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Mercer County, NJ</w:t>
      </w:r>
    </w:p>
    <w:p>
      <w:pPr>
        <w:spacing w:after="120" w:before="0"/>
      </w:pPr>
      <w:r>
        <w:rPr>
          <w:color w:val="555555"/>
          <w:sz w:val="24"/>
        </w:rPr>
        <w:t>Risk-assessment baseline packet</w:t>
      </w:r>
    </w:p>
    <w:p>
      <w:pPr>
        <w:spacing w:after="120" w:before="0"/>
      </w:pPr>
      <w:r>
        <w:rPr>
          <w:b/>
          <w:sz w:val="18"/>
        </w:rPr>
        <w:t xml:space="preserve">Unit: </w:t>
      </w:r>
      <w:r>
        <w:rPr>
          <w:sz w:val="18"/>
        </w:rPr>
        <w:t>County area 34021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2026-12-09</w:t>
      </w:r>
    </w:p>
    <w:p>
      <w:pPr>
        <w:keepNext/>
        <w:spacing w:after="40" w:before="0"/>
      </w:pPr>
      <w:r>
        <w:rPr>
          <w:b/>
        </w:rPr>
        <w:t xml:space="preserve">Plan: </w:t>
      </w:r>
      <w:r>
        <w:rPr/>
        <w:t>Mercer County 2021 (FEMA plan 107821)</w:t>
      </w:r>
    </w:p>
    <w:p>
      <w:pPr>
        <w:keepNext/>
        <w:spacing w:after="40" w:before="0"/>
      </w:pPr>
      <w:r>
        <w:rPr>
          <w:b/>
        </w:rPr>
        <w:t xml:space="preserve">Approved: </w:t>
      </w:r>
      <w:r>
        <w:rPr/>
        <w:t>2021-12-10</w:t>
      </w:r>
    </w:p>
    <w:p>
      <w:pPr>
        <w:keepNext/>
        <w:spacing w:after="40" w:before="0"/>
      </w:pPr>
      <w:r>
        <w:rPr>
          <w:b/>
        </w:rPr>
        <w:t xml:space="preserve">Expires: </w:t>
      </w:r>
      <w:r>
        <w:rPr/>
        <w:t>2026-12-09</w:t>
      </w:r>
    </w:p>
    <w:p>
      <w:pPr>
        <w:keepNext/>
        <w:spacing w:after="40" w:before="0"/>
      </w:pPr>
      <w:r>
        <w:rPr>
          <w:b/>
        </w:rPr>
        <w:t xml:space="preserve">As of: </w:t>
      </w:r>
      <w:r>
        <w:rPr/>
        <w:t>2026-09-28</w:t>
      </w:r>
    </w:p>
    <w:p>
      <w:pPr>
        <w:keepNext/>
        <w:spacing w:after="40" w:before="0"/>
      </w:pPr>
      <w:r>
        <w:rPr>
          <w:b/>
        </w:rPr>
        <w:t xml:space="preserve">Days: </w:t>
      </w:r>
      <w:r>
        <w:rPr/>
        <w:t>72 days to expiry</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2021-12-10)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10, SRL 36 (44 CFR 77.2); any definition: 313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43"/>
        <w:gridCol w:w="858"/>
        <w:gridCol w:w="2021"/>
        <w:gridCol w:w="2409"/>
        <w:gridCol w:w="1037"/>
        <w:gridCol w:w="1037"/>
        <w:gridCol w:w="852"/>
        <w:gridCol w:w="2443"/>
        <w:gridCol w:w="1911"/>
      </w:tblGrid>
      <w:tr>
        <w:trPr>
          <w:cantSplit/>
          <w:tblHeader/>
        </w:trPr>
        <w:tc>
          <w:tcPr>
            <w:tcW w:type="dxa" w:w="1543"/>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021"/>
            <w:shd w:val="clear" w:color="auto" w:fill="E8E8E8"/>
          </w:tcPr>
          <w:p>
            <w:pPr>
              <w:spacing w:after="0"/>
              <w:jc w:val="left"/>
            </w:pPr>
            <w:r>
              <w:rPr>
                <w:b/>
                <w:sz w:val="16"/>
              </w:rPr>
              <w:t>Status</w:t>
            </w:r>
          </w:p>
        </w:tc>
        <w:tc>
          <w:tcPr>
            <w:tcW w:type="dxa" w:w="240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43"/>
            <w:shd w:val="clear" w:color="auto" w:fill="E8E8E8"/>
          </w:tcPr>
          <w:p>
            <w:pPr>
              <w:spacing w:after="0"/>
              <w:jc w:val="left"/>
            </w:pPr>
            <w:r>
              <w:rPr>
                <w:b/>
                <w:sz w:val="16"/>
              </w:rPr>
              <w:t>Update underway</w:t>
            </w:r>
          </w:p>
        </w:tc>
        <w:tc>
          <w:tcPr>
            <w:tcW w:type="dxa" w:w="1911"/>
            <w:shd w:val="clear" w:color="auto" w:fill="E8E8E8"/>
          </w:tcPr>
          <w:p>
            <w:pPr>
              <w:spacing w:after="0"/>
              <w:jc w:val="left"/>
            </w:pPr>
            <w:r>
              <w:rPr>
                <w:b/>
                <w:sz w:val="16"/>
              </w:rPr>
              <w:t>Notes</w:t>
            </w:r>
          </w:p>
        </w:tc>
      </w:tr>
      <w:tr>
        <w:trPr>
          <w:cantSplit/>
        </w:trPr>
        <w:tc>
          <w:tcPr>
            <w:tcW w:type="dxa" w:w="1543"/>
          </w:tcPr>
          <w:p>
            <w:pPr>
              <w:spacing w:after="0"/>
              <w:jc w:val="left"/>
            </w:pPr>
            <w:r>
              <w:rPr>
                <w:sz w:val="16"/>
              </w:rPr>
              <w:t>Mercer County</w:t>
            </w:r>
          </w:p>
        </w:tc>
        <w:tc>
          <w:tcPr>
            <w:tcW w:type="dxa" w:w="858"/>
          </w:tcPr>
          <w:p>
            <w:pPr>
              <w:spacing w:after="0"/>
              <w:jc w:val="left"/>
            </w:pPr>
            <w:r>
              <w:rPr>
                <w:sz w:val="16"/>
              </w:rPr>
              <w:t>County</w:t>
            </w:r>
          </w:p>
        </w:tc>
        <w:tc>
          <w:tcPr>
            <w:tcW w:type="dxa" w:w="2021"/>
          </w:tcPr>
          <w:p>
            <w:pPr>
              <w:spacing w:after="0"/>
              <w:jc w:val="left"/>
            </w:pPr>
            <w:r>
              <w:rPr>
                <w:sz w:val="16"/>
              </w:rPr>
              <w:t>Approved, expires 2026-12-09</w:t>
            </w:r>
          </w:p>
        </w:tc>
        <w:tc>
          <w:tcPr>
            <w:tcW w:type="dxa" w:w="2409"/>
          </w:tcPr>
          <w:p>
            <w:pPr>
              <w:spacing w:after="0"/>
              <w:jc w:val="left"/>
            </w:pPr>
            <w:r>
              <w:rPr>
                <w:sz w:val="16"/>
              </w:rPr>
              <w:t>Mercer County 2021 (FEMA plan 107821)</w:t>
            </w:r>
          </w:p>
        </w:tc>
        <w:tc>
          <w:tcPr>
            <w:tcW w:type="dxa" w:w="1037"/>
          </w:tcPr>
          <w:p>
            <w:pPr>
              <w:spacing w:after="0"/>
              <w:jc w:val="left"/>
            </w:pPr>
            <w:r>
              <w:rPr>
                <w:sz w:val="16"/>
              </w:rPr>
              <w:t>2021-12-10</w:t>
            </w:r>
          </w:p>
        </w:tc>
        <w:tc>
          <w:tcPr>
            <w:tcW w:type="dxa" w:w="1037"/>
          </w:tcPr>
          <w:p>
            <w:pPr>
              <w:spacing w:after="0"/>
              <w:jc w:val="left"/>
            </w:pPr>
            <w:r>
              <w:rPr>
                <w:sz w:val="16"/>
              </w:rPr>
              <w:t>2026-12-09</w:t>
            </w:r>
          </w:p>
        </w:tc>
        <w:tc>
          <w:tcPr>
            <w:tcW w:type="dxa" w:w="852"/>
          </w:tcPr>
          <w:p>
            <w:pPr>
              <w:spacing w:after="0"/>
              <w:jc w:val="right"/>
            </w:pPr>
            <w:r>
              <w:rPr>
                <w:sz w:val="16"/>
              </w:rPr>
              <w:t>72</w:t>
            </w:r>
          </w:p>
        </w:tc>
        <w:tc>
          <w:tcPr>
            <w:tcW w:type="dxa" w:w="2443"/>
          </w:tcPr>
          <w:p>
            <w:pPr>
              <w:spacing w:after="0"/>
              <w:jc w:val="left"/>
            </w:pPr>
            <w:r>
              <w:rPr>
                <w:sz w:val="16"/>
              </w:rPr>
              <w:t>FEMA tracker shows a plan in progress</w:t>
            </w:r>
          </w:p>
        </w:tc>
        <w:tc>
          <w:tcPr>
            <w:tcW w:type="dxa" w:w="1911"/>
          </w:tcPr>
          <w:p>
            <w:pPr>
              <w:spacing w:after="0"/>
              <w:jc w:val="left"/>
            </w:pPr>
            <w:r>
              <w:rPr>
                <w:sz w:val="16"/>
              </w:rPr>
              <w:t>member approved 2021-12-29</w:t>
            </w:r>
          </w:p>
        </w:tc>
      </w:tr>
      <w:tr>
        <w:trPr>
          <w:cantSplit/>
        </w:trPr>
        <w:tc>
          <w:tcPr>
            <w:tcW w:type="dxa" w:w="1543"/>
          </w:tcPr>
          <w:p>
            <w:pPr>
              <w:spacing w:after="0"/>
              <w:jc w:val="left"/>
            </w:pPr>
            <w:r>
              <w:rPr>
                <w:sz w:val="16"/>
              </w:rPr>
              <w:t>Hightstown borough</w:t>
            </w:r>
          </w:p>
        </w:tc>
        <w:tc>
          <w:tcPr>
            <w:tcW w:type="dxa" w:w="858"/>
          </w:tcPr>
          <w:p>
            <w:pPr>
              <w:spacing w:after="0"/>
              <w:jc w:val="left"/>
            </w:pPr>
            <w:r>
              <w:rPr>
                <w:sz w:val="16"/>
              </w:rPr>
              <w:t>Borough</w:t>
            </w:r>
          </w:p>
        </w:tc>
        <w:tc>
          <w:tcPr>
            <w:tcW w:type="dxa" w:w="2021"/>
          </w:tcPr>
          <w:p>
            <w:pPr>
              <w:spacing w:after="0"/>
              <w:jc w:val="left"/>
            </w:pPr>
            <w:r>
              <w:rPr>
                <w:sz w:val="16"/>
              </w:rPr>
              <w:t>Approved, expires 2026-12-09</w:t>
            </w:r>
          </w:p>
        </w:tc>
        <w:tc>
          <w:tcPr>
            <w:tcW w:type="dxa" w:w="2409"/>
          </w:tcPr>
          <w:p>
            <w:pPr>
              <w:spacing w:after="0"/>
              <w:jc w:val="left"/>
            </w:pPr>
            <w:r>
              <w:rPr>
                <w:sz w:val="16"/>
              </w:rPr>
              <w:t>Mercer County 2021 (FEMA plan 107821)</w:t>
            </w:r>
          </w:p>
        </w:tc>
        <w:tc>
          <w:tcPr>
            <w:tcW w:type="dxa" w:w="1037"/>
          </w:tcPr>
          <w:p>
            <w:pPr>
              <w:spacing w:after="0"/>
              <w:jc w:val="left"/>
            </w:pPr>
            <w:r>
              <w:rPr>
                <w:sz w:val="16"/>
              </w:rPr>
              <w:t>2021-12-10</w:t>
            </w:r>
          </w:p>
        </w:tc>
        <w:tc>
          <w:tcPr>
            <w:tcW w:type="dxa" w:w="1037"/>
          </w:tcPr>
          <w:p>
            <w:pPr>
              <w:spacing w:after="0"/>
              <w:jc w:val="left"/>
            </w:pPr>
            <w:r>
              <w:rPr>
                <w:sz w:val="16"/>
              </w:rPr>
              <w:t>2026-12-09</w:t>
            </w:r>
          </w:p>
        </w:tc>
        <w:tc>
          <w:tcPr>
            <w:tcW w:type="dxa" w:w="852"/>
          </w:tcPr>
          <w:p>
            <w:pPr>
              <w:spacing w:after="0"/>
              <w:jc w:val="right"/>
            </w:pPr>
            <w:r>
              <w:rPr>
                <w:sz w:val="16"/>
              </w:rPr>
              <w:t>72</w:t>
            </w:r>
          </w:p>
        </w:tc>
        <w:tc>
          <w:tcPr>
            <w:tcW w:type="dxa" w:w="2443"/>
          </w:tcPr>
          <w:p>
            <w:pPr>
              <w:spacing w:after="0"/>
              <w:jc w:val="left"/>
            </w:pPr>
            <w:r>
              <w:rPr>
                <w:sz w:val="16"/>
              </w:rPr>
              <w:t>FEMA tracker shows a plan in progress</w:t>
            </w:r>
          </w:p>
        </w:tc>
        <w:tc>
          <w:tcPr>
            <w:tcW w:type="dxa" w:w="1911"/>
          </w:tcPr>
          <w:p>
            <w:pPr>
              <w:spacing w:after="0"/>
              <w:jc w:val="left"/>
            </w:pPr>
            <w:r>
              <w:rPr>
                <w:sz w:val="16"/>
              </w:rPr>
              <w:t>member approved 2022-02-09</w:t>
            </w:r>
          </w:p>
        </w:tc>
      </w:tr>
      <w:tr>
        <w:trPr>
          <w:cantSplit/>
        </w:trPr>
        <w:tc>
          <w:tcPr>
            <w:tcW w:type="dxa" w:w="1543"/>
          </w:tcPr>
          <w:p>
            <w:pPr>
              <w:spacing w:after="0"/>
              <w:jc w:val="left"/>
            </w:pPr>
            <w:r>
              <w:rPr>
                <w:sz w:val="16"/>
              </w:rPr>
              <w:t>Hopewell borough</w:t>
            </w:r>
          </w:p>
        </w:tc>
        <w:tc>
          <w:tcPr>
            <w:tcW w:type="dxa" w:w="858"/>
          </w:tcPr>
          <w:p>
            <w:pPr>
              <w:spacing w:after="0"/>
              <w:jc w:val="left"/>
            </w:pPr>
            <w:r>
              <w:rPr>
                <w:sz w:val="16"/>
              </w:rPr>
              <w:t>Borough</w:t>
            </w:r>
          </w:p>
        </w:tc>
        <w:tc>
          <w:tcPr>
            <w:tcW w:type="dxa" w:w="2021"/>
          </w:tcPr>
          <w:p>
            <w:pPr>
              <w:spacing w:after="0"/>
              <w:jc w:val="left"/>
            </w:pPr>
            <w:r>
              <w:rPr>
                <w:sz w:val="16"/>
              </w:rPr>
              <w:t>Approved, expires 2026-12-09</w:t>
            </w:r>
          </w:p>
        </w:tc>
        <w:tc>
          <w:tcPr>
            <w:tcW w:type="dxa" w:w="2409"/>
          </w:tcPr>
          <w:p>
            <w:pPr>
              <w:spacing w:after="0"/>
              <w:jc w:val="left"/>
            </w:pPr>
            <w:r>
              <w:rPr>
                <w:sz w:val="16"/>
              </w:rPr>
              <w:t>Mercer County 2021 (FEMA plan 107821)</w:t>
            </w:r>
          </w:p>
        </w:tc>
        <w:tc>
          <w:tcPr>
            <w:tcW w:type="dxa" w:w="1037"/>
          </w:tcPr>
          <w:p>
            <w:pPr>
              <w:spacing w:after="0"/>
              <w:jc w:val="left"/>
            </w:pPr>
            <w:r>
              <w:rPr>
                <w:sz w:val="16"/>
              </w:rPr>
              <w:t>2021-12-10</w:t>
            </w:r>
          </w:p>
        </w:tc>
        <w:tc>
          <w:tcPr>
            <w:tcW w:type="dxa" w:w="1037"/>
          </w:tcPr>
          <w:p>
            <w:pPr>
              <w:spacing w:after="0"/>
              <w:jc w:val="left"/>
            </w:pPr>
            <w:r>
              <w:rPr>
                <w:sz w:val="16"/>
              </w:rPr>
              <w:t>2026-12-09</w:t>
            </w:r>
          </w:p>
        </w:tc>
        <w:tc>
          <w:tcPr>
            <w:tcW w:type="dxa" w:w="852"/>
          </w:tcPr>
          <w:p>
            <w:pPr>
              <w:spacing w:after="0"/>
              <w:jc w:val="right"/>
            </w:pPr>
            <w:r>
              <w:rPr>
                <w:sz w:val="16"/>
              </w:rPr>
              <w:t>72</w:t>
            </w:r>
          </w:p>
        </w:tc>
        <w:tc>
          <w:tcPr>
            <w:tcW w:type="dxa" w:w="2443"/>
          </w:tcPr>
          <w:p>
            <w:pPr>
              <w:spacing w:after="0"/>
              <w:jc w:val="left"/>
            </w:pPr>
            <w:r>
              <w:rPr>
                <w:sz w:val="16"/>
              </w:rPr>
              <w:t>FEMA tracker shows a plan in progress</w:t>
            </w:r>
          </w:p>
        </w:tc>
        <w:tc>
          <w:tcPr>
            <w:tcW w:type="dxa" w:w="1911"/>
          </w:tcPr>
          <w:p>
            <w:pPr>
              <w:spacing w:after="0"/>
              <w:jc w:val="left"/>
            </w:pPr>
            <w:r>
              <w:rPr>
                <w:sz w:val="16"/>
              </w:rPr>
              <w:t>member approved 2022-01-14</w:t>
            </w:r>
          </w:p>
        </w:tc>
      </w:tr>
      <w:tr>
        <w:trPr>
          <w:cantSplit/>
        </w:trPr>
        <w:tc>
          <w:tcPr>
            <w:tcW w:type="dxa" w:w="1543"/>
          </w:tcPr>
          <w:p>
            <w:pPr>
              <w:spacing w:after="0"/>
              <w:jc w:val="left"/>
            </w:pPr>
            <w:r>
              <w:rPr>
                <w:sz w:val="16"/>
              </w:rPr>
              <w:t>Pennington borough</w:t>
            </w:r>
          </w:p>
        </w:tc>
        <w:tc>
          <w:tcPr>
            <w:tcW w:type="dxa" w:w="858"/>
          </w:tcPr>
          <w:p>
            <w:pPr>
              <w:spacing w:after="0"/>
              <w:jc w:val="left"/>
            </w:pPr>
            <w:r>
              <w:rPr>
                <w:sz w:val="16"/>
              </w:rPr>
              <w:t>Borough</w:t>
            </w:r>
          </w:p>
        </w:tc>
        <w:tc>
          <w:tcPr>
            <w:tcW w:type="dxa" w:w="2021"/>
          </w:tcPr>
          <w:p>
            <w:pPr>
              <w:spacing w:after="0"/>
              <w:jc w:val="left"/>
            </w:pPr>
            <w:r>
              <w:rPr>
                <w:sz w:val="16"/>
              </w:rPr>
              <w:t>Approved, expires 2026-12-09</w:t>
            </w:r>
          </w:p>
        </w:tc>
        <w:tc>
          <w:tcPr>
            <w:tcW w:type="dxa" w:w="2409"/>
          </w:tcPr>
          <w:p>
            <w:pPr>
              <w:spacing w:after="0"/>
              <w:jc w:val="left"/>
            </w:pPr>
            <w:r>
              <w:rPr>
                <w:sz w:val="16"/>
              </w:rPr>
              <w:t>Mercer County 2021 (FEMA plan 107821)</w:t>
            </w:r>
          </w:p>
        </w:tc>
        <w:tc>
          <w:tcPr>
            <w:tcW w:type="dxa" w:w="1037"/>
          </w:tcPr>
          <w:p>
            <w:pPr>
              <w:spacing w:after="0"/>
              <w:jc w:val="left"/>
            </w:pPr>
            <w:r>
              <w:rPr>
                <w:sz w:val="16"/>
              </w:rPr>
              <w:t>2021-12-10</w:t>
            </w:r>
          </w:p>
        </w:tc>
        <w:tc>
          <w:tcPr>
            <w:tcW w:type="dxa" w:w="1037"/>
          </w:tcPr>
          <w:p>
            <w:pPr>
              <w:spacing w:after="0"/>
              <w:jc w:val="left"/>
            </w:pPr>
            <w:r>
              <w:rPr>
                <w:sz w:val="16"/>
              </w:rPr>
              <w:t>2026-12-09</w:t>
            </w:r>
          </w:p>
        </w:tc>
        <w:tc>
          <w:tcPr>
            <w:tcW w:type="dxa" w:w="852"/>
          </w:tcPr>
          <w:p>
            <w:pPr>
              <w:spacing w:after="0"/>
              <w:jc w:val="right"/>
            </w:pPr>
            <w:r>
              <w:rPr>
                <w:sz w:val="16"/>
              </w:rPr>
              <w:t>72</w:t>
            </w:r>
          </w:p>
        </w:tc>
        <w:tc>
          <w:tcPr>
            <w:tcW w:type="dxa" w:w="2443"/>
          </w:tcPr>
          <w:p>
            <w:pPr>
              <w:spacing w:after="0"/>
              <w:jc w:val="left"/>
            </w:pPr>
            <w:r>
              <w:rPr>
                <w:sz w:val="16"/>
              </w:rPr>
              <w:t>FEMA tracker shows a plan in progress</w:t>
            </w:r>
          </w:p>
        </w:tc>
        <w:tc>
          <w:tcPr>
            <w:tcW w:type="dxa" w:w="1911"/>
          </w:tcPr>
          <w:p>
            <w:pPr>
              <w:spacing w:after="0"/>
              <w:jc w:val="left"/>
            </w:pPr>
            <w:r>
              <w:rPr>
                <w:sz w:val="16"/>
              </w:rPr>
              <w:t>member approved 2022-01-04</w:t>
            </w:r>
          </w:p>
        </w:tc>
      </w:tr>
      <w:tr>
        <w:trPr>
          <w:cantSplit/>
        </w:trPr>
        <w:tc>
          <w:tcPr>
            <w:tcW w:type="dxa" w:w="1543"/>
          </w:tcPr>
          <w:p>
            <w:pPr>
              <w:spacing w:after="0"/>
              <w:jc w:val="left"/>
            </w:pPr>
            <w:r>
              <w:rPr>
                <w:sz w:val="16"/>
              </w:rPr>
              <w:t>Princeton</w:t>
            </w:r>
          </w:p>
        </w:tc>
        <w:tc>
          <w:tcPr>
            <w:tcW w:type="dxa" w:w="858"/>
          </w:tcPr>
          <w:p>
            <w:pPr>
              <w:spacing w:after="0"/>
              <w:jc w:val="left"/>
            </w:pPr>
            <w:r>
              <w:rPr>
                <w:sz w:val="16"/>
              </w:rPr>
              <w:t>Borough</w:t>
            </w:r>
          </w:p>
        </w:tc>
        <w:tc>
          <w:tcPr>
            <w:tcW w:type="dxa" w:w="2021"/>
          </w:tcPr>
          <w:p>
            <w:pPr>
              <w:spacing w:after="0"/>
              <w:jc w:val="left"/>
            </w:pPr>
            <w:r>
              <w:rPr>
                <w:sz w:val="16"/>
              </w:rPr>
              <w:t>Approved, expires 2026-12-09</w:t>
            </w:r>
          </w:p>
        </w:tc>
        <w:tc>
          <w:tcPr>
            <w:tcW w:type="dxa" w:w="2409"/>
          </w:tcPr>
          <w:p>
            <w:pPr>
              <w:spacing w:after="0"/>
              <w:jc w:val="left"/>
            </w:pPr>
            <w:r>
              <w:rPr>
                <w:sz w:val="16"/>
              </w:rPr>
              <w:t>Mercer County 2021 (FEMA plan 107821)</w:t>
            </w:r>
          </w:p>
        </w:tc>
        <w:tc>
          <w:tcPr>
            <w:tcW w:type="dxa" w:w="1037"/>
          </w:tcPr>
          <w:p>
            <w:pPr>
              <w:spacing w:after="0"/>
              <w:jc w:val="left"/>
            </w:pPr>
            <w:r>
              <w:rPr>
                <w:sz w:val="16"/>
              </w:rPr>
              <w:t>2021-12-10</w:t>
            </w:r>
          </w:p>
        </w:tc>
        <w:tc>
          <w:tcPr>
            <w:tcW w:type="dxa" w:w="1037"/>
          </w:tcPr>
          <w:p>
            <w:pPr>
              <w:spacing w:after="0"/>
              <w:jc w:val="left"/>
            </w:pPr>
            <w:r>
              <w:rPr>
                <w:sz w:val="16"/>
              </w:rPr>
              <w:t>2026-12-09</w:t>
            </w:r>
          </w:p>
        </w:tc>
        <w:tc>
          <w:tcPr>
            <w:tcW w:type="dxa" w:w="852"/>
          </w:tcPr>
          <w:p>
            <w:pPr>
              <w:spacing w:after="0"/>
              <w:jc w:val="right"/>
            </w:pPr>
            <w:r>
              <w:rPr>
                <w:sz w:val="16"/>
              </w:rPr>
              <w:t>72</w:t>
            </w:r>
          </w:p>
        </w:tc>
        <w:tc>
          <w:tcPr>
            <w:tcW w:type="dxa" w:w="2443"/>
          </w:tcPr>
          <w:p>
            <w:pPr>
              <w:spacing w:after="0"/>
              <w:jc w:val="left"/>
            </w:pPr>
            <w:r>
              <w:rPr>
                <w:sz w:val="16"/>
              </w:rPr>
              <w:t>FEMA tracker shows a plan in progress</w:t>
            </w:r>
          </w:p>
        </w:tc>
        <w:tc>
          <w:tcPr>
            <w:tcW w:type="dxa" w:w="1911"/>
          </w:tcPr>
          <w:p>
            <w:pPr>
              <w:spacing w:after="0"/>
              <w:jc w:val="left"/>
            </w:pPr>
            <w:r>
              <w:rPr>
                <w:sz w:val="16"/>
              </w:rPr>
              <w:t>member approved 2022-01-04</w:t>
            </w:r>
          </w:p>
        </w:tc>
      </w:tr>
      <w:tr>
        <w:trPr>
          <w:cantSplit/>
        </w:trPr>
        <w:tc>
          <w:tcPr>
            <w:tcW w:type="dxa" w:w="1543"/>
          </w:tcPr>
          <w:p>
            <w:pPr>
              <w:spacing w:after="0"/>
              <w:jc w:val="left"/>
            </w:pPr>
            <w:r>
              <w:rPr>
                <w:sz w:val="16"/>
              </w:rPr>
              <w:t>Trenton city</w:t>
            </w:r>
          </w:p>
        </w:tc>
        <w:tc>
          <w:tcPr>
            <w:tcW w:type="dxa" w:w="858"/>
          </w:tcPr>
          <w:p>
            <w:pPr>
              <w:spacing w:after="0"/>
              <w:jc w:val="left"/>
            </w:pPr>
            <w:r>
              <w:rPr>
                <w:sz w:val="16"/>
              </w:rPr>
              <w:t>City</w:t>
            </w:r>
          </w:p>
        </w:tc>
        <w:tc>
          <w:tcPr>
            <w:tcW w:type="dxa" w:w="2021"/>
          </w:tcPr>
          <w:p>
            <w:pPr>
              <w:spacing w:after="0"/>
              <w:jc w:val="left"/>
            </w:pPr>
            <w:r>
              <w:rPr>
                <w:sz w:val="16"/>
              </w:rPr>
              <w:t>Approved, expires 2026-12-09</w:t>
            </w:r>
          </w:p>
        </w:tc>
        <w:tc>
          <w:tcPr>
            <w:tcW w:type="dxa" w:w="2409"/>
          </w:tcPr>
          <w:p>
            <w:pPr>
              <w:spacing w:after="0"/>
              <w:jc w:val="left"/>
            </w:pPr>
            <w:r>
              <w:rPr>
                <w:sz w:val="16"/>
              </w:rPr>
              <w:t>Mercer County 2021 (FEMA plan 107821)</w:t>
            </w:r>
          </w:p>
        </w:tc>
        <w:tc>
          <w:tcPr>
            <w:tcW w:type="dxa" w:w="1037"/>
          </w:tcPr>
          <w:p>
            <w:pPr>
              <w:spacing w:after="0"/>
              <w:jc w:val="left"/>
            </w:pPr>
            <w:r>
              <w:rPr>
                <w:sz w:val="16"/>
              </w:rPr>
              <w:t>2021-12-10</w:t>
            </w:r>
          </w:p>
        </w:tc>
        <w:tc>
          <w:tcPr>
            <w:tcW w:type="dxa" w:w="1037"/>
          </w:tcPr>
          <w:p>
            <w:pPr>
              <w:spacing w:after="0"/>
              <w:jc w:val="left"/>
            </w:pPr>
            <w:r>
              <w:rPr>
                <w:sz w:val="16"/>
              </w:rPr>
              <w:t>2026-12-09</w:t>
            </w:r>
          </w:p>
        </w:tc>
        <w:tc>
          <w:tcPr>
            <w:tcW w:type="dxa" w:w="852"/>
          </w:tcPr>
          <w:p>
            <w:pPr>
              <w:spacing w:after="0"/>
              <w:jc w:val="right"/>
            </w:pPr>
            <w:r>
              <w:rPr>
                <w:sz w:val="16"/>
              </w:rPr>
              <w:t>72</w:t>
            </w:r>
          </w:p>
        </w:tc>
        <w:tc>
          <w:tcPr>
            <w:tcW w:type="dxa" w:w="2443"/>
          </w:tcPr>
          <w:p>
            <w:pPr>
              <w:spacing w:after="0"/>
              <w:jc w:val="left"/>
            </w:pPr>
            <w:r>
              <w:rPr>
                <w:sz w:val="16"/>
              </w:rPr>
              <w:t>FEMA tracker shows a plan in progress</w:t>
            </w:r>
          </w:p>
        </w:tc>
        <w:tc>
          <w:tcPr>
            <w:tcW w:type="dxa" w:w="1911"/>
          </w:tcPr>
          <w:p>
            <w:pPr>
              <w:spacing w:after="0"/>
              <w:jc w:val="left"/>
            </w:pPr>
            <w:r>
              <w:rPr>
                <w:sz w:val="16"/>
              </w:rPr>
              <w:t>member approved 2022-01-31</w:t>
            </w:r>
          </w:p>
        </w:tc>
      </w:tr>
      <w:tr>
        <w:trPr>
          <w:cantSplit/>
        </w:trPr>
        <w:tc>
          <w:tcPr>
            <w:tcW w:type="dxa" w:w="1543"/>
          </w:tcPr>
          <w:p>
            <w:pPr>
              <w:spacing w:after="0"/>
              <w:jc w:val="left"/>
            </w:pPr>
            <w:r>
              <w:rPr>
                <w:sz w:val="16"/>
              </w:rPr>
              <w:t>East Windsor township</w:t>
            </w:r>
          </w:p>
        </w:tc>
        <w:tc>
          <w:tcPr>
            <w:tcW w:type="dxa" w:w="858"/>
          </w:tcPr>
          <w:p>
            <w:pPr>
              <w:spacing w:after="0"/>
              <w:jc w:val="left"/>
            </w:pPr>
            <w:r>
              <w:rPr>
                <w:sz w:val="16"/>
              </w:rPr>
              <w:t>Township</w:t>
            </w:r>
          </w:p>
        </w:tc>
        <w:tc>
          <w:tcPr>
            <w:tcW w:type="dxa" w:w="2021"/>
          </w:tcPr>
          <w:p>
            <w:pPr>
              <w:spacing w:after="0"/>
              <w:jc w:val="left"/>
            </w:pPr>
            <w:r>
              <w:rPr>
                <w:sz w:val="16"/>
              </w:rPr>
              <w:t>Approved, expires 2026-12-09</w:t>
            </w:r>
          </w:p>
        </w:tc>
        <w:tc>
          <w:tcPr>
            <w:tcW w:type="dxa" w:w="2409"/>
          </w:tcPr>
          <w:p>
            <w:pPr>
              <w:spacing w:after="0"/>
              <w:jc w:val="left"/>
            </w:pPr>
            <w:r>
              <w:rPr>
                <w:sz w:val="16"/>
              </w:rPr>
              <w:t>Mercer County 2021 (FEMA plan 107821)</w:t>
            </w:r>
          </w:p>
        </w:tc>
        <w:tc>
          <w:tcPr>
            <w:tcW w:type="dxa" w:w="1037"/>
          </w:tcPr>
          <w:p>
            <w:pPr>
              <w:spacing w:after="0"/>
              <w:jc w:val="left"/>
            </w:pPr>
            <w:r>
              <w:rPr>
                <w:sz w:val="16"/>
              </w:rPr>
              <w:t>2021-12-10</w:t>
            </w:r>
          </w:p>
        </w:tc>
        <w:tc>
          <w:tcPr>
            <w:tcW w:type="dxa" w:w="1037"/>
          </w:tcPr>
          <w:p>
            <w:pPr>
              <w:spacing w:after="0"/>
              <w:jc w:val="left"/>
            </w:pPr>
            <w:r>
              <w:rPr>
                <w:sz w:val="16"/>
              </w:rPr>
              <w:t>2026-12-09</w:t>
            </w:r>
          </w:p>
        </w:tc>
        <w:tc>
          <w:tcPr>
            <w:tcW w:type="dxa" w:w="852"/>
          </w:tcPr>
          <w:p>
            <w:pPr>
              <w:spacing w:after="0"/>
              <w:jc w:val="right"/>
            </w:pPr>
            <w:r>
              <w:rPr>
                <w:sz w:val="16"/>
              </w:rPr>
              <w:t>72</w:t>
            </w:r>
          </w:p>
        </w:tc>
        <w:tc>
          <w:tcPr>
            <w:tcW w:type="dxa" w:w="2443"/>
          </w:tcPr>
          <w:p>
            <w:pPr>
              <w:spacing w:after="0"/>
              <w:jc w:val="left"/>
            </w:pPr>
            <w:r>
              <w:rPr>
                <w:sz w:val="16"/>
              </w:rPr>
              <w:t>FEMA tracker shows a plan in progress</w:t>
            </w:r>
          </w:p>
        </w:tc>
        <w:tc>
          <w:tcPr>
            <w:tcW w:type="dxa" w:w="1911"/>
          </w:tcPr>
          <w:p>
            <w:pPr>
              <w:spacing w:after="0"/>
              <w:jc w:val="left"/>
            </w:pPr>
            <w:r>
              <w:rPr>
                <w:sz w:val="16"/>
              </w:rPr>
              <w:t>member approved 2022-01-24</w:t>
            </w:r>
          </w:p>
        </w:tc>
      </w:tr>
      <w:tr>
        <w:trPr>
          <w:cantSplit/>
        </w:trPr>
        <w:tc>
          <w:tcPr>
            <w:tcW w:type="dxa" w:w="1543"/>
          </w:tcPr>
          <w:p>
            <w:pPr>
              <w:spacing w:after="0"/>
              <w:jc w:val="left"/>
            </w:pPr>
            <w:r>
              <w:rPr>
                <w:sz w:val="16"/>
              </w:rPr>
              <w:t>Ewing township</w:t>
            </w:r>
          </w:p>
        </w:tc>
        <w:tc>
          <w:tcPr>
            <w:tcW w:type="dxa" w:w="858"/>
          </w:tcPr>
          <w:p>
            <w:pPr>
              <w:spacing w:after="0"/>
              <w:jc w:val="left"/>
            </w:pPr>
            <w:r>
              <w:rPr>
                <w:sz w:val="16"/>
              </w:rPr>
              <w:t>Township</w:t>
            </w:r>
          </w:p>
        </w:tc>
        <w:tc>
          <w:tcPr>
            <w:tcW w:type="dxa" w:w="2021"/>
          </w:tcPr>
          <w:p>
            <w:pPr>
              <w:spacing w:after="0"/>
              <w:jc w:val="left"/>
            </w:pPr>
            <w:r>
              <w:rPr>
                <w:sz w:val="16"/>
              </w:rPr>
              <w:t>Approved, expires 2026-12-09</w:t>
            </w:r>
          </w:p>
        </w:tc>
        <w:tc>
          <w:tcPr>
            <w:tcW w:type="dxa" w:w="2409"/>
          </w:tcPr>
          <w:p>
            <w:pPr>
              <w:spacing w:after="0"/>
              <w:jc w:val="left"/>
            </w:pPr>
            <w:r>
              <w:rPr>
                <w:sz w:val="16"/>
              </w:rPr>
              <w:t>Mercer County 2021 (FEMA plan 107821)</w:t>
            </w:r>
          </w:p>
        </w:tc>
        <w:tc>
          <w:tcPr>
            <w:tcW w:type="dxa" w:w="1037"/>
          </w:tcPr>
          <w:p>
            <w:pPr>
              <w:spacing w:after="0"/>
              <w:jc w:val="left"/>
            </w:pPr>
            <w:r>
              <w:rPr>
                <w:sz w:val="16"/>
              </w:rPr>
              <w:t>2021-12-10</w:t>
            </w:r>
          </w:p>
        </w:tc>
        <w:tc>
          <w:tcPr>
            <w:tcW w:type="dxa" w:w="1037"/>
          </w:tcPr>
          <w:p>
            <w:pPr>
              <w:spacing w:after="0"/>
              <w:jc w:val="left"/>
            </w:pPr>
            <w:r>
              <w:rPr>
                <w:sz w:val="16"/>
              </w:rPr>
              <w:t>2026-12-09</w:t>
            </w:r>
          </w:p>
        </w:tc>
        <w:tc>
          <w:tcPr>
            <w:tcW w:type="dxa" w:w="852"/>
          </w:tcPr>
          <w:p>
            <w:pPr>
              <w:spacing w:after="0"/>
              <w:jc w:val="right"/>
            </w:pPr>
            <w:r>
              <w:rPr>
                <w:sz w:val="16"/>
              </w:rPr>
              <w:t>72</w:t>
            </w:r>
          </w:p>
        </w:tc>
        <w:tc>
          <w:tcPr>
            <w:tcW w:type="dxa" w:w="2443"/>
          </w:tcPr>
          <w:p>
            <w:pPr>
              <w:spacing w:after="0"/>
              <w:jc w:val="left"/>
            </w:pPr>
            <w:r>
              <w:rPr>
                <w:sz w:val="16"/>
              </w:rPr>
              <w:t>FEMA tracker shows a plan in progress</w:t>
            </w:r>
          </w:p>
        </w:tc>
        <w:tc>
          <w:tcPr>
            <w:tcW w:type="dxa" w:w="1911"/>
          </w:tcPr>
          <w:p>
            <w:pPr>
              <w:spacing w:after="0"/>
              <w:jc w:val="left"/>
            </w:pPr>
            <w:r>
              <w:rPr>
                <w:sz w:val="16"/>
              </w:rPr>
              <w:t>member approved 2021-12-16</w:t>
            </w:r>
          </w:p>
        </w:tc>
      </w:tr>
      <w:tr>
        <w:trPr>
          <w:cantSplit/>
        </w:trPr>
        <w:tc>
          <w:tcPr>
            <w:tcW w:type="dxa" w:w="1543"/>
          </w:tcPr>
          <w:p>
            <w:pPr>
              <w:spacing w:after="0"/>
              <w:jc w:val="left"/>
            </w:pPr>
            <w:r>
              <w:rPr>
                <w:sz w:val="16"/>
              </w:rPr>
              <w:t>Hamilton township</w:t>
            </w:r>
          </w:p>
        </w:tc>
        <w:tc>
          <w:tcPr>
            <w:tcW w:type="dxa" w:w="858"/>
          </w:tcPr>
          <w:p>
            <w:pPr>
              <w:spacing w:after="0"/>
              <w:jc w:val="left"/>
            </w:pPr>
            <w:r>
              <w:rPr>
                <w:sz w:val="16"/>
              </w:rPr>
              <w:t>Township</w:t>
            </w:r>
          </w:p>
        </w:tc>
        <w:tc>
          <w:tcPr>
            <w:tcW w:type="dxa" w:w="2021"/>
          </w:tcPr>
          <w:p>
            <w:pPr>
              <w:spacing w:after="0"/>
              <w:jc w:val="left"/>
            </w:pPr>
            <w:r>
              <w:rPr>
                <w:sz w:val="16"/>
              </w:rPr>
              <w:t>Approved, expires 2026-12-09</w:t>
            </w:r>
          </w:p>
        </w:tc>
        <w:tc>
          <w:tcPr>
            <w:tcW w:type="dxa" w:w="2409"/>
          </w:tcPr>
          <w:p>
            <w:pPr>
              <w:spacing w:after="0"/>
              <w:jc w:val="left"/>
            </w:pPr>
            <w:r>
              <w:rPr>
                <w:sz w:val="16"/>
              </w:rPr>
              <w:t>Mercer County 2021 (FEMA plan 107821)</w:t>
            </w:r>
          </w:p>
        </w:tc>
        <w:tc>
          <w:tcPr>
            <w:tcW w:type="dxa" w:w="1037"/>
          </w:tcPr>
          <w:p>
            <w:pPr>
              <w:spacing w:after="0"/>
              <w:jc w:val="left"/>
            </w:pPr>
            <w:r>
              <w:rPr>
                <w:sz w:val="16"/>
              </w:rPr>
              <w:t>2021-12-10</w:t>
            </w:r>
          </w:p>
        </w:tc>
        <w:tc>
          <w:tcPr>
            <w:tcW w:type="dxa" w:w="1037"/>
          </w:tcPr>
          <w:p>
            <w:pPr>
              <w:spacing w:after="0"/>
              <w:jc w:val="left"/>
            </w:pPr>
            <w:r>
              <w:rPr>
                <w:sz w:val="16"/>
              </w:rPr>
              <w:t>2026-12-09</w:t>
            </w:r>
          </w:p>
        </w:tc>
        <w:tc>
          <w:tcPr>
            <w:tcW w:type="dxa" w:w="852"/>
          </w:tcPr>
          <w:p>
            <w:pPr>
              <w:spacing w:after="0"/>
              <w:jc w:val="right"/>
            </w:pPr>
            <w:r>
              <w:rPr>
                <w:sz w:val="16"/>
              </w:rPr>
              <w:t>72</w:t>
            </w:r>
          </w:p>
        </w:tc>
        <w:tc>
          <w:tcPr>
            <w:tcW w:type="dxa" w:w="2443"/>
          </w:tcPr>
          <w:p>
            <w:pPr>
              <w:spacing w:after="0"/>
              <w:jc w:val="left"/>
            </w:pPr>
            <w:r>
              <w:rPr>
                <w:sz w:val="16"/>
              </w:rPr>
              <w:t>FEMA tracker shows a plan in progress</w:t>
            </w:r>
          </w:p>
        </w:tc>
        <w:tc>
          <w:tcPr>
            <w:tcW w:type="dxa" w:w="1911"/>
          </w:tcPr>
          <w:p>
            <w:pPr>
              <w:spacing w:after="0"/>
              <w:jc w:val="left"/>
            </w:pPr>
            <w:r>
              <w:rPr>
                <w:sz w:val="16"/>
              </w:rPr>
              <w:t>member approved 2022-03-04</w:t>
            </w:r>
          </w:p>
        </w:tc>
      </w:tr>
      <w:tr>
        <w:trPr>
          <w:cantSplit/>
        </w:trPr>
        <w:tc>
          <w:tcPr>
            <w:tcW w:type="dxa" w:w="1543"/>
          </w:tcPr>
          <w:p>
            <w:pPr>
              <w:spacing w:after="0"/>
              <w:jc w:val="left"/>
            </w:pPr>
            <w:r>
              <w:rPr>
                <w:sz w:val="16"/>
              </w:rPr>
              <w:t>Hopewell township</w:t>
            </w:r>
          </w:p>
        </w:tc>
        <w:tc>
          <w:tcPr>
            <w:tcW w:type="dxa" w:w="858"/>
          </w:tcPr>
          <w:p>
            <w:pPr>
              <w:spacing w:after="0"/>
              <w:jc w:val="left"/>
            </w:pPr>
            <w:r>
              <w:rPr>
                <w:sz w:val="16"/>
              </w:rPr>
              <w:t>Township</w:t>
            </w:r>
          </w:p>
        </w:tc>
        <w:tc>
          <w:tcPr>
            <w:tcW w:type="dxa" w:w="2021"/>
          </w:tcPr>
          <w:p>
            <w:pPr>
              <w:spacing w:after="0"/>
              <w:jc w:val="left"/>
            </w:pPr>
            <w:r>
              <w:rPr>
                <w:sz w:val="16"/>
              </w:rPr>
              <w:t>Approved, expires 2026-12-09</w:t>
            </w:r>
          </w:p>
        </w:tc>
        <w:tc>
          <w:tcPr>
            <w:tcW w:type="dxa" w:w="2409"/>
          </w:tcPr>
          <w:p>
            <w:pPr>
              <w:spacing w:after="0"/>
              <w:jc w:val="left"/>
            </w:pPr>
            <w:r>
              <w:rPr>
                <w:sz w:val="16"/>
              </w:rPr>
              <w:t>Mercer County 2021 (FEMA plan 107821)</w:t>
            </w:r>
          </w:p>
        </w:tc>
        <w:tc>
          <w:tcPr>
            <w:tcW w:type="dxa" w:w="1037"/>
          </w:tcPr>
          <w:p>
            <w:pPr>
              <w:spacing w:after="0"/>
              <w:jc w:val="left"/>
            </w:pPr>
            <w:r>
              <w:rPr>
                <w:sz w:val="16"/>
              </w:rPr>
              <w:t>2021-12-10</w:t>
            </w:r>
          </w:p>
        </w:tc>
        <w:tc>
          <w:tcPr>
            <w:tcW w:type="dxa" w:w="1037"/>
          </w:tcPr>
          <w:p>
            <w:pPr>
              <w:spacing w:after="0"/>
              <w:jc w:val="left"/>
            </w:pPr>
            <w:r>
              <w:rPr>
                <w:sz w:val="16"/>
              </w:rPr>
              <w:t>2026-12-09</w:t>
            </w:r>
          </w:p>
        </w:tc>
        <w:tc>
          <w:tcPr>
            <w:tcW w:type="dxa" w:w="852"/>
          </w:tcPr>
          <w:p>
            <w:pPr>
              <w:spacing w:after="0"/>
              <w:jc w:val="right"/>
            </w:pPr>
            <w:r>
              <w:rPr>
                <w:sz w:val="16"/>
              </w:rPr>
              <w:t>72</w:t>
            </w:r>
          </w:p>
        </w:tc>
        <w:tc>
          <w:tcPr>
            <w:tcW w:type="dxa" w:w="2443"/>
          </w:tcPr>
          <w:p>
            <w:pPr>
              <w:spacing w:after="0"/>
              <w:jc w:val="left"/>
            </w:pPr>
            <w:r>
              <w:rPr>
                <w:sz w:val="16"/>
              </w:rPr>
              <w:t>FEMA tracker shows a plan in progress</w:t>
            </w:r>
          </w:p>
        </w:tc>
        <w:tc>
          <w:tcPr>
            <w:tcW w:type="dxa" w:w="1911"/>
          </w:tcPr>
          <w:p>
            <w:pPr>
              <w:spacing w:after="0"/>
              <w:jc w:val="left"/>
            </w:pPr>
            <w:r>
              <w:rPr>
                <w:sz w:val="16"/>
              </w:rPr>
              <w:t>member approved 2022-01-18</w:t>
            </w:r>
          </w:p>
        </w:tc>
      </w:tr>
      <w:tr>
        <w:trPr>
          <w:cantSplit/>
        </w:trPr>
        <w:tc>
          <w:tcPr>
            <w:tcW w:type="dxa" w:w="1543"/>
          </w:tcPr>
          <w:p>
            <w:pPr>
              <w:spacing w:after="0"/>
              <w:jc w:val="left"/>
            </w:pPr>
            <w:r>
              <w:rPr>
                <w:sz w:val="16"/>
              </w:rPr>
              <w:t>Lawrence township</w:t>
            </w:r>
          </w:p>
        </w:tc>
        <w:tc>
          <w:tcPr>
            <w:tcW w:type="dxa" w:w="858"/>
          </w:tcPr>
          <w:p>
            <w:pPr>
              <w:spacing w:after="0"/>
              <w:jc w:val="left"/>
            </w:pPr>
            <w:r>
              <w:rPr>
                <w:sz w:val="16"/>
              </w:rPr>
              <w:t>Township</w:t>
            </w:r>
          </w:p>
        </w:tc>
        <w:tc>
          <w:tcPr>
            <w:tcW w:type="dxa" w:w="2021"/>
          </w:tcPr>
          <w:p>
            <w:pPr>
              <w:spacing w:after="0"/>
              <w:jc w:val="left"/>
            </w:pPr>
            <w:r>
              <w:rPr>
                <w:sz w:val="16"/>
              </w:rPr>
              <w:t>Approved, expires 2026-12-09</w:t>
            </w:r>
          </w:p>
        </w:tc>
        <w:tc>
          <w:tcPr>
            <w:tcW w:type="dxa" w:w="2409"/>
          </w:tcPr>
          <w:p>
            <w:pPr>
              <w:spacing w:after="0"/>
              <w:jc w:val="left"/>
            </w:pPr>
            <w:r>
              <w:rPr>
                <w:sz w:val="16"/>
              </w:rPr>
              <w:t>Mercer County 2021 (FEMA plan 107821)</w:t>
            </w:r>
          </w:p>
        </w:tc>
        <w:tc>
          <w:tcPr>
            <w:tcW w:type="dxa" w:w="1037"/>
          </w:tcPr>
          <w:p>
            <w:pPr>
              <w:spacing w:after="0"/>
              <w:jc w:val="left"/>
            </w:pPr>
            <w:r>
              <w:rPr>
                <w:sz w:val="16"/>
              </w:rPr>
              <w:t>2021-12-10</w:t>
            </w:r>
          </w:p>
        </w:tc>
        <w:tc>
          <w:tcPr>
            <w:tcW w:type="dxa" w:w="1037"/>
          </w:tcPr>
          <w:p>
            <w:pPr>
              <w:spacing w:after="0"/>
              <w:jc w:val="left"/>
            </w:pPr>
            <w:r>
              <w:rPr>
                <w:sz w:val="16"/>
              </w:rPr>
              <w:t>2026-12-09</w:t>
            </w:r>
          </w:p>
        </w:tc>
        <w:tc>
          <w:tcPr>
            <w:tcW w:type="dxa" w:w="852"/>
          </w:tcPr>
          <w:p>
            <w:pPr>
              <w:spacing w:after="0"/>
              <w:jc w:val="right"/>
            </w:pPr>
            <w:r>
              <w:rPr>
                <w:sz w:val="16"/>
              </w:rPr>
              <w:t>72</w:t>
            </w:r>
          </w:p>
        </w:tc>
        <w:tc>
          <w:tcPr>
            <w:tcW w:type="dxa" w:w="2443"/>
          </w:tcPr>
          <w:p>
            <w:pPr>
              <w:spacing w:after="0"/>
              <w:jc w:val="left"/>
            </w:pPr>
            <w:r>
              <w:rPr>
                <w:sz w:val="16"/>
              </w:rPr>
              <w:t>FEMA tracker shows a plan in progress</w:t>
            </w:r>
          </w:p>
        </w:tc>
        <w:tc>
          <w:tcPr>
            <w:tcW w:type="dxa" w:w="1911"/>
          </w:tcPr>
          <w:p>
            <w:pPr>
              <w:spacing w:after="0"/>
              <w:jc w:val="left"/>
            </w:pPr>
          </w:p>
        </w:tc>
      </w:tr>
      <w:tr>
        <w:trPr>
          <w:cantSplit/>
        </w:trPr>
        <w:tc>
          <w:tcPr>
            <w:tcW w:type="dxa" w:w="1543"/>
          </w:tcPr>
          <w:p>
            <w:pPr>
              <w:spacing w:after="0"/>
              <w:jc w:val="left"/>
            </w:pPr>
            <w:r>
              <w:rPr>
                <w:sz w:val="16"/>
              </w:rPr>
              <w:t>Robbinsville township</w:t>
            </w:r>
          </w:p>
        </w:tc>
        <w:tc>
          <w:tcPr>
            <w:tcW w:type="dxa" w:w="858"/>
          </w:tcPr>
          <w:p>
            <w:pPr>
              <w:spacing w:after="0"/>
              <w:jc w:val="left"/>
            </w:pPr>
            <w:r>
              <w:rPr>
                <w:sz w:val="16"/>
              </w:rPr>
              <w:t>Township</w:t>
            </w:r>
          </w:p>
        </w:tc>
        <w:tc>
          <w:tcPr>
            <w:tcW w:type="dxa" w:w="2021"/>
          </w:tcPr>
          <w:p>
            <w:pPr>
              <w:spacing w:after="0"/>
              <w:jc w:val="left"/>
            </w:pPr>
            <w:r>
              <w:rPr>
                <w:sz w:val="16"/>
              </w:rPr>
              <w:t>Approved, expires 2026-12-09</w:t>
            </w:r>
          </w:p>
        </w:tc>
        <w:tc>
          <w:tcPr>
            <w:tcW w:type="dxa" w:w="2409"/>
          </w:tcPr>
          <w:p>
            <w:pPr>
              <w:spacing w:after="0"/>
              <w:jc w:val="left"/>
            </w:pPr>
            <w:r>
              <w:rPr>
                <w:sz w:val="16"/>
              </w:rPr>
              <w:t>Mercer County 2021 (FEMA plan 107821)</w:t>
            </w:r>
          </w:p>
        </w:tc>
        <w:tc>
          <w:tcPr>
            <w:tcW w:type="dxa" w:w="1037"/>
          </w:tcPr>
          <w:p>
            <w:pPr>
              <w:spacing w:after="0"/>
              <w:jc w:val="left"/>
            </w:pPr>
            <w:r>
              <w:rPr>
                <w:sz w:val="16"/>
              </w:rPr>
              <w:t>2021-12-10</w:t>
            </w:r>
          </w:p>
        </w:tc>
        <w:tc>
          <w:tcPr>
            <w:tcW w:type="dxa" w:w="1037"/>
          </w:tcPr>
          <w:p>
            <w:pPr>
              <w:spacing w:after="0"/>
              <w:jc w:val="left"/>
            </w:pPr>
            <w:r>
              <w:rPr>
                <w:sz w:val="16"/>
              </w:rPr>
              <w:t>2026-12-09</w:t>
            </w:r>
          </w:p>
        </w:tc>
        <w:tc>
          <w:tcPr>
            <w:tcW w:type="dxa" w:w="852"/>
          </w:tcPr>
          <w:p>
            <w:pPr>
              <w:spacing w:after="0"/>
              <w:jc w:val="right"/>
            </w:pPr>
            <w:r>
              <w:rPr>
                <w:sz w:val="16"/>
              </w:rPr>
              <w:t>72</w:t>
            </w:r>
          </w:p>
        </w:tc>
        <w:tc>
          <w:tcPr>
            <w:tcW w:type="dxa" w:w="2443"/>
          </w:tcPr>
          <w:p>
            <w:pPr>
              <w:spacing w:after="0"/>
              <w:jc w:val="left"/>
            </w:pPr>
            <w:r>
              <w:rPr>
                <w:sz w:val="16"/>
              </w:rPr>
              <w:t>FEMA tracker shows a plan in progress</w:t>
            </w:r>
          </w:p>
        </w:tc>
        <w:tc>
          <w:tcPr>
            <w:tcW w:type="dxa" w:w="1911"/>
          </w:tcPr>
          <w:p>
            <w:pPr>
              <w:spacing w:after="0"/>
              <w:jc w:val="left"/>
            </w:pPr>
            <w:r>
              <w:rPr>
                <w:sz w:val="16"/>
              </w:rPr>
              <w:t>member approved 2022-01-28</w:t>
            </w:r>
          </w:p>
        </w:tc>
      </w:tr>
      <w:tr>
        <w:trPr>
          <w:cantSplit/>
        </w:trPr>
        <w:tc>
          <w:tcPr>
            <w:tcW w:type="dxa" w:w="1543"/>
          </w:tcPr>
          <w:p>
            <w:pPr>
              <w:spacing w:after="0"/>
              <w:jc w:val="left"/>
            </w:pPr>
            <w:r>
              <w:rPr>
                <w:sz w:val="16"/>
              </w:rPr>
              <w:t>West Windsor township</w:t>
            </w:r>
          </w:p>
        </w:tc>
        <w:tc>
          <w:tcPr>
            <w:tcW w:type="dxa" w:w="858"/>
          </w:tcPr>
          <w:p>
            <w:pPr>
              <w:spacing w:after="0"/>
              <w:jc w:val="left"/>
            </w:pPr>
            <w:r>
              <w:rPr>
                <w:sz w:val="16"/>
              </w:rPr>
              <w:t>Township</w:t>
            </w:r>
          </w:p>
        </w:tc>
        <w:tc>
          <w:tcPr>
            <w:tcW w:type="dxa" w:w="2021"/>
          </w:tcPr>
          <w:p>
            <w:pPr>
              <w:spacing w:after="0"/>
              <w:jc w:val="left"/>
            </w:pPr>
            <w:r>
              <w:rPr>
                <w:sz w:val="16"/>
              </w:rPr>
              <w:t>Approved, expires 2026-12-09</w:t>
            </w:r>
          </w:p>
        </w:tc>
        <w:tc>
          <w:tcPr>
            <w:tcW w:type="dxa" w:w="2409"/>
          </w:tcPr>
          <w:p>
            <w:pPr>
              <w:spacing w:after="0"/>
              <w:jc w:val="left"/>
            </w:pPr>
            <w:r>
              <w:rPr>
                <w:sz w:val="16"/>
              </w:rPr>
              <w:t>Mercer County 2021 (FEMA plan 107821)</w:t>
            </w:r>
          </w:p>
        </w:tc>
        <w:tc>
          <w:tcPr>
            <w:tcW w:type="dxa" w:w="1037"/>
          </w:tcPr>
          <w:p>
            <w:pPr>
              <w:spacing w:after="0"/>
              <w:jc w:val="left"/>
            </w:pPr>
            <w:r>
              <w:rPr>
                <w:sz w:val="16"/>
              </w:rPr>
              <w:t>2021-12-10</w:t>
            </w:r>
          </w:p>
        </w:tc>
        <w:tc>
          <w:tcPr>
            <w:tcW w:type="dxa" w:w="1037"/>
          </w:tcPr>
          <w:p>
            <w:pPr>
              <w:spacing w:after="0"/>
              <w:jc w:val="left"/>
            </w:pPr>
            <w:r>
              <w:rPr>
                <w:sz w:val="16"/>
              </w:rPr>
              <w:t>2026-12-09</w:t>
            </w:r>
          </w:p>
        </w:tc>
        <w:tc>
          <w:tcPr>
            <w:tcW w:type="dxa" w:w="852"/>
          </w:tcPr>
          <w:p>
            <w:pPr>
              <w:spacing w:after="0"/>
              <w:jc w:val="right"/>
            </w:pPr>
            <w:r>
              <w:rPr>
                <w:sz w:val="16"/>
              </w:rPr>
              <w:t>72</w:t>
            </w:r>
          </w:p>
        </w:tc>
        <w:tc>
          <w:tcPr>
            <w:tcW w:type="dxa" w:w="2443"/>
          </w:tcPr>
          <w:p>
            <w:pPr>
              <w:spacing w:after="0"/>
              <w:jc w:val="left"/>
            </w:pPr>
            <w:r>
              <w:rPr>
                <w:sz w:val="16"/>
              </w:rPr>
              <w:t>FEMA tracker shows a plan in progress</w:t>
            </w:r>
          </w:p>
        </w:tc>
        <w:tc>
          <w:tcPr>
            <w:tcW w:type="dxa" w:w="1911"/>
          </w:tcPr>
          <w:p>
            <w:pPr>
              <w:spacing w:after="0"/>
              <w:jc w:val="left"/>
            </w:pPr>
            <w:r>
              <w:rPr>
                <w:sz w:val="16"/>
              </w:rPr>
              <w:t>member approved 2022-01-20</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11"/>
        <w:gridCol w:w="1211"/>
        <w:gridCol w:w="1215"/>
        <w:gridCol w:w="1126"/>
        <w:gridCol w:w="1287"/>
        <w:gridCol w:w="1215"/>
        <w:gridCol w:w="1174"/>
        <w:gridCol w:w="2110"/>
        <w:gridCol w:w="1844"/>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1"/>
            <w:shd w:val="clear" w:color="auto" w:fill="E8E8E8"/>
          </w:tcPr>
          <w:p>
            <w:pPr>
              <w:spacing w:after="0"/>
              <w:jc w:val="left"/>
            </w:pPr>
            <w:r>
              <w:rPr>
                <w:b/>
                <w:sz w:val="16"/>
              </w:rPr>
              <w:t>NRI risk rating</w:t>
            </w:r>
          </w:p>
        </w:tc>
        <w:tc>
          <w:tcPr>
            <w:tcW w:type="dxa" w:w="1211"/>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4"/>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1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44"/>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211"/>
          </w:tcPr>
          <w:p>
            <w:pPr>
              <w:spacing w:after="0"/>
              <w:jc w:val="left"/>
            </w:pPr>
            <w:r>
              <w:rPr>
                <w:sz w:val="16"/>
              </w:rPr>
              <w:t>Relatively High</w:t>
            </w:r>
          </w:p>
        </w:tc>
        <w:tc>
          <w:tcPr>
            <w:tcW w:type="dxa" w:w="1211"/>
          </w:tcPr>
          <w:p>
            <w:pPr>
              <w:spacing w:after="0"/>
              <w:jc w:val="left"/>
            </w:pPr>
            <w:r>
              <w:rPr>
                <w:sz w:val="16"/>
              </w:rPr>
              <w:t>Relatively High</w:t>
            </w:r>
          </w:p>
        </w:tc>
        <w:tc>
          <w:tcPr>
            <w:tcW w:type="dxa" w:w="1215"/>
          </w:tcPr>
          <w:p>
            <w:pPr>
              <w:spacing w:after="0"/>
              <w:jc w:val="right"/>
            </w:pPr>
            <w:r>
              <w:rPr>
                <w:sz w:val="16"/>
              </w:rPr>
              <w:t>$108,143,494</w:t>
            </w:r>
          </w:p>
        </w:tc>
        <w:tc>
          <w:tcPr>
            <w:tcW w:type="dxa" w:w="1126"/>
          </w:tcPr>
          <w:p>
            <w:pPr>
              <w:spacing w:after="0"/>
              <w:jc w:val="right"/>
            </w:pPr>
            <w:r>
              <w:rPr>
                <w:sz w:val="16"/>
              </w:rPr>
              <w:t>$47,171</w:t>
            </w:r>
          </w:p>
        </w:tc>
        <w:tc>
          <w:tcPr>
            <w:tcW w:type="dxa" w:w="1287"/>
          </w:tcPr>
          <w:p>
            <w:pPr>
              <w:spacing w:after="0"/>
              <w:jc w:val="right"/>
            </w:pPr>
            <w:r>
              <w:rPr>
                <w:sz w:val="16"/>
              </w:rPr>
              <w:t>$5,366,973</w:t>
            </w:r>
          </w:p>
        </w:tc>
        <w:tc>
          <w:tcPr>
            <w:tcW w:type="dxa" w:w="1215"/>
          </w:tcPr>
          <w:p>
            <w:pPr>
              <w:spacing w:after="0"/>
              <w:jc w:val="right"/>
            </w:pPr>
            <w:r>
              <w:rPr>
                <w:sz w:val="16"/>
              </w:rPr>
              <w:t>$113,557,638</w:t>
            </w:r>
          </w:p>
        </w:tc>
        <w:tc>
          <w:tcPr>
            <w:tcW w:type="dxa" w:w="1174"/>
          </w:tcPr>
          <w:p>
            <w:pPr>
              <w:spacing w:after="0"/>
              <w:jc w:val="right"/>
            </w:pPr>
            <w:r>
              <w:rPr>
                <w:sz w:val="16"/>
              </w:rPr>
              <w:t>126</w:t>
            </w:r>
          </w:p>
        </w:tc>
        <w:tc>
          <w:tcPr>
            <w:tcW w:type="dxa" w:w="2110"/>
          </w:tcPr>
          <w:p>
            <w:pPr>
              <w:spacing w:after="0"/>
              <w:jc w:val="left"/>
            </w:pPr>
          </w:p>
        </w:tc>
        <w:tc>
          <w:tcPr>
            <w:tcW w:type="dxa" w:w="1844"/>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Hurricane</w:t>
            </w:r>
          </w:p>
        </w:tc>
        <w:tc>
          <w:tcPr>
            <w:tcW w:type="dxa" w:w="1211"/>
          </w:tcPr>
          <w:p>
            <w:pPr>
              <w:spacing w:after="0"/>
              <w:jc w:val="left"/>
            </w:pPr>
            <w:r>
              <w:rPr>
                <w:sz w:val="16"/>
              </w:rPr>
              <w:t>Relatively High</w:t>
            </w:r>
          </w:p>
        </w:tc>
        <w:tc>
          <w:tcPr>
            <w:tcW w:type="dxa" w:w="1211"/>
          </w:tcPr>
          <w:p>
            <w:pPr>
              <w:spacing w:after="0"/>
              <w:jc w:val="left"/>
            </w:pPr>
            <w:r>
              <w:rPr>
                <w:sz w:val="16"/>
              </w:rPr>
              <w:t>Relatively High</w:t>
            </w:r>
          </w:p>
        </w:tc>
        <w:tc>
          <w:tcPr>
            <w:tcW w:type="dxa" w:w="1215"/>
          </w:tcPr>
          <w:p>
            <w:pPr>
              <w:spacing w:after="0"/>
              <w:jc w:val="right"/>
            </w:pPr>
            <w:r>
              <w:rPr>
                <w:sz w:val="16"/>
              </w:rPr>
              <w:t>$17,435,955</w:t>
            </w:r>
          </w:p>
        </w:tc>
        <w:tc>
          <w:tcPr>
            <w:tcW w:type="dxa" w:w="1126"/>
          </w:tcPr>
          <w:p>
            <w:pPr>
              <w:spacing w:after="0"/>
              <w:jc w:val="right"/>
            </w:pPr>
            <w:r>
              <w:rPr>
                <w:sz w:val="16"/>
              </w:rPr>
              <w:t>$151,772</w:t>
            </w:r>
          </w:p>
        </w:tc>
        <w:tc>
          <w:tcPr>
            <w:tcW w:type="dxa" w:w="1287"/>
          </w:tcPr>
          <w:p>
            <w:pPr>
              <w:spacing w:after="0"/>
              <w:jc w:val="right"/>
            </w:pPr>
            <w:r>
              <w:rPr>
                <w:sz w:val="16"/>
              </w:rPr>
              <w:t>$539,576</w:t>
            </w:r>
          </w:p>
        </w:tc>
        <w:tc>
          <w:tcPr>
            <w:tcW w:type="dxa" w:w="1215"/>
          </w:tcPr>
          <w:p>
            <w:pPr>
              <w:spacing w:after="0"/>
              <w:jc w:val="right"/>
            </w:pPr>
            <w:r>
              <w:rPr>
                <w:sz w:val="16"/>
              </w:rPr>
              <w:t>$18,127,303</w:t>
            </w:r>
          </w:p>
        </w:tc>
        <w:tc>
          <w:tcPr>
            <w:tcW w:type="dxa" w:w="1174"/>
          </w:tcPr>
          <w:p>
            <w:pPr>
              <w:spacing w:after="0"/>
              <w:jc w:val="right"/>
            </w:pPr>
            <w:r>
              <w:rPr>
                <w:sz w:val="16"/>
              </w:rPr>
              <w:t>3</w:t>
            </w:r>
          </w:p>
        </w:tc>
        <w:tc>
          <w:tcPr>
            <w:tcW w:type="dxa" w:w="2110"/>
          </w:tcPr>
          <w:p>
            <w:pPr>
              <w:spacing w:after="0"/>
              <w:jc w:val="left"/>
            </w:pPr>
          </w:p>
        </w:tc>
        <w:tc>
          <w:tcPr>
            <w:tcW w:type="dxa" w:w="1844"/>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Strong Wind</w:t>
            </w:r>
          </w:p>
        </w:tc>
        <w:tc>
          <w:tcPr>
            <w:tcW w:type="dxa" w:w="1211"/>
          </w:tcPr>
          <w:p>
            <w:pPr>
              <w:spacing w:after="0"/>
              <w:jc w:val="left"/>
            </w:pPr>
            <w:r>
              <w:rPr>
                <w:sz w:val="16"/>
              </w:rPr>
              <w:t>Very High</w:t>
            </w:r>
          </w:p>
        </w:tc>
        <w:tc>
          <w:tcPr>
            <w:tcW w:type="dxa" w:w="1211"/>
          </w:tcPr>
          <w:p>
            <w:pPr>
              <w:spacing w:after="0"/>
              <w:jc w:val="left"/>
            </w:pPr>
            <w:r>
              <w:rPr>
                <w:sz w:val="16"/>
              </w:rPr>
              <w:t>Very High</w:t>
            </w:r>
          </w:p>
        </w:tc>
        <w:tc>
          <w:tcPr>
            <w:tcW w:type="dxa" w:w="1215"/>
          </w:tcPr>
          <w:p>
            <w:pPr>
              <w:spacing w:after="0"/>
              <w:jc w:val="right"/>
            </w:pPr>
            <w:r>
              <w:rPr>
                <w:sz w:val="16"/>
              </w:rPr>
              <w:t>$9,120,944</w:t>
            </w:r>
          </w:p>
        </w:tc>
        <w:tc>
          <w:tcPr>
            <w:tcW w:type="dxa" w:w="1126"/>
          </w:tcPr>
          <w:p>
            <w:pPr>
              <w:spacing w:after="0"/>
              <w:jc w:val="right"/>
            </w:pPr>
            <w:r>
              <w:rPr>
                <w:sz w:val="16"/>
              </w:rPr>
              <w:t>$5,011</w:t>
            </w:r>
          </w:p>
        </w:tc>
        <w:tc>
          <w:tcPr>
            <w:tcW w:type="dxa" w:w="1287"/>
          </w:tcPr>
          <w:p>
            <w:pPr>
              <w:spacing w:after="0"/>
              <w:jc w:val="right"/>
            </w:pPr>
            <w:r>
              <w:rPr>
                <w:sz w:val="16"/>
              </w:rPr>
              <w:t>$3,605,573</w:t>
            </w:r>
          </w:p>
        </w:tc>
        <w:tc>
          <w:tcPr>
            <w:tcW w:type="dxa" w:w="1215"/>
          </w:tcPr>
          <w:p>
            <w:pPr>
              <w:spacing w:after="0"/>
              <w:jc w:val="right"/>
            </w:pPr>
            <w:r>
              <w:rPr>
                <w:sz w:val="16"/>
              </w:rPr>
              <w:t>$12,731,528</w:t>
            </w:r>
          </w:p>
        </w:tc>
        <w:tc>
          <w:tcPr>
            <w:tcW w:type="dxa" w:w="1174"/>
          </w:tcPr>
          <w:p>
            <w:pPr>
              <w:spacing w:after="0"/>
              <w:jc w:val="right"/>
            </w:pPr>
            <w:r>
              <w:rPr>
                <w:sz w:val="16"/>
              </w:rPr>
              <w:t>360</w:t>
            </w:r>
          </w:p>
        </w:tc>
        <w:tc>
          <w:tcPr>
            <w:tcW w:type="dxa" w:w="2110"/>
          </w:tcPr>
          <w:p>
            <w:pPr>
              <w:spacing w:after="0"/>
              <w:jc w:val="left"/>
            </w:pPr>
          </w:p>
        </w:tc>
        <w:tc>
          <w:tcPr>
            <w:tcW w:type="dxa" w:w="1844"/>
          </w:tcPr>
          <w:p>
            <w:pPr>
              <w:spacing w:after="0"/>
              <w:jc w:val="left"/>
            </w:pPr>
            <w:r>
              <w:rPr>
                <w:sz w:val="16"/>
              </w:rPr>
              <w:t>Includes 35 High Wind records and 93 Strong Wind records, event types the NRI definition of this hazard leaves out.</w:t>
            </w:r>
          </w:p>
        </w:tc>
      </w:tr>
      <w:tr>
        <w:trPr>
          <w:cantSplit/>
        </w:trPr>
        <w:tc>
          <w:tcPr>
            <w:tcW w:type="dxa" w:w="681"/>
          </w:tcPr>
          <w:p>
            <w:pPr>
              <w:spacing w:after="0"/>
              <w:jc w:val="right"/>
            </w:pPr>
            <w:r>
              <w:rPr>
                <w:sz w:val="16"/>
              </w:rPr>
              <w:t>4</w:t>
            </w:r>
          </w:p>
        </w:tc>
        <w:tc>
          <w:tcPr>
            <w:tcW w:type="dxa" w:w="1037"/>
          </w:tcPr>
          <w:p>
            <w:pPr>
              <w:spacing w:after="0"/>
              <w:jc w:val="left"/>
            </w:pPr>
            <w:r>
              <w:rPr>
                <w:sz w:val="16"/>
              </w:rPr>
              <w:t>Earthquake</w:t>
            </w:r>
          </w:p>
        </w:tc>
        <w:tc>
          <w:tcPr>
            <w:tcW w:type="dxa" w:w="1211"/>
          </w:tcPr>
          <w:p>
            <w:pPr>
              <w:spacing w:after="0"/>
              <w:jc w:val="left"/>
            </w:pPr>
            <w:r>
              <w:rPr>
                <w:sz w:val="16"/>
              </w:rPr>
              <w:t>Relatively Moderate</w:t>
            </w:r>
          </w:p>
        </w:tc>
        <w:tc>
          <w:tcPr>
            <w:tcW w:type="dxa" w:w="1211"/>
          </w:tcPr>
          <w:p>
            <w:pPr>
              <w:spacing w:after="0"/>
              <w:jc w:val="left"/>
            </w:pPr>
            <w:r>
              <w:rPr>
                <w:sz w:val="16"/>
              </w:rPr>
              <w:t>Relatively Moderate</w:t>
            </w:r>
          </w:p>
        </w:tc>
        <w:tc>
          <w:tcPr>
            <w:tcW w:type="dxa" w:w="1215"/>
          </w:tcPr>
          <w:p>
            <w:pPr>
              <w:spacing w:after="0"/>
              <w:jc w:val="right"/>
            </w:pPr>
            <w:r>
              <w:rPr>
                <w:sz w:val="16"/>
              </w:rPr>
              <w:t>$7,429,144</w:t>
            </w:r>
          </w:p>
        </w:tc>
        <w:tc>
          <w:tcPr>
            <w:tcW w:type="dxa" w:w="1126"/>
          </w:tcPr>
          <w:p>
            <w:pPr>
              <w:spacing w:after="0"/>
              <w:jc w:val="right"/>
            </w:pPr>
          </w:p>
        </w:tc>
        <w:tc>
          <w:tcPr>
            <w:tcW w:type="dxa" w:w="1287"/>
          </w:tcPr>
          <w:p>
            <w:pPr>
              <w:spacing w:after="0"/>
              <w:jc w:val="right"/>
            </w:pPr>
            <w:r>
              <w:rPr>
                <w:sz w:val="16"/>
              </w:rPr>
              <w:t>$3,164,505</w:t>
            </w:r>
          </w:p>
        </w:tc>
        <w:tc>
          <w:tcPr>
            <w:tcW w:type="dxa" w:w="1215"/>
          </w:tcPr>
          <w:p>
            <w:pPr>
              <w:spacing w:after="0"/>
              <w:jc w:val="right"/>
            </w:pPr>
            <w:r>
              <w:rPr>
                <w:sz w:val="16"/>
              </w:rPr>
              <w:t>$10,593,649</w:t>
            </w:r>
          </w:p>
        </w:tc>
        <w:tc>
          <w:tcPr>
            <w:tcW w:type="dxa" w:w="1174"/>
          </w:tcPr>
          <w:p>
            <w:pPr>
              <w:spacing w:after="0"/>
              <w:jc w:val="right"/>
            </w:pPr>
          </w:p>
        </w:tc>
        <w:tc>
          <w:tcPr>
            <w:tcW w:type="dxa" w:w="2110"/>
          </w:tcPr>
          <w:p>
            <w:pPr>
              <w:spacing w:after="0"/>
              <w:jc w:val="left"/>
            </w:pPr>
          </w:p>
        </w:tc>
        <w:tc>
          <w:tcPr>
            <w:tcW w:type="dxa" w:w="1844"/>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5</w:t>
            </w:r>
          </w:p>
        </w:tc>
        <w:tc>
          <w:tcPr>
            <w:tcW w:type="dxa" w:w="1037"/>
          </w:tcPr>
          <w:p>
            <w:pPr>
              <w:spacing w:after="0"/>
              <w:jc w:val="left"/>
            </w:pPr>
            <w:r>
              <w:rPr>
                <w:sz w:val="16"/>
              </w:rPr>
              <w:t>Heat Wave</w:t>
            </w:r>
          </w:p>
        </w:tc>
        <w:tc>
          <w:tcPr>
            <w:tcW w:type="dxa" w:w="1211"/>
          </w:tcPr>
          <w:p>
            <w:pPr>
              <w:spacing w:after="0"/>
              <w:jc w:val="left"/>
            </w:pPr>
            <w:r>
              <w:rPr>
                <w:sz w:val="16"/>
              </w:rPr>
              <w:t>Relatively Moderate</w:t>
            </w:r>
          </w:p>
        </w:tc>
        <w:tc>
          <w:tcPr>
            <w:tcW w:type="dxa" w:w="1211"/>
          </w:tcPr>
          <w:p>
            <w:pPr>
              <w:spacing w:after="0"/>
              <w:jc w:val="left"/>
            </w:pPr>
            <w:r>
              <w:rPr>
                <w:sz w:val="16"/>
              </w:rPr>
              <w:t>Relatively Moderate</w:t>
            </w:r>
          </w:p>
        </w:tc>
        <w:tc>
          <w:tcPr>
            <w:tcW w:type="dxa" w:w="1215"/>
          </w:tcPr>
          <w:p>
            <w:pPr>
              <w:spacing w:after="0"/>
              <w:jc w:val="right"/>
            </w:pPr>
            <w:r>
              <w:rPr>
                <w:sz w:val="16"/>
              </w:rPr>
              <w:t>under $1</w:t>
            </w:r>
          </w:p>
        </w:tc>
        <w:tc>
          <w:tcPr>
            <w:tcW w:type="dxa" w:w="1126"/>
          </w:tcPr>
          <w:p>
            <w:pPr>
              <w:spacing w:after="0"/>
              <w:jc w:val="right"/>
            </w:pPr>
            <w:r>
              <w:rPr>
                <w:sz w:val="16"/>
              </w:rPr>
              <w:t>$98</w:t>
            </w:r>
          </w:p>
        </w:tc>
        <w:tc>
          <w:tcPr>
            <w:tcW w:type="dxa" w:w="1287"/>
          </w:tcPr>
          <w:p>
            <w:pPr>
              <w:spacing w:after="0"/>
              <w:jc w:val="right"/>
            </w:pPr>
            <w:r>
              <w:rPr>
                <w:sz w:val="16"/>
              </w:rPr>
              <w:t>$6,829,255</w:t>
            </w:r>
          </w:p>
        </w:tc>
        <w:tc>
          <w:tcPr>
            <w:tcW w:type="dxa" w:w="1215"/>
          </w:tcPr>
          <w:p>
            <w:pPr>
              <w:spacing w:after="0"/>
              <w:jc w:val="right"/>
            </w:pPr>
            <w:r>
              <w:rPr>
                <w:sz w:val="16"/>
              </w:rPr>
              <w:t>$6,829,353</w:t>
            </w:r>
          </w:p>
        </w:tc>
        <w:tc>
          <w:tcPr>
            <w:tcW w:type="dxa" w:w="1174"/>
          </w:tcPr>
          <w:p>
            <w:pPr>
              <w:spacing w:after="0"/>
              <w:jc w:val="right"/>
            </w:pPr>
            <w:r>
              <w:rPr>
                <w:sz w:val="16"/>
              </w:rPr>
              <w:t>92</w:t>
            </w:r>
          </w:p>
        </w:tc>
        <w:tc>
          <w:tcPr>
            <w:tcW w:type="dxa" w:w="2110"/>
          </w:tcPr>
          <w:p>
            <w:pPr>
              <w:spacing w:after="0"/>
              <w:jc w:val="left"/>
            </w:pPr>
          </w:p>
        </w:tc>
        <w:tc>
          <w:tcPr>
            <w:tcW w:type="dxa" w:w="1844"/>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Cold Wave</w:t>
            </w:r>
          </w:p>
        </w:tc>
        <w:tc>
          <w:tcPr>
            <w:tcW w:type="dxa" w:w="1211"/>
          </w:tcPr>
          <w:p>
            <w:pPr>
              <w:spacing w:after="0"/>
              <w:jc w:val="left"/>
            </w:pPr>
            <w:r>
              <w:rPr>
                <w:sz w:val="16"/>
              </w:rPr>
              <w:t>Relatively Moderate</w:t>
            </w:r>
          </w:p>
        </w:tc>
        <w:tc>
          <w:tcPr>
            <w:tcW w:type="dxa" w:w="1211"/>
          </w:tcPr>
          <w:p>
            <w:pPr>
              <w:spacing w:after="0"/>
              <w:jc w:val="left"/>
            </w:pPr>
            <w:r>
              <w:rPr>
                <w:sz w:val="16"/>
              </w:rPr>
              <w:t>Relatively High</w:t>
            </w:r>
          </w:p>
        </w:tc>
        <w:tc>
          <w:tcPr>
            <w:tcW w:type="dxa" w:w="1215"/>
          </w:tcPr>
          <w:p>
            <w:pPr>
              <w:spacing w:after="0"/>
              <w:jc w:val="right"/>
            </w:pPr>
            <w:r>
              <w:rPr>
                <w:sz w:val="16"/>
              </w:rPr>
              <w:t>$262</w:t>
            </w:r>
          </w:p>
        </w:tc>
        <w:tc>
          <w:tcPr>
            <w:tcW w:type="dxa" w:w="1126"/>
          </w:tcPr>
          <w:p>
            <w:pPr>
              <w:spacing w:after="0"/>
              <w:jc w:val="right"/>
            </w:pPr>
            <w:r>
              <w:rPr>
                <w:sz w:val="16"/>
              </w:rPr>
              <w:t>$8</w:t>
            </w:r>
          </w:p>
        </w:tc>
        <w:tc>
          <w:tcPr>
            <w:tcW w:type="dxa" w:w="1287"/>
          </w:tcPr>
          <w:p>
            <w:pPr>
              <w:spacing w:after="0"/>
              <w:jc w:val="right"/>
            </w:pPr>
            <w:r>
              <w:rPr>
                <w:sz w:val="16"/>
              </w:rPr>
              <w:t>$4,831,864</w:t>
            </w:r>
          </w:p>
        </w:tc>
        <w:tc>
          <w:tcPr>
            <w:tcW w:type="dxa" w:w="1215"/>
          </w:tcPr>
          <w:p>
            <w:pPr>
              <w:spacing w:after="0"/>
              <w:jc w:val="right"/>
            </w:pPr>
            <w:r>
              <w:rPr>
                <w:sz w:val="16"/>
              </w:rPr>
              <w:t>$4,832,134</w:t>
            </w:r>
          </w:p>
        </w:tc>
        <w:tc>
          <w:tcPr>
            <w:tcW w:type="dxa" w:w="1174"/>
          </w:tcPr>
          <w:p>
            <w:pPr>
              <w:spacing w:after="0"/>
              <w:jc w:val="right"/>
            </w:pPr>
            <w:r>
              <w:rPr>
                <w:sz w:val="16"/>
              </w:rPr>
              <w:t>31</w:t>
            </w:r>
          </w:p>
        </w:tc>
        <w:tc>
          <w:tcPr>
            <w:tcW w:type="dxa" w:w="2110"/>
          </w:tcPr>
          <w:p>
            <w:pPr>
              <w:spacing w:after="0"/>
              <w:jc w:val="left"/>
            </w:pPr>
          </w:p>
        </w:tc>
        <w:tc>
          <w:tcPr>
            <w:tcW w:type="dxa" w:w="1844"/>
          </w:tcPr>
          <w:p>
            <w:pPr>
              <w:spacing w:after="0"/>
              <w:jc w:val="left"/>
            </w:pPr>
            <w:r>
              <w:rPr>
                <w:sz w:val="16"/>
              </w:rPr>
              <w:t>Includes 2 Frost/Freeze records, event types the NRI definition of this hazard leaves out.</w:t>
            </w:r>
          </w:p>
        </w:tc>
      </w:tr>
      <w:tr>
        <w:trPr>
          <w:cantSplit/>
        </w:trPr>
        <w:tc>
          <w:tcPr>
            <w:tcW w:type="dxa" w:w="681"/>
          </w:tcPr>
          <w:p>
            <w:pPr>
              <w:spacing w:after="0"/>
              <w:jc w:val="right"/>
            </w:pPr>
            <w:r>
              <w:rPr>
                <w:sz w:val="16"/>
              </w:rPr>
              <w:t>7</w:t>
            </w:r>
          </w:p>
        </w:tc>
        <w:tc>
          <w:tcPr>
            <w:tcW w:type="dxa" w:w="1037"/>
          </w:tcPr>
          <w:p>
            <w:pPr>
              <w:spacing w:after="0"/>
              <w:jc w:val="left"/>
            </w:pPr>
            <w:r>
              <w:rPr>
                <w:sz w:val="16"/>
              </w:rPr>
              <w:t>Tornado</w:t>
            </w:r>
          </w:p>
        </w:tc>
        <w:tc>
          <w:tcPr>
            <w:tcW w:type="dxa" w:w="1211"/>
          </w:tcPr>
          <w:p>
            <w:pPr>
              <w:spacing w:after="0"/>
              <w:jc w:val="left"/>
            </w:pPr>
            <w:r>
              <w:rPr>
                <w:sz w:val="16"/>
              </w:rPr>
              <w:t>Relatively Moderate</w:t>
            </w:r>
          </w:p>
        </w:tc>
        <w:tc>
          <w:tcPr>
            <w:tcW w:type="dxa" w:w="1211"/>
          </w:tcPr>
          <w:p>
            <w:pPr>
              <w:spacing w:after="0"/>
              <w:jc w:val="left"/>
            </w:pPr>
            <w:r>
              <w:rPr>
                <w:sz w:val="16"/>
              </w:rPr>
              <w:t>Relatively Moderate</w:t>
            </w:r>
          </w:p>
        </w:tc>
        <w:tc>
          <w:tcPr>
            <w:tcW w:type="dxa" w:w="1215"/>
          </w:tcPr>
          <w:p>
            <w:pPr>
              <w:spacing w:after="0"/>
              <w:jc w:val="right"/>
            </w:pPr>
            <w:r>
              <w:rPr>
                <w:sz w:val="16"/>
              </w:rPr>
              <w:t>$1,856,319</w:t>
            </w:r>
          </w:p>
        </w:tc>
        <w:tc>
          <w:tcPr>
            <w:tcW w:type="dxa" w:w="1126"/>
          </w:tcPr>
          <w:p>
            <w:pPr>
              <w:spacing w:after="0"/>
              <w:jc w:val="right"/>
            </w:pPr>
            <w:r>
              <w:rPr>
                <w:sz w:val="16"/>
              </w:rPr>
              <w:t>$274</w:t>
            </w:r>
          </w:p>
        </w:tc>
        <w:tc>
          <w:tcPr>
            <w:tcW w:type="dxa" w:w="1287"/>
          </w:tcPr>
          <w:p>
            <w:pPr>
              <w:spacing w:after="0"/>
              <w:jc w:val="right"/>
            </w:pPr>
            <w:r>
              <w:rPr>
                <w:sz w:val="16"/>
              </w:rPr>
              <w:t>$2,247,990</w:t>
            </w:r>
          </w:p>
        </w:tc>
        <w:tc>
          <w:tcPr>
            <w:tcW w:type="dxa" w:w="1215"/>
          </w:tcPr>
          <w:p>
            <w:pPr>
              <w:spacing w:after="0"/>
              <w:jc w:val="right"/>
            </w:pPr>
            <w:r>
              <w:rPr>
                <w:sz w:val="16"/>
              </w:rPr>
              <w:t>$4,104,583</w:t>
            </w:r>
          </w:p>
        </w:tc>
        <w:tc>
          <w:tcPr>
            <w:tcW w:type="dxa" w:w="1174"/>
          </w:tcPr>
          <w:p>
            <w:pPr>
              <w:spacing w:after="0"/>
              <w:jc w:val="right"/>
            </w:pPr>
            <w:r>
              <w:rPr>
                <w:sz w:val="16"/>
              </w:rPr>
              <w:t>11</w:t>
            </w:r>
          </w:p>
        </w:tc>
        <w:tc>
          <w:tcPr>
            <w:tcW w:type="dxa" w:w="2110"/>
          </w:tcPr>
          <w:p>
            <w:pPr>
              <w:spacing w:after="0"/>
              <w:jc w:val="left"/>
            </w:pPr>
          </w:p>
        </w:tc>
        <w:tc>
          <w:tcPr>
            <w:tcW w:type="dxa" w:w="1844"/>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Ice Storm</w:t>
            </w:r>
          </w:p>
        </w:tc>
        <w:tc>
          <w:tcPr>
            <w:tcW w:type="dxa" w:w="1211"/>
          </w:tcPr>
          <w:p>
            <w:pPr>
              <w:spacing w:after="0"/>
              <w:jc w:val="left"/>
            </w:pPr>
            <w:r>
              <w:rPr>
                <w:sz w:val="16"/>
              </w:rPr>
              <w:t>Very High</w:t>
            </w:r>
          </w:p>
        </w:tc>
        <w:tc>
          <w:tcPr>
            <w:tcW w:type="dxa" w:w="1211"/>
          </w:tcPr>
          <w:p>
            <w:pPr>
              <w:spacing w:after="0"/>
              <w:jc w:val="left"/>
            </w:pPr>
            <w:r>
              <w:rPr>
                <w:sz w:val="16"/>
              </w:rPr>
              <w:t>Very High</w:t>
            </w:r>
          </w:p>
        </w:tc>
        <w:tc>
          <w:tcPr>
            <w:tcW w:type="dxa" w:w="1215"/>
          </w:tcPr>
          <w:p>
            <w:pPr>
              <w:spacing w:after="0"/>
              <w:jc w:val="right"/>
            </w:pPr>
            <w:r>
              <w:rPr>
                <w:sz w:val="16"/>
              </w:rPr>
              <w:t>$1,665,845</w:t>
            </w:r>
          </w:p>
        </w:tc>
        <w:tc>
          <w:tcPr>
            <w:tcW w:type="dxa" w:w="1126"/>
          </w:tcPr>
          <w:p>
            <w:pPr>
              <w:spacing w:after="0"/>
              <w:jc w:val="right"/>
            </w:pPr>
          </w:p>
        </w:tc>
        <w:tc>
          <w:tcPr>
            <w:tcW w:type="dxa" w:w="1287"/>
          </w:tcPr>
          <w:p>
            <w:pPr>
              <w:spacing w:after="0"/>
              <w:jc w:val="right"/>
            </w:pPr>
            <w:r>
              <w:rPr>
                <w:sz w:val="16"/>
              </w:rPr>
              <w:t>$190,470</w:t>
            </w:r>
          </w:p>
        </w:tc>
        <w:tc>
          <w:tcPr>
            <w:tcW w:type="dxa" w:w="1215"/>
          </w:tcPr>
          <w:p>
            <w:pPr>
              <w:spacing w:after="0"/>
              <w:jc w:val="right"/>
            </w:pPr>
            <w:r>
              <w:rPr>
                <w:sz w:val="16"/>
              </w:rPr>
              <w:t>$1,856,316</w:t>
            </w:r>
          </w:p>
        </w:tc>
        <w:tc>
          <w:tcPr>
            <w:tcW w:type="dxa" w:w="1174"/>
          </w:tcPr>
          <w:p>
            <w:pPr>
              <w:spacing w:after="0"/>
              <w:jc w:val="right"/>
            </w:pPr>
            <w:r>
              <w:rPr>
                <w:sz w:val="16"/>
              </w:rPr>
              <w:t>0</w:t>
            </w:r>
          </w:p>
        </w:tc>
        <w:tc>
          <w:tcPr>
            <w:tcW w:type="dxa" w:w="2110"/>
          </w:tcPr>
          <w:p>
            <w:pPr>
              <w:spacing w:after="0"/>
              <w:jc w:val="left"/>
            </w:pPr>
          </w:p>
        </w:tc>
        <w:tc>
          <w:tcPr>
            <w:tcW w:type="dxa" w:w="1844"/>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9</w:t>
            </w:r>
          </w:p>
        </w:tc>
        <w:tc>
          <w:tcPr>
            <w:tcW w:type="dxa" w:w="1037"/>
          </w:tcPr>
          <w:p>
            <w:pPr>
              <w:spacing w:after="0"/>
              <w:jc w:val="left"/>
            </w:pPr>
            <w:r>
              <w:rPr>
                <w:sz w:val="16"/>
              </w:rPr>
              <w:t>Lightning</w:t>
            </w:r>
          </w:p>
        </w:tc>
        <w:tc>
          <w:tcPr>
            <w:tcW w:type="dxa" w:w="1211"/>
          </w:tcPr>
          <w:p>
            <w:pPr>
              <w:spacing w:after="0"/>
              <w:jc w:val="left"/>
            </w:pPr>
            <w:r>
              <w:rPr>
                <w:sz w:val="16"/>
              </w:rPr>
              <w:t>Relatively High</w:t>
            </w:r>
          </w:p>
        </w:tc>
        <w:tc>
          <w:tcPr>
            <w:tcW w:type="dxa" w:w="1211"/>
          </w:tcPr>
          <w:p>
            <w:pPr>
              <w:spacing w:after="0"/>
              <w:jc w:val="left"/>
            </w:pPr>
            <w:r>
              <w:rPr>
                <w:sz w:val="16"/>
              </w:rPr>
              <w:t>Relatively High</w:t>
            </w:r>
          </w:p>
        </w:tc>
        <w:tc>
          <w:tcPr>
            <w:tcW w:type="dxa" w:w="1215"/>
          </w:tcPr>
          <w:p>
            <w:pPr>
              <w:spacing w:after="0"/>
              <w:jc w:val="right"/>
            </w:pPr>
            <w:r>
              <w:rPr>
                <w:sz w:val="16"/>
              </w:rPr>
              <w:t>$109,268</w:t>
            </w:r>
          </w:p>
        </w:tc>
        <w:tc>
          <w:tcPr>
            <w:tcW w:type="dxa" w:w="1126"/>
          </w:tcPr>
          <w:p>
            <w:pPr>
              <w:spacing w:after="0"/>
              <w:jc w:val="right"/>
            </w:pPr>
          </w:p>
        </w:tc>
        <w:tc>
          <w:tcPr>
            <w:tcW w:type="dxa" w:w="1287"/>
          </w:tcPr>
          <w:p>
            <w:pPr>
              <w:spacing w:after="0"/>
              <w:jc w:val="right"/>
            </w:pPr>
            <w:r>
              <w:rPr>
                <w:sz w:val="16"/>
              </w:rPr>
              <w:t>$1,361,277</w:t>
            </w:r>
          </w:p>
        </w:tc>
        <w:tc>
          <w:tcPr>
            <w:tcW w:type="dxa" w:w="1215"/>
          </w:tcPr>
          <w:p>
            <w:pPr>
              <w:spacing w:after="0"/>
              <w:jc w:val="right"/>
            </w:pPr>
            <w:r>
              <w:rPr>
                <w:sz w:val="16"/>
              </w:rPr>
              <w:t>$1,470,545</w:t>
            </w:r>
          </w:p>
        </w:tc>
        <w:tc>
          <w:tcPr>
            <w:tcW w:type="dxa" w:w="1174"/>
          </w:tcPr>
          <w:p>
            <w:pPr>
              <w:spacing w:after="0"/>
              <w:jc w:val="right"/>
            </w:pPr>
            <w:r>
              <w:rPr>
                <w:sz w:val="16"/>
              </w:rPr>
              <w:t>38</w:t>
            </w:r>
          </w:p>
        </w:tc>
        <w:tc>
          <w:tcPr>
            <w:tcW w:type="dxa" w:w="2110"/>
          </w:tcPr>
          <w:p>
            <w:pPr>
              <w:spacing w:after="0"/>
              <w:jc w:val="left"/>
            </w:pPr>
          </w:p>
        </w:tc>
        <w:tc>
          <w:tcPr>
            <w:tcW w:type="dxa" w:w="1844"/>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Winter Weather</w:t>
            </w:r>
          </w:p>
        </w:tc>
        <w:tc>
          <w:tcPr>
            <w:tcW w:type="dxa" w:w="1211"/>
          </w:tcPr>
          <w:p>
            <w:pPr>
              <w:spacing w:after="0"/>
              <w:jc w:val="left"/>
            </w:pPr>
            <w:r>
              <w:rPr>
                <w:sz w:val="16"/>
              </w:rPr>
              <w:t>Very High</w:t>
            </w:r>
          </w:p>
        </w:tc>
        <w:tc>
          <w:tcPr>
            <w:tcW w:type="dxa" w:w="1211"/>
          </w:tcPr>
          <w:p>
            <w:pPr>
              <w:spacing w:after="0"/>
              <w:jc w:val="left"/>
            </w:pPr>
            <w:r>
              <w:rPr>
                <w:sz w:val="16"/>
              </w:rPr>
              <w:t>Very High</w:t>
            </w:r>
          </w:p>
        </w:tc>
        <w:tc>
          <w:tcPr>
            <w:tcW w:type="dxa" w:w="1215"/>
          </w:tcPr>
          <w:p>
            <w:pPr>
              <w:spacing w:after="0"/>
              <w:jc w:val="right"/>
            </w:pPr>
            <w:r>
              <w:rPr>
                <w:sz w:val="16"/>
              </w:rPr>
              <w:t>$208,144</w:t>
            </w:r>
          </w:p>
        </w:tc>
        <w:tc>
          <w:tcPr>
            <w:tcW w:type="dxa" w:w="1126"/>
          </w:tcPr>
          <w:p>
            <w:pPr>
              <w:spacing w:after="0"/>
              <w:jc w:val="right"/>
            </w:pPr>
            <w:r>
              <w:rPr>
                <w:sz w:val="16"/>
              </w:rPr>
              <w:t>$10</w:t>
            </w:r>
          </w:p>
        </w:tc>
        <w:tc>
          <w:tcPr>
            <w:tcW w:type="dxa" w:w="1287"/>
          </w:tcPr>
          <w:p>
            <w:pPr>
              <w:spacing w:after="0"/>
              <w:jc w:val="right"/>
            </w:pPr>
            <w:r>
              <w:rPr>
                <w:sz w:val="16"/>
              </w:rPr>
              <w:t>$929,074</w:t>
            </w:r>
          </w:p>
        </w:tc>
        <w:tc>
          <w:tcPr>
            <w:tcW w:type="dxa" w:w="1215"/>
          </w:tcPr>
          <w:p>
            <w:pPr>
              <w:spacing w:after="0"/>
              <w:jc w:val="right"/>
            </w:pPr>
            <w:r>
              <w:rPr>
                <w:sz w:val="16"/>
              </w:rPr>
              <w:t>$1,137,228</w:t>
            </w:r>
          </w:p>
        </w:tc>
        <w:tc>
          <w:tcPr>
            <w:tcW w:type="dxa" w:w="1174"/>
          </w:tcPr>
          <w:p>
            <w:pPr>
              <w:spacing w:after="0"/>
              <w:jc w:val="right"/>
            </w:pPr>
            <w:r>
              <w:rPr>
                <w:sz w:val="16"/>
              </w:rPr>
              <w:t>224</w:t>
            </w:r>
          </w:p>
        </w:tc>
        <w:tc>
          <w:tcPr>
            <w:tcW w:type="dxa" w:w="2110"/>
          </w:tcPr>
          <w:p>
            <w:pPr>
              <w:spacing w:after="0"/>
              <w:jc w:val="left"/>
            </w:pPr>
          </w:p>
        </w:tc>
        <w:tc>
          <w:tcPr>
            <w:tcW w:type="dxa" w:w="1844"/>
          </w:tcPr>
          <w:p>
            <w:pPr>
              <w:spacing w:after="0"/>
              <w:jc w:val="left"/>
            </w:pPr>
            <w:r>
              <w:rPr>
                <w:sz w:val="16"/>
              </w:rPr>
              <w:t>Includes 3 Sleet records, event types the NRI definition of this hazard leaves out.</w:t>
            </w:r>
          </w:p>
        </w:tc>
      </w:tr>
      <w:tr>
        <w:trPr>
          <w:cantSplit/>
        </w:trPr>
        <w:tc>
          <w:tcPr>
            <w:tcW w:type="dxa" w:w="681"/>
          </w:tcPr>
          <w:p>
            <w:pPr>
              <w:spacing w:after="0"/>
              <w:jc w:val="right"/>
            </w:pPr>
            <w:r>
              <w:rPr>
                <w:sz w:val="16"/>
              </w:rPr>
              <w:t>11</w:t>
            </w:r>
          </w:p>
        </w:tc>
        <w:tc>
          <w:tcPr>
            <w:tcW w:type="dxa" w:w="1037"/>
          </w:tcPr>
          <w:p>
            <w:pPr>
              <w:spacing w:after="0"/>
              <w:jc w:val="left"/>
            </w:pPr>
            <w:r>
              <w:rPr>
                <w:sz w:val="16"/>
              </w:rPr>
              <w:t>Coastal Flooding</w:t>
            </w:r>
          </w:p>
        </w:tc>
        <w:tc>
          <w:tcPr>
            <w:tcW w:type="dxa" w:w="1211"/>
          </w:tcPr>
          <w:p>
            <w:pPr>
              <w:spacing w:after="0"/>
              <w:jc w:val="left"/>
            </w:pPr>
            <w:r>
              <w:rPr>
                <w:sz w:val="16"/>
              </w:rPr>
              <w:t>Relatively Low</w:t>
            </w:r>
          </w:p>
        </w:tc>
        <w:tc>
          <w:tcPr>
            <w:tcW w:type="dxa" w:w="1211"/>
          </w:tcPr>
          <w:p>
            <w:pPr>
              <w:spacing w:after="0"/>
              <w:jc w:val="left"/>
            </w:pPr>
            <w:r>
              <w:rPr>
                <w:sz w:val="16"/>
              </w:rPr>
              <w:t>Relatively Low</w:t>
            </w:r>
          </w:p>
        </w:tc>
        <w:tc>
          <w:tcPr>
            <w:tcW w:type="dxa" w:w="1215"/>
          </w:tcPr>
          <w:p>
            <w:pPr>
              <w:spacing w:after="0"/>
              <w:jc w:val="right"/>
            </w:pPr>
            <w:r>
              <w:rPr>
                <w:sz w:val="16"/>
              </w:rPr>
              <w:t>$326,656</w:t>
            </w:r>
          </w:p>
        </w:tc>
        <w:tc>
          <w:tcPr>
            <w:tcW w:type="dxa" w:w="1126"/>
          </w:tcPr>
          <w:p>
            <w:pPr>
              <w:spacing w:after="0"/>
              <w:jc w:val="right"/>
            </w:pPr>
          </w:p>
        </w:tc>
        <w:tc>
          <w:tcPr>
            <w:tcW w:type="dxa" w:w="1287"/>
          </w:tcPr>
          <w:p>
            <w:pPr>
              <w:spacing w:after="0"/>
              <w:jc w:val="right"/>
            </w:pPr>
            <w:r>
              <w:rPr>
                <w:sz w:val="16"/>
              </w:rPr>
              <w:t>$2,579</w:t>
            </w:r>
          </w:p>
        </w:tc>
        <w:tc>
          <w:tcPr>
            <w:tcW w:type="dxa" w:w="1215"/>
          </w:tcPr>
          <w:p>
            <w:pPr>
              <w:spacing w:after="0"/>
              <w:jc w:val="right"/>
            </w:pPr>
            <w:r>
              <w:rPr>
                <w:sz w:val="16"/>
              </w:rPr>
              <w:t>$329,235</w:t>
            </w:r>
          </w:p>
        </w:tc>
        <w:tc>
          <w:tcPr>
            <w:tcW w:type="dxa" w:w="1174"/>
          </w:tcPr>
          <w:p>
            <w:pPr>
              <w:spacing w:after="0"/>
              <w:jc w:val="right"/>
            </w:pPr>
            <w:r>
              <w:rPr>
                <w:sz w:val="16"/>
              </w:rPr>
              <w:t>11</w:t>
            </w:r>
          </w:p>
        </w:tc>
        <w:tc>
          <w:tcPr>
            <w:tcW w:type="dxa" w:w="2110"/>
          </w:tcPr>
          <w:p>
            <w:pPr>
              <w:spacing w:after="0"/>
              <w:jc w:val="left"/>
            </w:pPr>
          </w:p>
        </w:tc>
        <w:tc>
          <w:tcPr>
            <w:tcW w:type="dxa" w:w="1844"/>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Drought</w:t>
            </w:r>
          </w:p>
        </w:tc>
        <w:tc>
          <w:tcPr>
            <w:tcW w:type="dxa" w:w="1211"/>
          </w:tcPr>
          <w:p>
            <w:pPr>
              <w:spacing w:after="0"/>
              <w:jc w:val="left"/>
            </w:pPr>
            <w:r>
              <w:rPr>
                <w:sz w:val="16"/>
              </w:rPr>
              <w:t>Relatively Low</w:t>
            </w:r>
          </w:p>
        </w:tc>
        <w:tc>
          <w:tcPr>
            <w:tcW w:type="dxa" w:w="1211"/>
          </w:tcPr>
          <w:p>
            <w:pPr>
              <w:spacing w:after="0"/>
              <w:jc w:val="left"/>
            </w:pPr>
            <w:r>
              <w:rPr>
                <w:sz w:val="16"/>
              </w:rPr>
              <w:t>Relatively Low</w:t>
            </w:r>
          </w:p>
        </w:tc>
        <w:tc>
          <w:tcPr>
            <w:tcW w:type="dxa" w:w="1215"/>
          </w:tcPr>
          <w:p>
            <w:pPr>
              <w:spacing w:after="0"/>
              <w:jc w:val="right"/>
            </w:pPr>
          </w:p>
        </w:tc>
        <w:tc>
          <w:tcPr>
            <w:tcW w:type="dxa" w:w="1126"/>
          </w:tcPr>
          <w:p>
            <w:pPr>
              <w:spacing w:after="0"/>
              <w:jc w:val="right"/>
            </w:pPr>
            <w:r>
              <w:rPr>
                <w:sz w:val="16"/>
              </w:rPr>
              <w:t>$304,640</w:t>
            </w:r>
          </w:p>
        </w:tc>
        <w:tc>
          <w:tcPr>
            <w:tcW w:type="dxa" w:w="1287"/>
          </w:tcPr>
          <w:p>
            <w:pPr>
              <w:spacing w:after="0"/>
              <w:jc w:val="right"/>
            </w:pPr>
          </w:p>
        </w:tc>
        <w:tc>
          <w:tcPr>
            <w:tcW w:type="dxa" w:w="1215"/>
          </w:tcPr>
          <w:p>
            <w:pPr>
              <w:spacing w:after="0"/>
              <w:jc w:val="right"/>
            </w:pPr>
            <w:r>
              <w:rPr>
                <w:sz w:val="16"/>
              </w:rPr>
              <w:t>$304,640</w:t>
            </w:r>
          </w:p>
        </w:tc>
        <w:tc>
          <w:tcPr>
            <w:tcW w:type="dxa" w:w="1174"/>
          </w:tcPr>
          <w:p>
            <w:pPr>
              <w:spacing w:after="0"/>
              <w:jc w:val="right"/>
            </w:pPr>
            <w:r>
              <w:rPr>
                <w:sz w:val="16"/>
              </w:rPr>
              <w:t>44</w:t>
            </w:r>
          </w:p>
        </w:tc>
        <w:tc>
          <w:tcPr>
            <w:tcW w:type="dxa" w:w="2110"/>
          </w:tcPr>
          <w:p>
            <w:pPr>
              <w:spacing w:after="0"/>
              <w:jc w:val="left"/>
            </w:pPr>
          </w:p>
        </w:tc>
        <w:tc>
          <w:tcPr>
            <w:tcW w:type="dxa" w:w="1844"/>
          </w:tcPr>
          <w:p>
            <w:pPr>
              <w:spacing w:after="0"/>
              <w:jc w:val="left"/>
            </w:pPr>
          </w:p>
        </w:tc>
      </w:tr>
      <w:tr>
        <w:trPr>
          <w:cantSplit/>
        </w:trPr>
        <w:tc>
          <w:tcPr>
            <w:tcW w:type="dxa" w:w="681"/>
          </w:tcPr>
          <w:p>
            <w:pPr>
              <w:spacing w:after="0"/>
              <w:jc w:val="right"/>
            </w:pPr>
            <w:r>
              <w:rPr>
                <w:sz w:val="16"/>
              </w:rPr>
              <w:t>13</w:t>
            </w:r>
          </w:p>
        </w:tc>
        <w:tc>
          <w:tcPr>
            <w:tcW w:type="dxa" w:w="1037"/>
          </w:tcPr>
          <w:p>
            <w:pPr>
              <w:spacing w:after="0"/>
              <w:jc w:val="left"/>
            </w:pPr>
            <w:r>
              <w:rPr>
                <w:sz w:val="16"/>
              </w:rPr>
              <w:t>Wildfire</w:t>
            </w:r>
          </w:p>
        </w:tc>
        <w:tc>
          <w:tcPr>
            <w:tcW w:type="dxa" w:w="1211"/>
          </w:tcPr>
          <w:p>
            <w:pPr>
              <w:spacing w:after="0"/>
              <w:jc w:val="left"/>
            </w:pPr>
            <w:r>
              <w:rPr>
                <w:sz w:val="16"/>
              </w:rPr>
              <w:t>Relatively Low</w:t>
            </w:r>
          </w:p>
        </w:tc>
        <w:tc>
          <w:tcPr>
            <w:tcW w:type="dxa" w:w="1211"/>
          </w:tcPr>
          <w:p>
            <w:pPr>
              <w:spacing w:after="0"/>
              <w:jc w:val="left"/>
            </w:pPr>
            <w:r>
              <w:rPr>
                <w:sz w:val="16"/>
              </w:rPr>
              <w:t>Relatively Low</w:t>
            </w:r>
          </w:p>
        </w:tc>
        <w:tc>
          <w:tcPr>
            <w:tcW w:type="dxa" w:w="1215"/>
          </w:tcPr>
          <w:p>
            <w:pPr>
              <w:spacing w:after="0"/>
              <w:jc w:val="right"/>
            </w:pPr>
            <w:r>
              <w:rPr>
                <w:sz w:val="16"/>
              </w:rPr>
              <w:t>$187,717</w:t>
            </w:r>
          </w:p>
        </w:tc>
        <w:tc>
          <w:tcPr>
            <w:tcW w:type="dxa" w:w="1126"/>
          </w:tcPr>
          <w:p>
            <w:pPr>
              <w:spacing w:after="0"/>
              <w:jc w:val="right"/>
            </w:pPr>
            <w:r>
              <w:rPr>
                <w:sz w:val="16"/>
              </w:rPr>
              <w:t>$28</w:t>
            </w:r>
          </w:p>
        </w:tc>
        <w:tc>
          <w:tcPr>
            <w:tcW w:type="dxa" w:w="1287"/>
          </w:tcPr>
          <w:p>
            <w:pPr>
              <w:spacing w:after="0"/>
              <w:jc w:val="right"/>
            </w:pPr>
            <w:r>
              <w:rPr>
                <w:sz w:val="16"/>
              </w:rPr>
              <w:t>$28,181</w:t>
            </w:r>
          </w:p>
        </w:tc>
        <w:tc>
          <w:tcPr>
            <w:tcW w:type="dxa" w:w="1215"/>
          </w:tcPr>
          <w:p>
            <w:pPr>
              <w:spacing w:after="0"/>
              <w:jc w:val="right"/>
            </w:pPr>
            <w:r>
              <w:rPr>
                <w:sz w:val="16"/>
              </w:rPr>
              <w:t>$215,926</w:t>
            </w:r>
          </w:p>
        </w:tc>
        <w:tc>
          <w:tcPr>
            <w:tcW w:type="dxa" w:w="1174"/>
          </w:tcPr>
          <w:p>
            <w:pPr>
              <w:spacing w:after="0"/>
              <w:jc w:val="right"/>
            </w:pPr>
            <w:r>
              <w:rPr>
                <w:sz w:val="16"/>
              </w:rPr>
              <w:t>6</w:t>
            </w:r>
          </w:p>
        </w:tc>
        <w:tc>
          <w:tcPr>
            <w:tcW w:type="dxa" w:w="2110"/>
          </w:tcPr>
          <w:p>
            <w:pPr>
              <w:spacing w:after="0"/>
              <w:jc w:val="left"/>
            </w:pPr>
          </w:p>
        </w:tc>
        <w:tc>
          <w:tcPr>
            <w:tcW w:type="dxa" w:w="1844"/>
          </w:tcPr>
          <w:p>
            <w:pPr>
              <w:spacing w:after="0"/>
              <w:jc w:val="left"/>
            </w:pPr>
          </w:p>
        </w:tc>
      </w:tr>
      <w:tr>
        <w:trPr>
          <w:cantSplit/>
        </w:trPr>
        <w:tc>
          <w:tcPr>
            <w:tcW w:type="dxa" w:w="681"/>
          </w:tcPr>
          <w:p>
            <w:pPr>
              <w:spacing w:after="0"/>
              <w:jc w:val="right"/>
            </w:pPr>
            <w:r>
              <w:rPr>
                <w:sz w:val="16"/>
              </w:rPr>
              <w:t>14</w:t>
            </w:r>
          </w:p>
        </w:tc>
        <w:tc>
          <w:tcPr>
            <w:tcW w:type="dxa" w:w="1037"/>
          </w:tcPr>
          <w:p>
            <w:pPr>
              <w:spacing w:after="0"/>
              <w:jc w:val="left"/>
            </w:pPr>
            <w:r>
              <w:rPr>
                <w:sz w:val="16"/>
              </w:rPr>
              <w:t>Hail</w:t>
            </w:r>
          </w:p>
        </w:tc>
        <w:tc>
          <w:tcPr>
            <w:tcW w:type="dxa" w:w="1211"/>
          </w:tcPr>
          <w:p>
            <w:pPr>
              <w:spacing w:after="0"/>
              <w:jc w:val="left"/>
            </w:pPr>
            <w:r>
              <w:rPr>
                <w:sz w:val="16"/>
              </w:rPr>
              <w:t>Very Low</w:t>
            </w:r>
          </w:p>
        </w:tc>
        <w:tc>
          <w:tcPr>
            <w:tcW w:type="dxa" w:w="1211"/>
          </w:tcPr>
          <w:p>
            <w:pPr>
              <w:spacing w:after="0"/>
              <w:jc w:val="left"/>
            </w:pPr>
            <w:r>
              <w:rPr>
                <w:sz w:val="16"/>
              </w:rPr>
              <w:t>Very Low</w:t>
            </w:r>
          </w:p>
        </w:tc>
        <w:tc>
          <w:tcPr>
            <w:tcW w:type="dxa" w:w="1215"/>
          </w:tcPr>
          <w:p>
            <w:pPr>
              <w:spacing w:after="0"/>
              <w:jc w:val="right"/>
            </w:pPr>
            <w:r>
              <w:rPr>
                <w:sz w:val="16"/>
              </w:rPr>
              <w:t>$49,694</w:t>
            </w:r>
          </w:p>
        </w:tc>
        <w:tc>
          <w:tcPr>
            <w:tcW w:type="dxa" w:w="1126"/>
          </w:tcPr>
          <w:p>
            <w:pPr>
              <w:spacing w:after="0"/>
              <w:jc w:val="right"/>
            </w:pPr>
            <w:r>
              <w:rPr>
                <w:sz w:val="16"/>
              </w:rPr>
              <w:t>$23,289</w:t>
            </w:r>
          </w:p>
        </w:tc>
        <w:tc>
          <w:tcPr>
            <w:tcW w:type="dxa" w:w="1287"/>
          </w:tcPr>
          <w:p>
            <w:pPr>
              <w:spacing w:after="0"/>
              <w:jc w:val="right"/>
            </w:pPr>
            <w:r>
              <w:rPr>
                <w:sz w:val="16"/>
              </w:rPr>
              <w:t>$37,234</w:t>
            </w:r>
          </w:p>
        </w:tc>
        <w:tc>
          <w:tcPr>
            <w:tcW w:type="dxa" w:w="1215"/>
          </w:tcPr>
          <w:p>
            <w:pPr>
              <w:spacing w:after="0"/>
              <w:jc w:val="right"/>
            </w:pPr>
            <w:r>
              <w:rPr>
                <w:sz w:val="16"/>
              </w:rPr>
              <w:t>$110,217</w:t>
            </w:r>
          </w:p>
        </w:tc>
        <w:tc>
          <w:tcPr>
            <w:tcW w:type="dxa" w:w="1174"/>
          </w:tcPr>
          <w:p>
            <w:pPr>
              <w:spacing w:after="0"/>
              <w:jc w:val="right"/>
            </w:pPr>
            <w:r>
              <w:rPr>
                <w:sz w:val="16"/>
              </w:rPr>
              <w:t>52</w:t>
            </w:r>
          </w:p>
        </w:tc>
        <w:tc>
          <w:tcPr>
            <w:tcW w:type="dxa" w:w="2110"/>
          </w:tcPr>
          <w:p>
            <w:pPr>
              <w:spacing w:after="0"/>
              <w:jc w:val="left"/>
            </w:pPr>
          </w:p>
        </w:tc>
        <w:tc>
          <w:tcPr>
            <w:tcW w:type="dxa" w:w="1844"/>
          </w:tcPr>
          <w:p>
            <w:pPr>
              <w:spacing w:after="0"/>
              <w:jc w:val="left"/>
            </w:pPr>
          </w:p>
        </w:tc>
      </w:tr>
      <w:tr>
        <w:trPr>
          <w:cantSplit/>
        </w:trPr>
        <w:tc>
          <w:tcPr>
            <w:tcW w:type="dxa" w:w="681"/>
          </w:tcPr>
          <w:p>
            <w:pPr>
              <w:spacing w:after="0"/>
              <w:jc w:val="right"/>
            </w:pPr>
            <w:r>
              <w:rPr>
                <w:sz w:val="16"/>
              </w:rPr>
              <w:t>15</w:t>
            </w:r>
          </w:p>
        </w:tc>
        <w:tc>
          <w:tcPr>
            <w:tcW w:type="dxa" w:w="1037"/>
          </w:tcPr>
          <w:p>
            <w:pPr>
              <w:spacing w:after="0"/>
              <w:jc w:val="left"/>
            </w:pPr>
            <w:r>
              <w:rPr>
                <w:sz w:val="16"/>
              </w:rPr>
              <w:t>Landslide</w:t>
            </w:r>
          </w:p>
        </w:tc>
        <w:tc>
          <w:tcPr>
            <w:tcW w:type="dxa" w:w="1211"/>
          </w:tcPr>
          <w:p>
            <w:pPr>
              <w:spacing w:after="0"/>
              <w:jc w:val="left"/>
            </w:pPr>
            <w:r>
              <w:rPr>
                <w:sz w:val="16"/>
              </w:rPr>
              <w:t>Very Low</w:t>
            </w:r>
          </w:p>
        </w:tc>
        <w:tc>
          <w:tcPr>
            <w:tcW w:type="dxa" w:w="1211"/>
          </w:tcPr>
          <w:p>
            <w:pPr>
              <w:spacing w:after="0"/>
              <w:jc w:val="left"/>
            </w:pPr>
            <w:r>
              <w:rPr>
                <w:sz w:val="16"/>
              </w:rPr>
              <w:t>Very Low</w:t>
            </w:r>
          </w:p>
        </w:tc>
        <w:tc>
          <w:tcPr>
            <w:tcW w:type="dxa" w:w="1215"/>
          </w:tcPr>
          <w:p>
            <w:pPr>
              <w:spacing w:after="0"/>
              <w:jc w:val="right"/>
            </w:pPr>
            <w:r>
              <w:rPr>
                <w:sz w:val="16"/>
              </w:rPr>
              <w:t>$1,593</w:t>
            </w:r>
          </w:p>
        </w:tc>
        <w:tc>
          <w:tcPr>
            <w:tcW w:type="dxa" w:w="1126"/>
          </w:tcPr>
          <w:p>
            <w:pPr>
              <w:spacing w:after="0"/>
              <w:jc w:val="right"/>
            </w:pPr>
          </w:p>
        </w:tc>
        <w:tc>
          <w:tcPr>
            <w:tcW w:type="dxa" w:w="1287"/>
          </w:tcPr>
          <w:p>
            <w:pPr>
              <w:spacing w:after="0"/>
              <w:jc w:val="right"/>
            </w:pPr>
            <w:r>
              <w:rPr>
                <w:sz w:val="16"/>
              </w:rPr>
              <w:t>$15</w:t>
            </w:r>
          </w:p>
        </w:tc>
        <w:tc>
          <w:tcPr>
            <w:tcW w:type="dxa" w:w="1215"/>
          </w:tcPr>
          <w:p>
            <w:pPr>
              <w:spacing w:after="0"/>
              <w:jc w:val="right"/>
            </w:pPr>
            <w:r>
              <w:rPr>
                <w:sz w:val="16"/>
              </w:rPr>
              <w:t>$1,608</w:t>
            </w:r>
          </w:p>
        </w:tc>
        <w:tc>
          <w:tcPr>
            <w:tcW w:type="dxa" w:w="1174"/>
          </w:tcPr>
          <w:p>
            <w:pPr>
              <w:spacing w:after="0"/>
              <w:jc w:val="right"/>
            </w:pPr>
            <w:r>
              <w:rPr>
                <w:sz w:val="16"/>
              </w:rPr>
              <w:t>0</w:t>
            </w:r>
          </w:p>
        </w:tc>
        <w:tc>
          <w:tcPr>
            <w:tcW w:type="dxa" w:w="2110"/>
          </w:tcPr>
          <w:p>
            <w:pPr>
              <w:spacing w:after="0"/>
              <w:jc w:val="left"/>
            </w:pPr>
          </w:p>
        </w:tc>
        <w:tc>
          <w:tcPr>
            <w:tcW w:type="dxa" w:w="184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211"/>
          </w:tcPr>
          <w:p>
            <w:pPr>
              <w:spacing w:after="0"/>
              <w:jc w:val="left"/>
            </w:pPr>
            <w:r>
              <w:rPr>
                <w:sz w:val="16"/>
              </w:rPr>
              <w:t>Not Applicable</w:t>
            </w:r>
          </w:p>
        </w:tc>
        <w:tc>
          <w:tcPr>
            <w:tcW w:type="dxa" w:w="1211"/>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87"/>
          </w:tcPr>
          <w:p>
            <w:pPr>
              <w:spacing w:after="0"/>
              <w:jc w:val="right"/>
            </w:pPr>
          </w:p>
        </w:tc>
        <w:tc>
          <w:tcPr>
            <w:tcW w:type="dxa" w:w="1215"/>
          </w:tcPr>
          <w:p>
            <w:pPr>
              <w:spacing w:after="0"/>
              <w:jc w:val="right"/>
            </w:pPr>
          </w:p>
        </w:tc>
        <w:tc>
          <w:tcPr>
            <w:tcW w:type="dxa" w:w="1174"/>
          </w:tcPr>
          <w:p>
            <w:pPr>
              <w:spacing w:after="0"/>
              <w:jc w:val="right"/>
            </w:pPr>
            <w:r>
              <w:rPr>
                <w:sz w:val="16"/>
              </w:rPr>
              <w:t>0</w:t>
            </w:r>
          </w:p>
        </w:tc>
        <w:tc>
          <w:tcPr>
            <w:tcW w:type="dxa" w:w="2110"/>
          </w:tcPr>
          <w:p>
            <w:pPr>
              <w:spacing w:after="0"/>
              <w:jc w:val="left"/>
            </w:pPr>
            <w:r>
              <w:rPr>
                <w:sz w:val="16"/>
              </w:rPr>
              <w:t>NRI rates avalanche Not Applicable for this county, and no federal declaration for this county names it.</w:t>
            </w:r>
          </w:p>
        </w:tc>
        <w:tc>
          <w:tcPr>
            <w:tcW w:type="dxa" w:w="1844"/>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11"/>
          </w:tcPr>
          <w:p>
            <w:pPr>
              <w:spacing w:after="0"/>
              <w:jc w:val="left"/>
            </w:pPr>
            <w:r>
              <w:rPr>
                <w:sz w:val="16"/>
              </w:rPr>
              <w:t>Not Applicable</w:t>
            </w:r>
          </w:p>
        </w:tc>
        <w:tc>
          <w:tcPr>
            <w:tcW w:type="dxa" w:w="1211"/>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87"/>
          </w:tcPr>
          <w:p>
            <w:pPr>
              <w:spacing w:after="0"/>
              <w:jc w:val="right"/>
            </w:pPr>
          </w:p>
        </w:tc>
        <w:tc>
          <w:tcPr>
            <w:tcW w:type="dxa" w:w="1215"/>
          </w:tcPr>
          <w:p>
            <w:pPr>
              <w:spacing w:after="0"/>
              <w:jc w:val="right"/>
            </w:pPr>
          </w:p>
        </w:tc>
        <w:tc>
          <w:tcPr>
            <w:tcW w:type="dxa" w:w="1174"/>
          </w:tcPr>
          <w:p>
            <w:pPr>
              <w:spacing w:after="0"/>
              <w:jc w:val="right"/>
            </w:pPr>
            <w:r>
              <w:rPr>
                <w:sz w:val="16"/>
              </w:rPr>
              <w:t>0</w:t>
            </w:r>
          </w:p>
        </w:tc>
        <w:tc>
          <w:tcPr>
            <w:tcW w:type="dxa" w:w="2110"/>
          </w:tcPr>
          <w:p>
            <w:pPr>
              <w:spacing w:after="0"/>
              <w:jc w:val="left"/>
            </w:pPr>
            <w:r>
              <w:rPr>
                <w:sz w:val="16"/>
              </w:rPr>
              <w:t>NRI rates tsunami Not Applicable for this county, and no federal declaration for this county names it.</w:t>
            </w:r>
          </w:p>
        </w:tc>
        <w:tc>
          <w:tcPr>
            <w:tcW w:type="dxa" w:w="184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11"/>
          </w:tcPr>
          <w:p>
            <w:pPr>
              <w:spacing w:after="0"/>
              <w:jc w:val="left"/>
            </w:pPr>
            <w:r>
              <w:rPr>
                <w:sz w:val="16"/>
              </w:rPr>
              <w:t>Not Applicable</w:t>
            </w:r>
          </w:p>
        </w:tc>
        <w:tc>
          <w:tcPr>
            <w:tcW w:type="dxa" w:w="1211"/>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87"/>
          </w:tcPr>
          <w:p>
            <w:pPr>
              <w:spacing w:after="0"/>
              <w:jc w:val="right"/>
            </w:pPr>
          </w:p>
        </w:tc>
        <w:tc>
          <w:tcPr>
            <w:tcW w:type="dxa" w:w="1215"/>
          </w:tcPr>
          <w:p>
            <w:pPr>
              <w:spacing w:after="0"/>
              <w:jc w:val="right"/>
            </w:pPr>
          </w:p>
        </w:tc>
        <w:tc>
          <w:tcPr>
            <w:tcW w:type="dxa" w:w="1174"/>
          </w:tcPr>
          <w:p>
            <w:pPr>
              <w:spacing w:after="0"/>
              <w:jc w:val="right"/>
            </w:pPr>
            <w:r>
              <w:rPr>
                <w:sz w:val="16"/>
              </w:rPr>
              <w:t>0</w:t>
            </w:r>
          </w:p>
        </w:tc>
        <w:tc>
          <w:tcPr>
            <w:tcW w:type="dxa" w:w="2110"/>
          </w:tcPr>
          <w:p>
            <w:pPr>
              <w:spacing w:after="0"/>
              <w:jc w:val="left"/>
            </w:pPr>
            <w:r>
              <w:rPr>
                <w:sz w:val="16"/>
              </w:rPr>
              <w:t>NRI rates volcanic activity Not Applicable for this county, and no federal declaration for this county names it.</w:t>
            </w:r>
          </w:p>
        </w:tc>
        <w:tc>
          <w:tcPr>
            <w:tcW w:type="dxa" w:w="184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84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84 of 84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46 of 84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84 of 84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84 of 84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84 of 84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84 of 84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84 of 84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84 of 84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78 of 84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84 of 84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84 of 84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84 of 84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58 of 84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84 of 84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0"/>
        <w:gridCol w:w="1690"/>
        <w:gridCol w:w="1541"/>
        <w:gridCol w:w="1846"/>
        <w:gridCol w:w="1769"/>
        <w:gridCol w:w="1615"/>
        <w:gridCol w:w="1714"/>
        <w:gridCol w:w="2267"/>
      </w:tblGrid>
      <w:tr>
        <w:trPr>
          <w:cantSplit/>
          <w:tblHeader/>
        </w:trPr>
        <w:tc>
          <w:tcPr>
            <w:tcW w:type="dxa" w:w="1670"/>
            <w:shd w:val="clear" w:color="auto" w:fill="E8E8E8"/>
          </w:tcPr>
          <w:p>
            <w:pPr>
              <w:spacing w:after="0"/>
              <w:jc w:val="left"/>
            </w:pPr>
            <w:r>
              <w:rPr>
                <w:b/>
                <w:sz w:val="16"/>
              </w:rPr>
              <w:t>Hazard</w:t>
            </w:r>
          </w:p>
        </w:tc>
        <w:tc>
          <w:tcPr>
            <w:tcW w:type="dxa" w:w="1690"/>
            <w:shd w:val="clear" w:color="auto" w:fill="E8E8E8"/>
          </w:tcPr>
          <w:p>
            <w:pPr>
              <w:spacing w:after="0"/>
              <w:jc w:val="left"/>
            </w:pPr>
            <w:r>
              <w:rPr>
                <w:b/>
                <w:sz w:val="16"/>
              </w:rPr>
              <w:t>Scale</w:t>
            </w:r>
          </w:p>
        </w:tc>
        <w:tc>
          <w:tcPr>
            <w:tcW w:type="dxa" w:w="1541"/>
            <w:shd w:val="clear" w:color="auto" w:fill="E8E8E8"/>
          </w:tcPr>
          <w:p>
            <w:pPr>
              <w:spacing w:after="0"/>
              <w:jc w:val="right"/>
            </w:pPr>
            <w:r>
              <w:rPr>
                <w:b/>
                <w:sz w:val="16"/>
              </w:rPr>
              <w:t>Records</w:t>
            </w:r>
          </w:p>
          <w:p>
            <w:pPr>
              <w:spacing w:after="0"/>
              <w:jc w:val="right"/>
            </w:pPr>
            <w:r>
              <w:rPr>
                <w:i/>
                <w:color w:val="555555"/>
                <w:sz w:val="14"/>
              </w:rPr>
              <w:t>count, years</w:t>
            </w:r>
          </w:p>
        </w:tc>
        <w:tc>
          <w:tcPr>
            <w:tcW w:type="dxa" w:w="1846"/>
            <w:shd w:val="clear" w:color="auto" w:fill="E8E8E8"/>
          </w:tcPr>
          <w:p>
            <w:pPr>
              <w:spacing w:after="0"/>
              <w:jc w:val="left"/>
            </w:pPr>
            <w:r>
              <w:rPr>
                <w:b/>
                <w:sz w:val="16"/>
              </w:rPr>
              <w:t>Observed range</w:t>
            </w:r>
          </w:p>
        </w:tc>
        <w:tc>
          <w:tcPr>
            <w:tcW w:type="dxa" w:w="1769"/>
            <w:shd w:val="clear" w:color="auto" w:fill="E8E8E8"/>
          </w:tcPr>
          <w:p>
            <w:pPr>
              <w:spacing w:after="0"/>
              <w:jc w:val="left"/>
            </w:pPr>
            <w:r>
              <w:rPr>
                <w:b/>
                <w:sz w:val="16"/>
              </w:rPr>
              <w:t>Worst recorded event</w:t>
            </w:r>
          </w:p>
        </w:tc>
        <w:tc>
          <w:tcPr>
            <w:tcW w:type="dxa" w:w="1615"/>
            <w:shd w:val="clear" w:color="auto" w:fill="E8E8E8"/>
          </w:tcPr>
          <w:p>
            <w:pPr>
              <w:spacing w:after="0"/>
              <w:jc w:val="left"/>
            </w:pPr>
            <w:r>
              <w:rPr>
                <w:b/>
                <w:sz w:val="16"/>
              </w:rPr>
              <w:t>Most damaging (when different)</w:t>
            </w:r>
          </w:p>
        </w:tc>
        <w:tc>
          <w:tcPr>
            <w:tcW w:type="dxa" w:w="1714"/>
            <w:shd w:val="clear" w:color="auto" w:fill="E8E8E8"/>
          </w:tcPr>
          <w:p>
            <w:pPr>
              <w:spacing w:after="0"/>
              <w:jc w:val="left"/>
            </w:pPr>
            <w:r>
              <w:rPr>
                <w:b/>
                <w:sz w:val="16"/>
              </w:rPr>
              <w:t>How it applies to members</w:t>
            </w:r>
          </w:p>
        </w:tc>
        <w:tc>
          <w:tcPr>
            <w:tcW w:type="dxa" w:w="2267"/>
            <w:shd w:val="clear" w:color="auto" w:fill="E8E8E8"/>
          </w:tcPr>
          <w:p>
            <w:pPr>
              <w:spacing w:after="0"/>
              <w:jc w:val="left"/>
            </w:pPr>
            <w:r>
              <w:rPr>
                <w:b/>
                <w:sz w:val="16"/>
              </w:rPr>
              <w:t>Note</w:t>
            </w:r>
          </w:p>
        </w:tc>
      </w:tr>
      <w:tr>
        <w:trPr>
          <w:cantSplit/>
        </w:trPr>
        <w:tc>
          <w:tcPr>
            <w:tcW w:type="dxa" w:w="1670"/>
          </w:tcPr>
          <w:p>
            <w:pPr>
              <w:spacing w:after="0"/>
              <w:jc w:val="left"/>
            </w:pPr>
            <w:r>
              <w:rPr>
                <w:sz w:val="16"/>
              </w:rPr>
              <w:t>Avalanche</w:t>
            </w:r>
          </w:p>
        </w:tc>
        <w:tc>
          <w:tcPr>
            <w:tcW w:type="dxa" w:w="1690"/>
          </w:tcPr>
          <w:p>
            <w:pPr>
              <w:spacing w:after="0"/>
              <w:jc w:val="left"/>
            </w:pPr>
            <w:r>
              <w:rPr>
                <w:sz w:val="16"/>
              </w:rPr>
              <w:t>none (count and damage)</w:t>
            </w:r>
          </w:p>
        </w:tc>
        <w:tc>
          <w:tcPr>
            <w:tcW w:type="dxa" w:w="1541"/>
          </w:tcPr>
          <w:p>
            <w:pPr>
              <w:spacing w:after="0"/>
              <w:jc w:val="right"/>
            </w:pPr>
            <w:r>
              <w:rPr>
                <w:sz w:val="16"/>
              </w:rPr>
              <w:t>0</w:t>
            </w:r>
          </w:p>
        </w:tc>
        <w:tc>
          <w:tcPr>
            <w:tcW w:type="dxa" w:w="1846"/>
          </w:tcPr>
          <w:p>
            <w:pPr>
              <w:spacing w:after="0"/>
              <w:jc w:val="left"/>
            </w:pPr>
          </w:p>
        </w:tc>
        <w:tc>
          <w:tcPr>
            <w:tcW w:type="dxa" w:w="1769"/>
          </w:tcPr>
          <w:p>
            <w:pPr>
              <w:spacing w:after="0"/>
              <w:jc w:val="left"/>
            </w:pPr>
          </w:p>
        </w:tc>
        <w:tc>
          <w:tcPr>
            <w:tcW w:type="dxa" w:w="1615"/>
          </w:tcPr>
          <w:p>
            <w:pPr>
              <w:spacing w:after="0"/>
              <w:jc w:val="left"/>
            </w:pPr>
          </w:p>
        </w:tc>
        <w:tc>
          <w:tcPr>
            <w:tcW w:type="dxa" w:w="1714"/>
          </w:tcPr>
          <w:p>
            <w:pPr>
              <w:spacing w:after="0"/>
              <w:jc w:val="left"/>
            </w:pPr>
          </w:p>
        </w:tc>
        <w:tc>
          <w:tcPr>
            <w:tcW w:type="dxa" w:w="2267"/>
          </w:tcPr>
          <w:p>
            <w:pPr>
              <w:spacing w:after="0"/>
              <w:jc w:val="left"/>
            </w:pPr>
            <w:r>
              <w:rPr>
                <w:sz w:val="16"/>
              </w:rPr>
              <w:t>Physical measure: in event narratives only; local data required.</w:t>
            </w:r>
          </w:p>
        </w:tc>
      </w:tr>
      <w:tr>
        <w:trPr>
          <w:cantSplit/>
        </w:trPr>
        <w:tc>
          <w:tcPr>
            <w:tcW w:type="dxa" w:w="1670"/>
          </w:tcPr>
          <w:p>
            <w:pPr>
              <w:spacing w:after="0"/>
              <w:jc w:val="left"/>
            </w:pPr>
            <w:r>
              <w:rPr>
                <w:sz w:val="16"/>
              </w:rPr>
              <w:t>Coastal Flood, Storm Surge/Tide</w:t>
            </w:r>
          </w:p>
        </w:tc>
        <w:tc>
          <w:tcPr>
            <w:tcW w:type="dxa" w:w="1690"/>
          </w:tcPr>
          <w:p>
            <w:pPr>
              <w:spacing w:after="0"/>
              <w:jc w:val="left"/>
            </w:pPr>
            <w:r>
              <w:rPr>
                <w:sz w:val="16"/>
              </w:rPr>
              <w:t>none in data (FIRM for depth)</w:t>
            </w:r>
          </w:p>
        </w:tc>
        <w:tc>
          <w:tcPr>
            <w:tcW w:type="dxa" w:w="1541"/>
          </w:tcPr>
          <w:p>
            <w:pPr>
              <w:spacing w:after="0"/>
              <w:jc w:val="right"/>
            </w:pPr>
            <w:r>
              <w:rPr>
                <w:sz w:val="16"/>
              </w:rPr>
              <w:t>11, 2012 to 2024 (11 zone-level)</w:t>
            </w:r>
          </w:p>
        </w:tc>
        <w:tc>
          <w:tcPr>
            <w:tcW w:type="dxa" w:w="1846"/>
          </w:tcPr>
          <w:p>
            <w:pPr>
              <w:spacing w:after="0"/>
              <w:jc w:val="left"/>
            </w:pPr>
          </w:p>
        </w:tc>
        <w:tc>
          <w:tcPr>
            <w:tcW w:type="dxa" w:w="1769"/>
          </w:tcPr>
          <w:p>
            <w:pPr>
              <w:spacing w:after="0"/>
              <w:jc w:val="left"/>
            </w:pPr>
            <w:r>
              <w:rPr>
                <w:sz w:val="16"/>
              </w:rPr>
              <w:t>Coastal Flood, 2012-10-30, $1,000,000 property; $0 crops, reported for the zone (2012 dollars); NWS zone NJZ015 (MERCER), zone-level: may include parts of neighboring counties</w:t>
            </w:r>
          </w:p>
        </w:tc>
        <w:tc>
          <w:tcPr>
            <w:tcW w:type="dxa" w:w="1615"/>
          </w:tcPr>
          <w:p>
            <w:pPr>
              <w:spacing w:after="0"/>
              <w:jc w:val="left"/>
            </w:pPr>
          </w:p>
        </w:tc>
        <w:tc>
          <w:tcPr>
            <w:tcW w:type="dxa" w:w="1714"/>
          </w:tcPr>
          <w:p>
            <w:pPr>
              <w:spacing w:after="0"/>
              <w:jc w:val="left"/>
            </w:pPr>
            <w:r>
              <w:rPr>
                <w:sz w:val="16"/>
              </w:rPr>
              <w:t>Zone-level records: applies countywide; national data do not locate these events within the county.</w:t>
            </w:r>
          </w:p>
        </w:tc>
        <w:tc>
          <w:tcPr>
            <w:tcW w:type="dxa" w:w="2267"/>
          </w:tcPr>
          <w:p>
            <w:pPr>
              <w:spacing w:after="0"/>
              <w:jc w:val="left"/>
            </w:pPr>
            <w:r>
              <w:rPr>
                <w:sz w:val="16"/>
              </w:rPr>
              <w:t>Flood depth: see the FEMA Flood Insurance Rate Map.</w:t>
            </w:r>
          </w:p>
        </w:tc>
      </w:tr>
      <w:tr>
        <w:trPr>
          <w:cantSplit/>
        </w:trPr>
        <w:tc>
          <w:tcPr>
            <w:tcW w:type="dxa" w:w="1670"/>
          </w:tcPr>
          <w:p>
            <w:pPr>
              <w:spacing w:after="0"/>
              <w:jc w:val="left"/>
            </w:pPr>
            <w:r>
              <w:rPr>
                <w:sz w:val="16"/>
              </w:rPr>
              <w:t>Cold/Wind Chill, Extreme Cold/Wind Chill</w:t>
            </w:r>
          </w:p>
        </w:tc>
        <w:tc>
          <w:tcPr>
            <w:tcW w:type="dxa" w:w="1690"/>
          </w:tcPr>
          <w:p>
            <w:pPr>
              <w:spacing w:after="0"/>
              <w:jc w:val="left"/>
            </w:pPr>
            <w:r>
              <w:rPr>
                <w:sz w:val="16"/>
              </w:rPr>
              <w:t>wind chill</w:t>
            </w:r>
          </w:p>
        </w:tc>
        <w:tc>
          <w:tcPr>
            <w:tcW w:type="dxa" w:w="1541"/>
          </w:tcPr>
          <w:p>
            <w:pPr>
              <w:spacing w:after="0"/>
              <w:jc w:val="right"/>
            </w:pPr>
            <w:r>
              <w:rPr>
                <w:sz w:val="16"/>
              </w:rPr>
              <w:t>29, 1996 to 2022 (29 zone-level)</w:t>
            </w:r>
          </w:p>
        </w:tc>
        <w:tc>
          <w:tcPr>
            <w:tcW w:type="dxa" w:w="1846"/>
          </w:tcPr>
          <w:p>
            <w:pPr>
              <w:spacing w:after="0"/>
              <w:jc w:val="left"/>
            </w:pPr>
            <w:r>
              <w:rPr>
                <w:sz w:val="16"/>
              </w:rPr>
              <w:t>1 day to 16 days (median 1.5 days); 24 with a recorded value</w:t>
            </w:r>
          </w:p>
        </w:tc>
        <w:tc>
          <w:tcPr>
            <w:tcW w:type="dxa" w:w="1769"/>
          </w:tcPr>
          <w:p>
            <w:pPr>
              <w:spacing w:after="0"/>
              <w:jc w:val="left"/>
            </w:pPr>
            <w:r>
              <w:rPr>
                <w:sz w:val="16"/>
              </w:rPr>
              <w:t>16 consecutive days, 2003-01-14 to 2003-01-29, zone-level</w:t>
            </w:r>
          </w:p>
        </w:tc>
        <w:tc>
          <w:tcPr>
            <w:tcW w:type="dxa" w:w="1615"/>
          </w:tcPr>
          <w:p>
            <w:pPr>
              <w:spacing w:after="0"/>
              <w:jc w:val="left"/>
            </w:pPr>
          </w:p>
        </w:tc>
        <w:tc>
          <w:tcPr>
            <w:tcW w:type="dxa" w:w="1714"/>
          </w:tcPr>
          <w:p>
            <w:pPr>
              <w:spacing w:after="0"/>
              <w:jc w:val="left"/>
            </w:pPr>
            <w:r>
              <w:rPr>
                <w:sz w:val="16"/>
              </w:rPr>
              <w:t>Zone-level records: applies countywide; national data do not locate these events within the county.</w:t>
            </w:r>
          </w:p>
        </w:tc>
        <w:tc>
          <w:tcPr>
            <w:tcW w:type="dxa" w:w="2267"/>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70"/>
          </w:tcPr>
          <w:p>
            <w:pPr>
              <w:spacing w:after="0"/>
              <w:jc w:val="left"/>
            </w:pPr>
            <w:r>
              <w:rPr>
                <w:sz w:val="16"/>
              </w:rPr>
              <w:t>Frost/Freeze (outside NRI Cold Wave definition)</w:t>
            </w:r>
          </w:p>
        </w:tc>
        <w:tc>
          <w:tcPr>
            <w:tcW w:type="dxa" w:w="1690"/>
          </w:tcPr>
          <w:p>
            <w:pPr>
              <w:spacing w:after="0"/>
              <w:jc w:val="left"/>
            </w:pPr>
            <w:r>
              <w:rPr>
                <w:sz w:val="16"/>
              </w:rPr>
              <w:t>crop damage</w:t>
            </w:r>
          </w:p>
        </w:tc>
        <w:tc>
          <w:tcPr>
            <w:tcW w:type="dxa" w:w="1541"/>
          </w:tcPr>
          <w:p>
            <w:pPr>
              <w:spacing w:after="0"/>
              <w:jc w:val="right"/>
            </w:pPr>
            <w:r>
              <w:rPr>
                <w:sz w:val="16"/>
              </w:rPr>
              <w:t>2, 2007 to 2007 (2 zone-level)</w:t>
            </w:r>
          </w:p>
        </w:tc>
        <w:tc>
          <w:tcPr>
            <w:tcW w:type="dxa" w:w="1846"/>
          </w:tcPr>
          <w:p>
            <w:pPr>
              <w:spacing w:after="0"/>
              <w:jc w:val="left"/>
            </w:pPr>
          </w:p>
        </w:tc>
        <w:tc>
          <w:tcPr>
            <w:tcW w:type="dxa" w:w="1769"/>
          </w:tcPr>
          <w:p>
            <w:pPr>
              <w:spacing w:after="0"/>
              <w:jc w:val="left"/>
            </w:pPr>
            <w:r>
              <w:rPr>
                <w:sz w:val="16"/>
              </w:rPr>
              <w:t>No crop damage reported in 2 records.</w:t>
            </w:r>
          </w:p>
        </w:tc>
        <w:tc>
          <w:tcPr>
            <w:tcW w:type="dxa" w:w="1615"/>
          </w:tcPr>
          <w:p>
            <w:pPr>
              <w:spacing w:after="0"/>
              <w:jc w:val="left"/>
            </w:pPr>
          </w:p>
        </w:tc>
        <w:tc>
          <w:tcPr>
            <w:tcW w:type="dxa" w:w="1714"/>
          </w:tcPr>
          <w:p>
            <w:pPr>
              <w:spacing w:after="0"/>
              <w:jc w:val="left"/>
            </w:pPr>
            <w:r>
              <w:rPr>
                <w:sz w:val="16"/>
              </w:rPr>
              <w:t>Zone-level records: applies countywide; national data do not locate these events within the county.</w:t>
            </w:r>
          </w:p>
        </w:tc>
        <w:tc>
          <w:tcPr>
            <w:tcW w:type="dxa" w:w="2267"/>
          </w:tcPr>
          <w:p>
            <w:pPr>
              <w:spacing w:after="0"/>
              <w:jc w:val="left"/>
            </w:pPr>
            <w:r>
              <w:rPr>
                <w:sz w:val="16"/>
              </w:rPr>
              <w:t>Temperature: in event narratives only; local data required.</w:t>
            </w:r>
          </w:p>
        </w:tc>
      </w:tr>
      <w:tr>
        <w:trPr>
          <w:cantSplit/>
        </w:trPr>
        <w:tc>
          <w:tcPr>
            <w:tcW w:type="dxa" w:w="1670"/>
          </w:tcPr>
          <w:p>
            <w:pPr>
              <w:spacing w:after="0"/>
              <w:jc w:val="left"/>
            </w:pPr>
            <w:r>
              <w:rPr>
                <w:sz w:val="16"/>
              </w:rPr>
              <w:t>Drought</w:t>
            </w:r>
          </w:p>
        </w:tc>
        <w:tc>
          <w:tcPr>
            <w:tcW w:type="dxa" w:w="1690"/>
          </w:tcPr>
          <w:p>
            <w:pPr>
              <w:spacing w:after="0"/>
              <w:jc w:val="left"/>
            </w:pPr>
            <w:r>
              <w:rPr>
                <w:sz w:val="16"/>
              </w:rPr>
              <w:t>US Drought Monitor D-scale</w:t>
            </w:r>
          </w:p>
        </w:tc>
        <w:tc>
          <w:tcPr>
            <w:tcW w:type="dxa" w:w="1541"/>
          </w:tcPr>
          <w:p>
            <w:pPr>
              <w:spacing w:after="0"/>
              <w:jc w:val="right"/>
            </w:pPr>
            <w:r>
              <w:rPr>
                <w:sz w:val="16"/>
              </w:rPr>
              <w:t>44, 1997 to 2015 (44 zone-level)</w:t>
            </w:r>
          </w:p>
        </w:tc>
        <w:tc>
          <w:tcPr>
            <w:tcW w:type="dxa" w:w="1846"/>
          </w:tcPr>
          <w:p>
            <w:pPr>
              <w:spacing w:after="0"/>
              <w:jc w:val="left"/>
            </w:pPr>
            <w:r>
              <w:rPr>
                <w:sz w:val="16"/>
              </w:rPr>
              <w:t>1 day to 392 days (median 2 days); 19 with a recorded value</w:t>
            </w:r>
          </w:p>
        </w:tc>
        <w:tc>
          <w:tcPr>
            <w:tcW w:type="dxa" w:w="1769"/>
          </w:tcPr>
          <w:p>
            <w:pPr>
              <w:spacing w:after="0"/>
              <w:jc w:val="left"/>
            </w:pPr>
            <w:r>
              <w:rPr>
                <w:sz w:val="16"/>
              </w:rPr>
              <w:t>392 days (about 12.9 months), 2001-10-30 to 2002-11-25, a run of 14 consecutive Storm Events drought records, zone-level</w:t>
            </w:r>
          </w:p>
        </w:tc>
        <w:tc>
          <w:tcPr>
            <w:tcW w:type="dxa" w:w="1615"/>
          </w:tcPr>
          <w:p>
            <w:pPr>
              <w:spacing w:after="0"/>
              <w:jc w:val="left"/>
            </w:pPr>
          </w:p>
        </w:tc>
        <w:tc>
          <w:tcPr>
            <w:tcW w:type="dxa" w:w="1714"/>
          </w:tcPr>
          <w:p>
            <w:pPr>
              <w:spacing w:after="0"/>
              <w:jc w:val="left"/>
            </w:pPr>
            <w:r>
              <w:rPr>
                <w:sz w:val="16"/>
              </w:rPr>
              <w:t>Zone-level records: applies countywide; national data do not locate these events within the county.</w:t>
            </w:r>
          </w:p>
        </w:tc>
        <w:tc>
          <w:tcPr>
            <w:tcW w:type="dxa" w:w="226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0"/>
          </w:tcPr>
          <w:p>
            <w:pPr>
              <w:spacing w:after="0"/>
              <w:jc w:val="left"/>
            </w:pPr>
            <w:r>
              <w:rPr>
                <w:sz w:val="16"/>
              </w:rPr>
              <w:t>Earthquake</w:t>
            </w:r>
          </w:p>
        </w:tc>
        <w:tc>
          <w:tcPr>
            <w:tcW w:type="dxa" w:w="1690"/>
          </w:tcPr>
          <w:p>
            <w:pPr>
              <w:spacing w:after="0"/>
              <w:jc w:val="left"/>
            </w:pPr>
            <w:r>
              <w:rPr>
                <w:sz w:val="16"/>
              </w:rPr>
              <w:t>Modified Mercalli (local data)</w:t>
            </w:r>
          </w:p>
        </w:tc>
        <w:tc>
          <w:tcPr>
            <w:tcW w:type="dxa" w:w="1541"/>
          </w:tcPr>
          <w:p>
            <w:pPr>
              <w:spacing w:after="0"/>
              <w:jc w:val="right"/>
            </w:pPr>
            <w:r>
              <w:rPr>
                <w:sz w:val="16"/>
              </w:rPr>
              <w:t>0</w:t>
            </w:r>
          </w:p>
        </w:tc>
        <w:tc>
          <w:tcPr>
            <w:tcW w:type="dxa" w:w="1846"/>
          </w:tcPr>
          <w:p>
            <w:pPr>
              <w:spacing w:after="0"/>
              <w:jc w:val="left"/>
            </w:pPr>
          </w:p>
        </w:tc>
        <w:tc>
          <w:tcPr>
            <w:tcW w:type="dxa" w:w="1769"/>
          </w:tcPr>
          <w:p>
            <w:pPr>
              <w:spacing w:after="0"/>
              <w:jc w:val="left"/>
            </w:pPr>
          </w:p>
        </w:tc>
        <w:tc>
          <w:tcPr>
            <w:tcW w:type="dxa" w:w="1615"/>
          </w:tcPr>
          <w:p>
            <w:pPr>
              <w:spacing w:after="0"/>
              <w:jc w:val="left"/>
            </w:pPr>
          </w:p>
        </w:tc>
        <w:tc>
          <w:tcPr>
            <w:tcW w:type="dxa" w:w="1714"/>
          </w:tcPr>
          <w:p>
            <w:pPr>
              <w:spacing w:after="0"/>
              <w:jc w:val="left"/>
            </w:pPr>
          </w:p>
        </w:tc>
        <w:tc>
          <w:tcPr>
            <w:tcW w:type="dxa" w:w="2267"/>
          </w:tcPr>
          <w:p>
            <w:pPr>
              <w:spacing w:after="0"/>
              <w:jc w:val="left"/>
            </w:pPr>
            <w:r>
              <w:rPr>
                <w:sz w:val="16"/>
              </w:rPr>
              <w:t>No Storm Events record; local data required (e.g., USGS).</w:t>
            </w:r>
          </w:p>
        </w:tc>
      </w:tr>
      <w:tr>
        <w:trPr>
          <w:cantSplit/>
        </w:trPr>
        <w:tc>
          <w:tcPr>
            <w:tcW w:type="dxa" w:w="1670"/>
          </w:tcPr>
          <w:p>
            <w:pPr>
              <w:spacing w:after="0"/>
              <w:jc w:val="left"/>
            </w:pPr>
            <w:r>
              <w:rPr>
                <w:sz w:val="16"/>
              </w:rPr>
              <w:t>Hail</w:t>
            </w:r>
          </w:p>
        </w:tc>
        <w:tc>
          <w:tcPr>
            <w:tcW w:type="dxa" w:w="1690"/>
          </w:tcPr>
          <w:p>
            <w:pPr>
              <w:spacing w:after="0"/>
              <w:jc w:val="left"/>
            </w:pPr>
            <w:r>
              <w:rPr>
                <w:sz w:val="16"/>
              </w:rPr>
              <w:t>hail size (inches)</w:t>
            </w:r>
          </w:p>
        </w:tc>
        <w:tc>
          <w:tcPr>
            <w:tcW w:type="dxa" w:w="1541"/>
          </w:tcPr>
          <w:p>
            <w:pPr>
              <w:spacing w:after="0"/>
              <w:jc w:val="right"/>
            </w:pPr>
            <w:r>
              <w:rPr>
                <w:sz w:val="16"/>
              </w:rPr>
              <w:t>63, 1974 to 2023</w:t>
            </w:r>
          </w:p>
        </w:tc>
        <w:tc>
          <w:tcPr>
            <w:tcW w:type="dxa" w:w="1846"/>
          </w:tcPr>
          <w:p>
            <w:pPr>
              <w:spacing w:after="0"/>
              <w:jc w:val="left"/>
            </w:pPr>
            <w:r>
              <w:rPr>
                <w:sz w:val="16"/>
              </w:rPr>
              <w:t>0.75 in to 1.75 in (median 1 in); 62 with a recorded value</w:t>
            </w:r>
          </w:p>
        </w:tc>
        <w:tc>
          <w:tcPr>
            <w:tcW w:type="dxa" w:w="1769"/>
          </w:tcPr>
          <w:p>
            <w:pPr>
              <w:spacing w:after="0"/>
              <w:jc w:val="left"/>
            </w:pPr>
            <w:r>
              <w:rPr>
                <w:sz w:val="16"/>
              </w:rPr>
              <w:t>1.75 in hail, 2008-07-23; same size also recorded on 1980-06-03, 1985-06-24, 1987-06-13, 2000-10-04</w:t>
            </w:r>
          </w:p>
        </w:tc>
        <w:tc>
          <w:tcPr>
            <w:tcW w:type="dxa" w:w="1615"/>
          </w:tcPr>
          <w:p>
            <w:pPr>
              <w:spacing w:after="0"/>
              <w:jc w:val="left"/>
            </w:pPr>
          </w:p>
        </w:tc>
        <w:tc>
          <w:tcPr>
            <w:tcW w:type="dxa" w:w="1714"/>
          </w:tcPr>
          <w:p>
            <w:pPr>
              <w:spacing w:after="0"/>
              <w:jc w:val="left"/>
            </w:pPr>
            <w:r>
              <w:rPr>
                <w:sz w:val="16"/>
              </w:rPr>
              <w:t>Event records naming member places: Princeton (5 records), Pennington borough (4 records), Hopewell borough (3 records), Hopewell township (3 records), East Windsor township (1 record), Robbinsville township (1 record).</w:t>
            </w:r>
          </w:p>
        </w:tc>
        <w:tc>
          <w:tcPr>
            <w:tcW w:type="dxa" w:w="2267"/>
          </w:tcPr>
          <w:p>
            <w:pPr>
              <w:spacing w:after="0"/>
              <w:jc w:val="left"/>
            </w:pPr>
          </w:p>
        </w:tc>
      </w:tr>
      <w:tr>
        <w:trPr>
          <w:cantSplit/>
        </w:trPr>
        <w:tc>
          <w:tcPr>
            <w:tcW w:type="dxa" w:w="1670"/>
          </w:tcPr>
          <w:p>
            <w:pPr>
              <w:spacing w:after="0"/>
              <w:jc w:val="left"/>
            </w:pPr>
            <w:r>
              <w:rPr>
                <w:sz w:val="16"/>
              </w:rPr>
              <w:t>Excessive Heat, Heat</w:t>
            </w:r>
          </w:p>
        </w:tc>
        <w:tc>
          <w:tcPr>
            <w:tcW w:type="dxa" w:w="1690"/>
          </w:tcPr>
          <w:p>
            <w:pPr>
              <w:spacing w:after="0"/>
              <w:jc w:val="left"/>
            </w:pPr>
            <w:r>
              <w:rPr>
                <w:sz w:val="16"/>
              </w:rPr>
              <w:t>heat index (narratives)</w:t>
            </w:r>
          </w:p>
        </w:tc>
        <w:tc>
          <w:tcPr>
            <w:tcW w:type="dxa" w:w="1541"/>
          </w:tcPr>
          <w:p>
            <w:pPr>
              <w:spacing w:after="0"/>
              <w:jc w:val="right"/>
            </w:pPr>
            <w:r>
              <w:rPr>
                <w:sz w:val="16"/>
              </w:rPr>
              <w:t>92, 1996 to 2025 (92 zone-level)</w:t>
            </w:r>
          </w:p>
        </w:tc>
        <w:tc>
          <w:tcPr>
            <w:tcW w:type="dxa" w:w="1846"/>
          </w:tcPr>
          <w:p>
            <w:pPr>
              <w:spacing w:after="0"/>
              <w:jc w:val="left"/>
            </w:pPr>
            <w:r>
              <w:rPr>
                <w:sz w:val="16"/>
              </w:rPr>
              <w:t>1 day to 10 days (median 2 days); 69 with a recorded value</w:t>
            </w:r>
          </w:p>
        </w:tc>
        <w:tc>
          <w:tcPr>
            <w:tcW w:type="dxa" w:w="1769"/>
          </w:tcPr>
          <w:p>
            <w:pPr>
              <w:spacing w:after="0"/>
              <w:jc w:val="left"/>
            </w:pPr>
            <w:r>
              <w:rPr>
                <w:sz w:val="16"/>
              </w:rPr>
              <w:t>10 consecutive days, 2002-08-11 to 2002-08-20, zone-level</w:t>
            </w:r>
          </w:p>
        </w:tc>
        <w:tc>
          <w:tcPr>
            <w:tcW w:type="dxa" w:w="1615"/>
          </w:tcPr>
          <w:p>
            <w:pPr>
              <w:spacing w:after="0"/>
              <w:jc w:val="left"/>
            </w:pPr>
          </w:p>
        </w:tc>
        <w:tc>
          <w:tcPr>
            <w:tcW w:type="dxa" w:w="1714"/>
          </w:tcPr>
          <w:p>
            <w:pPr>
              <w:spacing w:after="0"/>
              <w:jc w:val="left"/>
            </w:pPr>
            <w:r>
              <w:rPr>
                <w:sz w:val="16"/>
              </w:rPr>
              <w:t>Zone-level records: applies countywide; national data do not locate these events within the county.</w:t>
            </w:r>
          </w:p>
        </w:tc>
        <w:tc>
          <w:tcPr>
            <w:tcW w:type="dxa" w:w="2267"/>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70"/>
          </w:tcPr>
          <w:p>
            <w:pPr>
              <w:spacing w:after="0"/>
              <w:jc w:val="left"/>
            </w:pPr>
            <w:r>
              <w:rPr>
                <w:sz w:val="16"/>
              </w:rPr>
              <w:t>Hurricane, Tropical Storm, Tropical Depression</w:t>
            </w:r>
          </w:p>
        </w:tc>
        <w:tc>
          <w:tcPr>
            <w:tcW w:type="dxa" w:w="1690"/>
          </w:tcPr>
          <w:p>
            <w:pPr>
              <w:spacing w:after="0"/>
              <w:jc w:val="left"/>
            </w:pPr>
            <w:r>
              <w:rPr>
                <w:sz w:val="16"/>
              </w:rPr>
              <w:t>Saffir-Simpson</w:t>
            </w:r>
          </w:p>
        </w:tc>
        <w:tc>
          <w:tcPr>
            <w:tcW w:type="dxa" w:w="1541"/>
          </w:tcPr>
          <w:p>
            <w:pPr>
              <w:spacing w:after="0"/>
              <w:jc w:val="right"/>
            </w:pPr>
            <w:r>
              <w:rPr>
                <w:sz w:val="16"/>
              </w:rPr>
              <w:t>3, 2008 to 2020 (3 zone-level)</w:t>
            </w:r>
          </w:p>
        </w:tc>
        <w:tc>
          <w:tcPr>
            <w:tcW w:type="dxa" w:w="1846"/>
          </w:tcPr>
          <w:p>
            <w:pPr>
              <w:spacing w:after="0"/>
              <w:jc w:val="left"/>
            </w:pPr>
          </w:p>
        </w:tc>
        <w:tc>
          <w:tcPr>
            <w:tcW w:type="dxa" w:w="1769"/>
          </w:tcPr>
          <w:p>
            <w:pPr>
              <w:spacing w:after="0"/>
              <w:jc w:val="left"/>
            </w:pPr>
            <w:r>
              <w:rPr>
                <w:sz w:val="16"/>
              </w:rPr>
              <w:t>Strongest recorded (records with damage, a wind speed or direct casualties first, then storm type, category and wind): Tropical Storm record, 2011-08-27 to 2011-08-28, $500,000 property; $0 crops, reported for the zone (2011 dollars); NWS zone NJZ015 (MERCER), zone-level: may include parts of neighboring counties</w:t>
            </w:r>
          </w:p>
        </w:tc>
        <w:tc>
          <w:tcPr>
            <w:tcW w:type="dxa" w:w="1615"/>
          </w:tcPr>
          <w:p>
            <w:pPr>
              <w:spacing w:after="0"/>
              <w:jc w:val="left"/>
            </w:pPr>
          </w:p>
        </w:tc>
        <w:tc>
          <w:tcPr>
            <w:tcW w:type="dxa" w:w="1714"/>
          </w:tcPr>
          <w:p>
            <w:pPr>
              <w:spacing w:after="0"/>
              <w:jc w:val="left"/>
            </w:pPr>
            <w:r>
              <w:rPr>
                <w:sz w:val="16"/>
              </w:rPr>
              <w:t>Zone-level records: applies countywide; national data do not locate these events within the county.</w:t>
            </w:r>
          </w:p>
        </w:tc>
        <w:tc>
          <w:tcPr>
            <w:tcW w:type="dxa" w:w="226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0"/>
          </w:tcPr>
          <w:p>
            <w:pPr>
              <w:spacing w:after="0"/>
              <w:jc w:val="left"/>
            </w:pPr>
            <w:r>
              <w:rPr>
                <w:sz w:val="16"/>
              </w:rPr>
              <w:t>Ice Storm</w:t>
            </w:r>
          </w:p>
        </w:tc>
        <w:tc>
          <w:tcPr>
            <w:tcW w:type="dxa" w:w="1690"/>
          </w:tcPr>
          <w:p>
            <w:pPr>
              <w:spacing w:after="0"/>
              <w:jc w:val="left"/>
            </w:pPr>
            <w:r>
              <w:rPr>
                <w:sz w:val="16"/>
              </w:rPr>
              <w:t>Sperry-Piltz (local data)</w:t>
            </w:r>
          </w:p>
        </w:tc>
        <w:tc>
          <w:tcPr>
            <w:tcW w:type="dxa" w:w="1541"/>
          </w:tcPr>
          <w:p>
            <w:pPr>
              <w:spacing w:after="0"/>
              <w:jc w:val="right"/>
            </w:pPr>
            <w:r>
              <w:rPr>
                <w:sz w:val="16"/>
              </w:rPr>
              <w:t>0</w:t>
            </w:r>
          </w:p>
        </w:tc>
        <w:tc>
          <w:tcPr>
            <w:tcW w:type="dxa" w:w="1846"/>
          </w:tcPr>
          <w:p>
            <w:pPr>
              <w:spacing w:after="0"/>
              <w:jc w:val="left"/>
            </w:pPr>
          </w:p>
        </w:tc>
        <w:tc>
          <w:tcPr>
            <w:tcW w:type="dxa" w:w="1769"/>
          </w:tcPr>
          <w:p>
            <w:pPr>
              <w:spacing w:after="0"/>
              <w:jc w:val="left"/>
            </w:pPr>
          </w:p>
        </w:tc>
        <w:tc>
          <w:tcPr>
            <w:tcW w:type="dxa" w:w="1615"/>
          </w:tcPr>
          <w:p>
            <w:pPr>
              <w:spacing w:after="0"/>
              <w:jc w:val="left"/>
            </w:pPr>
          </w:p>
        </w:tc>
        <w:tc>
          <w:tcPr>
            <w:tcW w:type="dxa" w:w="1714"/>
          </w:tcPr>
          <w:p>
            <w:pPr>
              <w:spacing w:after="0"/>
              <w:jc w:val="left"/>
            </w:pPr>
          </w:p>
        </w:tc>
        <w:tc>
          <w:tcPr>
            <w:tcW w:type="dxa" w:w="2267"/>
          </w:tcPr>
          <w:p>
            <w:pPr>
              <w:spacing w:after="0"/>
              <w:jc w:val="left"/>
            </w:pPr>
            <w:r>
              <w:rPr>
                <w:sz w:val="16"/>
              </w:rPr>
              <w:t>Ice thickness: in event narratives only; local data required.</w:t>
            </w:r>
          </w:p>
        </w:tc>
      </w:tr>
      <w:tr>
        <w:trPr>
          <w:cantSplit/>
        </w:trPr>
        <w:tc>
          <w:tcPr>
            <w:tcW w:type="dxa" w:w="1670"/>
          </w:tcPr>
          <w:p>
            <w:pPr>
              <w:spacing w:after="0"/>
              <w:jc w:val="left"/>
            </w:pPr>
            <w:r>
              <w:rPr>
                <w:sz w:val="16"/>
              </w:rPr>
              <w:t>Flash Flood, Flood, Lakeshore Flood</w:t>
            </w:r>
          </w:p>
        </w:tc>
        <w:tc>
          <w:tcPr>
            <w:tcW w:type="dxa" w:w="1690"/>
          </w:tcPr>
          <w:p>
            <w:pPr>
              <w:spacing w:after="0"/>
              <w:jc w:val="left"/>
            </w:pPr>
            <w:r>
              <w:rPr>
                <w:sz w:val="16"/>
              </w:rPr>
              <w:t>damage and flood days (FIRM for depth)</w:t>
            </w:r>
          </w:p>
        </w:tc>
        <w:tc>
          <w:tcPr>
            <w:tcW w:type="dxa" w:w="1541"/>
          </w:tcPr>
          <w:p>
            <w:pPr>
              <w:spacing w:after="0"/>
              <w:jc w:val="right"/>
            </w:pPr>
            <w:r>
              <w:rPr>
                <w:sz w:val="16"/>
              </w:rPr>
              <w:t>126, 1996 to 2026 (20 zone-level)</w:t>
            </w:r>
          </w:p>
        </w:tc>
        <w:tc>
          <w:tcPr>
            <w:tcW w:type="dxa" w:w="1846"/>
          </w:tcPr>
          <w:p>
            <w:pPr>
              <w:spacing w:after="0"/>
              <w:jc w:val="left"/>
            </w:pPr>
          </w:p>
        </w:tc>
        <w:tc>
          <w:tcPr>
            <w:tcW w:type="dxa" w:w="1769"/>
          </w:tcPr>
          <w:p>
            <w:pPr>
              <w:spacing w:after="0"/>
              <w:jc w:val="left"/>
            </w:pPr>
            <w:r>
              <w:rPr>
                <w:sz w:val="16"/>
              </w:rPr>
              <w:t>Flood, 2011-08-28, $75,000,000 property; $0 crops (2011 dollars), 2 direct deaths</w:t>
            </w:r>
          </w:p>
        </w:tc>
        <w:tc>
          <w:tcPr>
            <w:tcW w:type="dxa" w:w="1615"/>
          </w:tcPr>
          <w:p>
            <w:pPr>
              <w:spacing w:after="0"/>
              <w:jc w:val="left"/>
            </w:pPr>
          </w:p>
        </w:tc>
        <w:tc>
          <w:tcPr>
            <w:tcW w:type="dxa" w:w="1714"/>
          </w:tcPr>
          <w:p>
            <w:pPr>
              <w:spacing w:after="0"/>
              <w:jc w:val="left"/>
            </w:pPr>
            <w:r>
              <w:rPr>
                <w:sz w:val="16"/>
              </w:rPr>
              <w:t>Event records naming member places: Trenton city (14 records), Princeton (10 records), East Windsor township (4 records), Pennington borough (3 records), Hightstown borough (1 record), Hopewell borough (1 record), Hopewell township (1 record), Robbinsville township (1 record). Zone-level records (20) apply countywide.</w:t>
            </w:r>
          </w:p>
        </w:tc>
        <w:tc>
          <w:tcPr>
            <w:tcW w:type="dxa" w:w="226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0"/>
          </w:tcPr>
          <w:p>
            <w:pPr>
              <w:spacing w:after="0"/>
              <w:jc w:val="left"/>
            </w:pPr>
            <w:r>
              <w:rPr>
                <w:sz w:val="16"/>
              </w:rPr>
              <w:t>Debris Flow</w:t>
            </w:r>
          </w:p>
        </w:tc>
        <w:tc>
          <w:tcPr>
            <w:tcW w:type="dxa" w:w="1690"/>
          </w:tcPr>
          <w:p>
            <w:pPr>
              <w:spacing w:after="0"/>
              <w:jc w:val="left"/>
            </w:pPr>
            <w:r>
              <w:rPr>
                <w:sz w:val="16"/>
              </w:rPr>
              <w:t>none (count and damage)</w:t>
            </w:r>
          </w:p>
        </w:tc>
        <w:tc>
          <w:tcPr>
            <w:tcW w:type="dxa" w:w="1541"/>
          </w:tcPr>
          <w:p>
            <w:pPr>
              <w:spacing w:after="0"/>
              <w:jc w:val="right"/>
            </w:pPr>
            <w:r>
              <w:rPr>
                <w:sz w:val="16"/>
              </w:rPr>
              <w:t>0</w:t>
            </w:r>
          </w:p>
        </w:tc>
        <w:tc>
          <w:tcPr>
            <w:tcW w:type="dxa" w:w="1846"/>
          </w:tcPr>
          <w:p>
            <w:pPr>
              <w:spacing w:after="0"/>
              <w:jc w:val="left"/>
            </w:pPr>
          </w:p>
        </w:tc>
        <w:tc>
          <w:tcPr>
            <w:tcW w:type="dxa" w:w="1769"/>
          </w:tcPr>
          <w:p>
            <w:pPr>
              <w:spacing w:after="0"/>
              <w:jc w:val="left"/>
            </w:pPr>
          </w:p>
        </w:tc>
        <w:tc>
          <w:tcPr>
            <w:tcW w:type="dxa" w:w="1615"/>
          </w:tcPr>
          <w:p>
            <w:pPr>
              <w:spacing w:after="0"/>
              <w:jc w:val="left"/>
            </w:pPr>
          </w:p>
        </w:tc>
        <w:tc>
          <w:tcPr>
            <w:tcW w:type="dxa" w:w="1714"/>
          </w:tcPr>
          <w:p>
            <w:pPr>
              <w:spacing w:after="0"/>
              <w:jc w:val="left"/>
            </w:pPr>
          </w:p>
        </w:tc>
        <w:tc>
          <w:tcPr>
            <w:tcW w:type="dxa" w:w="2267"/>
          </w:tcPr>
          <w:p>
            <w:pPr>
              <w:spacing w:after="0"/>
              <w:jc w:val="left"/>
            </w:pPr>
            <w:r>
              <w:rPr>
                <w:sz w:val="16"/>
              </w:rPr>
              <w:t>Physical measure: in event narratives only; local data required.</w:t>
            </w:r>
          </w:p>
        </w:tc>
      </w:tr>
      <w:tr>
        <w:trPr>
          <w:cantSplit/>
        </w:trPr>
        <w:tc>
          <w:tcPr>
            <w:tcW w:type="dxa" w:w="1670"/>
          </w:tcPr>
          <w:p>
            <w:pPr>
              <w:spacing w:after="0"/>
              <w:jc w:val="left"/>
            </w:pPr>
            <w:r>
              <w:rPr>
                <w:sz w:val="16"/>
              </w:rPr>
              <w:t>Lightning</w:t>
            </w:r>
          </w:p>
        </w:tc>
        <w:tc>
          <w:tcPr>
            <w:tcW w:type="dxa" w:w="1690"/>
          </w:tcPr>
          <w:p>
            <w:pPr>
              <w:spacing w:after="0"/>
              <w:jc w:val="left"/>
            </w:pPr>
            <w:r>
              <w:rPr>
                <w:sz w:val="16"/>
              </w:rPr>
              <w:t>annualized frequency (the measure FEMA's Local Mitigation Planning Handbook names)</w:t>
            </w:r>
          </w:p>
        </w:tc>
        <w:tc>
          <w:tcPr>
            <w:tcW w:type="dxa" w:w="1541"/>
          </w:tcPr>
          <w:p>
            <w:pPr>
              <w:spacing w:after="0"/>
              <w:jc w:val="right"/>
            </w:pPr>
            <w:r>
              <w:rPr>
                <w:sz w:val="16"/>
              </w:rPr>
              <w:t>38, 1997 to 2020</w:t>
            </w:r>
          </w:p>
        </w:tc>
        <w:tc>
          <w:tcPr>
            <w:tcW w:type="dxa" w:w="1846"/>
          </w:tcPr>
          <w:p>
            <w:pPr>
              <w:spacing w:after="0"/>
              <w:jc w:val="left"/>
            </w:pPr>
          </w:p>
        </w:tc>
        <w:tc>
          <w:tcPr>
            <w:tcW w:type="dxa" w:w="1769"/>
          </w:tcPr>
          <w:p>
            <w:pPr>
              <w:spacing w:after="0"/>
              <w:jc w:val="left"/>
            </w:pPr>
            <w:r>
              <w:rPr>
                <w:sz w:val="16"/>
              </w:rPr>
              <w:t>Lightning, 2014-07-02, $1,000,000 property; $0 crops (2014 dollars)</w:t>
            </w:r>
          </w:p>
        </w:tc>
        <w:tc>
          <w:tcPr>
            <w:tcW w:type="dxa" w:w="1615"/>
          </w:tcPr>
          <w:p>
            <w:pPr>
              <w:spacing w:after="0"/>
              <w:jc w:val="left"/>
            </w:pPr>
          </w:p>
        </w:tc>
        <w:tc>
          <w:tcPr>
            <w:tcW w:type="dxa" w:w="1714"/>
          </w:tcPr>
          <w:p>
            <w:pPr>
              <w:spacing w:after="0"/>
              <w:jc w:val="left"/>
            </w:pPr>
            <w:r>
              <w:rPr>
                <w:sz w:val="16"/>
              </w:rPr>
              <w:t>Event records naming member places: Princeton (7 records), Trenton city (3 records), East Windsor township (2 records), Hopewell borough (2 records), Hopewell township (2 records), Hightstown borough (1 record), Pennington borough (1 record), Robbinsville township (1 record).</w:t>
            </w:r>
          </w:p>
        </w:tc>
        <w:tc>
          <w:tcPr>
            <w:tcW w:type="dxa" w:w="2267"/>
          </w:tcPr>
          <w:p>
            <w:pPr>
              <w:spacing w:after="0"/>
              <w:jc w:val="left"/>
            </w:pPr>
            <w:r>
              <w:rPr>
                <w:sz w:val="16"/>
              </w:rPr>
              <w:t>Storm Events lists lightning with damage or casualties; physical measure in event narratives only; local data required.</w:t>
            </w:r>
          </w:p>
        </w:tc>
      </w:tr>
      <w:tr>
        <w:trPr>
          <w:cantSplit/>
        </w:trPr>
        <w:tc>
          <w:tcPr>
            <w:tcW w:type="dxa" w:w="1670"/>
          </w:tcPr>
          <w:p>
            <w:pPr>
              <w:spacing w:after="0"/>
              <w:jc w:val="left"/>
            </w:pPr>
            <w:r>
              <w:rPr>
                <w:sz w:val="16"/>
              </w:rPr>
              <w:t>High Wind and Strong Wind (outside NRI Strong Wind definition)</w:t>
            </w:r>
          </w:p>
        </w:tc>
        <w:tc>
          <w:tcPr>
            <w:tcW w:type="dxa" w:w="1690"/>
          </w:tcPr>
          <w:p>
            <w:pPr>
              <w:spacing w:after="0"/>
              <w:jc w:val="left"/>
            </w:pPr>
            <w:r>
              <w:rPr>
                <w:sz w:val="16"/>
              </w:rPr>
              <w:t>wind speed (kt and mph)</w:t>
            </w:r>
          </w:p>
        </w:tc>
        <w:tc>
          <w:tcPr>
            <w:tcW w:type="dxa" w:w="1541"/>
          </w:tcPr>
          <w:p>
            <w:pPr>
              <w:spacing w:after="0"/>
              <w:jc w:val="right"/>
            </w:pPr>
            <w:r>
              <w:rPr>
                <w:sz w:val="16"/>
              </w:rPr>
              <w:t>128, 1996 to 2025 (128 zone-level)</w:t>
            </w:r>
          </w:p>
        </w:tc>
        <w:tc>
          <w:tcPr>
            <w:tcW w:type="dxa" w:w="1846"/>
          </w:tcPr>
          <w:p>
            <w:pPr>
              <w:spacing w:after="0"/>
              <w:jc w:val="left"/>
            </w:pPr>
            <w:r>
              <w:rPr>
                <w:sz w:val="16"/>
              </w:rPr>
              <w:t>35 kt (40 mph) to 61 kt (70 mph) (median 40 kt (46 mph)); 100 with a recorded value</w:t>
            </w:r>
          </w:p>
        </w:tc>
        <w:tc>
          <w:tcPr>
            <w:tcW w:type="dxa" w:w="1769"/>
          </w:tcPr>
          <w:p>
            <w:pPr>
              <w:spacing w:after="0"/>
              <w:jc w:val="left"/>
            </w:pPr>
            <w:r>
              <w:rPr>
                <w:sz w:val="16"/>
              </w:rPr>
              <w:t>61 kt (70 mph), measurement type not recorded, High Wind, 1999-01-18; NWS zone NJZ015 (MERCER), zone-level: may include parts of neighboring counties</w:t>
            </w:r>
          </w:p>
        </w:tc>
        <w:tc>
          <w:tcPr>
            <w:tcW w:type="dxa" w:w="1615"/>
          </w:tcPr>
          <w:p>
            <w:pPr>
              <w:spacing w:after="0"/>
              <w:jc w:val="left"/>
            </w:pPr>
            <w:r>
              <w:rPr>
                <w:sz w:val="16"/>
              </w:rPr>
              <w:t>High Wind, 2012-10-29, $100,000,000 property; $0 crops, reported for the zone (2012 dollars)</w:t>
            </w:r>
          </w:p>
        </w:tc>
        <w:tc>
          <w:tcPr>
            <w:tcW w:type="dxa" w:w="1714"/>
          </w:tcPr>
          <w:p>
            <w:pPr>
              <w:spacing w:after="0"/>
              <w:jc w:val="left"/>
            </w:pPr>
            <w:r>
              <w:rPr>
                <w:sz w:val="16"/>
              </w:rPr>
              <w:t>Zone-level records: applies countywide; national data do not locate these events within the county.</w:t>
            </w:r>
          </w:p>
        </w:tc>
        <w:tc>
          <w:tcPr>
            <w:tcW w:type="dxa" w:w="2267"/>
          </w:tcPr>
          <w:p>
            <w:pPr>
              <w:spacing w:after="0"/>
              <w:jc w:val="left"/>
            </w:pPr>
          </w:p>
        </w:tc>
      </w:tr>
      <w:tr>
        <w:trPr>
          <w:cantSplit/>
        </w:trPr>
        <w:tc>
          <w:tcPr>
            <w:tcW w:type="dxa" w:w="1670"/>
          </w:tcPr>
          <w:p>
            <w:pPr>
              <w:spacing w:after="0"/>
              <w:jc w:val="left"/>
            </w:pPr>
            <w:r>
              <w:rPr>
                <w:sz w:val="16"/>
              </w:rPr>
              <w:t>Thunderstorm Wind</w:t>
            </w:r>
          </w:p>
        </w:tc>
        <w:tc>
          <w:tcPr>
            <w:tcW w:type="dxa" w:w="1690"/>
          </w:tcPr>
          <w:p>
            <w:pPr>
              <w:spacing w:after="0"/>
              <w:jc w:val="left"/>
            </w:pPr>
            <w:r>
              <w:rPr>
                <w:sz w:val="16"/>
              </w:rPr>
              <w:t>wind speed (kt and mph)</w:t>
            </w:r>
          </w:p>
        </w:tc>
        <w:tc>
          <w:tcPr>
            <w:tcW w:type="dxa" w:w="1541"/>
          </w:tcPr>
          <w:p>
            <w:pPr>
              <w:spacing w:after="0"/>
              <w:jc w:val="right"/>
            </w:pPr>
            <w:r>
              <w:rPr>
                <w:sz w:val="16"/>
              </w:rPr>
              <w:t>275, 1955 to 2026</w:t>
            </w:r>
          </w:p>
        </w:tc>
        <w:tc>
          <w:tcPr>
            <w:tcW w:type="dxa" w:w="1846"/>
          </w:tcPr>
          <w:p>
            <w:pPr>
              <w:spacing w:after="0"/>
              <w:jc w:val="left"/>
            </w:pPr>
            <w:r>
              <w:rPr>
                <w:sz w:val="16"/>
              </w:rPr>
              <w:t>49 kt (56 mph) to 69 kt (79 mph) (median 50 kt (58 mph)); 233 with a recorded value</w:t>
            </w:r>
          </w:p>
        </w:tc>
        <w:tc>
          <w:tcPr>
            <w:tcW w:type="dxa" w:w="1769"/>
          </w:tcPr>
          <w:p>
            <w:pPr>
              <w:spacing w:after="0"/>
              <w:jc w:val="left"/>
            </w:pPr>
            <w:r>
              <w:rPr>
                <w:sz w:val="16"/>
              </w:rPr>
              <w:t>69 kt (79 mph) estimated, Thunderstorm Wind, 2000-10-04, 3 direct injuries</w:t>
            </w:r>
          </w:p>
        </w:tc>
        <w:tc>
          <w:tcPr>
            <w:tcW w:type="dxa" w:w="1615"/>
          </w:tcPr>
          <w:p>
            <w:pPr>
              <w:spacing w:after="0"/>
              <w:jc w:val="left"/>
            </w:pPr>
            <w:r>
              <w:rPr>
                <w:sz w:val="16"/>
              </w:rPr>
              <w:t>Thunderstorm Wind, 2010-08-16, $1,000,000 property; $0 crops (2010 dollars)</w:t>
            </w:r>
          </w:p>
        </w:tc>
        <w:tc>
          <w:tcPr>
            <w:tcW w:type="dxa" w:w="1714"/>
          </w:tcPr>
          <w:p>
            <w:pPr>
              <w:spacing w:after="0"/>
              <w:jc w:val="left"/>
            </w:pPr>
            <w:r>
              <w:rPr>
                <w:sz w:val="16"/>
              </w:rPr>
              <w:t>Event records naming member places: Princeton (23 records), Hopewell borough (19 records), Hopewell township (19 records), Trenton city (18 records), East Windsor township (10 records), Pennington borough (8 records), Hightstown borough (4 records), Robbinsville township (4 records), Ewing township (1 record).</w:t>
            </w:r>
          </w:p>
        </w:tc>
        <w:tc>
          <w:tcPr>
            <w:tcW w:type="dxa" w:w="2267"/>
          </w:tcPr>
          <w:p>
            <w:pPr>
              <w:spacing w:after="0"/>
              <w:jc w:val="left"/>
            </w:pPr>
          </w:p>
        </w:tc>
      </w:tr>
      <w:tr>
        <w:trPr>
          <w:cantSplit/>
        </w:trPr>
        <w:tc>
          <w:tcPr>
            <w:tcW w:type="dxa" w:w="1670"/>
          </w:tcPr>
          <w:p>
            <w:pPr>
              <w:spacing w:after="0"/>
              <w:jc w:val="left"/>
            </w:pPr>
            <w:r>
              <w:rPr>
                <w:sz w:val="16"/>
              </w:rPr>
              <w:t>Tornado</w:t>
            </w:r>
          </w:p>
        </w:tc>
        <w:tc>
          <w:tcPr>
            <w:tcW w:type="dxa" w:w="1690"/>
          </w:tcPr>
          <w:p>
            <w:pPr>
              <w:spacing w:after="0"/>
              <w:jc w:val="left"/>
            </w:pPr>
            <w:r>
              <w:rPr>
                <w:sz w:val="16"/>
              </w:rPr>
              <w:t>Enhanced Fujita (F before Feb 2007)</w:t>
            </w:r>
          </w:p>
        </w:tc>
        <w:tc>
          <w:tcPr>
            <w:tcW w:type="dxa" w:w="1541"/>
          </w:tcPr>
          <w:p>
            <w:pPr>
              <w:spacing w:after="0"/>
              <w:jc w:val="right"/>
            </w:pPr>
            <w:r>
              <w:rPr>
                <w:sz w:val="16"/>
              </w:rPr>
              <w:t>18, 1958 to 2024</w:t>
            </w:r>
          </w:p>
        </w:tc>
        <w:tc>
          <w:tcPr>
            <w:tcW w:type="dxa" w:w="1846"/>
          </w:tcPr>
          <w:p>
            <w:pPr>
              <w:spacing w:after="0"/>
              <w:jc w:val="left"/>
            </w:pPr>
            <w:r>
              <w:rPr>
                <w:sz w:val="16"/>
              </w:rPr>
              <w:t>F/EF0 to F/EF2 (median F/EF1); 17 with a recorded value</w:t>
            </w:r>
          </w:p>
        </w:tc>
        <w:tc>
          <w:tcPr>
            <w:tcW w:type="dxa" w:w="1769"/>
          </w:tcPr>
          <w:p>
            <w:pPr>
              <w:spacing w:after="0"/>
              <w:jc w:val="left"/>
            </w:pPr>
            <w:r>
              <w:rPr>
                <w:sz w:val="16"/>
              </w:rPr>
              <w:t>F2 tornado, 1962-05-24, 14.7 mi path length (records before 1996 may include the whole path; rating and listing come from the county where the tornado began), 300 yd wide, $250,000 property; crops not recorded (1962 dollars), 1 direct injury</w:t>
            </w:r>
          </w:p>
        </w:tc>
        <w:tc>
          <w:tcPr>
            <w:tcW w:type="dxa" w:w="1615"/>
          </w:tcPr>
          <w:p>
            <w:pPr>
              <w:spacing w:after="0"/>
              <w:jc w:val="left"/>
            </w:pPr>
            <w:r>
              <w:rPr>
                <w:sz w:val="16"/>
              </w:rPr>
              <w:t>Tornado, 1988-08-17, $2,500,000 property; crops not recorded (1988 dollars)</w:t>
            </w:r>
          </w:p>
        </w:tc>
        <w:tc>
          <w:tcPr>
            <w:tcW w:type="dxa" w:w="1714"/>
          </w:tcPr>
          <w:p>
            <w:pPr>
              <w:spacing w:after="0"/>
              <w:jc w:val="left"/>
            </w:pPr>
            <w:r>
              <w:rPr>
                <w:sz w:val="16"/>
              </w:rPr>
              <w:t>Event records naming member places: Hightstown borough (3 records), Trenton city (2 records).</w:t>
            </w:r>
          </w:p>
        </w:tc>
        <w:tc>
          <w:tcPr>
            <w:tcW w:type="dxa" w:w="226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0"/>
          </w:tcPr>
          <w:p>
            <w:pPr>
              <w:spacing w:after="0"/>
              <w:jc w:val="left"/>
            </w:pPr>
            <w:r>
              <w:rPr>
                <w:sz w:val="16"/>
              </w:rPr>
              <w:t>Tsunami</w:t>
            </w:r>
          </w:p>
        </w:tc>
        <w:tc>
          <w:tcPr>
            <w:tcW w:type="dxa" w:w="1690"/>
          </w:tcPr>
          <w:p>
            <w:pPr>
              <w:spacing w:after="0"/>
              <w:jc w:val="left"/>
            </w:pPr>
            <w:r>
              <w:rPr>
                <w:sz w:val="16"/>
              </w:rPr>
              <w:t>none (count and damage)</w:t>
            </w:r>
          </w:p>
        </w:tc>
        <w:tc>
          <w:tcPr>
            <w:tcW w:type="dxa" w:w="1541"/>
          </w:tcPr>
          <w:p>
            <w:pPr>
              <w:spacing w:after="0"/>
              <w:jc w:val="right"/>
            </w:pPr>
            <w:r>
              <w:rPr>
                <w:sz w:val="16"/>
              </w:rPr>
              <w:t>0</w:t>
            </w:r>
          </w:p>
        </w:tc>
        <w:tc>
          <w:tcPr>
            <w:tcW w:type="dxa" w:w="1846"/>
          </w:tcPr>
          <w:p>
            <w:pPr>
              <w:spacing w:after="0"/>
              <w:jc w:val="left"/>
            </w:pPr>
          </w:p>
        </w:tc>
        <w:tc>
          <w:tcPr>
            <w:tcW w:type="dxa" w:w="1769"/>
          </w:tcPr>
          <w:p>
            <w:pPr>
              <w:spacing w:after="0"/>
              <w:jc w:val="left"/>
            </w:pPr>
          </w:p>
        </w:tc>
        <w:tc>
          <w:tcPr>
            <w:tcW w:type="dxa" w:w="1615"/>
          </w:tcPr>
          <w:p>
            <w:pPr>
              <w:spacing w:after="0"/>
              <w:jc w:val="left"/>
            </w:pPr>
          </w:p>
        </w:tc>
        <w:tc>
          <w:tcPr>
            <w:tcW w:type="dxa" w:w="1714"/>
          </w:tcPr>
          <w:p>
            <w:pPr>
              <w:spacing w:after="0"/>
              <w:jc w:val="left"/>
            </w:pPr>
          </w:p>
        </w:tc>
        <w:tc>
          <w:tcPr>
            <w:tcW w:type="dxa" w:w="2267"/>
          </w:tcPr>
          <w:p>
            <w:pPr>
              <w:spacing w:after="0"/>
              <w:jc w:val="left"/>
            </w:pPr>
            <w:r>
              <w:rPr>
                <w:sz w:val="16"/>
              </w:rPr>
              <w:t>Physical measure: in event narratives only; local data required.</w:t>
            </w:r>
          </w:p>
        </w:tc>
      </w:tr>
      <w:tr>
        <w:trPr>
          <w:cantSplit/>
        </w:trPr>
        <w:tc>
          <w:tcPr>
            <w:tcW w:type="dxa" w:w="1670"/>
          </w:tcPr>
          <w:p>
            <w:pPr>
              <w:spacing w:after="0"/>
              <w:jc w:val="left"/>
            </w:pPr>
            <w:r>
              <w:rPr>
                <w:sz w:val="16"/>
              </w:rPr>
              <w:t>Volcanic Ash, Volcanic Ashfall</w:t>
            </w:r>
          </w:p>
        </w:tc>
        <w:tc>
          <w:tcPr>
            <w:tcW w:type="dxa" w:w="1690"/>
          </w:tcPr>
          <w:p>
            <w:pPr>
              <w:spacing w:after="0"/>
              <w:jc w:val="left"/>
            </w:pPr>
            <w:r>
              <w:rPr>
                <w:sz w:val="16"/>
              </w:rPr>
              <w:t>Volcanic Explosivity Index (local data)</w:t>
            </w:r>
          </w:p>
        </w:tc>
        <w:tc>
          <w:tcPr>
            <w:tcW w:type="dxa" w:w="1541"/>
          </w:tcPr>
          <w:p>
            <w:pPr>
              <w:spacing w:after="0"/>
              <w:jc w:val="right"/>
            </w:pPr>
            <w:r>
              <w:rPr>
                <w:sz w:val="16"/>
              </w:rPr>
              <w:t>0</w:t>
            </w:r>
          </w:p>
        </w:tc>
        <w:tc>
          <w:tcPr>
            <w:tcW w:type="dxa" w:w="1846"/>
          </w:tcPr>
          <w:p>
            <w:pPr>
              <w:spacing w:after="0"/>
              <w:jc w:val="left"/>
            </w:pPr>
          </w:p>
        </w:tc>
        <w:tc>
          <w:tcPr>
            <w:tcW w:type="dxa" w:w="1769"/>
          </w:tcPr>
          <w:p>
            <w:pPr>
              <w:spacing w:after="0"/>
              <w:jc w:val="left"/>
            </w:pPr>
          </w:p>
        </w:tc>
        <w:tc>
          <w:tcPr>
            <w:tcW w:type="dxa" w:w="1615"/>
          </w:tcPr>
          <w:p>
            <w:pPr>
              <w:spacing w:after="0"/>
              <w:jc w:val="left"/>
            </w:pPr>
          </w:p>
        </w:tc>
        <w:tc>
          <w:tcPr>
            <w:tcW w:type="dxa" w:w="1714"/>
          </w:tcPr>
          <w:p>
            <w:pPr>
              <w:spacing w:after="0"/>
              <w:jc w:val="left"/>
            </w:pPr>
          </w:p>
        </w:tc>
        <w:tc>
          <w:tcPr>
            <w:tcW w:type="dxa" w:w="2267"/>
          </w:tcPr>
          <w:p>
            <w:pPr>
              <w:spacing w:after="0"/>
              <w:jc w:val="left"/>
            </w:pPr>
            <w:r>
              <w:rPr>
                <w:sz w:val="16"/>
              </w:rPr>
              <w:t>Physical measure: in event narratives only; local data required.</w:t>
            </w:r>
          </w:p>
        </w:tc>
      </w:tr>
      <w:tr>
        <w:trPr>
          <w:cantSplit/>
        </w:trPr>
        <w:tc>
          <w:tcPr>
            <w:tcW w:type="dxa" w:w="1670"/>
          </w:tcPr>
          <w:p>
            <w:pPr>
              <w:spacing w:after="0"/>
              <w:jc w:val="left"/>
            </w:pPr>
            <w:r>
              <w:rPr>
                <w:sz w:val="16"/>
              </w:rPr>
              <w:t>Wildfire</w:t>
            </w:r>
          </w:p>
        </w:tc>
        <w:tc>
          <w:tcPr>
            <w:tcW w:type="dxa" w:w="1690"/>
          </w:tcPr>
          <w:p>
            <w:pPr>
              <w:spacing w:after="0"/>
              <w:jc w:val="left"/>
            </w:pPr>
            <w:r>
              <w:rPr>
                <w:sz w:val="16"/>
              </w:rPr>
              <w:t>acres burned (local data)</w:t>
            </w:r>
          </w:p>
        </w:tc>
        <w:tc>
          <w:tcPr>
            <w:tcW w:type="dxa" w:w="1541"/>
          </w:tcPr>
          <w:p>
            <w:pPr>
              <w:spacing w:after="0"/>
              <w:jc w:val="right"/>
            </w:pPr>
            <w:r>
              <w:rPr>
                <w:sz w:val="16"/>
              </w:rPr>
              <w:t>6, 2001 to 2012 (5 zone-level)</w:t>
            </w:r>
          </w:p>
        </w:tc>
        <w:tc>
          <w:tcPr>
            <w:tcW w:type="dxa" w:w="1846"/>
          </w:tcPr>
          <w:p>
            <w:pPr>
              <w:spacing w:after="0"/>
              <w:jc w:val="left"/>
            </w:pPr>
          </w:p>
        </w:tc>
        <w:tc>
          <w:tcPr>
            <w:tcW w:type="dxa" w:w="1769"/>
          </w:tcPr>
          <w:p>
            <w:pPr>
              <w:spacing w:after="0"/>
              <w:jc w:val="left"/>
            </w:pPr>
            <w:r>
              <w:rPr>
                <w:sz w:val="16"/>
              </w:rPr>
              <w:t>No damage reported in 6 records.</w:t>
            </w:r>
          </w:p>
        </w:tc>
        <w:tc>
          <w:tcPr>
            <w:tcW w:type="dxa" w:w="1615"/>
          </w:tcPr>
          <w:p>
            <w:pPr>
              <w:spacing w:after="0"/>
              <w:jc w:val="left"/>
            </w:pPr>
          </w:p>
        </w:tc>
        <w:tc>
          <w:tcPr>
            <w:tcW w:type="dxa" w:w="1714"/>
          </w:tcPr>
          <w:p>
            <w:pPr>
              <w:spacing w:after="0"/>
              <w:jc w:val="left"/>
            </w:pPr>
            <w:r>
              <w:rPr>
                <w:sz w:val="16"/>
              </w:rPr>
              <w:t>No event record names a member place. Zone-level records (5) apply countywide.</w:t>
            </w:r>
          </w:p>
        </w:tc>
        <w:tc>
          <w:tcPr>
            <w:tcW w:type="dxa" w:w="2267"/>
          </w:tcPr>
          <w:p>
            <w:pPr>
              <w:spacing w:after="0"/>
              <w:jc w:val="left"/>
            </w:pPr>
            <w:r>
              <w:rPr>
                <w:sz w:val="16"/>
              </w:rPr>
              <w:t>Acres burned: in event narratives only; local data required.</w:t>
            </w:r>
          </w:p>
        </w:tc>
      </w:tr>
      <w:tr>
        <w:trPr>
          <w:cantSplit/>
        </w:trPr>
        <w:tc>
          <w:tcPr>
            <w:tcW w:type="dxa" w:w="1670"/>
          </w:tcPr>
          <w:p>
            <w:pPr>
              <w:spacing w:after="0"/>
              <w:jc w:val="left"/>
            </w:pPr>
            <w:r>
              <w:rPr>
                <w:sz w:val="16"/>
              </w:rPr>
              <w:t>Winter Storm, Heavy Snow, Blizzard, Lake-Effect Snow, Winter Weather, Sleet</w:t>
            </w:r>
          </w:p>
        </w:tc>
        <w:tc>
          <w:tcPr>
            <w:tcW w:type="dxa" w:w="1690"/>
          </w:tcPr>
          <w:p>
            <w:pPr>
              <w:spacing w:after="0"/>
              <w:jc w:val="left"/>
            </w:pPr>
            <w:r>
              <w:rPr>
                <w:sz w:val="16"/>
              </w:rPr>
              <w:t>none in data (snowfall local)</w:t>
            </w:r>
          </w:p>
        </w:tc>
        <w:tc>
          <w:tcPr>
            <w:tcW w:type="dxa" w:w="1541"/>
          </w:tcPr>
          <w:p>
            <w:pPr>
              <w:spacing w:after="0"/>
              <w:jc w:val="right"/>
            </w:pPr>
            <w:r>
              <w:rPr>
                <w:sz w:val="16"/>
              </w:rPr>
              <w:t>224, 1996 to 2026 (224 zone-level)</w:t>
            </w:r>
          </w:p>
        </w:tc>
        <w:tc>
          <w:tcPr>
            <w:tcW w:type="dxa" w:w="1846"/>
          </w:tcPr>
          <w:p>
            <w:pPr>
              <w:spacing w:after="0"/>
              <w:jc w:val="left"/>
            </w:pPr>
          </w:p>
        </w:tc>
        <w:tc>
          <w:tcPr>
            <w:tcW w:type="dxa" w:w="1769"/>
          </w:tcPr>
          <w:p>
            <w:pPr>
              <w:spacing w:after="0"/>
              <w:jc w:val="left"/>
            </w:pPr>
            <w:r>
              <w:rPr>
                <w:sz w:val="16"/>
              </w:rPr>
              <w:t>Blizzard, 1996-01-07, $1,100,000 property; crops not reported, reported for the zone (1996 dollars), 1 direct death (reported for the zone); NWS zone NJZ015 (MERCER), zone-level: may include parts of neighboring counties</w:t>
            </w:r>
          </w:p>
        </w:tc>
        <w:tc>
          <w:tcPr>
            <w:tcW w:type="dxa" w:w="1615"/>
          </w:tcPr>
          <w:p>
            <w:pPr>
              <w:spacing w:after="0"/>
              <w:jc w:val="left"/>
            </w:pPr>
          </w:p>
        </w:tc>
        <w:tc>
          <w:tcPr>
            <w:tcW w:type="dxa" w:w="1714"/>
          </w:tcPr>
          <w:p>
            <w:pPr>
              <w:spacing w:after="0"/>
              <w:jc w:val="left"/>
            </w:pPr>
            <w:r>
              <w:rPr>
                <w:sz w:val="16"/>
              </w:rPr>
              <w:t>Zone-level records: applies countywide; national data do not locate these events within the county.</w:t>
            </w:r>
          </w:p>
        </w:tc>
        <w:tc>
          <w:tcPr>
            <w:tcW w:type="dxa" w:w="226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28</w:t>
      </w:r>
    </w:p>
    <w:p>
      <w:pPr>
        <w:keepNext/>
        <w:spacing w:after="40" w:before="0"/>
      </w:pPr>
      <w:r>
        <w:rPr>
          <w:b/>
        </w:rPr>
        <w:t xml:space="preserve">Counted incidents: </w:t>
      </w:r>
      <w:r>
        <w:rPr/>
        <w:t>19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45"/>
        <w:gridCol w:w="1045"/>
        <w:gridCol w:w="1045"/>
        <w:gridCol w:w="1405"/>
        <w:gridCol w:w="2845"/>
        <w:gridCol w:w="2350"/>
        <w:gridCol w:w="1441"/>
        <w:gridCol w:w="2035"/>
        <w:gridCol w:w="901"/>
      </w:tblGrid>
      <w:tr>
        <w:trPr>
          <w:cantSplit/>
          <w:tblHeader/>
        </w:trPr>
        <w:tc>
          <w:tcPr>
            <w:tcW w:type="dxa" w:w="1045"/>
            <w:shd w:val="clear" w:color="auto" w:fill="E8E8E8"/>
          </w:tcPr>
          <w:p>
            <w:pPr>
              <w:spacing w:after="0"/>
              <w:jc w:val="left"/>
            </w:pPr>
            <w:r>
              <w:rPr>
                <w:b/>
                <w:sz w:val="16"/>
              </w:rPr>
              <w:t>Declared</w:t>
            </w:r>
          </w:p>
        </w:tc>
        <w:tc>
          <w:tcPr>
            <w:tcW w:type="dxa" w:w="1045"/>
            <w:shd w:val="clear" w:color="auto" w:fill="E8E8E8"/>
          </w:tcPr>
          <w:p>
            <w:pPr>
              <w:spacing w:after="0"/>
              <w:jc w:val="left"/>
            </w:pPr>
            <w:r>
              <w:rPr>
                <w:b/>
                <w:sz w:val="16"/>
              </w:rPr>
              <w:t>Incident began</w:t>
            </w:r>
          </w:p>
        </w:tc>
        <w:tc>
          <w:tcPr>
            <w:tcW w:type="dxa" w:w="1045"/>
            <w:shd w:val="clear" w:color="auto" w:fill="E8E8E8"/>
          </w:tcPr>
          <w:p>
            <w:pPr>
              <w:spacing w:after="0"/>
              <w:jc w:val="left"/>
            </w:pPr>
            <w:r>
              <w:rPr>
                <w:b/>
                <w:sz w:val="16"/>
              </w:rPr>
              <w:t>FEMA number</w:t>
            </w:r>
          </w:p>
        </w:tc>
        <w:tc>
          <w:tcPr>
            <w:tcW w:type="dxa" w:w="1405"/>
            <w:shd w:val="clear" w:color="auto" w:fill="E8E8E8"/>
          </w:tcPr>
          <w:p>
            <w:pPr>
              <w:spacing w:after="0"/>
              <w:jc w:val="left"/>
            </w:pPr>
            <w:r>
              <w:rPr>
                <w:b/>
                <w:sz w:val="16"/>
              </w:rPr>
              <w:t>Type</w:t>
            </w:r>
          </w:p>
        </w:tc>
        <w:tc>
          <w:tcPr>
            <w:tcW w:type="dxa" w:w="2845"/>
            <w:shd w:val="clear" w:color="auto" w:fill="E8E8E8"/>
          </w:tcPr>
          <w:p>
            <w:pPr>
              <w:spacing w:after="0"/>
              <w:jc w:val="left"/>
            </w:pPr>
            <w:r>
              <w:rPr>
                <w:b/>
                <w:sz w:val="16"/>
              </w:rPr>
              <w:t>Title</w:t>
            </w:r>
          </w:p>
        </w:tc>
        <w:tc>
          <w:tcPr>
            <w:tcW w:type="dxa" w:w="2350"/>
            <w:shd w:val="clear" w:color="auto" w:fill="E8E8E8"/>
          </w:tcPr>
          <w:p>
            <w:pPr>
              <w:spacing w:after="0"/>
              <w:jc w:val="left"/>
            </w:pPr>
            <w:r>
              <w:rPr>
                <w:b/>
                <w:sz w:val="16"/>
              </w:rPr>
              <w:t>Mapped hazard</w:t>
            </w:r>
          </w:p>
        </w:tc>
        <w:tc>
          <w:tcPr>
            <w:tcW w:type="dxa" w:w="144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35"/>
            <w:shd w:val="clear" w:color="auto" w:fill="E8E8E8"/>
          </w:tcPr>
          <w:p>
            <w:pPr>
              <w:spacing w:after="0"/>
              <w:jc w:val="left"/>
            </w:pPr>
            <w:r>
              <w:rPr>
                <w:b/>
                <w:sz w:val="16"/>
              </w:rPr>
              <w:t>Flags</w:t>
            </w:r>
          </w:p>
        </w:tc>
        <w:tc>
          <w:tcPr>
            <w:tcW w:type="dxa" w:w="901"/>
            <w:shd w:val="clear" w:color="auto" w:fill="E8E8E8"/>
          </w:tcPr>
          <w:p>
            <w:pPr>
              <w:spacing w:after="0"/>
              <w:jc w:val="left"/>
            </w:pPr>
            <w:r>
              <w:rPr>
                <w:b/>
                <w:sz w:val="16"/>
              </w:rPr>
              <w:t>Notes</w:t>
            </w:r>
          </w:p>
        </w:tc>
      </w:tr>
      <w:tr>
        <w:trPr>
          <w:cantSplit/>
        </w:trPr>
        <w:tc>
          <w:tcPr>
            <w:tcW w:type="dxa" w:w="1045"/>
          </w:tcPr>
          <w:p>
            <w:pPr>
              <w:spacing w:after="0"/>
              <w:jc w:val="left"/>
            </w:pPr>
            <w:r>
              <w:rPr>
                <w:sz w:val="16"/>
              </w:rPr>
              <w:t>2021-09-05</w:t>
            </w:r>
          </w:p>
        </w:tc>
        <w:tc>
          <w:tcPr>
            <w:tcW w:type="dxa" w:w="1045"/>
          </w:tcPr>
          <w:p>
            <w:pPr>
              <w:spacing w:after="0"/>
              <w:jc w:val="left"/>
            </w:pPr>
            <w:r>
              <w:rPr>
                <w:sz w:val="16"/>
              </w:rPr>
              <w:t>2021-09-01</w:t>
            </w:r>
          </w:p>
        </w:tc>
        <w:tc>
          <w:tcPr>
            <w:tcW w:type="dxa" w:w="1045"/>
          </w:tcPr>
          <w:p>
            <w:pPr>
              <w:spacing w:after="0"/>
              <w:jc w:val="left"/>
            </w:pPr>
            <w:r>
              <w:rPr>
                <w:sz w:val="16"/>
              </w:rPr>
              <w:t>DR-4614-NJ</w:t>
            </w:r>
          </w:p>
        </w:tc>
        <w:tc>
          <w:tcPr>
            <w:tcW w:type="dxa" w:w="1405"/>
          </w:tcPr>
          <w:p>
            <w:pPr>
              <w:spacing w:after="0"/>
              <w:jc w:val="left"/>
            </w:pPr>
            <w:r>
              <w:rPr>
                <w:sz w:val="16"/>
              </w:rPr>
              <w:t>Major disaster</w:t>
            </w:r>
          </w:p>
        </w:tc>
        <w:tc>
          <w:tcPr>
            <w:tcW w:type="dxa" w:w="2845"/>
          </w:tcPr>
          <w:p>
            <w:pPr>
              <w:spacing w:after="0"/>
              <w:jc w:val="left"/>
            </w:pPr>
            <w:r>
              <w:rPr>
                <w:sz w:val="16"/>
              </w:rPr>
              <w:t>REMNANTS OF HURRICANE IDA</w:t>
            </w:r>
          </w:p>
        </w:tc>
        <w:tc>
          <w:tcPr>
            <w:tcW w:type="dxa" w:w="2350"/>
          </w:tcPr>
          <w:p>
            <w:pPr>
              <w:spacing w:after="0"/>
              <w:jc w:val="left"/>
            </w:pPr>
            <w:r>
              <w:rPr>
                <w:sz w:val="16"/>
              </w:rPr>
              <w:t>Hurricane</w:t>
            </w:r>
          </w:p>
        </w:tc>
        <w:tc>
          <w:tcPr>
            <w:tcW w:type="dxa" w:w="1441"/>
          </w:tcPr>
          <w:p>
            <w:pPr>
              <w:spacing w:after="0"/>
              <w:jc w:val="right"/>
            </w:pPr>
            <w:r>
              <w:rPr>
                <w:sz w:val="16"/>
              </w:rPr>
              <w:t>$5,758,837.58</w:t>
            </w:r>
          </w:p>
        </w:tc>
        <w:tc>
          <w:tcPr>
            <w:tcW w:type="dxa" w:w="2035"/>
          </w:tcPr>
          <w:p>
            <w:pPr>
              <w:spacing w:after="0"/>
              <w:jc w:val="left"/>
            </w:pPr>
            <w:r>
              <w:rPr>
                <w:sz w:val="16"/>
              </w:rPr>
              <w:t>during plan review, check whether your last plan included it</w:t>
            </w:r>
          </w:p>
        </w:tc>
        <w:tc>
          <w:tcPr>
            <w:tcW w:type="dxa" w:w="901"/>
          </w:tcPr>
          <w:p>
            <w:pPr>
              <w:spacing w:after="0"/>
              <w:jc w:val="left"/>
            </w:pPr>
          </w:p>
        </w:tc>
      </w:tr>
      <w:tr>
        <w:trPr>
          <w:cantSplit/>
        </w:trPr>
        <w:tc>
          <w:tcPr>
            <w:tcW w:type="dxa" w:w="1045"/>
          </w:tcPr>
          <w:p>
            <w:pPr>
              <w:spacing w:after="0"/>
              <w:jc w:val="left"/>
            </w:pPr>
            <w:r>
              <w:rPr>
                <w:sz w:val="16"/>
              </w:rPr>
              <w:t>2021-09-02</w:t>
            </w:r>
          </w:p>
        </w:tc>
        <w:tc>
          <w:tcPr>
            <w:tcW w:type="dxa" w:w="1045"/>
          </w:tcPr>
          <w:p>
            <w:pPr>
              <w:spacing w:after="0"/>
              <w:jc w:val="left"/>
            </w:pPr>
            <w:r>
              <w:rPr>
                <w:sz w:val="16"/>
              </w:rPr>
              <w:t>2021-09-01</w:t>
            </w:r>
          </w:p>
        </w:tc>
        <w:tc>
          <w:tcPr>
            <w:tcW w:type="dxa" w:w="1045"/>
          </w:tcPr>
          <w:p>
            <w:pPr>
              <w:spacing w:after="0"/>
              <w:jc w:val="left"/>
            </w:pPr>
            <w:r>
              <w:rPr>
                <w:sz w:val="16"/>
              </w:rPr>
              <w:t>EM-3573-NJ</w:t>
            </w:r>
          </w:p>
        </w:tc>
        <w:tc>
          <w:tcPr>
            <w:tcW w:type="dxa" w:w="1405"/>
          </w:tcPr>
          <w:p>
            <w:pPr>
              <w:spacing w:after="0"/>
              <w:jc w:val="left"/>
            </w:pPr>
            <w:r>
              <w:rPr>
                <w:sz w:val="16"/>
              </w:rPr>
              <w:t>Emergency</w:t>
            </w:r>
          </w:p>
        </w:tc>
        <w:tc>
          <w:tcPr>
            <w:tcW w:type="dxa" w:w="2845"/>
          </w:tcPr>
          <w:p>
            <w:pPr>
              <w:spacing w:after="0"/>
              <w:jc w:val="left"/>
            </w:pPr>
            <w:r>
              <w:rPr>
                <w:sz w:val="16"/>
              </w:rPr>
              <w:t>REMNANTS OF HURRICANE IDA</w:t>
            </w:r>
          </w:p>
        </w:tc>
        <w:tc>
          <w:tcPr>
            <w:tcW w:type="dxa" w:w="2350"/>
          </w:tcPr>
          <w:p>
            <w:pPr>
              <w:spacing w:after="0"/>
              <w:jc w:val="left"/>
            </w:pPr>
            <w:r>
              <w:rPr>
                <w:sz w:val="16"/>
              </w:rPr>
              <w:t>Hurricane</w:t>
            </w:r>
          </w:p>
        </w:tc>
        <w:tc>
          <w:tcPr>
            <w:tcW w:type="dxa" w:w="1441"/>
          </w:tcPr>
          <w:p>
            <w:pPr>
              <w:spacing w:after="0"/>
              <w:jc w:val="right"/>
            </w:pPr>
            <w:r>
              <w:rPr>
                <w:sz w:val="16"/>
              </w:rPr>
              <w:t>none found</w:t>
            </w:r>
          </w:p>
        </w:tc>
        <w:tc>
          <w:tcPr>
            <w:tcW w:type="dxa" w:w="2035"/>
          </w:tcPr>
          <w:p>
            <w:pPr>
              <w:spacing w:after="0"/>
              <w:jc w:val="left"/>
            </w:pPr>
            <w:r>
              <w:rPr>
                <w:sz w:val="16"/>
              </w:rPr>
              <w:t>during plan review, check whether your last plan included it</w:t>
            </w:r>
          </w:p>
        </w:tc>
        <w:tc>
          <w:tcPr>
            <w:tcW w:type="dxa" w:w="901"/>
          </w:tcPr>
          <w:p>
            <w:pPr>
              <w:spacing w:after="0"/>
              <w:jc w:val="left"/>
            </w:pPr>
            <w:r>
              <w:rPr>
                <w:sz w:val="16"/>
              </w:rPr>
              <w:t>same incident as DR-4614</w:t>
            </w:r>
          </w:p>
        </w:tc>
      </w:tr>
      <w:tr>
        <w:trPr>
          <w:cantSplit/>
        </w:trPr>
        <w:tc>
          <w:tcPr>
            <w:tcW w:type="dxa" w:w="1045"/>
          </w:tcPr>
          <w:p>
            <w:pPr>
              <w:spacing w:after="0"/>
              <w:jc w:val="left"/>
            </w:pPr>
            <w:r>
              <w:rPr>
                <w:sz w:val="16"/>
              </w:rPr>
              <w:t>2020-03-25</w:t>
            </w:r>
          </w:p>
        </w:tc>
        <w:tc>
          <w:tcPr>
            <w:tcW w:type="dxa" w:w="1045"/>
          </w:tcPr>
          <w:p>
            <w:pPr>
              <w:spacing w:after="0"/>
              <w:jc w:val="left"/>
            </w:pPr>
            <w:r>
              <w:rPr>
                <w:sz w:val="16"/>
              </w:rPr>
              <w:t>2020-01-20</w:t>
            </w:r>
          </w:p>
        </w:tc>
        <w:tc>
          <w:tcPr>
            <w:tcW w:type="dxa" w:w="1045"/>
          </w:tcPr>
          <w:p>
            <w:pPr>
              <w:spacing w:after="0"/>
              <w:jc w:val="left"/>
            </w:pPr>
            <w:r>
              <w:rPr>
                <w:sz w:val="16"/>
              </w:rPr>
              <w:t>DR-4488-NJ</w:t>
            </w:r>
          </w:p>
        </w:tc>
        <w:tc>
          <w:tcPr>
            <w:tcW w:type="dxa" w:w="1405"/>
          </w:tcPr>
          <w:p>
            <w:pPr>
              <w:spacing w:after="0"/>
              <w:jc w:val="left"/>
            </w:pPr>
            <w:r>
              <w:rPr>
                <w:sz w:val="16"/>
              </w:rPr>
              <w:t>Major disaster</w:t>
            </w:r>
          </w:p>
        </w:tc>
        <w:tc>
          <w:tcPr>
            <w:tcW w:type="dxa" w:w="2845"/>
          </w:tcPr>
          <w:p>
            <w:pPr>
              <w:spacing w:after="0"/>
              <w:jc w:val="left"/>
            </w:pPr>
            <w:r>
              <w:rPr>
                <w:sz w:val="16"/>
              </w:rPr>
              <w:t>COVID-19 PANDEMIC</w:t>
            </w:r>
          </w:p>
        </w:tc>
        <w:tc>
          <w:tcPr>
            <w:tcW w:type="dxa" w:w="2350"/>
          </w:tcPr>
          <w:p>
            <w:pPr>
              <w:spacing w:after="0"/>
              <w:jc w:val="left"/>
            </w:pPr>
            <w:r>
              <w:rPr>
                <w:sz w:val="16"/>
              </w:rPr>
              <w:t>Non-natural, not counted</w:t>
            </w:r>
          </w:p>
        </w:tc>
        <w:tc>
          <w:tcPr>
            <w:tcW w:type="dxa" w:w="1441"/>
          </w:tcPr>
          <w:p>
            <w:pPr>
              <w:spacing w:after="0"/>
              <w:jc w:val="right"/>
            </w:pPr>
            <w:r>
              <w:rPr>
                <w:sz w:val="16"/>
              </w:rPr>
              <w:t>$26,635,718.40</w:t>
            </w:r>
          </w:p>
        </w:tc>
        <w:tc>
          <w:tcPr>
            <w:tcW w:type="dxa" w:w="2035"/>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2020-03-13</w:t>
            </w:r>
          </w:p>
        </w:tc>
        <w:tc>
          <w:tcPr>
            <w:tcW w:type="dxa" w:w="1045"/>
          </w:tcPr>
          <w:p>
            <w:pPr>
              <w:spacing w:after="0"/>
              <w:jc w:val="left"/>
            </w:pPr>
            <w:r>
              <w:rPr>
                <w:sz w:val="16"/>
              </w:rPr>
              <w:t>2020-01-20</w:t>
            </w:r>
          </w:p>
        </w:tc>
        <w:tc>
          <w:tcPr>
            <w:tcW w:type="dxa" w:w="1045"/>
          </w:tcPr>
          <w:p>
            <w:pPr>
              <w:spacing w:after="0"/>
              <w:jc w:val="left"/>
            </w:pPr>
            <w:r>
              <w:rPr>
                <w:sz w:val="16"/>
              </w:rPr>
              <w:t>EM-3451-NJ</w:t>
            </w:r>
          </w:p>
        </w:tc>
        <w:tc>
          <w:tcPr>
            <w:tcW w:type="dxa" w:w="1405"/>
          </w:tcPr>
          <w:p>
            <w:pPr>
              <w:spacing w:after="0"/>
              <w:jc w:val="left"/>
            </w:pPr>
            <w:r>
              <w:rPr>
                <w:sz w:val="16"/>
              </w:rPr>
              <w:t>Emergency</w:t>
            </w:r>
          </w:p>
        </w:tc>
        <w:tc>
          <w:tcPr>
            <w:tcW w:type="dxa" w:w="2845"/>
          </w:tcPr>
          <w:p>
            <w:pPr>
              <w:spacing w:after="0"/>
              <w:jc w:val="left"/>
            </w:pPr>
            <w:r>
              <w:rPr>
                <w:sz w:val="16"/>
              </w:rPr>
              <w:t>COVID-19</w:t>
            </w:r>
          </w:p>
        </w:tc>
        <w:tc>
          <w:tcPr>
            <w:tcW w:type="dxa" w:w="2350"/>
          </w:tcPr>
          <w:p>
            <w:pPr>
              <w:spacing w:after="0"/>
              <w:jc w:val="left"/>
            </w:pPr>
            <w:r>
              <w:rPr>
                <w:sz w:val="16"/>
              </w:rPr>
              <w:t>Non-natural, not counted</w:t>
            </w:r>
          </w:p>
        </w:tc>
        <w:tc>
          <w:tcPr>
            <w:tcW w:type="dxa" w:w="1441"/>
          </w:tcPr>
          <w:p>
            <w:pPr>
              <w:spacing w:after="0"/>
              <w:jc w:val="right"/>
            </w:pPr>
            <w:r>
              <w:rPr>
                <w:sz w:val="16"/>
              </w:rPr>
              <w:t>none found</w:t>
            </w:r>
          </w:p>
        </w:tc>
        <w:tc>
          <w:tcPr>
            <w:tcW w:type="dxa" w:w="2035"/>
          </w:tcPr>
          <w:p>
            <w:pPr>
              <w:spacing w:after="0"/>
              <w:jc w:val="left"/>
            </w:pPr>
          </w:p>
        </w:tc>
        <w:tc>
          <w:tcPr>
            <w:tcW w:type="dxa" w:w="901"/>
          </w:tcPr>
          <w:p>
            <w:pPr>
              <w:spacing w:after="0"/>
              <w:jc w:val="left"/>
            </w:pPr>
            <w:r>
              <w:rPr>
                <w:sz w:val="16"/>
              </w:rPr>
              <w:t>same incident as DR-4488</w:t>
            </w:r>
          </w:p>
        </w:tc>
      </w:tr>
      <w:tr>
        <w:trPr>
          <w:cantSplit/>
        </w:trPr>
        <w:tc>
          <w:tcPr>
            <w:tcW w:type="dxa" w:w="1045"/>
          </w:tcPr>
          <w:p>
            <w:pPr>
              <w:spacing w:after="0"/>
              <w:jc w:val="left"/>
            </w:pPr>
            <w:r>
              <w:rPr>
                <w:sz w:val="16"/>
              </w:rPr>
              <w:t>2016-03-14</w:t>
            </w:r>
          </w:p>
        </w:tc>
        <w:tc>
          <w:tcPr>
            <w:tcW w:type="dxa" w:w="1045"/>
          </w:tcPr>
          <w:p>
            <w:pPr>
              <w:spacing w:after="0"/>
              <w:jc w:val="left"/>
            </w:pPr>
            <w:r>
              <w:rPr>
                <w:sz w:val="16"/>
              </w:rPr>
              <w:t>2016-01-22</w:t>
            </w:r>
          </w:p>
        </w:tc>
        <w:tc>
          <w:tcPr>
            <w:tcW w:type="dxa" w:w="1045"/>
          </w:tcPr>
          <w:p>
            <w:pPr>
              <w:spacing w:after="0"/>
              <w:jc w:val="left"/>
            </w:pPr>
            <w:r>
              <w:rPr>
                <w:sz w:val="16"/>
              </w:rPr>
              <w:t>DR-4264-NJ</w:t>
            </w:r>
          </w:p>
        </w:tc>
        <w:tc>
          <w:tcPr>
            <w:tcW w:type="dxa" w:w="1405"/>
          </w:tcPr>
          <w:p>
            <w:pPr>
              <w:spacing w:after="0"/>
              <w:jc w:val="left"/>
            </w:pPr>
            <w:r>
              <w:rPr>
                <w:sz w:val="16"/>
              </w:rPr>
              <w:t>Major disaster</w:t>
            </w:r>
          </w:p>
        </w:tc>
        <w:tc>
          <w:tcPr>
            <w:tcW w:type="dxa" w:w="2845"/>
          </w:tcPr>
          <w:p>
            <w:pPr>
              <w:spacing w:after="0"/>
              <w:jc w:val="left"/>
            </w:pPr>
            <w:r>
              <w:rPr>
                <w:sz w:val="16"/>
              </w:rPr>
              <w:t>SEVERE WINTER STORM AND SNOWSTORM</w:t>
            </w:r>
          </w:p>
        </w:tc>
        <w:tc>
          <w:tcPr>
            <w:tcW w:type="dxa" w:w="2350"/>
          </w:tcPr>
          <w:p>
            <w:pPr>
              <w:spacing w:after="0"/>
              <w:jc w:val="left"/>
            </w:pPr>
            <w:r>
              <w:rPr>
                <w:sz w:val="16"/>
              </w:rPr>
              <w:t>Winter Weather</w:t>
            </w:r>
          </w:p>
        </w:tc>
        <w:tc>
          <w:tcPr>
            <w:tcW w:type="dxa" w:w="1441"/>
          </w:tcPr>
          <w:p>
            <w:pPr>
              <w:spacing w:after="0"/>
              <w:jc w:val="right"/>
            </w:pPr>
            <w:r>
              <w:rPr>
                <w:sz w:val="16"/>
              </w:rPr>
              <w:t>$1,905,198.35</w:t>
            </w:r>
          </w:p>
        </w:tc>
        <w:tc>
          <w:tcPr>
            <w:tcW w:type="dxa" w:w="2035"/>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2012-10-30</w:t>
            </w:r>
          </w:p>
        </w:tc>
        <w:tc>
          <w:tcPr>
            <w:tcW w:type="dxa" w:w="1045"/>
          </w:tcPr>
          <w:p>
            <w:pPr>
              <w:spacing w:after="0"/>
              <w:jc w:val="left"/>
            </w:pPr>
            <w:r>
              <w:rPr>
                <w:sz w:val="16"/>
              </w:rPr>
              <w:t>2012-10-26</w:t>
            </w:r>
          </w:p>
        </w:tc>
        <w:tc>
          <w:tcPr>
            <w:tcW w:type="dxa" w:w="1045"/>
          </w:tcPr>
          <w:p>
            <w:pPr>
              <w:spacing w:after="0"/>
              <w:jc w:val="left"/>
            </w:pPr>
            <w:r>
              <w:rPr>
                <w:sz w:val="16"/>
              </w:rPr>
              <w:t>DR-4086-NJ</w:t>
            </w:r>
          </w:p>
        </w:tc>
        <w:tc>
          <w:tcPr>
            <w:tcW w:type="dxa" w:w="1405"/>
          </w:tcPr>
          <w:p>
            <w:pPr>
              <w:spacing w:after="0"/>
              <w:jc w:val="left"/>
            </w:pPr>
            <w:r>
              <w:rPr>
                <w:sz w:val="16"/>
              </w:rPr>
              <w:t>Major disaster</w:t>
            </w:r>
          </w:p>
        </w:tc>
        <w:tc>
          <w:tcPr>
            <w:tcW w:type="dxa" w:w="2845"/>
          </w:tcPr>
          <w:p>
            <w:pPr>
              <w:spacing w:after="0"/>
              <w:jc w:val="left"/>
            </w:pPr>
            <w:r>
              <w:rPr>
                <w:sz w:val="16"/>
              </w:rPr>
              <w:t>HURRICANE SANDY</w:t>
            </w:r>
          </w:p>
        </w:tc>
        <w:tc>
          <w:tcPr>
            <w:tcW w:type="dxa" w:w="2350"/>
          </w:tcPr>
          <w:p>
            <w:pPr>
              <w:spacing w:after="0"/>
              <w:jc w:val="left"/>
            </w:pPr>
            <w:r>
              <w:rPr>
                <w:sz w:val="16"/>
              </w:rPr>
              <w:t>Hurricane</w:t>
            </w:r>
          </w:p>
        </w:tc>
        <w:tc>
          <w:tcPr>
            <w:tcW w:type="dxa" w:w="1441"/>
          </w:tcPr>
          <w:p>
            <w:pPr>
              <w:spacing w:after="0"/>
              <w:jc w:val="right"/>
            </w:pPr>
            <w:r>
              <w:rPr>
                <w:sz w:val="16"/>
              </w:rPr>
              <w:t>$11,619,416.46</w:t>
            </w:r>
          </w:p>
        </w:tc>
        <w:tc>
          <w:tcPr>
            <w:tcW w:type="dxa" w:w="2035"/>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2012-10-28</w:t>
            </w:r>
          </w:p>
        </w:tc>
        <w:tc>
          <w:tcPr>
            <w:tcW w:type="dxa" w:w="1045"/>
          </w:tcPr>
          <w:p>
            <w:pPr>
              <w:spacing w:after="0"/>
              <w:jc w:val="left"/>
            </w:pPr>
            <w:r>
              <w:rPr>
                <w:sz w:val="16"/>
              </w:rPr>
              <w:t>2012-10-26</w:t>
            </w:r>
          </w:p>
        </w:tc>
        <w:tc>
          <w:tcPr>
            <w:tcW w:type="dxa" w:w="1045"/>
          </w:tcPr>
          <w:p>
            <w:pPr>
              <w:spacing w:after="0"/>
              <w:jc w:val="left"/>
            </w:pPr>
            <w:r>
              <w:rPr>
                <w:sz w:val="16"/>
              </w:rPr>
              <w:t>EM-3354-NJ</w:t>
            </w:r>
          </w:p>
        </w:tc>
        <w:tc>
          <w:tcPr>
            <w:tcW w:type="dxa" w:w="1405"/>
          </w:tcPr>
          <w:p>
            <w:pPr>
              <w:spacing w:after="0"/>
              <w:jc w:val="left"/>
            </w:pPr>
            <w:r>
              <w:rPr>
                <w:sz w:val="16"/>
              </w:rPr>
              <w:t>Emergency</w:t>
            </w:r>
          </w:p>
        </w:tc>
        <w:tc>
          <w:tcPr>
            <w:tcW w:type="dxa" w:w="2845"/>
          </w:tcPr>
          <w:p>
            <w:pPr>
              <w:spacing w:after="0"/>
              <w:jc w:val="left"/>
            </w:pPr>
            <w:r>
              <w:rPr>
                <w:sz w:val="16"/>
              </w:rPr>
              <w:t>HURRICANE SANDY</w:t>
            </w:r>
          </w:p>
        </w:tc>
        <w:tc>
          <w:tcPr>
            <w:tcW w:type="dxa" w:w="2350"/>
          </w:tcPr>
          <w:p>
            <w:pPr>
              <w:spacing w:after="0"/>
              <w:jc w:val="left"/>
            </w:pPr>
            <w:r>
              <w:rPr>
                <w:sz w:val="16"/>
              </w:rPr>
              <w:t>Hurricane</w:t>
            </w:r>
          </w:p>
        </w:tc>
        <w:tc>
          <w:tcPr>
            <w:tcW w:type="dxa" w:w="1441"/>
          </w:tcPr>
          <w:p>
            <w:pPr>
              <w:spacing w:after="0"/>
              <w:jc w:val="right"/>
            </w:pPr>
            <w:r>
              <w:rPr>
                <w:sz w:val="16"/>
              </w:rPr>
              <w:t>none found</w:t>
            </w:r>
          </w:p>
        </w:tc>
        <w:tc>
          <w:tcPr>
            <w:tcW w:type="dxa" w:w="2035"/>
          </w:tcPr>
          <w:p>
            <w:pPr>
              <w:spacing w:after="0"/>
              <w:jc w:val="left"/>
            </w:pPr>
          </w:p>
        </w:tc>
        <w:tc>
          <w:tcPr>
            <w:tcW w:type="dxa" w:w="901"/>
          </w:tcPr>
          <w:p>
            <w:pPr>
              <w:spacing w:after="0"/>
              <w:jc w:val="left"/>
            </w:pPr>
            <w:r>
              <w:rPr>
                <w:sz w:val="16"/>
              </w:rPr>
              <w:t>same incident as DR-4086</w:t>
            </w:r>
          </w:p>
        </w:tc>
      </w:tr>
      <w:tr>
        <w:trPr>
          <w:cantSplit/>
        </w:trPr>
        <w:tc>
          <w:tcPr>
            <w:tcW w:type="dxa" w:w="1045"/>
          </w:tcPr>
          <w:p>
            <w:pPr>
              <w:spacing w:after="0"/>
              <w:jc w:val="left"/>
            </w:pPr>
            <w:r>
              <w:rPr>
                <w:sz w:val="16"/>
              </w:rPr>
              <w:t>2011-10-14</w:t>
            </w:r>
          </w:p>
        </w:tc>
        <w:tc>
          <w:tcPr>
            <w:tcW w:type="dxa" w:w="1045"/>
          </w:tcPr>
          <w:p>
            <w:pPr>
              <w:spacing w:after="0"/>
              <w:jc w:val="left"/>
            </w:pPr>
            <w:r>
              <w:rPr>
                <w:sz w:val="16"/>
              </w:rPr>
              <w:t>2011-09-28</w:t>
            </w:r>
          </w:p>
        </w:tc>
        <w:tc>
          <w:tcPr>
            <w:tcW w:type="dxa" w:w="1045"/>
          </w:tcPr>
          <w:p>
            <w:pPr>
              <w:spacing w:after="0"/>
              <w:jc w:val="left"/>
            </w:pPr>
            <w:r>
              <w:rPr>
                <w:sz w:val="16"/>
              </w:rPr>
              <w:t>DR-4039-NJ</w:t>
            </w:r>
          </w:p>
        </w:tc>
        <w:tc>
          <w:tcPr>
            <w:tcW w:type="dxa" w:w="1405"/>
          </w:tcPr>
          <w:p>
            <w:pPr>
              <w:spacing w:after="0"/>
              <w:jc w:val="left"/>
            </w:pPr>
            <w:r>
              <w:rPr>
                <w:sz w:val="16"/>
              </w:rPr>
              <w:t>Major disaster</w:t>
            </w:r>
          </w:p>
        </w:tc>
        <w:tc>
          <w:tcPr>
            <w:tcW w:type="dxa" w:w="2845"/>
          </w:tcPr>
          <w:p>
            <w:pPr>
              <w:spacing w:after="0"/>
              <w:jc w:val="left"/>
            </w:pPr>
            <w:r>
              <w:rPr>
                <w:sz w:val="16"/>
              </w:rPr>
              <w:t>REMNANTS OF TROPICAL STORM LEE</w:t>
            </w:r>
          </w:p>
        </w:tc>
        <w:tc>
          <w:tcPr>
            <w:tcW w:type="dxa" w:w="2350"/>
          </w:tcPr>
          <w:p>
            <w:pPr>
              <w:spacing w:after="0"/>
              <w:jc w:val="left"/>
            </w:pPr>
            <w:r>
              <w:rPr>
                <w:sz w:val="16"/>
              </w:rPr>
              <w:t>Hurricane</w:t>
            </w:r>
          </w:p>
        </w:tc>
        <w:tc>
          <w:tcPr>
            <w:tcW w:type="dxa" w:w="1441"/>
          </w:tcPr>
          <w:p>
            <w:pPr>
              <w:spacing w:after="0"/>
              <w:jc w:val="right"/>
            </w:pPr>
            <w:r>
              <w:rPr>
                <w:sz w:val="16"/>
              </w:rPr>
              <w:t>$229,621.81</w:t>
            </w:r>
          </w:p>
        </w:tc>
        <w:tc>
          <w:tcPr>
            <w:tcW w:type="dxa" w:w="2035"/>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2011-08-31</w:t>
            </w:r>
          </w:p>
        </w:tc>
        <w:tc>
          <w:tcPr>
            <w:tcW w:type="dxa" w:w="1045"/>
          </w:tcPr>
          <w:p>
            <w:pPr>
              <w:spacing w:after="0"/>
              <w:jc w:val="left"/>
            </w:pPr>
            <w:r>
              <w:rPr>
                <w:sz w:val="16"/>
              </w:rPr>
              <w:t>2011-08-27</w:t>
            </w:r>
          </w:p>
        </w:tc>
        <w:tc>
          <w:tcPr>
            <w:tcW w:type="dxa" w:w="1045"/>
          </w:tcPr>
          <w:p>
            <w:pPr>
              <w:spacing w:after="0"/>
              <w:jc w:val="left"/>
            </w:pPr>
            <w:r>
              <w:rPr>
                <w:sz w:val="16"/>
              </w:rPr>
              <w:t>DR-4021-NJ</w:t>
            </w:r>
          </w:p>
        </w:tc>
        <w:tc>
          <w:tcPr>
            <w:tcW w:type="dxa" w:w="1405"/>
          </w:tcPr>
          <w:p>
            <w:pPr>
              <w:spacing w:after="0"/>
              <w:jc w:val="left"/>
            </w:pPr>
            <w:r>
              <w:rPr>
                <w:sz w:val="16"/>
              </w:rPr>
              <w:t>Major disaster</w:t>
            </w:r>
          </w:p>
        </w:tc>
        <w:tc>
          <w:tcPr>
            <w:tcW w:type="dxa" w:w="2845"/>
          </w:tcPr>
          <w:p>
            <w:pPr>
              <w:spacing w:after="0"/>
              <w:jc w:val="left"/>
            </w:pPr>
            <w:r>
              <w:rPr>
                <w:sz w:val="16"/>
              </w:rPr>
              <w:t>HURRICANE IRENE</w:t>
            </w:r>
          </w:p>
        </w:tc>
        <w:tc>
          <w:tcPr>
            <w:tcW w:type="dxa" w:w="2350"/>
          </w:tcPr>
          <w:p>
            <w:pPr>
              <w:spacing w:after="0"/>
              <w:jc w:val="left"/>
            </w:pPr>
            <w:r>
              <w:rPr>
                <w:sz w:val="16"/>
              </w:rPr>
              <w:t>Hurricane</w:t>
            </w:r>
          </w:p>
        </w:tc>
        <w:tc>
          <w:tcPr>
            <w:tcW w:type="dxa" w:w="1441"/>
          </w:tcPr>
          <w:p>
            <w:pPr>
              <w:spacing w:after="0"/>
              <w:jc w:val="right"/>
            </w:pPr>
            <w:r>
              <w:rPr>
                <w:sz w:val="16"/>
              </w:rPr>
              <w:t>$4,871,101.77</w:t>
            </w:r>
          </w:p>
        </w:tc>
        <w:tc>
          <w:tcPr>
            <w:tcW w:type="dxa" w:w="2035"/>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2011-08-27</w:t>
            </w:r>
          </w:p>
        </w:tc>
        <w:tc>
          <w:tcPr>
            <w:tcW w:type="dxa" w:w="1045"/>
          </w:tcPr>
          <w:p>
            <w:pPr>
              <w:spacing w:after="0"/>
              <w:jc w:val="left"/>
            </w:pPr>
            <w:r>
              <w:rPr>
                <w:sz w:val="16"/>
              </w:rPr>
              <w:t>2011-08-26</w:t>
            </w:r>
          </w:p>
        </w:tc>
        <w:tc>
          <w:tcPr>
            <w:tcW w:type="dxa" w:w="1045"/>
          </w:tcPr>
          <w:p>
            <w:pPr>
              <w:spacing w:after="0"/>
              <w:jc w:val="left"/>
            </w:pPr>
            <w:r>
              <w:rPr>
                <w:sz w:val="16"/>
              </w:rPr>
              <w:t>EM-3332-NJ</w:t>
            </w:r>
          </w:p>
        </w:tc>
        <w:tc>
          <w:tcPr>
            <w:tcW w:type="dxa" w:w="1405"/>
          </w:tcPr>
          <w:p>
            <w:pPr>
              <w:spacing w:after="0"/>
              <w:jc w:val="left"/>
            </w:pPr>
            <w:r>
              <w:rPr>
                <w:sz w:val="16"/>
              </w:rPr>
              <w:t>Emergency</w:t>
            </w:r>
          </w:p>
        </w:tc>
        <w:tc>
          <w:tcPr>
            <w:tcW w:type="dxa" w:w="2845"/>
          </w:tcPr>
          <w:p>
            <w:pPr>
              <w:spacing w:after="0"/>
              <w:jc w:val="left"/>
            </w:pPr>
            <w:r>
              <w:rPr>
                <w:sz w:val="16"/>
              </w:rPr>
              <w:t>HURRICANE IRENE</w:t>
            </w:r>
          </w:p>
        </w:tc>
        <w:tc>
          <w:tcPr>
            <w:tcW w:type="dxa" w:w="2350"/>
          </w:tcPr>
          <w:p>
            <w:pPr>
              <w:spacing w:after="0"/>
              <w:jc w:val="left"/>
            </w:pPr>
            <w:r>
              <w:rPr>
                <w:sz w:val="16"/>
              </w:rPr>
              <w:t>Hurricane</w:t>
            </w:r>
          </w:p>
        </w:tc>
        <w:tc>
          <w:tcPr>
            <w:tcW w:type="dxa" w:w="1441"/>
          </w:tcPr>
          <w:p>
            <w:pPr>
              <w:spacing w:after="0"/>
              <w:jc w:val="right"/>
            </w:pPr>
            <w:r>
              <w:rPr>
                <w:sz w:val="16"/>
              </w:rPr>
              <w:t>none found</w:t>
            </w:r>
          </w:p>
        </w:tc>
        <w:tc>
          <w:tcPr>
            <w:tcW w:type="dxa" w:w="2035"/>
          </w:tcPr>
          <w:p>
            <w:pPr>
              <w:spacing w:after="0"/>
              <w:jc w:val="left"/>
            </w:pPr>
          </w:p>
        </w:tc>
        <w:tc>
          <w:tcPr>
            <w:tcW w:type="dxa" w:w="901"/>
          </w:tcPr>
          <w:p>
            <w:pPr>
              <w:spacing w:after="0"/>
              <w:jc w:val="left"/>
            </w:pPr>
            <w:r>
              <w:rPr>
                <w:sz w:val="16"/>
              </w:rPr>
              <w:t>same incident as DR-4021</w:t>
            </w:r>
          </w:p>
        </w:tc>
      </w:tr>
      <w:tr>
        <w:trPr>
          <w:cantSplit/>
        </w:trPr>
        <w:tc>
          <w:tcPr>
            <w:tcW w:type="dxa" w:w="1045"/>
          </w:tcPr>
          <w:p>
            <w:pPr>
              <w:spacing w:after="0"/>
              <w:jc w:val="left"/>
            </w:pPr>
            <w:r>
              <w:rPr>
                <w:sz w:val="16"/>
              </w:rPr>
              <w:t>2011-02-04</w:t>
            </w:r>
          </w:p>
        </w:tc>
        <w:tc>
          <w:tcPr>
            <w:tcW w:type="dxa" w:w="1045"/>
          </w:tcPr>
          <w:p>
            <w:pPr>
              <w:spacing w:after="0"/>
              <w:jc w:val="left"/>
            </w:pPr>
            <w:r>
              <w:rPr>
                <w:sz w:val="16"/>
              </w:rPr>
              <w:t>2010-12-26</w:t>
            </w:r>
          </w:p>
        </w:tc>
        <w:tc>
          <w:tcPr>
            <w:tcW w:type="dxa" w:w="1045"/>
          </w:tcPr>
          <w:p>
            <w:pPr>
              <w:spacing w:after="0"/>
              <w:jc w:val="left"/>
            </w:pPr>
            <w:r>
              <w:rPr>
                <w:sz w:val="16"/>
              </w:rPr>
              <w:t>DR-1954-NJ</w:t>
            </w:r>
          </w:p>
        </w:tc>
        <w:tc>
          <w:tcPr>
            <w:tcW w:type="dxa" w:w="1405"/>
          </w:tcPr>
          <w:p>
            <w:pPr>
              <w:spacing w:after="0"/>
              <w:jc w:val="left"/>
            </w:pPr>
            <w:r>
              <w:rPr>
                <w:sz w:val="16"/>
              </w:rPr>
              <w:t>Major disaster</w:t>
            </w:r>
          </w:p>
        </w:tc>
        <w:tc>
          <w:tcPr>
            <w:tcW w:type="dxa" w:w="2845"/>
          </w:tcPr>
          <w:p>
            <w:pPr>
              <w:spacing w:after="0"/>
              <w:jc w:val="left"/>
            </w:pPr>
            <w:r>
              <w:rPr>
                <w:sz w:val="16"/>
              </w:rPr>
              <w:t>SEVERE WINTER STORM AND SNOWSTORM</w:t>
            </w:r>
          </w:p>
        </w:tc>
        <w:tc>
          <w:tcPr>
            <w:tcW w:type="dxa" w:w="2350"/>
          </w:tcPr>
          <w:p>
            <w:pPr>
              <w:spacing w:after="0"/>
              <w:jc w:val="left"/>
            </w:pPr>
            <w:r>
              <w:rPr>
                <w:sz w:val="16"/>
              </w:rPr>
              <w:t>Winter Weather</w:t>
            </w:r>
          </w:p>
        </w:tc>
        <w:tc>
          <w:tcPr>
            <w:tcW w:type="dxa" w:w="1441"/>
          </w:tcPr>
          <w:p>
            <w:pPr>
              <w:spacing w:after="0"/>
              <w:jc w:val="right"/>
            </w:pPr>
            <w:r>
              <w:rPr>
                <w:sz w:val="16"/>
              </w:rPr>
              <w:t>$1,294,861.47</w:t>
            </w:r>
          </w:p>
        </w:tc>
        <w:tc>
          <w:tcPr>
            <w:tcW w:type="dxa" w:w="2035"/>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2010-04-02</w:t>
            </w:r>
          </w:p>
        </w:tc>
        <w:tc>
          <w:tcPr>
            <w:tcW w:type="dxa" w:w="1045"/>
          </w:tcPr>
          <w:p>
            <w:pPr>
              <w:spacing w:after="0"/>
              <w:jc w:val="left"/>
            </w:pPr>
            <w:r>
              <w:rPr>
                <w:sz w:val="16"/>
              </w:rPr>
              <w:t>2010-03-12</w:t>
            </w:r>
          </w:p>
        </w:tc>
        <w:tc>
          <w:tcPr>
            <w:tcW w:type="dxa" w:w="1045"/>
          </w:tcPr>
          <w:p>
            <w:pPr>
              <w:spacing w:after="0"/>
              <w:jc w:val="left"/>
            </w:pPr>
            <w:r>
              <w:rPr>
                <w:sz w:val="16"/>
              </w:rPr>
              <w:t>DR-1897-NJ</w:t>
            </w:r>
          </w:p>
        </w:tc>
        <w:tc>
          <w:tcPr>
            <w:tcW w:type="dxa" w:w="1405"/>
          </w:tcPr>
          <w:p>
            <w:pPr>
              <w:spacing w:after="0"/>
              <w:jc w:val="left"/>
            </w:pPr>
            <w:r>
              <w:rPr>
                <w:sz w:val="16"/>
              </w:rPr>
              <w:t>Major disaster</w:t>
            </w:r>
          </w:p>
        </w:tc>
        <w:tc>
          <w:tcPr>
            <w:tcW w:type="dxa" w:w="2845"/>
          </w:tcPr>
          <w:p>
            <w:pPr>
              <w:spacing w:after="0"/>
              <w:jc w:val="left"/>
            </w:pPr>
            <w:r>
              <w:rPr>
                <w:sz w:val="16"/>
              </w:rPr>
              <w:t>SEVERE STORMS AND FLOODING</w:t>
            </w:r>
          </w:p>
        </w:tc>
        <w:tc>
          <w:tcPr>
            <w:tcW w:type="dxa" w:w="2350"/>
          </w:tcPr>
          <w:p>
            <w:pPr>
              <w:spacing w:after="0"/>
              <w:jc w:val="left"/>
            </w:pPr>
            <w:r>
              <w:rPr>
                <w:sz w:val="16"/>
              </w:rPr>
              <w:t>Inland Flooding</w:t>
            </w:r>
          </w:p>
        </w:tc>
        <w:tc>
          <w:tcPr>
            <w:tcW w:type="dxa" w:w="1441"/>
          </w:tcPr>
          <w:p>
            <w:pPr>
              <w:spacing w:after="0"/>
              <w:jc w:val="right"/>
            </w:pPr>
            <w:r>
              <w:rPr>
                <w:sz w:val="16"/>
              </w:rPr>
              <w:t>$997,256.82</w:t>
            </w:r>
          </w:p>
        </w:tc>
        <w:tc>
          <w:tcPr>
            <w:tcW w:type="dxa" w:w="2035"/>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2007-04-26</w:t>
            </w:r>
          </w:p>
        </w:tc>
        <w:tc>
          <w:tcPr>
            <w:tcW w:type="dxa" w:w="1045"/>
          </w:tcPr>
          <w:p>
            <w:pPr>
              <w:spacing w:after="0"/>
              <w:jc w:val="left"/>
            </w:pPr>
            <w:r>
              <w:rPr>
                <w:sz w:val="16"/>
              </w:rPr>
              <w:t>2007-04-14</w:t>
            </w:r>
          </w:p>
        </w:tc>
        <w:tc>
          <w:tcPr>
            <w:tcW w:type="dxa" w:w="1045"/>
          </w:tcPr>
          <w:p>
            <w:pPr>
              <w:spacing w:after="0"/>
              <w:jc w:val="left"/>
            </w:pPr>
            <w:r>
              <w:rPr>
                <w:sz w:val="16"/>
              </w:rPr>
              <w:t>DR-1694-NJ</w:t>
            </w:r>
          </w:p>
        </w:tc>
        <w:tc>
          <w:tcPr>
            <w:tcW w:type="dxa" w:w="1405"/>
          </w:tcPr>
          <w:p>
            <w:pPr>
              <w:spacing w:after="0"/>
              <w:jc w:val="left"/>
            </w:pPr>
            <w:r>
              <w:rPr>
                <w:sz w:val="16"/>
              </w:rPr>
              <w:t>Major disaster</w:t>
            </w:r>
          </w:p>
        </w:tc>
        <w:tc>
          <w:tcPr>
            <w:tcW w:type="dxa" w:w="2845"/>
          </w:tcPr>
          <w:p>
            <w:pPr>
              <w:spacing w:after="0"/>
              <w:jc w:val="left"/>
            </w:pPr>
            <w:r>
              <w:rPr>
                <w:sz w:val="16"/>
              </w:rPr>
              <w:t>SEVERE STORMS AND INLAND AND COASTAL FLOODING</w:t>
            </w:r>
          </w:p>
        </w:tc>
        <w:tc>
          <w:tcPr>
            <w:tcW w:type="dxa" w:w="2350"/>
          </w:tcPr>
          <w:p>
            <w:pPr>
              <w:spacing w:after="0"/>
              <w:jc w:val="left"/>
            </w:pPr>
            <w:r>
              <w:rPr>
                <w:sz w:val="16"/>
              </w:rPr>
              <w:t>Coastal Flooding</w:t>
            </w:r>
          </w:p>
        </w:tc>
        <w:tc>
          <w:tcPr>
            <w:tcW w:type="dxa" w:w="1441"/>
          </w:tcPr>
          <w:p>
            <w:pPr>
              <w:spacing w:after="0"/>
              <w:jc w:val="right"/>
            </w:pPr>
            <w:r>
              <w:rPr>
                <w:sz w:val="16"/>
              </w:rPr>
              <w:t>$349,225.75</w:t>
            </w:r>
          </w:p>
        </w:tc>
        <w:tc>
          <w:tcPr>
            <w:tcW w:type="dxa" w:w="2035"/>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2006-07-07</w:t>
            </w:r>
          </w:p>
        </w:tc>
        <w:tc>
          <w:tcPr>
            <w:tcW w:type="dxa" w:w="1045"/>
          </w:tcPr>
          <w:p>
            <w:pPr>
              <w:spacing w:after="0"/>
              <w:jc w:val="left"/>
            </w:pPr>
            <w:r>
              <w:rPr>
                <w:sz w:val="16"/>
              </w:rPr>
              <w:t>2006-06-23</w:t>
            </w:r>
          </w:p>
        </w:tc>
        <w:tc>
          <w:tcPr>
            <w:tcW w:type="dxa" w:w="1045"/>
          </w:tcPr>
          <w:p>
            <w:pPr>
              <w:spacing w:after="0"/>
              <w:jc w:val="left"/>
            </w:pPr>
            <w:r>
              <w:rPr>
                <w:sz w:val="16"/>
              </w:rPr>
              <w:t>DR-1653-NJ</w:t>
            </w:r>
          </w:p>
        </w:tc>
        <w:tc>
          <w:tcPr>
            <w:tcW w:type="dxa" w:w="1405"/>
          </w:tcPr>
          <w:p>
            <w:pPr>
              <w:spacing w:after="0"/>
              <w:jc w:val="left"/>
            </w:pPr>
            <w:r>
              <w:rPr>
                <w:sz w:val="16"/>
              </w:rPr>
              <w:t>Major disaster</w:t>
            </w:r>
          </w:p>
        </w:tc>
        <w:tc>
          <w:tcPr>
            <w:tcW w:type="dxa" w:w="2845"/>
          </w:tcPr>
          <w:p>
            <w:pPr>
              <w:spacing w:after="0"/>
              <w:jc w:val="left"/>
            </w:pPr>
            <w:r>
              <w:rPr>
                <w:sz w:val="16"/>
              </w:rPr>
              <w:t>SEVERE STORMS AND FLOODING</w:t>
            </w:r>
          </w:p>
        </w:tc>
        <w:tc>
          <w:tcPr>
            <w:tcW w:type="dxa" w:w="2350"/>
          </w:tcPr>
          <w:p>
            <w:pPr>
              <w:spacing w:after="0"/>
              <w:jc w:val="left"/>
            </w:pPr>
            <w:r>
              <w:rPr>
                <w:sz w:val="16"/>
              </w:rPr>
              <w:t>Inland Flooding</w:t>
            </w:r>
          </w:p>
        </w:tc>
        <w:tc>
          <w:tcPr>
            <w:tcW w:type="dxa" w:w="1441"/>
          </w:tcPr>
          <w:p>
            <w:pPr>
              <w:spacing w:after="0"/>
              <w:jc w:val="right"/>
            </w:pPr>
            <w:r>
              <w:rPr>
                <w:sz w:val="16"/>
              </w:rPr>
              <w:t>$589,410.31</w:t>
            </w:r>
          </w:p>
        </w:tc>
        <w:tc>
          <w:tcPr>
            <w:tcW w:type="dxa" w:w="2035"/>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2005-09-19</w:t>
            </w:r>
          </w:p>
        </w:tc>
        <w:tc>
          <w:tcPr>
            <w:tcW w:type="dxa" w:w="1045"/>
          </w:tcPr>
          <w:p>
            <w:pPr>
              <w:spacing w:after="0"/>
              <w:jc w:val="left"/>
            </w:pPr>
            <w:r>
              <w:rPr>
                <w:sz w:val="16"/>
              </w:rPr>
              <w:t>2005-08-29</w:t>
            </w:r>
          </w:p>
        </w:tc>
        <w:tc>
          <w:tcPr>
            <w:tcW w:type="dxa" w:w="1045"/>
          </w:tcPr>
          <w:p>
            <w:pPr>
              <w:spacing w:after="0"/>
              <w:jc w:val="left"/>
            </w:pPr>
            <w:r>
              <w:rPr>
                <w:sz w:val="16"/>
              </w:rPr>
              <w:t>EM-3257-NJ</w:t>
            </w:r>
          </w:p>
        </w:tc>
        <w:tc>
          <w:tcPr>
            <w:tcW w:type="dxa" w:w="1405"/>
          </w:tcPr>
          <w:p>
            <w:pPr>
              <w:spacing w:after="0"/>
              <w:jc w:val="left"/>
            </w:pPr>
            <w:r>
              <w:rPr>
                <w:sz w:val="16"/>
              </w:rPr>
              <w:t>Emergency</w:t>
            </w:r>
          </w:p>
        </w:tc>
        <w:tc>
          <w:tcPr>
            <w:tcW w:type="dxa" w:w="2845"/>
          </w:tcPr>
          <w:p>
            <w:pPr>
              <w:spacing w:after="0"/>
              <w:jc w:val="left"/>
            </w:pPr>
            <w:r>
              <w:rPr>
                <w:sz w:val="16"/>
              </w:rPr>
              <w:t>HURRICANE KATRINA EVACUATION</w:t>
            </w:r>
          </w:p>
        </w:tc>
        <w:tc>
          <w:tcPr>
            <w:tcW w:type="dxa" w:w="2350"/>
          </w:tcPr>
          <w:p>
            <w:pPr>
              <w:spacing w:after="0"/>
              <w:jc w:val="left"/>
            </w:pPr>
            <w:r>
              <w:rPr>
                <w:sz w:val="16"/>
              </w:rPr>
              <w:t>Hurricane: evacuation support, not a local hazard event; not counted</w:t>
            </w:r>
          </w:p>
        </w:tc>
        <w:tc>
          <w:tcPr>
            <w:tcW w:type="dxa" w:w="1441"/>
          </w:tcPr>
          <w:p>
            <w:pPr>
              <w:spacing w:after="0"/>
              <w:jc w:val="right"/>
            </w:pPr>
            <w:r>
              <w:rPr>
                <w:sz w:val="16"/>
              </w:rPr>
              <w:t>none found</w:t>
            </w:r>
          </w:p>
        </w:tc>
        <w:tc>
          <w:tcPr>
            <w:tcW w:type="dxa" w:w="2035"/>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2005-04-19</w:t>
            </w:r>
          </w:p>
        </w:tc>
        <w:tc>
          <w:tcPr>
            <w:tcW w:type="dxa" w:w="1045"/>
          </w:tcPr>
          <w:p>
            <w:pPr>
              <w:spacing w:after="0"/>
              <w:jc w:val="left"/>
            </w:pPr>
            <w:r>
              <w:rPr>
                <w:sz w:val="16"/>
              </w:rPr>
              <w:t>2005-04-01</w:t>
            </w:r>
          </w:p>
        </w:tc>
        <w:tc>
          <w:tcPr>
            <w:tcW w:type="dxa" w:w="1045"/>
          </w:tcPr>
          <w:p>
            <w:pPr>
              <w:spacing w:after="0"/>
              <w:jc w:val="left"/>
            </w:pPr>
            <w:r>
              <w:rPr>
                <w:sz w:val="16"/>
              </w:rPr>
              <w:t>DR-1588-NJ</w:t>
            </w:r>
          </w:p>
        </w:tc>
        <w:tc>
          <w:tcPr>
            <w:tcW w:type="dxa" w:w="1405"/>
          </w:tcPr>
          <w:p>
            <w:pPr>
              <w:spacing w:after="0"/>
              <w:jc w:val="left"/>
            </w:pPr>
            <w:r>
              <w:rPr>
                <w:sz w:val="16"/>
              </w:rPr>
              <w:t>Major disaster</w:t>
            </w:r>
          </w:p>
        </w:tc>
        <w:tc>
          <w:tcPr>
            <w:tcW w:type="dxa" w:w="2845"/>
          </w:tcPr>
          <w:p>
            <w:pPr>
              <w:spacing w:after="0"/>
              <w:jc w:val="left"/>
            </w:pPr>
            <w:r>
              <w:rPr>
                <w:sz w:val="16"/>
              </w:rPr>
              <w:t>SEVERE STORMS AND FLOODING</w:t>
            </w:r>
          </w:p>
        </w:tc>
        <w:tc>
          <w:tcPr>
            <w:tcW w:type="dxa" w:w="2350"/>
          </w:tcPr>
          <w:p>
            <w:pPr>
              <w:spacing w:after="0"/>
              <w:jc w:val="left"/>
            </w:pPr>
            <w:r>
              <w:rPr>
                <w:sz w:val="16"/>
              </w:rPr>
              <w:t>Inland Flooding</w:t>
            </w:r>
          </w:p>
        </w:tc>
        <w:tc>
          <w:tcPr>
            <w:tcW w:type="dxa" w:w="1441"/>
          </w:tcPr>
          <w:p>
            <w:pPr>
              <w:spacing w:after="0"/>
              <w:jc w:val="right"/>
            </w:pPr>
            <w:r>
              <w:rPr>
                <w:sz w:val="16"/>
              </w:rPr>
              <w:t>PA not declared for this county</w:t>
            </w:r>
          </w:p>
        </w:tc>
        <w:tc>
          <w:tcPr>
            <w:tcW w:type="dxa" w:w="2035"/>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2004-10-01</w:t>
            </w:r>
          </w:p>
        </w:tc>
        <w:tc>
          <w:tcPr>
            <w:tcW w:type="dxa" w:w="1045"/>
          </w:tcPr>
          <w:p>
            <w:pPr>
              <w:spacing w:after="0"/>
              <w:jc w:val="left"/>
            </w:pPr>
            <w:r>
              <w:rPr>
                <w:sz w:val="16"/>
              </w:rPr>
              <w:t>2004-09-18</w:t>
            </w:r>
          </w:p>
        </w:tc>
        <w:tc>
          <w:tcPr>
            <w:tcW w:type="dxa" w:w="1045"/>
          </w:tcPr>
          <w:p>
            <w:pPr>
              <w:spacing w:after="0"/>
              <w:jc w:val="left"/>
            </w:pPr>
            <w:r>
              <w:rPr>
                <w:sz w:val="16"/>
              </w:rPr>
              <w:t>DR-1563-NJ</w:t>
            </w:r>
          </w:p>
        </w:tc>
        <w:tc>
          <w:tcPr>
            <w:tcW w:type="dxa" w:w="1405"/>
          </w:tcPr>
          <w:p>
            <w:pPr>
              <w:spacing w:after="0"/>
              <w:jc w:val="left"/>
            </w:pPr>
            <w:r>
              <w:rPr>
                <w:sz w:val="16"/>
              </w:rPr>
              <w:t>Major disaster</w:t>
            </w:r>
          </w:p>
        </w:tc>
        <w:tc>
          <w:tcPr>
            <w:tcW w:type="dxa" w:w="2845"/>
          </w:tcPr>
          <w:p>
            <w:pPr>
              <w:spacing w:after="0"/>
              <w:jc w:val="left"/>
            </w:pPr>
            <w:r>
              <w:rPr>
                <w:sz w:val="16"/>
              </w:rPr>
              <w:t>SEVERE STORMS AND FLOODING</w:t>
            </w:r>
          </w:p>
        </w:tc>
        <w:tc>
          <w:tcPr>
            <w:tcW w:type="dxa" w:w="2350"/>
          </w:tcPr>
          <w:p>
            <w:pPr>
              <w:spacing w:after="0"/>
              <w:jc w:val="left"/>
            </w:pPr>
            <w:r>
              <w:rPr>
                <w:sz w:val="16"/>
              </w:rPr>
              <w:t>Inland Flooding</w:t>
            </w:r>
          </w:p>
        </w:tc>
        <w:tc>
          <w:tcPr>
            <w:tcW w:type="dxa" w:w="1441"/>
          </w:tcPr>
          <w:p>
            <w:pPr>
              <w:spacing w:after="0"/>
              <w:jc w:val="right"/>
            </w:pPr>
            <w:r>
              <w:rPr>
                <w:sz w:val="16"/>
              </w:rPr>
              <w:t>$268,975</w:t>
            </w:r>
          </w:p>
        </w:tc>
        <w:tc>
          <w:tcPr>
            <w:tcW w:type="dxa" w:w="2035"/>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2003-03-20</w:t>
            </w:r>
          </w:p>
        </w:tc>
        <w:tc>
          <w:tcPr>
            <w:tcW w:type="dxa" w:w="1045"/>
          </w:tcPr>
          <w:p>
            <w:pPr>
              <w:spacing w:after="0"/>
              <w:jc w:val="left"/>
            </w:pPr>
            <w:r>
              <w:rPr>
                <w:sz w:val="16"/>
              </w:rPr>
              <w:t>2003-02-16</w:t>
            </w:r>
          </w:p>
        </w:tc>
        <w:tc>
          <w:tcPr>
            <w:tcW w:type="dxa" w:w="1045"/>
          </w:tcPr>
          <w:p>
            <w:pPr>
              <w:spacing w:after="0"/>
              <w:jc w:val="left"/>
            </w:pPr>
            <w:r>
              <w:rPr>
                <w:sz w:val="16"/>
              </w:rPr>
              <w:t>EM-3181-NJ</w:t>
            </w:r>
          </w:p>
        </w:tc>
        <w:tc>
          <w:tcPr>
            <w:tcW w:type="dxa" w:w="1405"/>
          </w:tcPr>
          <w:p>
            <w:pPr>
              <w:spacing w:after="0"/>
              <w:jc w:val="left"/>
            </w:pPr>
            <w:r>
              <w:rPr>
                <w:sz w:val="16"/>
              </w:rPr>
              <w:t>Emergency</w:t>
            </w:r>
          </w:p>
        </w:tc>
        <w:tc>
          <w:tcPr>
            <w:tcW w:type="dxa" w:w="2845"/>
          </w:tcPr>
          <w:p>
            <w:pPr>
              <w:spacing w:after="0"/>
              <w:jc w:val="left"/>
            </w:pPr>
            <w:r>
              <w:rPr>
                <w:sz w:val="16"/>
              </w:rPr>
              <w:t>SNOW</w:t>
            </w:r>
          </w:p>
        </w:tc>
        <w:tc>
          <w:tcPr>
            <w:tcW w:type="dxa" w:w="2350"/>
          </w:tcPr>
          <w:p>
            <w:pPr>
              <w:spacing w:after="0"/>
              <w:jc w:val="left"/>
            </w:pPr>
            <w:r>
              <w:rPr>
                <w:sz w:val="16"/>
              </w:rPr>
              <w:t>Winter Weather</w:t>
            </w:r>
          </w:p>
        </w:tc>
        <w:tc>
          <w:tcPr>
            <w:tcW w:type="dxa" w:w="1441"/>
          </w:tcPr>
          <w:p>
            <w:pPr>
              <w:spacing w:after="0"/>
              <w:jc w:val="right"/>
            </w:pPr>
            <w:r>
              <w:rPr>
                <w:sz w:val="16"/>
              </w:rPr>
              <w:t>$741,182.19</w:t>
            </w:r>
          </w:p>
        </w:tc>
        <w:tc>
          <w:tcPr>
            <w:tcW w:type="dxa" w:w="2035"/>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2001-09-19</w:t>
            </w:r>
          </w:p>
        </w:tc>
        <w:tc>
          <w:tcPr>
            <w:tcW w:type="dxa" w:w="1045"/>
          </w:tcPr>
          <w:p>
            <w:pPr>
              <w:spacing w:after="0"/>
              <w:jc w:val="left"/>
            </w:pPr>
            <w:r>
              <w:rPr>
                <w:sz w:val="16"/>
              </w:rPr>
              <w:t>2001-09-11</w:t>
            </w:r>
          </w:p>
        </w:tc>
        <w:tc>
          <w:tcPr>
            <w:tcW w:type="dxa" w:w="1045"/>
          </w:tcPr>
          <w:p>
            <w:pPr>
              <w:spacing w:after="0"/>
              <w:jc w:val="left"/>
            </w:pPr>
            <w:r>
              <w:rPr>
                <w:sz w:val="16"/>
              </w:rPr>
              <w:t>EM-3169-NJ</w:t>
            </w:r>
          </w:p>
        </w:tc>
        <w:tc>
          <w:tcPr>
            <w:tcW w:type="dxa" w:w="1405"/>
          </w:tcPr>
          <w:p>
            <w:pPr>
              <w:spacing w:after="0"/>
              <w:jc w:val="left"/>
            </w:pPr>
            <w:r>
              <w:rPr>
                <w:sz w:val="16"/>
              </w:rPr>
              <w:t>Emergency</w:t>
            </w:r>
          </w:p>
        </w:tc>
        <w:tc>
          <w:tcPr>
            <w:tcW w:type="dxa" w:w="2845"/>
          </w:tcPr>
          <w:p>
            <w:pPr>
              <w:spacing w:after="0"/>
              <w:jc w:val="left"/>
            </w:pPr>
            <w:r>
              <w:rPr>
                <w:sz w:val="16"/>
              </w:rPr>
              <w:t>FIRES AND EXPLOSIONS</w:t>
            </w:r>
          </w:p>
        </w:tc>
        <w:tc>
          <w:tcPr>
            <w:tcW w:type="dxa" w:w="2350"/>
          </w:tcPr>
          <w:p>
            <w:pPr>
              <w:spacing w:after="0"/>
              <w:jc w:val="left"/>
            </w:pPr>
            <w:r>
              <w:rPr>
                <w:sz w:val="16"/>
              </w:rPr>
              <w:t>Non-natural, not counted</w:t>
            </w:r>
          </w:p>
        </w:tc>
        <w:tc>
          <w:tcPr>
            <w:tcW w:type="dxa" w:w="1441"/>
          </w:tcPr>
          <w:p>
            <w:pPr>
              <w:spacing w:after="0"/>
              <w:jc w:val="right"/>
            </w:pPr>
            <w:r>
              <w:rPr>
                <w:sz w:val="16"/>
              </w:rPr>
              <w:t>$150,097.55</w:t>
            </w:r>
          </w:p>
        </w:tc>
        <w:tc>
          <w:tcPr>
            <w:tcW w:type="dxa" w:w="2035"/>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2000-11-01</w:t>
            </w:r>
          </w:p>
        </w:tc>
        <w:tc>
          <w:tcPr>
            <w:tcW w:type="dxa" w:w="1045"/>
          </w:tcPr>
          <w:p>
            <w:pPr>
              <w:spacing w:after="0"/>
              <w:jc w:val="left"/>
            </w:pPr>
            <w:r>
              <w:rPr>
                <w:sz w:val="16"/>
              </w:rPr>
              <w:t>2000-05-30</w:t>
            </w:r>
          </w:p>
        </w:tc>
        <w:tc>
          <w:tcPr>
            <w:tcW w:type="dxa" w:w="1045"/>
          </w:tcPr>
          <w:p>
            <w:pPr>
              <w:spacing w:after="0"/>
              <w:jc w:val="left"/>
            </w:pPr>
            <w:r>
              <w:rPr>
                <w:sz w:val="16"/>
              </w:rPr>
              <w:t>EM-3156-NJ</w:t>
            </w:r>
          </w:p>
        </w:tc>
        <w:tc>
          <w:tcPr>
            <w:tcW w:type="dxa" w:w="1405"/>
          </w:tcPr>
          <w:p>
            <w:pPr>
              <w:spacing w:after="0"/>
              <w:jc w:val="left"/>
            </w:pPr>
            <w:r>
              <w:rPr>
                <w:sz w:val="16"/>
              </w:rPr>
              <w:t>Emergency</w:t>
            </w:r>
          </w:p>
        </w:tc>
        <w:tc>
          <w:tcPr>
            <w:tcW w:type="dxa" w:w="2845"/>
          </w:tcPr>
          <w:p>
            <w:pPr>
              <w:spacing w:after="0"/>
              <w:jc w:val="left"/>
            </w:pPr>
            <w:r>
              <w:rPr>
                <w:sz w:val="16"/>
              </w:rPr>
              <w:t>WEST NILE VIRUS</w:t>
            </w:r>
          </w:p>
        </w:tc>
        <w:tc>
          <w:tcPr>
            <w:tcW w:type="dxa" w:w="2350"/>
          </w:tcPr>
          <w:p>
            <w:pPr>
              <w:spacing w:after="0"/>
              <w:jc w:val="left"/>
            </w:pPr>
            <w:r>
              <w:rPr>
                <w:sz w:val="16"/>
              </w:rPr>
              <w:t>Non-natural, not counted</w:t>
            </w:r>
          </w:p>
        </w:tc>
        <w:tc>
          <w:tcPr>
            <w:tcW w:type="dxa" w:w="1441"/>
          </w:tcPr>
          <w:p>
            <w:pPr>
              <w:spacing w:after="0"/>
              <w:jc w:val="right"/>
            </w:pPr>
            <w:r>
              <w:rPr>
                <w:sz w:val="16"/>
              </w:rPr>
              <w:t>none found</w:t>
            </w:r>
          </w:p>
        </w:tc>
        <w:tc>
          <w:tcPr>
            <w:tcW w:type="dxa" w:w="2035"/>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1999-09-18</w:t>
            </w:r>
          </w:p>
        </w:tc>
        <w:tc>
          <w:tcPr>
            <w:tcW w:type="dxa" w:w="1045"/>
          </w:tcPr>
          <w:p>
            <w:pPr>
              <w:spacing w:after="0"/>
              <w:jc w:val="left"/>
            </w:pPr>
            <w:r>
              <w:rPr>
                <w:sz w:val="16"/>
              </w:rPr>
              <w:t>1999-09-16</w:t>
            </w:r>
          </w:p>
        </w:tc>
        <w:tc>
          <w:tcPr>
            <w:tcW w:type="dxa" w:w="1045"/>
          </w:tcPr>
          <w:p>
            <w:pPr>
              <w:spacing w:after="0"/>
              <w:jc w:val="left"/>
            </w:pPr>
            <w:r>
              <w:rPr>
                <w:sz w:val="16"/>
              </w:rPr>
              <w:t>DR-1295-NJ</w:t>
            </w:r>
          </w:p>
        </w:tc>
        <w:tc>
          <w:tcPr>
            <w:tcW w:type="dxa" w:w="1405"/>
          </w:tcPr>
          <w:p>
            <w:pPr>
              <w:spacing w:after="0"/>
              <w:jc w:val="left"/>
            </w:pPr>
            <w:r>
              <w:rPr>
                <w:sz w:val="16"/>
              </w:rPr>
              <w:t>Major disaster</w:t>
            </w:r>
          </w:p>
        </w:tc>
        <w:tc>
          <w:tcPr>
            <w:tcW w:type="dxa" w:w="2845"/>
          </w:tcPr>
          <w:p>
            <w:pPr>
              <w:spacing w:after="0"/>
              <w:jc w:val="left"/>
            </w:pPr>
            <w:r>
              <w:rPr>
                <w:sz w:val="16"/>
              </w:rPr>
              <w:t>HURRICANE FLOYD MAJOR DISASTER DECLARATIONS</w:t>
            </w:r>
          </w:p>
        </w:tc>
        <w:tc>
          <w:tcPr>
            <w:tcW w:type="dxa" w:w="2350"/>
          </w:tcPr>
          <w:p>
            <w:pPr>
              <w:spacing w:after="0"/>
              <w:jc w:val="left"/>
            </w:pPr>
            <w:r>
              <w:rPr>
                <w:sz w:val="16"/>
              </w:rPr>
              <w:t>Hurricane</w:t>
            </w:r>
          </w:p>
        </w:tc>
        <w:tc>
          <w:tcPr>
            <w:tcW w:type="dxa" w:w="1441"/>
          </w:tcPr>
          <w:p>
            <w:pPr>
              <w:spacing w:after="0"/>
              <w:jc w:val="right"/>
            </w:pPr>
            <w:r>
              <w:rPr>
                <w:sz w:val="16"/>
              </w:rPr>
              <w:t>$507,089.20</w:t>
            </w:r>
          </w:p>
        </w:tc>
        <w:tc>
          <w:tcPr>
            <w:tcW w:type="dxa" w:w="2035"/>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1999-09-17</w:t>
            </w:r>
          </w:p>
        </w:tc>
        <w:tc>
          <w:tcPr>
            <w:tcW w:type="dxa" w:w="1045"/>
          </w:tcPr>
          <w:p>
            <w:pPr>
              <w:spacing w:after="0"/>
              <w:jc w:val="left"/>
            </w:pPr>
            <w:r>
              <w:rPr>
                <w:sz w:val="16"/>
              </w:rPr>
              <w:t>1999-09-16</w:t>
            </w:r>
          </w:p>
        </w:tc>
        <w:tc>
          <w:tcPr>
            <w:tcW w:type="dxa" w:w="1045"/>
          </w:tcPr>
          <w:p>
            <w:pPr>
              <w:spacing w:after="0"/>
              <w:jc w:val="left"/>
            </w:pPr>
            <w:r>
              <w:rPr>
                <w:sz w:val="16"/>
              </w:rPr>
              <w:t>EM-3148-NJ</w:t>
            </w:r>
          </w:p>
        </w:tc>
        <w:tc>
          <w:tcPr>
            <w:tcW w:type="dxa" w:w="1405"/>
          </w:tcPr>
          <w:p>
            <w:pPr>
              <w:spacing w:after="0"/>
              <w:jc w:val="left"/>
            </w:pPr>
            <w:r>
              <w:rPr>
                <w:sz w:val="16"/>
              </w:rPr>
              <w:t>Emergency</w:t>
            </w:r>
          </w:p>
        </w:tc>
        <w:tc>
          <w:tcPr>
            <w:tcW w:type="dxa" w:w="2845"/>
          </w:tcPr>
          <w:p>
            <w:pPr>
              <w:spacing w:after="0"/>
              <w:jc w:val="left"/>
            </w:pPr>
            <w:r>
              <w:rPr>
                <w:sz w:val="16"/>
              </w:rPr>
              <w:t>HURRICANE FLOYD EMERGENCY DECLARATIONS</w:t>
            </w:r>
          </w:p>
        </w:tc>
        <w:tc>
          <w:tcPr>
            <w:tcW w:type="dxa" w:w="2350"/>
          </w:tcPr>
          <w:p>
            <w:pPr>
              <w:spacing w:after="0"/>
              <w:jc w:val="left"/>
            </w:pPr>
            <w:r>
              <w:rPr>
                <w:sz w:val="16"/>
              </w:rPr>
              <w:t>Hurricane</w:t>
            </w:r>
          </w:p>
        </w:tc>
        <w:tc>
          <w:tcPr>
            <w:tcW w:type="dxa" w:w="1441"/>
          </w:tcPr>
          <w:p>
            <w:pPr>
              <w:spacing w:after="0"/>
              <w:jc w:val="right"/>
            </w:pPr>
            <w:r>
              <w:rPr>
                <w:sz w:val="16"/>
              </w:rPr>
              <w:t>none found</w:t>
            </w:r>
          </w:p>
        </w:tc>
        <w:tc>
          <w:tcPr>
            <w:tcW w:type="dxa" w:w="2035"/>
          </w:tcPr>
          <w:p>
            <w:pPr>
              <w:spacing w:after="0"/>
              <w:jc w:val="left"/>
            </w:pPr>
          </w:p>
        </w:tc>
        <w:tc>
          <w:tcPr>
            <w:tcW w:type="dxa" w:w="901"/>
          </w:tcPr>
          <w:p>
            <w:pPr>
              <w:spacing w:after="0"/>
              <w:jc w:val="left"/>
            </w:pPr>
            <w:r>
              <w:rPr>
                <w:sz w:val="16"/>
              </w:rPr>
              <w:t>same incident as DR-1295</w:t>
            </w:r>
          </w:p>
        </w:tc>
      </w:tr>
      <w:tr>
        <w:trPr>
          <w:cantSplit/>
        </w:trPr>
        <w:tc>
          <w:tcPr>
            <w:tcW w:type="dxa" w:w="1045"/>
          </w:tcPr>
          <w:p>
            <w:pPr>
              <w:spacing w:after="0"/>
              <w:jc w:val="left"/>
            </w:pPr>
            <w:r>
              <w:rPr>
                <w:sz w:val="16"/>
              </w:rPr>
              <w:t>1996-01-13</w:t>
            </w:r>
          </w:p>
        </w:tc>
        <w:tc>
          <w:tcPr>
            <w:tcW w:type="dxa" w:w="1045"/>
          </w:tcPr>
          <w:p>
            <w:pPr>
              <w:spacing w:after="0"/>
              <w:jc w:val="left"/>
            </w:pPr>
            <w:r>
              <w:rPr>
                <w:sz w:val="16"/>
              </w:rPr>
              <w:t>1996-01-07</w:t>
            </w:r>
          </w:p>
        </w:tc>
        <w:tc>
          <w:tcPr>
            <w:tcW w:type="dxa" w:w="1045"/>
          </w:tcPr>
          <w:p>
            <w:pPr>
              <w:spacing w:after="0"/>
              <w:jc w:val="left"/>
            </w:pPr>
            <w:r>
              <w:rPr>
                <w:sz w:val="16"/>
              </w:rPr>
              <w:t>DR-1088-NJ</w:t>
            </w:r>
          </w:p>
        </w:tc>
        <w:tc>
          <w:tcPr>
            <w:tcW w:type="dxa" w:w="1405"/>
          </w:tcPr>
          <w:p>
            <w:pPr>
              <w:spacing w:after="0"/>
              <w:jc w:val="left"/>
            </w:pPr>
            <w:r>
              <w:rPr>
                <w:sz w:val="16"/>
              </w:rPr>
              <w:t>Major disaster</w:t>
            </w:r>
          </w:p>
        </w:tc>
        <w:tc>
          <w:tcPr>
            <w:tcW w:type="dxa" w:w="2845"/>
          </w:tcPr>
          <w:p>
            <w:pPr>
              <w:spacing w:after="0"/>
              <w:jc w:val="left"/>
            </w:pPr>
            <w:r>
              <w:rPr>
                <w:sz w:val="16"/>
              </w:rPr>
              <w:t>BLIZZARD OF 96 (SEVERE SNOW STORM)</w:t>
            </w:r>
          </w:p>
        </w:tc>
        <w:tc>
          <w:tcPr>
            <w:tcW w:type="dxa" w:w="2350"/>
          </w:tcPr>
          <w:p>
            <w:pPr>
              <w:spacing w:after="0"/>
              <w:jc w:val="left"/>
            </w:pPr>
            <w:r>
              <w:rPr>
                <w:sz w:val="16"/>
              </w:rPr>
              <w:t>Winter Weather</w:t>
            </w:r>
          </w:p>
        </w:tc>
        <w:tc>
          <w:tcPr>
            <w:tcW w:type="dxa" w:w="1441"/>
          </w:tcPr>
          <w:p>
            <w:pPr>
              <w:spacing w:after="0"/>
              <w:jc w:val="right"/>
            </w:pPr>
            <w:r>
              <w:rPr>
                <w:sz w:val="16"/>
              </w:rPr>
              <w:t>none found</w:t>
            </w:r>
          </w:p>
        </w:tc>
        <w:tc>
          <w:tcPr>
            <w:tcW w:type="dxa" w:w="2035"/>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1993-03-17</w:t>
            </w:r>
          </w:p>
        </w:tc>
        <w:tc>
          <w:tcPr>
            <w:tcW w:type="dxa" w:w="1045"/>
          </w:tcPr>
          <w:p>
            <w:pPr>
              <w:spacing w:after="0"/>
              <w:jc w:val="left"/>
            </w:pPr>
            <w:r>
              <w:rPr>
                <w:sz w:val="16"/>
              </w:rPr>
              <w:t>1993-03-13</w:t>
            </w:r>
          </w:p>
        </w:tc>
        <w:tc>
          <w:tcPr>
            <w:tcW w:type="dxa" w:w="1045"/>
          </w:tcPr>
          <w:p>
            <w:pPr>
              <w:spacing w:after="0"/>
              <w:jc w:val="left"/>
            </w:pPr>
            <w:r>
              <w:rPr>
                <w:sz w:val="16"/>
              </w:rPr>
              <w:t>EM-3106-NJ</w:t>
            </w:r>
          </w:p>
        </w:tc>
        <w:tc>
          <w:tcPr>
            <w:tcW w:type="dxa" w:w="1405"/>
          </w:tcPr>
          <w:p>
            <w:pPr>
              <w:spacing w:after="0"/>
              <w:jc w:val="left"/>
            </w:pPr>
            <w:r>
              <w:rPr>
                <w:sz w:val="16"/>
              </w:rPr>
              <w:t>Emergency</w:t>
            </w:r>
          </w:p>
        </w:tc>
        <w:tc>
          <w:tcPr>
            <w:tcW w:type="dxa" w:w="2845"/>
          </w:tcPr>
          <w:p>
            <w:pPr>
              <w:spacing w:after="0"/>
              <w:jc w:val="left"/>
            </w:pPr>
            <w:r>
              <w:rPr>
                <w:sz w:val="16"/>
              </w:rPr>
              <w:t>SEVERE BLIZZARD</w:t>
            </w:r>
          </w:p>
        </w:tc>
        <w:tc>
          <w:tcPr>
            <w:tcW w:type="dxa" w:w="2350"/>
          </w:tcPr>
          <w:p>
            <w:pPr>
              <w:spacing w:after="0"/>
              <w:jc w:val="left"/>
            </w:pPr>
            <w:r>
              <w:rPr>
                <w:sz w:val="16"/>
              </w:rPr>
              <w:t>Winter Weather</w:t>
            </w:r>
          </w:p>
        </w:tc>
        <w:tc>
          <w:tcPr>
            <w:tcW w:type="dxa" w:w="1441"/>
          </w:tcPr>
          <w:p>
            <w:pPr>
              <w:spacing w:after="0"/>
              <w:jc w:val="right"/>
            </w:pPr>
            <w:r>
              <w:rPr>
                <w:sz w:val="16"/>
              </w:rPr>
              <w:t>none found</w:t>
            </w:r>
          </w:p>
        </w:tc>
        <w:tc>
          <w:tcPr>
            <w:tcW w:type="dxa" w:w="2035"/>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1980-10-19</w:t>
            </w:r>
          </w:p>
        </w:tc>
        <w:tc>
          <w:tcPr>
            <w:tcW w:type="dxa" w:w="1045"/>
          </w:tcPr>
          <w:p>
            <w:pPr>
              <w:spacing w:after="0"/>
              <w:jc w:val="left"/>
            </w:pPr>
            <w:r>
              <w:rPr>
                <w:sz w:val="16"/>
              </w:rPr>
              <w:t>1980-10-19</w:t>
            </w:r>
          </w:p>
        </w:tc>
        <w:tc>
          <w:tcPr>
            <w:tcW w:type="dxa" w:w="1045"/>
          </w:tcPr>
          <w:p>
            <w:pPr>
              <w:spacing w:after="0"/>
              <w:jc w:val="left"/>
            </w:pPr>
            <w:r>
              <w:rPr>
                <w:sz w:val="16"/>
              </w:rPr>
              <w:t>EM-3083-NJ</w:t>
            </w:r>
          </w:p>
        </w:tc>
        <w:tc>
          <w:tcPr>
            <w:tcW w:type="dxa" w:w="1405"/>
          </w:tcPr>
          <w:p>
            <w:pPr>
              <w:spacing w:after="0"/>
              <w:jc w:val="left"/>
            </w:pPr>
            <w:r>
              <w:rPr>
                <w:sz w:val="16"/>
              </w:rPr>
              <w:t>Emergency</w:t>
            </w:r>
          </w:p>
        </w:tc>
        <w:tc>
          <w:tcPr>
            <w:tcW w:type="dxa" w:w="2845"/>
          </w:tcPr>
          <w:p>
            <w:pPr>
              <w:spacing w:after="0"/>
              <w:jc w:val="left"/>
            </w:pPr>
            <w:r>
              <w:rPr>
                <w:sz w:val="16"/>
              </w:rPr>
              <w:t>WATER SHORTAGE</w:t>
            </w:r>
          </w:p>
        </w:tc>
        <w:tc>
          <w:tcPr>
            <w:tcW w:type="dxa" w:w="2350"/>
          </w:tcPr>
          <w:p>
            <w:pPr>
              <w:spacing w:after="0"/>
              <w:jc w:val="left"/>
            </w:pPr>
            <w:r>
              <w:rPr>
                <w:sz w:val="16"/>
              </w:rPr>
              <w:t>Drought</w:t>
            </w:r>
          </w:p>
        </w:tc>
        <w:tc>
          <w:tcPr>
            <w:tcW w:type="dxa" w:w="1441"/>
          </w:tcPr>
          <w:p>
            <w:pPr>
              <w:spacing w:after="0"/>
              <w:jc w:val="right"/>
            </w:pPr>
            <w:r>
              <w:rPr>
                <w:sz w:val="16"/>
              </w:rPr>
              <w:t>none found</w:t>
            </w:r>
          </w:p>
        </w:tc>
        <w:tc>
          <w:tcPr>
            <w:tcW w:type="dxa" w:w="2035"/>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1975-07-23</w:t>
            </w:r>
          </w:p>
        </w:tc>
        <w:tc>
          <w:tcPr>
            <w:tcW w:type="dxa" w:w="1045"/>
          </w:tcPr>
          <w:p>
            <w:pPr>
              <w:spacing w:after="0"/>
              <w:jc w:val="left"/>
            </w:pPr>
            <w:r>
              <w:rPr>
                <w:sz w:val="16"/>
              </w:rPr>
              <w:t>1975-07-23</w:t>
            </w:r>
          </w:p>
        </w:tc>
        <w:tc>
          <w:tcPr>
            <w:tcW w:type="dxa" w:w="1045"/>
          </w:tcPr>
          <w:p>
            <w:pPr>
              <w:spacing w:after="0"/>
              <w:jc w:val="left"/>
            </w:pPr>
            <w:r>
              <w:rPr>
                <w:sz w:val="16"/>
              </w:rPr>
              <w:t>DR-477-NJ</w:t>
            </w:r>
          </w:p>
        </w:tc>
        <w:tc>
          <w:tcPr>
            <w:tcW w:type="dxa" w:w="1405"/>
          </w:tcPr>
          <w:p>
            <w:pPr>
              <w:spacing w:after="0"/>
              <w:jc w:val="left"/>
            </w:pPr>
            <w:r>
              <w:rPr>
                <w:sz w:val="16"/>
              </w:rPr>
              <w:t>Major disaster</w:t>
            </w:r>
          </w:p>
        </w:tc>
        <w:tc>
          <w:tcPr>
            <w:tcW w:type="dxa" w:w="2845"/>
          </w:tcPr>
          <w:p>
            <w:pPr>
              <w:spacing w:after="0"/>
              <w:jc w:val="left"/>
            </w:pPr>
            <w:r>
              <w:rPr>
                <w:sz w:val="16"/>
              </w:rPr>
              <w:t>HEAVY RAINS, HIGH WINDS, HAIL &amp; TORNADOES</w:t>
            </w:r>
          </w:p>
        </w:tc>
        <w:tc>
          <w:tcPr>
            <w:tcW w:type="dxa" w:w="2350"/>
          </w:tcPr>
          <w:p>
            <w:pPr>
              <w:spacing w:after="0"/>
              <w:jc w:val="left"/>
            </w:pPr>
            <w:r>
              <w:rPr>
                <w:sz w:val="16"/>
              </w:rPr>
              <w:t>Inland Flooding (primary); also designated: Hail, Strong Wind, Tornado</w:t>
            </w:r>
          </w:p>
        </w:tc>
        <w:tc>
          <w:tcPr>
            <w:tcW w:type="dxa" w:w="1441"/>
          </w:tcPr>
          <w:p>
            <w:pPr>
              <w:spacing w:after="0"/>
              <w:jc w:val="right"/>
            </w:pPr>
            <w:r>
              <w:rPr>
                <w:sz w:val="16"/>
              </w:rPr>
              <w:t>none found</w:t>
            </w:r>
          </w:p>
        </w:tc>
        <w:tc>
          <w:tcPr>
            <w:tcW w:type="dxa" w:w="2035"/>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1971-09-04</w:t>
            </w:r>
          </w:p>
        </w:tc>
        <w:tc>
          <w:tcPr>
            <w:tcW w:type="dxa" w:w="1045"/>
          </w:tcPr>
          <w:p>
            <w:pPr>
              <w:spacing w:after="0"/>
              <w:jc w:val="left"/>
            </w:pPr>
            <w:r>
              <w:rPr>
                <w:sz w:val="16"/>
              </w:rPr>
              <w:t>1971-09-04</w:t>
            </w:r>
          </w:p>
        </w:tc>
        <w:tc>
          <w:tcPr>
            <w:tcW w:type="dxa" w:w="1045"/>
          </w:tcPr>
          <w:p>
            <w:pPr>
              <w:spacing w:after="0"/>
              <w:jc w:val="left"/>
            </w:pPr>
            <w:r>
              <w:rPr>
                <w:sz w:val="16"/>
              </w:rPr>
              <w:t>DR-310-NJ</w:t>
            </w:r>
          </w:p>
        </w:tc>
        <w:tc>
          <w:tcPr>
            <w:tcW w:type="dxa" w:w="1405"/>
          </w:tcPr>
          <w:p>
            <w:pPr>
              <w:spacing w:after="0"/>
              <w:jc w:val="left"/>
            </w:pPr>
            <w:r>
              <w:rPr>
                <w:sz w:val="16"/>
              </w:rPr>
              <w:t>Major disaster</w:t>
            </w:r>
          </w:p>
        </w:tc>
        <w:tc>
          <w:tcPr>
            <w:tcW w:type="dxa" w:w="2845"/>
          </w:tcPr>
          <w:p>
            <w:pPr>
              <w:spacing w:after="0"/>
              <w:jc w:val="left"/>
            </w:pPr>
            <w:r>
              <w:rPr>
                <w:sz w:val="16"/>
              </w:rPr>
              <w:t>HEAVY RAINS &amp; FLOODING</w:t>
            </w:r>
          </w:p>
        </w:tc>
        <w:tc>
          <w:tcPr>
            <w:tcW w:type="dxa" w:w="2350"/>
          </w:tcPr>
          <w:p>
            <w:pPr>
              <w:spacing w:after="0"/>
              <w:jc w:val="left"/>
            </w:pPr>
            <w:r>
              <w:rPr>
                <w:sz w:val="16"/>
              </w:rPr>
              <w:t>Inland Flooding</w:t>
            </w:r>
          </w:p>
        </w:tc>
        <w:tc>
          <w:tcPr>
            <w:tcW w:type="dxa" w:w="1441"/>
          </w:tcPr>
          <w:p>
            <w:pPr>
              <w:spacing w:after="0"/>
              <w:jc w:val="right"/>
            </w:pPr>
            <w:r>
              <w:rPr>
                <w:sz w:val="16"/>
              </w:rPr>
              <w:t>none found</w:t>
            </w:r>
          </w:p>
        </w:tc>
        <w:tc>
          <w:tcPr>
            <w:tcW w:type="dxa" w:w="2035"/>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1965-08-18</w:t>
            </w:r>
          </w:p>
        </w:tc>
        <w:tc>
          <w:tcPr>
            <w:tcW w:type="dxa" w:w="1045"/>
          </w:tcPr>
          <w:p>
            <w:pPr>
              <w:spacing w:after="0"/>
              <w:jc w:val="left"/>
            </w:pPr>
            <w:r>
              <w:rPr>
                <w:sz w:val="16"/>
              </w:rPr>
              <w:t>1965-08-18</w:t>
            </w:r>
          </w:p>
        </w:tc>
        <w:tc>
          <w:tcPr>
            <w:tcW w:type="dxa" w:w="1045"/>
          </w:tcPr>
          <w:p>
            <w:pPr>
              <w:spacing w:after="0"/>
              <w:jc w:val="left"/>
            </w:pPr>
            <w:r>
              <w:rPr>
                <w:sz w:val="16"/>
              </w:rPr>
              <w:t>DR-205-NJ</w:t>
            </w:r>
          </w:p>
        </w:tc>
        <w:tc>
          <w:tcPr>
            <w:tcW w:type="dxa" w:w="1405"/>
          </w:tcPr>
          <w:p>
            <w:pPr>
              <w:spacing w:after="0"/>
              <w:jc w:val="left"/>
            </w:pPr>
            <w:r>
              <w:rPr>
                <w:sz w:val="16"/>
              </w:rPr>
              <w:t>Major disaster</w:t>
            </w:r>
          </w:p>
        </w:tc>
        <w:tc>
          <w:tcPr>
            <w:tcW w:type="dxa" w:w="2845"/>
          </w:tcPr>
          <w:p>
            <w:pPr>
              <w:spacing w:after="0"/>
              <w:jc w:val="left"/>
            </w:pPr>
            <w:r>
              <w:rPr>
                <w:sz w:val="16"/>
              </w:rPr>
              <w:t>WATER SHORTAGE</w:t>
            </w:r>
          </w:p>
        </w:tc>
        <w:tc>
          <w:tcPr>
            <w:tcW w:type="dxa" w:w="2350"/>
          </w:tcPr>
          <w:p>
            <w:pPr>
              <w:spacing w:after="0"/>
              <w:jc w:val="left"/>
            </w:pPr>
            <w:r>
              <w:rPr>
                <w:sz w:val="16"/>
              </w:rPr>
              <w:t>Drought</w:t>
            </w:r>
          </w:p>
        </w:tc>
        <w:tc>
          <w:tcPr>
            <w:tcW w:type="dxa" w:w="1441"/>
          </w:tcPr>
          <w:p>
            <w:pPr>
              <w:spacing w:after="0"/>
              <w:jc w:val="right"/>
            </w:pPr>
            <w:r>
              <w:rPr>
                <w:sz w:val="16"/>
              </w:rPr>
              <w:t>none found</w:t>
            </w:r>
          </w:p>
        </w:tc>
        <w:tc>
          <w:tcPr>
            <w:tcW w:type="dxa" w:w="2035"/>
          </w:tcPr>
          <w:p>
            <w:pPr>
              <w:spacing w:after="0"/>
              <w:jc w:val="left"/>
            </w:pPr>
          </w:p>
        </w:tc>
        <w:tc>
          <w:tcPr>
            <w:tcW w:type="dxa" w:w="90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86"/>
        <w:gridCol w:w="1186"/>
        <w:gridCol w:w="1084"/>
        <w:gridCol w:w="1594"/>
        <w:gridCol w:w="2003"/>
        <w:gridCol w:w="5577"/>
        <w:gridCol w:w="741"/>
        <w:gridCol w:w="741"/>
      </w:tblGrid>
      <w:tr>
        <w:trPr>
          <w:cantSplit/>
          <w:tblHeader/>
        </w:trPr>
        <w:tc>
          <w:tcPr>
            <w:tcW w:type="dxa" w:w="1186"/>
            <w:shd w:val="clear" w:color="auto" w:fill="E8E8E8"/>
          </w:tcPr>
          <w:p>
            <w:pPr>
              <w:spacing w:after="0"/>
              <w:jc w:val="left"/>
            </w:pPr>
            <w:r>
              <w:rPr>
                <w:b/>
                <w:sz w:val="16"/>
              </w:rPr>
              <w:t>Declared</w:t>
            </w:r>
          </w:p>
        </w:tc>
        <w:tc>
          <w:tcPr>
            <w:tcW w:type="dxa" w:w="1186"/>
            <w:shd w:val="clear" w:color="auto" w:fill="E8E8E8"/>
          </w:tcPr>
          <w:p>
            <w:pPr>
              <w:spacing w:after="0"/>
              <w:jc w:val="left"/>
            </w:pPr>
            <w:r>
              <w:rPr>
                <w:b/>
                <w:sz w:val="16"/>
              </w:rPr>
              <w:t>Incident began</w:t>
            </w:r>
          </w:p>
        </w:tc>
        <w:tc>
          <w:tcPr>
            <w:tcW w:type="dxa" w:w="1084"/>
            <w:shd w:val="clear" w:color="auto" w:fill="E8E8E8"/>
          </w:tcPr>
          <w:p>
            <w:pPr>
              <w:spacing w:after="0"/>
              <w:jc w:val="left"/>
            </w:pPr>
            <w:r>
              <w:rPr>
                <w:b/>
                <w:sz w:val="16"/>
              </w:rPr>
              <w:t>FEMA number</w:t>
            </w:r>
          </w:p>
        </w:tc>
        <w:tc>
          <w:tcPr>
            <w:tcW w:type="dxa" w:w="1594"/>
            <w:shd w:val="clear" w:color="auto" w:fill="E8E8E8"/>
          </w:tcPr>
          <w:p>
            <w:pPr>
              <w:spacing w:after="0"/>
              <w:jc w:val="left"/>
            </w:pPr>
            <w:r>
              <w:rPr>
                <w:b/>
                <w:sz w:val="16"/>
              </w:rPr>
              <w:t>Type</w:t>
            </w:r>
          </w:p>
        </w:tc>
        <w:tc>
          <w:tcPr>
            <w:tcW w:type="dxa" w:w="2003"/>
            <w:shd w:val="clear" w:color="auto" w:fill="E8E8E8"/>
          </w:tcPr>
          <w:p>
            <w:pPr>
              <w:spacing w:after="0"/>
              <w:jc w:val="left"/>
            </w:pPr>
            <w:r>
              <w:rPr>
                <w:b/>
                <w:sz w:val="16"/>
              </w:rPr>
              <w:t>Title</w:t>
            </w:r>
          </w:p>
        </w:tc>
        <w:tc>
          <w:tcPr>
            <w:tcW w:type="dxa" w:w="5577"/>
            <w:shd w:val="clear" w:color="auto" w:fill="E8E8E8"/>
          </w:tcPr>
          <w:p>
            <w:pPr>
              <w:spacing w:after="0"/>
              <w:jc w:val="left"/>
            </w:pPr>
            <w:r>
              <w:rPr>
                <w:b/>
                <w:sz w:val="16"/>
              </w:rPr>
              <w:t>Mapped hazard</w:t>
            </w:r>
          </w:p>
        </w:tc>
        <w:tc>
          <w:tcPr>
            <w:tcW w:type="dxa" w:w="741"/>
            <w:shd w:val="clear" w:color="auto" w:fill="E8E8E8"/>
          </w:tcPr>
          <w:p>
            <w:pPr>
              <w:spacing w:after="0"/>
              <w:jc w:val="left"/>
            </w:pPr>
            <w:r>
              <w:rPr>
                <w:b/>
                <w:sz w:val="16"/>
              </w:rPr>
              <w:t>Flags</w:t>
            </w:r>
          </w:p>
        </w:tc>
        <w:tc>
          <w:tcPr>
            <w:tcW w:type="dxa" w:w="741"/>
            <w:shd w:val="clear" w:color="auto" w:fill="E8E8E8"/>
          </w:tcPr>
          <w:p>
            <w:pPr>
              <w:spacing w:after="0"/>
              <w:jc w:val="left"/>
            </w:pPr>
            <w:r>
              <w:rPr>
                <w:b/>
                <w:sz w:val="16"/>
              </w:rPr>
              <w:t>Notes</w:t>
            </w:r>
          </w:p>
        </w:tc>
      </w:tr>
      <w:tr>
        <w:trPr>
          <w:cantSplit/>
        </w:trPr>
        <w:tc>
          <w:tcPr>
            <w:tcW w:type="dxa" w:w="1186"/>
          </w:tcPr>
          <w:p>
            <w:pPr>
              <w:spacing w:after="0"/>
              <w:jc w:val="left"/>
            </w:pPr>
            <w:r>
              <w:rPr>
                <w:sz w:val="16"/>
              </w:rPr>
              <w:t>1962-03-09</w:t>
            </w:r>
          </w:p>
        </w:tc>
        <w:tc>
          <w:tcPr>
            <w:tcW w:type="dxa" w:w="1186"/>
          </w:tcPr>
          <w:p>
            <w:pPr>
              <w:spacing w:after="0"/>
              <w:jc w:val="left"/>
            </w:pPr>
            <w:r>
              <w:rPr>
                <w:sz w:val="16"/>
              </w:rPr>
              <w:t>1962-03-09</w:t>
            </w:r>
          </w:p>
        </w:tc>
        <w:tc>
          <w:tcPr>
            <w:tcW w:type="dxa" w:w="1084"/>
          </w:tcPr>
          <w:p>
            <w:pPr>
              <w:spacing w:after="0"/>
              <w:jc w:val="left"/>
            </w:pPr>
            <w:r>
              <w:rPr>
                <w:sz w:val="16"/>
              </w:rPr>
              <w:t>DR-124-NJ</w:t>
            </w:r>
          </w:p>
        </w:tc>
        <w:tc>
          <w:tcPr>
            <w:tcW w:type="dxa" w:w="1594"/>
          </w:tcPr>
          <w:p>
            <w:pPr>
              <w:spacing w:after="0"/>
              <w:jc w:val="left"/>
            </w:pPr>
            <w:r>
              <w:rPr>
                <w:sz w:val="16"/>
              </w:rPr>
              <w:t>Major disaster</w:t>
            </w:r>
          </w:p>
        </w:tc>
        <w:tc>
          <w:tcPr>
            <w:tcW w:type="dxa" w:w="2003"/>
          </w:tcPr>
          <w:p>
            <w:pPr>
              <w:spacing w:after="0"/>
              <w:jc w:val="left"/>
            </w:pPr>
            <w:r>
              <w:rPr>
                <w:sz w:val="16"/>
              </w:rPr>
              <w:t>SEVERE STORM, HIGH TIDES &amp; FLOODING</w:t>
            </w:r>
          </w:p>
        </w:tc>
        <w:tc>
          <w:tcPr>
            <w:tcW w:type="dxa" w:w="5577"/>
          </w:tcPr>
          <w:p>
            <w:pPr>
              <w:spacing w:after="0"/>
              <w:jc w:val="left"/>
            </w:pPr>
            <w:r>
              <w:rPr>
                <w:sz w:val="16"/>
              </w:rPr>
              <w:t>Inland Flooding (primary); also designated: Coastal Flooding</w:t>
            </w:r>
          </w:p>
        </w:tc>
        <w:tc>
          <w:tcPr>
            <w:tcW w:type="dxa" w:w="741"/>
          </w:tcPr>
          <w:p>
            <w:pPr>
              <w:spacing w:after="0"/>
              <w:jc w:val="left"/>
            </w:pPr>
          </w:p>
        </w:tc>
        <w:tc>
          <w:tcPr>
            <w:tcW w:type="dxa" w:w="741"/>
          </w:tcPr>
          <w:p>
            <w:pPr>
              <w:spacing w:after="0"/>
              <w:jc w:val="left"/>
            </w:pPr>
          </w:p>
        </w:tc>
      </w:tr>
      <w:tr>
        <w:trPr>
          <w:cantSplit/>
        </w:trPr>
        <w:tc>
          <w:tcPr>
            <w:tcW w:type="dxa" w:w="1186"/>
          </w:tcPr>
          <w:p>
            <w:pPr>
              <w:spacing w:after="0"/>
              <w:jc w:val="left"/>
            </w:pPr>
            <w:r>
              <w:rPr>
                <w:sz w:val="16"/>
              </w:rPr>
              <w:t>1955-08-20</w:t>
            </w:r>
          </w:p>
        </w:tc>
        <w:tc>
          <w:tcPr>
            <w:tcW w:type="dxa" w:w="1186"/>
          </w:tcPr>
          <w:p>
            <w:pPr>
              <w:spacing w:after="0"/>
              <w:jc w:val="left"/>
            </w:pPr>
            <w:r>
              <w:rPr>
                <w:sz w:val="16"/>
              </w:rPr>
              <w:t>1955-08-20</w:t>
            </w:r>
          </w:p>
        </w:tc>
        <w:tc>
          <w:tcPr>
            <w:tcW w:type="dxa" w:w="1084"/>
          </w:tcPr>
          <w:p>
            <w:pPr>
              <w:spacing w:after="0"/>
              <w:jc w:val="left"/>
            </w:pPr>
            <w:r>
              <w:rPr>
                <w:sz w:val="16"/>
              </w:rPr>
              <w:t>DR-41-NJ</w:t>
            </w:r>
          </w:p>
        </w:tc>
        <w:tc>
          <w:tcPr>
            <w:tcW w:type="dxa" w:w="1594"/>
          </w:tcPr>
          <w:p>
            <w:pPr>
              <w:spacing w:after="0"/>
              <w:jc w:val="left"/>
            </w:pPr>
            <w:r>
              <w:rPr>
                <w:sz w:val="16"/>
              </w:rPr>
              <w:t>Major disaster</w:t>
            </w:r>
          </w:p>
        </w:tc>
        <w:tc>
          <w:tcPr>
            <w:tcW w:type="dxa" w:w="2003"/>
          </w:tcPr>
          <w:p>
            <w:pPr>
              <w:spacing w:after="0"/>
              <w:jc w:val="left"/>
            </w:pPr>
            <w:r>
              <w:rPr>
                <w:sz w:val="16"/>
              </w:rPr>
              <w:t>HURRICANE &amp; FLOODS</w:t>
            </w:r>
          </w:p>
        </w:tc>
        <w:tc>
          <w:tcPr>
            <w:tcW w:type="dxa" w:w="5577"/>
          </w:tcPr>
          <w:p>
            <w:pPr>
              <w:spacing w:after="0"/>
              <w:jc w:val="left"/>
            </w:pPr>
            <w:r>
              <w:rPr>
                <w:sz w:val="16"/>
              </w:rPr>
              <w:t>Hurricane (primary); also designated: Inland Flooding</w:t>
            </w:r>
          </w:p>
        </w:tc>
        <w:tc>
          <w:tcPr>
            <w:tcW w:type="dxa" w:w="741"/>
          </w:tcPr>
          <w:p>
            <w:pPr>
              <w:spacing w:after="0"/>
              <w:jc w:val="left"/>
            </w:pPr>
          </w:p>
        </w:tc>
        <w:tc>
          <w:tcPr>
            <w:tcW w:type="dxa" w:w="74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$23,724.37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23,724.37"/>
        <w:tblDescription w:val="Hazard Plain table b1d_pa_not_placed"/>
      </w:tblPr>
      <w:tblGrid>
        <w:gridCol w:w="1224"/>
        <w:gridCol w:w="1340"/>
        <w:gridCol w:w="3762"/>
        <w:gridCol w:w="1916"/>
        <w:gridCol w:w="1340"/>
        <w:gridCol w:w="4531"/>
      </w:tblGrid>
      <w:tr>
        <w:trPr>
          <w:cantSplit/>
          <w:tblHeader/>
        </w:trPr>
        <w:tc>
          <w:tcPr>
            <w:tcW w:type="dxa" w:w="1224"/>
            <w:shd w:val="clear" w:color="auto" w:fill="E8E8E8"/>
          </w:tcPr>
          <w:p>
            <w:pPr>
              <w:spacing w:after="0"/>
              <w:jc w:val="left"/>
            </w:pPr>
            <w:r>
              <w:rPr>
                <w:b/>
                <w:sz w:val="16"/>
              </w:rPr>
              <w:t>Disaster number</w:t>
            </w:r>
          </w:p>
        </w:tc>
        <w:tc>
          <w:tcPr>
            <w:tcW w:type="dxa" w:w="1340"/>
            <w:shd w:val="clear" w:color="auto" w:fill="E8E8E8"/>
          </w:tcPr>
          <w:p>
            <w:pPr>
              <w:spacing w:after="0"/>
              <w:jc w:val="left"/>
            </w:pPr>
            <w:r>
              <w:rPr>
                <w:b/>
                <w:sz w:val="16"/>
              </w:rPr>
              <w:t>Declared</w:t>
            </w:r>
          </w:p>
        </w:tc>
        <w:tc>
          <w:tcPr>
            <w:tcW w:type="dxa" w:w="3762"/>
            <w:shd w:val="clear" w:color="auto" w:fill="E8E8E8"/>
          </w:tcPr>
          <w:p>
            <w:pPr>
              <w:spacing w:after="0"/>
              <w:jc w:val="left"/>
            </w:pPr>
            <w:r>
              <w:rPr>
                <w:b/>
                <w:sz w:val="16"/>
              </w:rPr>
              <w:t>Applicant</w:t>
            </w:r>
          </w:p>
        </w:tc>
        <w:tc>
          <w:tcPr>
            <w:tcW w:type="dxa" w:w="1916"/>
            <w:shd w:val="clear" w:color="auto" w:fill="E8E8E8"/>
          </w:tcPr>
          <w:p>
            <w:pPr>
              <w:spacing w:after="0"/>
              <w:jc w:val="left"/>
            </w:pPr>
            <w:r>
              <w:rPr>
                <w:b/>
                <w:sz w:val="16"/>
              </w:rPr>
              <w:t>County field in FEMA data</w:t>
            </w:r>
          </w:p>
        </w:tc>
        <w:tc>
          <w:tcPr>
            <w:tcW w:type="dxa" w:w="134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531"/>
            <w:shd w:val="clear" w:color="auto" w:fill="E8E8E8"/>
          </w:tcPr>
          <w:p>
            <w:pPr>
              <w:spacing w:after="0"/>
              <w:jc w:val="left"/>
            </w:pPr>
            <w:r>
              <w:rPr>
                <w:b/>
                <w:sz w:val="16"/>
              </w:rPr>
              <w:t>Why not placed</w:t>
            </w:r>
          </w:p>
        </w:tc>
      </w:tr>
      <w:tr>
        <w:trPr>
          <w:cantSplit/>
        </w:trPr>
        <w:tc>
          <w:tcPr>
            <w:tcW w:type="dxa" w:w="1224"/>
          </w:tcPr>
          <w:p>
            <w:pPr>
              <w:spacing w:after="0"/>
              <w:jc w:val="left"/>
            </w:pPr>
            <w:r>
              <w:rPr>
                <w:sz w:val="16"/>
              </w:rPr>
              <w:t>4021</w:t>
            </w:r>
          </w:p>
        </w:tc>
        <w:tc>
          <w:tcPr>
            <w:tcW w:type="dxa" w:w="1340"/>
          </w:tcPr>
          <w:p>
            <w:pPr>
              <w:spacing w:after="0"/>
              <w:jc w:val="left"/>
            </w:pPr>
            <w:r>
              <w:rPr>
                <w:sz w:val="16"/>
              </w:rPr>
              <w:t>2011-08-31</w:t>
            </w:r>
          </w:p>
        </w:tc>
        <w:tc>
          <w:tcPr>
            <w:tcW w:type="dxa" w:w="3762"/>
          </w:tcPr>
          <w:p>
            <w:pPr>
              <w:spacing w:after="0"/>
              <w:jc w:val="left"/>
            </w:pPr>
            <w:r>
              <w:rPr>
                <w:sz w:val="16"/>
              </w:rPr>
              <w:t>SOUTH PLAINFIELD PUBLIC LIBRARY</w:t>
            </w:r>
          </w:p>
        </w:tc>
        <w:tc>
          <w:tcPr>
            <w:tcW w:type="dxa" w:w="1916"/>
          </w:tcPr>
          <w:p>
            <w:pPr>
              <w:spacing w:after="0"/>
              <w:jc w:val="left"/>
            </w:pPr>
            <w:r>
              <w:rPr>
                <w:sz w:val="16"/>
              </w:rPr>
              <w:t>Monroe County</w:t>
            </w:r>
          </w:p>
        </w:tc>
        <w:tc>
          <w:tcPr>
            <w:tcW w:type="dxa" w:w="1340"/>
          </w:tcPr>
          <w:p>
            <w:pPr>
              <w:spacing w:after="0"/>
              <w:jc w:val="right"/>
            </w:pPr>
            <w:r>
              <w:rPr>
                <w:sz w:val="16"/>
              </w:rPr>
              <w:t>$23,724.37</w:t>
            </w:r>
          </w:p>
        </w:tc>
        <w:tc>
          <w:tcPr>
            <w:tcW w:type="dxa" w:w="4531"/>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11</w:t>
            </w:r>
          </w:p>
        </w:tc>
        <w:tc>
          <w:tcPr>
            <w:tcW w:type="dxa" w:w="1422"/>
          </w:tcPr>
          <w:p>
            <w:pPr>
              <w:spacing w:after="0"/>
              <w:jc w:val="right"/>
            </w:pPr>
            <w:r>
              <w:rPr>
                <w:sz w:val="16"/>
              </w:rPr>
              <w:t>4</w:t>
            </w:r>
          </w:p>
        </w:tc>
        <w:tc>
          <w:tcPr>
            <w:tcW w:type="dxa" w:w="1356"/>
          </w:tcPr>
          <w:p>
            <w:pPr>
              <w:spacing w:after="0"/>
              <w:jc w:val="right"/>
            </w:pPr>
            <w:r>
              <w:rPr>
                <w:sz w:val="16"/>
              </w:rPr>
              <w:t>3</w:t>
            </w: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31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44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63</w:t>
            </w:r>
          </w:p>
        </w:tc>
        <w:tc>
          <w:tcPr>
            <w:tcW w:type="dxa" w:w="1422"/>
          </w:tcPr>
          <w:p>
            <w:pPr>
              <w:spacing w:after="0"/>
              <w:jc w:val="right"/>
            </w:pPr>
            <w:r>
              <w:rPr>
                <w:sz w:val="16"/>
              </w:rPr>
              <w:t>9</w:t>
            </w:r>
          </w:p>
        </w:tc>
        <w:tc>
          <w:tcPr>
            <w:tcW w:type="dxa" w:w="1356"/>
          </w:tcPr>
          <w:p>
            <w:pPr>
              <w:spacing w:after="0"/>
              <w:jc w:val="right"/>
            </w:pPr>
            <w:r>
              <w:rPr>
                <w:sz w:val="16"/>
              </w:rPr>
              <w:t>2</w:t>
            </w:r>
          </w:p>
        </w:tc>
        <w:tc>
          <w:tcPr>
            <w:tcW w:type="dxa" w:w="963"/>
          </w:tcPr>
          <w:p>
            <w:pPr>
              <w:spacing w:after="0"/>
              <w:jc w:val="right"/>
            </w:pPr>
            <w:r>
              <w:rPr>
                <w:sz w:val="16"/>
              </w:rPr>
              <w:t>9</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92</w:t>
            </w:r>
          </w:p>
        </w:tc>
        <w:tc>
          <w:tcPr>
            <w:tcW w:type="dxa" w:w="1422"/>
          </w:tcPr>
          <w:p>
            <w:pPr>
              <w:spacing w:after="0"/>
              <w:jc w:val="right"/>
            </w:pPr>
            <w:r>
              <w:rPr>
                <w:sz w:val="16"/>
              </w:rPr>
              <w:t>6</w:t>
            </w:r>
          </w:p>
        </w:tc>
        <w:tc>
          <w:tcPr>
            <w:tcW w:type="dxa" w:w="1356"/>
          </w:tcPr>
          <w:p>
            <w:pPr>
              <w:spacing w:after="0"/>
              <w:jc w:val="right"/>
            </w:pPr>
            <w:r>
              <w:rPr>
                <w:sz w:val="16"/>
              </w:rPr>
              <w:t>2</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126</w:t>
            </w:r>
          </w:p>
        </w:tc>
        <w:tc>
          <w:tcPr>
            <w:tcW w:type="dxa" w:w="1422"/>
          </w:tcPr>
          <w:p>
            <w:pPr>
              <w:spacing w:after="0"/>
              <w:jc w:val="right"/>
            </w:pPr>
            <w:r>
              <w:rPr>
                <w:sz w:val="16"/>
              </w:rPr>
              <w:t>5</w:t>
            </w:r>
          </w:p>
        </w:tc>
        <w:tc>
          <w:tcPr>
            <w:tcW w:type="dxa" w:w="1356"/>
          </w:tcPr>
          <w:p>
            <w:pPr>
              <w:spacing w:after="0"/>
              <w:jc w:val="right"/>
            </w:pPr>
            <w:r>
              <w:rPr>
                <w:sz w:val="16"/>
              </w:rPr>
              <w:t>12</w:t>
            </w:r>
          </w:p>
        </w:tc>
        <w:tc>
          <w:tcPr>
            <w:tcW w:type="dxa" w:w="963"/>
          </w:tcPr>
          <w:p>
            <w:pPr>
              <w:spacing w:after="0"/>
              <w:jc w:val="right"/>
            </w:pPr>
            <w:r>
              <w:rPr>
                <w:sz w:val="16"/>
              </w:rPr>
              <w:t>6</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403</w:t>
            </w:r>
          </w:p>
        </w:tc>
        <w:tc>
          <w:tcPr>
            <w:tcW w:type="dxa" w:w="1422"/>
          </w:tcPr>
          <w:p>
            <w:pPr>
              <w:spacing w:after="0"/>
              <w:jc w:val="right"/>
            </w:pPr>
            <w:r>
              <w:rPr>
                <w:sz w:val="16"/>
              </w:rPr>
              <w:t>46</w:t>
            </w:r>
          </w:p>
        </w:tc>
        <w:tc>
          <w:tcPr>
            <w:tcW w:type="dxa" w:w="1356"/>
          </w:tcPr>
          <w:p>
            <w:pPr>
              <w:spacing w:after="0"/>
              <w:jc w:val="right"/>
            </w:pPr>
            <w:r>
              <w:rPr>
                <w:sz w:val="16"/>
              </w:rPr>
              <w:t>16</w:t>
            </w:r>
          </w:p>
        </w:tc>
        <w:tc>
          <w:tcPr>
            <w:tcW w:type="dxa" w:w="963"/>
          </w:tcPr>
          <w:p>
            <w:pPr>
              <w:spacing w:after="0"/>
              <w:jc w:val="right"/>
            </w:pPr>
            <w:r>
              <w:rPr>
                <w:sz w:val="16"/>
              </w:rPr>
              <w:t>47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35 High Wind records and 93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18</w:t>
            </w:r>
          </w:p>
        </w:tc>
        <w:tc>
          <w:tcPr>
            <w:tcW w:type="dxa" w:w="1422"/>
          </w:tcPr>
          <w:p>
            <w:pPr>
              <w:spacing w:after="0"/>
              <w:jc w:val="right"/>
            </w:pPr>
            <w:r>
              <w:rPr>
                <w:sz w:val="16"/>
              </w:rPr>
              <w:t>4</w:t>
            </w:r>
          </w:p>
        </w:tc>
        <w:tc>
          <w:tcPr>
            <w:tcW w:type="dxa" w:w="1356"/>
          </w:tcPr>
          <w:p>
            <w:pPr>
              <w:spacing w:after="0"/>
              <w:jc w:val="right"/>
            </w:pPr>
            <w:r>
              <w:rPr>
                <w:sz w:val="16"/>
              </w:rPr>
              <w:t>3</w:t>
            </w:r>
          </w:p>
        </w:tc>
        <w:tc>
          <w:tcPr>
            <w:tcW w:type="dxa" w:w="963"/>
          </w:tcPr>
          <w:p>
            <w:pPr>
              <w:spacing w:after="0"/>
              <w:jc w:val="right"/>
            </w:pPr>
            <w:r>
              <w:rPr>
                <w:sz w:val="16"/>
              </w:rPr>
              <w:t>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224</w:t>
            </w:r>
          </w:p>
        </w:tc>
        <w:tc>
          <w:tcPr>
            <w:tcW w:type="dxa" w:w="1422"/>
          </w:tcPr>
          <w:p>
            <w:pPr>
              <w:spacing w:after="0"/>
              <w:jc w:val="right"/>
            </w:pPr>
            <w:r>
              <w:rPr>
                <w:sz w:val="16"/>
              </w:rPr>
              <w:t>23</w:t>
            </w:r>
          </w:p>
        </w:tc>
        <w:tc>
          <w:tcPr>
            <w:tcW w:type="dxa" w:w="1356"/>
          </w:tcPr>
          <w:p>
            <w:pPr>
              <w:spacing w:after="0"/>
              <w:jc w:val="right"/>
            </w:pPr>
            <w:r>
              <w:rPr>
                <w:sz w:val="16"/>
              </w:rPr>
              <w:t>10</w:t>
            </w:r>
          </w:p>
        </w:tc>
        <w:tc>
          <w:tcPr>
            <w:tcW w:type="dxa" w:w="963"/>
          </w:tcPr>
          <w:p>
            <w:pPr>
              <w:spacing w:after="0"/>
              <w:jc w:val="right"/>
            </w:pPr>
            <w:r>
              <w:rPr>
                <w:sz w:val="16"/>
              </w:rPr>
              <w:t>23</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Sleet records,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518"/>
        <w:gridCol w:w="1773"/>
        <w:gridCol w:w="1193"/>
        <w:gridCol w:w="2073"/>
        <w:gridCol w:w="1608"/>
        <w:gridCol w:w="169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518"/>
            <w:shd w:val="clear" w:color="auto" w:fill="E8E8E8"/>
          </w:tcPr>
          <w:p>
            <w:pPr>
              <w:spacing w:after="0"/>
              <w:jc w:val="left"/>
            </w:pPr>
            <w:r>
              <w:rPr>
                <w:b/>
                <w:sz w:val="16"/>
              </w:rPr>
              <w:t>Magnitude or extent</w:t>
            </w:r>
          </w:p>
        </w:tc>
        <w:tc>
          <w:tcPr>
            <w:tcW w:type="dxa" w:w="1773"/>
            <w:shd w:val="clear" w:color="auto" w:fill="E8E8E8"/>
          </w:tcPr>
          <w:p>
            <w:pPr>
              <w:spacing w:after="0"/>
              <w:jc w:val="left"/>
            </w:pPr>
            <w:r>
              <w:rPr>
                <w:b/>
                <w:sz w:val="16"/>
              </w:rPr>
              <w:t>Damage</w:t>
            </w:r>
          </w:p>
          <w:p>
            <w:pPr>
              <w:spacing w:after="0"/>
              <w:jc w:val="left"/>
            </w:pPr>
            <w:r>
              <w:rPr>
                <w:i/>
                <w:color w:val="555555"/>
                <w:sz w:val="14"/>
              </w:rPr>
              <w:t>nominal dollars</w:t>
            </w:r>
          </w:p>
        </w:tc>
        <w:tc>
          <w:tcPr>
            <w:tcW w:type="dxa" w:w="119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73"/>
            <w:shd w:val="clear" w:color="auto" w:fill="E8E8E8"/>
          </w:tcPr>
          <w:p>
            <w:pPr>
              <w:spacing w:after="0"/>
              <w:jc w:val="left"/>
            </w:pPr>
            <w:r>
              <w:rPr>
                <w:b/>
                <w:sz w:val="16"/>
              </w:rPr>
              <w:t>Location</w:t>
            </w:r>
          </w:p>
        </w:tc>
        <w:tc>
          <w:tcPr>
            <w:tcW w:type="dxa" w:w="1608"/>
            <w:shd w:val="clear" w:color="auto" w:fill="E8E8E8"/>
          </w:tcPr>
          <w:p>
            <w:pPr>
              <w:spacing w:after="0"/>
              <w:jc w:val="left"/>
            </w:pPr>
            <w:r>
              <w:rPr>
                <w:b/>
                <w:sz w:val="16"/>
              </w:rPr>
              <w:t>Flags</w:t>
            </w:r>
          </w:p>
        </w:tc>
        <w:tc>
          <w:tcPr>
            <w:tcW w:type="dxa" w:w="169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2021-09-01</w:t>
            </w:r>
          </w:p>
        </w:tc>
        <w:tc>
          <w:tcPr>
            <w:tcW w:type="dxa" w:w="1215"/>
          </w:tcPr>
          <w:p>
            <w:pPr>
              <w:spacing w:after="0"/>
              <w:jc w:val="left"/>
            </w:pPr>
            <w:r>
              <w:rPr>
                <w:sz w:val="16"/>
              </w:rPr>
              <w:t>Flash Flood</w:t>
            </w:r>
          </w:p>
        </w:tc>
        <w:tc>
          <w:tcPr>
            <w:tcW w:type="dxa" w:w="3518"/>
          </w:tcPr>
          <w:p>
            <w:pPr>
              <w:spacing w:after="0"/>
              <w:jc w:val="left"/>
            </w:pPr>
          </w:p>
        </w:tc>
        <w:tc>
          <w:tcPr>
            <w:tcW w:type="dxa" w:w="1773"/>
          </w:tcPr>
          <w:p>
            <w:pPr>
              <w:spacing w:after="0"/>
              <w:jc w:val="left"/>
            </w:pPr>
            <w:r>
              <w:rPr>
                <w:sz w:val="16"/>
              </w:rPr>
              <w:t>$50,000,000 property; $1,000,000 crops (2021 dollars)</w:t>
            </w:r>
          </w:p>
        </w:tc>
        <w:tc>
          <w:tcPr>
            <w:tcW w:type="dxa" w:w="1193"/>
          </w:tcPr>
          <w:p>
            <w:pPr>
              <w:spacing w:after="0"/>
              <w:jc w:val="right"/>
            </w:pPr>
            <w:r>
              <w:rPr>
                <w:sz w:val="16"/>
              </w:rPr>
              <w:t>2, 0</w:t>
            </w:r>
          </w:p>
        </w:tc>
        <w:tc>
          <w:tcPr>
            <w:tcW w:type="dxa" w:w="2073"/>
          </w:tcPr>
          <w:p>
            <w:pPr>
              <w:spacing w:after="0"/>
              <w:jc w:val="left"/>
            </w:pPr>
            <w:r>
              <w:rPr>
                <w:sz w:val="16"/>
              </w:rPr>
              <w:t>TITUSVILLE to WHITE HORSE</w:t>
            </w:r>
          </w:p>
        </w:tc>
        <w:tc>
          <w:tcPr>
            <w:tcW w:type="dxa" w:w="1608"/>
          </w:tcPr>
          <w:p>
            <w:pPr>
              <w:spacing w:after="0"/>
              <w:jc w:val="left"/>
            </w:pPr>
            <w:r>
              <w:rPr>
                <w:sz w:val="16"/>
              </w:rPr>
              <w:t>during plan review, check whether your last plan included it</w:t>
            </w:r>
          </w:p>
        </w:tc>
        <w:tc>
          <w:tcPr>
            <w:tcW w:type="dxa" w:w="1696"/>
          </w:tcPr>
          <w:p>
            <w:pPr>
              <w:spacing w:after="0"/>
              <w:jc w:val="left"/>
            </w:pPr>
            <w:r>
              <w:rPr>
                <w:sz w:val="16"/>
              </w:rPr>
              <w:t>deaths or injuries recorded</w:t>
            </w:r>
          </w:p>
        </w:tc>
      </w:tr>
      <w:tr>
        <w:trPr>
          <w:cantSplit/>
        </w:trPr>
        <w:tc>
          <w:tcPr>
            <w:tcW w:type="dxa" w:w="1037"/>
          </w:tcPr>
          <w:p>
            <w:pPr>
              <w:spacing w:after="0"/>
              <w:jc w:val="left"/>
            </w:pPr>
            <w:r>
              <w:rPr>
                <w:sz w:val="16"/>
              </w:rPr>
              <w:t>2014-07-02</w:t>
            </w:r>
          </w:p>
        </w:tc>
        <w:tc>
          <w:tcPr>
            <w:tcW w:type="dxa" w:w="1215"/>
          </w:tcPr>
          <w:p>
            <w:pPr>
              <w:spacing w:after="0"/>
              <w:jc w:val="left"/>
            </w:pPr>
            <w:r>
              <w:rPr>
                <w:sz w:val="16"/>
              </w:rPr>
              <w:t>Lightning</w:t>
            </w:r>
          </w:p>
        </w:tc>
        <w:tc>
          <w:tcPr>
            <w:tcW w:type="dxa" w:w="3518"/>
          </w:tcPr>
          <w:p>
            <w:pPr>
              <w:spacing w:after="0"/>
              <w:jc w:val="left"/>
            </w:pPr>
          </w:p>
        </w:tc>
        <w:tc>
          <w:tcPr>
            <w:tcW w:type="dxa" w:w="1773"/>
          </w:tcPr>
          <w:p>
            <w:pPr>
              <w:spacing w:after="0"/>
              <w:jc w:val="left"/>
            </w:pPr>
            <w:r>
              <w:rPr>
                <w:sz w:val="16"/>
              </w:rPr>
              <w:t>$1,000,000 property; $0 crops (2014 dollars)</w:t>
            </w:r>
          </w:p>
        </w:tc>
        <w:tc>
          <w:tcPr>
            <w:tcW w:type="dxa" w:w="1193"/>
          </w:tcPr>
          <w:p>
            <w:pPr>
              <w:spacing w:after="0"/>
              <w:jc w:val="right"/>
            </w:pPr>
            <w:r>
              <w:rPr>
                <w:sz w:val="16"/>
              </w:rPr>
              <w:t>0, 0</w:t>
            </w:r>
          </w:p>
        </w:tc>
        <w:tc>
          <w:tcPr>
            <w:tcW w:type="dxa" w:w="2073"/>
          </w:tcPr>
          <w:p>
            <w:pPr>
              <w:spacing w:after="0"/>
              <w:jc w:val="left"/>
            </w:pPr>
            <w:r>
              <w:rPr>
                <w:sz w:val="16"/>
              </w:rPr>
              <w:t>EAST WINDSOR</w:t>
            </w:r>
          </w:p>
        </w:tc>
        <w:tc>
          <w:tcPr>
            <w:tcW w:type="dxa" w:w="1608"/>
          </w:tcPr>
          <w:p>
            <w:pPr>
              <w:spacing w:after="0"/>
              <w:jc w:val="left"/>
            </w:pPr>
          </w:p>
        </w:tc>
        <w:tc>
          <w:tcPr>
            <w:tcW w:type="dxa" w:w="1696"/>
          </w:tcPr>
          <w:p>
            <w:pPr>
              <w:spacing w:after="0"/>
              <w:jc w:val="left"/>
            </w:pPr>
            <w:r>
              <w:rPr>
                <w:sz w:val="16"/>
              </w:rPr>
              <w:t>B1-c worst recorded: Lightning</w:t>
            </w:r>
          </w:p>
        </w:tc>
      </w:tr>
      <w:tr>
        <w:trPr>
          <w:cantSplit/>
        </w:trPr>
        <w:tc>
          <w:tcPr>
            <w:tcW w:type="dxa" w:w="1037"/>
          </w:tcPr>
          <w:p>
            <w:pPr>
              <w:spacing w:after="0"/>
              <w:jc w:val="left"/>
            </w:pPr>
            <w:r>
              <w:rPr>
                <w:sz w:val="16"/>
              </w:rPr>
              <w:t>2012-10-29</w:t>
            </w:r>
          </w:p>
        </w:tc>
        <w:tc>
          <w:tcPr>
            <w:tcW w:type="dxa" w:w="1215"/>
          </w:tcPr>
          <w:p>
            <w:pPr>
              <w:spacing w:after="0"/>
              <w:jc w:val="left"/>
            </w:pPr>
            <w:r>
              <w:rPr>
                <w:sz w:val="16"/>
              </w:rPr>
              <w:t>High Wind</w:t>
            </w:r>
          </w:p>
        </w:tc>
        <w:tc>
          <w:tcPr>
            <w:tcW w:type="dxa" w:w="3518"/>
          </w:tcPr>
          <w:p>
            <w:pPr>
              <w:spacing w:after="0"/>
              <w:jc w:val="left"/>
            </w:pPr>
            <w:r>
              <w:rPr>
                <w:sz w:val="16"/>
              </w:rPr>
              <w:t>59 kt (68 mph) measured gust</w:t>
            </w:r>
          </w:p>
        </w:tc>
        <w:tc>
          <w:tcPr>
            <w:tcW w:type="dxa" w:w="1773"/>
          </w:tcPr>
          <w:p>
            <w:pPr>
              <w:spacing w:after="0"/>
              <w:jc w:val="left"/>
            </w:pPr>
            <w:r>
              <w:rPr>
                <w:sz w:val="16"/>
              </w:rPr>
              <w:t>$100,000,000 property; $0 crops, reported for the zone (2012 dollars)</w:t>
            </w:r>
          </w:p>
        </w:tc>
        <w:tc>
          <w:tcPr>
            <w:tcW w:type="dxa" w:w="1193"/>
          </w:tcPr>
          <w:p>
            <w:pPr>
              <w:spacing w:after="0"/>
              <w:jc w:val="right"/>
            </w:pPr>
            <w:r>
              <w:rPr>
                <w:sz w:val="16"/>
              </w:rPr>
              <w:t>2, 0</w:t>
            </w:r>
          </w:p>
        </w:tc>
        <w:tc>
          <w:tcPr>
            <w:tcW w:type="dxa" w:w="2073"/>
          </w:tcPr>
          <w:p>
            <w:pPr>
              <w:spacing w:after="0"/>
              <w:jc w:val="left"/>
            </w:pPr>
            <w:r>
              <w:rPr>
                <w:sz w:val="16"/>
              </w:rPr>
              <w:t>NWS zone NJZ015 (MERCER), zone-level: may include parts of neighboring counties</w:t>
            </w:r>
          </w:p>
        </w:tc>
        <w:tc>
          <w:tcPr>
            <w:tcW w:type="dxa" w:w="1608"/>
          </w:tcPr>
          <w:p>
            <w:pPr>
              <w:spacing w:after="0"/>
              <w:jc w:val="left"/>
            </w:pPr>
          </w:p>
        </w:tc>
        <w:tc>
          <w:tcPr>
            <w:tcW w:type="dxa" w:w="1696"/>
          </w:tcPr>
          <w:p>
            <w:pPr>
              <w:spacing w:after="0"/>
              <w:jc w:val="left"/>
            </w:pPr>
            <w:r>
              <w:rPr>
                <w:sz w:val="16"/>
              </w:rPr>
              <w:t>deaths or injuries recorded</w:t>
            </w:r>
          </w:p>
        </w:tc>
      </w:tr>
      <w:tr>
        <w:trPr>
          <w:cantSplit/>
        </w:trPr>
        <w:tc>
          <w:tcPr>
            <w:tcW w:type="dxa" w:w="1037"/>
          </w:tcPr>
          <w:p>
            <w:pPr>
              <w:spacing w:after="0"/>
              <w:jc w:val="left"/>
            </w:pPr>
            <w:r>
              <w:rPr>
                <w:sz w:val="16"/>
              </w:rPr>
              <w:t>2011-08-28</w:t>
            </w:r>
          </w:p>
        </w:tc>
        <w:tc>
          <w:tcPr>
            <w:tcW w:type="dxa" w:w="1215"/>
          </w:tcPr>
          <w:p>
            <w:pPr>
              <w:spacing w:after="0"/>
              <w:jc w:val="left"/>
            </w:pPr>
            <w:r>
              <w:rPr>
                <w:sz w:val="16"/>
              </w:rPr>
              <w:t>Flood</w:t>
            </w:r>
          </w:p>
        </w:tc>
        <w:tc>
          <w:tcPr>
            <w:tcW w:type="dxa" w:w="3518"/>
          </w:tcPr>
          <w:p>
            <w:pPr>
              <w:spacing w:after="0"/>
              <w:jc w:val="left"/>
            </w:pPr>
          </w:p>
        </w:tc>
        <w:tc>
          <w:tcPr>
            <w:tcW w:type="dxa" w:w="1773"/>
          </w:tcPr>
          <w:p>
            <w:pPr>
              <w:spacing w:after="0"/>
              <w:jc w:val="left"/>
            </w:pPr>
            <w:r>
              <w:rPr>
                <w:sz w:val="16"/>
              </w:rPr>
              <w:t>$75,000,000 property; $0 crops (2011 dollars)</w:t>
            </w:r>
          </w:p>
        </w:tc>
        <w:tc>
          <w:tcPr>
            <w:tcW w:type="dxa" w:w="1193"/>
          </w:tcPr>
          <w:p>
            <w:pPr>
              <w:spacing w:after="0"/>
              <w:jc w:val="right"/>
            </w:pPr>
            <w:r>
              <w:rPr>
                <w:sz w:val="16"/>
              </w:rPr>
              <w:t>2, 0</w:t>
            </w:r>
          </w:p>
        </w:tc>
        <w:tc>
          <w:tcPr>
            <w:tcW w:type="dxa" w:w="2073"/>
          </w:tcPr>
          <w:p>
            <w:pPr>
              <w:spacing w:after="0"/>
              <w:jc w:val="left"/>
            </w:pPr>
            <w:r>
              <w:rPr>
                <w:sz w:val="16"/>
              </w:rPr>
              <w:t>HOPEWELL to TITUSVILLE</w:t>
            </w:r>
          </w:p>
        </w:tc>
        <w:tc>
          <w:tcPr>
            <w:tcW w:type="dxa" w:w="1608"/>
          </w:tcPr>
          <w:p>
            <w:pPr>
              <w:spacing w:after="0"/>
              <w:jc w:val="left"/>
            </w:pPr>
          </w:p>
        </w:tc>
        <w:tc>
          <w:tcPr>
            <w:tcW w:type="dxa" w:w="169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2011-08-27</w:t>
            </w:r>
          </w:p>
        </w:tc>
        <w:tc>
          <w:tcPr>
            <w:tcW w:type="dxa" w:w="1215"/>
          </w:tcPr>
          <w:p>
            <w:pPr>
              <w:spacing w:after="0"/>
              <w:jc w:val="left"/>
            </w:pPr>
            <w:r>
              <w:rPr>
                <w:sz w:val="16"/>
              </w:rPr>
              <w:t>Tropical Storm</w:t>
            </w:r>
          </w:p>
        </w:tc>
        <w:tc>
          <w:tcPr>
            <w:tcW w:type="dxa" w:w="3518"/>
          </w:tcPr>
          <w:p>
            <w:pPr>
              <w:spacing w:after="0"/>
              <w:jc w:val="left"/>
            </w:pPr>
          </w:p>
        </w:tc>
        <w:tc>
          <w:tcPr>
            <w:tcW w:type="dxa" w:w="1773"/>
          </w:tcPr>
          <w:p>
            <w:pPr>
              <w:spacing w:after="0"/>
              <w:jc w:val="left"/>
            </w:pPr>
            <w:r>
              <w:rPr>
                <w:sz w:val="16"/>
              </w:rPr>
              <w:t>$500,000 property; $0 crops, reported for the zone (2011 dollars)</w:t>
            </w:r>
          </w:p>
        </w:tc>
        <w:tc>
          <w:tcPr>
            <w:tcW w:type="dxa" w:w="1193"/>
          </w:tcPr>
          <w:p>
            <w:pPr>
              <w:spacing w:after="0"/>
              <w:jc w:val="right"/>
            </w:pPr>
            <w:r>
              <w:rPr>
                <w:sz w:val="16"/>
              </w:rPr>
              <w:t>0, 0</w:t>
            </w:r>
          </w:p>
        </w:tc>
        <w:tc>
          <w:tcPr>
            <w:tcW w:type="dxa" w:w="2073"/>
          </w:tcPr>
          <w:p>
            <w:pPr>
              <w:spacing w:after="0"/>
              <w:jc w:val="left"/>
            </w:pPr>
            <w:r>
              <w:rPr>
                <w:sz w:val="16"/>
              </w:rPr>
              <w:t>NWS zone NJZ015 (MERCER), zone-level: may include parts of neighboring counties</w:t>
            </w:r>
          </w:p>
        </w:tc>
        <w:tc>
          <w:tcPr>
            <w:tcW w:type="dxa" w:w="1608"/>
          </w:tcPr>
          <w:p>
            <w:pPr>
              <w:spacing w:after="0"/>
              <w:jc w:val="left"/>
            </w:pPr>
          </w:p>
        </w:tc>
        <w:tc>
          <w:tcPr>
            <w:tcW w:type="dxa" w:w="169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2003-01-14</w:t>
            </w:r>
          </w:p>
        </w:tc>
        <w:tc>
          <w:tcPr>
            <w:tcW w:type="dxa" w:w="1215"/>
          </w:tcPr>
          <w:p>
            <w:pPr>
              <w:spacing w:after="0"/>
              <w:jc w:val="left"/>
            </w:pPr>
            <w:r>
              <w:rPr>
                <w:sz w:val="16"/>
              </w:rPr>
              <w:t>Cold/Wind Chill</w:t>
            </w:r>
          </w:p>
        </w:tc>
        <w:tc>
          <w:tcPr>
            <w:tcW w:type="dxa" w:w="3518"/>
          </w:tcPr>
          <w:p>
            <w:pPr>
              <w:spacing w:after="0"/>
              <w:jc w:val="left"/>
            </w:pPr>
          </w:p>
        </w:tc>
        <w:tc>
          <w:tcPr>
            <w:tcW w:type="dxa" w:w="1773"/>
          </w:tcPr>
          <w:p>
            <w:pPr>
              <w:spacing w:after="0"/>
              <w:jc w:val="left"/>
            </w:pPr>
            <w:r>
              <w:rPr>
                <w:sz w:val="16"/>
              </w:rPr>
              <w:t>damage not reported</w:t>
            </w:r>
          </w:p>
        </w:tc>
        <w:tc>
          <w:tcPr>
            <w:tcW w:type="dxa" w:w="1193"/>
          </w:tcPr>
          <w:p>
            <w:pPr>
              <w:spacing w:after="0"/>
              <w:jc w:val="right"/>
            </w:pPr>
            <w:r>
              <w:rPr>
                <w:sz w:val="16"/>
              </w:rPr>
              <w:t>0, 0</w:t>
            </w:r>
          </w:p>
        </w:tc>
        <w:tc>
          <w:tcPr>
            <w:tcW w:type="dxa" w:w="2073"/>
          </w:tcPr>
          <w:p>
            <w:pPr>
              <w:spacing w:after="0"/>
              <w:jc w:val="left"/>
            </w:pPr>
            <w:r>
              <w:rPr>
                <w:sz w:val="16"/>
              </w:rPr>
              <w:t>NWS zone NJZ015 (MERCER), zone-level: may include parts of neighboring counties</w:t>
            </w:r>
          </w:p>
        </w:tc>
        <w:tc>
          <w:tcPr>
            <w:tcW w:type="dxa" w:w="1608"/>
          </w:tcPr>
          <w:p>
            <w:pPr>
              <w:spacing w:after="0"/>
              <w:jc w:val="left"/>
            </w:pPr>
          </w:p>
        </w:tc>
        <w:tc>
          <w:tcPr>
            <w:tcW w:type="dxa" w:w="169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2002-08-11</w:t>
            </w:r>
          </w:p>
        </w:tc>
        <w:tc>
          <w:tcPr>
            <w:tcW w:type="dxa" w:w="1215"/>
          </w:tcPr>
          <w:p>
            <w:pPr>
              <w:spacing w:after="0"/>
              <w:jc w:val="left"/>
            </w:pPr>
            <w:r>
              <w:rPr>
                <w:sz w:val="16"/>
              </w:rPr>
              <w:t>Heat</w:t>
            </w:r>
          </w:p>
        </w:tc>
        <w:tc>
          <w:tcPr>
            <w:tcW w:type="dxa" w:w="3518"/>
          </w:tcPr>
          <w:p>
            <w:pPr>
              <w:spacing w:after="0"/>
              <w:jc w:val="left"/>
            </w:pPr>
          </w:p>
        </w:tc>
        <w:tc>
          <w:tcPr>
            <w:tcW w:type="dxa" w:w="1773"/>
          </w:tcPr>
          <w:p>
            <w:pPr>
              <w:spacing w:after="0"/>
              <w:jc w:val="left"/>
            </w:pPr>
            <w:r>
              <w:rPr>
                <w:sz w:val="16"/>
              </w:rPr>
              <w:t>damage not reported</w:t>
            </w:r>
          </w:p>
        </w:tc>
        <w:tc>
          <w:tcPr>
            <w:tcW w:type="dxa" w:w="1193"/>
          </w:tcPr>
          <w:p>
            <w:pPr>
              <w:spacing w:after="0"/>
              <w:jc w:val="right"/>
            </w:pPr>
            <w:r>
              <w:rPr>
                <w:sz w:val="16"/>
              </w:rPr>
              <w:t>0, 0</w:t>
            </w:r>
          </w:p>
        </w:tc>
        <w:tc>
          <w:tcPr>
            <w:tcW w:type="dxa" w:w="2073"/>
          </w:tcPr>
          <w:p>
            <w:pPr>
              <w:spacing w:after="0"/>
              <w:jc w:val="left"/>
            </w:pPr>
            <w:r>
              <w:rPr>
                <w:sz w:val="16"/>
              </w:rPr>
              <w:t>NWS zone NJZ015 (MERCER), zone-level: may include parts of neighboring counties</w:t>
            </w:r>
          </w:p>
        </w:tc>
        <w:tc>
          <w:tcPr>
            <w:tcW w:type="dxa" w:w="1608"/>
          </w:tcPr>
          <w:p>
            <w:pPr>
              <w:spacing w:after="0"/>
              <w:jc w:val="left"/>
            </w:pPr>
          </w:p>
        </w:tc>
        <w:tc>
          <w:tcPr>
            <w:tcW w:type="dxa" w:w="1696"/>
          </w:tcPr>
          <w:p>
            <w:pPr>
              <w:spacing w:after="0"/>
              <w:jc w:val="left"/>
            </w:pPr>
            <w:r>
              <w:rPr>
                <w:sz w:val="16"/>
              </w:rPr>
              <w:t>B1-c worst recorded: Excessive Heat, Heat</w:t>
            </w:r>
          </w:p>
        </w:tc>
      </w:tr>
      <w:tr>
        <w:trPr>
          <w:cantSplit/>
        </w:trPr>
        <w:tc>
          <w:tcPr>
            <w:tcW w:type="dxa" w:w="1037"/>
          </w:tcPr>
          <w:p>
            <w:pPr>
              <w:spacing w:after="0"/>
              <w:jc w:val="left"/>
            </w:pPr>
            <w:r>
              <w:rPr>
                <w:sz w:val="16"/>
              </w:rPr>
              <w:t>2000-10-04</w:t>
            </w:r>
          </w:p>
        </w:tc>
        <w:tc>
          <w:tcPr>
            <w:tcW w:type="dxa" w:w="1215"/>
          </w:tcPr>
          <w:p>
            <w:pPr>
              <w:spacing w:after="0"/>
              <w:jc w:val="left"/>
            </w:pPr>
            <w:r>
              <w:rPr>
                <w:sz w:val="16"/>
              </w:rPr>
              <w:t>Thunderstorm Wind</w:t>
            </w:r>
          </w:p>
        </w:tc>
        <w:tc>
          <w:tcPr>
            <w:tcW w:type="dxa" w:w="3518"/>
          </w:tcPr>
          <w:p>
            <w:pPr>
              <w:spacing w:after="0"/>
              <w:jc w:val="left"/>
            </w:pPr>
            <w:r>
              <w:rPr>
                <w:sz w:val="16"/>
              </w:rPr>
              <w:t>69 kt (79 mph) estimated</w:t>
            </w:r>
          </w:p>
        </w:tc>
        <w:tc>
          <w:tcPr>
            <w:tcW w:type="dxa" w:w="1773"/>
          </w:tcPr>
          <w:p>
            <w:pPr>
              <w:spacing w:after="0"/>
              <w:jc w:val="left"/>
            </w:pPr>
            <w:r>
              <w:rPr>
                <w:sz w:val="16"/>
              </w:rPr>
              <w:t>$250,000 property; $100,000 crops (2000 dollars)</w:t>
            </w:r>
          </w:p>
        </w:tc>
        <w:tc>
          <w:tcPr>
            <w:tcW w:type="dxa" w:w="1193"/>
          </w:tcPr>
          <w:p>
            <w:pPr>
              <w:spacing w:after="0"/>
              <w:jc w:val="right"/>
            </w:pPr>
            <w:r>
              <w:rPr>
                <w:sz w:val="16"/>
              </w:rPr>
              <w:t>0, 3</w:t>
            </w:r>
          </w:p>
        </w:tc>
        <w:tc>
          <w:tcPr>
            <w:tcW w:type="dxa" w:w="2073"/>
          </w:tcPr>
          <w:p>
            <w:pPr>
              <w:spacing w:after="0"/>
              <w:jc w:val="left"/>
            </w:pPr>
            <w:r>
              <w:rPr>
                <w:sz w:val="16"/>
              </w:rPr>
              <w:t>LAWRENCEVILLE</w:t>
            </w:r>
          </w:p>
        </w:tc>
        <w:tc>
          <w:tcPr>
            <w:tcW w:type="dxa" w:w="1608"/>
          </w:tcPr>
          <w:p>
            <w:pPr>
              <w:spacing w:after="0"/>
              <w:jc w:val="left"/>
            </w:pPr>
          </w:p>
        </w:tc>
        <w:tc>
          <w:tcPr>
            <w:tcW w:type="dxa" w:w="1696"/>
          </w:tcPr>
          <w:p>
            <w:pPr>
              <w:spacing w:after="0"/>
              <w:jc w:val="left"/>
            </w:pPr>
            <w:r>
              <w:rPr>
                <w:sz w:val="16"/>
              </w:rPr>
              <w:t>B1-c worst recorded: Thunderstorm Wind</w:t>
            </w:r>
          </w:p>
        </w:tc>
      </w:tr>
      <w:tr>
        <w:trPr>
          <w:cantSplit/>
        </w:trPr>
        <w:tc>
          <w:tcPr>
            <w:tcW w:type="dxa" w:w="1037"/>
          </w:tcPr>
          <w:p>
            <w:pPr>
              <w:spacing w:after="0"/>
              <w:jc w:val="left"/>
            </w:pPr>
            <w:r>
              <w:rPr>
                <w:sz w:val="16"/>
              </w:rPr>
              <w:t>1999-07-04</w:t>
            </w:r>
          </w:p>
        </w:tc>
        <w:tc>
          <w:tcPr>
            <w:tcW w:type="dxa" w:w="1215"/>
          </w:tcPr>
          <w:p>
            <w:pPr>
              <w:spacing w:after="0"/>
              <w:jc w:val="left"/>
            </w:pPr>
            <w:r>
              <w:rPr>
                <w:sz w:val="16"/>
              </w:rPr>
              <w:t>Heat</w:t>
            </w:r>
          </w:p>
        </w:tc>
        <w:tc>
          <w:tcPr>
            <w:tcW w:type="dxa" w:w="3518"/>
          </w:tcPr>
          <w:p>
            <w:pPr>
              <w:spacing w:after="0"/>
              <w:jc w:val="left"/>
            </w:pPr>
          </w:p>
        </w:tc>
        <w:tc>
          <w:tcPr>
            <w:tcW w:type="dxa" w:w="1773"/>
          </w:tcPr>
          <w:p>
            <w:pPr>
              <w:spacing w:after="0"/>
              <w:jc w:val="left"/>
            </w:pPr>
            <w:r>
              <w:rPr>
                <w:sz w:val="16"/>
              </w:rPr>
              <w:t>damage not reported</w:t>
            </w:r>
          </w:p>
        </w:tc>
        <w:tc>
          <w:tcPr>
            <w:tcW w:type="dxa" w:w="1193"/>
          </w:tcPr>
          <w:p>
            <w:pPr>
              <w:spacing w:after="0"/>
              <w:jc w:val="right"/>
            </w:pPr>
            <w:r>
              <w:rPr>
                <w:sz w:val="16"/>
              </w:rPr>
              <w:t>3, 0</w:t>
            </w:r>
          </w:p>
        </w:tc>
        <w:tc>
          <w:tcPr>
            <w:tcW w:type="dxa" w:w="2073"/>
          </w:tcPr>
          <w:p>
            <w:pPr>
              <w:spacing w:after="0"/>
              <w:jc w:val="left"/>
            </w:pPr>
            <w:r>
              <w:rPr>
                <w:sz w:val="16"/>
              </w:rPr>
              <w:t>NWS zone NJZ015 (MERCER), zone-level: may include parts of neighboring counties</w:t>
            </w:r>
          </w:p>
        </w:tc>
        <w:tc>
          <w:tcPr>
            <w:tcW w:type="dxa" w:w="1608"/>
          </w:tcPr>
          <w:p>
            <w:pPr>
              <w:spacing w:after="0"/>
              <w:jc w:val="left"/>
            </w:pPr>
          </w:p>
        </w:tc>
        <w:tc>
          <w:tcPr>
            <w:tcW w:type="dxa" w:w="1696"/>
          </w:tcPr>
          <w:p>
            <w:pPr>
              <w:spacing w:after="0"/>
              <w:jc w:val="left"/>
            </w:pPr>
            <w:r>
              <w:rPr>
                <w:sz w:val="16"/>
              </w:rPr>
              <w:t>deaths or injuries recorded</w:t>
            </w:r>
          </w:p>
        </w:tc>
      </w:tr>
      <w:tr>
        <w:trPr>
          <w:cantSplit/>
        </w:trPr>
        <w:tc>
          <w:tcPr>
            <w:tcW w:type="dxa" w:w="1037"/>
          </w:tcPr>
          <w:p>
            <w:pPr>
              <w:spacing w:after="0"/>
              <w:jc w:val="left"/>
            </w:pPr>
            <w:r>
              <w:rPr>
                <w:sz w:val="16"/>
              </w:rPr>
              <w:t>1999-01-18</w:t>
            </w:r>
          </w:p>
        </w:tc>
        <w:tc>
          <w:tcPr>
            <w:tcW w:type="dxa" w:w="1215"/>
          </w:tcPr>
          <w:p>
            <w:pPr>
              <w:spacing w:after="0"/>
              <w:jc w:val="left"/>
            </w:pPr>
            <w:r>
              <w:rPr>
                <w:sz w:val="16"/>
              </w:rPr>
              <w:t>High Wind</w:t>
            </w:r>
          </w:p>
        </w:tc>
        <w:tc>
          <w:tcPr>
            <w:tcW w:type="dxa" w:w="3518"/>
          </w:tcPr>
          <w:p>
            <w:pPr>
              <w:spacing w:after="0"/>
              <w:jc w:val="left"/>
            </w:pPr>
            <w:r>
              <w:rPr>
                <w:sz w:val="16"/>
              </w:rPr>
              <w:t>61 kt (70 mph), measurement type not recorded</w:t>
            </w:r>
          </w:p>
        </w:tc>
        <w:tc>
          <w:tcPr>
            <w:tcW w:type="dxa" w:w="1773"/>
          </w:tcPr>
          <w:p>
            <w:pPr>
              <w:spacing w:after="0"/>
              <w:jc w:val="left"/>
            </w:pPr>
            <w:r>
              <w:rPr>
                <w:sz w:val="16"/>
              </w:rPr>
              <w:t>$750,000 property; $0 crops, reported for the zone (1999 dollars)</w:t>
            </w:r>
          </w:p>
        </w:tc>
        <w:tc>
          <w:tcPr>
            <w:tcW w:type="dxa" w:w="1193"/>
          </w:tcPr>
          <w:p>
            <w:pPr>
              <w:spacing w:after="0"/>
              <w:jc w:val="right"/>
            </w:pPr>
            <w:r>
              <w:rPr>
                <w:sz w:val="16"/>
              </w:rPr>
              <w:t>0, 0</w:t>
            </w:r>
          </w:p>
        </w:tc>
        <w:tc>
          <w:tcPr>
            <w:tcW w:type="dxa" w:w="2073"/>
          </w:tcPr>
          <w:p>
            <w:pPr>
              <w:spacing w:after="0"/>
              <w:jc w:val="left"/>
            </w:pPr>
            <w:r>
              <w:rPr>
                <w:sz w:val="16"/>
              </w:rPr>
              <w:t>NWS zone NJZ015 (MERCER), zone-level: may include parts of neighboring counties</w:t>
            </w:r>
          </w:p>
        </w:tc>
        <w:tc>
          <w:tcPr>
            <w:tcW w:type="dxa" w:w="1608"/>
          </w:tcPr>
          <w:p>
            <w:pPr>
              <w:spacing w:after="0"/>
              <w:jc w:val="left"/>
            </w:pPr>
          </w:p>
        </w:tc>
        <w:tc>
          <w:tcPr>
            <w:tcW w:type="dxa" w:w="169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1996-01-07</w:t>
            </w:r>
          </w:p>
        </w:tc>
        <w:tc>
          <w:tcPr>
            <w:tcW w:type="dxa" w:w="1215"/>
          </w:tcPr>
          <w:p>
            <w:pPr>
              <w:spacing w:after="0"/>
              <w:jc w:val="left"/>
            </w:pPr>
            <w:r>
              <w:rPr>
                <w:sz w:val="16"/>
              </w:rPr>
              <w:t>Blizzard</w:t>
            </w:r>
          </w:p>
        </w:tc>
        <w:tc>
          <w:tcPr>
            <w:tcW w:type="dxa" w:w="3518"/>
          </w:tcPr>
          <w:p>
            <w:pPr>
              <w:spacing w:after="0"/>
              <w:jc w:val="left"/>
            </w:pPr>
          </w:p>
        </w:tc>
        <w:tc>
          <w:tcPr>
            <w:tcW w:type="dxa" w:w="1773"/>
          </w:tcPr>
          <w:p>
            <w:pPr>
              <w:spacing w:after="0"/>
              <w:jc w:val="left"/>
            </w:pPr>
            <w:r>
              <w:rPr>
                <w:sz w:val="16"/>
              </w:rPr>
              <w:t>$1,100,000 property; crops not reported, reported for the zone (1996 dollars)</w:t>
            </w:r>
          </w:p>
        </w:tc>
        <w:tc>
          <w:tcPr>
            <w:tcW w:type="dxa" w:w="1193"/>
          </w:tcPr>
          <w:p>
            <w:pPr>
              <w:spacing w:after="0"/>
              <w:jc w:val="right"/>
            </w:pPr>
            <w:r>
              <w:rPr>
                <w:sz w:val="16"/>
              </w:rPr>
              <w:t>1, 0</w:t>
            </w:r>
          </w:p>
        </w:tc>
        <w:tc>
          <w:tcPr>
            <w:tcW w:type="dxa" w:w="2073"/>
          </w:tcPr>
          <w:p>
            <w:pPr>
              <w:spacing w:after="0"/>
              <w:jc w:val="left"/>
            </w:pPr>
            <w:r>
              <w:rPr>
                <w:sz w:val="16"/>
              </w:rPr>
              <w:t>NWS zone NJZ015 (MERCER), zone-level: may include parts of neighboring counties</w:t>
            </w:r>
          </w:p>
        </w:tc>
        <w:tc>
          <w:tcPr>
            <w:tcW w:type="dxa" w:w="1608"/>
          </w:tcPr>
          <w:p>
            <w:pPr>
              <w:spacing w:after="0"/>
              <w:jc w:val="left"/>
            </w:pPr>
          </w:p>
        </w:tc>
        <w:tc>
          <w:tcPr>
            <w:tcW w:type="dxa" w:w="169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1962-05-24</w:t>
            </w:r>
          </w:p>
        </w:tc>
        <w:tc>
          <w:tcPr>
            <w:tcW w:type="dxa" w:w="1215"/>
          </w:tcPr>
          <w:p>
            <w:pPr>
              <w:spacing w:after="0"/>
              <w:jc w:val="left"/>
            </w:pPr>
            <w:r>
              <w:rPr>
                <w:sz w:val="16"/>
              </w:rPr>
              <w:t>Tornado</w:t>
            </w:r>
          </w:p>
        </w:tc>
        <w:tc>
          <w:tcPr>
            <w:tcW w:type="dxa" w:w="3518"/>
          </w:tcPr>
          <w:p>
            <w:pPr>
              <w:spacing w:after="0"/>
              <w:jc w:val="left"/>
            </w:pPr>
            <w:r>
              <w:rPr>
                <w:sz w:val="16"/>
              </w:rPr>
              <w:t>F2, 14.7 mi path length (records before 1996 may include the whole path; rating and listing come from the county where the tornado began), 300 yd wide</w:t>
            </w:r>
          </w:p>
        </w:tc>
        <w:tc>
          <w:tcPr>
            <w:tcW w:type="dxa" w:w="1773"/>
          </w:tcPr>
          <w:p>
            <w:pPr>
              <w:spacing w:after="0"/>
              <w:jc w:val="left"/>
            </w:pPr>
            <w:r>
              <w:rPr>
                <w:sz w:val="16"/>
              </w:rPr>
              <w:t>$250,000 property; crops not recorded (1962 dollars)</w:t>
            </w:r>
          </w:p>
        </w:tc>
        <w:tc>
          <w:tcPr>
            <w:tcW w:type="dxa" w:w="1193"/>
          </w:tcPr>
          <w:p>
            <w:pPr>
              <w:spacing w:after="0"/>
              <w:jc w:val="right"/>
            </w:pPr>
            <w:r>
              <w:rPr>
                <w:sz w:val="16"/>
              </w:rPr>
              <w:t>0, 1</w:t>
            </w:r>
          </w:p>
        </w:tc>
        <w:tc>
          <w:tcPr>
            <w:tcW w:type="dxa" w:w="2073"/>
          </w:tcPr>
          <w:p>
            <w:pPr>
              <w:spacing w:after="0"/>
              <w:jc w:val="left"/>
            </w:pPr>
            <w:r>
              <w:rPr>
                <w:sz w:val="16"/>
              </w:rPr>
              <w:t>location not recorded</w:t>
            </w:r>
          </w:p>
        </w:tc>
        <w:tc>
          <w:tcPr>
            <w:tcW w:type="dxa" w:w="1608"/>
          </w:tcPr>
          <w:p>
            <w:pPr>
              <w:spacing w:after="0"/>
              <w:jc w:val="left"/>
            </w:pPr>
          </w:p>
        </w:tc>
        <w:tc>
          <w:tcPr>
            <w:tcW w:type="dxa" w:w="1696"/>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(1,059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3"/>
        <w:gridCol w:w="1467"/>
        <w:gridCol w:w="1591"/>
        <w:gridCol w:w="1096"/>
        <w:gridCol w:w="1783"/>
        <w:gridCol w:w="1527"/>
        <w:gridCol w:w="1527"/>
        <w:gridCol w:w="1037"/>
        <w:gridCol w:w="1795"/>
      </w:tblGrid>
      <w:tr>
        <w:trPr>
          <w:cantSplit/>
          <w:tblHeader/>
        </w:trPr>
        <w:tc>
          <w:tcPr>
            <w:tcW w:type="dxa" w:w="1037"/>
            <w:shd w:val="clear" w:color="auto" w:fill="E8E8E8"/>
          </w:tcPr>
          <w:p>
            <w:pPr>
              <w:spacing w:after="0"/>
              <w:jc w:val="left"/>
            </w:pPr>
            <w:r>
              <w:rPr>
                <w:b/>
                <w:sz w:val="16"/>
              </w:rPr>
              <w:t>Hazard</w:t>
            </w:r>
          </w:p>
        </w:tc>
        <w:tc>
          <w:tcPr>
            <w:tcW w:type="dxa" w:w="125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7"/>
            <w:shd w:val="clear" w:color="auto" w:fill="E8E8E8"/>
          </w:tcPr>
          <w:p>
            <w:pPr>
              <w:spacing w:after="0"/>
              <w:jc w:val="left"/>
            </w:pPr>
            <w:r>
              <w:rPr>
                <w:b/>
                <w:sz w:val="16"/>
              </w:rPr>
              <w:t>Unit</w:t>
            </w:r>
          </w:p>
        </w:tc>
        <w:tc>
          <w:tcPr>
            <w:tcW w:type="dxa" w:w="1591"/>
            <w:shd w:val="clear" w:color="auto" w:fill="E8E8E8"/>
          </w:tcPr>
          <w:p>
            <w:pPr>
              <w:spacing w:after="0"/>
              <w:jc w:val="left"/>
            </w:pPr>
            <w:r>
              <w:rPr>
                <w:b/>
                <w:sz w:val="16"/>
              </w:rPr>
              <w:t>In plain terms</w:t>
            </w:r>
          </w:p>
        </w:tc>
        <w:tc>
          <w:tcPr>
            <w:tcW w:type="dxa" w:w="1096"/>
            <w:shd w:val="clear" w:color="auto" w:fill="E8E8E8"/>
          </w:tcPr>
          <w:p>
            <w:pPr>
              <w:spacing w:after="0"/>
              <w:jc w:val="left"/>
            </w:pPr>
            <w:r>
              <w:rPr>
                <w:b/>
                <w:sz w:val="16"/>
              </w:rPr>
              <w:t>Descriptor</w:t>
            </w:r>
          </w:p>
        </w:tc>
        <w:tc>
          <w:tcPr>
            <w:tcW w:type="dxa" w:w="1783"/>
            <w:shd w:val="clear" w:color="auto" w:fill="E8E8E8"/>
          </w:tcPr>
          <w:p>
            <w:pPr>
              <w:spacing w:after="0"/>
              <w:jc w:val="left"/>
            </w:pPr>
            <w:r>
              <w:rPr>
                <w:b/>
                <w:sz w:val="16"/>
              </w:rPr>
              <w:t>Descriptor basis</w:t>
            </w:r>
          </w:p>
        </w:tc>
        <w:tc>
          <w:tcPr>
            <w:tcW w:type="dxa" w:w="1527"/>
            <w:shd w:val="clear" w:color="auto" w:fill="E8E8E8"/>
          </w:tcPr>
          <w:p>
            <w:pPr>
              <w:spacing w:after="0"/>
              <w:jc w:val="right"/>
            </w:pPr>
            <w:r>
              <w:rPr>
                <w:b/>
                <w:sz w:val="16"/>
              </w:rPr>
              <w:t>NRI events or days in its record period (hail, wind and tornado are area-weighted, so can be fractional)</w:t>
            </w:r>
          </w:p>
        </w:tc>
        <w:tc>
          <w:tcPr>
            <w:tcW w:type="dxa" w:w="152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3"/>
          </w:tcPr>
          <w:p>
            <w:pPr>
              <w:spacing w:after="0"/>
              <w:jc w:val="right"/>
            </w:pPr>
          </w:p>
        </w:tc>
        <w:tc>
          <w:tcPr>
            <w:tcW w:type="dxa" w:w="1467"/>
          </w:tcPr>
          <w:p>
            <w:pPr>
              <w:spacing w:after="0"/>
              <w:jc w:val="left"/>
            </w:pPr>
            <w:r>
              <w:rPr>
                <w:sz w:val="16"/>
              </w:rPr>
              <w:t>events per year</w:t>
            </w:r>
          </w:p>
        </w:tc>
        <w:tc>
          <w:tcPr>
            <w:tcW w:type="dxa" w:w="1591"/>
          </w:tcPr>
          <w:p>
            <w:pPr>
              <w:spacing w:after="0"/>
              <w:jc w:val="left"/>
            </w:pPr>
          </w:p>
        </w:tc>
        <w:tc>
          <w:tcPr>
            <w:tcW w:type="dxa" w:w="1096"/>
          </w:tcPr>
          <w:p>
            <w:pPr>
              <w:spacing w:after="0"/>
              <w:jc w:val="left"/>
            </w:pPr>
          </w:p>
        </w:tc>
        <w:tc>
          <w:tcPr>
            <w:tcW w:type="dxa" w:w="1783"/>
          </w:tcPr>
          <w:p>
            <w:pPr>
              <w:spacing w:after="0"/>
              <w:jc w:val="left"/>
            </w:pPr>
          </w:p>
        </w:tc>
        <w:tc>
          <w:tcPr>
            <w:tcW w:type="dxa" w:w="1527"/>
          </w:tcPr>
          <w:p>
            <w:pPr>
              <w:spacing w:after="0"/>
              <w:jc w:val="right"/>
            </w:pPr>
          </w:p>
        </w:tc>
        <w:tc>
          <w:tcPr>
            <w:tcW w:type="dxa" w:w="1527"/>
          </w:tcPr>
          <w:p>
            <w:pPr>
              <w:spacing w:after="0"/>
              <w:jc w:val="left"/>
            </w:pPr>
            <w:r>
              <w:rPr>
                <w:sz w:val="16"/>
              </w:rPr>
              <w:t>1994 to 2023 (30 years)</w:t>
            </w:r>
          </w:p>
        </w:tc>
        <w:tc>
          <w:tcPr>
            <w:tcW w:type="dxa" w:w="1037"/>
          </w:tcPr>
          <w:p>
            <w:pPr>
              <w:spacing w:after="0"/>
              <w:jc w:val="left"/>
            </w:pPr>
            <w:r>
              <w:rPr>
                <w:sz w:val="16"/>
              </w:rPr>
              <w:t>see B1-f</w:t>
            </w:r>
          </w:p>
        </w:tc>
        <w:tc>
          <w:tcPr>
            <w:tcW w:type="dxa" w:w="179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3"/>
          </w:tcPr>
          <w:p>
            <w:pPr>
              <w:spacing w:after="0"/>
              <w:jc w:val="right"/>
            </w:pPr>
            <w:r>
              <w:rPr>
                <w:sz w:val="16"/>
              </w:rPr>
              <w:t>6.17</w:t>
            </w:r>
          </w:p>
        </w:tc>
        <w:tc>
          <w:tcPr>
            <w:tcW w:type="dxa" w:w="1467"/>
          </w:tcPr>
          <w:p>
            <w:pPr>
              <w:spacing w:after="0"/>
              <w:jc w:val="left"/>
            </w:pPr>
            <w:r>
              <w:rPr>
                <w:sz w:val="16"/>
              </w:rPr>
              <w:t>events per year at a location (modeled)</w:t>
            </w:r>
          </w:p>
        </w:tc>
        <w:tc>
          <w:tcPr>
            <w:tcW w:type="dxa" w:w="1591"/>
          </w:tcPr>
          <w:p>
            <w:pPr>
              <w:spacing w:after="0"/>
              <w:jc w:val="left"/>
            </w:pPr>
            <w:r>
              <w:rPr>
                <w:sz w:val="16"/>
              </w:rPr>
              <w:t>about 6.2 per year at a given location in the county</w:t>
            </w:r>
          </w:p>
        </w:tc>
        <w:tc>
          <w:tcPr>
            <w:tcW w:type="dxa" w:w="1096"/>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27"/>
          </w:tcPr>
          <w:p>
            <w:pPr>
              <w:spacing w:after="0"/>
              <w:jc w:val="right"/>
            </w:pPr>
            <w:r>
              <w:rPr>
                <w:sz w:val="16"/>
              </w:rPr>
              <w:t>not shown</w:t>
            </w:r>
          </w:p>
        </w:tc>
        <w:tc>
          <w:tcPr>
            <w:tcW w:type="dxa" w:w="1527"/>
          </w:tcPr>
          <w:p>
            <w:pPr>
              <w:spacing w:after="0"/>
              <w:jc w:val="left"/>
            </w:pPr>
            <w:r>
              <w:rPr>
                <w:sz w:val="16"/>
              </w:rPr>
              <w:t>modeled</w:t>
            </w:r>
          </w:p>
        </w:tc>
        <w:tc>
          <w:tcPr>
            <w:tcW w:type="dxa" w:w="1037"/>
          </w:tcPr>
          <w:p>
            <w:pPr>
              <w:spacing w:after="0"/>
              <w:jc w:val="left"/>
            </w:pPr>
            <w:r>
              <w:rPr>
                <w:sz w:val="16"/>
              </w:rPr>
              <w:t>see B1-f</w:t>
            </w:r>
          </w:p>
        </w:tc>
        <w:tc>
          <w:tcPr>
            <w:tcW w:type="dxa" w:w="1795"/>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53"/>
          </w:tcPr>
          <w:p>
            <w:pPr>
              <w:spacing w:after="0"/>
              <w:jc w:val="right"/>
            </w:pPr>
            <w:r>
              <w:rPr>
                <w:sz w:val="16"/>
              </w:rPr>
              <w:t>0.843</w:t>
            </w:r>
          </w:p>
        </w:tc>
        <w:tc>
          <w:tcPr>
            <w:tcW w:type="dxa" w:w="1467"/>
          </w:tcPr>
          <w:p>
            <w:pPr>
              <w:spacing w:after="0"/>
              <w:jc w:val="left"/>
            </w:pPr>
            <w:r>
              <w:rPr>
                <w:sz w:val="16"/>
              </w:rPr>
              <w:t>event-days per year</w:t>
            </w:r>
          </w:p>
        </w:tc>
        <w:tc>
          <w:tcPr>
            <w:tcW w:type="dxa" w:w="1591"/>
          </w:tcPr>
          <w:p>
            <w:pPr>
              <w:spacing w:after="0"/>
              <w:jc w:val="left"/>
            </w:pPr>
            <w:r>
              <w:rPr>
                <w:sz w:val="16"/>
              </w:rPr>
              <w:t>about 0.843 days per year</w:t>
            </w:r>
          </w:p>
        </w:tc>
        <w:tc>
          <w:tcPr>
            <w:tcW w:type="dxa" w:w="1096"/>
          </w:tcPr>
          <w:p>
            <w:pPr>
              <w:spacing w:after="0"/>
              <w:jc w:val="left"/>
            </w:pPr>
            <w:r>
              <w:rPr>
                <w:sz w:val="16"/>
              </w:rPr>
              <w:t>Likely</w:t>
            </w:r>
          </w:p>
        </w:tc>
        <w:tc>
          <w:tcPr>
            <w:tcW w:type="dxa" w:w="1783"/>
          </w:tcPr>
          <w:p>
            <w:pPr>
              <w:spacing w:after="0"/>
              <w:jc w:val="left"/>
            </w:pPr>
            <w:r>
              <w:rPr>
                <w:sz w:val="16"/>
              </w:rPr>
              <w:t>event-days in 13 of 30 years, 1996 to 2025 (43.3%)</w:t>
            </w:r>
          </w:p>
        </w:tc>
        <w:tc>
          <w:tcPr>
            <w:tcW w:type="dxa" w:w="1527"/>
          </w:tcPr>
          <w:p>
            <w:pPr>
              <w:spacing w:after="0"/>
              <w:jc w:val="right"/>
            </w:pPr>
            <w:r>
              <w:rPr>
                <w:sz w:val="16"/>
              </w:rPr>
              <w:t>16</w:t>
            </w:r>
          </w:p>
        </w:tc>
        <w:tc>
          <w:tcPr>
            <w:tcW w:type="dxa" w:w="1527"/>
          </w:tcPr>
          <w:p>
            <w:pPr>
              <w:spacing w:after="0"/>
              <w:jc w:val="left"/>
            </w:pPr>
            <w:r>
              <w:rPr>
                <w:sz w:val="16"/>
              </w:rPr>
              <w:t>2005-11-12 to 2024-11-12 (19 years)</w:t>
            </w:r>
          </w:p>
        </w:tc>
        <w:tc>
          <w:tcPr>
            <w:tcW w:type="dxa" w:w="1037"/>
          </w:tcPr>
          <w:p>
            <w:pPr>
              <w:spacing w:after="0"/>
              <w:jc w:val="left"/>
            </w:pPr>
            <w:r>
              <w:rPr>
                <w:sz w:val="16"/>
              </w:rPr>
              <w:t>countywide</w:t>
            </w:r>
          </w:p>
        </w:tc>
        <w:tc>
          <w:tcPr>
            <w:tcW w:type="dxa" w:w="1795"/>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3"/>
          </w:tcPr>
          <w:p>
            <w:pPr>
              <w:spacing w:after="0"/>
              <w:jc w:val="right"/>
            </w:pPr>
            <w:r>
              <w:rPr>
                <w:sz w:val="16"/>
              </w:rPr>
              <w:t>3.22</w:t>
            </w:r>
          </w:p>
        </w:tc>
        <w:tc>
          <w:tcPr>
            <w:tcW w:type="dxa" w:w="1467"/>
          </w:tcPr>
          <w:p>
            <w:pPr>
              <w:spacing w:after="0"/>
              <w:jc w:val="left"/>
            </w:pPr>
            <w:r>
              <w:rPr>
                <w:sz w:val="16"/>
              </w:rPr>
              <w:t>event-days per year</w:t>
            </w:r>
          </w:p>
        </w:tc>
        <w:tc>
          <w:tcPr>
            <w:tcW w:type="dxa" w:w="1591"/>
          </w:tcPr>
          <w:p>
            <w:pPr>
              <w:spacing w:after="0"/>
              <w:jc w:val="left"/>
            </w:pPr>
            <w:r>
              <w:rPr>
                <w:sz w:val="16"/>
              </w:rPr>
              <w:t>about 3.22 days per year</w:t>
            </w:r>
          </w:p>
        </w:tc>
        <w:tc>
          <w:tcPr>
            <w:tcW w:type="dxa" w:w="1096"/>
          </w:tcPr>
          <w:p>
            <w:pPr>
              <w:spacing w:after="0"/>
              <w:jc w:val="left"/>
            </w:pPr>
            <w:r>
              <w:rPr>
                <w:sz w:val="16"/>
              </w:rPr>
              <w:t>Likely</w:t>
            </w:r>
          </w:p>
        </w:tc>
        <w:tc>
          <w:tcPr>
            <w:tcW w:type="dxa" w:w="1783"/>
          </w:tcPr>
          <w:p>
            <w:pPr>
              <w:spacing w:after="0"/>
              <w:jc w:val="left"/>
            </w:pPr>
            <w:r>
              <w:rPr>
                <w:sz w:val="16"/>
              </w:rPr>
              <w:t>event-days in 10 of 30 years, 1996 to 2025 (33.3%)</w:t>
            </w:r>
          </w:p>
        </w:tc>
        <w:tc>
          <w:tcPr>
            <w:tcW w:type="dxa" w:w="1527"/>
          </w:tcPr>
          <w:p>
            <w:pPr>
              <w:spacing w:after="0"/>
              <w:jc w:val="right"/>
            </w:pPr>
            <w:r>
              <w:rPr>
                <w:sz w:val="16"/>
              </w:rPr>
              <w:t>119</w:t>
            </w:r>
          </w:p>
        </w:tc>
        <w:tc>
          <w:tcPr>
            <w:tcW w:type="dxa" w:w="152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5"/>
          </w:tcPr>
          <w:p>
            <w:pPr>
              <w:spacing w:after="0"/>
              <w:jc w:val="left"/>
            </w:pPr>
            <w:r>
              <w:rPr>
                <w:sz w:val="16"/>
              </w:rPr>
              <w:t>NRI gives about 3.22 drought event-days a year here (its annualized frequency over 25.25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3"/>
          </w:tcPr>
          <w:p>
            <w:pPr>
              <w:spacing w:after="0"/>
              <w:jc w:val="right"/>
            </w:pPr>
            <w:r>
              <w:rPr>
                <w:sz w:val="16"/>
              </w:rPr>
              <w:t>0.00188</w:t>
            </w:r>
          </w:p>
        </w:tc>
        <w:tc>
          <w:tcPr>
            <w:tcW w:type="dxa" w:w="1467"/>
          </w:tcPr>
          <w:p>
            <w:pPr>
              <w:spacing w:after="0"/>
              <w:jc w:val="left"/>
            </w:pPr>
            <w:r>
              <w:rPr>
                <w:sz w:val="16"/>
              </w:rPr>
              <w:t>annual probability at a location</w:t>
            </w:r>
          </w:p>
        </w:tc>
        <w:tc>
          <w:tcPr>
            <w:tcW w:type="dxa" w:w="1591"/>
          </w:tcPr>
          <w:p>
            <w:pPr>
              <w:spacing w:after="0"/>
              <w:jc w:val="left"/>
            </w:pPr>
            <w:r>
              <w:rPr>
                <w:sz w:val="16"/>
              </w:rPr>
              <w:t>chance a given location in the county has at least minor-damage shaking in a year: 0.188%</w:t>
            </w:r>
          </w:p>
        </w:tc>
        <w:tc>
          <w:tcPr>
            <w:tcW w:type="dxa" w:w="1096"/>
          </w:tcPr>
          <w:p>
            <w:pPr>
              <w:spacing w:after="0"/>
              <w:jc w:val="left"/>
            </w:pPr>
          </w:p>
        </w:tc>
        <w:tc>
          <w:tcPr>
            <w:tcW w:type="dxa" w:w="1783"/>
          </w:tcPr>
          <w:p>
            <w:pPr>
              <w:spacing w:after="0"/>
              <w:jc w:val="left"/>
            </w:pPr>
          </w:p>
        </w:tc>
        <w:tc>
          <w:tcPr>
            <w:tcW w:type="dxa" w:w="1527"/>
          </w:tcPr>
          <w:p>
            <w:pPr>
              <w:spacing w:after="0"/>
              <w:jc w:val="right"/>
            </w:pPr>
            <w:r>
              <w:rPr>
                <w:sz w:val="16"/>
              </w:rPr>
              <w:t>not shown</w:t>
            </w:r>
          </w:p>
        </w:tc>
        <w:tc>
          <w:tcPr>
            <w:tcW w:type="dxa" w:w="1527"/>
          </w:tcPr>
          <w:p>
            <w:pPr>
              <w:spacing w:after="0"/>
              <w:jc w:val="left"/>
            </w:pPr>
            <w:r>
              <w:rPr>
                <w:sz w:val="16"/>
              </w:rPr>
              <w:t>modeled</w:t>
            </w:r>
          </w:p>
        </w:tc>
        <w:tc>
          <w:tcPr>
            <w:tcW w:type="dxa" w:w="1037"/>
          </w:tcPr>
          <w:p>
            <w:pPr>
              <w:spacing w:after="0"/>
              <w:jc w:val="left"/>
            </w:pPr>
            <w:r>
              <w:rPr>
                <w:sz w:val="16"/>
              </w:rPr>
              <w:t>see B1-f</w:t>
            </w:r>
          </w:p>
        </w:tc>
        <w:tc>
          <w:tcPr>
            <w:tcW w:type="dxa" w:w="179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3"/>
          </w:tcPr>
          <w:p>
            <w:pPr>
              <w:spacing w:after="0"/>
              <w:jc w:val="right"/>
            </w:pPr>
            <w:r>
              <w:rPr>
                <w:sz w:val="16"/>
              </w:rPr>
              <w:t>2.4</w:t>
            </w:r>
          </w:p>
        </w:tc>
        <w:tc>
          <w:tcPr>
            <w:tcW w:type="dxa" w:w="1467"/>
          </w:tcPr>
          <w:p>
            <w:pPr>
              <w:spacing w:after="0"/>
              <w:jc w:val="left"/>
            </w:pPr>
            <w:r>
              <w:rPr>
                <w:sz w:val="16"/>
              </w:rPr>
              <w:t>events per year</w:t>
            </w:r>
          </w:p>
        </w:tc>
        <w:tc>
          <w:tcPr>
            <w:tcW w:type="dxa" w:w="1591"/>
          </w:tcPr>
          <w:p>
            <w:pPr>
              <w:spacing w:after="0"/>
              <w:jc w:val="left"/>
            </w:pPr>
            <w:r>
              <w:rPr>
                <w:sz w:val="16"/>
              </w:rPr>
              <w:t>about 2.4 per year</w:t>
            </w:r>
          </w:p>
        </w:tc>
        <w:tc>
          <w:tcPr>
            <w:tcW w:type="dxa" w:w="1096"/>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27"/>
          </w:tcPr>
          <w:p>
            <w:pPr>
              <w:spacing w:after="0"/>
              <w:jc w:val="right"/>
            </w:pPr>
            <w:r>
              <w:rPr>
                <w:sz w:val="16"/>
              </w:rPr>
              <w:t>91.4 (modeled)</w:t>
            </w:r>
          </w:p>
        </w:tc>
        <w:tc>
          <w:tcPr>
            <w:tcW w:type="dxa" w:w="1527"/>
          </w:tcPr>
          <w:p>
            <w:pPr>
              <w:spacing w:after="0"/>
              <w:jc w:val="left"/>
            </w:pPr>
            <w:r>
              <w:rPr>
                <w:sz w:val="16"/>
              </w:rPr>
              <w:t>1986 to 2023 (38 years)</w:t>
            </w:r>
          </w:p>
        </w:tc>
        <w:tc>
          <w:tcPr>
            <w:tcW w:type="dxa" w:w="1037"/>
          </w:tcPr>
          <w:p>
            <w:pPr>
              <w:spacing w:after="0"/>
              <w:jc w:val="left"/>
            </w:pPr>
            <w:r>
              <w:rPr>
                <w:sz w:val="16"/>
              </w:rPr>
              <w:t>countywide</w:t>
            </w:r>
          </w:p>
        </w:tc>
        <w:tc>
          <w:tcPr>
            <w:tcW w:type="dxa" w:w="1795"/>
          </w:tcPr>
          <w:p>
            <w:pPr>
              <w:spacing w:after="0"/>
              <w:jc w:val="left"/>
            </w:pPr>
          </w:p>
        </w:tc>
      </w:tr>
      <w:tr>
        <w:trPr>
          <w:cantSplit/>
        </w:trPr>
        <w:tc>
          <w:tcPr>
            <w:tcW w:type="dxa" w:w="1037"/>
          </w:tcPr>
          <w:p>
            <w:pPr>
              <w:spacing w:after="0"/>
              <w:jc w:val="left"/>
            </w:pPr>
            <w:r>
              <w:rPr>
                <w:sz w:val="16"/>
              </w:rPr>
              <w:t>Heat Wave</w:t>
            </w:r>
          </w:p>
        </w:tc>
        <w:tc>
          <w:tcPr>
            <w:tcW w:type="dxa" w:w="1253"/>
          </w:tcPr>
          <w:p>
            <w:pPr>
              <w:spacing w:after="0"/>
              <w:jc w:val="right"/>
            </w:pPr>
            <w:r>
              <w:rPr>
                <w:sz w:val="16"/>
              </w:rPr>
              <w:t>11</w:t>
            </w:r>
          </w:p>
        </w:tc>
        <w:tc>
          <w:tcPr>
            <w:tcW w:type="dxa" w:w="1467"/>
          </w:tcPr>
          <w:p>
            <w:pPr>
              <w:spacing w:after="0"/>
              <w:jc w:val="left"/>
            </w:pPr>
            <w:r>
              <w:rPr>
                <w:sz w:val="16"/>
              </w:rPr>
              <w:t>event-days per year</w:t>
            </w:r>
          </w:p>
        </w:tc>
        <w:tc>
          <w:tcPr>
            <w:tcW w:type="dxa" w:w="1591"/>
          </w:tcPr>
          <w:p>
            <w:pPr>
              <w:spacing w:after="0"/>
              <w:jc w:val="left"/>
            </w:pPr>
            <w:r>
              <w:rPr>
                <w:sz w:val="16"/>
              </w:rPr>
              <w:t>about 11 days per year</w:t>
            </w:r>
          </w:p>
        </w:tc>
        <w:tc>
          <w:tcPr>
            <w:tcW w:type="dxa" w:w="1096"/>
          </w:tcPr>
          <w:p>
            <w:pPr>
              <w:spacing w:after="0"/>
              <w:jc w:val="left"/>
            </w:pPr>
            <w:r>
              <w:rPr>
                <w:sz w:val="16"/>
              </w:rPr>
              <w:t>Likely</w:t>
            </w:r>
          </w:p>
        </w:tc>
        <w:tc>
          <w:tcPr>
            <w:tcW w:type="dxa" w:w="1783"/>
          </w:tcPr>
          <w:p>
            <w:pPr>
              <w:spacing w:after="0"/>
              <w:jc w:val="left"/>
            </w:pPr>
            <w:r>
              <w:rPr>
                <w:sz w:val="16"/>
              </w:rPr>
              <w:t>event-days in 25 of 30 years, 1996 to 2025 (83.3%)</w:t>
            </w:r>
          </w:p>
        </w:tc>
        <w:tc>
          <w:tcPr>
            <w:tcW w:type="dxa" w:w="1527"/>
          </w:tcPr>
          <w:p>
            <w:pPr>
              <w:spacing w:after="0"/>
              <w:jc w:val="right"/>
            </w:pPr>
            <w:r>
              <w:rPr>
                <w:sz w:val="16"/>
              </w:rPr>
              <w:t>123</w:t>
            </w:r>
          </w:p>
        </w:tc>
        <w:tc>
          <w:tcPr>
            <w:tcW w:type="dxa" w:w="1527"/>
          </w:tcPr>
          <w:p>
            <w:pPr>
              <w:spacing w:after="0"/>
              <w:jc w:val="left"/>
            </w:pPr>
            <w:r>
              <w:rPr>
                <w:sz w:val="16"/>
              </w:rPr>
              <w:t>2005-11-12 to 2024-11-12 (19 years)</w:t>
            </w:r>
          </w:p>
        </w:tc>
        <w:tc>
          <w:tcPr>
            <w:tcW w:type="dxa" w:w="1037"/>
          </w:tcPr>
          <w:p>
            <w:pPr>
              <w:spacing w:after="0"/>
              <w:jc w:val="left"/>
            </w:pPr>
            <w:r>
              <w:rPr>
                <w:sz w:val="16"/>
              </w:rPr>
              <w:t>countywide</w:t>
            </w:r>
          </w:p>
        </w:tc>
        <w:tc>
          <w:tcPr>
            <w:tcW w:type="dxa" w:w="1795"/>
          </w:tcPr>
          <w:p>
            <w:pPr>
              <w:spacing w:after="0"/>
              <w:jc w:val="left"/>
            </w:pPr>
          </w:p>
        </w:tc>
      </w:tr>
      <w:tr>
        <w:trPr>
          <w:cantSplit/>
        </w:trPr>
        <w:tc>
          <w:tcPr>
            <w:tcW w:type="dxa" w:w="1037"/>
          </w:tcPr>
          <w:p>
            <w:pPr>
              <w:spacing w:after="0"/>
              <w:jc w:val="left"/>
            </w:pPr>
            <w:r>
              <w:rPr>
                <w:sz w:val="16"/>
              </w:rPr>
              <w:t>Hurricane</w:t>
            </w:r>
          </w:p>
        </w:tc>
        <w:tc>
          <w:tcPr>
            <w:tcW w:type="dxa" w:w="1253"/>
          </w:tcPr>
          <w:p>
            <w:pPr>
              <w:spacing w:after="0"/>
              <w:jc w:val="right"/>
            </w:pPr>
            <w:r>
              <w:rPr>
                <w:sz w:val="16"/>
              </w:rPr>
              <w:t>0.115</w:t>
            </w:r>
          </w:p>
        </w:tc>
        <w:tc>
          <w:tcPr>
            <w:tcW w:type="dxa" w:w="1467"/>
          </w:tcPr>
          <w:p>
            <w:pPr>
              <w:spacing w:after="0"/>
              <w:jc w:val="left"/>
            </w:pPr>
            <w:r>
              <w:rPr>
                <w:sz w:val="16"/>
              </w:rPr>
              <w:t>events per year</w:t>
            </w:r>
          </w:p>
        </w:tc>
        <w:tc>
          <w:tcPr>
            <w:tcW w:type="dxa" w:w="1591"/>
          </w:tcPr>
          <w:p>
            <w:pPr>
              <w:spacing w:after="0"/>
              <w:jc w:val="left"/>
            </w:pPr>
            <w:r>
              <w:rPr>
                <w:sz w:val="16"/>
              </w:rPr>
              <w:t>about 1 in 9 years</w:t>
            </w:r>
          </w:p>
        </w:tc>
        <w:tc>
          <w:tcPr>
            <w:tcW w:type="dxa" w:w="1096"/>
          </w:tcPr>
          <w:p>
            <w:pPr>
              <w:spacing w:after="0"/>
              <w:jc w:val="left"/>
            </w:pPr>
            <w:r>
              <w:rPr>
                <w:sz w:val="16"/>
              </w:rPr>
              <w:t>Likely</w:t>
            </w:r>
          </w:p>
        </w:tc>
        <w:tc>
          <w:tcPr>
            <w:tcW w:type="dxa" w:w="1783"/>
          </w:tcPr>
          <w:p>
            <w:pPr>
              <w:spacing w:after="0"/>
              <w:jc w:val="left"/>
            </w:pPr>
            <w:r>
              <w:rPr>
                <w:sz w:val="16"/>
              </w:rPr>
              <w:t>FEMA annualized frequency (modeled)</w:t>
            </w:r>
          </w:p>
        </w:tc>
        <w:tc>
          <w:tcPr>
            <w:tcW w:type="dxa" w:w="1527"/>
          </w:tcPr>
          <w:p>
            <w:pPr>
              <w:spacing w:after="0"/>
              <w:jc w:val="right"/>
            </w:pPr>
            <w:r>
              <w:rPr>
                <w:sz w:val="16"/>
              </w:rPr>
              <w:t>28</w:t>
            </w:r>
          </w:p>
        </w:tc>
        <w:tc>
          <w:tcPr>
            <w:tcW w:type="dxa" w:w="1527"/>
          </w:tcPr>
          <w:p>
            <w:pPr>
              <w:spacing w:after="0"/>
              <w:jc w:val="left"/>
            </w:pPr>
            <w:r>
              <w:rPr>
                <w:sz w:val="16"/>
              </w:rPr>
              <w:t>1851 to 2024 (Atlantic)</w:t>
            </w:r>
          </w:p>
        </w:tc>
        <w:tc>
          <w:tcPr>
            <w:tcW w:type="dxa" w:w="1037"/>
          </w:tcPr>
          <w:p>
            <w:pPr>
              <w:spacing w:after="0"/>
              <w:jc w:val="left"/>
            </w:pPr>
            <w:r>
              <w:rPr>
                <w:sz w:val="16"/>
              </w:rPr>
              <w:t>see B1-f</w:t>
            </w:r>
          </w:p>
        </w:tc>
        <w:tc>
          <w:tcPr>
            <w:tcW w:type="dxa" w:w="179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3"/>
          </w:tcPr>
          <w:p>
            <w:pPr>
              <w:spacing w:after="0"/>
              <w:jc w:val="right"/>
            </w:pPr>
            <w:r>
              <w:rPr>
                <w:sz w:val="16"/>
              </w:rPr>
              <w:t>1.09</w:t>
            </w:r>
          </w:p>
        </w:tc>
        <w:tc>
          <w:tcPr>
            <w:tcW w:type="dxa" w:w="1467"/>
          </w:tcPr>
          <w:p>
            <w:pPr>
              <w:spacing w:after="0"/>
              <w:jc w:val="left"/>
            </w:pPr>
            <w:r>
              <w:rPr>
                <w:sz w:val="16"/>
              </w:rPr>
              <w:t>event-days per year</w:t>
            </w:r>
          </w:p>
        </w:tc>
        <w:tc>
          <w:tcPr>
            <w:tcW w:type="dxa" w:w="1591"/>
          </w:tcPr>
          <w:p>
            <w:pPr>
              <w:spacing w:after="0"/>
              <w:jc w:val="left"/>
            </w:pPr>
            <w:r>
              <w:rPr>
                <w:sz w:val="16"/>
              </w:rPr>
              <w:t>about 1.09 days per year</w:t>
            </w:r>
          </w:p>
        </w:tc>
        <w:tc>
          <w:tcPr>
            <w:tcW w:type="dxa" w:w="1096"/>
          </w:tcPr>
          <w:p>
            <w:pPr>
              <w:spacing w:after="0"/>
              <w:jc w:val="left"/>
            </w:pPr>
          </w:p>
        </w:tc>
        <w:tc>
          <w:tcPr>
            <w:tcW w:type="dxa" w:w="1783"/>
          </w:tcPr>
          <w:p>
            <w:pPr>
              <w:spacing w:after="0"/>
              <w:jc w:val="left"/>
            </w:pPr>
            <w:r>
              <w:rPr>
                <w:sz w:val="16"/>
              </w:rPr>
              <w:t>event-days in 0 of 30 years, 1996 to 2025 (0%)</w:t>
            </w:r>
          </w:p>
        </w:tc>
        <w:tc>
          <w:tcPr>
            <w:tcW w:type="dxa" w:w="1527"/>
          </w:tcPr>
          <w:p>
            <w:pPr>
              <w:spacing w:after="0"/>
              <w:jc w:val="right"/>
            </w:pPr>
            <w:r>
              <w:rPr>
                <w:sz w:val="16"/>
              </w:rPr>
              <w:t>74</w:t>
            </w:r>
          </w:p>
        </w:tc>
        <w:tc>
          <w:tcPr>
            <w:tcW w:type="dxa" w:w="1527"/>
          </w:tcPr>
          <w:p>
            <w:pPr>
              <w:spacing w:after="0"/>
              <w:jc w:val="left"/>
            </w:pPr>
            <w:r>
              <w:rPr>
                <w:sz w:val="16"/>
              </w:rPr>
              <w:t>1946-12-31 to 2014-02-12 (67 years)</w:t>
            </w:r>
          </w:p>
        </w:tc>
        <w:tc>
          <w:tcPr>
            <w:tcW w:type="dxa" w:w="1037"/>
          </w:tcPr>
          <w:p>
            <w:pPr>
              <w:spacing w:after="0"/>
              <w:jc w:val="left"/>
            </w:pPr>
            <w:r>
              <w:rPr>
                <w:sz w:val="16"/>
              </w:rPr>
              <w:t>countywide</w:t>
            </w:r>
          </w:p>
        </w:tc>
        <w:tc>
          <w:tcPr>
            <w:tcW w:type="dxa" w:w="179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53"/>
          </w:tcPr>
          <w:p>
            <w:pPr>
              <w:spacing w:after="0"/>
              <w:jc w:val="right"/>
            </w:pPr>
            <w:r>
              <w:rPr>
                <w:sz w:val="16"/>
              </w:rPr>
              <w:t>3.64</w:t>
            </w:r>
          </w:p>
        </w:tc>
        <w:tc>
          <w:tcPr>
            <w:tcW w:type="dxa" w:w="1467"/>
          </w:tcPr>
          <w:p>
            <w:pPr>
              <w:spacing w:after="0"/>
              <w:jc w:val="left"/>
            </w:pPr>
            <w:r>
              <w:rPr>
                <w:sz w:val="16"/>
              </w:rPr>
              <w:t>event-days per year</w:t>
            </w:r>
          </w:p>
        </w:tc>
        <w:tc>
          <w:tcPr>
            <w:tcW w:type="dxa" w:w="1591"/>
          </w:tcPr>
          <w:p>
            <w:pPr>
              <w:spacing w:after="0"/>
              <w:jc w:val="left"/>
            </w:pPr>
            <w:r>
              <w:rPr>
                <w:sz w:val="16"/>
              </w:rPr>
              <w:t>about 3.64 days per year</w:t>
            </w:r>
          </w:p>
        </w:tc>
        <w:tc>
          <w:tcPr>
            <w:tcW w:type="dxa" w:w="1096"/>
          </w:tcPr>
          <w:p>
            <w:pPr>
              <w:spacing w:after="0"/>
              <w:jc w:val="left"/>
            </w:pPr>
            <w:r>
              <w:rPr>
                <w:sz w:val="16"/>
              </w:rPr>
              <w:t>Highly likely</w:t>
            </w:r>
          </w:p>
        </w:tc>
        <w:tc>
          <w:tcPr>
            <w:tcW w:type="dxa" w:w="1783"/>
          </w:tcPr>
          <w:p>
            <w:pPr>
              <w:spacing w:after="0"/>
              <w:jc w:val="left"/>
            </w:pPr>
            <w:r>
              <w:rPr>
                <w:sz w:val="16"/>
              </w:rPr>
              <w:t>event-days in 27 of 30 years, 1996 to 2025 (90%)</w:t>
            </w:r>
          </w:p>
        </w:tc>
        <w:tc>
          <w:tcPr>
            <w:tcW w:type="dxa" w:w="1527"/>
          </w:tcPr>
          <w:p>
            <w:pPr>
              <w:spacing w:after="0"/>
              <w:jc w:val="right"/>
            </w:pPr>
            <w:r>
              <w:rPr>
                <w:sz w:val="16"/>
              </w:rPr>
              <w:t>102</w:t>
            </w:r>
          </w:p>
        </w:tc>
        <w:tc>
          <w:tcPr>
            <w:tcW w:type="dxa" w:w="1527"/>
          </w:tcPr>
          <w:p>
            <w:pPr>
              <w:spacing w:after="0"/>
              <w:jc w:val="left"/>
            </w:pPr>
            <w:r>
              <w:rPr>
                <w:sz w:val="16"/>
              </w:rPr>
              <w:t>1996 to 2023 (28 years)</w:t>
            </w:r>
          </w:p>
        </w:tc>
        <w:tc>
          <w:tcPr>
            <w:tcW w:type="dxa" w:w="1037"/>
          </w:tcPr>
          <w:p>
            <w:pPr>
              <w:spacing w:after="0"/>
              <w:jc w:val="left"/>
            </w:pPr>
            <w:r>
              <w:rPr>
                <w:sz w:val="16"/>
              </w:rPr>
              <w:t>see B1-f</w:t>
            </w:r>
          </w:p>
        </w:tc>
        <w:tc>
          <w:tcPr>
            <w:tcW w:type="dxa" w:w="1795"/>
          </w:tcPr>
          <w:p>
            <w:pPr>
              <w:spacing w:after="0"/>
              <w:jc w:val="left"/>
            </w:pPr>
          </w:p>
        </w:tc>
      </w:tr>
      <w:tr>
        <w:trPr>
          <w:cantSplit/>
        </w:trPr>
        <w:tc>
          <w:tcPr>
            <w:tcW w:type="dxa" w:w="1037"/>
          </w:tcPr>
          <w:p>
            <w:pPr>
              <w:spacing w:after="0"/>
              <w:jc w:val="left"/>
            </w:pPr>
            <w:r>
              <w:rPr>
                <w:sz w:val="16"/>
              </w:rPr>
              <w:t>Landslide</w:t>
            </w:r>
          </w:p>
        </w:tc>
        <w:tc>
          <w:tcPr>
            <w:tcW w:type="dxa" w:w="1253"/>
          </w:tcPr>
          <w:p>
            <w:pPr>
              <w:spacing w:after="0"/>
              <w:jc w:val="right"/>
            </w:pPr>
            <w:r>
              <w:rPr>
                <w:sz w:val="16"/>
              </w:rPr>
              <w:t>0.0655</w:t>
            </w:r>
          </w:p>
        </w:tc>
        <w:tc>
          <w:tcPr>
            <w:tcW w:type="dxa" w:w="1467"/>
          </w:tcPr>
          <w:p>
            <w:pPr>
              <w:spacing w:after="0"/>
              <w:jc w:val="left"/>
            </w:pPr>
            <w:r>
              <w:rPr>
                <w:sz w:val="16"/>
              </w:rPr>
              <w:t>events per year (modeled)</w:t>
            </w:r>
          </w:p>
        </w:tc>
        <w:tc>
          <w:tcPr>
            <w:tcW w:type="dxa" w:w="1591"/>
          </w:tcPr>
          <w:p>
            <w:pPr>
              <w:spacing w:after="0"/>
              <w:jc w:val="left"/>
            </w:pPr>
            <w:r>
              <w:rPr>
                <w:sz w:val="16"/>
              </w:rPr>
              <w:t>about 1 in 15 years</w:t>
            </w:r>
          </w:p>
        </w:tc>
        <w:tc>
          <w:tcPr>
            <w:tcW w:type="dxa" w:w="1096"/>
          </w:tcPr>
          <w:p>
            <w:pPr>
              <w:spacing w:after="0"/>
              <w:jc w:val="left"/>
            </w:pPr>
            <w:r>
              <w:rPr>
                <w:sz w:val="16"/>
              </w:rPr>
              <w:t>Possible</w:t>
            </w:r>
          </w:p>
        </w:tc>
        <w:tc>
          <w:tcPr>
            <w:tcW w:type="dxa" w:w="1783"/>
          </w:tcPr>
          <w:p>
            <w:pPr>
              <w:spacing w:after="0"/>
              <w:jc w:val="left"/>
            </w:pPr>
            <w:r>
              <w:rPr>
                <w:sz w:val="16"/>
              </w:rPr>
              <w:t>FEMA annualized frequency (modeled)</w:t>
            </w:r>
          </w:p>
        </w:tc>
        <w:tc>
          <w:tcPr>
            <w:tcW w:type="dxa" w:w="1527"/>
          </w:tcPr>
          <w:p>
            <w:pPr>
              <w:spacing w:after="0"/>
              <w:jc w:val="right"/>
            </w:pPr>
            <w:r>
              <w:rPr>
                <w:sz w:val="16"/>
              </w:rPr>
              <w:t>not shown</w:t>
            </w:r>
          </w:p>
        </w:tc>
        <w:tc>
          <w:tcPr>
            <w:tcW w:type="dxa" w:w="1527"/>
          </w:tcPr>
          <w:p>
            <w:pPr>
              <w:spacing w:after="0"/>
              <w:jc w:val="left"/>
            </w:pPr>
            <w:r>
              <w:rPr>
                <w:sz w:val="16"/>
              </w:rPr>
              <w:t>modeled</w:t>
            </w:r>
          </w:p>
        </w:tc>
        <w:tc>
          <w:tcPr>
            <w:tcW w:type="dxa" w:w="1037"/>
          </w:tcPr>
          <w:p>
            <w:pPr>
              <w:spacing w:after="0"/>
              <w:jc w:val="left"/>
            </w:pPr>
            <w:r>
              <w:rPr>
                <w:sz w:val="16"/>
              </w:rPr>
              <w:t>see B1-f</w:t>
            </w:r>
          </w:p>
        </w:tc>
        <w:tc>
          <w:tcPr>
            <w:tcW w:type="dxa" w:w="1795"/>
          </w:tcPr>
          <w:p>
            <w:pPr>
              <w:spacing w:after="0"/>
              <w:jc w:val="left"/>
            </w:pPr>
          </w:p>
        </w:tc>
      </w:tr>
      <w:tr>
        <w:trPr>
          <w:cantSplit/>
        </w:trPr>
        <w:tc>
          <w:tcPr>
            <w:tcW w:type="dxa" w:w="1037"/>
          </w:tcPr>
          <w:p>
            <w:pPr>
              <w:spacing w:after="0"/>
              <w:jc w:val="left"/>
            </w:pPr>
            <w:r>
              <w:rPr>
                <w:sz w:val="16"/>
              </w:rPr>
              <w:t>Lightning</w:t>
            </w:r>
          </w:p>
        </w:tc>
        <w:tc>
          <w:tcPr>
            <w:tcW w:type="dxa" w:w="1253"/>
          </w:tcPr>
          <w:p>
            <w:pPr>
              <w:spacing w:after="0"/>
              <w:jc w:val="right"/>
            </w:pPr>
            <w:r>
              <w:rPr>
                <w:sz w:val="16"/>
              </w:rPr>
              <w:t>33.6</w:t>
            </w:r>
          </w:p>
        </w:tc>
        <w:tc>
          <w:tcPr>
            <w:tcW w:type="dxa" w:w="1467"/>
          </w:tcPr>
          <w:p>
            <w:pPr>
              <w:spacing w:after="0"/>
              <w:jc w:val="left"/>
            </w:pPr>
            <w:r>
              <w:rPr>
                <w:sz w:val="16"/>
              </w:rPr>
              <w:t>days per year with a strike</w:t>
            </w:r>
          </w:p>
        </w:tc>
        <w:tc>
          <w:tcPr>
            <w:tcW w:type="dxa" w:w="1591"/>
          </w:tcPr>
          <w:p>
            <w:pPr>
              <w:spacing w:after="0"/>
              <w:jc w:val="left"/>
            </w:pPr>
            <w:r>
              <w:rPr>
                <w:sz w:val="16"/>
              </w:rPr>
              <w:t>about 33.6 days per year</w:t>
            </w:r>
          </w:p>
        </w:tc>
        <w:tc>
          <w:tcPr>
            <w:tcW w:type="dxa" w:w="1096"/>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27"/>
          </w:tcPr>
          <w:p>
            <w:pPr>
              <w:spacing w:after="0"/>
              <w:jc w:val="right"/>
            </w:pPr>
            <w:r>
              <w:rPr>
                <w:sz w:val="16"/>
              </w:rPr>
              <w:t>not shown</w:t>
            </w:r>
          </w:p>
        </w:tc>
        <w:tc>
          <w:tcPr>
            <w:tcW w:type="dxa" w:w="1527"/>
          </w:tcPr>
          <w:p>
            <w:pPr>
              <w:spacing w:after="0"/>
              <w:jc w:val="left"/>
            </w:pPr>
            <w:r>
              <w:rPr>
                <w:sz w:val="16"/>
              </w:rPr>
              <w:t>1995 to 2023 (29 years; CONUS)</w:t>
            </w:r>
          </w:p>
        </w:tc>
        <w:tc>
          <w:tcPr>
            <w:tcW w:type="dxa" w:w="1037"/>
          </w:tcPr>
          <w:p>
            <w:pPr>
              <w:spacing w:after="0"/>
              <w:jc w:val="left"/>
            </w:pPr>
            <w:r>
              <w:rPr>
                <w:sz w:val="16"/>
              </w:rPr>
              <w:t>countywide</w:t>
            </w:r>
          </w:p>
        </w:tc>
        <w:tc>
          <w:tcPr>
            <w:tcW w:type="dxa" w:w="1795"/>
          </w:tcPr>
          <w:p>
            <w:pPr>
              <w:spacing w:after="0"/>
              <w:jc w:val="left"/>
            </w:pPr>
          </w:p>
        </w:tc>
      </w:tr>
      <w:tr>
        <w:trPr>
          <w:cantSplit/>
        </w:trPr>
        <w:tc>
          <w:tcPr>
            <w:tcW w:type="dxa" w:w="1037"/>
          </w:tcPr>
          <w:p>
            <w:pPr>
              <w:spacing w:after="0"/>
              <w:jc w:val="left"/>
            </w:pPr>
            <w:r>
              <w:rPr>
                <w:sz w:val="16"/>
              </w:rPr>
              <w:t>Strong Wind</w:t>
            </w:r>
          </w:p>
        </w:tc>
        <w:tc>
          <w:tcPr>
            <w:tcW w:type="dxa" w:w="1253"/>
          </w:tcPr>
          <w:p>
            <w:pPr>
              <w:spacing w:after="0"/>
              <w:jc w:val="right"/>
            </w:pPr>
            <w:r>
              <w:rPr>
                <w:sz w:val="16"/>
              </w:rPr>
              <w:t>7.02</w:t>
            </w:r>
          </w:p>
        </w:tc>
        <w:tc>
          <w:tcPr>
            <w:tcW w:type="dxa" w:w="1467"/>
          </w:tcPr>
          <w:p>
            <w:pPr>
              <w:spacing w:after="0"/>
              <w:jc w:val="left"/>
            </w:pPr>
            <w:r>
              <w:rPr>
                <w:sz w:val="16"/>
              </w:rPr>
              <w:t>events per year</w:t>
            </w:r>
          </w:p>
        </w:tc>
        <w:tc>
          <w:tcPr>
            <w:tcW w:type="dxa" w:w="1591"/>
          </w:tcPr>
          <w:p>
            <w:pPr>
              <w:spacing w:after="0"/>
              <w:jc w:val="left"/>
            </w:pPr>
            <w:r>
              <w:rPr>
                <w:sz w:val="16"/>
              </w:rPr>
              <w:t>about 7.02 per year</w:t>
            </w:r>
          </w:p>
        </w:tc>
        <w:tc>
          <w:tcPr>
            <w:tcW w:type="dxa" w:w="1096"/>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27"/>
          </w:tcPr>
          <w:p>
            <w:pPr>
              <w:spacing w:after="0"/>
              <w:jc w:val="right"/>
            </w:pPr>
            <w:r>
              <w:rPr>
                <w:sz w:val="16"/>
              </w:rPr>
              <w:t>267</w:t>
            </w:r>
          </w:p>
        </w:tc>
        <w:tc>
          <w:tcPr>
            <w:tcW w:type="dxa" w:w="1527"/>
          </w:tcPr>
          <w:p>
            <w:pPr>
              <w:spacing w:after="0"/>
              <w:jc w:val="left"/>
            </w:pPr>
            <w:r>
              <w:rPr>
                <w:sz w:val="16"/>
              </w:rPr>
              <w:t>1986 to 2023 (38 years)</w:t>
            </w:r>
          </w:p>
        </w:tc>
        <w:tc>
          <w:tcPr>
            <w:tcW w:type="dxa" w:w="1037"/>
          </w:tcPr>
          <w:p>
            <w:pPr>
              <w:spacing w:after="0"/>
              <w:jc w:val="left"/>
            </w:pPr>
            <w:r>
              <w:rPr>
                <w:sz w:val="16"/>
              </w:rPr>
              <w:t>countywide</w:t>
            </w:r>
          </w:p>
        </w:tc>
        <w:tc>
          <w:tcPr>
            <w:tcW w:type="dxa" w:w="1795"/>
          </w:tcPr>
          <w:p>
            <w:pPr>
              <w:spacing w:after="0"/>
              <w:jc w:val="left"/>
            </w:pPr>
          </w:p>
        </w:tc>
      </w:tr>
      <w:tr>
        <w:trPr>
          <w:cantSplit/>
        </w:trPr>
        <w:tc>
          <w:tcPr>
            <w:tcW w:type="dxa" w:w="1037"/>
          </w:tcPr>
          <w:p>
            <w:pPr>
              <w:spacing w:after="0"/>
              <w:jc w:val="left"/>
            </w:pPr>
            <w:r>
              <w:rPr>
                <w:sz w:val="16"/>
              </w:rPr>
              <w:t>Tornado</w:t>
            </w:r>
          </w:p>
        </w:tc>
        <w:tc>
          <w:tcPr>
            <w:tcW w:type="dxa" w:w="1253"/>
          </w:tcPr>
          <w:p>
            <w:pPr>
              <w:spacing w:after="0"/>
              <w:jc w:val="right"/>
            </w:pPr>
            <w:r>
              <w:rPr>
                <w:sz w:val="16"/>
              </w:rPr>
              <w:t>0.0883</w:t>
            </w:r>
          </w:p>
        </w:tc>
        <w:tc>
          <w:tcPr>
            <w:tcW w:type="dxa" w:w="1467"/>
          </w:tcPr>
          <w:p>
            <w:pPr>
              <w:spacing w:after="0"/>
              <w:jc w:val="left"/>
            </w:pPr>
            <w:r>
              <w:rPr>
                <w:sz w:val="16"/>
              </w:rPr>
              <w:t>events per year</w:t>
            </w:r>
          </w:p>
        </w:tc>
        <w:tc>
          <w:tcPr>
            <w:tcW w:type="dxa" w:w="1591"/>
          </w:tcPr>
          <w:p>
            <w:pPr>
              <w:spacing w:after="0"/>
              <w:jc w:val="left"/>
            </w:pPr>
            <w:r>
              <w:rPr>
                <w:sz w:val="16"/>
              </w:rPr>
              <w:t>about 1 in 11 years</w:t>
            </w:r>
          </w:p>
        </w:tc>
        <w:tc>
          <w:tcPr>
            <w:tcW w:type="dxa" w:w="1096"/>
          </w:tcPr>
          <w:p>
            <w:pPr>
              <w:spacing w:after="0"/>
              <w:jc w:val="left"/>
            </w:pPr>
            <w:r>
              <w:rPr>
                <w:sz w:val="16"/>
              </w:rPr>
              <w:t>Possible</w:t>
            </w:r>
          </w:p>
        </w:tc>
        <w:tc>
          <w:tcPr>
            <w:tcW w:type="dxa" w:w="1783"/>
          </w:tcPr>
          <w:p>
            <w:pPr>
              <w:spacing w:after="0"/>
              <w:jc w:val="left"/>
            </w:pPr>
            <w:r>
              <w:rPr>
                <w:sz w:val="16"/>
              </w:rPr>
              <w:t>FEMA annualized frequency (modeled)</w:t>
            </w:r>
          </w:p>
        </w:tc>
        <w:tc>
          <w:tcPr>
            <w:tcW w:type="dxa" w:w="1527"/>
          </w:tcPr>
          <w:p>
            <w:pPr>
              <w:spacing w:after="0"/>
              <w:jc w:val="right"/>
            </w:pPr>
            <w:r>
              <w:rPr>
                <w:sz w:val="16"/>
              </w:rPr>
              <w:t>not shown</w:t>
            </w:r>
          </w:p>
        </w:tc>
        <w:tc>
          <w:tcPr>
            <w:tcW w:type="dxa" w:w="1527"/>
          </w:tcPr>
          <w:p>
            <w:pPr>
              <w:spacing w:after="0"/>
              <w:jc w:val="left"/>
            </w:pPr>
            <w:r>
              <w:rPr>
                <w:sz w:val="16"/>
              </w:rPr>
              <w:t>1950 to 2023 (EF2+); 1986 to 2023 (EF0-1)</w:t>
            </w:r>
          </w:p>
        </w:tc>
        <w:tc>
          <w:tcPr>
            <w:tcW w:type="dxa" w:w="1037"/>
          </w:tcPr>
          <w:p>
            <w:pPr>
              <w:spacing w:after="0"/>
              <w:jc w:val="left"/>
            </w:pPr>
            <w:r>
              <w:rPr>
                <w:sz w:val="16"/>
              </w:rPr>
              <w:t>see B1-f</w:t>
            </w:r>
          </w:p>
        </w:tc>
        <w:tc>
          <w:tcPr>
            <w:tcW w:type="dxa" w:w="1795"/>
          </w:tcPr>
          <w:p>
            <w:pPr>
              <w:spacing w:after="0"/>
              <w:jc w:val="left"/>
            </w:pPr>
          </w:p>
        </w:tc>
      </w:tr>
      <w:tr>
        <w:trPr>
          <w:cantSplit/>
        </w:trPr>
        <w:tc>
          <w:tcPr>
            <w:tcW w:type="dxa" w:w="1037"/>
          </w:tcPr>
          <w:p>
            <w:pPr>
              <w:spacing w:after="0"/>
              <w:jc w:val="left"/>
            </w:pPr>
            <w:r>
              <w:rPr>
                <w:sz w:val="16"/>
              </w:rPr>
              <w:t>Tsunami</w:t>
            </w:r>
          </w:p>
        </w:tc>
        <w:tc>
          <w:tcPr>
            <w:tcW w:type="dxa" w:w="1253"/>
          </w:tcPr>
          <w:p>
            <w:pPr>
              <w:spacing w:after="0"/>
              <w:jc w:val="right"/>
            </w:pPr>
          </w:p>
        </w:tc>
        <w:tc>
          <w:tcPr>
            <w:tcW w:type="dxa" w:w="1467"/>
          </w:tcPr>
          <w:p>
            <w:pPr>
              <w:spacing w:after="0"/>
              <w:jc w:val="left"/>
            </w:pPr>
            <w:r>
              <w:rPr>
                <w:sz w:val="16"/>
              </w:rPr>
              <w:t>annual probability at the most exposed location (used in place of a county value)</w:t>
            </w:r>
          </w:p>
        </w:tc>
        <w:tc>
          <w:tcPr>
            <w:tcW w:type="dxa" w:w="1591"/>
          </w:tcPr>
          <w:p>
            <w:pPr>
              <w:spacing w:after="0"/>
              <w:jc w:val="left"/>
            </w:pPr>
          </w:p>
        </w:tc>
        <w:tc>
          <w:tcPr>
            <w:tcW w:type="dxa" w:w="1096"/>
          </w:tcPr>
          <w:p>
            <w:pPr>
              <w:spacing w:after="0"/>
              <w:jc w:val="left"/>
            </w:pPr>
          </w:p>
        </w:tc>
        <w:tc>
          <w:tcPr>
            <w:tcW w:type="dxa" w:w="1783"/>
          </w:tcPr>
          <w:p>
            <w:pPr>
              <w:spacing w:after="0"/>
              <w:jc w:val="left"/>
            </w:pPr>
          </w:p>
        </w:tc>
        <w:tc>
          <w:tcPr>
            <w:tcW w:type="dxa" w:w="1527"/>
          </w:tcPr>
          <w:p>
            <w:pPr>
              <w:spacing w:after="0"/>
              <w:jc w:val="right"/>
            </w:pPr>
            <w:r>
              <w:rPr>
                <w:sz w:val="16"/>
              </w:rPr>
              <w:t>not shown</w:t>
            </w:r>
          </w:p>
        </w:tc>
        <w:tc>
          <w:tcPr>
            <w:tcW w:type="dxa" w:w="1527"/>
          </w:tcPr>
          <w:p>
            <w:pPr>
              <w:spacing w:after="0"/>
              <w:jc w:val="left"/>
            </w:pPr>
            <w:r>
              <w:rPr>
                <w:sz w:val="16"/>
              </w:rPr>
              <w:t>modeled</w:t>
            </w:r>
          </w:p>
        </w:tc>
        <w:tc>
          <w:tcPr>
            <w:tcW w:type="dxa" w:w="1037"/>
          </w:tcPr>
          <w:p>
            <w:pPr>
              <w:spacing w:after="0"/>
              <w:jc w:val="left"/>
            </w:pPr>
            <w:r>
              <w:rPr>
                <w:sz w:val="16"/>
              </w:rPr>
              <w:t>see B1-f</w:t>
            </w:r>
          </w:p>
        </w:tc>
        <w:tc>
          <w:tcPr>
            <w:tcW w:type="dxa" w:w="179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3"/>
          </w:tcPr>
          <w:p>
            <w:pPr>
              <w:spacing w:after="0"/>
              <w:jc w:val="right"/>
            </w:pPr>
          </w:p>
        </w:tc>
        <w:tc>
          <w:tcPr>
            <w:tcW w:type="dxa" w:w="1467"/>
          </w:tcPr>
          <w:p>
            <w:pPr>
              <w:spacing w:after="0"/>
              <w:jc w:val="left"/>
            </w:pPr>
            <w:r>
              <w:rPr>
                <w:sz w:val="16"/>
              </w:rPr>
              <w:t>annual probability</w:t>
            </w:r>
          </w:p>
        </w:tc>
        <w:tc>
          <w:tcPr>
            <w:tcW w:type="dxa" w:w="1591"/>
          </w:tcPr>
          <w:p>
            <w:pPr>
              <w:spacing w:after="0"/>
              <w:jc w:val="left"/>
            </w:pPr>
          </w:p>
        </w:tc>
        <w:tc>
          <w:tcPr>
            <w:tcW w:type="dxa" w:w="1096"/>
          </w:tcPr>
          <w:p>
            <w:pPr>
              <w:spacing w:after="0"/>
              <w:jc w:val="left"/>
            </w:pPr>
          </w:p>
        </w:tc>
        <w:tc>
          <w:tcPr>
            <w:tcW w:type="dxa" w:w="1783"/>
          </w:tcPr>
          <w:p>
            <w:pPr>
              <w:spacing w:after="0"/>
              <w:jc w:val="left"/>
            </w:pPr>
          </w:p>
        </w:tc>
        <w:tc>
          <w:tcPr>
            <w:tcW w:type="dxa" w:w="1527"/>
          </w:tcPr>
          <w:p>
            <w:pPr>
              <w:spacing w:after="0"/>
              <w:jc w:val="right"/>
            </w:pPr>
            <w:r>
              <w:rPr>
                <w:sz w:val="16"/>
              </w:rPr>
              <w:t>not shown</w:t>
            </w:r>
          </w:p>
        </w:tc>
        <w:tc>
          <w:tcPr>
            <w:tcW w:type="dxa" w:w="1527"/>
          </w:tcPr>
          <w:p>
            <w:pPr>
              <w:spacing w:after="0"/>
              <w:jc w:val="left"/>
            </w:pPr>
            <w:r>
              <w:rPr>
                <w:sz w:val="16"/>
              </w:rPr>
              <w:t>modeled</w:t>
            </w:r>
          </w:p>
        </w:tc>
        <w:tc>
          <w:tcPr>
            <w:tcW w:type="dxa" w:w="1037"/>
          </w:tcPr>
          <w:p>
            <w:pPr>
              <w:spacing w:after="0"/>
              <w:jc w:val="left"/>
            </w:pPr>
            <w:r>
              <w:rPr>
                <w:sz w:val="16"/>
              </w:rPr>
              <w:t>see B1-f</w:t>
            </w:r>
          </w:p>
        </w:tc>
        <w:tc>
          <w:tcPr>
            <w:tcW w:type="dxa" w:w="179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3"/>
          </w:tcPr>
          <w:p>
            <w:pPr>
              <w:spacing w:after="0"/>
              <w:jc w:val="right"/>
            </w:pPr>
            <w:r>
              <w:rPr>
                <w:sz w:val="16"/>
              </w:rPr>
              <w:t>0.000537</w:t>
            </w:r>
          </w:p>
        </w:tc>
        <w:tc>
          <w:tcPr>
            <w:tcW w:type="dxa" w:w="1467"/>
          </w:tcPr>
          <w:p>
            <w:pPr>
              <w:spacing w:after="0"/>
              <w:jc w:val="left"/>
            </w:pPr>
            <w:r>
              <w:rPr>
                <w:sz w:val="16"/>
              </w:rPr>
              <w:t>annual probability at a location</w:t>
            </w:r>
          </w:p>
        </w:tc>
        <w:tc>
          <w:tcPr>
            <w:tcW w:type="dxa" w:w="1591"/>
          </w:tcPr>
          <w:p>
            <w:pPr>
              <w:spacing w:after="0"/>
              <w:jc w:val="left"/>
            </w:pPr>
            <w:r>
              <w:rPr>
                <w:sz w:val="16"/>
              </w:rPr>
              <w:t>chance a given location in the county burns in a year: 0.0537%</w:t>
            </w:r>
          </w:p>
        </w:tc>
        <w:tc>
          <w:tcPr>
            <w:tcW w:type="dxa" w:w="1096"/>
          </w:tcPr>
          <w:p>
            <w:pPr>
              <w:spacing w:after="0"/>
              <w:jc w:val="left"/>
            </w:pPr>
            <w:r>
              <w:rPr>
                <w:sz w:val="16"/>
              </w:rPr>
              <w:t>Likely</w:t>
            </w:r>
          </w:p>
        </w:tc>
        <w:tc>
          <w:tcPr>
            <w:tcW w:type="dxa" w:w="1783"/>
          </w:tcPr>
          <w:p>
            <w:pPr>
              <w:spacing w:after="0"/>
              <w:jc w:val="left"/>
            </w:pPr>
            <w:r>
              <w:rPr>
                <w:sz w:val="16"/>
              </w:rPr>
              <w:t>Storm Events records in 3 of 30 years, 1996 to 2025 (10%)</w:t>
            </w:r>
          </w:p>
        </w:tc>
        <w:tc>
          <w:tcPr>
            <w:tcW w:type="dxa" w:w="1527"/>
          </w:tcPr>
          <w:p>
            <w:pPr>
              <w:spacing w:after="0"/>
              <w:jc w:val="right"/>
            </w:pPr>
            <w:r>
              <w:rPr>
                <w:sz w:val="16"/>
              </w:rPr>
              <w:t>not shown</w:t>
            </w:r>
          </w:p>
        </w:tc>
        <w:tc>
          <w:tcPr>
            <w:tcW w:type="dxa" w:w="1527"/>
          </w:tcPr>
          <w:p>
            <w:pPr>
              <w:spacing w:after="0"/>
              <w:jc w:val="left"/>
            </w:pPr>
            <w:r>
              <w:rPr>
                <w:sz w:val="16"/>
              </w:rPr>
              <w:t>modeled</w:t>
            </w:r>
          </w:p>
        </w:tc>
        <w:tc>
          <w:tcPr>
            <w:tcW w:type="dxa" w:w="1037"/>
          </w:tcPr>
          <w:p>
            <w:pPr>
              <w:spacing w:after="0"/>
              <w:jc w:val="left"/>
            </w:pPr>
            <w:r>
              <w:rPr>
                <w:sz w:val="16"/>
              </w:rPr>
              <w:t>see B1-f</w:t>
            </w:r>
          </w:p>
        </w:tc>
        <w:tc>
          <w:tcPr>
            <w:tcW w:type="dxa" w:w="1795"/>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3"/>
          </w:tcPr>
          <w:p>
            <w:pPr>
              <w:spacing w:after="0"/>
              <w:jc w:val="right"/>
            </w:pPr>
            <w:r>
              <w:rPr>
                <w:sz w:val="16"/>
              </w:rPr>
              <w:t>10.6</w:t>
            </w:r>
          </w:p>
        </w:tc>
        <w:tc>
          <w:tcPr>
            <w:tcW w:type="dxa" w:w="1467"/>
          </w:tcPr>
          <w:p>
            <w:pPr>
              <w:spacing w:after="0"/>
              <w:jc w:val="left"/>
            </w:pPr>
            <w:r>
              <w:rPr>
                <w:sz w:val="16"/>
              </w:rPr>
              <w:t>event-days per year</w:t>
            </w:r>
          </w:p>
        </w:tc>
        <w:tc>
          <w:tcPr>
            <w:tcW w:type="dxa" w:w="1591"/>
          </w:tcPr>
          <w:p>
            <w:pPr>
              <w:spacing w:after="0"/>
              <w:jc w:val="left"/>
            </w:pPr>
            <w:r>
              <w:rPr>
                <w:sz w:val="16"/>
              </w:rPr>
              <w:t>about 10.6 days per year</w:t>
            </w:r>
          </w:p>
        </w:tc>
        <w:tc>
          <w:tcPr>
            <w:tcW w:type="dxa" w:w="1096"/>
          </w:tcPr>
          <w:p>
            <w:pPr>
              <w:spacing w:after="0"/>
              <w:jc w:val="left"/>
            </w:pPr>
            <w:r>
              <w:rPr>
                <w:sz w:val="16"/>
              </w:rPr>
              <w:t>Highly likely</w:t>
            </w:r>
          </w:p>
        </w:tc>
        <w:tc>
          <w:tcPr>
            <w:tcW w:type="dxa" w:w="1783"/>
          </w:tcPr>
          <w:p>
            <w:pPr>
              <w:spacing w:after="0"/>
              <w:jc w:val="left"/>
            </w:pPr>
            <w:r>
              <w:rPr>
                <w:sz w:val="16"/>
              </w:rPr>
              <w:t>event-days in 29 of 30 years, 1996 to 2025 (96.7%)</w:t>
            </w:r>
          </w:p>
        </w:tc>
        <w:tc>
          <w:tcPr>
            <w:tcW w:type="dxa" w:w="1527"/>
          </w:tcPr>
          <w:p>
            <w:pPr>
              <w:spacing w:after="0"/>
              <w:jc w:val="right"/>
            </w:pPr>
            <w:r>
              <w:rPr>
                <w:sz w:val="16"/>
              </w:rPr>
              <w:t>202</w:t>
            </w:r>
          </w:p>
        </w:tc>
        <w:tc>
          <w:tcPr>
            <w:tcW w:type="dxa" w:w="1527"/>
          </w:tcPr>
          <w:p>
            <w:pPr>
              <w:spacing w:after="0"/>
              <w:jc w:val="left"/>
            </w:pPr>
            <w:r>
              <w:rPr>
                <w:sz w:val="16"/>
              </w:rPr>
              <w:t>2005-11-12 to 2024-11-12 (19 years)</w:t>
            </w:r>
          </w:p>
        </w:tc>
        <w:tc>
          <w:tcPr>
            <w:tcW w:type="dxa" w:w="1037"/>
          </w:tcPr>
          <w:p>
            <w:pPr>
              <w:spacing w:after="0"/>
              <w:jc w:val="left"/>
            </w:pPr>
            <w:r>
              <w:rPr>
                <w:sz w:val="16"/>
              </w:rPr>
              <w:t>countywide</w:t>
            </w:r>
          </w:p>
        </w:tc>
        <w:tc>
          <w:tcPr>
            <w:tcW w:type="dxa" w:w="179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28</w:t>
            </w:r>
          </w:p>
        </w:tc>
        <w:tc>
          <w:tcPr>
            <w:tcW w:type="dxa" w:w="1476"/>
          </w:tcPr>
          <w:p>
            <w:pPr>
              <w:spacing w:after="0"/>
              <w:jc w:val="right"/>
            </w:pPr>
            <w:r>
              <w:rPr>
                <w:sz w:val="16"/>
              </w:rPr>
              <w:t>30</w:t>
            </w:r>
          </w:p>
        </w:tc>
        <w:tc>
          <w:tcPr>
            <w:tcW w:type="dxa" w:w="1476"/>
          </w:tcPr>
          <w:p>
            <w:pPr>
              <w:spacing w:after="0"/>
              <w:jc w:val="right"/>
            </w:pPr>
            <w:r>
              <w:rPr>
                <w:sz w:val="16"/>
              </w:rPr>
              <w:t>0.933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205</w:t>
            </w:r>
          </w:p>
        </w:tc>
        <w:tc>
          <w:tcPr>
            <w:tcW w:type="dxa" w:w="1476"/>
          </w:tcPr>
          <w:p>
            <w:pPr>
              <w:spacing w:after="0"/>
              <w:jc w:val="right"/>
            </w:pPr>
            <w:r>
              <w:rPr>
                <w:sz w:val="16"/>
              </w:rPr>
              <w:t>30</w:t>
            </w:r>
          </w:p>
        </w:tc>
        <w:tc>
          <w:tcPr>
            <w:tcW w:type="dxa" w:w="1476"/>
          </w:tcPr>
          <w:p>
            <w:pPr>
              <w:spacing w:after="0"/>
              <w:jc w:val="right"/>
            </w:pPr>
            <w:r>
              <w:rPr>
                <w:sz w:val="16"/>
              </w:rPr>
              <w:t>6.83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18"/>
        <w:gridCol w:w="838"/>
        <w:gridCol w:w="680"/>
        <w:gridCol w:w="648"/>
        <w:gridCol w:w="4484"/>
        <w:gridCol w:w="5608"/>
      </w:tblGrid>
      <w:tr>
        <w:trPr>
          <w:cantSplit/>
          <w:tblHeader/>
        </w:trPr>
        <w:tc>
          <w:tcPr>
            <w:tcW w:type="dxa" w:w="1037"/>
            <w:shd w:val="clear" w:color="auto" w:fill="E8E8E8"/>
          </w:tcPr>
          <w:p>
            <w:pPr>
              <w:spacing w:after="0"/>
              <w:jc w:val="left"/>
            </w:pPr>
            <w:r>
              <w:rPr>
                <w:b/>
                <w:sz w:val="16"/>
              </w:rPr>
              <w:t>Hazard</w:t>
            </w:r>
          </w:p>
        </w:tc>
        <w:tc>
          <w:tcPr>
            <w:tcW w:type="dxa" w:w="818"/>
            <w:shd w:val="clear" w:color="auto" w:fill="E8E8E8"/>
          </w:tcPr>
          <w:p>
            <w:pPr>
              <w:spacing w:after="0"/>
              <w:jc w:val="right"/>
            </w:pPr>
            <w:r>
              <w:rPr>
                <w:b/>
                <w:sz w:val="16"/>
              </w:rPr>
              <w:t>Tracts</w:t>
            </w:r>
          </w:p>
          <w:p>
            <w:pPr>
              <w:spacing w:after="0"/>
              <w:jc w:val="right"/>
            </w:pPr>
            <w:r>
              <w:rPr>
                <w:i/>
                <w:color w:val="555555"/>
                <w:sz w:val="14"/>
              </w:rPr>
              <w:t>rated of all</w:t>
            </w:r>
          </w:p>
        </w:tc>
        <w:tc>
          <w:tcPr>
            <w:tcW w:type="dxa" w:w="83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484"/>
            <w:shd w:val="clear" w:color="auto" w:fill="E8E8E8"/>
          </w:tcPr>
          <w:p>
            <w:pPr>
              <w:spacing w:after="0"/>
              <w:jc w:val="left"/>
            </w:pPr>
            <w:r>
              <w:rPr>
                <w:b/>
                <w:sz w:val="16"/>
              </w:rPr>
              <w:t>Tracts by rating</w:t>
            </w:r>
          </w:p>
        </w:tc>
        <w:tc>
          <w:tcPr>
            <w:tcW w:type="dxa" w:w="56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18"/>
          </w:tcPr>
          <w:p>
            <w:pPr>
              <w:spacing w:after="0"/>
              <w:jc w:val="right"/>
            </w:pPr>
            <w:r>
              <w:rPr>
                <w:sz w:val="16"/>
              </w:rPr>
              <w:t>0 of 84</w:t>
            </w:r>
          </w:p>
        </w:tc>
        <w:tc>
          <w:tcPr>
            <w:tcW w:type="dxa" w:w="838"/>
          </w:tcPr>
          <w:p>
            <w:pPr>
              <w:spacing w:after="0"/>
              <w:jc w:val="right"/>
            </w:pPr>
          </w:p>
        </w:tc>
        <w:tc>
          <w:tcPr>
            <w:tcW w:type="dxa" w:w="680"/>
          </w:tcPr>
          <w:p>
            <w:pPr>
              <w:spacing w:after="0"/>
              <w:jc w:val="right"/>
            </w:pPr>
          </w:p>
        </w:tc>
        <w:tc>
          <w:tcPr>
            <w:tcW w:type="dxa" w:w="648"/>
          </w:tcPr>
          <w:p>
            <w:pPr>
              <w:spacing w:after="0"/>
              <w:jc w:val="right"/>
            </w:pPr>
          </w:p>
        </w:tc>
        <w:tc>
          <w:tcPr>
            <w:tcW w:type="dxa" w:w="4484"/>
          </w:tcPr>
          <w:p>
            <w:pPr>
              <w:spacing w:after="0"/>
              <w:jc w:val="left"/>
            </w:pPr>
            <w:r>
              <w:rPr>
                <w:sz w:val="16"/>
              </w:rPr>
              <w:t>Not Applicable 84</w:t>
            </w:r>
          </w:p>
        </w:tc>
        <w:tc>
          <w:tcPr>
            <w:tcW w:type="dxa" w:w="5608"/>
          </w:tcPr>
          <w:p>
            <w:pPr>
              <w:spacing w:after="0"/>
              <w:jc w:val="left"/>
            </w:pPr>
          </w:p>
        </w:tc>
      </w:tr>
      <w:tr>
        <w:trPr>
          <w:cantSplit/>
        </w:trPr>
        <w:tc>
          <w:tcPr>
            <w:tcW w:type="dxa" w:w="1037"/>
          </w:tcPr>
          <w:p>
            <w:pPr>
              <w:spacing w:after="0"/>
              <w:jc w:val="left"/>
            </w:pPr>
            <w:r>
              <w:rPr>
                <w:sz w:val="16"/>
              </w:rPr>
              <w:t>Coastal Flooding</w:t>
            </w:r>
          </w:p>
        </w:tc>
        <w:tc>
          <w:tcPr>
            <w:tcW w:type="dxa" w:w="818"/>
          </w:tcPr>
          <w:p>
            <w:pPr>
              <w:spacing w:after="0"/>
              <w:jc w:val="right"/>
            </w:pPr>
            <w:r>
              <w:rPr>
                <w:sz w:val="16"/>
              </w:rPr>
              <w:t>5 of 84</w:t>
            </w:r>
          </w:p>
        </w:tc>
        <w:tc>
          <w:tcPr>
            <w:tcW w:type="dxa" w:w="838"/>
          </w:tcPr>
          <w:p>
            <w:pPr>
              <w:spacing w:after="0"/>
              <w:jc w:val="right"/>
            </w:pPr>
            <w:r>
              <w:rPr>
                <w:sz w:val="16"/>
              </w:rPr>
              <w:t>85.7</w:t>
            </w:r>
          </w:p>
        </w:tc>
        <w:tc>
          <w:tcPr>
            <w:tcW w:type="dxa" w:w="680"/>
          </w:tcPr>
          <w:p>
            <w:pPr>
              <w:spacing w:after="0"/>
              <w:jc w:val="right"/>
            </w:pPr>
            <w:r>
              <w:rPr>
                <w:sz w:val="16"/>
              </w:rPr>
              <w:t>93.1</w:t>
            </w:r>
          </w:p>
        </w:tc>
        <w:tc>
          <w:tcPr>
            <w:tcW w:type="dxa" w:w="648"/>
          </w:tcPr>
          <w:p>
            <w:pPr>
              <w:spacing w:after="0"/>
              <w:jc w:val="right"/>
            </w:pPr>
            <w:r>
              <w:rPr>
                <w:sz w:val="16"/>
              </w:rPr>
              <w:t>96.8</w:t>
            </w:r>
          </w:p>
        </w:tc>
        <w:tc>
          <w:tcPr>
            <w:tcW w:type="dxa" w:w="4484"/>
          </w:tcPr>
          <w:p>
            <w:pPr>
              <w:spacing w:after="0"/>
              <w:jc w:val="left"/>
            </w:pPr>
            <w:r>
              <w:rPr>
                <w:sz w:val="16"/>
              </w:rPr>
              <w:t>Relatively High 1, Relatively Moderate 3, Relatively Low 1, No Rating 79</w:t>
            </w:r>
          </w:p>
        </w:tc>
        <w:tc>
          <w:tcPr>
            <w:tcW w:type="dxa" w:w="5608"/>
          </w:tcPr>
          <w:p>
            <w:pPr>
              <w:spacing w:after="0"/>
              <w:jc w:val="left"/>
            </w:pPr>
          </w:p>
        </w:tc>
      </w:tr>
      <w:tr>
        <w:trPr>
          <w:cantSplit/>
        </w:trPr>
        <w:tc>
          <w:tcPr>
            <w:tcW w:type="dxa" w:w="1037"/>
          </w:tcPr>
          <w:p>
            <w:pPr>
              <w:spacing w:after="0"/>
              <w:jc w:val="left"/>
            </w:pPr>
            <w:r>
              <w:rPr>
                <w:sz w:val="16"/>
              </w:rPr>
              <w:t>Cold Wave</w:t>
            </w:r>
          </w:p>
        </w:tc>
        <w:tc>
          <w:tcPr>
            <w:tcW w:type="dxa" w:w="818"/>
          </w:tcPr>
          <w:p>
            <w:pPr>
              <w:spacing w:after="0"/>
              <w:jc w:val="right"/>
            </w:pPr>
            <w:r>
              <w:rPr>
                <w:sz w:val="16"/>
              </w:rPr>
              <w:t>84 of 84</w:t>
            </w:r>
          </w:p>
        </w:tc>
        <w:tc>
          <w:tcPr>
            <w:tcW w:type="dxa" w:w="838"/>
          </w:tcPr>
          <w:p>
            <w:pPr>
              <w:spacing w:after="0"/>
              <w:jc w:val="right"/>
            </w:pPr>
            <w:r>
              <w:rPr>
                <w:sz w:val="16"/>
              </w:rPr>
              <w:t>25.9</w:t>
            </w:r>
          </w:p>
        </w:tc>
        <w:tc>
          <w:tcPr>
            <w:tcW w:type="dxa" w:w="680"/>
          </w:tcPr>
          <w:p>
            <w:pPr>
              <w:spacing w:after="0"/>
              <w:jc w:val="right"/>
            </w:pPr>
            <w:r>
              <w:rPr>
                <w:sz w:val="16"/>
              </w:rPr>
              <w:t>54.3</w:t>
            </w:r>
          </w:p>
        </w:tc>
        <w:tc>
          <w:tcPr>
            <w:tcW w:type="dxa" w:w="648"/>
          </w:tcPr>
          <w:p>
            <w:pPr>
              <w:spacing w:after="0"/>
              <w:jc w:val="right"/>
            </w:pPr>
            <w:r>
              <w:rPr>
                <w:sz w:val="16"/>
              </w:rPr>
              <w:t>72.4</w:t>
            </w:r>
          </w:p>
        </w:tc>
        <w:tc>
          <w:tcPr>
            <w:tcW w:type="dxa" w:w="4484"/>
          </w:tcPr>
          <w:p>
            <w:pPr>
              <w:spacing w:after="0"/>
              <w:jc w:val="left"/>
            </w:pPr>
            <w:r>
              <w:rPr>
                <w:sz w:val="16"/>
              </w:rPr>
              <w:t>Relatively Moderate 59, Relatively Low 25</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18"/>
          </w:tcPr>
          <w:p>
            <w:pPr>
              <w:spacing w:after="0"/>
              <w:jc w:val="right"/>
            </w:pPr>
            <w:r>
              <w:rPr>
                <w:sz w:val="16"/>
              </w:rPr>
              <w:t>46 of 84</w:t>
            </w:r>
          </w:p>
        </w:tc>
        <w:tc>
          <w:tcPr>
            <w:tcW w:type="dxa" w:w="838"/>
          </w:tcPr>
          <w:p>
            <w:pPr>
              <w:spacing w:after="0"/>
              <w:jc w:val="right"/>
            </w:pPr>
            <w:r>
              <w:rPr>
                <w:sz w:val="16"/>
              </w:rPr>
              <w:t>68.9</w:t>
            </w:r>
          </w:p>
        </w:tc>
        <w:tc>
          <w:tcPr>
            <w:tcW w:type="dxa" w:w="680"/>
          </w:tcPr>
          <w:p>
            <w:pPr>
              <w:spacing w:after="0"/>
              <w:jc w:val="right"/>
            </w:pPr>
            <w:r>
              <w:rPr>
                <w:sz w:val="16"/>
              </w:rPr>
              <w:t>78.8</w:t>
            </w:r>
          </w:p>
        </w:tc>
        <w:tc>
          <w:tcPr>
            <w:tcW w:type="dxa" w:w="648"/>
          </w:tcPr>
          <w:p>
            <w:pPr>
              <w:spacing w:after="0"/>
              <w:jc w:val="right"/>
            </w:pPr>
            <w:r>
              <w:rPr>
                <w:sz w:val="16"/>
              </w:rPr>
              <w:t>93.3</w:t>
            </w:r>
          </w:p>
        </w:tc>
        <w:tc>
          <w:tcPr>
            <w:tcW w:type="dxa" w:w="4484"/>
          </w:tcPr>
          <w:p>
            <w:pPr>
              <w:spacing w:after="0"/>
              <w:jc w:val="left"/>
            </w:pPr>
            <w:r>
              <w:rPr>
                <w:sz w:val="16"/>
              </w:rPr>
              <w:t>Relatively Moderate 2, Relatively Low 20, Very Low 24, No Rating 38</w:t>
            </w:r>
          </w:p>
        </w:tc>
        <w:tc>
          <w:tcPr>
            <w:tcW w:type="dxa" w:w="560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18"/>
          </w:tcPr>
          <w:p>
            <w:pPr>
              <w:spacing w:after="0"/>
              <w:jc w:val="right"/>
            </w:pPr>
            <w:r>
              <w:rPr>
                <w:sz w:val="16"/>
              </w:rPr>
              <w:t>84 of 84</w:t>
            </w:r>
          </w:p>
        </w:tc>
        <w:tc>
          <w:tcPr>
            <w:tcW w:type="dxa" w:w="838"/>
          </w:tcPr>
          <w:p>
            <w:pPr>
              <w:spacing w:after="0"/>
              <w:jc w:val="right"/>
            </w:pPr>
            <w:r>
              <w:rPr>
                <w:sz w:val="16"/>
              </w:rPr>
              <w:t>21.6</w:t>
            </w:r>
          </w:p>
        </w:tc>
        <w:tc>
          <w:tcPr>
            <w:tcW w:type="dxa" w:w="680"/>
          </w:tcPr>
          <w:p>
            <w:pPr>
              <w:spacing w:after="0"/>
              <w:jc w:val="right"/>
            </w:pPr>
            <w:r>
              <w:rPr>
                <w:sz w:val="16"/>
              </w:rPr>
              <w:t>75.5</w:t>
            </w:r>
          </w:p>
        </w:tc>
        <w:tc>
          <w:tcPr>
            <w:tcW w:type="dxa" w:w="648"/>
          </w:tcPr>
          <w:p>
            <w:pPr>
              <w:spacing w:after="0"/>
              <w:jc w:val="right"/>
            </w:pPr>
            <w:r>
              <w:rPr>
                <w:sz w:val="16"/>
              </w:rPr>
              <w:t>87.3</w:t>
            </w:r>
          </w:p>
        </w:tc>
        <w:tc>
          <w:tcPr>
            <w:tcW w:type="dxa" w:w="4484"/>
          </w:tcPr>
          <w:p>
            <w:pPr>
              <w:spacing w:after="0"/>
              <w:jc w:val="left"/>
            </w:pPr>
            <w:r>
              <w:rPr>
                <w:sz w:val="16"/>
              </w:rPr>
              <w:t>Relatively Moderate 25, Relatively Low 57, Very Low 2</w:t>
            </w:r>
          </w:p>
        </w:tc>
        <w:tc>
          <w:tcPr>
            <w:tcW w:type="dxa" w:w="5608"/>
          </w:tcPr>
          <w:p>
            <w:pPr>
              <w:spacing w:after="0"/>
              <w:jc w:val="left"/>
            </w:pPr>
          </w:p>
        </w:tc>
      </w:tr>
      <w:tr>
        <w:trPr>
          <w:cantSplit/>
        </w:trPr>
        <w:tc>
          <w:tcPr>
            <w:tcW w:type="dxa" w:w="1037"/>
          </w:tcPr>
          <w:p>
            <w:pPr>
              <w:spacing w:after="0"/>
              <w:jc w:val="left"/>
            </w:pPr>
            <w:r>
              <w:rPr>
                <w:sz w:val="16"/>
              </w:rPr>
              <w:t>Hail</w:t>
            </w:r>
          </w:p>
        </w:tc>
        <w:tc>
          <w:tcPr>
            <w:tcW w:type="dxa" w:w="818"/>
          </w:tcPr>
          <w:p>
            <w:pPr>
              <w:spacing w:after="0"/>
              <w:jc w:val="right"/>
            </w:pPr>
            <w:r>
              <w:rPr>
                <w:sz w:val="16"/>
              </w:rPr>
              <w:t>84 of 84</w:t>
            </w:r>
          </w:p>
        </w:tc>
        <w:tc>
          <w:tcPr>
            <w:tcW w:type="dxa" w:w="838"/>
          </w:tcPr>
          <w:p>
            <w:pPr>
              <w:spacing w:after="0"/>
              <w:jc w:val="right"/>
            </w:pPr>
            <w:r>
              <w:rPr>
                <w:sz w:val="16"/>
              </w:rPr>
              <w:t>5.0</w:t>
            </w:r>
          </w:p>
        </w:tc>
        <w:tc>
          <w:tcPr>
            <w:tcW w:type="dxa" w:w="680"/>
          </w:tcPr>
          <w:p>
            <w:pPr>
              <w:spacing w:after="0"/>
              <w:jc w:val="right"/>
            </w:pPr>
            <w:r>
              <w:rPr>
                <w:sz w:val="16"/>
              </w:rPr>
              <w:t>23.3</w:t>
            </w:r>
          </w:p>
        </w:tc>
        <w:tc>
          <w:tcPr>
            <w:tcW w:type="dxa" w:w="648"/>
          </w:tcPr>
          <w:p>
            <w:pPr>
              <w:spacing w:after="0"/>
              <w:jc w:val="right"/>
            </w:pPr>
            <w:r>
              <w:rPr>
                <w:sz w:val="16"/>
              </w:rPr>
              <w:t>42.3</w:t>
            </w:r>
          </w:p>
        </w:tc>
        <w:tc>
          <w:tcPr>
            <w:tcW w:type="dxa" w:w="4484"/>
          </w:tcPr>
          <w:p>
            <w:pPr>
              <w:spacing w:after="0"/>
              <w:jc w:val="left"/>
            </w:pPr>
            <w:r>
              <w:rPr>
                <w:sz w:val="16"/>
              </w:rPr>
              <w:t>Relatively Low 2, Very Low 82</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18"/>
          </w:tcPr>
          <w:p>
            <w:pPr>
              <w:spacing w:after="0"/>
              <w:jc w:val="right"/>
            </w:pPr>
            <w:r>
              <w:rPr>
                <w:sz w:val="16"/>
              </w:rPr>
              <w:t>84 of 84</w:t>
            </w:r>
          </w:p>
        </w:tc>
        <w:tc>
          <w:tcPr>
            <w:tcW w:type="dxa" w:w="838"/>
          </w:tcPr>
          <w:p>
            <w:pPr>
              <w:spacing w:after="0"/>
              <w:jc w:val="right"/>
            </w:pPr>
            <w:r>
              <w:rPr>
                <w:sz w:val="16"/>
              </w:rPr>
              <w:t>25.5</w:t>
            </w:r>
          </w:p>
        </w:tc>
        <w:tc>
          <w:tcPr>
            <w:tcW w:type="dxa" w:w="680"/>
          </w:tcPr>
          <w:p>
            <w:pPr>
              <w:spacing w:after="0"/>
              <w:jc w:val="right"/>
            </w:pPr>
            <w:r>
              <w:rPr>
                <w:sz w:val="16"/>
              </w:rPr>
              <w:t>74.8</w:t>
            </w:r>
          </w:p>
        </w:tc>
        <w:tc>
          <w:tcPr>
            <w:tcW w:type="dxa" w:w="648"/>
          </w:tcPr>
          <w:p>
            <w:pPr>
              <w:spacing w:after="0"/>
              <w:jc w:val="right"/>
            </w:pPr>
            <w:r>
              <w:rPr>
                <w:sz w:val="16"/>
              </w:rPr>
              <w:t>89.6</w:t>
            </w:r>
          </w:p>
        </w:tc>
        <w:tc>
          <w:tcPr>
            <w:tcW w:type="dxa" w:w="4484"/>
          </w:tcPr>
          <w:p>
            <w:pPr>
              <w:spacing w:after="0"/>
              <w:jc w:val="left"/>
            </w:pPr>
            <w:r>
              <w:rPr>
                <w:sz w:val="16"/>
              </w:rPr>
              <w:t>Relatively High 6, Relatively Moderate 62, Relatively Low 16</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18"/>
          </w:tcPr>
          <w:p>
            <w:pPr>
              <w:spacing w:after="0"/>
              <w:jc w:val="right"/>
            </w:pPr>
            <w:r>
              <w:rPr>
                <w:sz w:val="16"/>
              </w:rPr>
              <w:t>84 of 84</w:t>
            </w:r>
          </w:p>
        </w:tc>
        <w:tc>
          <w:tcPr>
            <w:tcW w:type="dxa" w:w="838"/>
          </w:tcPr>
          <w:p>
            <w:pPr>
              <w:spacing w:after="0"/>
              <w:jc w:val="right"/>
            </w:pPr>
            <w:r>
              <w:rPr>
                <w:sz w:val="16"/>
              </w:rPr>
              <w:t>55.3</w:t>
            </w:r>
          </w:p>
        </w:tc>
        <w:tc>
          <w:tcPr>
            <w:tcW w:type="dxa" w:w="680"/>
          </w:tcPr>
          <w:p>
            <w:pPr>
              <w:spacing w:after="0"/>
              <w:jc w:val="right"/>
            </w:pPr>
            <w:r>
              <w:rPr>
                <w:sz w:val="16"/>
              </w:rPr>
              <w:t>83.2</w:t>
            </w:r>
          </w:p>
        </w:tc>
        <w:tc>
          <w:tcPr>
            <w:tcW w:type="dxa" w:w="648"/>
          </w:tcPr>
          <w:p>
            <w:pPr>
              <w:spacing w:after="0"/>
              <w:jc w:val="right"/>
            </w:pPr>
            <w:r>
              <w:rPr>
                <w:sz w:val="16"/>
              </w:rPr>
              <w:t>90.2</w:t>
            </w:r>
          </w:p>
        </w:tc>
        <w:tc>
          <w:tcPr>
            <w:tcW w:type="dxa" w:w="4484"/>
          </w:tcPr>
          <w:p>
            <w:pPr>
              <w:spacing w:after="0"/>
              <w:jc w:val="left"/>
            </w:pPr>
            <w:r>
              <w:rPr>
                <w:sz w:val="16"/>
              </w:rPr>
              <w:t>Relatively High 2, Relatively Moderate 71, Relatively Low 11</w:t>
            </w:r>
          </w:p>
        </w:tc>
        <w:tc>
          <w:tcPr>
            <w:tcW w:type="dxa" w:w="5608"/>
          </w:tcPr>
          <w:p>
            <w:pPr>
              <w:spacing w:after="0"/>
              <w:jc w:val="left"/>
            </w:pPr>
          </w:p>
        </w:tc>
      </w:tr>
      <w:tr>
        <w:trPr>
          <w:cantSplit/>
        </w:trPr>
        <w:tc>
          <w:tcPr>
            <w:tcW w:type="dxa" w:w="1037"/>
          </w:tcPr>
          <w:p>
            <w:pPr>
              <w:spacing w:after="0"/>
              <w:jc w:val="left"/>
            </w:pPr>
            <w:r>
              <w:rPr>
                <w:sz w:val="16"/>
              </w:rPr>
              <w:t>Ice Storm</w:t>
            </w:r>
          </w:p>
        </w:tc>
        <w:tc>
          <w:tcPr>
            <w:tcW w:type="dxa" w:w="818"/>
          </w:tcPr>
          <w:p>
            <w:pPr>
              <w:spacing w:after="0"/>
              <w:jc w:val="right"/>
            </w:pPr>
            <w:r>
              <w:rPr>
                <w:sz w:val="16"/>
              </w:rPr>
              <w:t>84 of 84</w:t>
            </w:r>
          </w:p>
        </w:tc>
        <w:tc>
          <w:tcPr>
            <w:tcW w:type="dxa" w:w="838"/>
          </w:tcPr>
          <w:p>
            <w:pPr>
              <w:spacing w:after="0"/>
              <w:jc w:val="right"/>
            </w:pPr>
            <w:r>
              <w:rPr>
                <w:sz w:val="16"/>
              </w:rPr>
              <w:t>28.8</w:t>
            </w:r>
          </w:p>
        </w:tc>
        <w:tc>
          <w:tcPr>
            <w:tcW w:type="dxa" w:w="680"/>
          </w:tcPr>
          <w:p>
            <w:pPr>
              <w:spacing w:after="0"/>
              <w:jc w:val="right"/>
            </w:pPr>
            <w:r>
              <w:rPr>
                <w:sz w:val="16"/>
              </w:rPr>
              <w:t>84.5</w:t>
            </w:r>
          </w:p>
        </w:tc>
        <w:tc>
          <w:tcPr>
            <w:tcW w:type="dxa" w:w="648"/>
          </w:tcPr>
          <w:p>
            <w:pPr>
              <w:spacing w:after="0"/>
              <w:jc w:val="right"/>
            </w:pPr>
            <w:r>
              <w:rPr>
                <w:sz w:val="16"/>
              </w:rPr>
              <w:t>93.6</w:t>
            </w:r>
          </w:p>
        </w:tc>
        <w:tc>
          <w:tcPr>
            <w:tcW w:type="dxa" w:w="4484"/>
          </w:tcPr>
          <w:p>
            <w:pPr>
              <w:spacing w:after="0"/>
              <w:jc w:val="left"/>
            </w:pPr>
            <w:r>
              <w:rPr>
                <w:sz w:val="16"/>
              </w:rPr>
              <w:t>Relatively High 12, Relatively Moderate 66, Relatively Low 5, Very Low 1</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18"/>
          </w:tcPr>
          <w:p>
            <w:pPr>
              <w:spacing w:after="0"/>
              <w:jc w:val="right"/>
            </w:pPr>
            <w:r>
              <w:rPr>
                <w:sz w:val="16"/>
              </w:rPr>
              <w:t>84 of 84</w:t>
            </w:r>
          </w:p>
        </w:tc>
        <w:tc>
          <w:tcPr>
            <w:tcW w:type="dxa" w:w="838"/>
          </w:tcPr>
          <w:p>
            <w:pPr>
              <w:spacing w:after="0"/>
              <w:jc w:val="right"/>
            </w:pPr>
            <w:r>
              <w:rPr>
                <w:sz w:val="16"/>
              </w:rPr>
              <w:t>1.3</w:t>
            </w:r>
          </w:p>
        </w:tc>
        <w:tc>
          <w:tcPr>
            <w:tcW w:type="dxa" w:w="680"/>
          </w:tcPr>
          <w:p>
            <w:pPr>
              <w:spacing w:after="0"/>
              <w:jc w:val="right"/>
            </w:pPr>
            <w:r>
              <w:rPr>
                <w:sz w:val="16"/>
              </w:rPr>
              <w:t>82.0</w:t>
            </w:r>
          </w:p>
        </w:tc>
        <w:tc>
          <w:tcPr>
            <w:tcW w:type="dxa" w:w="648"/>
          </w:tcPr>
          <w:p>
            <w:pPr>
              <w:spacing w:after="0"/>
              <w:jc w:val="right"/>
            </w:pPr>
            <w:r>
              <w:rPr>
                <w:sz w:val="16"/>
              </w:rPr>
              <w:t>99.5</w:t>
            </w:r>
          </w:p>
        </w:tc>
        <w:tc>
          <w:tcPr>
            <w:tcW w:type="dxa" w:w="4484"/>
          </w:tcPr>
          <w:p>
            <w:pPr>
              <w:spacing w:after="0"/>
              <w:jc w:val="left"/>
            </w:pPr>
            <w:r>
              <w:rPr>
                <w:sz w:val="16"/>
              </w:rPr>
              <w:t>Very High 11, Relatively High 34, Relatively Moderate 28, Relatively Low 9, Very Low 2</w:t>
            </w:r>
          </w:p>
        </w:tc>
        <w:tc>
          <w:tcPr>
            <w:tcW w:type="dxa" w:w="5608"/>
          </w:tcPr>
          <w:p>
            <w:pPr>
              <w:spacing w:after="0"/>
              <w:jc w:val="left"/>
            </w:pPr>
          </w:p>
        </w:tc>
      </w:tr>
      <w:tr>
        <w:trPr>
          <w:cantSplit/>
        </w:trPr>
        <w:tc>
          <w:tcPr>
            <w:tcW w:type="dxa" w:w="1037"/>
          </w:tcPr>
          <w:p>
            <w:pPr>
              <w:spacing w:after="0"/>
              <w:jc w:val="left"/>
            </w:pPr>
            <w:r>
              <w:rPr>
                <w:sz w:val="16"/>
              </w:rPr>
              <w:t>Landslide</w:t>
            </w:r>
          </w:p>
        </w:tc>
        <w:tc>
          <w:tcPr>
            <w:tcW w:type="dxa" w:w="818"/>
          </w:tcPr>
          <w:p>
            <w:pPr>
              <w:spacing w:after="0"/>
              <w:jc w:val="right"/>
            </w:pPr>
            <w:r>
              <w:rPr>
                <w:sz w:val="16"/>
              </w:rPr>
              <w:t>78 of 84</w:t>
            </w:r>
          </w:p>
        </w:tc>
        <w:tc>
          <w:tcPr>
            <w:tcW w:type="dxa" w:w="838"/>
          </w:tcPr>
          <w:p>
            <w:pPr>
              <w:spacing w:after="0"/>
              <w:jc w:val="right"/>
            </w:pPr>
            <w:r>
              <w:rPr>
                <w:sz w:val="16"/>
              </w:rPr>
              <w:t>10.1</w:t>
            </w:r>
          </w:p>
        </w:tc>
        <w:tc>
          <w:tcPr>
            <w:tcW w:type="dxa" w:w="680"/>
          </w:tcPr>
          <w:p>
            <w:pPr>
              <w:spacing w:after="0"/>
              <w:jc w:val="right"/>
            </w:pPr>
            <w:r>
              <w:rPr>
                <w:sz w:val="16"/>
              </w:rPr>
              <w:t>41.5</w:t>
            </w:r>
          </w:p>
        </w:tc>
        <w:tc>
          <w:tcPr>
            <w:tcW w:type="dxa" w:w="648"/>
          </w:tcPr>
          <w:p>
            <w:pPr>
              <w:spacing w:after="0"/>
              <w:jc w:val="right"/>
            </w:pPr>
            <w:r>
              <w:rPr>
                <w:sz w:val="16"/>
              </w:rPr>
              <w:t>91.6</w:t>
            </w:r>
          </w:p>
        </w:tc>
        <w:tc>
          <w:tcPr>
            <w:tcW w:type="dxa" w:w="4484"/>
          </w:tcPr>
          <w:p>
            <w:pPr>
              <w:spacing w:after="0"/>
              <w:jc w:val="left"/>
            </w:pPr>
            <w:r>
              <w:rPr>
                <w:sz w:val="16"/>
              </w:rPr>
              <w:t>Relatively Low 1, Very Low 77, No Rating 6</w:t>
            </w:r>
          </w:p>
        </w:tc>
        <w:tc>
          <w:tcPr>
            <w:tcW w:type="dxa" w:w="5608"/>
          </w:tcPr>
          <w:p>
            <w:pPr>
              <w:spacing w:after="0"/>
              <w:jc w:val="left"/>
            </w:pPr>
          </w:p>
        </w:tc>
      </w:tr>
      <w:tr>
        <w:trPr>
          <w:cantSplit/>
        </w:trPr>
        <w:tc>
          <w:tcPr>
            <w:tcW w:type="dxa" w:w="1037"/>
          </w:tcPr>
          <w:p>
            <w:pPr>
              <w:spacing w:after="0"/>
              <w:jc w:val="left"/>
            </w:pPr>
            <w:r>
              <w:rPr>
                <w:sz w:val="16"/>
              </w:rPr>
              <w:t>Lightning</w:t>
            </w:r>
          </w:p>
        </w:tc>
        <w:tc>
          <w:tcPr>
            <w:tcW w:type="dxa" w:w="818"/>
          </w:tcPr>
          <w:p>
            <w:pPr>
              <w:spacing w:after="0"/>
              <w:jc w:val="right"/>
            </w:pPr>
            <w:r>
              <w:rPr>
                <w:sz w:val="16"/>
              </w:rPr>
              <w:t>84 of 84</w:t>
            </w:r>
          </w:p>
        </w:tc>
        <w:tc>
          <w:tcPr>
            <w:tcW w:type="dxa" w:w="838"/>
          </w:tcPr>
          <w:p>
            <w:pPr>
              <w:spacing w:after="0"/>
              <w:jc w:val="right"/>
            </w:pPr>
            <w:r>
              <w:rPr>
                <w:sz w:val="16"/>
              </w:rPr>
              <w:t>22.8</w:t>
            </w:r>
          </w:p>
        </w:tc>
        <w:tc>
          <w:tcPr>
            <w:tcW w:type="dxa" w:w="680"/>
          </w:tcPr>
          <w:p>
            <w:pPr>
              <w:spacing w:after="0"/>
              <w:jc w:val="right"/>
            </w:pPr>
            <w:r>
              <w:rPr>
                <w:sz w:val="16"/>
              </w:rPr>
              <w:t>65.4</w:t>
            </w:r>
          </w:p>
        </w:tc>
        <w:tc>
          <w:tcPr>
            <w:tcW w:type="dxa" w:w="648"/>
          </w:tcPr>
          <w:p>
            <w:pPr>
              <w:spacing w:after="0"/>
              <w:jc w:val="right"/>
            </w:pPr>
            <w:r>
              <w:rPr>
                <w:sz w:val="16"/>
              </w:rPr>
              <w:t>85.7</w:t>
            </w:r>
          </w:p>
        </w:tc>
        <w:tc>
          <w:tcPr>
            <w:tcW w:type="dxa" w:w="4484"/>
          </w:tcPr>
          <w:p>
            <w:pPr>
              <w:spacing w:after="0"/>
              <w:jc w:val="left"/>
            </w:pPr>
            <w:r>
              <w:rPr>
                <w:sz w:val="16"/>
              </w:rPr>
              <w:t>Relatively High 6, Relatively Moderate 60, Relatively Low 18</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18"/>
          </w:tcPr>
          <w:p>
            <w:pPr>
              <w:spacing w:after="0"/>
              <w:jc w:val="right"/>
            </w:pPr>
            <w:r>
              <w:rPr>
                <w:sz w:val="16"/>
              </w:rPr>
              <w:t>84 of 84</w:t>
            </w:r>
          </w:p>
        </w:tc>
        <w:tc>
          <w:tcPr>
            <w:tcW w:type="dxa" w:w="838"/>
          </w:tcPr>
          <w:p>
            <w:pPr>
              <w:spacing w:after="0"/>
              <w:jc w:val="right"/>
            </w:pPr>
            <w:r>
              <w:rPr>
                <w:sz w:val="16"/>
              </w:rPr>
              <w:t>58.7</w:t>
            </w:r>
          </w:p>
        </w:tc>
        <w:tc>
          <w:tcPr>
            <w:tcW w:type="dxa" w:w="680"/>
          </w:tcPr>
          <w:p>
            <w:pPr>
              <w:spacing w:after="0"/>
              <w:jc w:val="right"/>
            </w:pPr>
            <w:r>
              <w:rPr>
                <w:sz w:val="16"/>
              </w:rPr>
              <w:t>95.0</w:t>
            </w:r>
          </w:p>
        </w:tc>
        <w:tc>
          <w:tcPr>
            <w:tcW w:type="dxa" w:w="648"/>
          </w:tcPr>
          <w:p>
            <w:pPr>
              <w:spacing w:after="0"/>
              <w:jc w:val="right"/>
            </w:pPr>
            <w:r>
              <w:rPr>
                <w:sz w:val="16"/>
              </w:rPr>
              <w:t>99.1</w:t>
            </w:r>
          </w:p>
        </w:tc>
        <w:tc>
          <w:tcPr>
            <w:tcW w:type="dxa" w:w="4484"/>
          </w:tcPr>
          <w:p>
            <w:pPr>
              <w:spacing w:after="0"/>
              <w:jc w:val="left"/>
            </w:pPr>
            <w:r>
              <w:rPr>
                <w:sz w:val="16"/>
              </w:rPr>
              <w:t>Very High 19, Relatively High 60, Relatively Moderate 5</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18"/>
          </w:tcPr>
          <w:p>
            <w:pPr>
              <w:spacing w:after="0"/>
              <w:jc w:val="right"/>
            </w:pPr>
            <w:r>
              <w:rPr>
                <w:sz w:val="16"/>
              </w:rPr>
              <w:t>84 of 84</w:t>
            </w:r>
          </w:p>
        </w:tc>
        <w:tc>
          <w:tcPr>
            <w:tcW w:type="dxa" w:w="838"/>
          </w:tcPr>
          <w:p>
            <w:pPr>
              <w:spacing w:after="0"/>
              <w:jc w:val="right"/>
            </w:pPr>
            <w:r>
              <w:rPr>
                <w:sz w:val="16"/>
              </w:rPr>
              <w:t>24.2</w:t>
            </w:r>
          </w:p>
        </w:tc>
        <w:tc>
          <w:tcPr>
            <w:tcW w:type="dxa" w:w="680"/>
          </w:tcPr>
          <w:p>
            <w:pPr>
              <w:spacing w:after="0"/>
              <w:jc w:val="right"/>
            </w:pPr>
            <w:r>
              <w:rPr>
                <w:sz w:val="16"/>
              </w:rPr>
              <w:t>45.8</w:t>
            </w:r>
          </w:p>
        </w:tc>
        <w:tc>
          <w:tcPr>
            <w:tcW w:type="dxa" w:w="648"/>
          </w:tcPr>
          <w:p>
            <w:pPr>
              <w:spacing w:after="0"/>
              <w:jc w:val="right"/>
            </w:pPr>
            <w:r>
              <w:rPr>
                <w:sz w:val="16"/>
              </w:rPr>
              <w:t>60.1</w:t>
            </w:r>
          </w:p>
        </w:tc>
        <w:tc>
          <w:tcPr>
            <w:tcW w:type="dxa" w:w="4484"/>
          </w:tcPr>
          <w:p>
            <w:pPr>
              <w:spacing w:after="0"/>
              <w:jc w:val="left"/>
            </w:pPr>
            <w:r>
              <w:rPr>
                <w:sz w:val="16"/>
              </w:rPr>
              <w:t>Relatively Moderate 5, Relatively Low 75, Very Low 4</w:t>
            </w:r>
          </w:p>
        </w:tc>
        <w:tc>
          <w:tcPr>
            <w:tcW w:type="dxa" w:w="5608"/>
          </w:tcPr>
          <w:p>
            <w:pPr>
              <w:spacing w:after="0"/>
              <w:jc w:val="left"/>
            </w:pPr>
          </w:p>
        </w:tc>
      </w:tr>
      <w:tr>
        <w:trPr>
          <w:cantSplit/>
        </w:trPr>
        <w:tc>
          <w:tcPr>
            <w:tcW w:type="dxa" w:w="1037"/>
          </w:tcPr>
          <w:p>
            <w:pPr>
              <w:spacing w:after="0"/>
              <w:jc w:val="left"/>
            </w:pPr>
            <w:r>
              <w:rPr>
                <w:sz w:val="16"/>
              </w:rPr>
              <w:t>Tsunami</w:t>
            </w:r>
          </w:p>
        </w:tc>
        <w:tc>
          <w:tcPr>
            <w:tcW w:type="dxa" w:w="818"/>
          </w:tcPr>
          <w:p>
            <w:pPr>
              <w:spacing w:after="0"/>
              <w:jc w:val="right"/>
            </w:pPr>
            <w:r>
              <w:rPr>
                <w:sz w:val="16"/>
              </w:rPr>
              <w:t>0 of 84</w:t>
            </w:r>
          </w:p>
        </w:tc>
        <w:tc>
          <w:tcPr>
            <w:tcW w:type="dxa" w:w="838"/>
          </w:tcPr>
          <w:p>
            <w:pPr>
              <w:spacing w:after="0"/>
              <w:jc w:val="right"/>
            </w:pPr>
          </w:p>
        </w:tc>
        <w:tc>
          <w:tcPr>
            <w:tcW w:type="dxa" w:w="680"/>
          </w:tcPr>
          <w:p>
            <w:pPr>
              <w:spacing w:after="0"/>
              <w:jc w:val="right"/>
            </w:pPr>
          </w:p>
        </w:tc>
        <w:tc>
          <w:tcPr>
            <w:tcW w:type="dxa" w:w="648"/>
          </w:tcPr>
          <w:p>
            <w:pPr>
              <w:spacing w:after="0"/>
              <w:jc w:val="right"/>
            </w:pPr>
          </w:p>
        </w:tc>
        <w:tc>
          <w:tcPr>
            <w:tcW w:type="dxa" w:w="4484"/>
          </w:tcPr>
          <w:p>
            <w:pPr>
              <w:spacing w:after="0"/>
              <w:jc w:val="left"/>
            </w:pPr>
            <w:r>
              <w:rPr>
                <w:sz w:val="16"/>
              </w:rPr>
              <w:t>Not Applicable 84</w:t>
            </w:r>
          </w:p>
        </w:tc>
        <w:tc>
          <w:tcPr>
            <w:tcW w:type="dxa" w:w="5608"/>
          </w:tcPr>
          <w:p>
            <w:pPr>
              <w:spacing w:after="0"/>
              <w:jc w:val="left"/>
            </w:pPr>
          </w:p>
        </w:tc>
      </w:tr>
      <w:tr>
        <w:trPr>
          <w:cantSplit/>
        </w:trPr>
        <w:tc>
          <w:tcPr>
            <w:tcW w:type="dxa" w:w="1037"/>
          </w:tcPr>
          <w:p>
            <w:pPr>
              <w:spacing w:after="0"/>
              <w:jc w:val="left"/>
            </w:pPr>
            <w:r>
              <w:rPr>
                <w:sz w:val="16"/>
              </w:rPr>
              <w:t>Volcanic Activity</w:t>
            </w:r>
          </w:p>
        </w:tc>
        <w:tc>
          <w:tcPr>
            <w:tcW w:type="dxa" w:w="818"/>
          </w:tcPr>
          <w:p>
            <w:pPr>
              <w:spacing w:after="0"/>
              <w:jc w:val="right"/>
            </w:pPr>
            <w:r>
              <w:rPr>
                <w:sz w:val="16"/>
              </w:rPr>
              <w:t>0 of 84</w:t>
            </w:r>
          </w:p>
        </w:tc>
        <w:tc>
          <w:tcPr>
            <w:tcW w:type="dxa" w:w="838"/>
          </w:tcPr>
          <w:p>
            <w:pPr>
              <w:spacing w:after="0"/>
              <w:jc w:val="right"/>
            </w:pPr>
          </w:p>
        </w:tc>
        <w:tc>
          <w:tcPr>
            <w:tcW w:type="dxa" w:w="680"/>
          </w:tcPr>
          <w:p>
            <w:pPr>
              <w:spacing w:after="0"/>
              <w:jc w:val="right"/>
            </w:pPr>
          </w:p>
        </w:tc>
        <w:tc>
          <w:tcPr>
            <w:tcW w:type="dxa" w:w="648"/>
          </w:tcPr>
          <w:p>
            <w:pPr>
              <w:spacing w:after="0"/>
              <w:jc w:val="right"/>
            </w:pPr>
          </w:p>
        </w:tc>
        <w:tc>
          <w:tcPr>
            <w:tcW w:type="dxa" w:w="4484"/>
          </w:tcPr>
          <w:p>
            <w:pPr>
              <w:spacing w:after="0"/>
              <w:jc w:val="left"/>
            </w:pPr>
            <w:r>
              <w:rPr>
                <w:sz w:val="16"/>
              </w:rPr>
              <w:t>Not Applicable 84</w:t>
            </w:r>
          </w:p>
        </w:tc>
        <w:tc>
          <w:tcPr>
            <w:tcW w:type="dxa" w:w="5608"/>
          </w:tcPr>
          <w:p>
            <w:pPr>
              <w:spacing w:after="0"/>
              <w:jc w:val="left"/>
            </w:pPr>
          </w:p>
        </w:tc>
      </w:tr>
      <w:tr>
        <w:trPr>
          <w:cantSplit/>
        </w:trPr>
        <w:tc>
          <w:tcPr>
            <w:tcW w:type="dxa" w:w="1037"/>
          </w:tcPr>
          <w:p>
            <w:pPr>
              <w:spacing w:after="0"/>
              <w:jc w:val="left"/>
            </w:pPr>
            <w:r>
              <w:rPr>
                <w:sz w:val="16"/>
              </w:rPr>
              <w:t>Wildfire</w:t>
            </w:r>
          </w:p>
        </w:tc>
        <w:tc>
          <w:tcPr>
            <w:tcW w:type="dxa" w:w="818"/>
          </w:tcPr>
          <w:p>
            <w:pPr>
              <w:spacing w:after="0"/>
              <w:jc w:val="right"/>
            </w:pPr>
            <w:r>
              <w:rPr>
                <w:sz w:val="16"/>
              </w:rPr>
              <w:t>58 of 84</w:t>
            </w:r>
          </w:p>
        </w:tc>
        <w:tc>
          <w:tcPr>
            <w:tcW w:type="dxa" w:w="838"/>
          </w:tcPr>
          <w:p>
            <w:pPr>
              <w:spacing w:after="0"/>
              <w:jc w:val="right"/>
            </w:pPr>
            <w:r>
              <w:rPr>
                <w:sz w:val="16"/>
              </w:rPr>
              <w:t>25.1</w:t>
            </w:r>
          </w:p>
        </w:tc>
        <w:tc>
          <w:tcPr>
            <w:tcW w:type="dxa" w:w="680"/>
          </w:tcPr>
          <w:p>
            <w:pPr>
              <w:spacing w:after="0"/>
              <w:jc w:val="right"/>
            </w:pPr>
            <w:r>
              <w:rPr>
                <w:sz w:val="16"/>
              </w:rPr>
              <w:t>69.9</w:t>
            </w:r>
          </w:p>
        </w:tc>
        <w:tc>
          <w:tcPr>
            <w:tcW w:type="dxa" w:w="648"/>
          </w:tcPr>
          <w:p>
            <w:pPr>
              <w:spacing w:after="0"/>
              <w:jc w:val="right"/>
            </w:pPr>
            <w:r>
              <w:rPr>
                <w:sz w:val="16"/>
              </w:rPr>
              <w:t>86.6</w:t>
            </w:r>
          </w:p>
        </w:tc>
        <w:tc>
          <w:tcPr>
            <w:tcW w:type="dxa" w:w="4484"/>
          </w:tcPr>
          <w:p>
            <w:pPr>
              <w:spacing w:after="0"/>
              <w:jc w:val="left"/>
            </w:pPr>
            <w:r>
              <w:rPr>
                <w:sz w:val="16"/>
              </w:rPr>
              <w:t>Relatively Low 30, Very Low 28, No Rating 26</w:t>
            </w:r>
          </w:p>
        </w:tc>
        <w:tc>
          <w:tcPr>
            <w:tcW w:type="dxa" w:w="5608"/>
          </w:tcPr>
          <w:p>
            <w:pPr>
              <w:spacing w:after="0"/>
              <w:jc w:val="left"/>
            </w:pPr>
          </w:p>
        </w:tc>
      </w:tr>
      <w:tr>
        <w:trPr>
          <w:cantSplit/>
        </w:trPr>
        <w:tc>
          <w:tcPr>
            <w:tcW w:type="dxa" w:w="1037"/>
          </w:tcPr>
          <w:p>
            <w:pPr>
              <w:spacing w:after="0"/>
              <w:jc w:val="left"/>
            </w:pPr>
            <w:r>
              <w:rPr>
                <w:sz w:val="16"/>
              </w:rPr>
              <w:t>Winter Weather</w:t>
            </w:r>
          </w:p>
        </w:tc>
        <w:tc>
          <w:tcPr>
            <w:tcW w:type="dxa" w:w="818"/>
          </w:tcPr>
          <w:p>
            <w:pPr>
              <w:spacing w:after="0"/>
              <w:jc w:val="right"/>
            </w:pPr>
            <w:r>
              <w:rPr>
                <w:sz w:val="16"/>
              </w:rPr>
              <w:t>84 of 84</w:t>
            </w:r>
          </w:p>
        </w:tc>
        <w:tc>
          <w:tcPr>
            <w:tcW w:type="dxa" w:w="838"/>
          </w:tcPr>
          <w:p>
            <w:pPr>
              <w:spacing w:after="0"/>
              <w:jc w:val="right"/>
            </w:pPr>
            <w:r>
              <w:rPr>
                <w:sz w:val="16"/>
              </w:rPr>
              <w:t>54.1</w:t>
            </w:r>
          </w:p>
        </w:tc>
        <w:tc>
          <w:tcPr>
            <w:tcW w:type="dxa" w:w="680"/>
          </w:tcPr>
          <w:p>
            <w:pPr>
              <w:spacing w:after="0"/>
              <w:jc w:val="right"/>
            </w:pPr>
            <w:r>
              <w:rPr>
                <w:sz w:val="16"/>
              </w:rPr>
              <w:t>87.8</w:t>
            </w:r>
          </w:p>
        </w:tc>
        <w:tc>
          <w:tcPr>
            <w:tcW w:type="dxa" w:w="648"/>
          </w:tcPr>
          <w:p>
            <w:pPr>
              <w:spacing w:after="0"/>
              <w:jc w:val="right"/>
            </w:pPr>
            <w:r>
              <w:rPr>
                <w:sz w:val="16"/>
              </w:rPr>
              <w:t>95.7</w:t>
            </w:r>
          </w:p>
        </w:tc>
        <w:tc>
          <w:tcPr>
            <w:tcW w:type="dxa" w:w="4484"/>
          </w:tcPr>
          <w:p>
            <w:pPr>
              <w:spacing w:after="0"/>
              <w:jc w:val="left"/>
            </w:pPr>
            <w:r>
              <w:rPr>
                <w:sz w:val="16"/>
              </w:rPr>
              <w:t>Relatively High 66, Relatively Moderate 18</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63"/>
        <w:gridCol w:w="913"/>
        <w:gridCol w:w="2813"/>
        <w:gridCol w:w="2338"/>
        <w:gridCol w:w="1578"/>
        <w:gridCol w:w="1920"/>
        <w:gridCol w:w="2686"/>
      </w:tblGrid>
      <w:tr>
        <w:trPr>
          <w:cantSplit/>
          <w:tblHeader/>
        </w:trPr>
        <w:tc>
          <w:tcPr>
            <w:tcW w:type="dxa" w:w="1863"/>
            <w:shd w:val="clear" w:color="auto" w:fill="E8E8E8"/>
          </w:tcPr>
          <w:p>
            <w:pPr>
              <w:spacing w:after="0"/>
              <w:jc w:val="left"/>
            </w:pPr>
            <w:r>
              <w:rPr>
                <w:b/>
                <w:sz w:val="16"/>
              </w:rPr>
              <w:t>Member</w:t>
            </w:r>
          </w:p>
        </w:tc>
        <w:tc>
          <w:tcPr>
            <w:tcW w:type="dxa" w:w="913"/>
            <w:shd w:val="clear" w:color="auto" w:fill="E8E8E8"/>
          </w:tcPr>
          <w:p>
            <w:pPr>
              <w:spacing w:after="0"/>
              <w:jc w:val="left"/>
            </w:pPr>
            <w:r>
              <w:rPr>
                <w:b/>
                <w:sz w:val="16"/>
              </w:rPr>
              <w:t>Type</w:t>
            </w:r>
          </w:p>
        </w:tc>
        <w:tc>
          <w:tcPr>
            <w:tcW w:type="dxa" w:w="2813"/>
            <w:shd w:val="clear" w:color="auto" w:fill="E8E8E8"/>
          </w:tcPr>
          <w:p>
            <w:pPr>
              <w:spacing w:after="0"/>
              <w:jc w:val="left"/>
            </w:pPr>
            <w:r>
              <w:rPr>
                <w:b/>
                <w:sz w:val="16"/>
              </w:rPr>
              <w:t>Plan status</w:t>
            </w:r>
          </w:p>
        </w:tc>
        <w:tc>
          <w:tcPr>
            <w:tcW w:type="dxa" w:w="233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7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2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686"/>
            <w:shd w:val="clear" w:color="auto" w:fill="E8E8E8"/>
          </w:tcPr>
          <w:p>
            <w:pPr>
              <w:spacing w:after="0"/>
              <w:jc w:val="left"/>
            </w:pPr>
            <w:r>
              <w:rPr>
                <w:b/>
                <w:sz w:val="16"/>
              </w:rPr>
              <w:t>Notes</w:t>
            </w:r>
          </w:p>
        </w:tc>
      </w:tr>
      <w:tr>
        <w:trPr>
          <w:cantSplit/>
        </w:trPr>
        <w:tc>
          <w:tcPr>
            <w:tcW w:type="dxa" w:w="1863"/>
          </w:tcPr>
          <w:p>
            <w:pPr>
              <w:spacing w:after="0"/>
              <w:jc w:val="left"/>
            </w:pPr>
            <w:r>
              <w:rPr>
                <w:sz w:val="16"/>
              </w:rPr>
              <w:t>Mercer County</w:t>
            </w:r>
          </w:p>
        </w:tc>
        <w:tc>
          <w:tcPr>
            <w:tcW w:type="dxa" w:w="913"/>
          </w:tcPr>
          <w:p>
            <w:pPr>
              <w:spacing w:after="0"/>
              <w:jc w:val="left"/>
            </w:pPr>
            <w:r>
              <w:rPr>
                <w:sz w:val="16"/>
              </w:rPr>
              <w:t>County</w:t>
            </w:r>
          </w:p>
        </w:tc>
        <w:tc>
          <w:tcPr>
            <w:tcW w:type="dxa" w:w="2813"/>
          </w:tcPr>
          <w:p>
            <w:pPr>
              <w:spacing w:after="0"/>
              <w:jc w:val="left"/>
            </w:pPr>
            <w:r>
              <w:rPr>
                <w:sz w:val="16"/>
              </w:rPr>
              <w:t>Approved, expires 2026-12-09</w:t>
            </w:r>
          </w:p>
        </w:tc>
        <w:tc>
          <w:tcPr>
            <w:tcW w:type="dxa" w:w="2338"/>
          </w:tcPr>
          <w:p>
            <w:pPr>
              <w:spacing w:after="0"/>
              <w:jc w:val="right"/>
            </w:pPr>
          </w:p>
        </w:tc>
        <w:tc>
          <w:tcPr>
            <w:tcW w:type="dxa" w:w="1578"/>
          </w:tcPr>
          <w:p>
            <w:pPr>
              <w:spacing w:after="0"/>
              <w:jc w:val="right"/>
            </w:pPr>
            <w:r>
              <w:rPr>
                <w:sz w:val="16"/>
              </w:rPr>
              <w:t>$12,430,792.15</w:t>
            </w:r>
          </w:p>
        </w:tc>
        <w:tc>
          <w:tcPr>
            <w:tcW w:type="dxa" w:w="1920"/>
          </w:tcPr>
          <w:p>
            <w:pPr>
              <w:spacing w:after="0"/>
              <w:jc w:val="right"/>
            </w:pPr>
            <w:r>
              <w:rPr>
                <w:sz w:val="16"/>
              </w:rPr>
              <w:t>0; 0</w:t>
            </w:r>
          </w:p>
        </w:tc>
        <w:tc>
          <w:tcPr>
            <w:tcW w:type="dxa" w:w="2686"/>
          </w:tcPr>
          <w:p>
            <w:pPr>
              <w:spacing w:after="0"/>
              <w:jc w:val="left"/>
            </w:pPr>
            <w:r>
              <w:rPr>
                <w:sz w:val="16"/>
              </w:rPr>
              <w:t>No NFIP community ID on this member's plan row. Includes $5,464,632.50 for declarations not counted as hazard incidents (DR-4488-NJ, EM-3169-NJ).</w:t>
            </w:r>
          </w:p>
        </w:tc>
      </w:tr>
      <w:tr>
        <w:trPr>
          <w:cantSplit/>
        </w:trPr>
        <w:tc>
          <w:tcPr>
            <w:tcW w:type="dxa" w:w="1863"/>
          </w:tcPr>
          <w:p>
            <w:pPr>
              <w:spacing w:after="0"/>
              <w:jc w:val="left"/>
            </w:pPr>
            <w:r>
              <w:rPr>
                <w:sz w:val="16"/>
              </w:rPr>
              <w:t>Hightstown borough</w:t>
            </w:r>
          </w:p>
        </w:tc>
        <w:tc>
          <w:tcPr>
            <w:tcW w:type="dxa" w:w="913"/>
          </w:tcPr>
          <w:p>
            <w:pPr>
              <w:spacing w:after="0"/>
              <w:jc w:val="left"/>
            </w:pPr>
            <w:r>
              <w:rPr>
                <w:sz w:val="16"/>
              </w:rPr>
              <w:t>Borough</w:t>
            </w:r>
          </w:p>
        </w:tc>
        <w:tc>
          <w:tcPr>
            <w:tcW w:type="dxa" w:w="2813"/>
          </w:tcPr>
          <w:p>
            <w:pPr>
              <w:spacing w:after="0"/>
              <w:jc w:val="left"/>
            </w:pPr>
            <w:r>
              <w:rPr>
                <w:sz w:val="16"/>
              </w:rPr>
              <w:t>Approved, expires 2026-12-09</w:t>
            </w:r>
          </w:p>
        </w:tc>
        <w:tc>
          <w:tcPr>
            <w:tcW w:type="dxa" w:w="2338"/>
          </w:tcPr>
          <w:p>
            <w:pPr>
              <w:spacing w:after="0"/>
              <w:jc w:val="right"/>
            </w:pPr>
            <w:r>
              <w:rPr>
                <w:sz w:val="16"/>
              </w:rPr>
              <w:t>FMA RL 0, SRL 0; any 1</w:t>
            </w:r>
          </w:p>
        </w:tc>
        <w:tc>
          <w:tcPr>
            <w:tcW w:type="dxa" w:w="1578"/>
          </w:tcPr>
          <w:p>
            <w:pPr>
              <w:spacing w:after="0"/>
              <w:jc w:val="right"/>
            </w:pPr>
            <w:r>
              <w:rPr>
                <w:sz w:val="16"/>
              </w:rPr>
              <w:t>$1,291,263.05</w:t>
            </w:r>
          </w:p>
        </w:tc>
        <w:tc>
          <w:tcPr>
            <w:tcW w:type="dxa" w:w="1920"/>
          </w:tcPr>
          <w:p>
            <w:pPr>
              <w:spacing w:after="0"/>
              <w:jc w:val="right"/>
            </w:pPr>
            <w:r>
              <w:rPr>
                <w:sz w:val="16"/>
              </w:rPr>
              <w:t>9; 0</w:t>
            </w:r>
          </w:p>
        </w:tc>
        <w:tc>
          <w:tcPr>
            <w:tcW w:type="dxa" w:w="2686"/>
          </w:tcPr>
          <w:p>
            <w:pPr>
              <w:spacing w:after="0"/>
              <w:jc w:val="left"/>
            </w:pPr>
          </w:p>
        </w:tc>
      </w:tr>
      <w:tr>
        <w:trPr>
          <w:cantSplit/>
        </w:trPr>
        <w:tc>
          <w:tcPr>
            <w:tcW w:type="dxa" w:w="1863"/>
          </w:tcPr>
          <w:p>
            <w:pPr>
              <w:spacing w:after="0"/>
              <w:jc w:val="left"/>
            </w:pPr>
            <w:r>
              <w:rPr>
                <w:sz w:val="16"/>
              </w:rPr>
              <w:t>Hopewell borough</w:t>
            </w:r>
          </w:p>
        </w:tc>
        <w:tc>
          <w:tcPr>
            <w:tcW w:type="dxa" w:w="913"/>
          </w:tcPr>
          <w:p>
            <w:pPr>
              <w:spacing w:after="0"/>
              <w:jc w:val="left"/>
            </w:pPr>
            <w:r>
              <w:rPr>
                <w:sz w:val="16"/>
              </w:rPr>
              <w:t>Borough</w:t>
            </w:r>
          </w:p>
        </w:tc>
        <w:tc>
          <w:tcPr>
            <w:tcW w:type="dxa" w:w="2813"/>
          </w:tcPr>
          <w:p>
            <w:pPr>
              <w:spacing w:after="0"/>
              <w:jc w:val="left"/>
            </w:pPr>
            <w:r>
              <w:rPr>
                <w:sz w:val="16"/>
              </w:rPr>
              <w:t>Approved, expires 2026-12-09</w:t>
            </w:r>
          </w:p>
        </w:tc>
        <w:tc>
          <w:tcPr>
            <w:tcW w:type="dxa" w:w="2338"/>
          </w:tcPr>
          <w:p>
            <w:pPr>
              <w:spacing w:after="0"/>
              <w:jc w:val="right"/>
            </w:pPr>
            <w:r>
              <w:rPr>
                <w:sz w:val="16"/>
              </w:rPr>
              <w:t>FMA RL 0, SRL 0; any 1</w:t>
            </w:r>
          </w:p>
        </w:tc>
        <w:tc>
          <w:tcPr>
            <w:tcW w:type="dxa" w:w="1578"/>
          </w:tcPr>
          <w:p>
            <w:pPr>
              <w:spacing w:after="0"/>
              <w:jc w:val="right"/>
            </w:pPr>
            <w:r>
              <w:rPr>
                <w:sz w:val="16"/>
              </w:rPr>
              <w:t>$515,599.88</w:t>
            </w:r>
          </w:p>
        </w:tc>
        <w:tc>
          <w:tcPr>
            <w:tcW w:type="dxa" w:w="1920"/>
          </w:tcPr>
          <w:p>
            <w:pPr>
              <w:spacing w:after="0"/>
              <w:jc w:val="right"/>
            </w:pPr>
            <w:r>
              <w:rPr>
                <w:sz w:val="16"/>
              </w:rPr>
              <w:t>25; 5</w:t>
            </w:r>
          </w:p>
        </w:tc>
        <w:tc>
          <w:tcPr>
            <w:tcW w:type="dxa" w:w="2686"/>
          </w:tcPr>
          <w:p>
            <w:pPr>
              <w:spacing w:after="0"/>
              <w:jc w:val="left"/>
            </w:pPr>
          </w:p>
        </w:tc>
      </w:tr>
      <w:tr>
        <w:trPr>
          <w:cantSplit/>
        </w:trPr>
        <w:tc>
          <w:tcPr>
            <w:tcW w:type="dxa" w:w="1863"/>
          </w:tcPr>
          <w:p>
            <w:pPr>
              <w:spacing w:after="0"/>
              <w:jc w:val="left"/>
            </w:pPr>
            <w:r>
              <w:rPr>
                <w:sz w:val="16"/>
              </w:rPr>
              <w:t>Pennington borough</w:t>
            </w:r>
          </w:p>
        </w:tc>
        <w:tc>
          <w:tcPr>
            <w:tcW w:type="dxa" w:w="913"/>
          </w:tcPr>
          <w:p>
            <w:pPr>
              <w:spacing w:after="0"/>
              <w:jc w:val="left"/>
            </w:pPr>
            <w:r>
              <w:rPr>
                <w:sz w:val="16"/>
              </w:rPr>
              <w:t>Borough</w:t>
            </w:r>
          </w:p>
        </w:tc>
        <w:tc>
          <w:tcPr>
            <w:tcW w:type="dxa" w:w="2813"/>
          </w:tcPr>
          <w:p>
            <w:pPr>
              <w:spacing w:after="0"/>
              <w:jc w:val="left"/>
            </w:pPr>
            <w:r>
              <w:rPr>
                <w:sz w:val="16"/>
              </w:rPr>
              <w:t>Approved, expires 2026-12-09</w:t>
            </w:r>
          </w:p>
        </w:tc>
        <w:tc>
          <w:tcPr>
            <w:tcW w:type="dxa" w:w="2338"/>
          </w:tcPr>
          <w:p>
            <w:pPr>
              <w:spacing w:after="0"/>
              <w:jc w:val="right"/>
            </w:pPr>
            <w:r>
              <w:rPr>
                <w:sz w:val="16"/>
              </w:rPr>
              <w:t>FMA RL 0, SRL 0; any 1</w:t>
            </w:r>
          </w:p>
        </w:tc>
        <w:tc>
          <w:tcPr>
            <w:tcW w:type="dxa" w:w="1578"/>
          </w:tcPr>
          <w:p>
            <w:pPr>
              <w:spacing w:after="0"/>
              <w:jc w:val="right"/>
            </w:pPr>
            <w:r>
              <w:rPr>
                <w:sz w:val="16"/>
              </w:rPr>
              <w:t>$264,756.89</w:t>
            </w:r>
          </w:p>
        </w:tc>
        <w:tc>
          <w:tcPr>
            <w:tcW w:type="dxa" w:w="1920"/>
          </w:tcPr>
          <w:p>
            <w:pPr>
              <w:spacing w:after="0"/>
              <w:jc w:val="right"/>
            </w:pPr>
            <w:r>
              <w:rPr>
                <w:sz w:val="16"/>
              </w:rPr>
              <w:t>16; 5</w:t>
            </w:r>
          </w:p>
        </w:tc>
        <w:tc>
          <w:tcPr>
            <w:tcW w:type="dxa" w:w="2686"/>
          </w:tcPr>
          <w:p>
            <w:pPr>
              <w:spacing w:after="0"/>
              <w:jc w:val="left"/>
            </w:pPr>
          </w:p>
        </w:tc>
      </w:tr>
      <w:tr>
        <w:trPr>
          <w:cantSplit/>
        </w:trPr>
        <w:tc>
          <w:tcPr>
            <w:tcW w:type="dxa" w:w="1863"/>
          </w:tcPr>
          <w:p>
            <w:pPr>
              <w:spacing w:after="0"/>
              <w:jc w:val="left"/>
            </w:pPr>
            <w:r>
              <w:rPr>
                <w:sz w:val="16"/>
              </w:rPr>
              <w:t>Princeton</w:t>
            </w:r>
          </w:p>
        </w:tc>
        <w:tc>
          <w:tcPr>
            <w:tcW w:type="dxa" w:w="913"/>
          </w:tcPr>
          <w:p>
            <w:pPr>
              <w:spacing w:after="0"/>
              <w:jc w:val="left"/>
            </w:pPr>
            <w:r>
              <w:rPr>
                <w:sz w:val="16"/>
              </w:rPr>
              <w:t>Borough</w:t>
            </w:r>
          </w:p>
        </w:tc>
        <w:tc>
          <w:tcPr>
            <w:tcW w:type="dxa" w:w="2813"/>
          </w:tcPr>
          <w:p>
            <w:pPr>
              <w:spacing w:after="0"/>
              <w:jc w:val="left"/>
            </w:pPr>
            <w:r>
              <w:rPr>
                <w:sz w:val="16"/>
              </w:rPr>
              <w:t>Approved, expires 2026-12-09</w:t>
            </w:r>
          </w:p>
        </w:tc>
        <w:tc>
          <w:tcPr>
            <w:tcW w:type="dxa" w:w="2338"/>
          </w:tcPr>
          <w:p>
            <w:pPr>
              <w:spacing w:after="0"/>
              <w:jc w:val="right"/>
            </w:pPr>
            <w:r>
              <w:rPr>
                <w:sz w:val="16"/>
              </w:rPr>
              <w:t>FMA RL 1, SRL 1; any 5</w:t>
            </w:r>
          </w:p>
        </w:tc>
        <w:tc>
          <w:tcPr>
            <w:tcW w:type="dxa" w:w="1578"/>
          </w:tcPr>
          <w:p>
            <w:pPr>
              <w:spacing w:after="0"/>
              <w:jc w:val="right"/>
            </w:pPr>
            <w:r>
              <w:rPr>
                <w:sz w:val="16"/>
              </w:rPr>
              <w:t>$361,528.53</w:t>
            </w:r>
          </w:p>
        </w:tc>
        <w:tc>
          <w:tcPr>
            <w:tcW w:type="dxa" w:w="1920"/>
          </w:tcPr>
          <w:p>
            <w:pPr>
              <w:spacing w:after="0"/>
              <w:jc w:val="right"/>
            </w:pPr>
            <w:r>
              <w:rPr>
                <w:sz w:val="16"/>
              </w:rPr>
              <w:t>45; 2</w:t>
            </w:r>
          </w:p>
        </w:tc>
        <w:tc>
          <w:tcPr>
            <w:tcW w:type="dxa" w:w="2686"/>
          </w:tcPr>
          <w:p>
            <w:pPr>
              <w:spacing w:after="0"/>
              <w:jc w:val="left"/>
            </w:pPr>
          </w:p>
        </w:tc>
      </w:tr>
      <w:tr>
        <w:trPr>
          <w:cantSplit/>
        </w:trPr>
        <w:tc>
          <w:tcPr>
            <w:tcW w:type="dxa" w:w="1863"/>
          </w:tcPr>
          <w:p>
            <w:pPr>
              <w:spacing w:after="0"/>
              <w:jc w:val="left"/>
            </w:pPr>
            <w:r>
              <w:rPr>
                <w:sz w:val="16"/>
              </w:rPr>
              <w:t>Trenton city</w:t>
            </w:r>
          </w:p>
        </w:tc>
        <w:tc>
          <w:tcPr>
            <w:tcW w:type="dxa" w:w="913"/>
          </w:tcPr>
          <w:p>
            <w:pPr>
              <w:spacing w:after="0"/>
              <w:jc w:val="left"/>
            </w:pPr>
            <w:r>
              <w:rPr>
                <w:sz w:val="16"/>
              </w:rPr>
              <w:t>City</w:t>
            </w:r>
          </w:p>
        </w:tc>
        <w:tc>
          <w:tcPr>
            <w:tcW w:type="dxa" w:w="2813"/>
          </w:tcPr>
          <w:p>
            <w:pPr>
              <w:spacing w:after="0"/>
              <w:jc w:val="left"/>
            </w:pPr>
            <w:r>
              <w:rPr>
                <w:sz w:val="16"/>
              </w:rPr>
              <w:t>Approved, expires 2026-12-09</w:t>
            </w:r>
          </w:p>
        </w:tc>
        <w:tc>
          <w:tcPr>
            <w:tcW w:type="dxa" w:w="2338"/>
          </w:tcPr>
          <w:p>
            <w:pPr>
              <w:spacing w:after="0"/>
              <w:jc w:val="right"/>
            </w:pPr>
            <w:r>
              <w:rPr>
                <w:sz w:val="16"/>
              </w:rPr>
              <w:t>FMA RL 1, SRL 18; any 189</w:t>
            </w:r>
          </w:p>
        </w:tc>
        <w:tc>
          <w:tcPr>
            <w:tcW w:type="dxa" w:w="1578"/>
          </w:tcPr>
          <w:p>
            <w:pPr>
              <w:spacing w:after="0"/>
              <w:jc w:val="right"/>
            </w:pPr>
            <w:r>
              <w:rPr>
                <w:sz w:val="16"/>
              </w:rPr>
              <w:t>$1,887,591.19</w:t>
            </w:r>
          </w:p>
        </w:tc>
        <w:tc>
          <w:tcPr>
            <w:tcW w:type="dxa" w:w="1920"/>
          </w:tcPr>
          <w:p>
            <w:pPr>
              <w:spacing w:after="0"/>
              <w:jc w:val="right"/>
            </w:pPr>
            <w:r>
              <w:rPr>
                <w:sz w:val="16"/>
              </w:rPr>
              <w:t>37; 1</w:t>
            </w:r>
          </w:p>
        </w:tc>
        <w:tc>
          <w:tcPr>
            <w:tcW w:type="dxa" w:w="2686"/>
          </w:tcPr>
          <w:p>
            <w:pPr>
              <w:spacing w:after="0"/>
              <w:jc w:val="left"/>
            </w:pPr>
          </w:p>
        </w:tc>
      </w:tr>
      <w:tr>
        <w:trPr>
          <w:cantSplit/>
        </w:trPr>
        <w:tc>
          <w:tcPr>
            <w:tcW w:type="dxa" w:w="1863"/>
          </w:tcPr>
          <w:p>
            <w:pPr>
              <w:spacing w:after="0"/>
              <w:jc w:val="left"/>
            </w:pPr>
            <w:r>
              <w:rPr>
                <w:sz w:val="16"/>
              </w:rPr>
              <w:t>East Windsor township</w:t>
            </w:r>
          </w:p>
        </w:tc>
        <w:tc>
          <w:tcPr>
            <w:tcW w:type="dxa" w:w="913"/>
          </w:tcPr>
          <w:p>
            <w:pPr>
              <w:spacing w:after="0"/>
              <w:jc w:val="left"/>
            </w:pPr>
            <w:r>
              <w:rPr>
                <w:sz w:val="16"/>
              </w:rPr>
              <w:t>Township</w:t>
            </w:r>
          </w:p>
        </w:tc>
        <w:tc>
          <w:tcPr>
            <w:tcW w:type="dxa" w:w="2813"/>
          </w:tcPr>
          <w:p>
            <w:pPr>
              <w:spacing w:after="0"/>
              <w:jc w:val="left"/>
            </w:pPr>
            <w:r>
              <w:rPr>
                <w:sz w:val="16"/>
              </w:rPr>
              <w:t>Approved, expires 2026-12-09</w:t>
            </w:r>
          </w:p>
        </w:tc>
        <w:tc>
          <w:tcPr>
            <w:tcW w:type="dxa" w:w="2338"/>
          </w:tcPr>
          <w:p>
            <w:pPr>
              <w:spacing w:after="0"/>
              <w:jc w:val="right"/>
            </w:pPr>
            <w:r>
              <w:rPr>
                <w:sz w:val="16"/>
              </w:rPr>
              <w:t>FMA RL 0, SRL 0; any 0</w:t>
            </w:r>
          </w:p>
        </w:tc>
        <w:tc>
          <w:tcPr>
            <w:tcW w:type="dxa" w:w="1578"/>
          </w:tcPr>
          <w:p>
            <w:pPr>
              <w:spacing w:after="0"/>
              <w:jc w:val="right"/>
            </w:pPr>
            <w:r>
              <w:rPr>
                <w:sz w:val="16"/>
              </w:rPr>
              <w:t>$1,199,597.25</w:t>
            </w:r>
          </w:p>
        </w:tc>
        <w:tc>
          <w:tcPr>
            <w:tcW w:type="dxa" w:w="1920"/>
          </w:tcPr>
          <w:p>
            <w:pPr>
              <w:spacing w:after="0"/>
              <w:jc w:val="right"/>
            </w:pPr>
            <w:r>
              <w:rPr>
                <w:sz w:val="16"/>
              </w:rPr>
              <w:t>17; 2</w:t>
            </w:r>
          </w:p>
        </w:tc>
        <w:tc>
          <w:tcPr>
            <w:tcW w:type="dxa" w:w="2686"/>
          </w:tcPr>
          <w:p>
            <w:pPr>
              <w:spacing w:after="0"/>
              <w:jc w:val="left"/>
            </w:pPr>
            <w:r>
              <w:rPr>
                <w:sz w:val="16"/>
              </w:rPr>
              <w:t>Includes $165,630.01 for declarations not counted as hazard incidents (DR-4488-NJ).</w:t>
            </w:r>
          </w:p>
        </w:tc>
      </w:tr>
      <w:tr>
        <w:trPr>
          <w:cantSplit/>
        </w:trPr>
        <w:tc>
          <w:tcPr>
            <w:tcW w:type="dxa" w:w="1863"/>
          </w:tcPr>
          <w:p>
            <w:pPr>
              <w:spacing w:after="0"/>
              <w:jc w:val="left"/>
            </w:pPr>
            <w:r>
              <w:rPr>
                <w:sz w:val="16"/>
              </w:rPr>
              <w:t>Ewing township</w:t>
            </w:r>
          </w:p>
        </w:tc>
        <w:tc>
          <w:tcPr>
            <w:tcW w:type="dxa" w:w="913"/>
          </w:tcPr>
          <w:p>
            <w:pPr>
              <w:spacing w:after="0"/>
              <w:jc w:val="left"/>
            </w:pPr>
            <w:r>
              <w:rPr>
                <w:sz w:val="16"/>
              </w:rPr>
              <w:t>Township</w:t>
            </w:r>
          </w:p>
        </w:tc>
        <w:tc>
          <w:tcPr>
            <w:tcW w:type="dxa" w:w="2813"/>
          </w:tcPr>
          <w:p>
            <w:pPr>
              <w:spacing w:after="0"/>
              <w:jc w:val="left"/>
            </w:pPr>
            <w:r>
              <w:rPr>
                <w:sz w:val="16"/>
              </w:rPr>
              <w:t>Approved, expires 2026-12-09</w:t>
            </w:r>
          </w:p>
        </w:tc>
        <w:tc>
          <w:tcPr>
            <w:tcW w:type="dxa" w:w="2338"/>
          </w:tcPr>
          <w:p>
            <w:pPr>
              <w:spacing w:after="0"/>
              <w:jc w:val="right"/>
            </w:pPr>
            <w:r>
              <w:rPr>
                <w:sz w:val="16"/>
              </w:rPr>
              <w:t>FMA RL 0, SRL 5; any 60</w:t>
            </w:r>
          </w:p>
        </w:tc>
        <w:tc>
          <w:tcPr>
            <w:tcW w:type="dxa" w:w="1578"/>
          </w:tcPr>
          <w:p>
            <w:pPr>
              <w:spacing w:after="0"/>
              <w:jc w:val="right"/>
            </w:pPr>
            <w:r>
              <w:rPr>
                <w:sz w:val="16"/>
              </w:rPr>
              <w:t>$935,291.57</w:t>
            </w:r>
          </w:p>
        </w:tc>
        <w:tc>
          <w:tcPr>
            <w:tcW w:type="dxa" w:w="1920"/>
          </w:tcPr>
          <w:p>
            <w:pPr>
              <w:spacing w:after="0"/>
              <w:jc w:val="right"/>
            </w:pPr>
            <w:r>
              <w:rPr>
                <w:sz w:val="16"/>
              </w:rPr>
              <w:t>1; 0</w:t>
            </w:r>
          </w:p>
        </w:tc>
        <w:tc>
          <w:tcPr>
            <w:tcW w:type="dxa" w:w="2686"/>
          </w:tcPr>
          <w:p>
            <w:pPr>
              <w:spacing w:after="0"/>
              <w:jc w:val="left"/>
            </w:pPr>
          </w:p>
        </w:tc>
      </w:tr>
      <w:tr>
        <w:trPr>
          <w:cantSplit/>
        </w:trPr>
        <w:tc>
          <w:tcPr>
            <w:tcW w:type="dxa" w:w="1863"/>
          </w:tcPr>
          <w:p>
            <w:pPr>
              <w:spacing w:after="0"/>
              <w:jc w:val="left"/>
            </w:pPr>
            <w:r>
              <w:rPr>
                <w:sz w:val="16"/>
              </w:rPr>
              <w:t>Hamilton township</w:t>
            </w:r>
          </w:p>
        </w:tc>
        <w:tc>
          <w:tcPr>
            <w:tcW w:type="dxa" w:w="913"/>
          </w:tcPr>
          <w:p>
            <w:pPr>
              <w:spacing w:after="0"/>
              <w:jc w:val="left"/>
            </w:pPr>
            <w:r>
              <w:rPr>
                <w:sz w:val="16"/>
              </w:rPr>
              <w:t>Township</w:t>
            </w:r>
          </w:p>
        </w:tc>
        <w:tc>
          <w:tcPr>
            <w:tcW w:type="dxa" w:w="2813"/>
          </w:tcPr>
          <w:p>
            <w:pPr>
              <w:spacing w:after="0"/>
              <w:jc w:val="left"/>
            </w:pPr>
            <w:r>
              <w:rPr>
                <w:sz w:val="16"/>
              </w:rPr>
              <w:t>Approved, expires 2026-12-09</w:t>
            </w:r>
          </w:p>
        </w:tc>
        <w:tc>
          <w:tcPr>
            <w:tcW w:type="dxa" w:w="2338"/>
          </w:tcPr>
          <w:p>
            <w:pPr>
              <w:spacing w:after="0"/>
              <w:jc w:val="right"/>
            </w:pPr>
            <w:r>
              <w:rPr>
                <w:sz w:val="16"/>
              </w:rPr>
              <w:t>FMA RL 2, SRL 2; any 18</w:t>
            </w:r>
          </w:p>
        </w:tc>
        <w:tc>
          <w:tcPr>
            <w:tcW w:type="dxa" w:w="1578"/>
          </w:tcPr>
          <w:p>
            <w:pPr>
              <w:spacing w:after="0"/>
              <w:jc w:val="right"/>
            </w:pPr>
            <w:r>
              <w:rPr>
                <w:sz w:val="16"/>
              </w:rPr>
              <w:t>$2,154,320.70</w:t>
            </w:r>
          </w:p>
        </w:tc>
        <w:tc>
          <w:tcPr>
            <w:tcW w:type="dxa" w:w="1920"/>
          </w:tcPr>
          <w:p>
            <w:pPr>
              <w:spacing w:after="0"/>
              <w:jc w:val="right"/>
            </w:pPr>
            <w:r>
              <w:rPr>
                <w:sz w:val="16"/>
              </w:rPr>
              <w:t>0; 0</w:t>
            </w:r>
          </w:p>
        </w:tc>
        <w:tc>
          <w:tcPr>
            <w:tcW w:type="dxa" w:w="2686"/>
          </w:tcPr>
          <w:p>
            <w:pPr>
              <w:spacing w:after="0"/>
              <w:jc w:val="left"/>
            </w:pPr>
          </w:p>
        </w:tc>
      </w:tr>
      <w:tr>
        <w:trPr>
          <w:cantSplit/>
        </w:trPr>
        <w:tc>
          <w:tcPr>
            <w:tcW w:type="dxa" w:w="1863"/>
          </w:tcPr>
          <w:p>
            <w:pPr>
              <w:spacing w:after="0"/>
              <w:jc w:val="left"/>
            </w:pPr>
            <w:r>
              <w:rPr>
                <w:sz w:val="16"/>
              </w:rPr>
              <w:t>Hopewell township</w:t>
            </w:r>
          </w:p>
        </w:tc>
        <w:tc>
          <w:tcPr>
            <w:tcW w:type="dxa" w:w="913"/>
          </w:tcPr>
          <w:p>
            <w:pPr>
              <w:spacing w:after="0"/>
              <w:jc w:val="left"/>
            </w:pPr>
            <w:r>
              <w:rPr>
                <w:sz w:val="16"/>
              </w:rPr>
              <w:t>Township</w:t>
            </w:r>
          </w:p>
        </w:tc>
        <w:tc>
          <w:tcPr>
            <w:tcW w:type="dxa" w:w="2813"/>
          </w:tcPr>
          <w:p>
            <w:pPr>
              <w:spacing w:after="0"/>
              <w:jc w:val="left"/>
            </w:pPr>
            <w:r>
              <w:rPr>
                <w:sz w:val="16"/>
              </w:rPr>
              <w:t>Approved, expires 2026-12-09</w:t>
            </w:r>
          </w:p>
        </w:tc>
        <w:tc>
          <w:tcPr>
            <w:tcW w:type="dxa" w:w="2338"/>
          </w:tcPr>
          <w:p>
            <w:pPr>
              <w:spacing w:after="0"/>
              <w:jc w:val="right"/>
            </w:pPr>
            <w:r>
              <w:rPr>
                <w:sz w:val="16"/>
              </w:rPr>
              <w:t>FMA RL 2, SRL 4; any 10</w:t>
            </w:r>
          </w:p>
        </w:tc>
        <w:tc>
          <w:tcPr>
            <w:tcW w:type="dxa" w:w="1578"/>
          </w:tcPr>
          <w:p>
            <w:pPr>
              <w:spacing w:after="0"/>
              <w:jc w:val="right"/>
            </w:pPr>
            <w:r>
              <w:rPr>
                <w:sz w:val="16"/>
              </w:rPr>
              <w:t>$3,067,952.18</w:t>
            </w:r>
          </w:p>
        </w:tc>
        <w:tc>
          <w:tcPr>
            <w:tcW w:type="dxa" w:w="1920"/>
          </w:tcPr>
          <w:p>
            <w:pPr>
              <w:spacing w:after="0"/>
              <w:jc w:val="right"/>
            </w:pPr>
            <w:r>
              <w:rPr>
                <w:sz w:val="16"/>
              </w:rPr>
              <w:t>25; 5</w:t>
            </w:r>
          </w:p>
        </w:tc>
        <w:tc>
          <w:tcPr>
            <w:tcW w:type="dxa" w:w="2686"/>
          </w:tcPr>
          <w:p>
            <w:pPr>
              <w:spacing w:after="0"/>
              <w:jc w:val="left"/>
            </w:pPr>
          </w:p>
        </w:tc>
      </w:tr>
      <w:tr>
        <w:trPr>
          <w:cantSplit/>
        </w:trPr>
        <w:tc>
          <w:tcPr>
            <w:tcW w:type="dxa" w:w="1863"/>
          </w:tcPr>
          <w:p>
            <w:pPr>
              <w:spacing w:after="0"/>
              <w:jc w:val="left"/>
            </w:pPr>
            <w:r>
              <w:rPr>
                <w:sz w:val="16"/>
              </w:rPr>
              <w:t>Lawrence township</w:t>
            </w:r>
          </w:p>
        </w:tc>
        <w:tc>
          <w:tcPr>
            <w:tcW w:type="dxa" w:w="913"/>
          </w:tcPr>
          <w:p>
            <w:pPr>
              <w:spacing w:after="0"/>
              <w:jc w:val="left"/>
            </w:pPr>
            <w:r>
              <w:rPr>
                <w:sz w:val="16"/>
              </w:rPr>
              <w:t>Township</w:t>
            </w:r>
          </w:p>
        </w:tc>
        <w:tc>
          <w:tcPr>
            <w:tcW w:type="dxa" w:w="2813"/>
          </w:tcPr>
          <w:p>
            <w:pPr>
              <w:spacing w:after="0"/>
              <w:jc w:val="left"/>
            </w:pPr>
            <w:r>
              <w:rPr>
                <w:sz w:val="16"/>
              </w:rPr>
              <w:t>Approved, expires 2026-12-09</w:t>
            </w:r>
          </w:p>
        </w:tc>
        <w:tc>
          <w:tcPr>
            <w:tcW w:type="dxa" w:w="2338"/>
          </w:tcPr>
          <w:p>
            <w:pPr>
              <w:spacing w:after="0"/>
              <w:jc w:val="right"/>
            </w:pPr>
            <w:r>
              <w:rPr>
                <w:sz w:val="16"/>
              </w:rPr>
              <w:t>FMA RL 3, SRL 4; any 15</w:t>
            </w:r>
          </w:p>
        </w:tc>
        <w:tc>
          <w:tcPr>
            <w:tcW w:type="dxa" w:w="1578"/>
          </w:tcPr>
          <w:p>
            <w:pPr>
              <w:spacing w:after="0"/>
              <w:jc w:val="right"/>
            </w:pPr>
            <w:r>
              <w:rPr>
                <w:sz w:val="16"/>
              </w:rPr>
              <w:t>$1,405,451.50</w:t>
            </w:r>
          </w:p>
        </w:tc>
        <w:tc>
          <w:tcPr>
            <w:tcW w:type="dxa" w:w="1920"/>
          </w:tcPr>
          <w:p>
            <w:pPr>
              <w:spacing w:after="0"/>
              <w:jc w:val="right"/>
            </w:pPr>
            <w:r>
              <w:rPr>
                <w:sz w:val="16"/>
              </w:rPr>
              <w:t>0; 0</w:t>
            </w:r>
          </w:p>
        </w:tc>
        <w:tc>
          <w:tcPr>
            <w:tcW w:type="dxa" w:w="2686"/>
          </w:tcPr>
          <w:p>
            <w:pPr>
              <w:spacing w:after="0"/>
              <w:jc w:val="left"/>
            </w:pPr>
            <w:r>
              <w:rPr>
                <w:sz w:val="16"/>
              </w:rPr>
              <w:t>Includes $118,713 for declarations not counted as hazard incidents (DR-4488-NJ).</w:t>
            </w:r>
          </w:p>
        </w:tc>
      </w:tr>
      <w:tr>
        <w:trPr>
          <w:cantSplit/>
        </w:trPr>
        <w:tc>
          <w:tcPr>
            <w:tcW w:type="dxa" w:w="1863"/>
          </w:tcPr>
          <w:p>
            <w:pPr>
              <w:spacing w:after="0"/>
              <w:jc w:val="left"/>
            </w:pPr>
            <w:r>
              <w:rPr>
                <w:sz w:val="16"/>
              </w:rPr>
              <w:t>Robbinsville township</w:t>
            </w:r>
          </w:p>
        </w:tc>
        <w:tc>
          <w:tcPr>
            <w:tcW w:type="dxa" w:w="913"/>
          </w:tcPr>
          <w:p>
            <w:pPr>
              <w:spacing w:after="0"/>
              <w:jc w:val="left"/>
            </w:pPr>
            <w:r>
              <w:rPr>
                <w:sz w:val="16"/>
              </w:rPr>
              <w:t>Township</w:t>
            </w:r>
          </w:p>
        </w:tc>
        <w:tc>
          <w:tcPr>
            <w:tcW w:type="dxa" w:w="2813"/>
          </w:tcPr>
          <w:p>
            <w:pPr>
              <w:spacing w:after="0"/>
              <w:jc w:val="left"/>
            </w:pPr>
            <w:r>
              <w:rPr>
                <w:sz w:val="16"/>
              </w:rPr>
              <w:t>Approved, expires 2026-12-09</w:t>
            </w:r>
          </w:p>
        </w:tc>
        <w:tc>
          <w:tcPr>
            <w:tcW w:type="dxa" w:w="2338"/>
          </w:tcPr>
          <w:p>
            <w:pPr>
              <w:spacing w:after="0"/>
              <w:jc w:val="right"/>
            </w:pPr>
            <w:r>
              <w:rPr>
                <w:sz w:val="16"/>
              </w:rPr>
              <w:t>FMA RL 0, SRL 0; any 0</w:t>
            </w:r>
          </w:p>
        </w:tc>
        <w:tc>
          <w:tcPr>
            <w:tcW w:type="dxa" w:w="1578"/>
          </w:tcPr>
          <w:p>
            <w:pPr>
              <w:spacing w:after="0"/>
              <w:jc w:val="right"/>
            </w:pPr>
            <w:r>
              <w:rPr>
                <w:sz w:val="16"/>
              </w:rPr>
              <w:t>$560,762.67</w:t>
            </w:r>
          </w:p>
        </w:tc>
        <w:tc>
          <w:tcPr>
            <w:tcW w:type="dxa" w:w="1920"/>
          </w:tcPr>
          <w:p>
            <w:pPr>
              <w:spacing w:after="0"/>
              <w:jc w:val="right"/>
            </w:pPr>
            <w:r>
              <w:rPr>
                <w:sz w:val="16"/>
              </w:rPr>
              <w:t>7; 0</w:t>
            </w:r>
          </w:p>
        </w:tc>
        <w:tc>
          <w:tcPr>
            <w:tcW w:type="dxa" w:w="2686"/>
          </w:tcPr>
          <w:p>
            <w:pPr>
              <w:spacing w:after="0"/>
              <w:jc w:val="left"/>
            </w:pPr>
            <w:r>
              <w:rPr>
                <w:sz w:val="16"/>
              </w:rPr>
              <w:t>Includes $108,332 for declarations not counted as hazard incidents (DR-4488-NJ).</w:t>
            </w:r>
          </w:p>
        </w:tc>
      </w:tr>
      <w:tr>
        <w:trPr>
          <w:cantSplit/>
        </w:trPr>
        <w:tc>
          <w:tcPr>
            <w:tcW w:type="dxa" w:w="1863"/>
          </w:tcPr>
          <w:p>
            <w:pPr>
              <w:spacing w:after="0"/>
              <w:jc w:val="left"/>
            </w:pPr>
            <w:r>
              <w:rPr>
                <w:sz w:val="16"/>
              </w:rPr>
              <w:t>West Windsor township</w:t>
            </w:r>
          </w:p>
        </w:tc>
        <w:tc>
          <w:tcPr>
            <w:tcW w:type="dxa" w:w="913"/>
          </w:tcPr>
          <w:p>
            <w:pPr>
              <w:spacing w:after="0"/>
              <w:jc w:val="left"/>
            </w:pPr>
            <w:r>
              <w:rPr>
                <w:sz w:val="16"/>
              </w:rPr>
              <w:t>Township</w:t>
            </w:r>
          </w:p>
        </w:tc>
        <w:tc>
          <w:tcPr>
            <w:tcW w:type="dxa" w:w="2813"/>
          </w:tcPr>
          <w:p>
            <w:pPr>
              <w:spacing w:after="0"/>
              <w:jc w:val="left"/>
            </w:pPr>
            <w:r>
              <w:rPr>
                <w:sz w:val="16"/>
              </w:rPr>
              <w:t>Approved, expires 2026-12-09</w:t>
            </w:r>
          </w:p>
        </w:tc>
        <w:tc>
          <w:tcPr>
            <w:tcW w:type="dxa" w:w="2338"/>
          </w:tcPr>
          <w:p>
            <w:pPr>
              <w:spacing w:after="0"/>
              <w:jc w:val="right"/>
            </w:pPr>
            <w:r>
              <w:rPr>
                <w:sz w:val="16"/>
              </w:rPr>
              <w:t>FMA RL 1, SRL 2; any 13</w:t>
            </w:r>
          </w:p>
        </w:tc>
        <w:tc>
          <w:tcPr>
            <w:tcW w:type="dxa" w:w="1578"/>
          </w:tcPr>
          <w:p>
            <w:pPr>
              <w:spacing w:after="0"/>
              <w:jc w:val="right"/>
            </w:pPr>
            <w:r>
              <w:rPr>
                <w:sz w:val="16"/>
              </w:rPr>
              <w:t>$1,030,475.71</w:t>
            </w:r>
          </w:p>
        </w:tc>
        <w:tc>
          <w:tcPr>
            <w:tcW w:type="dxa" w:w="1920"/>
          </w:tcPr>
          <w:p>
            <w:pPr>
              <w:spacing w:after="0"/>
              <w:jc w:val="right"/>
            </w:pPr>
            <w:r>
              <w:rPr>
                <w:sz w:val="16"/>
              </w:rPr>
              <w:t>0; 0</w:t>
            </w:r>
          </w:p>
        </w:tc>
        <w:tc>
          <w:tcPr>
            <w:tcW w:type="dxa" w:w="268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32"/>
        <w:gridCol w:w="1042"/>
        <w:gridCol w:w="1215"/>
        <w:gridCol w:w="1126"/>
        <w:gridCol w:w="1154"/>
        <w:gridCol w:w="1305"/>
        <w:gridCol w:w="1174"/>
        <w:gridCol w:w="1078"/>
        <w:gridCol w:w="1078"/>
        <w:gridCol w:w="1198"/>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4"/>
            <w:shd w:val="clear" w:color="auto" w:fill="E8E8E8"/>
          </w:tcPr>
          <w:p>
            <w:pPr>
              <w:spacing w:after="0"/>
              <w:jc w:val="right"/>
            </w:pPr>
            <w:r>
              <w:rPr>
                <w:b/>
                <w:sz w:val="16"/>
              </w:rPr>
              <w:t>Storm Events damage since 2021-12-10</w:t>
            </w:r>
          </w:p>
          <w:p>
            <w:pPr>
              <w:spacing w:after="0"/>
              <w:jc w:val="right"/>
            </w:pPr>
            <w:r>
              <w:rPr>
                <w:i/>
                <w:color w:val="555555"/>
                <w:sz w:val="14"/>
              </w:rPr>
              <w:t>county-coded records, property plus crops, nominal dollars</w:t>
            </w:r>
          </w:p>
        </w:tc>
        <w:tc>
          <w:tcPr>
            <w:tcW w:type="dxa" w:w="107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p>
        </w:tc>
        <w:tc>
          <w:tcPr>
            <w:tcW w:type="dxa" w:w="1132"/>
          </w:tcPr>
          <w:p>
            <w:pPr>
              <w:spacing w:after="0"/>
              <w:jc w:val="right"/>
            </w:pPr>
          </w:p>
        </w:tc>
        <w:tc>
          <w:tcPr>
            <w:tcW w:type="dxa" w:w="1042"/>
          </w:tcPr>
          <w:p>
            <w:pPr>
              <w:spacing w:after="0"/>
              <w:jc w:val="right"/>
            </w:pPr>
          </w:p>
        </w:tc>
        <w:tc>
          <w:tcPr>
            <w:tcW w:type="dxa" w:w="1215"/>
          </w:tcPr>
          <w:p>
            <w:pPr>
              <w:spacing w:after="0"/>
              <w:jc w:val="right"/>
            </w:pPr>
          </w:p>
        </w:tc>
        <w:tc>
          <w:tcPr>
            <w:tcW w:type="dxa" w:w="1126"/>
          </w:tcPr>
          <w:p>
            <w:pPr>
              <w:spacing w:after="0"/>
              <w:jc w:val="right"/>
            </w:pPr>
          </w:p>
        </w:tc>
        <w:tc>
          <w:tcPr>
            <w:tcW w:type="dxa" w:w="1154"/>
          </w:tcPr>
          <w:p>
            <w:pPr>
              <w:spacing w:after="0"/>
              <w:jc w:val="right"/>
            </w:pPr>
          </w:p>
        </w:tc>
        <w:tc>
          <w:tcPr>
            <w:tcW w:type="dxa" w:w="1305"/>
          </w:tcPr>
          <w:p>
            <w:pPr>
              <w:spacing w:after="0"/>
              <w:jc w:val="right"/>
            </w:pP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$203,655,464</w:t>
            </w:r>
          </w:p>
        </w:tc>
        <w:tc>
          <w:tcPr>
            <w:tcW w:type="dxa" w:w="1132"/>
          </w:tcPr>
          <w:p>
            <w:pPr>
              <w:spacing w:after="0"/>
              <w:jc w:val="right"/>
            </w:pPr>
          </w:p>
        </w:tc>
        <w:tc>
          <w:tcPr>
            <w:tcW w:type="dxa" w:w="1042"/>
          </w:tcPr>
          <w:p>
            <w:pPr>
              <w:spacing w:after="0"/>
              <w:jc w:val="right"/>
            </w:pPr>
            <w:r>
              <w:rPr>
                <w:sz w:val="16"/>
              </w:rPr>
              <w:t>879</w:t>
            </w:r>
          </w:p>
        </w:tc>
        <w:tc>
          <w:tcPr>
            <w:tcW w:type="dxa" w:w="1215"/>
          </w:tcPr>
          <w:p>
            <w:pPr>
              <w:spacing w:after="0"/>
              <w:jc w:val="right"/>
            </w:pPr>
            <w:r>
              <w:rPr>
                <w:sz w:val="16"/>
              </w:rPr>
              <w:t>$326,656</w:t>
            </w:r>
          </w:p>
        </w:tc>
        <w:tc>
          <w:tcPr>
            <w:tcW w:type="dxa" w:w="1126"/>
          </w:tcPr>
          <w:p>
            <w:pPr>
              <w:spacing w:after="0"/>
              <w:jc w:val="right"/>
            </w:pPr>
          </w:p>
        </w:tc>
        <w:tc>
          <w:tcPr>
            <w:tcW w:type="dxa" w:w="1154"/>
          </w:tcPr>
          <w:p>
            <w:pPr>
              <w:spacing w:after="0"/>
              <w:jc w:val="right"/>
            </w:pPr>
            <w:r>
              <w:rPr>
                <w:sz w:val="16"/>
              </w:rPr>
              <w:t>$2,579</w:t>
            </w:r>
          </w:p>
        </w:tc>
        <w:tc>
          <w:tcPr>
            <w:tcW w:type="dxa" w:w="1305"/>
          </w:tcPr>
          <w:p>
            <w:pPr>
              <w:spacing w:after="0"/>
              <w:jc w:val="right"/>
            </w:pPr>
            <w:r>
              <w:rPr>
                <w:sz w:val="16"/>
              </w:rPr>
              <w:t>0.16%</w:t>
            </w:r>
          </w:p>
        </w:tc>
        <w:tc>
          <w:tcPr>
            <w:tcW w:type="dxa" w:w="1174"/>
          </w:tcPr>
          <w:p>
            <w:pPr>
              <w:spacing w:after="0"/>
              <w:jc w:val="right"/>
            </w:pPr>
          </w:p>
        </w:tc>
        <w:tc>
          <w:tcPr>
            <w:tcW w:type="dxa" w:w="1078"/>
          </w:tcPr>
          <w:p>
            <w:pPr>
              <w:spacing w:after="0"/>
              <w:jc w:val="right"/>
            </w:pPr>
            <w:r>
              <w:rPr>
                <w:sz w:val="16"/>
              </w:rPr>
              <w:t>$0</w:t>
            </w: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$92,572,190,968</w:t>
            </w:r>
          </w:p>
        </w:tc>
        <w:tc>
          <w:tcPr>
            <w:tcW w:type="dxa" w:w="1132"/>
          </w:tcPr>
          <w:p>
            <w:pPr>
              <w:spacing w:after="0"/>
              <w:jc w:val="right"/>
            </w:pPr>
            <w:r>
              <w:rPr>
                <w:sz w:val="16"/>
              </w:rPr>
              <w:t>$32,164,885</w:t>
            </w:r>
          </w:p>
        </w:tc>
        <w:tc>
          <w:tcPr>
            <w:tcW w:type="dxa" w:w="1042"/>
          </w:tcPr>
          <w:p>
            <w:pPr>
              <w:spacing w:after="0"/>
              <w:jc w:val="right"/>
            </w:pPr>
            <w:r>
              <w:rPr>
                <w:sz w:val="16"/>
              </w:rPr>
              <w:t>386,483</w:t>
            </w:r>
          </w:p>
        </w:tc>
        <w:tc>
          <w:tcPr>
            <w:tcW w:type="dxa" w:w="1215"/>
          </w:tcPr>
          <w:p>
            <w:pPr>
              <w:spacing w:after="0"/>
              <w:jc w:val="right"/>
            </w:pPr>
            <w:r>
              <w:rPr>
                <w:sz w:val="16"/>
              </w:rPr>
              <w:t>$262</w:t>
            </w:r>
          </w:p>
        </w:tc>
        <w:tc>
          <w:tcPr>
            <w:tcW w:type="dxa" w:w="1126"/>
          </w:tcPr>
          <w:p>
            <w:pPr>
              <w:spacing w:after="0"/>
              <w:jc w:val="right"/>
            </w:pPr>
            <w:r>
              <w:rPr>
                <w:sz w:val="16"/>
              </w:rPr>
              <w:t>$8</w:t>
            </w:r>
          </w:p>
        </w:tc>
        <w:tc>
          <w:tcPr>
            <w:tcW w:type="dxa" w:w="1154"/>
          </w:tcPr>
          <w:p>
            <w:pPr>
              <w:spacing w:after="0"/>
              <w:jc w:val="right"/>
            </w:pPr>
            <w:r>
              <w:rPr>
                <w:sz w:val="16"/>
              </w:rPr>
              <w:t>$4,831,864</w:t>
            </w:r>
          </w:p>
        </w:tc>
        <w:tc>
          <w:tcPr>
            <w:tcW w:type="dxa" w:w="1305"/>
          </w:tcPr>
          <w:p>
            <w:pPr>
              <w:spacing w:after="0"/>
              <w:jc w:val="right"/>
            </w:pPr>
            <w:r>
              <w:rPr>
                <w:sz w:val="16"/>
              </w:rPr>
              <w:t>under 0.0001%</w:t>
            </w:r>
          </w:p>
        </w:tc>
        <w:tc>
          <w:tcPr>
            <w:tcW w:type="dxa" w:w="1174"/>
          </w:tcPr>
          <w:p>
            <w:pPr>
              <w:spacing w:after="0"/>
              <w:jc w:val="right"/>
            </w:pPr>
          </w:p>
        </w:tc>
        <w:tc>
          <w:tcPr>
            <w:tcW w:type="dxa" w:w="1078"/>
          </w:tcPr>
          <w:p>
            <w:pPr>
              <w:spacing w:after="0"/>
              <w:jc w:val="right"/>
            </w:pPr>
            <w:r>
              <w:rPr>
                <w:sz w:val="16"/>
              </w:rPr>
              <w:t>$0</w:t>
            </w: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p>
        </w:tc>
        <w:tc>
          <w:tcPr>
            <w:tcW w:type="dxa" w:w="1132"/>
          </w:tcPr>
          <w:p>
            <w:pPr>
              <w:spacing w:after="0"/>
              <w:jc w:val="right"/>
            </w:pPr>
            <w:r>
              <w:rPr>
                <w:sz w:val="16"/>
              </w:rPr>
              <w:t>$24,468,512</w:t>
            </w:r>
          </w:p>
        </w:tc>
        <w:tc>
          <w:tcPr>
            <w:tcW w:type="dxa" w:w="1042"/>
          </w:tcPr>
          <w:p>
            <w:pPr>
              <w:spacing w:after="0"/>
              <w:jc w:val="right"/>
            </w:pPr>
          </w:p>
        </w:tc>
        <w:tc>
          <w:tcPr>
            <w:tcW w:type="dxa" w:w="1215"/>
          </w:tcPr>
          <w:p>
            <w:pPr>
              <w:spacing w:after="0"/>
              <w:jc w:val="right"/>
            </w:pPr>
          </w:p>
        </w:tc>
        <w:tc>
          <w:tcPr>
            <w:tcW w:type="dxa" w:w="1126"/>
          </w:tcPr>
          <w:p>
            <w:pPr>
              <w:spacing w:after="0"/>
              <w:jc w:val="right"/>
            </w:pPr>
            <w:r>
              <w:rPr>
                <w:sz w:val="16"/>
              </w:rPr>
              <w:t>$304,640</w:t>
            </w:r>
          </w:p>
        </w:tc>
        <w:tc>
          <w:tcPr>
            <w:tcW w:type="dxa" w:w="1154"/>
          </w:tcPr>
          <w:p>
            <w:pPr>
              <w:spacing w:after="0"/>
              <w:jc w:val="right"/>
            </w:pPr>
          </w:p>
        </w:tc>
        <w:tc>
          <w:tcPr>
            <w:tcW w:type="dxa" w:w="1305"/>
          </w:tcPr>
          <w:p>
            <w:pPr>
              <w:spacing w:after="0"/>
              <w:jc w:val="right"/>
            </w:pPr>
            <w:r>
              <w:rPr>
                <w:sz w:val="16"/>
              </w:rPr>
              <w:t>1.25% (agriculture)</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$162,997,147,169</w:t>
            </w:r>
          </w:p>
        </w:tc>
        <w:tc>
          <w:tcPr>
            <w:tcW w:type="dxa" w:w="1132"/>
          </w:tcPr>
          <w:p>
            <w:pPr>
              <w:spacing w:after="0"/>
              <w:jc w:val="right"/>
            </w:pPr>
          </w:p>
        </w:tc>
        <w:tc>
          <w:tcPr>
            <w:tcW w:type="dxa" w:w="1042"/>
          </w:tcPr>
          <w:p>
            <w:pPr>
              <w:spacing w:after="0"/>
              <w:jc w:val="right"/>
            </w:pPr>
            <w:r>
              <w:rPr>
                <w:sz w:val="16"/>
              </w:rPr>
              <w:t>387,340</w:t>
            </w:r>
          </w:p>
        </w:tc>
        <w:tc>
          <w:tcPr>
            <w:tcW w:type="dxa" w:w="1215"/>
          </w:tcPr>
          <w:p>
            <w:pPr>
              <w:spacing w:after="0"/>
              <w:jc w:val="right"/>
            </w:pPr>
            <w:r>
              <w:rPr>
                <w:sz w:val="16"/>
              </w:rPr>
              <w:t>$7,429,144</w:t>
            </w:r>
          </w:p>
        </w:tc>
        <w:tc>
          <w:tcPr>
            <w:tcW w:type="dxa" w:w="1126"/>
          </w:tcPr>
          <w:p>
            <w:pPr>
              <w:spacing w:after="0"/>
              <w:jc w:val="right"/>
            </w:pPr>
          </w:p>
        </w:tc>
        <w:tc>
          <w:tcPr>
            <w:tcW w:type="dxa" w:w="1154"/>
          </w:tcPr>
          <w:p>
            <w:pPr>
              <w:spacing w:after="0"/>
              <w:jc w:val="right"/>
            </w:pPr>
            <w:r>
              <w:rPr>
                <w:sz w:val="16"/>
              </w:rPr>
              <w:t>$3,164,505</w:t>
            </w:r>
          </w:p>
        </w:tc>
        <w:tc>
          <w:tcPr>
            <w:tcW w:type="dxa" w:w="1305"/>
          </w:tcPr>
          <w:p>
            <w:pPr>
              <w:spacing w:after="0"/>
              <w:jc w:val="right"/>
            </w:pPr>
            <w:r>
              <w:rPr>
                <w:sz w:val="16"/>
              </w:rPr>
              <w:t>0.00456%</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$92,572,190,968</w:t>
            </w:r>
          </w:p>
        </w:tc>
        <w:tc>
          <w:tcPr>
            <w:tcW w:type="dxa" w:w="1132"/>
          </w:tcPr>
          <w:p>
            <w:pPr>
              <w:spacing w:after="0"/>
              <w:jc w:val="right"/>
            </w:pPr>
            <w:r>
              <w:rPr>
                <w:sz w:val="16"/>
              </w:rPr>
              <w:t>$32,164,885</w:t>
            </w:r>
          </w:p>
        </w:tc>
        <w:tc>
          <w:tcPr>
            <w:tcW w:type="dxa" w:w="1042"/>
          </w:tcPr>
          <w:p>
            <w:pPr>
              <w:spacing w:after="0"/>
              <w:jc w:val="right"/>
            </w:pPr>
            <w:r>
              <w:rPr>
                <w:sz w:val="16"/>
              </w:rPr>
              <w:t>386,483</w:t>
            </w:r>
          </w:p>
        </w:tc>
        <w:tc>
          <w:tcPr>
            <w:tcW w:type="dxa" w:w="1215"/>
          </w:tcPr>
          <w:p>
            <w:pPr>
              <w:spacing w:after="0"/>
              <w:jc w:val="right"/>
            </w:pPr>
            <w:r>
              <w:rPr>
                <w:sz w:val="16"/>
              </w:rPr>
              <w:t>$49,694</w:t>
            </w:r>
          </w:p>
        </w:tc>
        <w:tc>
          <w:tcPr>
            <w:tcW w:type="dxa" w:w="1126"/>
          </w:tcPr>
          <w:p>
            <w:pPr>
              <w:spacing w:after="0"/>
              <w:jc w:val="right"/>
            </w:pPr>
            <w:r>
              <w:rPr>
                <w:sz w:val="16"/>
              </w:rPr>
              <w:t>$23,289</w:t>
            </w:r>
          </w:p>
        </w:tc>
        <w:tc>
          <w:tcPr>
            <w:tcW w:type="dxa" w:w="1154"/>
          </w:tcPr>
          <w:p>
            <w:pPr>
              <w:spacing w:after="0"/>
              <w:jc w:val="right"/>
            </w:pPr>
            <w:r>
              <w:rPr>
                <w:sz w:val="16"/>
              </w:rPr>
              <w:t>$37,234</w:t>
            </w:r>
          </w:p>
        </w:tc>
        <w:tc>
          <w:tcPr>
            <w:tcW w:type="dxa" w:w="1305"/>
          </w:tcPr>
          <w:p>
            <w:pPr>
              <w:spacing w:after="0"/>
              <w:jc w:val="right"/>
            </w:pPr>
            <w:r>
              <w:rPr>
                <w:sz w:val="16"/>
              </w:rPr>
              <w:t>under 0.0001%</w:t>
            </w:r>
          </w:p>
        </w:tc>
        <w:tc>
          <w:tcPr>
            <w:tcW w:type="dxa" w:w="1174"/>
          </w:tcPr>
          <w:p>
            <w:pPr>
              <w:spacing w:after="0"/>
              <w:jc w:val="right"/>
            </w:pPr>
            <w:r>
              <w:rPr>
                <w:sz w:val="16"/>
              </w:rPr>
              <w:t>$0</w:t>
            </w: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$92,572,190,968</w:t>
            </w:r>
          </w:p>
        </w:tc>
        <w:tc>
          <w:tcPr>
            <w:tcW w:type="dxa" w:w="1132"/>
          </w:tcPr>
          <w:p>
            <w:pPr>
              <w:spacing w:after="0"/>
              <w:jc w:val="right"/>
            </w:pPr>
            <w:r>
              <w:rPr>
                <w:sz w:val="16"/>
              </w:rPr>
              <w:t>$32,164,885</w:t>
            </w:r>
          </w:p>
        </w:tc>
        <w:tc>
          <w:tcPr>
            <w:tcW w:type="dxa" w:w="1042"/>
          </w:tcPr>
          <w:p>
            <w:pPr>
              <w:spacing w:after="0"/>
              <w:jc w:val="right"/>
            </w:pPr>
            <w:r>
              <w:rPr>
                <w:sz w:val="16"/>
              </w:rPr>
              <w:t>386,483</w:t>
            </w:r>
          </w:p>
        </w:tc>
        <w:tc>
          <w:tcPr>
            <w:tcW w:type="dxa" w:w="1215"/>
          </w:tcPr>
          <w:p>
            <w:pPr>
              <w:spacing w:after="0"/>
              <w:jc w:val="right"/>
            </w:pPr>
            <w:r>
              <w:rPr>
                <w:sz w:val="16"/>
              </w:rPr>
              <w:t>under $1</w:t>
            </w:r>
          </w:p>
        </w:tc>
        <w:tc>
          <w:tcPr>
            <w:tcW w:type="dxa" w:w="1126"/>
          </w:tcPr>
          <w:p>
            <w:pPr>
              <w:spacing w:after="0"/>
              <w:jc w:val="right"/>
            </w:pPr>
            <w:r>
              <w:rPr>
                <w:sz w:val="16"/>
              </w:rPr>
              <w:t>$98</w:t>
            </w:r>
          </w:p>
        </w:tc>
        <w:tc>
          <w:tcPr>
            <w:tcW w:type="dxa" w:w="1154"/>
          </w:tcPr>
          <w:p>
            <w:pPr>
              <w:spacing w:after="0"/>
              <w:jc w:val="right"/>
            </w:pPr>
            <w:r>
              <w:rPr>
                <w:sz w:val="16"/>
              </w:rPr>
              <w:t>$6,829,255</w:t>
            </w:r>
          </w:p>
        </w:tc>
        <w:tc>
          <w:tcPr>
            <w:tcW w:type="dxa" w:w="1305"/>
          </w:tcPr>
          <w:p>
            <w:pPr>
              <w:spacing w:after="0"/>
              <w:jc w:val="right"/>
            </w:pPr>
            <w:r>
              <w:rPr>
                <w:sz w:val="16"/>
              </w:rPr>
              <w:t>under 0.0001%</w:t>
            </w:r>
          </w:p>
        </w:tc>
        <w:tc>
          <w:tcPr>
            <w:tcW w:type="dxa" w:w="1174"/>
          </w:tcPr>
          <w:p>
            <w:pPr>
              <w:spacing w:after="0"/>
              <w:jc w:val="right"/>
            </w:pPr>
          </w:p>
        </w:tc>
        <w:tc>
          <w:tcPr>
            <w:tcW w:type="dxa" w:w="1078"/>
          </w:tcPr>
          <w:p>
            <w:pPr>
              <w:spacing w:after="0"/>
              <w:jc w:val="right"/>
            </w:pPr>
            <w:r>
              <w:rPr>
                <w:sz w:val="16"/>
              </w:rPr>
              <w:t>$0</w:t>
            </w: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$92,534,591,890</w:t>
            </w:r>
          </w:p>
        </w:tc>
        <w:tc>
          <w:tcPr>
            <w:tcW w:type="dxa" w:w="1132"/>
          </w:tcPr>
          <w:p>
            <w:pPr>
              <w:spacing w:after="0"/>
              <w:jc w:val="right"/>
            </w:pPr>
            <w:r>
              <w:rPr>
                <w:sz w:val="16"/>
              </w:rPr>
              <w:t>$32,164,885</w:t>
            </w:r>
          </w:p>
        </w:tc>
        <w:tc>
          <w:tcPr>
            <w:tcW w:type="dxa" w:w="1042"/>
          </w:tcPr>
          <w:p>
            <w:pPr>
              <w:spacing w:after="0"/>
              <w:jc w:val="right"/>
            </w:pPr>
            <w:r>
              <w:rPr>
                <w:sz w:val="16"/>
              </w:rPr>
              <w:t>386,014</w:t>
            </w:r>
          </w:p>
        </w:tc>
        <w:tc>
          <w:tcPr>
            <w:tcW w:type="dxa" w:w="1215"/>
          </w:tcPr>
          <w:p>
            <w:pPr>
              <w:spacing w:after="0"/>
              <w:jc w:val="right"/>
            </w:pPr>
            <w:r>
              <w:rPr>
                <w:sz w:val="16"/>
              </w:rPr>
              <w:t>$17,435,955</w:t>
            </w:r>
          </w:p>
        </w:tc>
        <w:tc>
          <w:tcPr>
            <w:tcW w:type="dxa" w:w="1126"/>
          </w:tcPr>
          <w:p>
            <w:pPr>
              <w:spacing w:after="0"/>
              <w:jc w:val="right"/>
            </w:pPr>
            <w:r>
              <w:rPr>
                <w:sz w:val="16"/>
              </w:rPr>
              <w:t>$151,772</w:t>
            </w:r>
          </w:p>
        </w:tc>
        <w:tc>
          <w:tcPr>
            <w:tcW w:type="dxa" w:w="1154"/>
          </w:tcPr>
          <w:p>
            <w:pPr>
              <w:spacing w:after="0"/>
              <w:jc w:val="right"/>
            </w:pPr>
            <w:r>
              <w:rPr>
                <w:sz w:val="16"/>
              </w:rPr>
              <w:t>$539,576</w:t>
            </w:r>
          </w:p>
        </w:tc>
        <w:tc>
          <w:tcPr>
            <w:tcW w:type="dxa" w:w="1305"/>
          </w:tcPr>
          <w:p>
            <w:pPr>
              <w:spacing w:after="0"/>
              <w:jc w:val="right"/>
            </w:pPr>
            <w:r>
              <w:rPr>
                <w:sz w:val="16"/>
              </w:rPr>
              <w:t>0.0188%</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$92,437,756,916</w:t>
            </w:r>
          </w:p>
        </w:tc>
        <w:tc>
          <w:tcPr>
            <w:tcW w:type="dxa" w:w="1132"/>
          </w:tcPr>
          <w:p>
            <w:pPr>
              <w:spacing w:after="0"/>
              <w:jc w:val="right"/>
            </w:pPr>
          </w:p>
        </w:tc>
        <w:tc>
          <w:tcPr>
            <w:tcW w:type="dxa" w:w="1042"/>
          </w:tcPr>
          <w:p>
            <w:pPr>
              <w:spacing w:after="0"/>
              <w:jc w:val="right"/>
            </w:pPr>
            <w:r>
              <w:rPr>
                <w:sz w:val="16"/>
              </w:rPr>
              <w:t>385,709</w:t>
            </w:r>
          </w:p>
        </w:tc>
        <w:tc>
          <w:tcPr>
            <w:tcW w:type="dxa" w:w="1215"/>
          </w:tcPr>
          <w:p>
            <w:pPr>
              <w:spacing w:after="0"/>
              <w:jc w:val="right"/>
            </w:pPr>
            <w:r>
              <w:rPr>
                <w:sz w:val="16"/>
              </w:rPr>
              <w:t>$1,665,845</w:t>
            </w:r>
          </w:p>
        </w:tc>
        <w:tc>
          <w:tcPr>
            <w:tcW w:type="dxa" w:w="1126"/>
          </w:tcPr>
          <w:p>
            <w:pPr>
              <w:spacing w:after="0"/>
              <w:jc w:val="right"/>
            </w:pPr>
          </w:p>
        </w:tc>
        <w:tc>
          <w:tcPr>
            <w:tcW w:type="dxa" w:w="1154"/>
          </w:tcPr>
          <w:p>
            <w:pPr>
              <w:spacing w:after="0"/>
              <w:jc w:val="right"/>
            </w:pPr>
            <w:r>
              <w:rPr>
                <w:sz w:val="16"/>
              </w:rPr>
              <w:t>$190,470</w:t>
            </w:r>
          </w:p>
        </w:tc>
        <w:tc>
          <w:tcPr>
            <w:tcW w:type="dxa" w:w="1305"/>
          </w:tcPr>
          <w:p>
            <w:pPr>
              <w:spacing w:after="0"/>
              <w:jc w:val="right"/>
            </w:pPr>
            <w:r>
              <w:rPr>
                <w:sz w:val="16"/>
              </w:rPr>
              <w:t>0.0018%</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$92,522,921,124</w:t>
            </w:r>
          </w:p>
        </w:tc>
        <w:tc>
          <w:tcPr>
            <w:tcW w:type="dxa" w:w="1132"/>
          </w:tcPr>
          <w:p>
            <w:pPr>
              <w:spacing w:after="0"/>
              <w:jc w:val="right"/>
            </w:pPr>
            <w:r>
              <w:rPr>
                <w:sz w:val="16"/>
              </w:rPr>
              <w:t>$1,214,641</w:t>
            </w:r>
          </w:p>
        </w:tc>
        <w:tc>
          <w:tcPr>
            <w:tcW w:type="dxa" w:w="1042"/>
          </w:tcPr>
          <w:p>
            <w:pPr>
              <w:spacing w:after="0"/>
              <w:jc w:val="right"/>
            </w:pPr>
            <w:r>
              <w:rPr>
                <w:sz w:val="16"/>
              </w:rPr>
              <w:t>9,288</w:t>
            </w:r>
          </w:p>
        </w:tc>
        <w:tc>
          <w:tcPr>
            <w:tcW w:type="dxa" w:w="1215"/>
          </w:tcPr>
          <w:p>
            <w:pPr>
              <w:spacing w:after="0"/>
              <w:jc w:val="right"/>
            </w:pPr>
            <w:r>
              <w:rPr>
                <w:sz w:val="16"/>
              </w:rPr>
              <w:t>$108,143,494</w:t>
            </w:r>
          </w:p>
        </w:tc>
        <w:tc>
          <w:tcPr>
            <w:tcW w:type="dxa" w:w="1126"/>
          </w:tcPr>
          <w:p>
            <w:pPr>
              <w:spacing w:after="0"/>
              <w:jc w:val="right"/>
            </w:pPr>
            <w:r>
              <w:rPr>
                <w:sz w:val="16"/>
              </w:rPr>
              <w:t>$47,171</w:t>
            </w:r>
          </w:p>
        </w:tc>
        <w:tc>
          <w:tcPr>
            <w:tcW w:type="dxa" w:w="1154"/>
          </w:tcPr>
          <w:p>
            <w:pPr>
              <w:spacing w:after="0"/>
              <w:jc w:val="right"/>
            </w:pPr>
            <w:r>
              <w:rPr>
                <w:sz w:val="16"/>
              </w:rPr>
              <w:t>$5,366,973</w:t>
            </w:r>
          </w:p>
        </w:tc>
        <w:tc>
          <w:tcPr>
            <w:tcW w:type="dxa" w:w="1305"/>
          </w:tcPr>
          <w:p>
            <w:pPr>
              <w:spacing w:after="0"/>
              <w:jc w:val="right"/>
            </w:pPr>
            <w:r>
              <w:rPr>
                <w:sz w:val="16"/>
              </w:rPr>
              <w:t>n/a (see note)</w:t>
            </w:r>
          </w:p>
        </w:tc>
        <w:tc>
          <w:tcPr>
            <w:tcW w:type="dxa" w:w="1174"/>
          </w:tcPr>
          <w:p>
            <w:pPr>
              <w:spacing w:after="0"/>
              <w:jc w:val="right"/>
            </w:pPr>
            <w:r>
              <w:rPr>
                <w:sz w:val="16"/>
              </w:rPr>
              <w:t>$40,000</w:t>
            </w:r>
          </w:p>
        </w:tc>
        <w:tc>
          <w:tcPr>
            <w:tcW w:type="dxa" w:w="1078"/>
          </w:tcPr>
          <w:p>
            <w:pPr>
              <w:spacing w:after="0"/>
              <w:jc w:val="right"/>
            </w:pPr>
          </w:p>
        </w:tc>
        <w:tc>
          <w:tcPr>
            <w:tcW w:type="dxa" w:w="1078"/>
          </w:tcPr>
          <w:p>
            <w:pPr>
              <w:spacing w:after="0"/>
              <w:jc w:val="right"/>
            </w:pPr>
          </w:p>
        </w:tc>
        <w:tc>
          <w:tcPr>
            <w:tcW w:type="dxa" w:w="11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572"/>
          </w:tcPr>
          <w:p>
            <w:pPr>
              <w:spacing w:after="0"/>
              <w:jc w:val="right"/>
            </w:pPr>
            <w:r>
              <w:rPr>
                <w:sz w:val="16"/>
              </w:rPr>
              <w:t>$445,305,635</w:t>
            </w:r>
          </w:p>
        </w:tc>
        <w:tc>
          <w:tcPr>
            <w:tcW w:type="dxa" w:w="1132"/>
          </w:tcPr>
          <w:p>
            <w:pPr>
              <w:spacing w:after="0"/>
              <w:jc w:val="right"/>
            </w:pPr>
          </w:p>
        </w:tc>
        <w:tc>
          <w:tcPr>
            <w:tcW w:type="dxa" w:w="1042"/>
          </w:tcPr>
          <w:p>
            <w:pPr>
              <w:spacing w:after="0"/>
              <w:jc w:val="right"/>
            </w:pPr>
            <w:r>
              <w:rPr>
                <w:sz w:val="16"/>
              </w:rPr>
              <w:t>1,461</w:t>
            </w:r>
          </w:p>
        </w:tc>
        <w:tc>
          <w:tcPr>
            <w:tcW w:type="dxa" w:w="1215"/>
          </w:tcPr>
          <w:p>
            <w:pPr>
              <w:spacing w:after="0"/>
              <w:jc w:val="right"/>
            </w:pPr>
            <w:r>
              <w:rPr>
                <w:sz w:val="16"/>
              </w:rPr>
              <w:t>$1,593</w:t>
            </w:r>
          </w:p>
        </w:tc>
        <w:tc>
          <w:tcPr>
            <w:tcW w:type="dxa" w:w="1126"/>
          </w:tcPr>
          <w:p>
            <w:pPr>
              <w:spacing w:after="0"/>
              <w:jc w:val="right"/>
            </w:pPr>
          </w:p>
        </w:tc>
        <w:tc>
          <w:tcPr>
            <w:tcW w:type="dxa" w:w="1154"/>
          </w:tcPr>
          <w:p>
            <w:pPr>
              <w:spacing w:after="0"/>
              <w:jc w:val="right"/>
            </w:pPr>
            <w:r>
              <w:rPr>
                <w:sz w:val="16"/>
              </w:rPr>
              <w:t>$15</w:t>
            </w:r>
          </w:p>
        </w:tc>
        <w:tc>
          <w:tcPr>
            <w:tcW w:type="dxa" w:w="1305"/>
          </w:tcPr>
          <w:p>
            <w:pPr>
              <w:spacing w:after="0"/>
              <w:jc w:val="right"/>
            </w:pPr>
            <w:r>
              <w:rPr>
                <w:sz w:val="16"/>
              </w:rPr>
              <w:t>0.000358%</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$92,572,190,968</w:t>
            </w:r>
          </w:p>
        </w:tc>
        <w:tc>
          <w:tcPr>
            <w:tcW w:type="dxa" w:w="1132"/>
          </w:tcPr>
          <w:p>
            <w:pPr>
              <w:spacing w:after="0"/>
              <w:jc w:val="right"/>
            </w:pPr>
          </w:p>
        </w:tc>
        <w:tc>
          <w:tcPr>
            <w:tcW w:type="dxa" w:w="1042"/>
          </w:tcPr>
          <w:p>
            <w:pPr>
              <w:spacing w:after="0"/>
              <w:jc w:val="right"/>
            </w:pPr>
            <w:r>
              <w:rPr>
                <w:sz w:val="16"/>
              </w:rPr>
              <w:t>386,483</w:t>
            </w:r>
          </w:p>
        </w:tc>
        <w:tc>
          <w:tcPr>
            <w:tcW w:type="dxa" w:w="1215"/>
          </w:tcPr>
          <w:p>
            <w:pPr>
              <w:spacing w:after="0"/>
              <w:jc w:val="right"/>
            </w:pPr>
            <w:r>
              <w:rPr>
                <w:sz w:val="16"/>
              </w:rPr>
              <w:t>$109,268</w:t>
            </w:r>
          </w:p>
        </w:tc>
        <w:tc>
          <w:tcPr>
            <w:tcW w:type="dxa" w:w="1126"/>
          </w:tcPr>
          <w:p>
            <w:pPr>
              <w:spacing w:after="0"/>
              <w:jc w:val="right"/>
            </w:pPr>
          </w:p>
        </w:tc>
        <w:tc>
          <w:tcPr>
            <w:tcW w:type="dxa" w:w="1154"/>
          </w:tcPr>
          <w:p>
            <w:pPr>
              <w:spacing w:after="0"/>
              <w:jc w:val="right"/>
            </w:pPr>
            <w:r>
              <w:rPr>
                <w:sz w:val="16"/>
              </w:rPr>
              <w:t>$1,361,277</w:t>
            </w:r>
          </w:p>
        </w:tc>
        <w:tc>
          <w:tcPr>
            <w:tcW w:type="dxa" w:w="1305"/>
          </w:tcPr>
          <w:p>
            <w:pPr>
              <w:spacing w:after="0"/>
              <w:jc w:val="right"/>
            </w:pPr>
            <w:r>
              <w:rPr>
                <w:sz w:val="16"/>
              </w:rPr>
              <w:t>0.000118%</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$92,572,190,968</w:t>
            </w:r>
          </w:p>
        </w:tc>
        <w:tc>
          <w:tcPr>
            <w:tcW w:type="dxa" w:w="1132"/>
          </w:tcPr>
          <w:p>
            <w:pPr>
              <w:spacing w:after="0"/>
              <w:jc w:val="right"/>
            </w:pPr>
            <w:r>
              <w:rPr>
                <w:sz w:val="16"/>
              </w:rPr>
              <w:t>$32,164,885</w:t>
            </w:r>
          </w:p>
        </w:tc>
        <w:tc>
          <w:tcPr>
            <w:tcW w:type="dxa" w:w="1042"/>
          </w:tcPr>
          <w:p>
            <w:pPr>
              <w:spacing w:after="0"/>
              <w:jc w:val="right"/>
            </w:pPr>
            <w:r>
              <w:rPr>
                <w:sz w:val="16"/>
              </w:rPr>
              <w:t>386,483</w:t>
            </w:r>
          </w:p>
        </w:tc>
        <w:tc>
          <w:tcPr>
            <w:tcW w:type="dxa" w:w="1215"/>
          </w:tcPr>
          <w:p>
            <w:pPr>
              <w:spacing w:after="0"/>
              <w:jc w:val="right"/>
            </w:pPr>
            <w:r>
              <w:rPr>
                <w:sz w:val="16"/>
              </w:rPr>
              <w:t>$9,120,944</w:t>
            </w:r>
          </w:p>
        </w:tc>
        <w:tc>
          <w:tcPr>
            <w:tcW w:type="dxa" w:w="1126"/>
          </w:tcPr>
          <w:p>
            <w:pPr>
              <w:spacing w:after="0"/>
              <w:jc w:val="right"/>
            </w:pPr>
            <w:r>
              <w:rPr>
                <w:sz w:val="16"/>
              </w:rPr>
              <w:t>$5,011</w:t>
            </w:r>
          </w:p>
        </w:tc>
        <w:tc>
          <w:tcPr>
            <w:tcW w:type="dxa" w:w="1154"/>
          </w:tcPr>
          <w:p>
            <w:pPr>
              <w:spacing w:after="0"/>
              <w:jc w:val="right"/>
            </w:pPr>
            <w:r>
              <w:rPr>
                <w:sz w:val="16"/>
              </w:rPr>
              <w:t>$3,605,573</w:t>
            </w:r>
          </w:p>
        </w:tc>
        <w:tc>
          <w:tcPr>
            <w:tcW w:type="dxa" w:w="1305"/>
          </w:tcPr>
          <w:p>
            <w:pPr>
              <w:spacing w:after="0"/>
              <w:jc w:val="right"/>
            </w:pPr>
            <w:r>
              <w:rPr>
                <w:sz w:val="16"/>
              </w:rPr>
              <w:t>0.00985%</w:t>
            </w:r>
          </w:p>
        </w:tc>
        <w:tc>
          <w:tcPr>
            <w:tcW w:type="dxa" w:w="1174"/>
          </w:tcPr>
          <w:p>
            <w:pPr>
              <w:spacing w:after="0"/>
              <w:jc w:val="right"/>
            </w:pPr>
            <w:r>
              <w:rPr>
                <w:sz w:val="16"/>
              </w:rPr>
              <w:t>$10,000</w:t>
            </w: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$92,572,190,968</w:t>
            </w:r>
          </w:p>
        </w:tc>
        <w:tc>
          <w:tcPr>
            <w:tcW w:type="dxa" w:w="1132"/>
          </w:tcPr>
          <w:p>
            <w:pPr>
              <w:spacing w:after="0"/>
              <w:jc w:val="right"/>
            </w:pPr>
            <w:r>
              <w:rPr>
                <w:sz w:val="16"/>
              </w:rPr>
              <w:t>$32,164,885</w:t>
            </w:r>
          </w:p>
        </w:tc>
        <w:tc>
          <w:tcPr>
            <w:tcW w:type="dxa" w:w="1042"/>
          </w:tcPr>
          <w:p>
            <w:pPr>
              <w:spacing w:after="0"/>
              <w:jc w:val="right"/>
            </w:pPr>
            <w:r>
              <w:rPr>
                <w:sz w:val="16"/>
              </w:rPr>
              <w:t>386,483</w:t>
            </w:r>
          </w:p>
        </w:tc>
        <w:tc>
          <w:tcPr>
            <w:tcW w:type="dxa" w:w="1215"/>
          </w:tcPr>
          <w:p>
            <w:pPr>
              <w:spacing w:after="0"/>
              <w:jc w:val="right"/>
            </w:pPr>
            <w:r>
              <w:rPr>
                <w:sz w:val="16"/>
              </w:rPr>
              <w:t>$1,856,319</w:t>
            </w:r>
          </w:p>
        </w:tc>
        <w:tc>
          <w:tcPr>
            <w:tcW w:type="dxa" w:w="1126"/>
          </w:tcPr>
          <w:p>
            <w:pPr>
              <w:spacing w:after="0"/>
              <w:jc w:val="right"/>
            </w:pPr>
            <w:r>
              <w:rPr>
                <w:sz w:val="16"/>
              </w:rPr>
              <w:t>$274</w:t>
            </w:r>
          </w:p>
        </w:tc>
        <w:tc>
          <w:tcPr>
            <w:tcW w:type="dxa" w:w="1154"/>
          </w:tcPr>
          <w:p>
            <w:pPr>
              <w:spacing w:after="0"/>
              <w:jc w:val="right"/>
            </w:pPr>
            <w:r>
              <w:rPr>
                <w:sz w:val="16"/>
              </w:rPr>
              <w:t>$2,247,990</w:t>
            </w:r>
          </w:p>
        </w:tc>
        <w:tc>
          <w:tcPr>
            <w:tcW w:type="dxa" w:w="1305"/>
          </w:tcPr>
          <w:p>
            <w:pPr>
              <w:spacing w:after="0"/>
              <w:jc w:val="right"/>
            </w:pPr>
            <w:r>
              <w:rPr>
                <w:sz w:val="16"/>
              </w:rPr>
              <w:t>0.00201%</w:t>
            </w:r>
          </w:p>
        </w:tc>
        <w:tc>
          <w:tcPr>
            <w:tcW w:type="dxa" w:w="1174"/>
          </w:tcPr>
          <w:p>
            <w:pPr>
              <w:spacing w:after="0"/>
              <w:jc w:val="right"/>
            </w:pPr>
            <w:r>
              <w:rPr>
                <w:sz w:val="16"/>
              </w:rPr>
              <w:t>$0</w:t>
            </w: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p>
        </w:tc>
        <w:tc>
          <w:tcPr>
            <w:tcW w:type="dxa" w:w="1132"/>
          </w:tcPr>
          <w:p>
            <w:pPr>
              <w:spacing w:after="0"/>
              <w:jc w:val="right"/>
            </w:pPr>
          </w:p>
        </w:tc>
        <w:tc>
          <w:tcPr>
            <w:tcW w:type="dxa" w:w="1042"/>
          </w:tcPr>
          <w:p>
            <w:pPr>
              <w:spacing w:after="0"/>
              <w:jc w:val="right"/>
            </w:pPr>
          </w:p>
        </w:tc>
        <w:tc>
          <w:tcPr>
            <w:tcW w:type="dxa" w:w="1215"/>
          </w:tcPr>
          <w:p>
            <w:pPr>
              <w:spacing w:after="0"/>
              <w:jc w:val="right"/>
            </w:pPr>
          </w:p>
        </w:tc>
        <w:tc>
          <w:tcPr>
            <w:tcW w:type="dxa" w:w="1126"/>
          </w:tcPr>
          <w:p>
            <w:pPr>
              <w:spacing w:after="0"/>
              <w:jc w:val="right"/>
            </w:pPr>
          </w:p>
        </w:tc>
        <w:tc>
          <w:tcPr>
            <w:tcW w:type="dxa" w:w="1154"/>
          </w:tcPr>
          <w:p>
            <w:pPr>
              <w:spacing w:after="0"/>
              <w:jc w:val="right"/>
            </w:pPr>
          </w:p>
        </w:tc>
        <w:tc>
          <w:tcPr>
            <w:tcW w:type="dxa" w:w="1305"/>
          </w:tcPr>
          <w:p>
            <w:pPr>
              <w:spacing w:after="0"/>
              <w:jc w:val="right"/>
            </w:pP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572"/>
          </w:tcPr>
          <w:p>
            <w:pPr>
              <w:spacing w:after="0"/>
              <w:jc w:val="right"/>
            </w:pPr>
          </w:p>
        </w:tc>
        <w:tc>
          <w:tcPr>
            <w:tcW w:type="dxa" w:w="1132"/>
          </w:tcPr>
          <w:p>
            <w:pPr>
              <w:spacing w:after="0"/>
              <w:jc w:val="right"/>
            </w:pPr>
          </w:p>
        </w:tc>
        <w:tc>
          <w:tcPr>
            <w:tcW w:type="dxa" w:w="1042"/>
          </w:tcPr>
          <w:p>
            <w:pPr>
              <w:spacing w:after="0"/>
              <w:jc w:val="right"/>
            </w:pPr>
          </w:p>
        </w:tc>
        <w:tc>
          <w:tcPr>
            <w:tcW w:type="dxa" w:w="1215"/>
          </w:tcPr>
          <w:p>
            <w:pPr>
              <w:spacing w:after="0"/>
              <w:jc w:val="right"/>
            </w:pPr>
          </w:p>
        </w:tc>
        <w:tc>
          <w:tcPr>
            <w:tcW w:type="dxa" w:w="1126"/>
          </w:tcPr>
          <w:p>
            <w:pPr>
              <w:spacing w:after="0"/>
              <w:jc w:val="right"/>
            </w:pPr>
          </w:p>
        </w:tc>
        <w:tc>
          <w:tcPr>
            <w:tcW w:type="dxa" w:w="1154"/>
          </w:tcPr>
          <w:p>
            <w:pPr>
              <w:spacing w:after="0"/>
              <w:jc w:val="right"/>
            </w:pPr>
          </w:p>
        </w:tc>
        <w:tc>
          <w:tcPr>
            <w:tcW w:type="dxa" w:w="1305"/>
          </w:tcPr>
          <w:p>
            <w:pPr>
              <w:spacing w:after="0"/>
              <w:jc w:val="right"/>
            </w:pP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$3,419,230,614</w:t>
            </w:r>
          </w:p>
        </w:tc>
        <w:tc>
          <w:tcPr>
            <w:tcW w:type="dxa" w:w="1132"/>
          </w:tcPr>
          <w:p>
            <w:pPr>
              <w:spacing w:after="0"/>
              <w:jc w:val="right"/>
            </w:pPr>
            <w:r>
              <w:rPr>
                <w:sz w:val="16"/>
              </w:rPr>
              <w:t>$6,457,727</w:t>
            </w:r>
          </w:p>
        </w:tc>
        <w:tc>
          <w:tcPr>
            <w:tcW w:type="dxa" w:w="1042"/>
          </w:tcPr>
          <w:p>
            <w:pPr>
              <w:spacing w:after="0"/>
              <w:jc w:val="right"/>
            </w:pPr>
            <w:r>
              <w:rPr>
                <w:sz w:val="16"/>
              </w:rPr>
              <w:t>27,282</w:t>
            </w:r>
          </w:p>
        </w:tc>
        <w:tc>
          <w:tcPr>
            <w:tcW w:type="dxa" w:w="1215"/>
          </w:tcPr>
          <w:p>
            <w:pPr>
              <w:spacing w:after="0"/>
              <w:jc w:val="right"/>
            </w:pPr>
            <w:r>
              <w:rPr>
                <w:sz w:val="16"/>
              </w:rPr>
              <w:t>$187,717</w:t>
            </w:r>
          </w:p>
        </w:tc>
        <w:tc>
          <w:tcPr>
            <w:tcW w:type="dxa" w:w="1126"/>
          </w:tcPr>
          <w:p>
            <w:pPr>
              <w:spacing w:after="0"/>
              <w:jc w:val="right"/>
            </w:pPr>
            <w:r>
              <w:rPr>
                <w:sz w:val="16"/>
              </w:rPr>
              <w:t>$28</w:t>
            </w:r>
          </w:p>
        </w:tc>
        <w:tc>
          <w:tcPr>
            <w:tcW w:type="dxa" w:w="1154"/>
          </w:tcPr>
          <w:p>
            <w:pPr>
              <w:spacing w:after="0"/>
              <w:jc w:val="right"/>
            </w:pPr>
            <w:r>
              <w:rPr>
                <w:sz w:val="16"/>
              </w:rPr>
              <w:t>$28,181</w:t>
            </w:r>
          </w:p>
        </w:tc>
        <w:tc>
          <w:tcPr>
            <w:tcW w:type="dxa" w:w="1305"/>
          </w:tcPr>
          <w:p>
            <w:pPr>
              <w:spacing w:after="0"/>
              <w:jc w:val="right"/>
            </w:pPr>
            <w:r>
              <w:rPr>
                <w:sz w:val="16"/>
              </w:rPr>
              <w:t>0.00549%</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$92,572,190,968</w:t>
            </w:r>
          </w:p>
        </w:tc>
        <w:tc>
          <w:tcPr>
            <w:tcW w:type="dxa" w:w="1132"/>
          </w:tcPr>
          <w:p>
            <w:pPr>
              <w:spacing w:after="0"/>
              <w:jc w:val="right"/>
            </w:pPr>
            <w:r>
              <w:rPr>
                <w:sz w:val="16"/>
              </w:rPr>
              <w:t>$32,164,885</w:t>
            </w:r>
          </w:p>
        </w:tc>
        <w:tc>
          <w:tcPr>
            <w:tcW w:type="dxa" w:w="1042"/>
          </w:tcPr>
          <w:p>
            <w:pPr>
              <w:spacing w:after="0"/>
              <w:jc w:val="right"/>
            </w:pPr>
            <w:r>
              <w:rPr>
                <w:sz w:val="16"/>
              </w:rPr>
              <w:t>386,483</w:t>
            </w:r>
          </w:p>
        </w:tc>
        <w:tc>
          <w:tcPr>
            <w:tcW w:type="dxa" w:w="1215"/>
          </w:tcPr>
          <w:p>
            <w:pPr>
              <w:spacing w:after="0"/>
              <w:jc w:val="right"/>
            </w:pPr>
            <w:r>
              <w:rPr>
                <w:sz w:val="16"/>
              </w:rPr>
              <w:t>$208,144</w:t>
            </w:r>
          </w:p>
        </w:tc>
        <w:tc>
          <w:tcPr>
            <w:tcW w:type="dxa" w:w="1126"/>
          </w:tcPr>
          <w:p>
            <w:pPr>
              <w:spacing w:after="0"/>
              <w:jc w:val="right"/>
            </w:pPr>
            <w:r>
              <w:rPr>
                <w:sz w:val="16"/>
              </w:rPr>
              <w:t>$10</w:t>
            </w:r>
          </w:p>
        </w:tc>
        <w:tc>
          <w:tcPr>
            <w:tcW w:type="dxa" w:w="1154"/>
          </w:tcPr>
          <w:p>
            <w:pPr>
              <w:spacing w:after="0"/>
              <w:jc w:val="right"/>
            </w:pPr>
            <w:r>
              <w:rPr>
                <w:sz w:val="16"/>
              </w:rPr>
              <w:t>$929,074</w:t>
            </w:r>
          </w:p>
        </w:tc>
        <w:tc>
          <w:tcPr>
            <w:tcW w:type="dxa" w:w="1305"/>
          </w:tcPr>
          <w:p>
            <w:pPr>
              <w:spacing w:after="0"/>
              <w:jc w:val="right"/>
            </w:pPr>
            <w:r>
              <w:rPr>
                <w:sz w:val="16"/>
              </w:rPr>
              <w:t>0.000225%</w:t>
            </w:r>
          </w:p>
        </w:tc>
        <w:tc>
          <w:tcPr>
            <w:tcW w:type="dxa" w:w="1174"/>
          </w:tcPr>
          <w:p>
            <w:pPr>
              <w:spacing w:after="0"/>
              <w:jc w:val="right"/>
            </w:pPr>
          </w:p>
        </w:tc>
        <w:tc>
          <w:tcPr>
            <w:tcW w:type="dxa" w:w="1078"/>
          </w:tcPr>
          <w:p>
            <w:pPr>
              <w:spacing w:after="0"/>
              <w:jc w:val="right"/>
            </w:pPr>
            <w:r>
              <w:rPr>
                <w:sz w:val="16"/>
              </w:rPr>
              <w:t>$0</w:t>
            </w:r>
          </w:p>
        </w:tc>
        <w:tc>
          <w:tcPr>
            <w:tcW w:type="dxa" w:w="1078"/>
          </w:tcPr>
          <w:p>
            <w:pPr>
              <w:spacing w:after="0"/>
              <w:jc w:val="right"/>
            </w:pPr>
          </w:p>
        </w:tc>
        <w:tc>
          <w:tcPr>
            <w:tcW w:type="dxa" w:w="1198"/>
          </w:tcPr>
          <w:p>
            <w:pPr>
              <w:spacing w:after="0"/>
              <w:jc w:val="left"/>
            </w:pPr>
          </w:p>
        </w:tc>
      </w:tr>
    </w:tbl>
    <w:p>
      <w:pPr>
        <w:spacing w:after="40" w:before="60"/>
      </w:pPr>
      <w:r>
        <w:rPr>
          <w:sz w:val="15"/>
        </w:rPr>
        <w:t>Totals since 2021-12-10 (Storm Events through 2026-06-30): 62 county-coded records, 23 with a damage value recorded (including $0), $50,000; 36 zone-level records, 29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386,483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$92,572,190,968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$32,164,885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$147,067,337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$29,134,566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307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33</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10</w:t>
            </w:r>
          </w:p>
        </w:tc>
        <w:tc>
          <w:tcPr>
            <w:tcW w:type="dxa" w:w="1511"/>
          </w:tcPr>
          <w:p>
            <w:pPr>
              <w:spacing w:after="0"/>
              <w:jc w:val="right"/>
            </w:pPr>
            <w:r>
              <w:rPr>
                <w:sz w:val="16"/>
              </w:rPr>
              <w:t>36</w:t>
            </w:r>
          </w:p>
        </w:tc>
        <w:tc>
          <w:tcPr>
            <w:tcW w:type="dxa" w:w="1511"/>
          </w:tcPr>
          <w:p>
            <w:pPr>
              <w:spacing w:after="0"/>
              <w:jc w:val="right"/>
            </w:pPr>
            <w:r>
              <w:rPr>
                <w:sz w:val="16"/>
              </w:rPr>
              <w:t>307</w:t>
            </w:r>
          </w:p>
        </w:tc>
        <w:tc>
          <w:tcPr>
            <w:tcW w:type="dxa" w:w="1511"/>
          </w:tcPr>
          <w:p>
            <w:pPr>
              <w:spacing w:after="0"/>
              <w:jc w:val="right"/>
            </w:pPr>
            <w:r>
              <w:rPr>
                <w:sz w:val="16"/>
              </w:rPr>
              <w:t>33</w:t>
            </w:r>
          </w:p>
        </w:tc>
        <w:tc>
          <w:tcPr>
            <w:tcW w:type="dxa" w:w="1511"/>
          </w:tcPr>
          <w:p>
            <w:pPr>
              <w:spacing w:after="0"/>
              <w:jc w:val="right"/>
            </w:pPr>
            <w:r>
              <w:rPr>
                <w:sz w:val="16"/>
              </w:rPr>
              <w:t>313</w:t>
            </w:r>
          </w:p>
        </w:tc>
        <w:tc>
          <w:tcPr>
            <w:tcW w:type="dxa" w:w="1511"/>
          </w:tcPr>
          <w:p>
            <w:pPr>
              <w:spacing w:after="0"/>
              <w:jc w:val="right"/>
            </w:pPr>
            <w:r>
              <w:rPr>
                <w:sz w:val="16"/>
              </w:rPr>
              <w:t>2</w:t>
            </w:r>
          </w:p>
        </w:tc>
        <w:tc>
          <w:tcPr>
            <w:tcW w:type="dxa" w:w="1682"/>
          </w:tcPr>
          <w:p>
            <w:pPr>
              <w:spacing w:after="0"/>
              <w:jc w:val="right"/>
            </w:pPr>
            <w:r>
              <w:rPr>
                <w:sz w:val="16"/>
              </w:rPr>
              <w:t>119</w:t>
            </w:r>
          </w:p>
        </w:tc>
      </w:tr>
      <w:tr>
        <w:trPr>
          <w:cantSplit/>
        </w:trPr>
        <w:tc>
          <w:tcPr>
            <w:tcW w:type="dxa" w:w="3362"/>
          </w:tcPr>
          <w:p>
            <w:pPr>
              <w:spacing w:after="0"/>
              <w:jc w:val="left"/>
            </w:pPr>
            <w:r>
              <w:rPr>
                <w:sz w:val="16"/>
              </w:rPr>
              <w:t>HAMILTON, TOWNSHIP OF</w:t>
            </w:r>
          </w:p>
        </w:tc>
        <w:tc>
          <w:tcPr>
            <w:tcW w:type="dxa" w:w="1511"/>
          </w:tcPr>
          <w:p>
            <w:pPr>
              <w:spacing w:after="0"/>
              <w:jc w:val="right"/>
            </w:pPr>
            <w:r>
              <w:rPr>
                <w:sz w:val="16"/>
              </w:rPr>
              <w:t>2</w:t>
            </w:r>
          </w:p>
        </w:tc>
        <w:tc>
          <w:tcPr>
            <w:tcW w:type="dxa" w:w="1511"/>
          </w:tcPr>
          <w:p>
            <w:pPr>
              <w:spacing w:after="0"/>
              <w:jc w:val="right"/>
            </w:pPr>
            <w:r>
              <w:rPr>
                <w:sz w:val="16"/>
              </w:rPr>
              <w:t>2</w:t>
            </w:r>
          </w:p>
        </w:tc>
        <w:tc>
          <w:tcPr>
            <w:tcW w:type="dxa" w:w="1511"/>
          </w:tcPr>
          <w:p>
            <w:pPr>
              <w:spacing w:after="0"/>
              <w:jc w:val="right"/>
            </w:pPr>
            <w:r>
              <w:rPr>
                <w:sz w:val="16"/>
              </w:rPr>
              <w:t>17</w:t>
            </w:r>
          </w:p>
        </w:tc>
        <w:tc>
          <w:tcPr>
            <w:tcW w:type="dxa" w:w="1511"/>
          </w:tcPr>
          <w:p>
            <w:pPr>
              <w:spacing w:after="0"/>
              <w:jc w:val="right"/>
            </w:pPr>
            <w:r>
              <w:rPr>
                <w:sz w:val="16"/>
              </w:rPr>
              <w:t>2</w:t>
            </w:r>
          </w:p>
        </w:tc>
        <w:tc>
          <w:tcPr>
            <w:tcW w:type="dxa" w:w="1511"/>
          </w:tcPr>
          <w:p>
            <w:pPr>
              <w:spacing w:after="0"/>
              <w:jc w:val="right"/>
            </w:pPr>
            <w:r>
              <w:rPr>
                <w:sz w:val="16"/>
              </w:rPr>
              <w:t>18</w:t>
            </w:r>
          </w:p>
        </w:tc>
        <w:tc>
          <w:tcPr>
            <w:tcW w:type="dxa" w:w="1511"/>
          </w:tcPr>
          <w:p>
            <w:pPr>
              <w:spacing w:after="0"/>
              <w:jc w:val="right"/>
            </w:pPr>
            <w:r>
              <w:rPr>
                <w:sz w:val="16"/>
              </w:rPr>
              <w:t>0</w:t>
            </w:r>
          </w:p>
        </w:tc>
        <w:tc>
          <w:tcPr>
            <w:tcW w:type="dxa" w:w="1682"/>
          </w:tcPr>
          <w:p>
            <w:pPr>
              <w:spacing w:after="0"/>
              <w:jc w:val="right"/>
            </w:pPr>
            <w:r>
              <w:rPr>
                <w:sz w:val="16"/>
              </w:rPr>
              <w:t>7</w:t>
            </w:r>
          </w:p>
        </w:tc>
      </w:tr>
      <w:tr>
        <w:trPr>
          <w:cantSplit/>
        </w:trPr>
        <w:tc>
          <w:tcPr>
            <w:tcW w:type="dxa" w:w="3362"/>
          </w:tcPr>
          <w:p>
            <w:pPr>
              <w:spacing w:after="0"/>
              <w:jc w:val="left"/>
            </w:pPr>
            <w:r>
              <w:rPr>
                <w:sz w:val="16"/>
              </w:rPr>
              <w:t>HIGHTSTOWN, BOROUGH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HOPEWELL, BOROUGH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LAWRENCE, TOWNSHIP OF</w:t>
            </w:r>
          </w:p>
        </w:tc>
        <w:tc>
          <w:tcPr>
            <w:tcW w:type="dxa" w:w="1511"/>
          </w:tcPr>
          <w:p>
            <w:pPr>
              <w:spacing w:after="0"/>
              <w:jc w:val="right"/>
            </w:pPr>
            <w:r>
              <w:rPr>
                <w:sz w:val="16"/>
              </w:rPr>
              <w:t>3</w:t>
            </w:r>
          </w:p>
        </w:tc>
        <w:tc>
          <w:tcPr>
            <w:tcW w:type="dxa" w:w="1511"/>
          </w:tcPr>
          <w:p>
            <w:pPr>
              <w:spacing w:after="0"/>
              <w:jc w:val="right"/>
            </w:pPr>
            <w:r>
              <w:rPr>
                <w:sz w:val="16"/>
              </w:rPr>
              <w:t>4</w:t>
            </w:r>
          </w:p>
        </w:tc>
        <w:tc>
          <w:tcPr>
            <w:tcW w:type="dxa" w:w="1511"/>
          </w:tcPr>
          <w:p>
            <w:pPr>
              <w:spacing w:after="0"/>
              <w:jc w:val="right"/>
            </w:pPr>
            <w:r>
              <w:rPr>
                <w:sz w:val="16"/>
              </w:rPr>
              <w:t>13</w:t>
            </w:r>
          </w:p>
        </w:tc>
        <w:tc>
          <w:tcPr>
            <w:tcW w:type="dxa" w:w="1511"/>
          </w:tcPr>
          <w:p>
            <w:pPr>
              <w:spacing w:after="0"/>
              <w:jc w:val="right"/>
            </w:pPr>
            <w:r>
              <w:rPr>
                <w:sz w:val="16"/>
              </w:rPr>
              <w:t>3</w:t>
            </w:r>
          </w:p>
        </w:tc>
        <w:tc>
          <w:tcPr>
            <w:tcW w:type="dxa" w:w="1511"/>
          </w:tcPr>
          <w:p>
            <w:pPr>
              <w:spacing w:after="0"/>
              <w:jc w:val="right"/>
            </w:pPr>
            <w:r>
              <w:rPr>
                <w:sz w:val="16"/>
              </w:rPr>
              <w:t>15</w:t>
            </w:r>
          </w:p>
        </w:tc>
        <w:tc>
          <w:tcPr>
            <w:tcW w:type="dxa" w:w="1511"/>
          </w:tcPr>
          <w:p>
            <w:pPr>
              <w:spacing w:after="0"/>
              <w:jc w:val="right"/>
            </w:pPr>
            <w:r>
              <w:rPr>
                <w:sz w:val="16"/>
              </w:rPr>
              <w:t>0</w:t>
            </w:r>
          </w:p>
        </w:tc>
        <w:tc>
          <w:tcPr>
            <w:tcW w:type="dxa" w:w="1682"/>
          </w:tcPr>
          <w:p>
            <w:pPr>
              <w:spacing w:after="0"/>
              <w:jc w:val="right"/>
            </w:pPr>
            <w:r>
              <w:rPr>
                <w:sz w:val="16"/>
              </w:rPr>
              <w:t>5</w:t>
            </w:r>
          </w:p>
        </w:tc>
      </w:tr>
      <w:tr>
        <w:trPr>
          <w:cantSplit/>
        </w:trPr>
        <w:tc>
          <w:tcPr>
            <w:tcW w:type="dxa" w:w="3362"/>
          </w:tcPr>
          <w:p>
            <w:pPr>
              <w:spacing w:after="0"/>
              <w:jc w:val="left"/>
            </w:pPr>
            <w:r>
              <w:rPr>
                <w:sz w:val="16"/>
              </w:rPr>
              <w:t>PENNINGTON, BOROUGH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PRINCETON, BOROUGH OF</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4</w:t>
            </w:r>
          </w:p>
        </w:tc>
        <w:tc>
          <w:tcPr>
            <w:tcW w:type="dxa" w:w="1511"/>
          </w:tcPr>
          <w:p>
            <w:pPr>
              <w:spacing w:after="0"/>
              <w:jc w:val="right"/>
            </w:pPr>
            <w:r>
              <w:rPr>
                <w:sz w:val="16"/>
              </w:rPr>
              <w:t>1</w:t>
            </w:r>
          </w:p>
        </w:tc>
        <w:tc>
          <w:tcPr>
            <w:tcW w:type="dxa" w:w="1511"/>
          </w:tcPr>
          <w:p>
            <w:pPr>
              <w:spacing w:after="0"/>
              <w:jc w:val="right"/>
            </w:pPr>
            <w:r>
              <w:rPr>
                <w:sz w:val="16"/>
              </w:rPr>
              <w:t>5</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WEST WINDSOR, TOWNSHIP OF</w:t>
            </w:r>
          </w:p>
        </w:tc>
        <w:tc>
          <w:tcPr>
            <w:tcW w:type="dxa" w:w="1511"/>
          </w:tcPr>
          <w:p>
            <w:pPr>
              <w:spacing w:after="0"/>
              <w:jc w:val="right"/>
            </w:pPr>
            <w:r>
              <w:rPr>
                <w:sz w:val="16"/>
              </w:rPr>
              <w:t>1</w:t>
            </w:r>
          </w:p>
        </w:tc>
        <w:tc>
          <w:tcPr>
            <w:tcW w:type="dxa" w:w="1511"/>
          </w:tcPr>
          <w:p>
            <w:pPr>
              <w:spacing w:after="0"/>
              <w:jc w:val="right"/>
            </w:pPr>
            <w:r>
              <w:rPr>
                <w:sz w:val="16"/>
              </w:rPr>
              <w:t>2</w:t>
            </w:r>
          </w:p>
        </w:tc>
        <w:tc>
          <w:tcPr>
            <w:tcW w:type="dxa" w:w="1511"/>
          </w:tcPr>
          <w:p>
            <w:pPr>
              <w:spacing w:after="0"/>
              <w:jc w:val="right"/>
            </w:pPr>
            <w:r>
              <w:rPr>
                <w:sz w:val="16"/>
              </w:rPr>
              <w:t>13</w:t>
            </w:r>
          </w:p>
        </w:tc>
        <w:tc>
          <w:tcPr>
            <w:tcW w:type="dxa" w:w="1511"/>
          </w:tcPr>
          <w:p>
            <w:pPr>
              <w:spacing w:after="0"/>
              <w:jc w:val="right"/>
            </w:pPr>
            <w:r>
              <w:rPr>
                <w:sz w:val="16"/>
              </w:rPr>
              <w:t>2</w:t>
            </w:r>
          </w:p>
        </w:tc>
        <w:tc>
          <w:tcPr>
            <w:tcW w:type="dxa" w:w="1511"/>
          </w:tcPr>
          <w:p>
            <w:pPr>
              <w:spacing w:after="0"/>
              <w:jc w:val="right"/>
            </w:pPr>
            <w:r>
              <w:rPr>
                <w:sz w:val="16"/>
              </w:rPr>
              <w:t>13</w:t>
            </w:r>
          </w:p>
        </w:tc>
        <w:tc>
          <w:tcPr>
            <w:tcW w:type="dxa" w:w="1511"/>
          </w:tcPr>
          <w:p>
            <w:pPr>
              <w:spacing w:after="0"/>
              <w:jc w:val="right"/>
            </w:pPr>
            <w:r>
              <w:rPr>
                <w:sz w:val="16"/>
              </w:rPr>
              <w:t>0</w:t>
            </w:r>
          </w:p>
        </w:tc>
        <w:tc>
          <w:tcPr>
            <w:tcW w:type="dxa" w:w="1682"/>
          </w:tcPr>
          <w:p>
            <w:pPr>
              <w:spacing w:after="0"/>
              <w:jc w:val="right"/>
            </w:pPr>
            <w:r>
              <w:rPr>
                <w:sz w:val="16"/>
              </w:rPr>
              <w:t>3</w:t>
            </w:r>
          </w:p>
        </w:tc>
      </w:tr>
      <w:tr>
        <w:trPr>
          <w:cantSplit/>
        </w:trPr>
        <w:tc>
          <w:tcPr>
            <w:tcW w:type="dxa" w:w="3362"/>
          </w:tcPr>
          <w:p>
            <w:pPr>
              <w:spacing w:after="0"/>
              <w:jc w:val="left"/>
            </w:pPr>
            <w:r>
              <w:rPr>
                <w:sz w:val="16"/>
              </w:rPr>
              <w:t>EWING, TOWNSHIP OF</w:t>
            </w:r>
          </w:p>
        </w:tc>
        <w:tc>
          <w:tcPr>
            <w:tcW w:type="dxa" w:w="1511"/>
          </w:tcPr>
          <w:p>
            <w:pPr>
              <w:spacing w:after="0"/>
              <w:jc w:val="right"/>
            </w:pPr>
            <w:r>
              <w:rPr>
                <w:sz w:val="16"/>
              </w:rPr>
              <w:t>0</w:t>
            </w:r>
          </w:p>
        </w:tc>
        <w:tc>
          <w:tcPr>
            <w:tcW w:type="dxa" w:w="1511"/>
          </w:tcPr>
          <w:p>
            <w:pPr>
              <w:spacing w:after="0"/>
              <w:jc w:val="right"/>
            </w:pPr>
            <w:r>
              <w:rPr>
                <w:sz w:val="16"/>
              </w:rPr>
              <w:t>5</w:t>
            </w:r>
          </w:p>
        </w:tc>
        <w:tc>
          <w:tcPr>
            <w:tcW w:type="dxa" w:w="1511"/>
          </w:tcPr>
          <w:p>
            <w:pPr>
              <w:spacing w:after="0"/>
              <w:jc w:val="right"/>
            </w:pPr>
            <w:r>
              <w:rPr>
                <w:sz w:val="16"/>
              </w:rPr>
              <w:t>59</w:t>
            </w:r>
          </w:p>
        </w:tc>
        <w:tc>
          <w:tcPr>
            <w:tcW w:type="dxa" w:w="1511"/>
          </w:tcPr>
          <w:p>
            <w:pPr>
              <w:spacing w:after="0"/>
              <w:jc w:val="right"/>
            </w:pPr>
            <w:r>
              <w:rPr>
                <w:sz w:val="16"/>
              </w:rPr>
              <w:t>4</w:t>
            </w:r>
          </w:p>
        </w:tc>
        <w:tc>
          <w:tcPr>
            <w:tcW w:type="dxa" w:w="1511"/>
          </w:tcPr>
          <w:p>
            <w:pPr>
              <w:spacing w:after="0"/>
              <w:jc w:val="right"/>
            </w:pPr>
            <w:r>
              <w:rPr>
                <w:sz w:val="16"/>
              </w:rPr>
              <w:t>60</w:t>
            </w:r>
          </w:p>
        </w:tc>
        <w:tc>
          <w:tcPr>
            <w:tcW w:type="dxa" w:w="1511"/>
          </w:tcPr>
          <w:p>
            <w:pPr>
              <w:spacing w:after="0"/>
              <w:jc w:val="right"/>
            </w:pPr>
            <w:r>
              <w:rPr>
                <w:sz w:val="16"/>
              </w:rPr>
              <w:t>1</w:t>
            </w:r>
          </w:p>
        </w:tc>
        <w:tc>
          <w:tcPr>
            <w:tcW w:type="dxa" w:w="1682"/>
          </w:tcPr>
          <w:p>
            <w:pPr>
              <w:spacing w:after="0"/>
              <w:jc w:val="right"/>
            </w:pPr>
            <w:r>
              <w:rPr>
                <w:sz w:val="16"/>
              </w:rPr>
              <w:t>18</w:t>
            </w:r>
          </w:p>
        </w:tc>
      </w:tr>
      <w:tr>
        <w:trPr>
          <w:cantSplit/>
        </w:trPr>
        <w:tc>
          <w:tcPr>
            <w:tcW w:type="dxa" w:w="3362"/>
          </w:tcPr>
          <w:p>
            <w:pPr>
              <w:spacing w:after="0"/>
              <w:jc w:val="left"/>
            </w:pPr>
            <w:r>
              <w:rPr>
                <w:sz w:val="16"/>
              </w:rPr>
              <w:t>HOPEWELL, TOWNSHIP OF</w:t>
            </w:r>
          </w:p>
        </w:tc>
        <w:tc>
          <w:tcPr>
            <w:tcW w:type="dxa" w:w="1511"/>
          </w:tcPr>
          <w:p>
            <w:pPr>
              <w:spacing w:after="0"/>
              <w:jc w:val="right"/>
            </w:pPr>
            <w:r>
              <w:rPr>
                <w:sz w:val="16"/>
              </w:rPr>
              <w:t>2</w:t>
            </w:r>
          </w:p>
        </w:tc>
        <w:tc>
          <w:tcPr>
            <w:tcW w:type="dxa" w:w="1511"/>
          </w:tcPr>
          <w:p>
            <w:pPr>
              <w:spacing w:after="0"/>
              <w:jc w:val="right"/>
            </w:pPr>
            <w:r>
              <w:rPr>
                <w:sz w:val="16"/>
              </w:rPr>
              <w:t>4</w:t>
            </w:r>
          </w:p>
        </w:tc>
        <w:tc>
          <w:tcPr>
            <w:tcW w:type="dxa" w:w="1511"/>
          </w:tcPr>
          <w:p>
            <w:pPr>
              <w:spacing w:after="0"/>
              <w:jc w:val="right"/>
            </w:pPr>
            <w:r>
              <w:rPr>
                <w:sz w:val="16"/>
              </w:rPr>
              <w:t>10</w:t>
            </w:r>
          </w:p>
        </w:tc>
        <w:tc>
          <w:tcPr>
            <w:tcW w:type="dxa" w:w="1511"/>
          </w:tcPr>
          <w:p>
            <w:pPr>
              <w:spacing w:after="0"/>
              <w:jc w:val="right"/>
            </w:pPr>
            <w:r>
              <w:rPr>
                <w:sz w:val="16"/>
              </w:rPr>
              <w:t>4</w:t>
            </w:r>
          </w:p>
        </w:tc>
        <w:tc>
          <w:tcPr>
            <w:tcW w:type="dxa" w:w="1511"/>
          </w:tcPr>
          <w:p>
            <w:pPr>
              <w:spacing w:after="0"/>
              <w:jc w:val="right"/>
            </w:pPr>
            <w:r>
              <w:rPr>
                <w:sz w:val="16"/>
              </w:rPr>
              <w:t>10</w:t>
            </w:r>
          </w:p>
        </w:tc>
        <w:tc>
          <w:tcPr>
            <w:tcW w:type="dxa" w:w="1511"/>
          </w:tcPr>
          <w:p>
            <w:pPr>
              <w:spacing w:after="0"/>
              <w:jc w:val="right"/>
            </w:pPr>
            <w:r>
              <w:rPr>
                <w:sz w:val="16"/>
              </w:rPr>
              <w:t>0</w:t>
            </w:r>
          </w:p>
        </w:tc>
        <w:tc>
          <w:tcPr>
            <w:tcW w:type="dxa" w:w="1682"/>
          </w:tcPr>
          <w:p>
            <w:pPr>
              <w:spacing w:after="0"/>
              <w:jc w:val="right"/>
            </w:pPr>
            <w:r>
              <w:rPr>
                <w:sz w:val="16"/>
              </w:rPr>
              <w:t>3</w:t>
            </w:r>
          </w:p>
        </w:tc>
      </w:tr>
      <w:tr>
        <w:trPr>
          <w:cantSplit/>
        </w:trPr>
        <w:tc>
          <w:tcPr>
            <w:tcW w:type="dxa" w:w="3362"/>
          </w:tcPr>
          <w:p>
            <w:pPr>
              <w:spacing w:after="0"/>
              <w:jc w:val="left"/>
            </w:pPr>
            <w:r>
              <w:rPr>
                <w:sz w:val="16"/>
              </w:rPr>
              <w:t>TRENTON, CITY OF</w:t>
            </w:r>
          </w:p>
        </w:tc>
        <w:tc>
          <w:tcPr>
            <w:tcW w:type="dxa" w:w="1511"/>
          </w:tcPr>
          <w:p>
            <w:pPr>
              <w:spacing w:after="0"/>
              <w:jc w:val="right"/>
            </w:pPr>
            <w:r>
              <w:rPr>
                <w:sz w:val="16"/>
              </w:rPr>
              <w:t>1</w:t>
            </w:r>
          </w:p>
        </w:tc>
        <w:tc>
          <w:tcPr>
            <w:tcW w:type="dxa" w:w="1511"/>
          </w:tcPr>
          <w:p>
            <w:pPr>
              <w:spacing w:after="0"/>
              <w:jc w:val="right"/>
            </w:pPr>
            <w:r>
              <w:rPr>
                <w:sz w:val="16"/>
              </w:rPr>
              <w:t>18</w:t>
            </w:r>
          </w:p>
        </w:tc>
        <w:tc>
          <w:tcPr>
            <w:tcW w:type="dxa" w:w="1511"/>
          </w:tcPr>
          <w:p>
            <w:pPr>
              <w:spacing w:after="0"/>
              <w:jc w:val="right"/>
            </w:pPr>
            <w:r>
              <w:rPr>
                <w:sz w:val="16"/>
              </w:rPr>
              <w:t>188</w:t>
            </w:r>
          </w:p>
        </w:tc>
        <w:tc>
          <w:tcPr>
            <w:tcW w:type="dxa" w:w="1511"/>
          </w:tcPr>
          <w:p>
            <w:pPr>
              <w:spacing w:after="0"/>
              <w:jc w:val="right"/>
            </w:pPr>
            <w:r>
              <w:rPr>
                <w:sz w:val="16"/>
              </w:rPr>
              <w:t>17</w:t>
            </w:r>
          </w:p>
        </w:tc>
        <w:tc>
          <w:tcPr>
            <w:tcW w:type="dxa" w:w="1511"/>
          </w:tcPr>
          <w:p>
            <w:pPr>
              <w:spacing w:after="0"/>
              <w:jc w:val="right"/>
            </w:pPr>
            <w:r>
              <w:rPr>
                <w:sz w:val="16"/>
              </w:rPr>
              <w:t>189</w:t>
            </w:r>
          </w:p>
        </w:tc>
        <w:tc>
          <w:tcPr>
            <w:tcW w:type="dxa" w:w="1511"/>
          </w:tcPr>
          <w:p>
            <w:pPr>
              <w:spacing w:after="0"/>
              <w:jc w:val="right"/>
            </w:pPr>
            <w:r>
              <w:rPr>
                <w:sz w:val="16"/>
              </w:rPr>
              <w:t>1</w:t>
            </w:r>
          </w:p>
        </w:tc>
        <w:tc>
          <w:tcPr>
            <w:tcW w:type="dxa" w:w="1682"/>
          </w:tcPr>
          <w:p>
            <w:pPr>
              <w:spacing w:after="0"/>
              <w:jc w:val="right"/>
            </w:pPr>
            <w:r>
              <w:rPr>
                <w:sz w:val="16"/>
              </w:rPr>
              <w:t>80</w:t>
            </w:r>
          </w:p>
        </w:tc>
      </w:tr>
      <w:tr>
        <w:trPr>
          <w:cantSplit/>
        </w:trPr>
        <w:tc>
          <w:tcPr>
            <w:tcW w:type="dxa" w:w="3362"/>
          </w:tcPr>
          <w:p>
            <w:pPr>
              <w:spacing w:after="0"/>
              <w:jc w:val="left"/>
            </w:pPr>
            <w:r>
              <w:rPr>
                <w:sz w:val="16"/>
              </w:rPr>
              <w:t>State level, not in this county: county not reported</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5</w:t>
            </w:r>
          </w:p>
        </w:tc>
        <w:tc>
          <w:tcPr>
            <w:tcW w:type="dxa" w:w="1511"/>
          </w:tcPr>
          <w:p>
            <w:pPr>
              <w:spacing w:after="0"/>
              <w:jc w:val="right"/>
            </w:pPr>
            <w:r>
              <w:rPr>
                <w:sz w:val="16"/>
              </w:rPr>
              <w:t>0</w:t>
            </w:r>
          </w:p>
        </w:tc>
        <w:tc>
          <w:tcPr>
            <w:tcW w:type="dxa" w:w="1511"/>
          </w:tcPr>
          <w:p>
            <w:pPr>
              <w:spacing w:after="0"/>
              <w:jc w:val="right"/>
            </w:pPr>
            <w:r>
              <w:rPr>
                <w:sz w:val="16"/>
              </w:rPr>
              <w:t>6</w:t>
            </w:r>
          </w:p>
        </w:tc>
        <w:tc>
          <w:tcPr>
            <w:tcW w:type="dxa" w:w="1511"/>
          </w:tcPr>
          <w:p>
            <w:pPr>
              <w:spacing w:after="0"/>
              <w:jc w:val="right"/>
            </w:pPr>
            <w:r>
              <w:rPr>
                <w:sz w:val="16"/>
              </w:rPr>
              <w:t>1</w:t>
            </w:r>
          </w:p>
        </w:tc>
        <w:tc>
          <w:tcPr>
            <w:tcW w:type="dxa" w:w="1682"/>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424"/>
        <w:gridCol w:w="1460"/>
        <w:gridCol w:w="1312"/>
        <w:gridCol w:w="1312"/>
        <w:gridCol w:w="1312"/>
        <w:gridCol w:w="1312"/>
        <w:gridCol w:w="1312"/>
        <w:gridCol w:w="1312"/>
        <w:gridCol w:w="1460"/>
        <w:gridCol w:w="897"/>
      </w:tblGrid>
      <w:tr>
        <w:trPr>
          <w:cantSplit/>
          <w:tblHeader/>
        </w:trPr>
        <w:tc>
          <w:tcPr>
            <w:tcW w:type="dxa" w:w="2424"/>
            <w:shd w:val="clear" w:color="auto" w:fill="E8E8E8"/>
          </w:tcPr>
          <w:p>
            <w:pPr>
              <w:spacing w:after="0"/>
              <w:jc w:val="left"/>
            </w:pPr>
            <w:r>
              <w:rPr>
                <w:b/>
                <w:sz w:val="16"/>
              </w:rPr>
              <w:t>Member</w:t>
            </w:r>
          </w:p>
        </w:tc>
        <w:tc>
          <w:tcPr>
            <w:tcW w:type="dxa" w:w="1460"/>
            <w:shd w:val="clear" w:color="auto" w:fill="E8E8E8"/>
          </w:tcPr>
          <w:p>
            <w:pPr>
              <w:spacing w:after="0"/>
              <w:jc w:val="left"/>
            </w:pPr>
            <w:r>
              <w:rPr>
                <w:b/>
                <w:sz w:val="16"/>
              </w:rPr>
              <w:t>NFIP community ID</w:t>
            </w:r>
          </w:p>
        </w:tc>
        <w:tc>
          <w:tcPr>
            <w:tcW w:type="dxa" w:w="1312"/>
            <w:shd w:val="clear" w:color="auto" w:fill="E8E8E8"/>
          </w:tcPr>
          <w:p>
            <w:pPr>
              <w:spacing w:after="0"/>
              <w:jc w:val="right"/>
            </w:pPr>
            <w:r>
              <w:rPr>
                <w:b/>
                <w:sz w:val="16"/>
              </w:rPr>
              <w:t>RL, FMA</w:t>
            </w:r>
          </w:p>
          <w:p>
            <w:pPr>
              <w:spacing w:after="0"/>
              <w:jc w:val="right"/>
            </w:pPr>
            <w:r>
              <w:rPr>
                <w:i/>
                <w:color w:val="555555"/>
                <w:sz w:val="14"/>
              </w:rPr>
              <w:t>properties</w:t>
            </w:r>
          </w:p>
        </w:tc>
        <w:tc>
          <w:tcPr>
            <w:tcW w:type="dxa" w:w="1312"/>
            <w:shd w:val="clear" w:color="auto" w:fill="E8E8E8"/>
          </w:tcPr>
          <w:p>
            <w:pPr>
              <w:spacing w:after="0"/>
              <w:jc w:val="right"/>
            </w:pPr>
            <w:r>
              <w:rPr>
                <w:b/>
                <w:sz w:val="16"/>
              </w:rPr>
              <w:t>SRL, FMA</w:t>
            </w:r>
          </w:p>
          <w:p>
            <w:pPr>
              <w:spacing w:after="0"/>
              <w:jc w:val="right"/>
            </w:pPr>
            <w:r>
              <w:rPr>
                <w:i/>
                <w:color w:val="555555"/>
                <w:sz w:val="14"/>
              </w:rPr>
              <w:t>properties</w:t>
            </w:r>
          </w:p>
        </w:tc>
        <w:tc>
          <w:tcPr>
            <w:tcW w:type="dxa" w:w="1312"/>
            <w:shd w:val="clear" w:color="auto" w:fill="E8E8E8"/>
          </w:tcPr>
          <w:p>
            <w:pPr>
              <w:spacing w:after="0"/>
              <w:jc w:val="right"/>
            </w:pPr>
            <w:r>
              <w:rPr>
                <w:b/>
                <w:sz w:val="16"/>
              </w:rPr>
              <w:t>RL, NFIP</w:t>
            </w:r>
          </w:p>
          <w:p>
            <w:pPr>
              <w:spacing w:after="0"/>
              <w:jc w:val="right"/>
            </w:pPr>
            <w:r>
              <w:rPr>
                <w:i/>
                <w:color w:val="555555"/>
                <w:sz w:val="14"/>
              </w:rPr>
              <w:t>properties</w:t>
            </w:r>
          </w:p>
        </w:tc>
        <w:tc>
          <w:tcPr>
            <w:tcW w:type="dxa" w:w="1312"/>
            <w:shd w:val="clear" w:color="auto" w:fill="E8E8E8"/>
          </w:tcPr>
          <w:p>
            <w:pPr>
              <w:spacing w:after="0"/>
              <w:jc w:val="right"/>
            </w:pPr>
            <w:r>
              <w:rPr>
                <w:b/>
                <w:sz w:val="16"/>
              </w:rPr>
              <w:t>SRL, NFIP</w:t>
            </w:r>
          </w:p>
          <w:p>
            <w:pPr>
              <w:spacing w:after="0"/>
              <w:jc w:val="right"/>
            </w:pPr>
            <w:r>
              <w:rPr>
                <w:i/>
                <w:color w:val="555555"/>
                <w:sz w:val="14"/>
              </w:rPr>
              <w:t>properties</w:t>
            </w:r>
          </w:p>
        </w:tc>
        <w:tc>
          <w:tcPr>
            <w:tcW w:type="dxa" w:w="13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12"/>
            <w:shd w:val="clear" w:color="auto" w:fill="E8E8E8"/>
          </w:tcPr>
          <w:p>
            <w:pPr>
              <w:spacing w:after="0"/>
              <w:jc w:val="right"/>
            </w:pPr>
            <w:r>
              <w:rPr>
                <w:b/>
                <w:sz w:val="16"/>
              </w:rPr>
              <w:t>Mitigated</w:t>
            </w:r>
          </w:p>
          <w:p>
            <w:pPr>
              <w:spacing w:after="0"/>
              <w:jc w:val="right"/>
            </w:pPr>
            <w:r>
              <w:rPr>
                <w:i/>
                <w:color w:val="555555"/>
                <w:sz w:val="14"/>
              </w:rPr>
              <w:t>properties</w:t>
            </w:r>
          </w:p>
        </w:tc>
        <w:tc>
          <w:tcPr>
            <w:tcW w:type="dxa" w:w="146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97"/>
            <w:shd w:val="clear" w:color="auto" w:fill="E8E8E8"/>
          </w:tcPr>
          <w:p>
            <w:pPr>
              <w:spacing w:after="0"/>
              <w:jc w:val="left"/>
            </w:pPr>
            <w:r>
              <w:rPr>
                <w:b/>
                <w:sz w:val="16"/>
              </w:rPr>
              <w:t>Note</w:t>
            </w:r>
          </w:p>
        </w:tc>
      </w:tr>
      <w:tr>
        <w:trPr>
          <w:cantSplit/>
        </w:trPr>
        <w:tc>
          <w:tcPr>
            <w:tcW w:type="dxa" w:w="2424"/>
          </w:tcPr>
          <w:p>
            <w:pPr>
              <w:spacing w:after="0"/>
              <w:jc w:val="left"/>
            </w:pPr>
            <w:r>
              <w:rPr>
                <w:sz w:val="16"/>
              </w:rPr>
              <w:t>Hightstown borough</w:t>
            </w:r>
          </w:p>
        </w:tc>
        <w:tc>
          <w:tcPr>
            <w:tcW w:type="dxa" w:w="1460"/>
          </w:tcPr>
          <w:p>
            <w:pPr>
              <w:spacing w:after="0"/>
              <w:jc w:val="left"/>
            </w:pPr>
            <w:r>
              <w:rPr>
                <w:sz w:val="16"/>
              </w:rPr>
              <w:t>340247</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1</w:t>
            </w:r>
          </w:p>
        </w:tc>
        <w:tc>
          <w:tcPr>
            <w:tcW w:type="dxa" w:w="897"/>
          </w:tcPr>
          <w:p>
            <w:pPr>
              <w:spacing w:after="0"/>
              <w:jc w:val="left"/>
            </w:pPr>
          </w:p>
        </w:tc>
      </w:tr>
      <w:tr>
        <w:trPr>
          <w:cantSplit/>
        </w:trPr>
        <w:tc>
          <w:tcPr>
            <w:tcW w:type="dxa" w:w="2424"/>
          </w:tcPr>
          <w:p>
            <w:pPr>
              <w:spacing w:after="0"/>
              <w:jc w:val="left"/>
            </w:pPr>
            <w:r>
              <w:rPr>
                <w:sz w:val="16"/>
              </w:rPr>
              <w:t>Hopewell borough</w:t>
            </w:r>
          </w:p>
        </w:tc>
        <w:tc>
          <w:tcPr>
            <w:tcW w:type="dxa" w:w="1460"/>
          </w:tcPr>
          <w:p>
            <w:pPr>
              <w:spacing w:after="0"/>
              <w:jc w:val="left"/>
            </w:pPr>
            <w:r>
              <w:rPr>
                <w:sz w:val="16"/>
              </w:rPr>
              <w:t>340248</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1</w:t>
            </w:r>
          </w:p>
        </w:tc>
        <w:tc>
          <w:tcPr>
            <w:tcW w:type="dxa" w:w="897"/>
          </w:tcPr>
          <w:p>
            <w:pPr>
              <w:spacing w:after="0"/>
              <w:jc w:val="left"/>
            </w:pPr>
          </w:p>
        </w:tc>
      </w:tr>
      <w:tr>
        <w:trPr>
          <w:cantSplit/>
        </w:trPr>
        <w:tc>
          <w:tcPr>
            <w:tcW w:type="dxa" w:w="2424"/>
          </w:tcPr>
          <w:p>
            <w:pPr>
              <w:spacing w:after="0"/>
              <w:jc w:val="left"/>
            </w:pPr>
            <w:r>
              <w:rPr>
                <w:sz w:val="16"/>
              </w:rPr>
              <w:t>Pennington borough</w:t>
            </w:r>
          </w:p>
        </w:tc>
        <w:tc>
          <w:tcPr>
            <w:tcW w:type="dxa" w:w="1460"/>
          </w:tcPr>
          <w:p>
            <w:pPr>
              <w:spacing w:after="0"/>
              <w:jc w:val="left"/>
            </w:pPr>
            <w:r>
              <w:rPr>
                <w:sz w:val="16"/>
              </w:rPr>
              <w:t>340251</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Princeton</w:t>
            </w:r>
          </w:p>
        </w:tc>
        <w:tc>
          <w:tcPr>
            <w:tcW w:type="dxa" w:w="1460"/>
          </w:tcPr>
          <w:p>
            <w:pPr>
              <w:spacing w:after="0"/>
              <w:jc w:val="left"/>
            </w:pPr>
            <w:r>
              <w:rPr>
                <w:sz w:val="16"/>
              </w:rPr>
              <w:t>340252</w:t>
            </w:r>
          </w:p>
        </w:tc>
        <w:tc>
          <w:tcPr>
            <w:tcW w:type="dxa" w:w="1312"/>
          </w:tcPr>
          <w:p>
            <w:pPr>
              <w:spacing w:after="0"/>
              <w:jc w:val="right"/>
            </w:pPr>
            <w:r>
              <w:rPr>
                <w:sz w:val="16"/>
              </w:rPr>
              <w:t>1</w:t>
            </w:r>
          </w:p>
        </w:tc>
        <w:tc>
          <w:tcPr>
            <w:tcW w:type="dxa" w:w="1312"/>
          </w:tcPr>
          <w:p>
            <w:pPr>
              <w:spacing w:after="0"/>
              <w:jc w:val="right"/>
            </w:pPr>
            <w:r>
              <w:rPr>
                <w:sz w:val="16"/>
              </w:rPr>
              <w:t>1</w:t>
            </w:r>
          </w:p>
        </w:tc>
        <w:tc>
          <w:tcPr>
            <w:tcW w:type="dxa" w:w="1312"/>
          </w:tcPr>
          <w:p>
            <w:pPr>
              <w:spacing w:after="0"/>
              <w:jc w:val="right"/>
            </w:pPr>
            <w:r>
              <w:rPr>
                <w:sz w:val="16"/>
              </w:rPr>
              <w:t>4</w:t>
            </w:r>
          </w:p>
        </w:tc>
        <w:tc>
          <w:tcPr>
            <w:tcW w:type="dxa" w:w="1312"/>
          </w:tcPr>
          <w:p>
            <w:pPr>
              <w:spacing w:after="0"/>
              <w:jc w:val="right"/>
            </w:pPr>
            <w:r>
              <w:rPr>
                <w:sz w:val="16"/>
              </w:rPr>
              <w:t>1</w:t>
            </w:r>
          </w:p>
        </w:tc>
        <w:tc>
          <w:tcPr>
            <w:tcW w:type="dxa" w:w="1312"/>
          </w:tcPr>
          <w:p>
            <w:pPr>
              <w:spacing w:after="0"/>
              <w:jc w:val="right"/>
            </w:pPr>
            <w:r>
              <w:rPr>
                <w:sz w:val="16"/>
              </w:rPr>
              <w:t>5</w:t>
            </w:r>
          </w:p>
        </w:tc>
        <w:tc>
          <w:tcPr>
            <w:tcW w:type="dxa" w:w="1312"/>
          </w:tcPr>
          <w:p>
            <w:pPr>
              <w:spacing w:after="0"/>
              <w:jc w:val="right"/>
            </w:pPr>
            <w:r>
              <w:rPr>
                <w:sz w:val="16"/>
              </w:rPr>
              <w:t>0</w:t>
            </w:r>
          </w:p>
        </w:tc>
        <w:tc>
          <w:tcPr>
            <w:tcW w:type="dxa" w:w="1460"/>
          </w:tcPr>
          <w:p>
            <w:pPr>
              <w:spacing w:after="0"/>
              <w:jc w:val="right"/>
            </w:pPr>
            <w:r>
              <w:rPr>
                <w:sz w:val="16"/>
              </w:rPr>
              <w:t>1</w:t>
            </w:r>
          </w:p>
        </w:tc>
        <w:tc>
          <w:tcPr>
            <w:tcW w:type="dxa" w:w="897"/>
          </w:tcPr>
          <w:p>
            <w:pPr>
              <w:spacing w:after="0"/>
              <w:jc w:val="left"/>
            </w:pPr>
          </w:p>
        </w:tc>
      </w:tr>
      <w:tr>
        <w:trPr>
          <w:cantSplit/>
        </w:trPr>
        <w:tc>
          <w:tcPr>
            <w:tcW w:type="dxa" w:w="2424"/>
          </w:tcPr>
          <w:p>
            <w:pPr>
              <w:spacing w:after="0"/>
              <w:jc w:val="left"/>
            </w:pPr>
            <w:r>
              <w:rPr>
                <w:sz w:val="16"/>
              </w:rPr>
              <w:t>Trenton city</w:t>
            </w:r>
          </w:p>
        </w:tc>
        <w:tc>
          <w:tcPr>
            <w:tcW w:type="dxa" w:w="1460"/>
          </w:tcPr>
          <w:p>
            <w:pPr>
              <w:spacing w:after="0"/>
              <w:jc w:val="left"/>
            </w:pPr>
            <w:r>
              <w:rPr>
                <w:sz w:val="16"/>
              </w:rPr>
              <w:t>345325</w:t>
            </w:r>
          </w:p>
        </w:tc>
        <w:tc>
          <w:tcPr>
            <w:tcW w:type="dxa" w:w="1312"/>
          </w:tcPr>
          <w:p>
            <w:pPr>
              <w:spacing w:after="0"/>
              <w:jc w:val="right"/>
            </w:pPr>
            <w:r>
              <w:rPr>
                <w:sz w:val="16"/>
              </w:rPr>
              <w:t>1</w:t>
            </w:r>
          </w:p>
        </w:tc>
        <w:tc>
          <w:tcPr>
            <w:tcW w:type="dxa" w:w="1312"/>
          </w:tcPr>
          <w:p>
            <w:pPr>
              <w:spacing w:after="0"/>
              <w:jc w:val="right"/>
            </w:pPr>
            <w:r>
              <w:rPr>
                <w:sz w:val="16"/>
              </w:rPr>
              <w:t>18</w:t>
            </w:r>
          </w:p>
        </w:tc>
        <w:tc>
          <w:tcPr>
            <w:tcW w:type="dxa" w:w="1312"/>
          </w:tcPr>
          <w:p>
            <w:pPr>
              <w:spacing w:after="0"/>
              <w:jc w:val="right"/>
            </w:pPr>
            <w:r>
              <w:rPr>
                <w:sz w:val="16"/>
              </w:rPr>
              <w:t>188</w:t>
            </w:r>
          </w:p>
        </w:tc>
        <w:tc>
          <w:tcPr>
            <w:tcW w:type="dxa" w:w="1312"/>
          </w:tcPr>
          <w:p>
            <w:pPr>
              <w:spacing w:after="0"/>
              <w:jc w:val="right"/>
            </w:pPr>
            <w:r>
              <w:rPr>
                <w:sz w:val="16"/>
              </w:rPr>
              <w:t>17</w:t>
            </w:r>
          </w:p>
        </w:tc>
        <w:tc>
          <w:tcPr>
            <w:tcW w:type="dxa" w:w="1312"/>
          </w:tcPr>
          <w:p>
            <w:pPr>
              <w:spacing w:after="0"/>
              <w:jc w:val="right"/>
            </w:pPr>
            <w:r>
              <w:rPr>
                <w:sz w:val="16"/>
              </w:rPr>
              <w:t>189</w:t>
            </w:r>
          </w:p>
        </w:tc>
        <w:tc>
          <w:tcPr>
            <w:tcW w:type="dxa" w:w="1312"/>
          </w:tcPr>
          <w:p>
            <w:pPr>
              <w:spacing w:after="0"/>
              <w:jc w:val="right"/>
            </w:pPr>
            <w:r>
              <w:rPr>
                <w:sz w:val="16"/>
              </w:rPr>
              <w:t>1</w:t>
            </w:r>
          </w:p>
        </w:tc>
        <w:tc>
          <w:tcPr>
            <w:tcW w:type="dxa" w:w="1460"/>
          </w:tcPr>
          <w:p>
            <w:pPr>
              <w:spacing w:after="0"/>
              <w:jc w:val="right"/>
            </w:pPr>
            <w:r>
              <w:rPr>
                <w:sz w:val="16"/>
              </w:rPr>
              <w:t>80</w:t>
            </w:r>
          </w:p>
        </w:tc>
        <w:tc>
          <w:tcPr>
            <w:tcW w:type="dxa" w:w="897"/>
          </w:tcPr>
          <w:p>
            <w:pPr>
              <w:spacing w:after="0"/>
              <w:jc w:val="left"/>
            </w:pPr>
          </w:p>
        </w:tc>
      </w:tr>
      <w:tr>
        <w:trPr>
          <w:cantSplit/>
        </w:trPr>
        <w:tc>
          <w:tcPr>
            <w:tcW w:type="dxa" w:w="2424"/>
          </w:tcPr>
          <w:p>
            <w:pPr>
              <w:spacing w:after="0"/>
              <w:jc w:val="left"/>
            </w:pPr>
            <w:r>
              <w:rPr>
                <w:sz w:val="16"/>
              </w:rPr>
              <w:t>East Windsor township</w:t>
            </w:r>
          </w:p>
        </w:tc>
        <w:tc>
          <w:tcPr>
            <w:tcW w:type="dxa" w:w="1460"/>
          </w:tcPr>
          <w:p>
            <w:pPr>
              <w:spacing w:after="0"/>
              <w:jc w:val="left"/>
            </w:pPr>
            <w:r>
              <w:rPr>
                <w:sz w:val="16"/>
              </w:rPr>
              <w:t>340244</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Ewing township</w:t>
            </w:r>
          </w:p>
        </w:tc>
        <w:tc>
          <w:tcPr>
            <w:tcW w:type="dxa" w:w="1460"/>
          </w:tcPr>
          <w:p>
            <w:pPr>
              <w:spacing w:after="0"/>
              <w:jc w:val="left"/>
            </w:pPr>
            <w:r>
              <w:rPr>
                <w:sz w:val="16"/>
              </w:rPr>
              <w:t>345294</w:t>
            </w:r>
          </w:p>
        </w:tc>
        <w:tc>
          <w:tcPr>
            <w:tcW w:type="dxa" w:w="1312"/>
          </w:tcPr>
          <w:p>
            <w:pPr>
              <w:spacing w:after="0"/>
              <w:jc w:val="right"/>
            </w:pPr>
            <w:r>
              <w:rPr>
                <w:sz w:val="16"/>
              </w:rPr>
              <w:t>0</w:t>
            </w:r>
          </w:p>
        </w:tc>
        <w:tc>
          <w:tcPr>
            <w:tcW w:type="dxa" w:w="1312"/>
          </w:tcPr>
          <w:p>
            <w:pPr>
              <w:spacing w:after="0"/>
              <w:jc w:val="right"/>
            </w:pPr>
            <w:r>
              <w:rPr>
                <w:sz w:val="16"/>
              </w:rPr>
              <w:t>5</w:t>
            </w:r>
          </w:p>
        </w:tc>
        <w:tc>
          <w:tcPr>
            <w:tcW w:type="dxa" w:w="1312"/>
          </w:tcPr>
          <w:p>
            <w:pPr>
              <w:spacing w:after="0"/>
              <w:jc w:val="right"/>
            </w:pPr>
            <w:r>
              <w:rPr>
                <w:sz w:val="16"/>
              </w:rPr>
              <w:t>59</w:t>
            </w:r>
          </w:p>
        </w:tc>
        <w:tc>
          <w:tcPr>
            <w:tcW w:type="dxa" w:w="1312"/>
          </w:tcPr>
          <w:p>
            <w:pPr>
              <w:spacing w:after="0"/>
              <w:jc w:val="right"/>
            </w:pPr>
            <w:r>
              <w:rPr>
                <w:sz w:val="16"/>
              </w:rPr>
              <w:t>4</w:t>
            </w:r>
          </w:p>
        </w:tc>
        <w:tc>
          <w:tcPr>
            <w:tcW w:type="dxa" w:w="1312"/>
          </w:tcPr>
          <w:p>
            <w:pPr>
              <w:spacing w:after="0"/>
              <w:jc w:val="right"/>
            </w:pPr>
            <w:r>
              <w:rPr>
                <w:sz w:val="16"/>
              </w:rPr>
              <w:t>60</w:t>
            </w:r>
          </w:p>
        </w:tc>
        <w:tc>
          <w:tcPr>
            <w:tcW w:type="dxa" w:w="1312"/>
          </w:tcPr>
          <w:p>
            <w:pPr>
              <w:spacing w:after="0"/>
              <w:jc w:val="right"/>
            </w:pPr>
            <w:r>
              <w:rPr>
                <w:sz w:val="16"/>
              </w:rPr>
              <w:t>1</w:t>
            </w:r>
          </w:p>
        </w:tc>
        <w:tc>
          <w:tcPr>
            <w:tcW w:type="dxa" w:w="1460"/>
          </w:tcPr>
          <w:p>
            <w:pPr>
              <w:spacing w:after="0"/>
              <w:jc w:val="right"/>
            </w:pPr>
            <w:r>
              <w:rPr>
                <w:sz w:val="16"/>
              </w:rPr>
              <w:t>18</w:t>
            </w:r>
          </w:p>
        </w:tc>
        <w:tc>
          <w:tcPr>
            <w:tcW w:type="dxa" w:w="897"/>
          </w:tcPr>
          <w:p>
            <w:pPr>
              <w:spacing w:after="0"/>
              <w:jc w:val="left"/>
            </w:pPr>
          </w:p>
        </w:tc>
      </w:tr>
      <w:tr>
        <w:trPr>
          <w:cantSplit/>
        </w:trPr>
        <w:tc>
          <w:tcPr>
            <w:tcW w:type="dxa" w:w="2424"/>
          </w:tcPr>
          <w:p>
            <w:pPr>
              <w:spacing w:after="0"/>
              <w:jc w:val="left"/>
            </w:pPr>
            <w:r>
              <w:rPr>
                <w:sz w:val="16"/>
              </w:rPr>
              <w:t>Hamilton township</w:t>
            </w:r>
          </w:p>
        </w:tc>
        <w:tc>
          <w:tcPr>
            <w:tcW w:type="dxa" w:w="1460"/>
          </w:tcPr>
          <w:p>
            <w:pPr>
              <w:spacing w:after="0"/>
              <w:jc w:val="left"/>
            </w:pPr>
            <w:r>
              <w:rPr>
                <w:sz w:val="16"/>
              </w:rPr>
              <w:t>340246</w:t>
            </w:r>
          </w:p>
        </w:tc>
        <w:tc>
          <w:tcPr>
            <w:tcW w:type="dxa" w:w="1312"/>
          </w:tcPr>
          <w:p>
            <w:pPr>
              <w:spacing w:after="0"/>
              <w:jc w:val="right"/>
            </w:pPr>
            <w:r>
              <w:rPr>
                <w:sz w:val="16"/>
              </w:rPr>
              <w:t>2</w:t>
            </w:r>
          </w:p>
        </w:tc>
        <w:tc>
          <w:tcPr>
            <w:tcW w:type="dxa" w:w="1312"/>
          </w:tcPr>
          <w:p>
            <w:pPr>
              <w:spacing w:after="0"/>
              <w:jc w:val="right"/>
            </w:pPr>
            <w:r>
              <w:rPr>
                <w:sz w:val="16"/>
              </w:rPr>
              <w:t>2</w:t>
            </w:r>
          </w:p>
        </w:tc>
        <w:tc>
          <w:tcPr>
            <w:tcW w:type="dxa" w:w="1312"/>
          </w:tcPr>
          <w:p>
            <w:pPr>
              <w:spacing w:after="0"/>
              <w:jc w:val="right"/>
            </w:pPr>
            <w:r>
              <w:rPr>
                <w:sz w:val="16"/>
              </w:rPr>
              <w:t>17</w:t>
            </w:r>
          </w:p>
        </w:tc>
        <w:tc>
          <w:tcPr>
            <w:tcW w:type="dxa" w:w="1312"/>
          </w:tcPr>
          <w:p>
            <w:pPr>
              <w:spacing w:after="0"/>
              <w:jc w:val="right"/>
            </w:pPr>
            <w:r>
              <w:rPr>
                <w:sz w:val="16"/>
              </w:rPr>
              <w:t>2</w:t>
            </w:r>
          </w:p>
        </w:tc>
        <w:tc>
          <w:tcPr>
            <w:tcW w:type="dxa" w:w="1312"/>
          </w:tcPr>
          <w:p>
            <w:pPr>
              <w:spacing w:after="0"/>
              <w:jc w:val="right"/>
            </w:pPr>
            <w:r>
              <w:rPr>
                <w:sz w:val="16"/>
              </w:rPr>
              <w:t>18</w:t>
            </w:r>
          </w:p>
        </w:tc>
        <w:tc>
          <w:tcPr>
            <w:tcW w:type="dxa" w:w="1312"/>
          </w:tcPr>
          <w:p>
            <w:pPr>
              <w:spacing w:after="0"/>
              <w:jc w:val="right"/>
            </w:pPr>
            <w:r>
              <w:rPr>
                <w:sz w:val="16"/>
              </w:rPr>
              <w:t>0</w:t>
            </w:r>
          </w:p>
        </w:tc>
        <w:tc>
          <w:tcPr>
            <w:tcW w:type="dxa" w:w="1460"/>
          </w:tcPr>
          <w:p>
            <w:pPr>
              <w:spacing w:after="0"/>
              <w:jc w:val="right"/>
            </w:pPr>
            <w:r>
              <w:rPr>
                <w:sz w:val="16"/>
              </w:rPr>
              <w:t>7</w:t>
            </w:r>
          </w:p>
        </w:tc>
        <w:tc>
          <w:tcPr>
            <w:tcW w:type="dxa" w:w="897"/>
          </w:tcPr>
          <w:p>
            <w:pPr>
              <w:spacing w:after="0"/>
              <w:jc w:val="left"/>
            </w:pPr>
          </w:p>
        </w:tc>
      </w:tr>
      <w:tr>
        <w:trPr>
          <w:cantSplit/>
        </w:trPr>
        <w:tc>
          <w:tcPr>
            <w:tcW w:type="dxa" w:w="2424"/>
          </w:tcPr>
          <w:p>
            <w:pPr>
              <w:spacing w:after="0"/>
              <w:jc w:val="left"/>
            </w:pPr>
            <w:r>
              <w:rPr>
                <w:sz w:val="16"/>
              </w:rPr>
              <w:t>Hopewell township</w:t>
            </w:r>
          </w:p>
        </w:tc>
        <w:tc>
          <w:tcPr>
            <w:tcW w:type="dxa" w:w="1460"/>
          </w:tcPr>
          <w:p>
            <w:pPr>
              <w:spacing w:after="0"/>
              <w:jc w:val="left"/>
            </w:pPr>
            <w:r>
              <w:rPr>
                <w:sz w:val="16"/>
              </w:rPr>
              <w:t>345298</w:t>
            </w:r>
          </w:p>
        </w:tc>
        <w:tc>
          <w:tcPr>
            <w:tcW w:type="dxa" w:w="1312"/>
          </w:tcPr>
          <w:p>
            <w:pPr>
              <w:spacing w:after="0"/>
              <w:jc w:val="right"/>
            </w:pPr>
            <w:r>
              <w:rPr>
                <w:sz w:val="16"/>
              </w:rPr>
              <w:t>2</w:t>
            </w:r>
          </w:p>
        </w:tc>
        <w:tc>
          <w:tcPr>
            <w:tcW w:type="dxa" w:w="1312"/>
          </w:tcPr>
          <w:p>
            <w:pPr>
              <w:spacing w:after="0"/>
              <w:jc w:val="right"/>
            </w:pPr>
            <w:r>
              <w:rPr>
                <w:sz w:val="16"/>
              </w:rPr>
              <w:t>4</w:t>
            </w:r>
          </w:p>
        </w:tc>
        <w:tc>
          <w:tcPr>
            <w:tcW w:type="dxa" w:w="1312"/>
          </w:tcPr>
          <w:p>
            <w:pPr>
              <w:spacing w:after="0"/>
              <w:jc w:val="right"/>
            </w:pPr>
            <w:r>
              <w:rPr>
                <w:sz w:val="16"/>
              </w:rPr>
              <w:t>10</w:t>
            </w:r>
          </w:p>
        </w:tc>
        <w:tc>
          <w:tcPr>
            <w:tcW w:type="dxa" w:w="1312"/>
          </w:tcPr>
          <w:p>
            <w:pPr>
              <w:spacing w:after="0"/>
              <w:jc w:val="right"/>
            </w:pPr>
            <w:r>
              <w:rPr>
                <w:sz w:val="16"/>
              </w:rPr>
              <w:t>4</w:t>
            </w:r>
          </w:p>
        </w:tc>
        <w:tc>
          <w:tcPr>
            <w:tcW w:type="dxa" w:w="1312"/>
          </w:tcPr>
          <w:p>
            <w:pPr>
              <w:spacing w:after="0"/>
              <w:jc w:val="right"/>
            </w:pPr>
            <w:r>
              <w:rPr>
                <w:sz w:val="16"/>
              </w:rPr>
              <w:t>10</w:t>
            </w:r>
          </w:p>
        </w:tc>
        <w:tc>
          <w:tcPr>
            <w:tcW w:type="dxa" w:w="1312"/>
          </w:tcPr>
          <w:p>
            <w:pPr>
              <w:spacing w:after="0"/>
              <w:jc w:val="right"/>
            </w:pPr>
            <w:r>
              <w:rPr>
                <w:sz w:val="16"/>
              </w:rPr>
              <w:t>0</w:t>
            </w:r>
          </w:p>
        </w:tc>
        <w:tc>
          <w:tcPr>
            <w:tcW w:type="dxa" w:w="1460"/>
          </w:tcPr>
          <w:p>
            <w:pPr>
              <w:spacing w:after="0"/>
              <w:jc w:val="right"/>
            </w:pPr>
            <w:r>
              <w:rPr>
                <w:sz w:val="16"/>
              </w:rPr>
              <w:t>3</w:t>
            </w:r>
          </w:p>
        </w:tc>
        <w:tc>
          <w:tcPr>
            <w:tcW w:type="dxa" w:w="897"/>
          </w:tcPr>
          <w:p>
            <w:pPr>
              <w:spacing w:after="0"/>
              <w:jc w:val="left"/>
            </w:pPr>
          </w:p>
        </w:tc>
      </w:tr>
      <w:tr>
        <w:trPr>
          <w:cantSplit/>
        </w:trPr>
        <w:tc>
          <w:tcPr>
            <w:tcW w:type="dxa" w:w="2424"/>
          </w:tcPr>
          <w:p>
            <w:pPr>
              <w:spacing w:after="0"/>
              <w:jc w:val="left"/>
            </w:pPr>
            <w:r>
              <w:rPr>
                <w:sz w:val="16"/>
              </w:rPr>
              <w:t>Lawrence township</w:t>
            </w:r>
          </w:p>
        </w:tc>
        <w:tc>
          <w:tcPr>
            <w:tcW w:type="dxa" w:w="1460"/>
          </w:tcPr>
          <w:p>
            <w:pPr>
              <w:spacing w:after="0"/>
              <w:jc w:val="left"/>
            </w:pPr>
            <w:r>
              <w:rPr>
                <w:sz w:val="16"/>
              </w:rPr>
              <w:t>340250</w:t>
            </w:r>
          </w:p>
        </w:tc>
        <w:tc>
          <w:tcPr>
            <w:tcW w:type="dxa" w:w="1312"/>
          </w:tcPr>
          <w:p>
            <w:pPr>
              <w:spacing w:after="0"/>
              <w:jc w:val="right"/>
            </w:pPr>
            <w:r>
              <w:rPr>
                <w:sz w:val="16"/>
              </w:rPr>
              <w:t>3</w:t>
            </w:r>
          </w:p>
        </w:tc>
        <w:tc>
          <w:tcPr>
            <w:tcW w:type="dxa" w:w="1312"/>
          </w:tcPr>
          <w:p>
            <w:pPr>
              <w:spacing w:after="0"/>
              <w:jc w:val="right"/>
            </w:pPr>
            <w:r>
              <w:rPr>
                <w:sz w:val="16"/>
              </w:rPr>
              <w:t>4</w:t>
            </w:r>
          </w:p>
        </w:tc>
        <w:tc>
          <w:tcPr>
            <w:tcW w:type="dxa" w:w="1312"/>
          </w:tcPr>
          <w:p>
            <w:pPr>
              <w:spacing w:after="0"/>
              <w:jc w:val="right"/>
            </w:pPr>
            <w:r>
              <w:rPr>
                <w:sz w:val="16"/>
              </w:rPr>
              <w:t>13</w:t>
            </w:r>
          </w:p>
        </w:tc>
        <w:tc>
          <w:tcPr>
            <w:tcW w:type="dxa" w:w="1312"/>
          </w:tcPr>
          <w:p>
            <w:pPr>
              <w:spacing w:after="0"/>
              <w:jc w:val="right"/>
            </w:pPr>
            <w:r>
              <w:rPr>
                <w:sz w:val="16"/>
              </w:rPr>
              <w:t>3</w:t>
            </w:r>
          </w:p>
        </w:tc>
        <w:tc>
          <w:tcPr>
            <w:tcW w:type="dxa" w:w="1312"/>
          </w:tcPr>
          <w:p>
            <w:pPr>
              <w:spacing w:after="0"/>
              <w:jc w:val="right"/>
            </w:pPr>
            <w:r>
              <w:rPr>
                <w:sz w:val="16"/>
              </w:rPr>
              <w:t>15</w:t>
            </w:r>
          </w:p>
        </w:tc>
        <w:tc>
          <w:tcPr>
            <w:tcW w:type="dxa" w:w="1312"/>
          </w:tcPr>
          <w:p>
            <w:pPr>
              <w:spacing w:after="0"/>
              <w:jc w:val="right"/>
            </w:pPr>
            <w:r>
              <w:rPr>
                <w:sz w:val="16"/>
              </w:rPr>
              <w:t>0</w:t>
            </w:r>
          </w:p>
        </w:tc>
        <w:tc>
          <w:tcPr>
            <w:tcW w:type="dxa" w:w="1460"/>
          </w:tcPr>
          <w:p>
            <w:pPr>
              <w:spacing w:after="0"/>
              <w:jc w:val="right"/>
            </w:pPr>
            <w:r>
              <w:rPr>
                <w:sz w:val="16"/>
              </w:rPr>
              <w:t>5</w:t>
            </w:r>
          </w:p>
        </w:tc>
        <w:tc>
          <w:tcPr>
            <w:tcW w:type="dxa" w:w="897"/>
          </w:tcPr>
          <w:p>
            <w:pPr>
              <w:spacing w:after="0"/>
              <w:jc w:val="left"/>
            </w:pPr>
          </w:p>
        </w:tc>
      </w:tr>
      <w:tr>
        <w:trPr>
          <w:cantSplit/>
        </w:trPr>
        <w:tc>
          <w:tcPr>
            <w:tcW w:type="dxa" w:w="2424"/>
          </w:tcPr>
          <w:p>
            <w:pPr>
              <w:spacing w:after="0"/>
              <w:jc w:val="left"/>
            </w:pPr>
            <w:r>
              <w:rPr>
                <w:sz w:val="16"/>
              </w:rPr>
              <w:t>Robbinsville township</w:t>
            </w:r>
          </w:p>
        </w:tc>
        <w:tc>
          <w:tcPr>
            <w:tcW w:type="dxa" w:w="1460"/>
          </w:tcPr>
          <w:p>
            <w:pPr>
              <w:spacing w:after="0"/>
              <w:jc w:val="left"/>
            </w:pPr>
            <w:r>
              <w:rPr>
                <w:sz w:val="16"/>
              </w:rPr>
              <w:t>340255</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West Windsor township</w:t>
            </w:r>
          </w:p>
        </w:tc>
        <w:tc>
          <w:tcPr>
            <w:tcW w:type="dxa" w:w="1460"/>
          </w:tcPr>
          <w:p>
            <w:pPr>
              <w:spacing w:after="0"/>
              <w:jc w:val="left"/>
            </w:pPr>
            <w:r>
              <w:rPr>
                <w:sz w:val="16"/>
              </w:rPr>
              <w:t>340256</w:t>
            </w:r>
          </w:p>
        </w:tc>
        <w:tc>
          <w:tcPr>
            <w:tcW w:type="dxa" w:w="1312"/>
          </w:tcPr>
          <w:p>
            <w:pPr>
              <w:spacing w:after="0"/>
              <w:jc w:val="right"/>
            </w:pPr>
            <w:r>
              <w:rPr>
                <w:sz w:val="16"/>
              </w:rPr>
              <w:t>1</w:t>
            </w:r>
          </w:p>
        </w:tc>
        <w:tc>
          <w:tcPr>
            <w:tcW w:type="dxa" w:w="1312"/>
          </w:tcPr>
          <w:p>
            <w:pPr>
              <w:spacing w:after="0"/>
              <w:jc w:val="right"/>
            </w:pPr>
            <w:r>
              <w:rPr>
                <w:sz w:val="16"/>
              </w:rPr>
              <w:t>2</w:t>
            </w:r>
          </w:p>
        </w:tc>
        <w:tc>
          <w:tcPr>
            <w:tcW w:type="dxa" w:w="1312"/>
          </w:tcPr>
          <w:p>
            <w:pPr>
              <w:spacing w:after="0"/>
              <w:jc w:val="right"/>
            </w:pPr>
            <w:r>
              <w:rPr>
                <w:sz w:val="16"/>
              </w:rPr>
              <w:t>13</w:t>
            </w:r>
          </w:p>
        </w:tc>
        <w:tc>
          <w:tcPr>
            <w:tcW w:type="dxa" w:w="1312"/>
          </w:tcPr>
          <w:p>
            <w:pPr>
              <w:spacing w:after="0"/>
              <w:jc w:val="right"/>
            </w:pPr>
            <w:r>
              <w:rPr>
                <w:sz w:val="16"/>
              </w:rPr>
              <w:t>2</w:t>
            </w:r>
          </w:p>
        </w:tc>
        <w:tc>
          <w:tcPr>
            <w:tcW w:type="dxa" w:w="1312"/>
          </w:tcPr>
          <w:p>
            <w:pPr>
              <w:spacing w:after="0"/>
              <w:jc w:val="right"/>
            </w:pPr>
            <w:r>
              <w:rPr>
                <w:sz w:val="16"/>
              </w:rPr>
              <w:t>13</w:t>
            </w:r>
          </w:p>
        </w:tc>
        <w:tc>
          <w:tcPr>
            <w:tcW w:type="dxa" w:w="1312"/>
          </w:tcPr>
          <w:p>
            <w:pPr>
              <w:spacing w:after="0"/>
              <w:jc w:val="right"/>
            </w:pPr>
            <w:r>
              <w:rPr>
                <w:sz w:val="16"/>
              </w:rPr>
              <w:t>0</w:t>
            </w:r>
          </w:p>
        </w:tc>
        <w:tc>
          <w:tcPr>
            <w:tcW w:type="dxa" w:w="1460"/>
          </w:tcPr>
          <w:p>
            <w:pPr>
              <w:spacing w:after="0"/>
              <w:jc w:val="right"/>
            </w:pPr>
            <w:r>
              <w:rPr>
                <w:sz w:val="16"/>
              </w:rPr>
              <w:t>3</w:t>
            </w:r>
          </w:p>
        </w:tc>
        <w:tc>
          <w:tcPr>
            <w:tcW w:type="dxa" w:w="89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8</w:t>
            </w:r>
          </w:p>
        </w:tc>
        <w:tc>
          <w:tcPr>
            <w:tcW w:type="dxa" w:w="1496"/>
          </w:tcPr>
          <w:p>
            <w:pPr>
              <w:spacing w:after="0"/>
              <w:jc w:val="right"/>
            </w:pPr>
            <w:r>
              <w:rPr>
                <w:sz w:val="16"/>
              </w:rPr>
              <w:t>21</w:t>
            </w:r>
          </w:p>
        </w:tc>
        <w:tc>
          <w:tcPr>
            <w:tcW w:type="dxa" w:w="1496"/>
          </w:tcPr>
          <w:p>
            <w:pPr>
              <w:spacing w:after="0"/>
              <w:jc w:val="right"/>
            </w:pPr>
            <w:r>
              <w:rPr>
                <w:sz w:val="16"/>
              </w:rPr>
              <w:t>251</w:t>
            </w:r>
          </w:p>
        </w:tc>
        <w:tc>
          <w:tcPr>
            <w:tcW w:type="dxa" w:w="1496"/>
          </w:tcPr>
          <w:p>
            <w:pPr>
              <w:spacing w:after="0"/>
              <w:jc w:val="right"/>
            </w:pPr>
            <w:r>
              <w:rPr>
                <w:sz w:val="16"/>
              </w:rPr>
              <w:t>20</w:t>
            </w:r>
          </w:p>
        </w:tc>
        <w:tc>
          <w:tcPr>
            <w:tcW w:type="dxa" w:w="1496"/>
          </w:tcPr>
          <w:p>
            <w:pPr>
              <w:spacing w:after="0"/>
              <w:jc w:val="right"/>
            </w:pPr>
            <w:r>
              <w:rPr>
                <w:sz w:val="16"/>
              </w:rPr>
              <w:t>256</w:t>
            </w:r>
          </w:p>
        </w:tc>
        <w:tc>
          <w:tcPr>
            <w:tcW w:type="dxa" w:w="1496"/>
          </w:tcPr>
          <w:p>
            <w:pPr>
              <w:spacing w:after="0"/>
              <w:jc w:val="right"/>
            </w:pPr>
            <w:r>
              <w:rPr>
                <w:sz w:val="16"/>
              </w:rPr>
              <w:t>1</w:t>
            </w:r>
          </w:p>
        </w:tc>
        <w:tc>
          <w:tcPr>
            <w:tcW w:type="dxa" w:w="1665"/>
          </w:tcPr>
          <w:p>
            <w:pPr>
              <w:spacing w:after="0"/>
              <w:jc w:val="right"/>
            </w:pPr>
            <w:r>
              <w:rPr>
                <w:sz w:val="16"/>
              </w:rPr>
              <w:t>109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17</w:t>
            </w:r>
          </w:p>
        </w:tc>
        <w:tc>
          <w:tcPr>
            <w:tcW w:type="dxa" w:w="1496"/>
          </w:tcPr>
          <w:p>
            <w:pPr>
              <w:spacing w:after="0"/>
              <w:jc w:val="right"/>
            </w:pPr>
            <w:r>
              <w:rPr>
                <w:sz w:val="16"/>
              </w:rPr>
              <w:t>3</w:t>
            </w:r>
          </w:p>
        </w:tc>
        <w:tc>
          <w:tcPr>
            <w:tcW w:type="dxa" w:w="1496"/>
          </w:tcPr>
          <w:p>
            <w:pPr>
              <w:spacing w:after="0"/>
              <w:jc w:val="right"/>
            </w:pPr>
            <w:r>
              <w:rPr>
                <w:sz w:val="16"/>
              </w:rPr>
              <w:t>17</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w:t>
            </w:r>
          </w:p>
        </w:tc>
        <w:tc>
          <w:tcPr>
            <w:tcW w:type="dxa" w:w="1496"/>
          </w:tcPr>
          <w:p>
            <w:pPr>
              <w:spacing w:after="0"/>
              <w:jc w:val="right"/>
            </w:pPr>
            <w:r>
              <w:rPr>
                <w:sz w:val="16"/>
              </w:rPr>
              <w:t>12</w:t>
            </w:r>
          </w:p>
        </w:tc>
        <w:tc>
          <w:tcPr>
            <w:tcW w:type="dxa" w:w="1496"/>
          </w:tcPr>
          <w:p>
            <w:pPr>
              <w:spacing w:after="0"/>
              <w:jc w:val="right"/>
            </w:pPr>
            <w:r>
              <w:rPr>
                <w:sz w:val="16"/>
              </w:rPr>
              <w:t>37</w:t>
            </w:r>
          </w:p>
        </w:tc>
        <w:tc>
          <w:tcPr>
            <w:tcW w:type="dxa" w:w="1496"/>
          </w:tcPr>
          <w:p>
            <w:pPr>
              <w:spacing w:after="0"/>
              <w:jc w:val="right"/>
            </w:pPr>
            <w:r>
              <w:rPr>
                <w:sz w:val="16"/>
              </w:rPr>
              <w:t>10</w:t>
            </w:r>
          </w:p>
        </w:tc>
        <w:tc>
          <w:tcPr>
            <w:tcW w:type="dxa" w:w="1496"/>
          </w:tcPr>
          <w:p>
            <w:pPr>
              <w:spacing w:after="0"/>
              <w:jc w:val="right"/>
            </w:pPr>
            <w:r>
              <w:rPr>
                <w:sz w:val="16"/>
              </w:rPr>
              <w:t>38</w:t>
            </w:r>
          </w:p>
        </w:tc>
        <w:tc>
          <w:tcPr>
            <w:tcW w:type="dxa" w:w="1496"/>
          </w:tcPr>
          <w:p>
            <w:pPr>
              <w:spacing w:after="0"/>
              <w:jc w:val="right"/>
            </w:pPr>
            <w:r>
              <w:rPr>
                <w:sz w:val="16"/>
              </w:rPr>
              <w:t>1</w:t>
            </w:r>
          </w:p>
        </w:tc>
        <w:tc>
          <w:tcPr>
            <w:tcW w:type="dxa" w:w="1665"/>
          </w:tcPr>
          <w:p>
            <w:pPr>
              <w:spacing w:after="0"/>
              <w:jc w:val="right"/>
            </w:pPr>
            <w:r>
              <w:rPr>
                <w:sz w:val="16"/>
              </w:rPr>
              <w:t>6</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3 properties are FMA repetitive loss but not NFIP repetitive loss, and 300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Mercer County, NJ: risk-assessment baseline packet, release 2026-10 (data as of 2026-09-28; County area 34021).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hazard-plain_2026-10_NJ_34021.docx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Mercer County, NJ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Mercer County, NJ: Risk-assessment baseline packet</dc:title>
  <dc:subject>Hazard Plain release 2026-10, as of 2026-09-28. Preview: automated baseline</dc:subject>
  <dc:creator>Hazard Plain</dc:creator>
  <cp:keywords>Hazard Plain; hazard mitigation; risk assessment; 34021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