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Hunterdon County, NJ</w:t>
      </w:r>
    </w:p>
    <w:p>
      <w:pPr>
        <w:spacing w:after="120" w:before="0"/>
      </w:pPr>
      <w:r>
        <w:rPr>
          <w:color w:val="555555"/>
          <w:sz w:val="24"/>
        </w:rPr>
        <w:t>Risk-assessment baseline packet</w:t>
      </w:r>
    </w:p>
    <w:p>
      <w:pPr>
        <w:spacing w:after="120" w:before="0"/>
      </w:pPr>
      <w:r>
        <w:rPr>
          <w:b/>
          <w:sz w:val="18"/>
        </w:rPr>
        <w:t xml:space="preserve">County FIPS: </w:t>
      </w:r>
      <w:r>
        <w:rPr>
          <w:sz w:val="18"/>
        </w:rPr>
        <w:t>34019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2027-02-15. Plan: Hunterdon County 2022 (FEMA plan 107863), approved 2022-02-16.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2022-02-16: no new hazard declaration and 124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($49,861,465 a year), Strong Wind ($6,011,131) and Tornado ($2,264,045).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2027-02-15</w:t>
      </w:r>
    </w:p>
    <w:p>
      <w:pPr>
        <w:keepNext/>
        <w:spacing w:after="40" w:before="0"/>
      </w:pPr>
      <w:r>
        <w:rPr>
          <w:b/>
        </w:rPr>
        <w:t xml:space="preserve">Plan: </w:t>
      </w:r>
      <w:r>
        <w:rPr/>
        <w:t>Hunterdon County 2022 (FEMA plan 107863)</w:t>
      </w:r>
    </w:p>
    <w:p>
      <w:pPr>
        <w:keepNext/>
        <w:spacing w:after="40" w:before="0"/>
      </w:pPr>
      <w:r>
        <w:rPr>
          <w:b/>
        </w:rPr>
        <w:t xml:space="preserve">Approved: </w:t>
      </w:r>
      <w:r>
        <w:rPr/>
        <w:t>2022-02-16</w:t>
      </w:r>
    </w:p>
    <w:p>
      <w:pPr>
        <w:keepNext/>
        <w:spacing w:after="40" w:before="0"/>
      </w:pPr>
      <w:r>
        <w:rPr>
          <w:b/>
        </w:rPr>
        <w:t xml:space="preserve">Days to expiry: </w:t>
      </w:r>
      <w:r>
        <w:rPr/>
        <w:t>138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40, SRL 60 (44 CFR 77.2); any definition: 235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4"/>
        <w:gridCol w:w="858"/>
        <w:gridCol w:w="1873"/>
        <w:gridCol w:w="2388"/>
        <w:gridCol w:w="1037"/>
        <w:gridCol w:w="1037"/>
        <w:gridCol w:w="843"/>
        <w:gridCol w:w="2206"/>
        <w:gridCol w:w="2377"/>
      </w:tblGrid>
      <w:tr>
        <w:trPr>
          <w:cantSplit/>
          <w:tblHeader/>
        </w:trPr>
        <w:tc>
          <w:tcPr>
            <w:tcW w:type="dxa" w:w="149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73"/>
            <w:shd w:val="clear" w:color="auto" w:fill="E8E8E8"/>
          </w:tcPr>
          <w:p>
            <w:pPr>
              <w:spacing w:after="0"/>
              <w:jc w:val="left"/>
            </w:pPr>
            <w:r>
              <w:rPr>
                <w:b/>
                <w:sz w:val="16"/>
              </w:rPr>
              <w:t>Status</w:t>
            </w:r>
          </w:p>
        </w:tc>
        <w:tc>
          <w:tcPr>
            <w:tcW w:type="dxa" w:w="238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06"/>
            <w:shd w:val="clear" w:color="auto" w:fill="E8E8E8"/>
          </w:tcPr>
          <w:p>
            <w:pPr>
              <w:spacing w:after="0"/>
              <w:jc w:val="left"/>
            </w:pPr>
            <w:r>
              <w:rPr>
                <w:b/>
                <w:sz w:val="16"/>
              </w:rPr>
              <w:t>Update underway</w:t>
            </w:r>
          </w:p>
        </w:tc>
        <w:tc>
          <w:tcPr>
            <w:tcW w:type="dxa" w:w="2377"/>
            <w:shd w:val="clear" w:color="auto" w:fill="E8E8E8"/>
          </w:tcPr>
          <w:p>
            <w:pPr>
              <w:spacing w:after="0"/>
              <w:jc w:val="left"/>
            </w:pPr>
            <w:r>
              <w:rPr>
                <w:b/>
                <w:sz w:val="16"/>
              </w:rPr>
              <w:t>Notes</w:t>
            </w:r>
          </w:p>
        </w:tc>
      </w:tr>
      <w:tr>
        <w:trPr>
          <w:cantSplit/>
        </w:trPr>
        <w:tc>
          <w:tcPr>
            <w:tcW w:type="dxa" w:w="1494"/>
          </w:tcPr>
          <w:p>
            <w:pPr>
              <w:spacing w:after="0"/>
              <w:jc w:val="left"/>
            </w:pPr>
            <w:r>
              <w:rPr>
                <w:sz w:val="16"/>
              </w:rPr>
              <w:t>Hunterdon County</w:t>
            </w:r>
          </w:p>
        </w:tc>
        <w:tc>
          <w:tcPr>
            <w:tcW w:type="dxa" w:w="858"/>
          </w:tcPr>
          <w:p>
            <w:pPr>
              <w:spacing w:after="0"/>
              <w:jc w:val="left"/>
            </w:pPr>
            <w:r>
              <w:rPr>
                <w:sz w:val="16"/>
              </w:rPr>
              <w:t>County</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2022-03-07</w:t>
            </w:r>
          </w:p>
        </w:tc>
      </w:tr>
      <w:tr>
        <w:trPr>
          <w:cantSplit/>
        </w:trPr>
        <w:tc>
          <w:tcPr>
            <w:tcW w:type="dxa" w:w="1494"/>
          </w:tcPr>
          <w:p>
            <w:pPr>
              <w:spacing w:after="0"/>
              <w:jc w:val="left"/>
            </w:pPr>
            <w:r>
              <w:rPr>
                <w:sz w:val="16"/>
              </w:rPr>
              <w:t>Bloomsbury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Califon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p>
        </w:tc>
      </w:tr>
      <w:tr>
        <w:trPr>
          <w:cantSplit/>
        </w:trPr>
        <w:tc>
          <w:tcPr>
            <w:tcW w:type="dxa" w:w="1494"/>
          </w:tcPr>
          <w:p>
            <w:pPr>
              <w:spacing w:after="0"/>
              <w:jc w:val="left"/>
            </w:pPr>
            <w:r>
              <w:rPr>
                <w:sz w:val="16"/>
              </w:rPr>
              <w:t>Clinton town</w:t>
            </w:r>
          </w:p>
        </w:tc>
        <w:tc>
          <w:tcPr>
            <w:tcW w:type="dxa" w:w="858"/>
          </w:tcPr>
          <w:p>
            <w:pPr>
              <w:spacing w:after="0"/>
              <w:jc w:val="left"/>
            </w:pPr>
            <w:r>
              <w:rPr>
                <w:sz w:val="16"/>
              </w:rPr>
              <w:t>Town</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2022-03-17</w:t>
            </w:r>
          </w:p>
        </w:tc>
      </w:tr>
      <w:tr>
        <w:trPr>
          <w:cantSplit/>
        </w:trPr>
        <w:tc>
          <w:tcPr>
            <w:tcW w:type="dxa" w:w="1494"/>
          </w:tcPr>
          <w:p>
            <w:pPr>
              <w:spacing w:after="0"/>
              <w:jc w:val="left"/>
            </w:pPr>
            <w:r>
              <w:rPr>
                <w:sz w:val="16"/>
              </w:rPr>
              <w:t>Flemington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Frenchtown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2022-03-07</w:t>
            </w:r>
          </w:p>
        </w:tc>
      </w:tr>
      <w:tr>
        <w:trPr>
          <w:cantSplit/>
        </w:trPr>
        <w:tc>
          <w:tcPr>
            <w:tcW w:type="dxa" w:w="1494"/>
          </w:tcPr>
          <w:p>
            <w:pPr>
              <w:spacing w:after="0"/>
              <w:jc w:val="left"/>
            </w:pPr>
            <w:r>
              <w:rPr>
                <w:sz w:val="16"/>
              </w:rPr>
              <w:t>Glen Gardner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Hampton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High Bridge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Lambertville city</w:t>
            </w:r>
          </w:p>
        </w:tc>
        <w:tc>
          <w:tcPr>
            <w:tcW w:type="dxa" w:w="858"/>
          </w:tcPr>
          <w:p>
            <w:pPr>
              <w:spacing w:after="0"/>
              <w:jc w:val="left"/>
            </w:pPr>
            <w:r>
              <w:rPr>
                <w:sz w:val="16"/>
              </w:rPr>
              <w:t>City</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Lebanon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Milford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Stockton borough</w:t>
            </w:r>
          </w:p>
        </w:tc>
        <w:tc>
          <w:tcPr>
            <w:tcW w:type="dxa" w:w="858"/>
          </w:tcPr>
          <w:p>
            <w:pPr>
              <w:spacing w:after="0"/>
              <w:jc w:val="left"/>
            </w:pPr>
            <w:r>
              <w:rPr>
                <w:sz w:val="16"/>
              </w:rPr>
              <w:t>Borough</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2022-02-18</w:t>
            </w:r>
          </w:p>
        </w:tc>
      </w:tr>
      <w:tr>
        <w:trPr>
          <w:cantSplit/>
        </w:trPr>
        <w:tc>
          <w:tcPr>
            <w:tcW w:type="dxa" w:w="1494"/>
          </w:tcPr>
          <w:p>
            <w:pPr>
              <w:spacing w:after="0"/>
              <w:jc w:val="left"/>
            </w:pPr>
            <w:r>
              <w:rPr>
                <w:sz w:val="16"/>
              </w:rPr>
              <w:t>Alexandria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Bethlehem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Clinton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Delaware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p>
        </w:tc>
      </w:tr>
      <w:tr>
        <w:trPr>
          <w:cantSplit/>
        </w:trPr>
        <w:tc>
          <w:tcPr>
            <w:tcW w:type="dxa" w:w="1494"/>
          </w:tcPr>
          <w:p>
            <w:pPr>
              <w:spacing w:after="0"/>
              <w:jc w:val="left"/>
            </w:pPr>
            <w:r>
              <w:rPr>
                <w:sz w:val="16"/>
              </w:rPr>
              <w:t>East Amwell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2022-03-17</w:t>
            </w:r>
          </w:p>
        </w:tc>
      </w:tr>
      <w:tr>
        <w:trPr>
          <w:cantSplit/>
        </w:trPr>
        <w:tc>
          <w:tcPr>
            <w:tcW w:type="dxa" w:w="1494"/>
          </w:tcPr>
          <w:p>
            <w:pPr>
              <w:spacing w:after="0"/>
              <w:jc w:val="left"/>
            </w:pPr>
            <w:r>
              <w:rPr>
                <w:sz w:val="16"/>
              </w:rPr>
              <w:t>Franklin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Holland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p>
        </w:tc>
      </w:tr>
      <w:tr>
        <w:trPr>
          <w:cantSplit/>
        </w:trPr>
        <w:tc>
          <w:tcPr>
            <w:tcW w:type="dxa" w:w="1494"/>
          </w:tcPr>
          <w:p>
            <w:pPr>
              <w:spacing w:after="0"/>
              <w:jc w:val="left"/>
            </w:pPr>
            <w:r>
              <w:rPr>
                <w:sz w:val="16"/>
              </w:rPr>
              <w:t>Kingwood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p>
        </w:tc>
      </w:tr>
      <w:tr>
        <w:trPr>
          <w:cantSplit/>
        </w:trPr>
        <w:tc>
          <w:tcPr>
            <w:tcW w:type="dxa" w:w="1494"/>
          </w:tcPr>
          <w:p>
            <w:pPr>
              <w:spacing w:after="0"/>
              <w:jc w:val="left"/>
            </w:pPr>
            <w:r>
              <w:rPr>
                <w:sz w:val="16"/>
              </w:rPr>
              <w:t>Lebanon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2022-03-17</w:t>
            </w:r>
          </w:p>
        </w:tc>
      </w:tr>
      <w:tr>
        <w:trPr>
          <w:cantSplit/>
        </w:trPr>
        <w:tc>
          <w:tcPr>
            <w:tcW w:type="dxa" w:w="1494"/>
          </w:tcPr>
          <w:p>
            <w:pPr>
              <w:spacing w:after="0"/>
              <w:jc w:val="left"/>
            </w:pPr>
            <w:r>
              <w:rPr>
                <w:sz w:val="16"/>
              </w:rPr>
              <w:t>Raritan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Readington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2022-03-17</w:t>
            </w:r>
          </w:p>
        </w:tc>
      </w:tr>
      <w:tr>
        <w:trPr>
          <w:cantSplit/>
        </w:trPr>
        <w:tc>
          <w:tcPr>
            <w:tcW w:type="dxa" w:w="1494"/>
          </w:tcPr>
          <w:p>
            <w:pPr>
              <w:spacing w:after="0"/>
              <w:jc w:val="left"/>
            </w:pPr>
            <w:r>
              <w:rPr>
                <w:sz w:val="16"/>
              </w:rPr>
              <w:t>Tewksbury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Union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r>
        <w:trPr>
          <w:cantSplit/>
        </w:trPr>
        <w:tc>
          <w:tcPr>
            <w:tcW w:type="dxa" w:w="1494"/>
          </w:tcPr>
          <w:p>
            <w:pPr>
              <w:spacing w:after="0"/>
              <w:jc w:val="left"/>
            </w:pPr>
            <w:r>
              <w:rPr>
                <w:sz w:val="16"/>
              </w:rPr>
              <w:t>West Amwell township</w:t>
            </w:r>
          </w:p>
        </w:tc>
        <w:tc>
          <w:tcPr>
            <w:tcW w:type="dxa" w:w="858"/>
          </w:tcPr>
          <w:p>
            <w:pPr>
              <w:spacing w:after="0"/>
              <w:jc w:val="left"/>
            </w:pPr>
            <w:r>
              <w:rPr>
                <w:sz w:val="16"/>
              </w:rPr>
              <w:t>Township</w:t>
            </w:r>
          </w:p>
        </w:tc>
        <w:tc>
          <w:tcPr>
            <w:tcW w:type="dxa" w:w="1873"/>
          </w:tcPr>
          <w:p>
            <w:pPr>
              <w:spacing w:after="0"/>
              <w:jc w:val="left"/>
            </w:pPr>
            <w:r>
              <w:rPr>
                <w:sz w:val="16"/>
              </w:rPr>
              <w:t>Approved, expires 2027-02-15</w:t>
            </w:r>
          </w:p>
        </w:tc>
        <w:tc>
          <w:tcPr>
            <w:tcW w:type="dxa" w:w="2388"/>
          </w:tcPr>
          <w:p>
            <w:pPr>
              <w:spacing w:after="0"/>
              <w:jc w:val="left"/>
            </w:pPr>
            <w:r>
              <w:rPr>
                <w:sz w:val="16"/>
              </w:rPr>
              <w:t>Hunterdon County 2022 (FEMA plan 107863)</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43"/>
          </w:tcPr>
          <w:p>
            <w:pPr>
              <w:spacing w:after="0"/>
              <w:jc w:val="right"/>
            </w:pPr>
            <w:r>
              <w:rPr>
                <w:sz w:val="16"/>
              </w:rPr>
              <w:t>138</w:t>
            </w:r>
          </w:p>
        </w:tc>
        <w:tc>
          <w:tcPr>
            <w:tcW w:type="dxa" w:w="2206"/>
          </w:tcPr>
          <w:p>
            <w:pPr>
              <w:spacing w:after="0"/>
              <w:jc w:val="left"/>
            </w:pPr>
            <w:r>
              <w:rPr>
                <w:sz w:val="16"/>
              </w:rPr>
              <w:t>FEMA tracker shows a plan in progress</w:t>
            </w:r>
          </w:p>
        </w:tc>
        <w:tc>
          <w:tcPr>
            <w:tcW w:type="dxa" w:w="2377"/>
          </w:tcPr>
          <w:p>
            <w:pPr>
              <w:spacing w:after="0"/>
              <w:jc w:val="left"/>
            </w:pPr>
            <w:r>
              <w:rPr>
                <w:sz w:val="16"/>
              </w:rPr>
              <w:t>this jurisdiction approved 2022-03-01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9"/>
        <w:gridCol w:w="1454"/>
        <w:gridCol w:w="1126"/>
        <w:gridCol w:w="1126"/>
        <w:gridCol w:w="1575"/>
        <w:gridCol w:w="1172"/>
        <w:gridCol w:w="1686"/>
        <w:gridCol w:w="2974"/>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4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4"/>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$47,220,175</w:t>
            </w:r>
          </w:p>
        </w:tc>
        <w:tc>
          <w:tcPr>
            <w:tcW w:type="dxa" w:w="1126"/>
          </w:tcPr>
          <w:p>
            <w:pPr>
              <w:spacing w:after="0"/>
              <w:jc w:val="right"/>
            </w:pPr>
            <w:r>
              <w:rPr>
                <w:sz w:val="16"/>
              </w:rPr>
              <w:t>$82,852</w:t>
            </w:r>
          </w:p>
        </w:tc>
        <w:tc>
          <w:tcPr>
            <w:tcW w:type="dxa" w:w="1575"/>
          </w:tcPr>
          <w:p>
            <w:pPr>
              <w:spacing w:after="0"/>
              <w:jc w:val="right"/>
            </w:pPr>
            <w:r>
              <w:rPr>
                <w:sz w:val="16"/>
              </w:rPr>
              <w:t>$2,558,439</w:t>
            </w:r>
          </w:p>
        </w:tc>
        <w:tc>
          <w:tcPr>
            <w:tcW w:type="dxa" w:w="1172"/>
          </w:tcPr>
          <w:p>
            <w:pPr>
              <w:spacing w:after="0"/>
              <w:jc w:val="right"/>
            </w:pPr>
            <w:r>
              <w:rPr>
                <w:sz w:val="16"/>
              </w:rPr>
              <w:t>$49,861,465</w:t>
            </w:r>
          </w:p>
        </w:tc>
        <w:tc>
          <w:tcPr>
            <w:tcW w:type="dxa" w:w="1686"/>
          </w:tcPr>
          <w:p>
            <w:pPr>
              <w:spacing w:after="0"/>
              <w:jc w:val="right"/>
            </w:pPr>
            <w:r>
              <w:rPr>
                <w:sz w:val="16"/>
              </w:rPr>
              <w:t>122</w:t>
            </w:r>
          </w:p>
        </w:tc>
        <w:tc>
          <w:tcPr>
            <w:tcW w:type="dxa" w:w="2974"/>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Strong Wind</w:t>
            </w:r>
          </w:p>
        </w:tc>
        <w:tc>
          <w:tcPr>
            <w:tcW w:type="dxa" w:w="1269"/>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$4,280,451</w:t>
            </w:r>
          </w:p>
        </w:tc>
        <w:tc>
          <w:tcPr>
            <w:tcW w:type="dxa" w:w="1126"/>
          </w:tcPr>
          <w:p>
            <w:pPr>
              <w:spacing w:after="0"/>
              <w:jc w:val="right"/>
            </w:pPr>
            <w:r>
              <w:rPr>
                <w:sz w:val="16"/>
              </w:rPr>
              <w:t>$11,820</w:t>
            </w:r>
          </w:p>
        </w:tc>
        <w:tc>
          <w:tcPr>
            <w:tcW w:type="dxa" w:w="1575"/>
          </w:tcPr>
          <w:p>
            <w:pPr>
              <w:spacing w:after="0"/>
              <w:jc w:val="right"/>
            </w:pPr>
            <w:r>
              <w:rPr>
                <w:sz w:val="16"/>
              </w:rPr>
              <w:t>$1,718,860</w:t>
            </w:r>
          </w:p>
        </w:tc>
        <w:tc>
          <w:tcPr>
            <w:tcW w:type="dxa" w:w="1172"/>
          </w:tcPr>
          <w:p>
            <w:pPr>
              <w:spacing w:after="0"/>
              <w:jc w:val="right"/>
            </w:pPr>
            <w:r>
              <w:rPr>
                <w:sz w:val="16"/>
              </w:rPr>
              <w:t>$6,011,131</w:t>
            </w:r>
          </w:p>
        </w:tc>
        <w:tc>
          <w:tcPr>
            <w:tcW w:type="dxa" w:w="1686"/>
          </w:tcPr>
          <w:p>
            <w:pPr>
              <w:spacing w:after="0"/>
              <w:jc w:val="right"/>
            </w:pPr>
            <w:r>
              <w:rPr>
                <w:sz w:val="16"/>
              </w:rPr>
              <w:t>403</w:t>
            </w:r>
          </w:p>
        </w:tc>
        <w:tc>
          <w:tcPr>
            <w:tcW w:type="dxa" w:w="2974"/>
          </w:tcPr>
          <w:p>
            <w:pPr>
              <w:spacing w:after="0"/>
              <w:jc w:val="left"/>
            </w:pPr>
            <w:r>
              <w:rPr>
                <w:sz w:val="16"/>
              </w:rPr>
              <w:t>Includes 26 High Wind and 89 Strong Wind records (NOAA non-thunderstorm wind types, outside NRI's Strong Wind definition).</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454"/>
          </w:tcPr>
          <w:p>
            <w:pPr>
              <w:spacing w:after="0"/>
              <w:jc w:val="left"/>
            </w:pPr>
            <w:r>
              <w:rPr>
                <w:sz w:val="16"/>
              </w:rPr>
              <w:t>Relatively Moderate</w:t>
            </w:r>
          </w:p>
        </w:tc>
        <w:tc>
          <w:tcPr>
            <w:tcW w:type="dxa" w:w="1126"/>
          </w:tcPr>
          <w:p>
            <w:pPr>
              <w:spacing w:after="0"/>
              <w:jc w:val="right"/>
            </w:pPr>
            <w:r>
              <w:rPr>
                <w:sz w:val="16"/>
              </w:rPr>
              <w:t>$1,392,503</w:t>
            </w:r>
          </w:p>
        </w:tc>
        <w:tc>
          <w:tcPr>
            <w:tcW w:type="dxa" w:w="1126"/>
          </w:tcPr>
          <w:p>
            <w:pPr>
              <w:spacing w:after="0"/>
              <w:jc w:val="right"/>
            </w:pPr>
            <w:r>
              <w:rPr>
                <w:sz w:val="16"/>
              </w:rPr>
              <w:t>$1,197</w:t>
            </w:r>
          </w:p>
        </w:tc>
        <w:tc>
          <w:tcPr>
            <w:tcW w:type="dxa" w:w="1575"/>
          </w:tcPr>
          <w:p>
            <w:pPr>
              <w:spacing w:after="0"/>
              <w:jc w:val="right"/>
            </w:pPr>
            <w:r>
              <w:rPr>
                <w:sz w:val="16"/>
              </w:rPr>
              <w:t>$870,345</w:t>
            </w:r>
          </w:p>
        </w:tc>
        <w:tc>
          <w:tcPr>
            <w:tcW w:type="dxa" w:w="1172"/>
          </w:tcPr>
          <w:p>
            <w:pPr>
              <w:spacing w:after="0"/>
              <w:jc w:val="right"/>
            </w:pPr>
            <w:r>
              <w:rPr>
                <w:sz w:val="16"/>
              </w:rPr>
              <w:t>$2,264,045</w:t>
            </w:r>
          </w:p>
        </w:tc>
        <w:tc>
          <w:tcPr>
            <w:tcW w:type="dxa" w:w="1686"/>
          </w:tcPr>
          <w:p>
            <w:pPr>
              <w:spacing w:after="0"/>
              <w:jc w:val="right"/>
            </w:pPr>
            <w:r>
              <w:rPr>
                <w:sz w:val="16"/>
              </w:rPr>
              <w:t>3</w:t>
            </w:r>
          </w:p>
        </w:tc>
        <w:tc>
          <w:tcPr>
            <w:tcW w:type="dxa" w:w="2974"/>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Earthquake</w:t>
            </w:r>
          </w:p>
        </w:tc>
        <w:tc>
          <w:tcPr>
            <w:tcW w:type="dxa" w:w="1269"/>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$1,749,363</w:t>
            </w:r>
          </w:p>
        </w:tc>
        <w:tc>
          <w:tcPr>
            <w:tcW w:type="dxa" w:w="1126"/>
          </w:tcPr>
          <w:p>
            <w:pPr>
              <w:spacing w:after="0"/>
              <w:jc w:val="right"/>
            </w:pPr>
            <w:r>
              <w:rPr>
                <w:sz w:val="16"/>
              </w:rPr>
              <w:t>n/a</w:t>
            </w:r>
          </w:p>
        </w:tc>
        <w:tc>
          <w:tcPr>
            <w:tcW w:type="dxa" w:w="1575"/>
          </w:tcPr>
          <w:p>
            <w:pPr>
              <w:spacing w:after="0"/>
              <w:jc w:val="right"/>
            </w:pPr>
            <w:r>
              <w:rPr>
                <w:sz w:val="16"/>
              </w:rPr>
              <w:t>$296,558</w:t>
            </w:r>
          </w:p>
        </w:tc>
        <w:tc>
          <w:tcPr>
            <w:tcW w:type="dxa" w:w="1172"/>
          </w:tcPr>
          <w:p>
            <w:pPr>
              <w:spacing w:after="0"/>
              <w:jc w:val="right"/>
            </w:pPr>
            <w:r>
              <w:rPr>
                <w:sz w:val="16"/>
              </w:rPr>
              <w:t>$2,045,921</w:t>
            </w:r>
          </w:p>
        </w:tc>
        <w:tc>
          <w:tcPr>
            <w:tcW w:type="dxa" w:w="1686"/>
          </w:tcPr>
          <w:p>
            <w:pPr>
              <w:spacing w:after="0"/>
              <w:jc w:val="right"/>
            </w:pPr>
          </w:p>
        </w:tc>
        <w:tc>
          <w:tcPr>
            <w:tcW w:type="dxa" w:w="2974"/>
          </w:tcPr>
          <w:p>
            <w:pPr>
              <w:spacing w:after="0"/>
              <w:jc w:val="left"/>
            </w:pPr>
            <w:r>
              <w:rPr>
                <w:sz w:val="16"/>
              </w:rPr>
              <w:t>Storm Events does not record earthquakes.</w:t>
            </w: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454"/>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$212</w:t>
            </w:r>
          </w:p>
        </w:tc>
        <w:tc>
          <w:tcPr>
            <w:tcW w:type="dxa" w:w="1575"/>
          </w:tcPr>
          <w:p>
            <w:pPr>
              <w:spacing w:after="0"/>
              <w:jc w:val="right"/>
            </w:pPr>
            <w:r>
              <w:rPr>
                <w:sz w:val="16"/>
              </w:rPr>
              <w:t>$1,739,299</w:t>
            </w:r>
          </w:p>
        </w:tc>
        <w:tc>
          <w:tcPr>
            <w:tcW w:type="dxa" w:w="1172"/>
          </w:tcPr>
          <w:p>
            <w:pPr>
              <w:spacing w:after="0"/>
              <w:jc w:val="right"/>
            </w:pPr>
            <w:r>
              <w:rPr>
                <w:sz w:val="16"/>
              </w:rPr>
              <w:t>$1,739,511</w:t>
            </w:r>
          </w:p>
        </w:tc>
        <w:tc>
          <w:tcPr>
            <w:tcW w:type="dxa" w:w="1686"/>
          </w:tcPr>
          <w:p>
            <w:pPr>
              <w:spacing w:after="0"/>
              <w:jc w:val="right"/>
            </w:pPr>
            <w:r>
              <w:rPr>
                <w:sz w:val="16"/>
              </w:rPr>
              <w:t>80</w:t>
            </w:r>
          </w:p>
        </w:tc>
        <w:tc>
          <w:tcPr>
            <w:tcW w:type="dxa" w:w="2974"/>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Hurricane</w:t>
            </w:r>
          </w:p>
        </w:tc>
        <w:tc>
          <w:tcPr>
            <w:tcW w:type="dxa" w:w="1269"/>
          </w:tcPr>
          <w:p>
            <w:pPr>
              <w:spacing w:after="0"/>
              <w:jc w:val="left"/>
            </w:pPr>
            <w:r>
              <w:rPr>
                <w:sz w:val="16"/>
              </w:rPr>
              <w:t>Relatively Low</w:t>
            </w:r>
          </w:p>
        </w:tc>
        <w:tc>
          <w:tcPr>
            <w:tcW w:type="dxa" w:w="1454"/>
          </w:tcPr>
          <w:p>
            <w:pPr>
              <w:spacing w:after="0"/>
              <w:jc w:val="left"/>
            </w:pPr>
            <w:r>
              <w:rPr>
                <w:sz w:val="16"/>
              </w:rPr>
              <w:t>Relatively Moderate</w:t>
            </w:r>
          </w:p>
        </w:tc>
        <w:tc>
          <w:tcPr>
            <w:tcW w:type="dxa" w:w="1126"/>
          </w:tcPr>
          <w:p>
            <w:pPr>
              <w:spacing w:after="0"/>
              <w:jc w:val="right"/>
            </w:pPr>
            <w:r>
              <w:rPr>
                <w:sz w:val="16"/>
              </w:rPr>
              <w:t>$1,276,311</w:t>
            </w:r>
          </w:p>
        </w:tc>
        <w:tc>
          <w:tcPr>
            <w:tcW w:type="dxa" w:w="1126"/>
          </w:tcPr>
          <w:p>
            <w:pPr>
              <w:spacing w:after="0"/>
              <w:jc w:val="right"/>
            </w:pPr>
            <w:r>
              <w:rPr>
                <w:sz w:val="16"/>
              </w:rPr>
              <w:t>$333,955</w:t>
            </w:r>
          </w:p>
        </w:tc>
        <w:tc>
          <w:tcPr>
            <w:tcW w:type="dxa" w:w="1575"/>
          </w:tcPr>
          <w:p>
            <w:pPr>
              <w:spacing w:after="0"/>
              <w:jc w:val="right"/>
            </w:pPr>
            <w:r>
              <w:rPr>
                <w:sz w:val="16"/>
              </w:rPr>
              <w:t>$30,787</w:t>
            </w:r>
          </w:p>
        </w:tc>
        <w:tc>
          <w:tcPr>
            <w:tcW w:type="dxa" w:w="1172"/>
          </w:tcPr>
          <w:p>
            <w:pPr>
              <w:spacing w:after="0"/>
              <w:jc w:val="right"/>
            </w:pPr>
            <w:r>
              <w:rPr>
                <w:sz w:val="16"/>
              </w:rPr>
              <w:t>$1,641,053</w:t>
            </w:r>
          </w:p>
        </w:tc>
        <w:tc>
          <w:tcPr>
            <w:tcW w:type="dxa" w:w="1686"/>
          </w:tcPr>
          <w:p>
            <w:pPr>
              <w:spacing w:after="0"/>
              <w:jc w:val="right"/>
            </w:pPr>
            <w:r>
              <w:rPr>
                <w:sz w:val="16"/>
              </w:rPr>
              <w:t>3</w:t>
            </w:r>
          </w:p>
        </w:tc>
        <w:tc>
          <w:tcPr>
            <w:tcW w:type="dxa" w:w="2974"/>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454"/>
          </w:tcPr>
          <w:p>
            <w:pPr>
              <w:spacing w:after="0"/>
              <w:jc w:val="left"/>
            </w:pPr>
            <w:r>
              <w:rPr>
                <w:sz w:val="16"/>
              </w:rPr>
              <w:t>Relatively Moderate</w:t>
            </w:r>
          </w:p>
        </w:tc>
        <w:tc>
          <w:tcPr>
            <w:tcW w:type="dxa" w:w="1126"/>
          </w:tcPr>
          <w:p>
            <w:pPr>
              <w:spacing w:after="0"/>
              <w:jc w:val="right"/>
            </w:pPr>
            <w:r>
              <w:rPr>
                <w:sz w:val="16"/>
              </w:rPr>
              <w:t>$231</w:t>
            </w:r>
          </w:p>
        </w:tc>
        <w:tc>
          <w:tcPr>
            <w:tcW w:type="dxa" w:w="1126"/>
          </w:tcPr>
          <w:p>
            <w:pPr>
              <w:spacing w:after="0"/>
              <w:jc w:val="right"/>
            </w:pPr>
            <w:r>
              <w:rPr>
                <w:sz w:val="16"/>
              </w:rPr>
              <w:t>$22</w:t>
            </w:r>
          </w:p>
        </w:tc>
        <w:tc>
          <w:tcPr>
            <w:tcW w:type="dxa" w:w="1575"/>
          </w:tcPr>
          <w:p>
            <w:pPr>
              <w:spacing w:after="0"/>
              <w:jc w:val="right"/>
            </w:pPr>
            <w:r>
              <w:rPr>
                <w:sz w:val="16"/>
              </w:rPr>
              <w:t>$1,493,984</w:t>
            </w:r>
          </w:p>
        </w:tc>
        <w:tc>
          <w:tcPr>
            <w:tcW w:type="dxa" w:w="1172"/>
          </w:tcPr>
          <w:p>
            <w:pPr>
              <w:spacing w:after="0"/>
              <w:jc w:val="right"/>
            </w:pPr>
            <w:r>
              <w:rPr>
                <w:sz w:val="16"/>
              </w:rPr>
              <w:t>$1,494,237</w:t>
            </w:r>
          </w:p>
        </w:tc>
        <w:tc>
          <w:tcPr>
            <w:tcW w:type="dxa" w:w="1686"/>
          </w:tcPr>
          <w:p>
            <w:pPr>
              <w:spacing w:after="0"/>
              <w:jc w:val="right"/>
            </w:pPr>
            <w:r>
              <w:rPr>
                <w:sz w:val="16"/>
              </w:rPr>
              <w:t>32</w:t>
            </w:r>
          </w:p>
        </w:tc>
        <w:tc>
          <w:tcPr>
            <w:tcW w:type="dxa" w:w="2974"/>
          </w:tcPr>
          <w:p>
            <w:pPr>
              <w:spacing w:after="0"/>
              <w:jc w:val="left"/>
            </w:pPr>
            <w:r>
              <w:rPr>
                <w:sz w:val="16"/>
              </w:rPr>
              <w:t>Includes 2 Frost/Freeze records (outside NRI's Cold Wave definition; counted in this table and in B1-d, not in the B1-e descriptor).</w:t>
            </w: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69"/>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$1,041,995</w:t>
            </w:r>
          </w:p>
        </w:tc>
        <w:tc>
          <w:tcPr>
            <w:tcW w:type="dxa" w:w="1126"/>
          </w:tcPr>
          <w:p>
            <w:pPr>
              <w:spacing w:after="0"/>
              <w:jc w:val="right"/>
            </w:pPr>
            <w:r>
              <w:rPr>
                <w:sz w:val="16"/>
              </w:rPr>
              <w:t>n/a</w:t>
            </w:r>
          </w:p>
        </w:tc>
        <w:tc>
          <w:tcPr>
            <w:tcW w:type="dxa" w:w="1575"/>
          </w:tcPr>
          <w:p>
            <w:pPr>
              <w:spacing w:after="0"/>
              <w:jc w:val="right"/>
            </w:pPr>
            <w:r>
              <w:rPr>
                <w:sz w:val="16"/>
              </w:rPr>
              <w:t>$100,269</w:t>
            </w:r>
          </w:p>
        </w:tc>
        <w:tc>
          <w:tcPr>
            <w:tcW w:type="dxa" w:w="1172"/>
          </w:tcPr>
          <w:p>
            <w:pPr>
              <w:spacing w:after="0"/>
              <w:jc w:val="right"/>
            </w:pPr>
            <w:r>
              <w:rPr>
                <w:sz w:val="16"/>
              </w:rPr>
              <w:t>$1,142,265</w:t>
            </w:r>
          </w:p>
        </w:tc>
        <w:tc>
          <w:tcPr>
            <w:tcW w:type="dxa" w:w="1686"/>
          </w:tcPr>
          <w:p>
            <w:pPr>
              <w:spacing w:after="0"/>
              <w:jc w:val="right"/>
            </w:pPr>
            <w:r>
              <w:rPr>
                <w:sz w:val="16"/>
              </w:rPr>
              <w:t>2</w:t>
            </w:r>
          </w:p>
        </w:tc>
        <w:tc>
          <w:tcPr>
            <w:tcW w:type="dxa" w:w="2974"/>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Drought</w:t>
            </w:r>
          </w:p>
        </w:tc>
        <w:tc>
          <w:tcPr>
            <w:tcW w:type="dxa" w:w="1269"/>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$1,074,241</w:t>
            </w:r>
          </w:p>
        </w:tc>
        <w:tc>
          <w:tcPr>
            <w:tcW w:type="dxa" w:w="1575"/>
          </w:tcPr>
          <w:p>
            <w:pPr>
              <w:spacing w:after="0"/>
              <w:jc w:val="right"/>
            </w:pPr>
            <w:r>
              <w:rPr>
                <w:sz w:val="16"/>
              </w:rPr>
              <w:t>n/a</w:t>
            </w:r>
          </w:p>
        </w:tc>
        <w:tc>
          <w:tcPr>
            <w:tcW w:type="dxa" w:w="1172"/>
          </w:tcPr>
          <w:p>
            <w:pPr>
              <w:spacing w:after="0"/>
              <w:jc w:val="right"/>
            </w:pPr>
            <w:r>
              <w:rPr>
                <w:sz w:val="16"/>
              </w:rPr>
              <w:t>$1,074,241</w:t>
            </w:r>
          </w:p>
        </w:tc>
        <w:tc>
          <w:tcPr>
            <w:tcW w:type="dxa" w:w="1686"/>
          </w:tcPr>
          <w:p>
            <w:pPr>
              <w:spacing w:after="0"/>
              <w:jc w:val="right"/>
            </w:pPr>
            <w:r>
              <w:rPr>
                <w:sz w:val="16"/>
              </w:rPr>
              <w:t>43</w:t>
            </w:r>
          </w:p>
        </w:tc>
        <w:tc>
          <w:tcPr>
            <w:tcW w:type="dxa" w:w="2974"/>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Lightning</w:t>
            </w:r>
          </w:p>
        </w:tc>
        <w:tc>
          <w:tcPr>
            <w:tcW w:type="dxa" w:w="1269"/>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$43,457</w:t>
            </w:r>
          </w:p>
        </w:tc>
        <w:tc>
          <w:tcPr>
            <w:tcW w:type="dxa" w:w="1126"/>
          </w:tcPr>
          <w:p>
            <w:pPr>
              <w:spacing w:after="0"/>
              <w:jc w:val="right"/>
            </w:pPr>
            <w:r>
              <w:rPr>
                <w:sz w:val="16"/>
              </w:rPr>
              <w:t>n/a</w:t>
            </w:r>
          </w:p>
        </w:tc>
        <w:tc>
          <w:tcPr>
            <w:tcW w:type="dxa" w:w="1575"/>
          </w:tcPr>
          <w:p>
            <w:pPr>
              <w:spacing w:after="0"/>
              <w:jc w:val="right"/>
            </w:pPr>
            <w:r>
              <w:rPr>
                <w:sz w:val="16"/>
              </w:rPr>
              <w:t>$688,428</w:t>
            </w:r>
          </w:p>
        </w:tc>
        <w:tc>
          <w:tcPr>
            <w:tcW w:type="dxa" w:w="1172"/>
          </w:tcPr>
          <w:p>
            <w:pPr>
              <w:spacing w:after="0"/>
              <w:jc w:val="right"/>
            </w:pPr>
            <w:r>
              <w:rPr>
                <w:sz w:val="16"/>
              </w:rPr>
              <w:t>$731,885</w:t>
            </w:r>
          </w:p>
        </w:tc>
        <w:tc>
          <w:tcPr>
            <w:tcW w:type="dxa" w:w="1686"/>
          </w:tcPr>
          <w:p>
            <w:pPr>
              <w:spacing w:after="0"/>
              <w:jc w:val="right"/>
            </w:pPr>
            <w:r>
              <w:rPr>
                <w:sz w:val="16"/>
              </w:rPr>
              <w:t>23</w:t>
            </w:r>
          </w:p>
        </w:tc>
        <w:tc>
          <w:tcPr>
            <w:tcW w:type="dxa" w:w="2974"/>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69"/>
          </w:tcPr>
          <w:p>
            <w:pPr>
              <w:spacing w:after="0"/>
              <w:jc w:val="left"/>
            </w:pPr>
            <w:r>
              <w:rPr>
                <w:sz w:val="16"/>
              </w:rPr>
              <w:t>Relatively Moderate</w:t>
            </w:r>
          </w:p>
        </w:tc>
        <w:tc>
          <w:tcPr>
            <w:tcW w:type="dxa" w:w="1454"/>
          </w:tcPr>
          <w:p>
            <w:pPr>
              <w:spacing w:after="0"/>
              <w:jc w:val="left"/>
            </w:pPr>
            <w:r>
              <w:rPr>
                <w:sz w:val="16"/>
              </w:rPr>
              <w:t>Relatively High</w:t>
            </w:r>
          </w:p>
        </w:tc>
        <w:tc>
          <w:tcPr>
            <w:tcW w:type="dxa" w:w="1126"/>
          </w:tcPr>
          <w:p>
            <w:pPr>
              <w:spacing w:after="0"/>
              <w:jc w:val="right"/>
            </w:pPr>
            <w:r>
              <w:rPr>
                <w:sz w:val="16"/>
              </w:rPr>
              <w:t>$93,672</w:t>
            </w:r>
          </w:p>
        </w:tc>
        <w:tc>
          <w:tcPr>
            <w:tcW w:type="dxa" w:w="1126"/>
          </w:tcPr>
          <w:p>
            <w:pPr>
              <w:spacing w:after="0"/>
              <w:jc w:val="right"/>
            </w:pPr>
            <w:r>
              <w:rPr>
                <w:sz w:val="16"/>
              </w:rPr>
              <w:t>$43</w:t>
            </w:r>
          </w:p>
        </w:tc>
        <w:tc>
          <w:tcPr>
            <w:tcW w:type="dxa" w:w="1575"/>
          </w:tcPr>
          <w:p>
            <w:pPr>
              <w:spacing w:after="0"/>
              <w:jc w:val="right"/>
            </w:pPr>
            <w:r>
              <w:rPr>
                <w:sz w:val="16"/>
              </w:rPr>
              <w:t>$301,679</w:t>
            </w:r>
          </w:p>
        </w:tc>
        <w:tc>
          <w:tcPr>
            <w:tcW w:type="dxa" w:w="1172"/>
          </w:tcPr>
          <w:p>
            <w:pPr>
              <w:spacing w:after="0"/>
              <w:jc w:val="right"/>
            </w:pPr>
            <w:r>
              <w:rPr>
                <w:sz w:val="16"/>
              </w:rPr>
              <w:t>$395,395</w:t>
            </w:r>
          </w:p>
        </w:tc>
        <w:tc>
          <w:tcPr>
            <w:tcW w:type="dxa" w:w="1686"/>
          </w:tcPr>
          <w:p>
            <w:pPr>
              <w:spacing w:after="0"/>
              <w:jc w:val="right"/>
            </w:pPr>
            <w:r>
              <w:rPr>
                <w:sz w:val="16"/>
              </w:rPr>
              <w:t>268</w:t>
            </w:r>
          </w:p>
        </w:tc>
        <w:tc>
          <w:tcPr>
            <w:tcW w:type="dxa" w:w="2974"/>
          </w:tcPr>
          <w:p>
            <w:pPr>
              <w:spacing w:after="0"/>
              <w:jc w:val="left"/>
            </w:pPr>
            <w:r>
              <w:rPr>
                <w:sz w:val="16"/>
              </w:rPr>
              <w:t>Includes 4 Sleet records (outside NRI's Winter Weather definition).</w:t>
            </w:r>
          </w:p>
        </w:tc>
      </w:tr>
      <w:tr>
        <w:trPr>
          <w:cantSplit/>
        </w:trPr>
        <w:tc>
          <w:tcPr>
            <w:tcW w:type="dxa" w:w="692"/>
          </w:tcPr>
          <w:p>
            <w:pPr>
              <w:spacing w:after="0"/>
              <w:jc w:val="right"/>
            </w:pPr>
            <w:r>
              <w:rPr>
                <w:sz w:val="16"/>
              </w:rPr>
              <w:t>12</w:t>
            </w:r>
          </w:p>
        </w:tc>
        <w:tc>
          <w:tcPr>
            <w:tcW w:type="dxa" w:w="1037"/>
          </w:tcPr>
          <w:p>
            <w:pPr>
              <w:spacing w:after="0"/>
              <w:jc w:val="left"/>
            </w:pPr>
            <w:r>
              <w:rPr>
                <w:sz w:val="16"/>
              </w:rPr>
              <w:t>Hail</w:t>
            </w:r>
          </w:p>
        </w:tc>
        <w:tc>
          <w:tcPr>
            <w:tcW w:type="dxa" w:w="1269"/>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$30,069</w:t>
            </w:r>
          </w:p>
        </w:tc>
        <w:tc>
          <w:tcPr>
            <w:tcW w:type="dxa" w:w="1126"/>
          </w:tcPr>
          <w:p>
            <w:pPr>
              <w:spacing w:after="0"/>
              <w:jc w:val="right"/>
            </w:pPr>
            <w:r>
              <w:rPr>
                <w:sz w:val="16"/>
              </w:rPr>
              <w:t>$76,816</w:t>
            </w:r>
          </w:p>
        </w:tc>
        <w:tc>
          <w:tcPr>
            <w:tcW w:type="dxa" w:w="1575"/>
          </w:tcPr>
          <w:p>
            <w:pPr>
              <w:spacing w:after="0"/>
              <w:jc w:val="right"/>
            </w:pPr>
            <w:r>
              <w:rPr>
                <w:sz w:val="16"/>
              </w:rPr>
              <w:t>$5,972</w:t>
            </w:r>
          </w:p>
        </w:tc>
        <w:tc>
          <w:tcPr>
            <w:tcW w:type="dxa" w:w="1172"/>
          </w:tcPr>
          <w:p>
            <w:pPr>
              <w:spacing w:after="0"/>
              <w:jc w:val="right"/>
            </w:pPr>
            <w:r>
              <w:rPr>
                <w:sz w:val="16"/>
              </w:rPr>
              <w:t>$112,857</w:t>
            </w:r>
          </w:p>
        </w:tc>
        <w:tc>
          <w:tcPr>
            <w:tcW w:type="dxa" w:w="1686"/>
          </w:tcPr>
          <w:p>
            <w:pPr>
              <w:spacing w:after="0"/>
              <w:jc w:val="right"/>
            </w:pPr>
            <w:r>
              <w:rPr>
                <w:sz w:val="16"/>
              </w:rPr>
              <w:t>37</w:t>
            </w:r>
          </w:p>
        </w:tc>
        <w:tc>
          <w:tcPr>
            <w:tcW w:type="dxa" w:w="2974"/>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$15,683</w:t>
            </w:r>
          </w:p>
        </w:tc>
        <w:tc>
          <w:tcPr>
            <w:tcW w:type="dxa" w:w="1126"/>
          </w:tcPr>
          <w:p>
            <w:pPr>
              <w:spacing w:after="0"/>
              <w:jc w:val="right"/>
            </w:pPr>
            <w:r>
              <w:rPr>
                <w:sz w:val="16"/>
              </w:rPr>
              <w:t>$14</w:t>
            </w:r>
          </w:p>
        </w:tc>
        <w:tc>
          <w:tcPr>
            <w:tcW w:type="dxa" w:w="1575"/>
          </w:tcPr>
          <w:p>
            <w:pPr>
              <w:spacing w:after="0"/>
              <w:jc w:val="right"/>
            </w:pPr>
            <w:r>
              <w:rPr>
                <w:sz w:val="16"/>
              </w:rPr>
              <w:t>$4,344</w:t>
            </w:r>
          </w:p>
        </w:tc>
        <w:tc>
          <w:tcPr>
            <w:tcW w:type="dxa" w:w="1172"/>
          </w:tcPr>
          <w:p>
            <w:pPr>
              <w:spacing w:after="0"/>
              <w:jc w:val="right"/>
            </w:pPr>
            <w:r>
              <w:rPr>
                <w:sz w:val="16"/>
              </w:rPr>
              <w:t>$20,041</w:t>
            </w:r>
          </w:p>
        </w:tc>
        <w:tc>
          <w:tcPr>
            <w:tcW w:type="dxa" w:w="1686"/>
          </w:tcPr>
          <w:p>
            <w:pPr>
              <w:spacing w:after="0"/>
              <w:jc w:val="right"/>
            </w:pPr>
            <w:r>
              <w:rPr>
                <w:sz w:val="16"/>
              </w:rPr>
              <w:t>6</w:t>
            </w:r>
          </w:p>
        </w:tc>
        <w:tc>
          <w:tcPr>
            <w:tcW w:type="dxa" w:w="2974"/>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$1,958</w:t>
            </w:r>
          </w:p>
        </w:tc>
        <w:tc>
          <w:tcPr>
            <w:tcW w:type="dxa" w:w="1126"/>
          </w:tcPr>
          <w:p>
            <w:pPr>
              <w:spacing w:after="0"/>
              <w:jc w:val="right"/>
            </w:pPr>
            <w:r>
              <w:rPr>
                <w:sz w:val="16"/>
              </w:rPr>
              <w:t>n/a</w:t>
            </w:r>
          </w:p>
        </w:tc>
        <w:tc>
          <w:tcPr>
            <w:tcW w:type="dxa" w:w="1575"/>
          </w:tcPr>
          <w:p>
            <w:pPr>
              <w:spacing w:after="0"/>
              <w:jc w:val="right"/>
            </w:pPr>
            <w:r>
              <w:rPr>
                <w:sz w:val="16"/>
              </w:rPr>
              <w:t>$276</w:t>
            </w:r>
          </w:p>
        </w:tc>
        <w:tc>
          <w:tcPr>
            <w:tcW w:type="dxa" w:w="1172"/>
          </w:tcPr>
          <w:p>
            <w:pPr>
              <w:spacing w:after="0"/>
              <w:jc w:val="right"/>
            </w:pPr>
            <w:r>
              <w:rPr>
                <w:sz w:val="16"/>
              </w:rPr>
              <w:t>$2,233</w:t>
            </w:r>
          </w:p>
        </w:tc>
        <w:tc>
          <w:tcPr>
            <w:tcW w:type="dxa" w:w="1686"/>
          </w:tcPr>
          <w:p>
            <w:pPr>
              <w:spacing w:after="0"/>
              <w:jc w:val="right"/>
            </w:pPr>
            <w:r>
              <w:rPr>
                <w:sz w:val="16"/>
              </w:rPr>
              <w:t>0</w:t>
            </w:r>
          </w:p>
        </w:tc>
        <w:tc>
          <w:tcPr>
            <w:tcW w:type="dxa" w:w="297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114 (Relatively Moderate, 79.6); tract 113.01 (Relatively Low, 77.4); tract 115 (Relatively Low, 73.0)</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101 (Relatively Low, 76.4); tract 115 (Relatively Low, 76.1); tract 113.01 (Relatively Low, 75.5)</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101 (Relatively Low, 88.8); tract 104 (Relatively Low, 87.8); tract 105 (Relatively Low, 87.1)</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113.01 (Relatively Moderate, 66.0); tract 107.01 (Relatively Moderate, 61.8); tract 115 (Relatively Moderate, 61.3)</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116 (Relatively Low, 71.5); tract 101 (Relatively Low, 69.4); tract 113.01 (Very Low, 67.5)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114 is Census Tract 114).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807"/>
        <w:gridCol w:w="1696"/>
        <w:gridCol w:w="1841"/>
        <w:gridCol w:w="1569"/>
        <w:gridCol w:w="1530"/>
        <w:gridCol w:w="2042"/>
        <w:gridCol w:w="1862"/>
      </w:tblGrid>
      <w:tr>
        <w:trPr>
          <w:cantSplit/>
          <w:tblHeader/>
        </w:trPr>
        <w:tc>
          <w:tcPr>
            <w:tcW w:type="dxa" w:w="1766"/>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6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1"/>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530"/>
            <w:shd w:val="clear" w:color="auto" w:fill="E8E8E8"/>
          </w:tcPr>
          <w:p>
            <w:pPr>
              <w:spacing w:after="0"/>
              <w:jc w:val="left"/>
            </w:pPr>
            <w:r>
              <w:rPr>
                <w:b/>
                <w:sz w:val="16"/>
              </w:rPr>
              <w:t>Most damaging (when different)</w:t>
            </w:r>
          </w:p>
        </w:tc>
        <w:tc>
          <w:tcPr>
            <w:tcW w:type="dxa" w:w="2042"/>
            <w:shd w:val="clear" w:color="auto" w:fill="E8E8E8"/>
          </w:tcPr>
          <w:p>
            <w:pPr>
              <w:spacing w:after="0"/>
              <w:jc w:val="left"/>
            </w:pPr>
            <w:r>
              <w:rPr>
                <w:b/>
                <w:sz w:val="16"/>
              </w:rPr>
              <w:t>How it applies to jurisdictions</w:t>
            </w:r>
          </w:p>
        </w:tc>
        <w:tc>
          <w:tcPr>
            <w:tcW w:type="dxa" w:w="1862"/>
            <w:shd w:val="clear" w:color="auto" w:fill="E8E8E8"/>
          </w:tcPr>
          <w:p>
            <w:pPr>
              <w:spacing w:after="0"/>
              <w:jc w:val="left"/>
            </w:pPr>
            <w:r>
              <w:rPr>
                <w:b/>
                <w:sz w:val="16"/>
              </w:rPr>
              <w:t>Note</w:t>
            </w:r>
          </w:p>
        </w:tc>
      </w:tr>
      <w:tr>
        <w:trPr>
          <w:cantSplit/>
        </w:trPr>
        <w:tc>
          <w:tcPr>
            <w:tcW w:type="dxa" w:w="1766"/>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696"/>
          </w:tcPr>
          <w:p>
            <w:pPr>
              <w:spacing w:after="0"/>
              <w:jc w:val="right"/>
            </w:pPr>
            <w:r>
              <w:rPr>
                <w:sz w:val="16"/>
              </w:rPr>
              <w:t>30 records, 1996 to 2022 (30 zone-level)</w:t>
            </w:r>
          </w:p>
        </w:tc>
        <w:tc>
          <w:tcPr>
            <w:tcW w:type="dxa" w:w="1841"/>
          </w:tcPr>
          <w:p>
            <w:pPr>
              <w:spacing w:after="0"/>
              <w:jc w:val="left"/>
            </w:pPr>
            <w:r>
              <w:rPr>
                <w:sz w:val="16"/>
              </w:rPr>
              <w:t>1 day to 16 days (median 1 day); 25 with a recorded value</w:t>
            </w:r>
          </w:p>
        </w:tc>
        <w:tc>
          <w:tcPr>
            <w:tcW w:type="dxa" w:w="1569"/>
          </w:tcPr>
          <w:p>
            <w:pPr>
              <w:spacing w:after="0"/>
              <w:jc w:val="left"/>
            </w:pPr>
            <w:r>
              <w:rPr>
                <w:sz w:val="16"/>
              </w:rPr>
              <w:t>16 consecutive days, 2003-01-14 to 2003-01-29, zone-level</w:t>
            </w:r>
          </w:p>
        </w:tc>
        <w:tc>
          <w:tcPr>
            <w:tcW w:type="dxa" w:w="1530"/>
          </w:tcPr>
          <w:p>
            <w:pPr>
              <w:spacing w:after="0"/>
              <w:jc w:val="left"/>
            </w:pPr>
          </w:p>
        </w:tc>
        <w:tc>
          <w:tcPr>
            <w:tcW w:type="dxa" w:w="2042"/>
          </w:tcPr>
          <w:p>
            <w:pPr>
              <w:spacing w:after="0"/>
              <w:jc w:val="left"/>
            </w:pPr>
            <w:r>
              <w:rPr>
                <w:sz w:val="16"/>
              </w:rPr>
              <w:t>Countywide (zone-level records).</w:t>
            </w:r>
          </w:p>
        </w:tc>
        <w:tc>
          <w:tcPr>
            <w:tcW w:type="dxa" w:w="1862"/>
          </w:tcPr>
          <w:p>
            <w:pPr>
              <w:spacing w:after="0"/>
              <w:jc w:val="left"/>
            </w:pPr>
            <w:r>
              <w:rPr>
                <w:sz w:val="16"/>
              </w:rPr>
              <w:t>Cold/Wind Chill records from May to September (a frost night, not a cold wave) are counted but not used for the longest run.</w:t>
            </w:r>
          </w:p>
        </w:tc>
      </w:tr>
      <w:tr>
        <w:trPr>
          <w:cantSplit/>
        </w:trPr>
        <w:tc>
          <w:tcPr>
            <w:tcW w:type="dxa" w:w="1766"/>
          </w:tcPr>
          <w:p>
            <w:pPr>
              <w:spacing w:after="0"/>
              <w:jc w:val="left"/>
            </w:pPr>
            <w:r>
              <w:rPr>
                <w:sz w:val="16"/>
              </w:rPr>
              <w:t>Frost/Freeze (outside NRI's Cold Wave definition)</w:t>
            </w:r>
          </w:p>
        </w:tc>
        <w:tc>
          <w:tcPr>
            <w:tcW w:type="dxa" w:w="1807"/>
          </w:tcPr>
          <w:p>
            <w:pPr>
              <w:spacing w:after="0"/>
              <w:jc w:val="left"/>
            </w:pPr>
            <w:r>
              <w:rPr>
                <w:sz w:val="16"/>
              </w:rPr>
              <w:t>crop damage</w:t>
            </w:r>
          </w:p>
        </w:tc>
        <w:tc>
          <w:tcPr>
            <w:tcW w:type="dxa" w:w="1696"/>
          </w:tcPr>
          <w:p>
            <w:pPr>
              <w:spacing w:after="0"/>
              <w:jc w:val="right"/>
            </w:pPr>
            <w:r>
              <w:rPr>
                <w:sz w:val="16"/>
              </w:rPr>
              <w:t>2 records, 2007 (2 zone-level)</w:t>
            </w:r>
          </w:p>
        </w:tc>
        <w:tc>
          <w:tcPr>
            <w:tcW w:type="dxa" w:w="1841"/>
          </w:tcPr>
          <w:p>
            <w:pPr>
              <w:spacing w:after="0"/>
              <w:jc w:val="left"/>
            </w:pPr>
          </w:p>
        </w:tc>
        <w:tc>
          <w:tcPr>
            <w:tcW w:type="dxa" w:w="1569"/>
          </w:tcPr>
          <w:p>
            <w:pPr>
              <w:spacing w:after="0"/>
              <w:jc w:val="left"/>
            </w:pPr>
            <w:r>
              <w:rPr>
                <w:sz w:val="16"/>
              </w:rPr>
              <w:t>No crop damage reported in 2 records.</w:t>
            </w:r>
          </w:p>
        </w:tc>
        <w:tc>
          <w:tcPr>
            <w:tcW w:type="dxa" w:w="1530"/>
          </w:tcPr>
          <w:p>
            <w:pPr>
              <w:spacing w:after="0"/>
              <w:jc w:val="left"/>
            </w:pPr>
          </w:p>
        </w:tc>
        <w:tc>
          <w:tcPr>
            <w:tcW w:type="dxa" w:w="2042"/>
          </w:tcPr>
          <w:p>
            <w:pPr>
              <w:spacing w:after="0"/>
              <w:jc w:val="left"/>
            </w:pPr>
            <w:r>
              <w:rPr>
                <w:sz w:val="16"/>
              </w:rPr>
              <w:t>Countywide (zone-level records).</w:t>
            </w:r>
          </w:p>
        </w:tc>
        <w:tc>
          <w:tcPr>
            <w:tcW w:type="dxa" w:w="1862"/>
          </w:tcPr>
          <w:p>
            <w:pPr>
              <w:spacing w:after="0"/>
              <w:jc w:val="left"/>
            </w:pPr>
          </w:p>
        </w:tc>
      </w:tr>
      <w:tr>
        <w:trPr>
          <w:cantSplit/>
        </w:trPr>
        <w:tc>
          <w:tcPr>
            <w:tcW w:type="dxa" w:w="1766"/>
          </w:tcPr>
          <w:p>
            <w:pPr>
              <w:spacing w:after="0"/>
              <w:jc w:val="left"/>
            </w:pPr>
            <w:r>
              <w:rPr>
                <w:sz w:val="16"/>
              </w:rPr>
              <w:t>Drought</w:t>
            </w:r>
          </w:p>
        </w:tc>
        <w:tc>
          <w:tcPr>
            <w:tcW w:type="dxa" w:w="1807"/>
          </w:tcPr>
          <w:p>
            <w:pPr>
              <w:spacing w:after="0"/>
              <w:jc w:val="left"/>
            </w:pPr>
            <w:r>
              <w:rPr>
                <w:sz w:val="16"/>
              </w:rPr>
              <w:t>U.S. Drought Monitor scale (D0 to D4)</w:t>
            </w:r>
          </w:p>
        </w:tc>
        <w:tc>
          <w:tcPr>
            <w:tcW w:type="dxa" w:w="1696"/>
          </w:tcPr>
          <w:p>
            <w:pPr>
              <w:spacing w:after="0"/>
              <w:jc w:val="right"/>
            </w:pPr>
            <w:r>
              <w:rPr>
                <w:sz w:val="16"/>
              </w:rPr>
              <w:t>43 records, 1997 to 2016 (43 zone-level)</w:t>
            </w:r>
          </w:p>
        </w:tc>
        <w:tc>
          <w:tcPr>
            <w:tcW w:type="dxa" w:w="1841"/>
          </w:tcPr>
          <w:p>
            <w:pPr>
              <w:spacing w:after="0"/>
              <w:jc w:val="left"/>
            </w:pPr>
            <w:r>
              <w:rPr>
                <w:sz w:val="16"/>
              </w:rPr>
              <w:t>1 day to 392 days (median 2 days); 19 with a recorded value</w:t>
            </w:r>
          </w:p>
        </w:tc>
        <w:tc>
          <w:tcPr>
            <w:tcW w:type="dxa" w:w="1569"/>
          </w:tcPr>
          <w:p>
            <w:pPr>
              <w:spacing w:after="0"/>
              <w:jc w:val="left"/>
            </w:pPr>
            <w:r>
              <w:rPr>
                <w:sz w:val="16"/>
              </w:rPr>
              <w:t>392 days (about 12.9 months), 2001-10-30 to 2002-11-25, a run of 14 consecutive Storm Events drought records, zone-level</w:t>
            </w:r>
          </w:p>
        </w:tc>
        <w:tc>
          <w:tcPr>
            <w:tcW w:type="dxa" w:w="1530"/>
          </w:tcPr>
          <w:p>
            <w:pPr>
              <w:spacing w:after="0"/>
              <w:jc w:val="left"/>
            </w:pPr>
          </w:p>
        </w:tc>
        <w:tc>
          <w:tcPr>
            <w:tcW w:type="dxa" w:w="2042"/>
          </w:tcPr>
          <w:p>
            <w:pPr>
              <w:spacing w:after="0"/>
              <w:jc w:val="left"/>
            </w:pPr>
            <w:r>
              <w:rPr>
                <w:sz w:val="16"/>
              </w:rPr>
              <w:t>Countywide (zone-level records).</w:t>
            </w:r>
          </w:p>
        </w:tc>
        <w:tc>
          <w:tcPr>
            <w:tcW w:type="dxa" w:w="18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807"/>
          </w:tcPr>
          <w:p>
            <w:pPr>
              <w:spacing w:after="0"/>
              <w:jc w:val="left"/>
            </w:pPr>
            <w:r>
              <w:rPr>
                <w:sz w:val="16"/>
              </w:rPr>
              <w:t>Modified Mercalli (local data)</w:t>
            </w:r>
          </w:p>
        </w:tc>
        <w:tc>
          <w:tcPr>
            <w:tcW w:type="dxa" w:w="1696"/>
          </w:tcPr>
          <w:p>
            <w:pPr>
              <w:spacing w:after="0"/>
              <w:jc w:val="right"/>
            </w:pPr>
            <w:r>
              <w:rPr>
                <w:sz w:val="16"/>
              </w:rPr>
              <w:t>0</w:t>
            </w:r>
          </w:p>
        </w:tc>
        <w:tc>
          <w:tcPr>
            <w:tcW w:type="dxa" w:w="1841"/>
          </w:tcPr>
          <w:p>
            <w:pPr>
              <w:spacing w:after="0"/>
              <w:jc w:val="left"/>
            </w:pPr>
          </w:p>
        </w:tc>
        <w:tc>
          <w:tcPr>
            <w:tcW w:type="dxa" w:w="1569"/>
          </w:tcPr>
          <w:p>
            <w:pPr>
              <w:spacing w:after="0"/>
              <w:jc w:val="left"/>
            </w:pPr>
          </w:p>
        </w:tc>
        <w:tc>
          <w:tcPr>
            <w:tcW w:type="dxa" w:w="1530"/>
          </w:tcPr>
          <w:p>
            <w:pPr>
              <w:spacing w:after="0"/>
              <w:jc w:val="left"/>
            </w:pPr>
          </w:p>
        </w:tc>
        <w:tc>
          <w:tcPr>
            <w:tcW w:type="dxa" w:w="2042"/>
          </w:tcPr>
          <w:p>
            <w:pPr>
              <w:spacing w:after="0"/>
              <w:jc w:val="left"/>
            </w:pPr>
          </w:p>
        </w:tc>
        <w:tc>
          <w:tcPr>
            <w:tcW w:type="dxa" w:w="1862"/>
          </w:tcPr>
          <w:p>
            <w:pPr>
              <w:spacing w:after="0"/>
              <w:jc w:val="left"/>
            </w:pPr>
            <w:r>
              <w:rPr>
                <w:sz w:val="16"/>
              </w:rPr>
              <w:t>Storm Events does not record earthquakes; the USGS earthquake catalog is the source.</w:t>
            </w:r>
          </w:p>
        </w:tc>
      </w:tr>
      <w:tr>
        <w:trPr>
          <w:cantSplit/>
        </w:trPr>
        <w:tc>
          <w:tcPr>
            <w:tcW w:type="dxa" w:w="1766"/>
          </w:tcPr>
          <w:p>
            <w:pPr>
              <w:spacing w:after="0"/>
              <w:jc w:val="left"/>
            </w:pPr>
            <w:r>
              <w:rPr>
                <w:sz w:val="16"/>
              </w:rPr>
              <w:t>Hail</w:t>
            </w:r>
          </w:p>
        </w:tc>
        <w:tc>
          <w:tcPr>
            <w:tcW w:type="dxa" w:w="1807"/>
          </w:tcPr>
          <w:p>
            <w:pPr>
              <w:spacing w:after="0"/>
              <w:jc w:val="left"/>
            </w:pPr>
            <w:r>
              <w:rPr>
                <w:sz w:val="16"/>
              </w:rPr>
              <w:t>hail size (inches)</w:t>
            </w:r>
          </w:p>
        </w:tc>
        <w:tc>
          <w:tcPr>
            <w:tcW w:type="dxa" w:w="1696"/>
          </w:tcPr>
          <w:p>
            <w:pPr>
              <w:spacing w:after="0"/>
              <w:jc w:val="right"/>
            </w:pPr>
            <w:r>
              <w:rPr>
                <w:sz w:val="16"/>
              </w:rPr>
              <w:t>44 records, 1962 to 2023</w:t>
            </w:r>
          </w:p>
        </w:tc>
        <w:tc>
          <w:tcPr>
            <w:tcW w:type="dxa" w:w="1841"/>
          </w:tcPr>
          <w:p>
            <w:pPr>
              <w:spacing w:after="0"/>
              <w:jc w:val="left"/>
            </w:pPr>
            <w:r>
              <w:rPr>
                <w:sz w:val="16"/>
              </w:rPr>
              <w:t>0.75 in to 1.75 in (median 0.94 in); 44 with a recorded value</w:t>
            </w:r>
          </w:p>
        </w:tc>
        <w:tc>
          <w:tcPr>
            <w:tcW w:type="dxa" w:w="1569"/>
          </w:tcPr>
          <w:p>
            <w:pPr>
              <w:spacing w:after="0"/>
              <w:jc w:val="left"/>
            </w:pPr>
            <w:r>
              <w:rPr>
                <w:sz w:val="16"/>
              </w:rPr>
              <w:t>1.75 in hail, 2007-08-17; same size also recorded on 2001-07-01, 2003-07-22, 2003-08-17</w:t>
            </w:r>
          </w:p>
        </w:tc>
        <w:tc>
          <w:tcPr>
            <w:tcW w:type="dxa" w:w="1530"/>
          </w:tcPr>
          <w:p>
            <w:pPr>
              <w:spacing w:after="0"/>
              <w:jc w:val="left"/>
            </w:pPr>
          </w:p>
        </w:tc>
        <w:tc>
          <w:tcPr>
            <w:tcW w:type="dxa" w:w="2042"/>
          </w:tcPr>
          <w:p>
            <w:pPr>
              <w:spacing w:after="0"/>
              <w:jc w:val="left"/>
            </w:pPr>
            <w:r>
              <w:rPr>
                <w:sz w:val="16"/>
              </w:rPr>
              <w:t>Event records naming jurisdictions in the plan: Flemington borough (5 records), Califon borough (3 records), Clinton town (3 records), Clinton township (3 records), Frenchtown borough (2 records), Glen Gardner borough (2 records), Hampton borough (1 record), Holland township (1 record), Kingwood township (1 record), Lebanon borough (1 record); and 3 more jurisdictions (see the Excel file).</w:t>
            </w:r>
          </w:p>
        </w:tc>
        <w:tc>
          <w:tcPr>
            <w:tcW w:type="dxa" w:w="1862"/>
          </w:tcPr>
          <w:p>
            <w:pPr>
              <w:spacing w:after="0"/>
              <w:jc w:val="left"/>
            </w:pPr>
          </w:p>
        </w:tc>
      </w:tr>
      <w:tr>
        <w:trPr>
          <w:cantSplit/>
        </w:trPr>
        <w:tc>
          <w:tcPr>
            <w:tcW w:type="dxa" w:w="1766"/>
          </w:tcPr>
          <w:p>
            <w:pPr>
              <w:spacing w:after="0"/>
              <w:jc w:val="left"/>
            </w:pPr>
            <w:r>
              <w:rPr>
                <w:sz w:val="16"/>
              </w:rPr>
              <w:t>Excessive Heat, Heat</w:t>
            </w:r>
          </w:p>
        </w:tc>
        <w:tc>
          <w:tcPr>
            <w:tcW w:type="dxa" w:w="1807"/>
          </w:tcPr>
          <w:p>
            <w:pPr>
              <w:spacing w:after="0"/>
              <w:jc w:val="left"/>
            </w:pPr>
            <w:r>
              <w:rPr>
                <w:sz w:val="16"/>
              </w:rPr>
              <w:t>heat index (in event narratives)</w:t>
            </w:r>
          </w:p>
        </w:tc>
        <w:tc>
          <w:tcPr>
            <w:tcW w:type="dxa" w:w="1696"/>
          </w:tcPr>
          <w:p>
            <w:pPr>
              <w:spacing w:after="0"/>
              <w:jc w:val="right"/>
            </w:pPr>
            <w:r>
              <w:rPr>
                <w:sz w:val="16"/>
              </w:rPr>
              <w:t>80 records, 1996 to 2025 (80 zone-level)</w:t>
            </w:r>
          </w:p>
        </w:tc>
        <w:tc>
          <w:tcPr>
            <w:tcW w:type="dxa" w:w="1841"/>
          </w:tcPr>
          <w:p>
            <w:pPr>
              <w:spacing w:after="0"/>
              <w:jc w:val="left"/>
            </w:pPr>
            <w:r>
              <w:rPr>
                <w:sz w:val="16"/>
              </w:rPr>
              <w:t>1 day to 10 days (median 3 days); 56 with a recorded value</w:t>
            </w:r>
          </w:p>
        </w:tc>
        <w:tc>
          <w:tcPr>
            <w:tcW w:type="dxa" w:w="1569"/>
          </w:tcPr>
          <w:p>
            <w:pPr>
              <w:spacing w:after="0"/>
              <w:jc w:val="left"/>
            </w:pPr>
            <w:r>
              <w:rPr>
                <w:sz w:val="16"/>
              </w:rPr>
              <w:t>10 consecutive days, 2002-08-11 to 2002-08-20, zone-level</w:t>
            </w:r>
          </w:p>
        </w:tc>
        <w:tc>
          <w:tcPr>
            <w:tcW w:type="dxa" w:w="1530"/>
          </w:tcPr>
          <w:p>
            <w:pPr>
              <w:spacing w:after="0"/>
              <w:jc w:val="left"/>
            </w:pPr>
          </w:p>
        </w:tc>
        <w:tc>
          <w:tcPr>
            <w:tcW w:type="dxa" w:w="2042"/>
          </w:tcPr>
          <w:p>
            <w:pPr>
              <w:spacing w:after="0"/>
              <w:jc w:val="left"/>
            </w:pPr>
            <w:r>
              <w:rPr>
                <w:sz w:val="16"/>
              </w:rPr>
              <w:t>Countywide (zone-level records).</w:t>
            </w:r>
          </w:p>
        </w:tc>
        <w:tc>
          <w:tcPr>
            <w:tcW w:type="dxa" w:w="1862"/>
          </w:tcPr>
          <w:p>
            <w:pPr>
              <w:spacing w:after="0"/>
              <w:jc w:val="left"/>
            </w:pPr>
            <w:r>
              <w:rPr>
                <w:sz w:val="16"/>
              </w:rPr>
              <w:t>Heat records from November to March (unseasonable warmth, not a heat wave) are counted but not used for the longest run.</w:t>
            </w:r>
          </w:p>
        </w:tc>
      </w:tr>
      <w:tr>
        <w:trPr>
          <w:cantSplit/>
        </w:trPr>
        <w:tc>
          <w:tcPr>
            <w:tcW w:type="dxa" w:w="1766"/>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696"/>
          </w:tcPr>
          <w:p>
            <w:pPr>
              <w:spacing w:after="0"/>
              <w:jc w:val="right"/>
            </w:pPr>
            <w:r>
              <w:rPr>
                <w:sz w:val="16"/>
              </w:rPr>
              <w:t>3 records, 2008 to 2020 (3 zone-level)</w:t>
            </w:r>
          </w:p>
        </w:tc>
        <w:tc>
          <w:tcPr>
            <w:tcW w:type="dxa" w:w="1841"/>
          </w:tcPr>
          <w:p>
            <w:pPr>
              <w:spacing w:after="0"/>
              <w:jc w:val="left"/>
            </w:pPr>
          </w:p>
        </w:tc>
        <w:tc>
          <w:tcPr>
            <w:tcW w:type="dxa" w:w="1569"/>
          </w:tcPr>
          <w:p>
            <w:pPr>
              <w:spacing w:after="0"/>
              <w:jc w:val="left"/>
            </w:pPr>
            <w:r>
              <w:rPr>
                <w:sz w:val="16"/>
              </w:rPr>
              <w:t>Strongest recorded: Tropical Storm record, 2011-08-27 to 2011-08-28, $500,000 property; $0 crops (2011 dollars); NWS zone NJZ009</w:t>
            </w:r>
          </w:p>
        </w:tc>
        <w:tc>
          <w:tcPr>
            <w:tcW w:type="dxa" w:w="1530"/>
          </w:tcPr>
          <w:p>
            <w:pPr>
              <w:spacing w:after="0"/>
              <w:jc w:val="left"/>
            </w:pPr>
          </w:p>
        </w:tc>
        <w:tc>
          <w:tcPr>
            <w:tcW w:type="dxa" w:w="2042"/>
          </w:tcPr>
          <w:p>
            <w:pPr>
              <w:spacing w:after="0"/>
              <w:jc w:val="left"/>
            </w:pPr>
            <w:r>
              <w:rPr>
                <w:sz w:val="16"/>
              </w:rPr>
              <w:t>Countywide (zone-level records).</w:t>
            </w:r>
          </w:p>
        </w:tc>
        <w:tc>
          <w:tcPr>
            <w:tcW w:type="dxa" w:w="18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6"/>
          </w:tcPr>
          <w:p>
            <w:pPr>
              <w:spacing w:after="0"/>
              <w:jc w:val="left"/>
            </w:pPr>
            <w:r>
              <w:rPr>
                <w:sz w:val="16"/>
              </w:rPr>
              <w:t>Ice Storm</w:t>
            </w:r>
          </w:p>
        </w:tc>
        <w:tc>
          <w:tcPr>
            <w:tcW w:type="dxa" w:w="1807"/>
          </w:tcPr>
          <w:p>
            <w:pPr>
              <w:spacing w:after="0"/>
              <w:jc w:val="left"/>
            </w:pPr>
            <w:r>
              <w:rPr>
                <w:sz w:val="16"/>
              </w:rPr>
              <w:t>Sperry-Piltz ice scale (local data)</w:t>
            </w:r>
          </w:p>
        </w:tc>
        <w:tc>
          <w:tcPr>
            <w:tcW w:type="dxa" w:w="1696"/>
          </w:tcPr>
          <w:p>
            <w:pPr>
              <w:spacing w:after="0"/>
              <w:jc w:val="right"/>
            </w:pPr>
            <w:r>
              <w:rPr>
                <w:sz w:val="16"/>
              </w:rPr>
              <w:t>2 records, 1998 to 2007 (2 zone-level)</w:t>
            </w:r>
          </w:p>
        </w:tc>
        <w:tc>
          <w:tcPr>
            <w:tcW w:type="dxa" w:w="1841"/>
          </w:tcPr>
          <w:p>
            <w:pPr>
              <w:spacing w:after="0"/>
              <w:jc w:val="left"/>
            </w:pPr>
          </w:p>
        </w:tc>
        <w:tc>
          <w:tcPr>
            <w:tcW w:type="dxa" w:w="1569"/>
          </w:tcPr>
          <w:p>
            <w:pPr>
              <w:spacing w:after="0"/>
              <w:jc w:val="left"/>
            </w:pPr>
            <w:r>
              <w:rPr>
                <w:sz w:val="16"/>
              </w:rPr>
              <w:t>No damage reported in 2 records.</w:t>
            </w:r>
          </w:p>
        </w:tc>
        <w:tc>
          <w:tcPr>
            <w:tcW w:type="dxa" w:w="1530"/>
          </w:tcPr>
          <w:p>
            <w:pPr>
              <w:spacing w:after="0"/>
              <w:jc w:val="left"/>
            </w:pPr>
          </w:p>
        </w:tc>
        <w:tc>
          <w:tcPr>
            <w:tcW w:type="dxa" w:w="2042"/>
          </w:tcPr>
          <w:p>
            <w:pPr>
              <w:spacing w:after="0"/>
              <w:jc w:val="left"/>
            </w:pPr>
            <w:r>
              <w:rPr>
                <w:sz w:val="16"/>
              </w:rPr>
              <w:t>Countywide (zone-level records).</w:t>
            </w:r>
          </w:p>
        </w:tc>
        <w:tc>
          <w:tcPr>
            <w:tcW w:type="dxa" w:w="1862"/>
          </w:tcPr>
          <w:p>
            <w:pPr>
              <w:spacing w:after="0"/>
              <w:jc w:val="left"/>
            </w:pPr>
          </w:p>
        </w:tc>
      </w:tr>
      <w:tr>
        <w:trPr>
          <w:cantSplit/>
        </w:trPr>
        <w:tc>
          <w:tcPr>
            <w:tcW w:type="dxa" w:w="1766"/>
          </w:tcPr>
          <w:p>
            <w:pPr>
              <w:spacing w:after="0"/>
              <w:jc w:val="left"/>
            </w:pPr>
            <w:r>
              <w:rPr>
                <w:sz w:val="16"/>
              </w:rPr>
              <w:t>Flash Flood, Flood, Lakeshore Flood</w:t>
            </w:r>
          </w:p>
        </w:tc>
        <w:tc>
          <w:tcPr>
            <w:tcW w:type="dxa" w:w="1807"/>
          </w:tcPr>
          <w:p>
            <w:pPr>
              <w:spacing w:after="0"/>
              <w:jc w:val="left"/>
            </w:pPr>
            <w:r>
              <w:rPr>
                <w:sz w:val="16"/>
              </w:rPr>
              <w:t>damage and flood days (flood depth: FIRM)</w:t>
            </w:r>
          </w:p>
        </w:tc>
        <w:tc>
          <w:tcPr>
            <w:tcW w:type="dxa" w:w="1696"/>
          </w:tcPr>
          <w:p>
            <w:pPr>
              <w:spacing w:after="0"/>
              <w:jc w:val="right"/>
            </w:pPr>
            <w:r>
              <w:rPr>
                <w:sz w:val="16"/>
              </w:rPr>
              <w:t>122 records, 1996 to 2023 (9 zone-level)</w:t>
            </w:r>
          </w:p>
        </w:tc>
        <w:tc>
          <w:tcPr>
            <w:tcW w:type="dxa" w:w="1841"/>
          </w:tcPr>
          <w:p>
            <w:pPr>
              <w:spacing w:after="0"/>
              <w:jc w:val="left"/>
            </w:pPr>
          </w:p>
        </w:tc>
        <w:tc>
          <w:tcPr>
            <w:tcW w:type="dxa" w:w="1569"/>
          </w:tcPr>
          <w:p>
            <w:pPr>
              <w:spacing w:after="0"/>
              <w:jc w:val="left"/>
            </w:pPr>
            <w:r>
              <w:rPr>
                <w:sz w:val="16"/>
              </w:rPr>
              <w:t>Flood, 2011-08-28, $50,000,000 property; $0 crops (2011 dollars)</w:t>
            </w:r>
          </w:p>
        </w:tc>
        <w:tc>
          <w:tcPr>
            <w:tcW w:type="dxa" w:w="1530"/>
          </w:tcPr>
          <w:p>
            <w:pPr>
              <w:spacing w:after="0"/>
              <w:jc w:val="left"/>
            </w:pPr>
          </w:p>
        </w:tc>
        <w:tc>
          <w:tcPr>
            <w:tcW w:type="dxa" w:w="2042"/>
          </w:tcPr>
          <w:p>
            <w:pPr>
              <w:spacing w:after="0"/>
              <w:jc w:val="left"/>
            </w:pPr>
            <w:r>
              <w:rPr>
                <w:sz w:val="16"/>
              </w:rPr>
              <w:t>Event records naming jurisdictions in the plan: High Bridge borough (6 records), Lambertville city (6 records), Clinton town (3 records), Clinton township (3 records), Holland township (3 records), Califon borough (2 records), Frenchtown borough (2 records), Flemington borough (1 record), Lebanon borough (1 record), Lebanon township (1 record); and 1 more jurisdiction (see the Excel file). Zone-level records (9) apply countywide.</w:t>
            </w:r>
          </w:p>
        </w:tc>
        <w:tc>
          <w:tcPr>
            <w:tcW w:type="dxa" w:w="18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6"/>
          </w:tcPr>
          <w:p>
            <w:pPr>
              <w:spacing w:after="0"/>
              <w:jc w:val="left"/>
            </w:pPr>
            <w:r>
              <w:rPr>
                <w:sz w:val="16"/>
              </w:rPr>
              <w:t>Debris Flow</w:t>
            </w:r>
          </w:p>
        </w:tc>
        <w:tc>
          <w:tcPr>
            <w:tcW w:type="dxa" w:w="1807"/>
          </w:tcPr>
          <w:p>
            <w:pPr>
              <w:spacing w:after="0"/>
              <w:jc w:val="left"/>
            </w:pPr>
            <w:r>
              <w:rPr>
                <w:sz w:val="16"/>
              </w:rPr>
              <w:t>none (count and damage only)</w:t>
            </w:r>
          </w:p>
        </w:tc>
        <w:tc>
          <w:tcPr>
            <w:tcW w:type="dxa" w:w="1696"/>
          </w:tcPr>
          <w:p>
            <w:pPr>
              <w:spacing w:after="0"/>
              <w:jc w:val="right"/>
            </w:pPr>
            <w:r>
              <w:rPr>
                <w:sz w:val="16"/>
              </w:rPr>
              <w:t>0</w:t>
            </w:r>
          </w:p>
        </w:tc>
        <w:tc>
          <w:tcPr>
            <w:tcW w:type="dxa" w:w="1841"/>
          </w:tcPr>
          <w:p>
            <w:pPr>
              <w:spacing w:after="0"/>
              <w:jc w:val="left"/>
            </w:pPr>
          </w:p>
        </w:tc>
        <w:tc>
          <w:tcPr>
            <w:tcW w:type="dxa" w:w="1569"/>
          </w:tcPr>
          <w:p>
            <w:pPr>
              <w:spacing w:after="0"/>
              <w:jc w:val="left"/>
            </w:pPr>
          </w:p>
        </w:tc>
        <w:tc>
          <w:tcPr>
            <w:tcW w:type="dxa" w:w="1530"/>
          </w:tcPr>
          <w:p>
            <w:pPr>
              <w:spacing w:after="0"/>
              <w:jc w:val="left"/>
            </w:pPr>
          </w:p>
        </w:tc>
        <w:tc>
          <w:tcPr>
            <w:tcW w:type="dxa" w:w="2042"/>
          </w:tcPr>
          <w:p>
            <w:pPr>
              <w:spacing w:after="0"/>
              <w:jc w:val="left"/>
            </w:pPr>
          </w:p>
        </w:tc>
        <w:tc>
          <w:tcPr>
            <w:tcW w:type="dxa" w:w="1862"/>
          </w:tcPr>
          <w:p>
            <w:pPr>
              <w:spacing w:after="0"/>
              <w:jc w:val="left"/>
            </w:pPr>
          </w:p>
        </w:tc>
      </w:tr>
      <w:tr>
        <w:trPr>
          <w:cantSplit/>
        </w:trPr>
        <w:tc>
          <w:tcPr>
            <w:tcW w:type="dxa" w:w="1766"/>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696"/>
          </w:tcPr>
          <w:p>
            <w:pPr>
              <w:spacing w:after="0"/>
              <w:jc w:val="right"/>
            </w:pPr>
            <w:r>
              <w:rPr>
                <w:sz w:val="16"/>
              </w:rPr>
              <w:t>23 records, 1997 to 2023</w:t>
            </w:r>
          </w:p>
        </w:tc>
        <w:tc>
          <w:tcPr>
            <w:tcW w:type="dxa" w:w="1841"/>
          </w:tcPr>
          <w:p>
            <w:pPr>
              <w:spacing w:after="0"/>
              <w:jc w:val="left"/>
            </w:pPr>
          </w:p>
        </w:tc>
        <w:tc>
          <w:tcPr>
            <w:tcW w:type="dxa" w:w="1569"/>
          </w:tcPr>
          <w:p>
            <w:pPr>
              <w:spacing w:after="0"/>
              <w:jc w:val="left"/>
            </w:pPr>
            <w:r>
              <w:rPr>
                <w:sz w:val="16"/>
              </w:rPr>
              <w:t>Lightning, 2006-06-23, $0 property; $0 crops (2006 dollars), 1 direct death</w:t>
            </w:r>
          </w:p>
        </w:tc>
        <w:tc>
          <w:tcPr>
            <w:tcW w:type="dxa" w:w="1530"/>
          </w:tcPr>
          <w:p>
            <w:pPr>
              <w:spacing w:after="0"/>
              <w:jc w:val="left"/>
            </w:pPr>
            <w:r>
              <w:rPr>
                <w:sz w:val="16"/>
              </w:rPr>
              <w:t>Lightning, 2012-07-18, $100,000 property; $0 crops (2012 dollars)</w:t>
            </w:r>
          </w:p>
        </w:tc>
        <w:tc>
          <w:tcPr>
            <w:tcW w:type="dxa" w:w="2042"/>
          </w:tcPr>
          <w:p>
            <w:pPr>
              <w:spacing w:after="0"/>
              <w:jc w:val="left"/>
            </w:pPr>
            <w:r>
              <w:rPr>
                <w:sz w:val="16"/>
              </w:rPr>
              <w:t>Event records naming jurisdictions in the plan: Clinton town (3 records), Clinton township (3 records), Flemington borough (3 records), Lambertville city (3 records), Frenchtown borough (2 records), Glen Gardner borough (1 record), High Bridge borough (1 record), Milford borough (1 record), Readington township (1 record).</w:t>
            </w:r>
          </w:p>
        </w:tc>
        <w:tc>
          <w:tcPr>
            <w:tcW w:type="dxa" w:w="1862"/>
          </w:tcPr>
          <w:p>
            <w:pPr>
              <w:spacing w:after="0"/>
              <w:jc w:val="left"/>
            </w:pPr>
            <w:r>
              <w:rPr>
                <w:sz w:val="16"/>
              </w:rPr>
              <w:t>Storm Events lists lightning with damage or casualties.</w:t>
            </w:r>
          </w:p>
        </w:tc>
      </w:tr>
      <w:tr>
        <w:trPr>
          <w:cantSplit/>
        </w:trPr>
        <w:tc>
          <w:tcPr>
            <w:tcW w:type="dxa" w:w="1766"/>
          </w:tcPr>
          <w:p>
            <w:pPr>
              <w:spacing w:after="0"/>
              <w:jc w:val="left"/>
            </w:pPr>
            <w:r>
              <w:rPr>
                <w:sz w:val="16"/>
              </w:rPr>
              <w:t>High Wind and Strong Wind (outside NRI's Strong Wind definition)</w:t>
            </w:r>
          </w:p>
        </w:tc>
        <w:tc>
          <w:tcPr>
            <w:tcW w:type="dxa" w:w="1807"/>
          </w:tcPr>
          <w:p>
            <w:pPr>
              <w:spacing w:after="0"/>
              <w:jc w:val="left"/>
            </w:pPr>
            <w:r>
              <w:rPr>
                <w:sz w:val="16"/>
              </w:rPr>
              <w:t>wind speed (kt and mph)</w:t>
            </w:r>
          </w:p>
        </w:tc>
        <w:tc>
          <w:tcPr>
            <w:tcW w:type="dxa" w:w="1696"/>
          </w:tcPr>
          <w:p>
            <w:pPr>
              <w:spacing w:after="0"/>
              <w:jc w:val="right"/>
            </w:pPr>
            <w:r>
              <w:rPr>
                <w:sz w:val="16"/>
              </w:rPr>
              <w:t>115 records, 1996 to 2021 (115 zone-level)</w:t>
            </w:r>
          </w:p>
        </w:tc>
        <w:tc>
          <w:tcPr>
            <w:tcW w:type="dxa" w:w="1841"/>
          </w:tcPr>
          <w:p>
            <w:pPr>
              <w:spacing w:after="0"/>
              <w:jc w:val="left"/>
            </w:pPr>
            <w:r>
              <w:rPr>
                <w:sz w:val="16"/>
              </w:rPr>
              <w:t>35 kt (40 mph) to 71 kt (82 mph) (median 40 kt (46 mph)); 89 with a recorded value</w:t>
            </w:r>
          </w:p>
        </w:tc>
        <w:tc>
          <w:tcPr>
            <w:tcW w:type="dxa" w:w="1569"/>
          </w:tcPr>
          <w:p>
            <w:pPr>
              <w:spacing w:after="0"/>
              <w:jc w:val="left"/>
            </w:pPr>
            <w:r>
              <w:rPr>
                <w:sz w:val="16"/>
              </w:rPr>
              <w:t>71 kt (82 mph) estimated gust, High Wind, 2018-03-02; NWS zone NJZ009</w:t>
            </w:r>
          </w:p>
        </w:tc>
        <w:tc>
          <w:tcPr>
            <w:tcW w:type="dxa" w:w="1530"/>
          </w:tcPr>
          <w:p>
            <w:pPr>
              <w:spacing w:after="0"/>
              <w:jc w:val="left"/>
            </w:pPr>
            <w:r>
              <w:rPr>
                <w:sz w:val="16"/>
              </w:rPr>
              <w:t>High Wind, 2012-10-29, $40,000,000 property; $0 crops (zone total, 2012 dollars)</w:t>
            </w:r>
          </w:p>
        </w:tc>
        <w:tc>
          <w:tcPr>
            <w:tcW w:type="dxa" w:w="2042"/>
          </w:tcPr>
          <w:p>
            <w:pPr>
              <w:spacing w:after="0"/>
              <w:jc w:val="left"/>
            </w:pPr>
            <w:r>
              <w:rPr>
                <w:sz w:val="16"/>
              </w:rPr>
              <w:t>Countywide (zone-level records).</w:t>
            </w:r>
          </w:p>
        </w:tc>
        <w:tc>
          <w:tcPr>
            <w:tcW w:type="dxa" w:w="1862"/>
          </w:tcPr>
          <w:p>
            <w:pPr>
              <w:spacing w:after="0"/>
              <w:jc w:val="left"/>
            </w:pPr>
          </w:p>
        </w:tc>
      </w:tr>
      <w:tr>
        <w:trPr>
          <w:cantSplit/>
        </w:trPr>
        <w:tc>
          <w:tcPr>
            <w:tcW w:type="dxa" w:w="1766"/>
          </w:tcPr>
          <w:p>
            <w:pPr>
              <w:spacing w:after="0"/>
              <w:jc w:val="left"/>
            </w:pPr>
            <w:r>
              <w:rPr>
                <w:sz w:val="16"/>
              </w:rPr>
              <w:t>Thunderstorm Wind</w:t>
            </w:r>
          </w:p>
        </w:tc>
        <w:tc>
          <w:tcPr>
            <w:tcW w:type="dxa" w:w="1807"/>
          </w:tcPr>
          <w:p>
            <w:pPr>
              <w:spacing w:after="0"/>
              <w:jc w:val="left"/>
            </w:pPr>
            <w:r>
              <w:rPr>
                <w:sz w:val="16"/>
              </w:rPr>
              <w:t>wind speed (kt and mph)</w:t>
            </w:r>
          </w:p>
        </w:tc>
        <w:tc>
          <w:tcPr>
            <w:tcW w:type="dxa" w:w="1696"/>
          </w:tcPr>
          <w:p>
            <w:pPr>
              <w:spacing w:after="0"/>
              <w:jc w:val="right"/>
            </w:pPr>
            <w:r>
              <w:rPr>
                <w:sz w:val="16"/>
              </w:rPr>
              <w:t>330 records, 1984 to 2026</w:t>
            </w:r>
          </w:p>
        </w:tc>
        <w:tc>
          <w:tcPr>
            <w:tcW w:type="dxa" w:w="1841"/>
          </w:tcPr>
          <w:p>
            <w:pPr>
              <w:spacing w:after="0"/>
              <w:jc w:val="left"/>
            </w:pPr>
            <w:r>
              <w:rPr>
                <w:sz w:val="16"/>
              </w:rPr>
              <w:t>50 kt (58 mph) to 87 kt (100 mph) (median 50 kt (58 mph)); 280 with a recorded value</w:t>
            </w:r>
          </w:p>
        </w:tc>
        <w:tc>
          <w:tcPr>
            <w:tcW w:type="dxa" w:w="1569"/>
          </w:tcPr>
          <w:p>
            <w:pPr>
              <w:spacing w:after="0"/>
              <w:jc w:val="left"/>
            </w:pPr>
            <w:r>
              <w:rPr>
                <w:sz w:val="16"/>
              </w:rPr>
              <w:t>87 kt (100 mph), measurement type not recorded, Thunderstorm Wind, 1987-07-01</w:t>
            </w:r>
          </w:p>
        </w:tc>
        <w:tc>
          <w:tcPr>
            <w:tcW w:type="dxa" w:w="1530"/>
          </w:tcPr>
          <w:p>
            <w:pPr>
              <w:spacing w:after="0"/>
              <w:jc w:val="left"/>
            </w:pPr>
            <w:r>
              <w:rPr>
                <w:sz w:val="16"/>
              </w:rPr>
              <w:t>Thunderstorm Wind, 2009-07-26, $100,000 property; $0 crops (2009 dollars)</w:t>
            </w:r>
          </w:p>
        </w:tc>
        <w:tc>
          <w:tcPr>
            <w:tcW w:type="dxa" w:w="2042"/>
          </w:tcPr>
          <w:p>
            <w:pPr>
              <w:spacing w:after="0"/>
              <w:jc w:val="left"/>
            </w:pPr>
            <w:r>
              <w:rPr>
                <w:sz w:val="16"/>
              </w:rPr>
              <w:t>Event records naming jurisdictions in the plan: Flemington borough (22 records), Lambertville city (15 records), Clinton town (14 records), Clinton township (14 records), Frenchtown borough (12 records), Lebanon borough (10 records), Lebanon township (10 records), Readington township (7 records), Stockton borough (7 records), Milford borough (6 records); and 6 more jurisdictions (see the Excel file).</w:t>
            </w:r>
          </w:p>
        </w:tc>
        <w:tc>
          <w:tcPr>
            <w:tcW w:type="dxa" w:w="1862"/>
          </w:tcPr>
          <w:p>
            <w:pPr>
              <w:spacing w:after="0"/>
              <w:jc w:val="left"/>
            </w:pPr>
          </w:p>
        </w:tc>
      </w:tr>
      <w:tr>
        <w:trPr>
          <w:cantSplit/>
        </w:trPr>
        <w:tc>
          <w:tcPr>
            <w:tcW w:type="dxa" w:w="1766"/>
          </w:tcPr>
          <w:p>
            <w:pPr>
              <w:spacing w:after="0"/>
              <w:jc w:val="left"/>
            </w:pPr>
            <w:r>
              <w:rPr>
                <w:sz w:val="16"/>
              </w:rPr>
              <w:t>Tornado</w:t>
            </w:r>
          </w:p>
        </w:tc>
        <w:tc>
          <w:tcPr>
            <w:tcW w:type="dxa" w:w="1807"/>
          </w:tcPr>
          <w:p>
            <w:pPr>
              <w:spacing w:after="0"/>
              <w:jc w:val="left"/>
            </w:pPr>
            <w:r>
              <w:rPr>
                <w:sz w:val="16"/>
              </w:rPr>
              <w:t>Enhanced Fujita (Fujita before Feb 2007)</w:t>
            </w:r>
          </w:p>
        </w:tc>
        <w:tc>
          <w:tcPr>
            <w:tcW w:type="dxa" w:w="1696"/>
          </w:tcPr>
          <w:p>
            <w:pPr>
              <w:spacing w:after="0"/>
              <w:jc w:val="right"/>
            </w:pPr>
            <w:r>
              <w:rPr>
                <w:sz w:val="16"/>
              </w:rPr>
              <w:t>9 records, 1973 to 2023</w:t>
            </w:r>
          </w:p>
        </w:tc>
        <w:tc>
          <w:tcPr>
            <w:tcW w:type="dxa" w:w="1841"/>
          </w:tcPr>
          <w:p>
            <w:pPr>
              <w:spacing w:after="0"/>
              <w:jc w:val="left"/>
            </w:pPr>
            <w:r>
              <w:rPr>
                <w:sz w:val="16"/>
              </w:rPr>
              <w:t>F/EF0 to F/EF2 (median F/EF1); 9 with a recorded value</w:t>
            </w:r>
          </w:p>
        </w:tc>
        <w:tc>
          <w:tcPr>
            <w:tcW w:type="dxa" w:w="1569"/>
          </w:tcPr>
          <w:p>
            <w:pPr>
              <w:spacing w:after="0"/>
              <w:jc w:val="left"/>
            </w:pPr>
            <w:r>
              <w:rPr>
                <w:sz w:val="16"/>
              </w:rPr>
              <w:t>F2 tornado, 1973-02-02, 0.3 mi path length (whole path, pre-1996), 100 yd wide, $2,500 property; crops not recorded (1973 dollars)</w:t>
            </w:r>
          </w:p>
        </w:tc>
        <w:tc>
          <w:tcPr>
            <w:tcW w:type="dxa" w:w="1530"/>
          </w:tcPr>
          <w:p>
            <w:pPr>
              <w:spacing w:after="0"/>
              <w:jc w:val="left"/>
            </w:pPr>
            <w:r>
              <w:rPr>
                <w:sz w:val="16"/>
              </w:rPr>
              <w:t>Tornado, 1994-05-25, $5,000,000 property; crops not recorded (1994 dollars)</w:t>
            </w:r>
          </w:p>
        </w:tc>
        <w:tc>
          <w:tcPr>
            <w:tcW w:type="dxa" w:w="2042"/>
          </w:tcPr>
          <w:p>
            <w:pPr>
              <w:spacing w:after="0"/>
              <w:jc w:val="left"/>
            </w:pPr>
            <w:r>
              <w:rPr>
                <w:sz w:val="16"/>
              </w:rPr>
              <w:t>Event records naming jurisdictions in the plan: Holland township (1 record), Lambertville city (1 record).</w:t>
            </w:r>
          </w:p>
        </w:tc>
        <w:tc>
          <w:tcPr>
            <w:tcW w:type="dxa" w:w="18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6"/>
          </w:tcPr>
          <w:p>
            <w:pPr>
              <w:spacing w:after="0"/>
              <w:jc w:val="left"/>
            </w:pPr>
            <w:r>
              <w:rPr>
                <w:sz w:val="16"/>
              </w:rPr>
              <w:t>Wildfire</w:t>
            </w:r>
          </w:p>
        </w:tc>
        <w:tc>
          <w:tcPr>
            <w:tcW w:type="dxa" w:w="1807"/>
          </w:tcPr>
          <w:p>
            <w:pPr>
              <w:spacing w:after="0"/>
              <w:jc w:val="left"/>
            </w:pPr>
            <w:r>
              <w:rPr>
                <w:sz w:val="16"/>
              </w:rPr>
              <w:t>acres burned (local data)</w:t>
            </w:r>
          </w:p>
        </w:tc>
        <w:tc>
          <w:tcPr>
            <w:tcW w:type="dxa" w:w="1696"/>
          </w:tcPr>
          <w:p>
            <w:pPr>
              <w:spacing w:after="0"/>
              <w:jc w:val="right"/>
            </w:pPr>
            <w:r>
              <w:rPr>
                <w:sz w:val="16"/>
              </w:rPr>
              <w:t>6 records, 2002 to 2015 (6 zone-level)</w:t>
            </w:r>
          </w:p>
        </w:tc>
        <w:tc>
          <w:tcPr>
            <w:tcW w:type="dxa" w:w="1841"/>
          </w:tcPr>
          <w:p>
            <w:pPr>
              <w:spacing w:after="0"/>
              <w:jc w:val="left"/>
            </w:pPr>
          </w:p>
        </w:tc>
        <w:tc>
          <w:tcPr>
            <w:tcW w:type="dxa" w:w="1569"/>
          </w:tcPr>
          <w:p>
            <w:pPr>
              <w:spacing w:after="0"/>
              <w:jc w:val="left"/>
            </w:pPr>
            <w:r>
              <w:rPr>
                <w:sz w:val="16"/>
              </w:rPr>
              <w:t>Wildfire, 2006-03-14, $50,000 property; crops not reported (2006 dollars); NWS zone NJZ009</w:t>
            </w:r>
          </w:p>
        </w:tc>
        <w:tc>
          <w:tcPr>
            <w:tcW w:type="dxa" w:w="1530"/>
          </w:tcPr>
          <w:p>
            <w:pPr>
              <w:spacing w:after="0"/>
              <w:jc w:val="left"/>
            </w:pPr>
          </w:p>
        </w:tc>
        <w:tc>
          <w:tcPr>
            <w:tcW w:type="dxa" w:w="2042"/>
          </w:tcPr>
          <w:p>
            <w:pPr>
              <w:spacing w:after="0"/>
              <w:jc w:val="left"/>
            </w:pPr>
            <w:r>
              <w:rPr>
                <w:sz w:val="16"/>
              </w:rPr>
              <w:t>Countywide (zone-level records).</w:t>
            </w:r>
          </w:p>
        </w:tc>
        <w:tc>
          <w:tcPr>
            <w:tcW w:type="dxa" w:w="1862"/>
          </w:tcPr>
          <w:p>
            <w:pPr>
              <w:spacing w:after="0"/>
              <w:jc w:val="left"/>
            </w:pPr>
          </w:p>
        </w:tc>
      </w:tr>
      <w:tr>
        <w:trPr>
          <w:cantSplit/>
        </w:trPr>
        <w:tc>
          <w:tcPr>
            <w:tcW w:type="dxa" w:w="1766"/>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 data)</w:t>
            </w:r>
          </w:p>
        </w:tc>
        <w:tc>
          <w:tcPr>
            <w:tcW w:type="dxa" w:w="1696"/>
          </w:tcPr>
          <w:p>
            <w:pPr>
              <w:spacing w:after="0"/>
              <w:jc w:val="right"/>
            </w:pPr>
            <w:r>
              <w:rPr>
                <w:sz w:val="16"/>
              </w:rPr>
              <w:t>268 records, 1996 to 2026 (268 zone-level)</w:t>
            </w:r>
          </w:p>
        </w:tc>
        <w:tc>
          <w:tcPr>
            <w:tcW w:type="dxa" w:w="1841"/>
          </w:tcPr>
          <w:p>
            <w:pPr>
              <w:spacing w:after="0"/>
              <w:jc w:val="left"/>
            </w:pPr>
          </w:p>
        </w:tc>
        <w:tc>
          <w:tcPr>
            <w:tcW w:type="dxa" w:w="1569"/>
          </w:tcPr>
          <w:p>
            <w:pPr>
              <w:spacing w:after="0"/>
              <w:jc w:val="left"/>
            </w:pPr>
            <w:r>
              <w:rPr>
                <w:sz w:val="16"/>
              </w:rPr>
              <w:t>Heavy Snow, 2003-02-16, $1,000,000 property; crops not reported (2003 dollars); NWS zone NJZ009</w:t>
            </w:r>
          </w:p>
        </w:tc>
        <w:tc>
          <w:tcPr>
            <w:tcW w:type="dxa" w:w="1530"/>
          </w:tcPr>
          <w:p>
            <w:pPr>
              <w:spacing w:after="0"/>
              <w:jc w:val="left"/>
            </w:pPr>
          </w:p>
        </w:tc>
        <w:tc>
          <w:tcPr>
            <w:tcW w:type="dxa" w:w="2042"/>
          </w:tcPr>
          <w:p>
            <w:pPr>
              <w:spacing w:after="0"/>
              <w:jc w:val="left"/>
            </w:pPr>
            <w:r>
              <w:rPr>
                <w:sz w:val="16"/>
              </w:rPr>
              <w:t>Countywide (zone-level records).</w:t>
            </w:r>
          </w:p>
        </w:tc>
        <w:tc>
          <w:tcPr>
            <w:tcW w:type="dxa" w:w="18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402"/>
        <w:gridCol w:w="2393"/>
        <w:gridCol w:w="2665"/>
        <w:gridCol w:w="127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402"/>
            <w:shd w:val="clear" w:color="auto" w:fill="E8E8E8"/>
          </w:tcPr>
          <w:p>
            <w:pPr>
              <w:spacing w:after="0"/>
              <w:jc w:val="left"/>
            </w:pPr>
            <w:r>
              <w:rPr>
                <w:b/>
                <w:sz w:val="16"/>
              </w:rPr>
              <w:t>Title</w:t>
            </w:r>
          </w:p>
        </w:tc>
        <w:tc>
          <w:tcPr>
            <w:tcW w:type="dxa" w:w="2393"/>
            <w:shd w:val="clear" w:color="auto" w:fill="E8E8E8"/>
          </w:tcPr>
          <w:p>
            <w:pPr>
              <w:spacing w:after="0"/>
              <w:jc w:val="left"/>
            </w:pPr>
            <w:r>
              <w:rPr>
                <w:b/>
                <w:sz w:val="16"/>
              </w:rPr>
              <w:t>Mapped hazard</w:t>
            </w:r>
          </w:p>
        </w:tc>
        <w:tc>
          <w:tcPr>
            <w:tcW w:type="dxa" w:w="26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DR-4614-NJ</w:t>
            </w:r>
          </w:p>
        </w:tc>
        <w:tc>
          <w:tcPr>
            <w:tcW w:type="dxa" w:w="1371"/>
          </w:tcPr>
          <w:p>
            <w:pPr>
              <w:spacing w:after="0"/>
              <w:jc w:val="left"/>
            </w:pPr>
            <w:r>
              <w:rPr>
                <w:sz w:val="16"/>
              </w:rPr>
              <w:t>Major disaster</w:t>
            </w:r>
          </w:p>
        </w:tc>
        <w:tc>
          <w:tcPr>
            <w:tcW w:type="dxa" w:w="2402"/>
          </w:tcPr>
          <w:p>
            <w:pPr>
              <w:spacing w:after="0"/>
              <w:jc w:val="left"/>
            </w:pPr>
            <w:r>
              <w:rPr>
                <w:sz w:val="16"/>
              </w:rPr>
              <w:t>Remnants of Hurricane Ida</w:t>
            </w:r>
          </w:p>
        </w:tc>
        <w:tc>
          <w:tcPr>
            <w:tcW w:type="dxa" w:w="2393"/>
          </w:tcPr>
          <w:p>
            <w:pPr>
              <w:spacing w:after="0"/>
              <w:jc w:val="left"/>
            </w:pPr>
            <w:r>
              <w:rPr>
                <w:sz w:val="16"/>
              </w:rPr>
              <w:t>Hurricane</w:t>
            </w:r>
          </w:p>
        </w:tc>
        <w:tc>
          <w:tcPr>
            <w:tcW w:type="dxa" w:w="2665"/>
          </w:tcPr>
          <w:p>
            <w:pPr>
              <w:spacing w:after="0"/>
              <w:jc w:val="right"/>
            </w:pPr>
            <w:r>
              <w:rPr>
                <w:sz w:val="16"/>
              </w:rPr>
              <w:t>$15,213,701.41</w:t>
            </w:r>
          </w:p>
        </w:tc>
        <w:tc>
          <w:tcPr>
            <w:tcW w:type="dxa" w:w="1278"/>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EM-3573-NJ</w:t>
            </w:r>
          </w:p>
        </w:tc>
        <w:tc>
          <w:tcPr>
            <w:tcW w:type="dxa" w:w="1371"/>
          </w:tcPr>
          <w:p>
            <w:pPr>
              <w:spacing w:after="0"/>
              <w:jc w:val="left"/>
            </w:pPr>
            <w:r>
              <w:rPr>
                <w:sz w:val="16"/>
              </w:rPr>
              <w:t>Emergency</w:t>
            </w:r>
          </w:p>
        </w:tc>
        <w:tc>
          <w:tcPr>
            <w:tcW w:type="dxa" w:w="2402"/>
          </w:tcPr>
          <w:p>
            <w:pPr>
              <w:spacing w:after="0"/>
              <w:jc w:val="left"/>
            </w:pPr>
            <w:r>
              <w:rPr>
                <w:sz w:val="16"/>
              </w:rPr>
              <w:t>Remnants of Hurricane Ida</w:t>
            </w:r>
          </w:p>
        </w:tc>
        <w:tc>
          <w:tcPr>
            <w:tcW w:type="dxa" w:w="2393"/>
          </w:tcPr>
          <w:p>
            <w:pPr>
              <w:spacing w:after="0"/>
              <w:jc w:val="left"/>
            </w:pPr>
            <w:r>
              <w:rPr>
                <w:sz w:val="16"/>
              </w:rPr>
              <w:t>Hurricane</w:t>
            </w:r>
          </w:p>
        </w:tc>
        <w:tc>
          <w:tcPr>
            <w:tcW w:type="dxa" w:w="2665"/>
          </w:tcPr>
          <w:p>
            <w:pPr>
              <w:spacing w:after="0"/>
              <w:jc w:val="right"/>
            </w:pPr>
            <w:r>
              <w:rPr>
                <w:sz w:val="16"/>
              </w:rPr>
              <w:t>no Public Assistance recorded</w:t>
            </w:r>
          </w:p>
        </w:tc>
        <w:tc>
          <w:tcPr>
            <w:tcW w:type="dxa" w:w="1278"/>
          </w:tcPr>
          <w:p>
            <w:pPr>
              <w:spacing w:after="0"/>
              <w:jc w:val="left"/>
            </w:pPr>
            <w:r>
              <w:rPr>
                <w:sz w:val="16"/>
              </w:rPr>
              <w:t>in the 12 months before plan approval</w:t>
            </w:r>
          </w:p>
        </w:tc>
        <w:tc>
          <w:tcPr>
            <w:tcW w:type="dxa" w:w="892"/>
          </w:tcPr>
          <w:p>
            <w:pPr>
              <w:spacing w:after="0"/>
              <w:jc w:val="left"/>
            </w:pPr>
            <w:r>
              <w:rPr>
                <w:sz w:val="16"/>
              </w:rPr>
              <w:t>same incident as DR-4614</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DR-4488-NJ</w:t>
            </w:r>
          </w:p>
        </w:tc>
        <w:tc>
          <w:tcPr>
            <w:tcW w:type="dxa" w:w="1371"/>
          </w:tcPr>
          <w:p>
            <w:pPr>
              <w:spacing w:after="0"/>
              <w:jc w:val="left"/>
            </w:pPr>
            <w:r>
              <w:rPr>
                <w:sz w:val="16"/>
              </w:rPr>
              <w:t>Major disaster</w:t>
            </w:r>
          </w:p>
        </w:tc>
        <w:tc>
          <w:tcPr>
            <w:tcW w:type="dxa" w:w="2402"/>
          </w:tcPr>
          <w:p>
            <w:pPr>
              <w:spacing w:after="0"/>
              <w:jc w:val="left"/>
            </w:pPr>
            <w:r>
              <w:rPr>
                <w:sz w:val="16"/>
              </w:rPr>
              <w:t>COVID-19 Pandemic</w:t>
            </w:r>
          </w:p>
        </w:tc>
        <w:tc>
          <w:tcPr>
            <w:tcW w:type="dxa" w:w="2393"/>
          </w:tcPr>
          <w:p>
            <w:pPr>
              <w:spacing w:after="0"/>
              <w:jc w:val="left"/>
            </w:pPr>
            <w:r>
              <w:rPr>
                <w:sz w:val="16"/>
              </w:rPr>
              <w:t>Non-natural, not counted</w:t>
            </w:r>
          </w:p>
        </w:tc>
        <w:tc>
          <w:tcPr>
            <w:tcW w:type="dxa" w:w="2665"/>
          </w:tcPr>
          <w:p>
            <w:pPr>
              <w:spacing w:after="0"/>
              <w:jc w:val="right"/>
            </w:pPr>
            <w:r>
              <w:rPr>
                <w:sz w:val="16"/>
              </w:rPr>
              <w:t>$10,750,110.08</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EM-3451-NJ</w:t>
            </w:r>
          </w:p>
        </w:tc>
        <w:tc>
          <w:tcPr>
            <w:tcW w:type="dxa" w:w="1371"/>
          </w:tcPr>
          <w:p>
            <w:pPr>
              <w:spacing w:after="0"/>
              <w:jc w:val="left"/>
            </w:pPr>
            <w:r>
              <w:rPr>
                <w:sz w:val="16"/>
              </w:rPr>
              <w:t>Emergency</w:t>
            </w:r>
          </w:p>
        </w:tc>
        <w:tc>
          <w:tcPr>
            <w:tcW w:type="dxa" w:w="2402"/>
          </w:tcPr>
          <w:p>
            <w:pPr>
              <w:spacing w:after="0"/>
              <w:jc w:val="left"/>
            </w:pPr>
            <w:r>
              <w:rPr>
                <w:sz w:val="16"/>
              </w:rPr>
              <w:t>COVID-19</w:t>
            </w:r>
          </w:p>
        </w:tc>
        <w:tc>
          <w:tcPr>
            <w:tcW w:type="dxa" w:w="2393"/>
          </w:tcPr>
          <w:p>
            <w:pPr>
              <w:spacing w:after="0"/>
              <w:jc w:val="left"/>
            </w:pPr>
            <w:r>
              <w:rPr>
                <w:sz w:val="16"/>
              </w:rPr>
              <w:t>Non-natural, not counted</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r>
              <w:rPr>
                <w:sz w:val="16"/>
              </w:rPr>
              <w:t>same incident as DR-4488</w:t>
            </w:r>
          </w:p>
        </w:tc>
      </w:tr>
      <w:tr>
        <w:trPr>
          <w:cantSplit/>
        </w:trPr>
        <w:tc>
          <w:tcPr>
            <w:tcW w:type="dxa" w:w="1037"/>
          </w:tcPr>
          <w:p>
            <w:pPr>
              <w:spacing w:after="0"/>
              <w:jc w:val="left"/>
            </w:pPr>
            <w:r>
              <w:rPr>
                <w:sz w:val="16"/>
              </w:rPr>
              <w:t>2016-03-14</w:t>
            </w:r>
          </w:p>
        </w:tc>
        <w:tc>
          <w:tcPr>
            <w:tcW w:type="dxa" w:w="1037"/>
          </w:tcPr>
          <w:p>
            <w:pPr>
              <w:spacing w:after="0"/>
              <w:jc w:val="left"/>
            </w:pPr>
            <w:r>
              <w:rPr>
                <w:sz w:val="16"/>
              </w:rPr>
              <w:t>2016-01-22</w:t>
            </w:r>
          </w:p>
        </w:tc>
        <w:tc>
          <w:tcPr>
            <w:tcW w:type="dxa" w:w="1037"/>
          </w:tcPr>
          <w:p>
            <w:pPr>
              <w:spacing w:after="0"/>
              <w:jc w:val="left"/>
            </w:pPr>
            <w:r>
              <w:rPr>
                <w:sz w:val="16"/>
              </w:rPr>
              <w:t>DR-4264-NJ</w:t>
            </w:r>
          </w:p>
        </w:tc>
        <w:tc>
          <w:tcPr>
            <w:tcW w:type="dxa" w:w="1371"/>
          </w:tcPr>
          <w:p>
            <w:pPr>
              <w:spacing w:after="0"/>
              <w:jc w:val="left"/>
            </w:pPr>
            <w:r>
              <w:rPr>
                <w:sz w:val="16"/>
              </w:rPr>
              <w:t>Major disaster</w:t>
            </w:r>
          </w:p>
        </w:tc>
        <w:tc>
          <w:tcPr>
            <w:tcW w:type="dxa" w:w="2402"/>
          </w:tcPr>
          <w:p>
            <w:pPr>
              <w:spacing w:after="0"/>
              <w:jc w:val="left"/>
            </w:pPr>
            <w:r>
              <w:rPr>
                <w:sz w:val="16"/>
              </w:rPr>
              <w:t>Severe Winter Storm and Snowstorm</w:t>
            </w:r>
          </w:p>
        </w:tc>
        <w:tc>
          <w:tcPr>
            <w:tcW w:type="dxa" w:w="2393"/>
          </w:tcPr>
          <w:p>
            <w:pPr>
              <w:spacing w:after="0"/>
              <w:jc w:val="left"/>
            </w:pPr>
            <w:r>
              <w:rPr>
                <w:sz w:val="16"/>
              </w:rPr>
              <w:t>Winter Weather</w:t>
            </w:r>
          </w:p>
        </w:tc>
        <w:tc>
          <w:tcPr>
            <w:tcW w:type="dxa" w:w="2665"/>
          </w:tcPr>
          <w:p>
            <w:pPr>
              <w:spacing w:after="0"/>
              <w:jc w:val="right"/>
            </w:pPr>
            <w:r>
              <w:rPr>
                <w:sz w:val="16"/>
              </w:rPr>
              <w:t>$918,610.17</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2012-10-26</w:t>
            </w:r>
          </w:p>
        </w:tc>
        <w:tc>
          <w:tcPr>
            <w:tcW w:type="dxa" w:w="1037"/>
          </w:tcPr>
          <w:p>
            <w:pPr>
              <w:spacing w:after="0"/>
              <w:jc w:val="left"/>
            </w:pPr>
            <w:r>
              <w:rPr>
                <w:sz w:val="16"/>
              </w:rPr>
              <w:t>DR-4086-NJ</w:t>
            </w:r>
          </w:p>
        </w:tc>
        <w:tc>
          <w:tcPr>
            <w:tcW w:type="dxa" w:w="1371"/>
          </w:tcPr>
          <w:p>
            <w:pPr>
              <w:spacing w:after="0"/>
              <w:jc w:val="left"/>
            </w:pPr>
            <w:r>
              <w:rPr>
                <w:sz w:val="16"/>
              </w:rPr>
              <w:t>Major disaster</w:t>
            </w:r>
          </w:p>
        </w:tc>
        <w:tc>
          <w:tcPr>
            <w:tcW w:type="dxa" w:w="2402"/>
          </w:tcPr>
          <w:p>
            <w:pPr>
              <w:spacing w:after="0"/>
              <w:jc w:val="left"/>
            </w:pPr>
            <w:r>
              <w:rPr>
                <w:sz w:val="16"/>
              </w:rPr>
              <w:t>Hurricane Sandy</w:t>
            </w:r>
          </w:p>
        </w:tc>
        <w:tc>
          <w:tcPr>
            <w:tcW w:type="dxa" w:w="2393"/>
          </w:tcPr>
          <w:p>
            <w:pPr>
              <w:spacing w:after="0"/>
              <w:jc w:val="left"/>
            </w:pPr>
            <w:r>
              <w:rPr>
                <w:sz w:val="16"/>
              </w:rPr>
              <w:t>Hurricane</w:t>
            </w:r>
          </w:p>
        </w:tc>
        <w:tc>
          <w:tcPr>
            <w:tcW w:type="dxa" w:w="2665"/>
          </w:tcPr>
          <w:p>
            <w:pPr>
              <w:spacing w:after="0"/>
              <w:jc w:val="right"/>
            </w:pPr>
            <w:r>
              <w:rPr>
                <w:sz w:val="16"/>
              </w:rPr>
              <w:t>$8,012,200.53</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EM-3354-NJ</w:t>
            </w:r>
          </w:p>
        </w:tc>
        <w:tc>
          <w:tcPr>
            <w:tcW w:type="dxa" w:w="1371"/>
          </w:tcPr>
          <w:p>
            <w:pPr>
              <w:spacing w:after="0"/>
              <w:jc w:val="left"/>
            </w:pPr>
            <w:r>
              <w:rPr>
                <w:sz w:val="16"/>
              </w:rPr>
              <w:t>Emergency</w:t>
            </w:r>
          </w:p>
        </w:tc>
        <w:tc>
          <w:tcPr>
            <w:tcW w:type="dxa" w:w="2402"/>
          </w:tcPr>
          <w:p>
            <w:pPr>
              <w:spacing w:after="0"/>
              <w:jc w:val="left"/>
            </w:pPr>
            <w:r>
              <w:rPr>
                <w:sz w:val="16"/>
              </w:rPr>
              <w:t>Hurricane Sandy</w:t>
            </w:r>
          </w:p>
        </w:tc>
        <w:tc>
          <w:tcPr>
            <w:tcW w:type="dxa" w:w="2393"/>
          </w:tcPr>
          <w:p>
            <w:pPr>
              <w:spacing w:after="0"/>
              <w:jc w:val="left"/>
            </w:pPr>
            <w:r>
              <w:rPr>
                <w:sz w:val="16"/>
              </w:rPr>
              <w:t>Hurricane</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r>
              <w:rPr>
                <w:sz w:val="16"/>
              </w:rPr>
              <w:t>same incident as DR-4086</w:t>
            </w:r>
          </w:p>
        </w:tc>
      </w:tr>
      <w:tr>
        <w:trPr>
          <w:cantSplit/>
        </w:trPr>
        <w:tc>
          <w:tcPr>
            <w:tcW w:type="dxa" w:w="1037"/>
          </w:tcPr>
          <w:p>
            <w:pPr>
              <w:spacing w:after="0"/>
              <w:jc w:val="left"/>
            </w:pPr>
            <w:r>
              <w:rPr>
                <w:sz w:val="16"/>
              </w:rPr>
              <w:t>2011-11-30</w:t>
            </w:r>
          </w:p>
        </w:tc>
        <w:tc>
          <w:tcPr>
            <w:tcW w:type="dxa" w:w="1037"/>
          </w:tcPr>
          <w:p>
            <w:pPr>
              <w:spacing w:after="0"/>
              <w:jc w:val="left"/>
            </w:pPr>
            <w:r>
              <w:rPr>
                <w:sz w:val="16"/>
              </w:rPr>
              <w:t>2011-10-29</w:t>
            </w:r>
          </w:p>
        </w:tc>
        <w:tc>
          <w:tcPr>
            <w:tcW w:type="dxa" w:w="1037"/>
          </w:tcPr>
          <w:p>
            <w:pPr>
              <w:spacing w:after="0"/>
              <w:jc w:val="left"/>
            </w:pPr>
            <w:r>
              <w:rPr>
                <w:sz w:val="16"/>
              </w:rPr>
              <w:t>DR-4048-NJ</w:t>
            </w:r>
          </w:p>
        </w:tc>
        <w:tc>
          <w:tcPr>
            <w:tcW w:type="dxa" w:w="1371"/>
          </w:tcPr>
          <w:p>
            <w:pPr>
              <w:spacing w:after="0"/>
              <w:jc w:val="left"/>
            </w:pPr>
            <w:r>
              <w:rPr>
                <w:sz w:val="16"/>
              </w:rPr>
              <w:t>Major disaster</w:t>
            </w:r>
          </w:p>
        </w:tc>
        <w:tc>
          <w:tcPr>
            <w:tcW w:type="dxa" w:w="2402"/>
          </w:tcPr>
          <w:p>
            <w:pPr>
              <w:spacing w:after="0"/>
              <w:jc w:val="left"/>
            </w:pPr>
            <w:r>
              <w:rPr>
                <w:sz w:val="16"/>
              </w:rPr>
              <w:t>Severe Storm</w:t>
            </w:r>
          </w:p>
        </w:tc>
        <w:tc>
          <w:tcPr>
            <w:tcW w:type="dxa" w:w="2393"/>
          </w:tcPr>
          <w:p>
            <w:pPr>
              <w:spacing w:after="0"/>
              <w:jc w:val="left"/>
            </w:pPr>
            <w:r>
              <w:rPr>
                <w:sz w:val="16"/>
              </w:rPr>
              <w:t>Hazard not mapped (severe storm title names no single hazard); not counted</w:t>
            </w:r>
          </w:p>
        </w:tc>
        <w:tc>
          <w:tcPr>
            <w:tcW w:type="dxa" w:w="2665"/>
          </w:tcPr>
          <w:p>
            <w:pPr>
              <w:spacing w:after="0"/>
              <w:jc w:val="right"/>
            </w:pPr>
            <w:r>
              <w:rPr>
                <w:sz w:val="16"/>
              </w:rPr>
              <w:t>$526,892.27</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2011-10-14</w:t>
            </w:r>
          </w:p>
        </w:tc>
        <w:tc>
          <w:tcPr>
            <w:tcW w:type="dxa" w:w="1037"/>
          </w:tcPr>
          <w:p>
            <w:pPr>
              <w:spacing w:after="0"/>
              <w:jc w:val="left"/>
            </w:pPr>
            <w:r>
              <w:rPr>
                <w:sz w:val="16"/>
              </w:rPr>
              <w:t>2011-09-28</w:t>
            </w:r>
          </w:p>
        </w:tc>
        <w:tc>
          <w:tcPr>
            <w:tcW w:type="dxa" w:w="1037"/>
          </w:tcPr>
          <w:p>
            <w:pPr>
              <w:spacing w:after="0"/>
              <w:jc w:val="left"/>
            </w:pPr>
            <w:r>
              <w:rPr>
                <w:sz w:val="16"/>
              </w:rPr>
              <w:t>DR-4039-NJ</w:t>
            </w:r>
          </w:p>
        </w:tc>
        <w:tc>
          <w:tcPr>
            <w:tcW w:type="dxa" w:w="1371"/>
          </w:tcPr>
          <w:p>
            <w:pPr>
              <w:spacing w:after="0"/>
              <w:jc w:val="left"/>
            </w:pPr>
            <w:r>
              <w:rPr>
                <w:sz w:val="16"/>
              </w:rPr>
              <w:t>Major disaster</w:t>
            </w:r>
          </w:p>
        </w:tc>
        <w:tc>
          <w:tcPr>
            <w:tcW w:type="dxa" w:w="2402"/>
          </w:tcPr>
          <w:p>
            <w:pPr>
              <w:spacing w:after="0"/>
              <w:jc w:val="left"/>
            </w:pPr>
            <w:r>
              <w:rPr>
                <w:sz w:val="16"/>
              </w:rPr>
              <w:t>Remnants of Tropical Storm Lee</w:t>
            </w:r>
          </w:p>
        </w:tc>
        <w:tc>
          <w:tcPr>
            <w:tcW w:type="dxa" w:w="2393"/>
          </w:tcPr>
          <w:p>
            <w:pPr>
              <w:spacing w:after="0"/>
              <w:jc w:val="left"/>
            </w:pPr>
            <w:r>
              <w:rPr>
                <w:sz w:val="16"/>
              </w:rPr>
              <w:t>Hurricane</w:t>
            </w:r>
          </w:p>
        </w:tc>
        <w:tc>
          <w:tcPr>
            <w:tcW w:type="dxa" w:w="2665"/>
          </w:tcPr>
          <w:p>
            <w:pPr>
              <w:spacing w:after="0"/>
              <w:jc w:val="right"/>
            </w:pPr>
            <w:r>
              <w:rPr>
                <w:sz w:val="16"/>
              </w:rPr>
              <w:t>$445,474.29</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2011-08-27</w:t>
            </w:r>
          </w:p>
        </w:tc>
        <w:tc>
          <w:tcPr>
            <w:tcW w:type="dxa" w:w="1037"/>
          </w:tcPr>
          <w:p>
            <w:pPr>
              <w:spacing w:after="0"/>
              <w:jc w:val="left"/>
            </w:pPr>
            <w:r>
              <w:rPr>
                <w:sz w:val="16"/>
              </w:rPr>
              <w:t>DR-4021-NJ</w:t>
            </w:r>
          </w:p>
        </w:tc>
        <w:tc>
          <w:tcPr>
            <w:tcW w:type="dxa" w:w="1371"/>
          </w:tcPr>
          <w:p>
            <w:pPr>
              <w:spacing w:after="0"/>
              <w:jc w:val="left"/>
            </w:pPr>
            <w:r>
              <w:rPr>
                <w:sz w:val="16"/>
              </w:rPr>
              <w:t>Major disaster</w:t>
            </w:r>
          </w:p>
        </w:tc>
        <w:tc>
          <w:tcPr>
            <w:tcW w:type="dxa" w:w="2402"/>
          </w:tcPr>
          <w:p>
            <w:pPr>
              <w:spacing w:after="0"/>
              <w:jc w:val="left"/>
            </w:pPr>
            <w:r>
              <w:rPr>
                <w:sz w:val="16"/>
              </w:rPr>
              <w:t>Hurricane Irene</w:t>
            </w:r>
          </w:p>
        </w:tc>
        <w:tc>
          <w:tcPr>
            <w:tcW w:type="dxa" w:w="2393"/>
          </w:tcPr>
          <w:p>
            <w:pPr>
              <w:spacing w:after="0"/>
              <w:jc w:val="left"/>
            </w:pPr>
            <w:r>
              <w:rPr>
                <w:sz w:val="16"/>
              </w:rPr>
              <w:t>Hurricane</w:t>
            </w:r>
          </w:p>
        </w:tc>
        <w:tc>
          <w:tcPr>
            <w:tcW w:type="dxa" w:w="2665"/>
          </w:tcPr>
          <w:p>
            <w:pPr>
              <w:spacing w:after="0"/>
              <w:jc w:val="right"/>
            </w:pPr>
            <w:r>
              <w:rPr>
                <w:sz w:val="16"/>
              </w:rPr>
              <w:t>$2,177,772.76</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EM-3332-NJ</w:t>
            </w:r>
          </w:p>
        </w:tc>
        <w:tc>
          <w:tcPr>
            <w:tcW w:type="dxa" w:w="1371"/>
          </w:tcPr>
          <w:p>
            <w:pPr>
              <w:spacing w:after="0"/>
              <w:jc w:val="left"/>
            </w:pPr>
            <w:r>
              <w:rPr>
                <w:sz w:val="16"/>
              </w:rPr>
              <w:t>Emergency</w:t>
            </w:r>
          </w:p>
        </w:tc>
        <w:tc>
          <w:tcPr>
            <w:tcW w:type="dxa" w:w="2402"/>
          </w:tcPr>
          <w:p>
            <w:pPr>
              <w:spacing w:after="0"/>
              <w:jc w:val="left"/>
            </w:pPr>
            <w:r>
              <w:rPr>
                <w:sz w:val="16"/>
              </w:rPr>
              <w:t>Hurricane Irene</w:t>
            </w:r>
          </w:p>
        </w:tc>
        <w:tc>
          <w:tcPr>
            <w:tcW w:type="dxa" w:w="2393"/>
          </w:tcPr>
          <w:p>
            <w:pPr>
              <w:spacing w:after="0"/>
              <w:jc w:val="left"/>
            </w:pPr>
            <w:r>
              <w:rPr>
                <w:sz w:val="16"/>
              </w:rPr>
              <w:t>Hurricane</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r>
              <w:rPr>
                <w:sz w:val="16"/>
              </w:rPr>
              <w:t>same incident as DR-4021</w:t>
            </w:r>
          </w:p>
        </w:tc>
      </w:tr>
      <w:tr>
        <w:trPr>
          <w:cantSplit/>
        </w:trPr>
        <w:tc>
          <w:tcPr>
            <w:tcW w:type="dxa" w:w="1037"/>
          </w:tcPr>
          <w:p>
            <w:pPr>
              <w:spacing w:after="0"/>
              <w:jc w:val="left"/>
            </w:pPr>
            <w:r>
              <w:rPr>
                <w:sz w:val="16"/>
              </w:rPr>
              <w:t>2010-04-02</w:t>
            </w:r>
          </w:p>
        </w:tc>
        <w:tc>
          <w:tcPr>
            <w:tcW w:type="dxa" w:w="1037"/>
          </w:tcPr>
          <w:p>
            <w:pPr>
              <w:spacing w:after="0"/>
              <w:jc w:val="left"/>
            </w:pPr>
            <w:r>
              <w:rPr>
                <w:sz w:val="16"/>
              </w:rPr>
              <w:t>2010-03-12</w:t>
            </w:r>
          </w:p>
        </w:tc>
        <w:tc>
          <w:tcPr>
            <w:tcW w:type="dxa" w:w="1037"/>
          </w:tcPr>
          <w:p>
            <w:pPr>
              <w:spacing w:after="0"/>
              <w:jc w:val="left"/>
            </w:pPr>
            <w:r>
              <w:rPr>
                <w:sz w:val="16"/>
              </w:rPr>
              <w:t>DR-1897-NJ</w:t>
            </w:r>
          </w:p>
        </w:tc>
        <w:tc>
          <w:tcPr>
            <w:tcW w:type="dxa" w:w="1371"/>
          </w:tcPr>
          <w:p>
            <w:pPr>
              <w:spacing w:after="0"/>
              <w:jc w:val="left"/>
            </w:pPr>
            <w:r>
              <w:rPr>
                <w:sz w:val="16"/>
              </w:rPr>
              <w:t>Major disaster</w:t>
            </w:r>
          </w:p>
        </w:tc>
        <w:tc>
          <w:tcPr>
            <w:tcW w:type="dxa" w:w="2402"/>
          </w:tcPr>
          <w:p>
            <w:pPr>
              <w:spacing w:after="0"/>
              <w:jc w:val="left"/>
            </w:pPr>
            <w:r>
              <w:rPr>
                <w:sz w:val="16"/>
              </w:rPr>
              <w:t>Severe Storms and Flooding</w:t>
            </w:r>
          </w:p>
        </w:tc>
        <w:tc>
          <w:tcPr>
            <w:tcW w:type="dxa" w:w="2393"/>
          </w:tcPr>
          <w:p>
            <w:pPr>
              <w:spacing w:after="0"/>
              <w:jc w:val="left"/>
            </w:pPr>
            <w:r>
              <w:rPr>
                <w:sz w:val="16"/>
              </w:rPr>
              <w:t>Inland Flooding</w:t>
            </w:r>
          </w:p>
        </w:tc>
        <w:tc>
          <w:tcPr>
            <w:tcW w:type="dxa" w:w="2665"/>
          </w:tcPr>
          <w:p>
            <w:pPr>
              <w:spacing w:after="0"/>
              <w:jc w:val="right"/>
            </w:pPr>
            <w:r>
              <w:rPr>
                <w:sz w:val="16"/>
              </w:rPr>
              <w:t>$738,718.94</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2006-07-07</w:t>
            </w:r>
          </w:p>
        </w:tc>
        <w:tc>
          <w:tcPr>
            <w:tcW w:type="dxa" w:w="1037"/>
          </w:tcPr>
          <w:p>
            <w:pPr>
              <w:spacing w:after="0"/>
              <w:jc w:val="left"/>
            </w:pPr>
            <w:r>
              <w:rPr>
                <w:sz w:val="16"/>
              </w:rPr>
              <w:t>2006-06-23</w:t>
            </w:r>
          </w:p>
        </w:tc>
        <w:tc>
          <w:tcPr>
            <w:tcW w:type="dxa" w:w="1037"/>
          </w:tcPr>
          <w:p>
            <w:pPr>
              <w:spacing w:after="0"/>
              <w:jc w:val="left"/>
            </w:pPr>
            <w:r>
              <w:rPr>
                <w:sz w:val="16"/>
              </w:rPr>
              <w:t>DR-1653-NJ</w:t>
            </w:r>
          </w:p>
        </w:tc>
        <w:tc>
          <w:tcPr>
            <w:tcW w:type="dxa" w:w="1371"/>
          </w:tcPr>
          <w:p>
            <w:pPr>
              <w:spacing w:after="0"/>
              <w:jc w:val="left"/>
            </w:pPr>
            <w:r>
              <w:rPr>
                <w:sz w:val="16"/>
              </w:rPr>
              <w:t>Major disaster</w:t>
            </w:r>
          </w:p>
        </w:tc>
        <w:tc>
          <w:tcPr>
            <w:tcW w:type="dxa" w:w="2402"/>
          </w:tcPr>
          <w:p>
            <w:pPr>
              <w:spacing w:after="0"/>
              <w:jc w:val="left"/>
            </w:pPr>
            <w:r>
              <w:rPr>
                <w:sz w:val="16"/>
              </w:rPr>
              <w:t>Severe Storms and Flooding</w:t>
            </w:r>
          </w:p>
        </w:tc>
        <w:tc>
          <w:tcPr>
            <w:tcW w:type="dxa" w:w="2393"/>
          </w:tcPr>
          <w:p>
            <w:pPr>
              <w:spacing w:after="0"/>
              <w:jc w:val="left"/>
            </w:pPr>
            <w:r>
              <w:rPr>
                <w:sz w:val="16"/>
              </w:rPr>
              <w:t>Inland Flooding</w:t>
            </w:r>
          </w:p>
        </w:tc>
        <w:tc>
          <w:tcPr>
            <w:tcW w:type="dxa" w:w="2665"/>
          </w:tcPr>
          <w:p>
            <w:pPr>
              <w:spacing w:after="0"/>
              <w:jc w:val="right"/>
            </w:pPr>
            <w:r>
              <w:rPr>
                <w:sz w:val="16"/>
              </w:rPr>
              <w:t>$199,929.56</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EM-3257-NJ</w:t>
            </w:r>
          </w:p>
        </w:tc>
        <w:tc>
          <w:tcPr>
            <w:tcW w:type="dxa" w:w="1371"/>
          </w:tcPr>
          <w:p>
            <w:pPr>
              <w:spacing w:after="0"/>
              <w:jc w:val="left"/>
            </w:pPr>
            <w:r>
              <w:rPr>
                <w:sz w:val="16"/>
              </w:rPr>
              <w:t>Emergency</w:t>
            </w:r>
          </w:p>
        </w:tc>
        <w:tc>
          <w:tcPr>
            <w:tcW w:type="dxa" w:w="2402"/>
          </w:tcPr>
          <w:p>
            <w:pPr>
              <w:spacing w:after="0"/>
              <w:jc w:val="left"/>
            </w:pPr>
            <w:r>
              <w:rPr>
                <w:sz w:val="16"/>
              </w:rPr>
              <w:t>Hurricane Katrina Evacuation</w:t>
            </w:r>
          </w:p>
        </w:tc>
        <w:tc>
          <w:tcPr>
            <w:tcW w:type="dxa" w:w="2393"/>
          </w:tcPr>
          <w:p>
            <w:pPr>
              <w:spacing w:after="0"/>
              <w:jc w:val="left"/>
            </w:pPr>
            <w:r>
              <w:rPr>
                <w:sz w:val="16"/>
              </w:rPr>
              <w:t>Hurricane: evacuation support, not a local hazard event; not counted</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2005-04-01</w:t>
            </w:r>
          </w:p>
        </w:tc>
        <w:tc>
          <w:tcPr>
            <w:tcW w:type="dxa" w:w="1037"/>
          </w:tcPr>
          <w:p>
            <w:pPr>
              <w:spacing w:after="0"/>
              <w:jc w:val="left"/>
            </w:pPr>
            <w:r>
              <w:rPr>
                <w:sz w:val="16"/>
              </w:rPr>
              <w:t>DR-1588-NJ</w:t>
            </w:r>
          </w:p>
        </w:tc>
        <w:tc>
          <w:tcPr>
            <w:tcW w:type="dxa" w:w="1371"/>
          </w:tcPr>
          <w:p>
            <w:pPr>
              <w:spacing w:after="0"/>
              <w:jc w:val="left"/>
            </w:pPr>
            <w:r>
              <w:rPr>
                <w:sz w:val="16"/>
              </w:rPr>
              <w:t>Major disaster</w:t>
            </w:r>
          </w:p>
        </w:tc>
        <w:tc>
          <w:tcPr>
            <w:tcW w:type="dxa" w:w="2402"/>
          </w:tcPr>
          <w:p>
            <w:pPr>
              <w:spacing w:after="0"/>
              <w:jc w:val="left"/>
            </w:pPr>
            <w:r>
              <w:rPr>
                <w:sz w:val="16"/>
              </w:rPr>
              <w:t>Severe Storms and Flooding</w:t>
            </w:r>
          </w:p>
        </w:tc>
        <w:tc>
          <w:tcPr>
            <w:tcW w:type="dxa" w:w="2393"/>
          </w:tcPr>
          <w:p>
            <w:pPr>
              <w:spacing w:after="0"/>
              <w:jc w:val="left"/>
            </w:pPr>
            <w:r>
              <w:rPr>
                <w:sz w:val="16"/>
              </w:rPr>
              <w:t>Inland Flooding</w:t>
            </w:r>
          </w:p>
        </w:tc>
        <w:tc>
          <w:tcPr>
            <w:tcW w:type="dxa" w:w="2665"/>
          </w:tcPr>
          <w:p>
            <w:pPr>
              <w:spacing w:after="0"/>
              <w:jc w:val="right"/>
            </w:pPr>
            <w:r>
              <w:rPr>
                <w:sz w:val="16"/>
              </w:rPr>
              <w:t>PA not declared for this county</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2004-09-18</w:t>
            </w:r>
          </w:p>
        </w:tc>
        <w:tc>
          <w:tcPr>
            <w:tcW w:type="dxa" w:w="1037"/>
          </w:tcPr>
          <w:p>
            <w:pPr>
              <w:spacing w:after="0"/>
              <w:jc w:val="left"/>
            </w:pPr>
            <w:r>
              <w:rPr>
                <w:sz w:val="16"/>
              </w:rPr>
              <w:t>DR-1563-NJ</w:t>
            </w:r>
          </w:p>
        </w:tc>
        <w:tc>
          <w:tcPr>
            <w:tcW w:type="dxa" w:w="1371"/>
          </w:tcPr>
          <w:p>
            <w:pPr>
              <w:spacing w:after="0"/>
              <w:jc w:val="left"/>
            </w:pPr>
            <w:r>
              <w:rPr>
                <w:sz w:val="16"/>
              </w:rPr>
              <w:t>Major disaster</w:t>
            </w:r>
          </w:p>
        </w:tc>
        <w:tc>
          <w:tcPr>
            <w:tcW w:type="dxa" w:w="2402"/>
          </w:tcPr>
          <w:p>
            <w:pPr>
              <w:spacing w:after="0"/>
              <w:jc w:val="left"/>
            </w:pPr>
            <w:r>
              <w:rPr>
                <w:sz w:val="16"/>
              </w:rPr>
              <w:t>Severe Storms and Flooding</w:t>
            </w:r>
          </w:p>
        </w:tc>
        <w:tc>
          <w:tcPr>
            <w:tcW w:type="dxa" w:w="2393"/>
          </w:tcPr>
          <w:p>
            <w:pPr>
              <w:spacing w:after="0"/>
              <w:jc w:val="left"/>
            </w:pPr>
            <w:r>
              <w:rPr>
                <w:sz w:val="16"/>
              </w:rPr>
              <w:t>Inland Flooding</w:t>
            </w:r>
          </w:p>
        </w:tc>
        <w:tc>
          <w:tcPr>
            <w:tcW w:type="dxa" w:w="2665"/>
          </w:tcPr>
          <w:p>
            <w:pPr>
              <w:spacing w:after="0"/>
              <w:jc w:val="right"/>
            </w:pPr>
            <w:r>
              <w:rPr>
                <w:sz w:val="16"/>
              </w:rPr>
              <w:t>$167,075.89</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2003-02-16</w:t>
            </w:r>
          </w:p>
        </w:tc>
        <w:tc>
          <w:tcPr>
            <w:tcW w:type="dxa" w:w="1037"/>
          </w:tcPr>
          <w:p>
            <w:pPr>
              <w:spacing w:after="0"/>
              <w:jc w:val="left"/>
            </w:pPr>
            <w:r>
              <w:rPr>
                <w:sz w:val="16"/>
              </w:rPr>
              <w:t>EM-3181-NJ</w:t>
            </w:r>
          </w:p>
        </w:tc>
        <w:tc>
          <w:tcPr>
            <w:tcW w:type="dxa" w:w="1371"/>
          </w:tcPr>
          <w:p>
            <w:pPr>
              <w:spacing w:after="0"/>
              <w:jc w:val="left"/>
            </w:pPr>
            <w:r>
              <w:rPr>
                <w:sz w:val="16"/>
              </w:rPr>
              <w:t>Emergency</w:t>
            </w:r>
          </w:p>
        </w:tc>
        <w:tc>
          <w:tcPr>
            <w:tcW w:type="dxa" w:w="2402"/>
          </w:tcPr>
          <w:p>
            <w:pPr>
              <w:spacing w:after="0"/>
              <w:jc w:val="left"/>
            </w:pPr>
            <w:r>
              <w:rPr>
                <w:sz w:val="16"/>
              </w:rPr>
              <w:t>Snow</w:t>
            </w:r>
          </w:p>
        </w:tc>
        <w:tc>
          <w:tcPr>
            <w:tcW w:type="dxa" w:w="2393"/>
          </w:tcPr>
          <w:p>
            <w:pPr>
              <w:spacing w:after="0"/>
              <w:jc w:val="left"/>
            </w:pPr>
            <w:r>
              <w:rPr>
                <w:sz w:val="16"/>
              </w:rPr>
              <w:t>Winter Weather</w:t>
            </w:r>
          </w:p>
        </w:tc>
        <w:tc>
          <w:tcPr>
            <w:tcW w:type="dxa" w:w="2665"/>
          </w:tcPr>
          <w:p>
            <w:pPr>
              <w:spacing w:after="0"/>
              <w:jc w:val="right"/>
            </w:pPr>
            <w:r>
              <w:rPr>
                <w:sz w:val="16"/>
              </w:rPr>
              <w:t>$396,653.79</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2001-09-19</w:t>
            </w:r>
          </w:p>
        </w:tc>
        <w:tc>
          <w:tcPr>
            <w:tcW w:type="dxa" w:w="1037"/>
          </w:tcPr>
          <w:p>
            <w:pPr>
              <w:spacing w:after="0"/>
              <w:jc w:val="left"/>
            </w:pPr>
            <w:r>
              <w:rPr>
                <w:sz w:val="16"/>
              </w:rPr>
              <w:t>2001-09-11</w:t>
            </w:r>
          </w:p>
        </w:tc>
        <w:tc>
          <w:tcPr>
            <w:tcW w:type="dxa" w:w="1037"/>
          </w:tcPr>
          <w:p>
            <w:pPr>
              <w:spacing w:after="0"/>
              <w:jc w:val="left"/>
            </w:pPr>
            <w:r>
              <w:rPr>
                <w:sz w:val="16"/>
              </w:rPr>
              <w:t>EM-3169-NJ</w:t>
            </w:r>
          </w:p>
        </w:tc>
        <w:tc>
          <w:tcPr>
            <w:tcW w:type="dxa" w:w="1371"/>
          </w:tcPr>
          <w:p>
            <w:pPr>
              <w:spacing w:after="0"/>
              <w:jc w:val="left"/>
            </w:pPr>
            <w:r>
              <w:rPr>
                <w:sz w:val="16"/>
              </w:rPr>
              <w:t>Emergency</w:t>
            </w:r>
          </w:p>
        </w:tc>
        <w:tc>
          <w:tcPr>
            <w:tcW w:type="dxa" w:w="2402"/>
          </w:tcPr>
          <w:p>
            <w:pPr>
              <w:spacing w:after="0"/>
              <w:jc w:val="left"/>
            </w:pPr>
            <w:r>
              <w:rPr>
                <w:sz w:val="16"/>
              </w:rPr>
              <w:t>Fires and Explosions</w:t>
            </w:r>
          </w:p>
        </w:tc>
        <w:tc>
          <w:tcPr>
            <w:tcW w:type="dxa" w:w="2393"/>
          </w:tcPr>
          <w:p>
            <w:pPr>
              <w:spacing w:after="0"/>
              <w:jc w:val="left"/>
            </w:pPr>
            <w:r>
              <w:rPr>
                <w:sz w:val="16"/>
              </w:rPr>
              <w:t>Non-natural, not counted</w:t>
            </w:r>
          </w:p>
        </w:tc>
        <w:tc>
          <w:tcPr>
            <w:tcW w:type="dxa" w:w="2665"/>
          </w:tcPr>
          <w:p>
            <w:pPr>
              <w:spacing w:after="0"/>
              <w:jc w:val="right"/>
            </w:pPr>
            <w:r>
              <w:rPr>
                <w:sz w:val="16"/>
              </w:rPr>
              <w:t>$152,013.09</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2000-11-01</w:t>
            </w:r>
          </w:p>
        </w:tc>
        <w:tc>
          <w:tcPr>
            <w:tcW w:type="dxa" w:w="1037"/>
          </w:tcPr>
          <w:p>
            <w:pPr>
              <w:spacing w:after="0"/>
              <w:jc w:val="left"/>
            </w:pPr>
            <w:r>
              <w:rPr>
                <w:sz w:val="16"/>
              </w:rPr>
              <w:t>2000-05-30</w:t>
            </w:r>
          </w:p>
        </w:tc>
        <w:tc>
          <w:tcPr>
            <w:tcW w:type="dxa" w:w="1037"/>
          </w:tcPr>
          <w:p>
            <w:pPr>
              <w:spacing w:after="0"/>
              <w:jc w:val="left"/>
            </w:pPr>
            <w:r>
              <w:rPr>
                <w:sz w:val="16"/>
              </w:rPr>
              <w:t>EM-3156-NJ</w:t>
            </w:r>
          </w:p>
        </w:tc>
        <w:tc>
          <w:tcPr>
            <w:tcW w:type="dxa" w:w="1371"/>
          </w:tcPr>
          <w:p>
            <w:pPr>
              <w:spacing w:after="0"/>
              <w:jc w:val="left"/>
            </w:pPr>
            <w:r>
              <w:rPr>
                <w:sz w:val="16"/>
              </w:rPr>
              <w:t>Emergency</w:t>
            </w:r>
          </w:p>
        </w:tc>
        <w:tc>
          <w:tcPr>
            <w:tcW w:type="dxa" w:w="2402"/>
          </w:tcPr>
          <w:p>
            <w:pPr>
              <w:spacing w:after="0"/>
              <w:jc w:val="left"/>
            </w:pPr>
            <w:r>
              <w:rPr>
                <w:sz w:val="16"/>
              </w:rPr>
              <w:t>West Nile Virus</w:t>
            </w:r>
          </w:p>
        </w:tc>
        <w:tc>
          <w:tcPr>
            <w:tcW w:type="dxa" w:w="2393"/>
          </w:tcPr>
          <w:p>
            <w:pPr>
              <w:spacing w:after="0"/>
              <w:jc w:val="left"/>
            </w:pPr>
            <w:r>
              <w:rPr>
                <w:sz w:val="16"/>
              </w:rPr>
              <w:t>Non-natural, not counted</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DR-1295-NJ</w:t>
            </w:r>
          </w:p>
        </w:tc>
        <w:tc>
          <w:tcPr>
            <w:tcW w:type="dxa" w:w="1371"/>
          </w:tcPr>
          <w:p>
            <w:pPr>
              <w:spacing w:after="0"/>
              <w:jc w:val="left"/>
            </w:pPr>
            <w:r>
              <w:rPr>
                <w:sz w:val="16"/>
              </w:rPr>
              <w:t>Major disaster</w:t>
            </w:r>
          </w:p>
        </w:tc>
        <w:tc>
          <w:tcPr>
            <w:tcW w:type="dxa" w:w="2402"/>
          </w:tcPr>
          <w:p>
            <w:pPr>
              <w:spacing w:after="0"/>
              <w:jc w:val="left"/>
            </w:pPr>
            <w:r>
              <w:rPr>
                <w:sz w:val="16"/>
              </w:rPr>
              <w:t>Hurricane Floyd Major Disaster Declarations</w:t>
            </w:r>
          </w:p>
        </w:tc>
        <w:tc>
          <w:tcPr>
            <w:tcW w:type="dxa" w:w="2393"/>
          </w:tcPr>
          <w:p>
            <w:pPr>
              <w:spacing w:after="0"/>
              <w:jc w:val="left"/>
            </w:pPr>
            <w:r>
              <w:rPr>
                <w:sz w:val="16"/>
              </w:rPr>
              <w:t>Hurricane</w:t>
            </w:r>
          </w:p>
        </w:tc>
        <w:tc>
          <w:tcPr>
            <w:tcW w:type="dxa" w:w="2665"/>
          </w:tcPr>
          <w:p>
            <w:pPr>
              <w:spacing w:after="0"/>
              <w:jc w:val="right"/>
            </w:pPr>
            <w:r>
              <w:rPr>
                <w:sz w:val="16"/>
              </w:rPr>
              <w:t>$951,396.72</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1999-09-17</w:t>
            </w:r>
          </w:p>
        </w:tc>
        <w:tc>
          <w:tcPr>
            <w:tcW w:type="dxa" w:w="1037"/>
          </w:tcPr>
          <w:p>
            <w:pPr>
              <w:spacing w:after="0"/>
              <w:jc w:val="left"/>
            </w:pPr>
            <w:r>
              <w:rPr>
                <w:sz w:val="16"/>
              </w:rPr>
              <w:t>1999-09-16</w:t>
            </w:r>
          </w:p>
        </w:tc>
        <w:tc>
          <w:tcPr>
            <w:tcW w:type="dxa" w:w="1037"/>
          </w:tcPr>
          <w:p>
            <w:pPr>
              <w:spacing w:after="0"/>
              <w:jc w:val="left"/>
            </w:pPr>
            <w:r>
              <w:rPr>
                <w:sz w:val="16"/>
              </w:rPr>
              <w:t>EM-3148-NJ</w:t>
            </w:r>
          </w:p>
        </w:tc>
        <w:tc>
          <w:tcPr>
            <w:tcW w:type="dxa" w:w="1371"/>
          </w:tcPr>
          <w:p>
            <w:pPr>
              <w:spacing w:after="0"/>
              <w:jc w:val="left"/>
            </w:pPr>
            <w:r>
              <w:rPr>
                <w:sz w:val="16"/>
              </w:rPr>
              <w:t>Emergency</w:t>
            </w:r>
          </w:p>
        </w:tc>
        <w:tc>
          <w:tcPr>
            <w:tcW w:type="dxa" w:w="2402"/>
          </w:tcPr>
          <w:p>
            <w:pPr>
              <w:spacing w:after="0"/>
              <w:jc w:val="left"/>
            </w:pPr>
            <w:r>
              <w:rPr>
                <w:sz w:val="16"/>
              </w:rPr>
              <w:t>Hurricane Floyd Emergency Declarations</w:t>
            </w:r>
          </w:p>
        </w:tc>
        <w:tc>
          <w:tcPr>
            <w:tcW w:type="dxa" w:w="2393"/>
          </w:tcPr>
          <w:p>
            <w:pPr>
              <w:spacing w:after="0"/>
              <w:jc w:val="left"/>
            </w:pPr>
            <w:r>
              <w:rPr>
                <w:sz w:val="16"/>
              </w:rPr>
              <w:t>Hurricane</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r>
              <w:rPr>
                <w:sz w:val="16"/>
              </w:rPr>
              <w:t>same incident as DR-1295</w:t>
            </w: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1996-01-07</w:t>
            </w:r>
          </w:p>
        </w:tc>
        <w:tc>
          <w:tcPr>
            <w:tcW w:type="dxa" w:w="1037"/>
          </w:tcPr>
          <w:p>
            <w:pPr>
              <w:spacing w:after="0"/>
              <w:jc w:val="left"/>
            </w:pPr>
            <w:r>
              <w:rPr>
                <w:sz w:val="16"/>
              </w:rPr>
              <w:t>DR-1088-NJ</w:t>
            </w:r>
          </w:p>
        </w:tc>
        <w:tc>
          <w:tcPr>
            <w:tcW w:type="dxa" w:w="1371"/>
          </w:tcPr>
          <w:p>
            <w:pPr>
              <w:spacing w:after="0"/>
              <w:jc w:val="left"/>
            </w:pPr>
            <w:r>
              <w:rPr>
                <w:sz w:val="16"/>
              </w:rPr>
              <w:t>Major disaster</w:t>
            </w:r>
          </w:p>
        </w:tc>
        <w:tc>
          <w:tcPr>
            <w:tcW w:type="dxa" w:w="2402"/>
          </w:tcPr>
          <w:p>
            <w:pPr>
              <w:spacing w:after="0"/>
              <w:jc w:val="left"/>
            </w:pPr>
            <w:r>
              <w:rPr>
                <w:sz w:val="16"/>
              </w:rPr>
              <w:t>Blizzard of 96 (Severe Snow Storm)</w:t>
            </w:r>
          </w:p>
        </w:tc>
        <w:tc>
          <w:tcPr>
            <w:tcW w:type="dxa" w:w="2393"/>
          </w:tcPr>
          <w:p>
            <w:pPr>
              <w:spacing w:after="0"/>
              <w:jc w:val="left"/>
            </w:pPr>
            <w:r>
              <w:rPr>
                <w:sz w:val="16"/>
              </w:rPr>
              <w:t>Winter Weather</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EM-3106-NJ</w:t>
            </w:r>
          </w:p>
        </w:tc>
        <w:tc>
          <w:tcPr>
            <w:tcW w:type="dxa" w:w="1371"/>
          </w:tcPr>
          <w:p>
            <w:pPr>
              <w:spacing w:after="0"/>
              <w:jc w:val="left"/>
            </w:pPr>
            <w:r>
              <w:rPr>
                <w:sz w:val="16"/>
              </w:rPr>
              <w:t>Emergency</w:t>
            </w:r>
          </w:p>
        </w:tc>
        <w:tc>
          <w:tcPr>
            <w:tcW w:type="dxa" w:w="2402"/>
          </w:tcPr>
          <w:p>
            <w:pPr>
              <w:spacing w:after="0"/>
              <w:jc w:val="left"/>
            </w:pPr>
            <w:r>
              <w:rPr>
                <w:sz w:val="16"/>
              </w:rPr>
              <w:t>Severe Blizzard</w:t>
            </w:r>
          </w:p>
        </w:tc>
        <w:tc>
          <w:tcPr>
            <w:tcW w:type="dxa" w:w="2393"/>
          </w:tcPr>
          <w:p>
            <w:pPr>
              <w:spacing w:after="0"/>
              <w:jc w:val="left"/>
            </w:pPr>
            <w:r>
              <w:rPr>
                <w:sz w:val="16"/>
              </w:rPr>
              <w:t>Winter Weather</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1980-10-19</w:t>
            </w:r>
          </w:p>
        </w:tc>
        <w:tc>
          <w:tcPr>
            <w:tcW w:type="dxa" w:w="1037"/>
          </w:tcPr>
          <w:p>
            <w:pPr>
              <w:spacing w:after="0"/>
              <w:jc w:val="left"/>
            </w:pPr>
            <w:r>
              <w:rPr>
                <w:sz w:val="16"/>
              </w:rPr>
              <w:t>1980-10-19</w:t>
            </w:r>
          </w:p>
        </w:tc>
        <w:tc>
          <w:tcPr>
            <w:tcW w:type="dxa" w:w="1037"/>
          </w:tcPr>
          <w:p>
            <w:pPr>
              <w:spacing w:after="0"/>
              <w:jc w:val="left"/>
            </w:pPr>
            <w:r>
              <w:rPr>
                <w:sz w:val="16"/>
              </w:rPr>
              <w:t>EM-3083-NJ</w:t>
            </w:r>
          </w:p>
        </w:tc>
        <w:tc>
          <w:tcPr>
            <w:tcW w:type="dxa" w:w="1371"/>
          </w:tcPr>
          <w:p>
            <w:pPr>
              <w:spacing w:after="0"/>
              <w:jc w:val="left"/>
            </w:pPr>
            <w:r>
              <w:rPr>
                <w:sz w:val="16"/>
              </w:rPr>
              <w:t>Emergency</w:t>
            </w:r>
          </w:p>
        </w:tc>
        <w:tc>
          <w:tcPr>
            <w:tcW w:type="dxa" w:w="2402"/>
          </w:tcPr>
          <w:p>
            <w:pPr>
              <w:spacing w:after="0"/>
              <w:jc w:val="left"/>
            </w:pPr>
            <w:r>
              <w:rPr>
                <w:sz w:val="16"/>
              </w:rPr>
              <w:t>Water Shortage</w:t>
            </w:r>
          </w:p>
        </w:tc>
        <w:tc>
          <w:tcPr>
            <w:tcW w:type="dxa" w:w="2393"/>
          </w:tcPr>
          <w:p>
            <w:pPr>
              <w:spacing w:after="0"/>
              <w:jc w:val="left"/>
            </w:pPr>
            <w:r>
              <w:rPr>
                <w:sz w:val="16"/>
              </w:rPr>
              <w:t>Drought</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1971-09-04</w:t>
            </w:r>
          </w:p>
        </w:tc>
        <w:tc>
          <w:tcPr>
            <w:tcW w:type="dxa" w:w="1037"/>
          </w:tcPr>
          <w:p>
            <w:pPr>
              <w:spacing w:after="0"/>
              <w:jc w:val="left"/>
            </w:pPr>
            <w:r>
              <w:rPr>
                <w:sz w:val="16"/>
              </w:rPr>
              <w:t>1971-09-04</w:t>
            </w:r>
          </w:p>
        </w:tc>
        <w:tc>
          <w:tcPr>
            <w:tcW w:type="dxa" w:w="1037"/>
          </w:tcPr>
          <w:p>
            <w:pPr>
              <w:spacing w:after="0"/>
              <w:jc w:val="left"/>
            </w:pPr>
            <w:r>
              <w:rPr>
                <w:sz w:val="16"/>
              </w:rPr>
              <w:t>DR-310-NJ</w:t>
            </w:r>
          </w:p>
        </w:tc>
        <w:tc>
          <w:tcPr>
            <w:tcW w:type="dxa" w:w="1371"/>
          </w:tcPr>
          <w:p>
            <w:pPr>
              <w:spacing w:after="0"/>
              <w:jc w:val="left"/>
            </w:pPr>
            <w:r>
              <w:rPr>
                <w:sz w:val="16"/>
              </w:rPr>
              <w:t>Major disaster</w:t>
            </w:r>
          </w:p>
        </w:tc>
        <w:tc>
          <w:tcPr>
            <w:tcW w:type="dxa" w:w="2402"/>
          </w:tcPr>
          <w:p>
            <w:pPr>
              <w:spacing w:after="0"/>
              <w:jc w:val="left"/>
            </w:pPr>
            <w:r>
              <w:rPr>
                <w:sz w:val="16"/>
              </w:rPr>
              <w:t>Heavy Rains &amp; Flooding</w:t>
            </w:r>
          </w:p>
        </w:tc>
        <w:tc>
          <w:tcPr>
            <w:tcW w:type="dxa" w:w="2393"/>
          </w:tcPr>
          <w:p>
            <w:pPr>
              <w:spacing w:after="0"/>
              <w:jc w:val="left"/>
            </w:pPr>
            <w:r>
              <w:rPr>
                <w:sz w:val="16"/>
              </w:rPr>
              <w:t>Inland Flooding</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DR-205-NJ</w:t>
            </w:r>
          </w:p>
        </w:tc>
        <w:tc>
          <w:tcPr>
            <w:tcW w:type="dxa" w:w="1371"/>
          </w:tcPr>
          <w:p>
            <w:pPr>
              <w:spacing w:after="0"/>
              <w:jc w:val="left"/>
            </w:pPr>
            <w:r>
              <w:rPr>
                <w:sz w:val="16"/>
              </w:rPr>
              <w:t>Major disaster</w:t>
            </w:r>
          </w:p>
        </w:tc>
        <w:tc>
          <w:tcPr>
            <w:tcW w:type="dxa" w:w="2402"/>
          </w:tcPr>
          <w:p>
            <w:pPr>
              <w:spacing w:after="0"/>
              <w:jc w:val="left"/>
            </w:pPr>
            <w:r>
              <w:rPr>
                <w:sz w:val="16"/>
              </w:rPr>
              <w:t>Water Shortage</w:t>
            </w:r>
          </w:p>
        </w:tc>
        <w:tc>
          <w:tcPr>
            <w:tcW w:type="dxa" w:w="2393"/>
          </w:tcPr>
          <w:p>
            <w:pPr>
              <w:spacing w:after="0"/>
              <w:jc w:val="left"/>
            </w:pPr>
            <w:r>
              <w:rPr>
                <w:sz w:val="16"/>
              </w:rPr>
              <w:t>Drought</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43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44</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80</w:t>
            </w:r>
          </w:p>
        </w:tc>
        <w:tc>
          <w:tcPr>
            <w:tcW w:type="dxa" w:w="1123"/>
          </w:tcPr>
          <w:p>
            <w:pPr>
              <w:spacing w:after="0"/>
              <w:jc w:val="right"/>
            </w:pPr>
            <w:r>
              <w:rPr>
                <w:sz w:val="16"/>
              </w:rPr>
              <w:t>7</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122</w:t>
            </w:r>
          </w:p>
        </w:tc>
        <w:tc>
          <w:tcPr>
            <w:tcW w:type="dxa" w:w="1123"/>
          </w:tcPr>
          <w:p>
            <w:pPr>
              <w:spacing w:after="0"/>
              <w:jc w:val="right"/>
            </w:pPr>
            <w:r>
              <w:rPr>
                <w:sz w:val="16"/>
              </w:rPr>
              <w:t>11</w:t>
            </w:r>
          </w:p>
        </w:tc>
        <w:tc>
          <w:tcPr>
            <w:tcW w:type="dxa" w:w="1964"/>
          </w:tcPr>
          <w:p>
            <w:pPr>
              <w:spacing w:after="0"/>
              <w:jc w:val="right"/>
            </w:pPr>
            <w:r>
              <w:rPr>
                <w:sz w:val="16"/>
              </w:rPr>
              <w:t>10</w:t>
            </w:r>
          </w:p>
        </w:tc>
        <w:tc>
          <w:tcPr>
            <w:tcW w:type="dxa" w:w="777"/>
          </w:tcPr>
          <w:p>
            <w:pPr>
              <w:spacing w:after="0"/>
              <w:jc w:val="right"/>
            </w:pPr>
            <w:r>
              <w:rPr>
                <w:sz w:val="16"/>
              </w:rPr>
              <w:t>13</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445</w:t>
            </w:r>
          </w:p>
        </w:tc>
        <w:tc>
          <w:tcPr>
            <w:tcW w:type="dxa" w:w="1123"/>
          </w:tcPr>
          <w:p>
            <w:pPr>
              <w:spacing w:after="0"/>
              <w:jc w:val="right"/>
            </w:pPr>
            <w:r>
              <w:rPr>
                <w:sz w:val="16"/>
              </w:rPr>
              <w:t>75</w:t>
            </w:r>
          </w:p>
        </w:tc>
        <w:tc>
          <w:tcPr>
            <w:tcW w:type="dxa" w:w="1964"/>
          </w:tcPr>
          <w:p>
            <w:pPr>
              <w:spacing w:after="0"/>
              <w:jc w:val="right"/>
            </w:pPr>
            <w:r>
              <w:rPr>
                <w:sz w:val="16"/>
              </w:rPr>
              <w:t>34</w:t>
            </w:r>
          </w:p>
        </w:tc>
        <w:tc>
          <w:tcPr>
            <w:tcW w:type="dxa" w:w="777"/>
          </w:tcPr>
          <w:p>
            <w:pPr>
              <w:spacing w:after="0"/>
              <w:jc w:val="right"/>
            </w:pPr>
            <w:r>
              <w:rPr>
                <w:sz w:val="16"/>
              </w:rPr>
              <w:t>75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26 High Wind and 89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9</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268</w:t>
            </w:r>
          </w:p>
        </w:tc>
        <w:tc>
          <w:tcPr>
            <w:tcW w:type="dxa" w:w="1123"/>
          </w:tcPr>
          <w:p>
            <w:pPr>
              <w:spacing w:after="0"/>
              <w:jc w:val="right"/>
            </w:pPr>
            <w:r>
              <w:rPr>
                <w:sz w:val="16"/>
              </w:rPr>
              <w:t>24</w:t>
            </w:r>
          </w:p>
        </w:tc>
        <w:tc>
          <w:tcPr>
            <w:tcW w:type="dxa" w:w="1964"/>
          </w:tcPr>
          <w:p>
            <w:pPr>
              <w:spacing w:after="0"/>
              <w:jc w:val="right"/>
            </w:pPr>
            <w:r>
              <w:rPr>
                <w:sz w:val="16"/>
              </w:rPr>
              <w:t>8</w:t>
            </w:r>
          </w:p>
        </w:tc>
        <w:tc>
          <w:tcPr>
            <w:tcW w:type="dxa" w:w="777"/>
          </w:tcPr>
          <w:p>
            <w:pPr>
              <w:spacing w:after="0"/>
              <w:jc w:val="right"/>
            </w:pPr>
            <w:r>
              <w:rPr>
                <w:sz w:val="16"/>
              </w:rPr>
              <w:t>30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576"/>
        <w:gridCol w:w="2771"/>
        <w:gridCol w:w="936"/>
        <w:gridCol w:w="2522"/>
        <w:gridCol w:w="1098"/>
        <w:gridCol w:w="2861"/>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576"/>
            <w:shd w:val="clear" w:color="auto" w:fill="E8E8E8"/>
          </w:tcPr>
          <w:p>
            <w:pPr>
              <w:spacing w:after="0"/>
              <w:jc w:val="left"/>
            </w:pPr>
            <w:r>
              <w:rPr>
                <w:b/>
                <w:sz w:val="16"/>
              </w:rPr>
              <w:t>Magnitude or extent</w:t>
            </w:r>
          </w:p>
        </w:tc>
        <w:tc>
          <w:tcPr>
            <w:tcW w:type="dxa" w:w="2771"/>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2"/>
            <w:shd w:val="clear" w:color="auto" w:fill="E8E8E8"/>
          </w:tcPr>
          <w:p>
            <w:pPr>
              <w:spacing w:after="0"/>
              <w:jc w:val="left"/>
            </w:pPr>
            <w:r>
              <w:rPr>
                <w:b/>
                <w:sz w:val="16"/>
              </w:rPr>
              <w:t>Location</w:t>
            </w:r>
          </w:p>
        </w:tc>
        <w:tc>
          <w:tcPr>
            <w:tcW w:type="dxa" w:w="1098"/>
            <w:shd w:val="clear" w:color="auto" w:fill="E8E8E8"/>
          </w:tcPr>
          <w:p>
            <w:pPr>
              <w:spacing w:after="0"/>
              <w:jc w:val="left"/>
            </w:pPr>
            <w:r>
              <w:rPr>
                <w:b/>
                <w:sz w:val="16"/>
              </w:rPr>
              <w:t>Flags</w:t>
            </w:r>
          </w:p>
        </w:tc>
        <w:tc>
          <w:tcPr>
            <w:tcW w:type="dxa" w:w="28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312"/>
          </w:tcPr>
          <w:p>
            <w:pPr>
              <w:spacing w:after="0"/>
              <w:jc w:val="left"/>
            </w:pPr>
            <w:r>
              <w:rPr>
                <w:sz w:val="16"/>
              </w:rPr>
              <w:t>Flash Flood</w:t>
            </w:r>
          </w:p>
        </w:tc>
        <w:tc>
          <w:tcPr>
            <w:tcW w:type="dxa" w:w="1576"/>
          </w:tcPr>
          <w:p>
            <w:pPr>
              <w:spacing w:after="0"/>
              <w:jc w:val="left"/>
            </w:pPr>
          </w:p>
        </w:tc>
        <w:tc>
          <w:tcPr>
            <w:tcW w:type="dxa" w:w="2771"/>
          </w:tcPr>
          <w:p>
            <w:pPr>
              <w:spacing w:after="0"/>
              <w:jc w:val="left"/>
            </w:pPr>
            <w:r>
              <w:rPr>
                <w:sz w:val="16"/>
              </w:rPr>
              <w:t>$5,000,000 property; $1,000,000 crops (2021 dollars)</w:t>
            </w:r>
          </w:p>
        </w:tc>
        <w:tc>
          <w:tcPr>
            <w:tcW w:type="dxa" w:w="936"/>
          </w:tcPr>
          <w:p>
            <w:pPr>
              <w:spacing w:after="0"/>
              <w:jc w:val="right"/>
            </w:pPr>
            <w:r>
              <w:rPr>
                <w:sz w:val="16"/>
              </w:rPr>
              <w:t>6, 0</w:t>
            </w:r>
          </w:p>
        </w:tc>
        <w:tc>
          <w:tcPr>
            <w:tcW w:type="dxa" w:w="2522"/>
          </w:tcPr>
          <w:p>
            <w:pPr>
              <w:spacing w:after="0"/>
              <w:jc w:val="left"/>
            </w:pPr>
            <w:r>
              <w:rPr>
                <w:sz w:val="16"/>
              </w:rPr>
              <w:t>RIEGEL RIDGE to ANTHONY</w:t>
            </w:r>
          </w:p>
        </w:tc>
        <w:tc>
          <w:tcPr>
            <w:tcW w:type="dxa" w:w="1098"/>
          </w:tcPr>
          <w:p>
            <w:pPr>
              <w:spacing w:after="0"/>
              <w:jc w:val="left"/>
            </w:pPr>
            <w:r>
              <w:rPr>
                <w:sz w:val="16"/>
              </w:rPr>
              <w:t>in the 12 months before plan approval</w:t>
            </w: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312"/>
          </w:tcPr>
          <w:p>
            <w:pPr>
              <w:spacing w:after="0"/>
              <w:jc w:val="left"/>
            </w:pPr>
            <w:r>
              <w:rPr>
                <w:sz w:val="16"/>
              </w:rPr>
              <w:t>High Wind</w:t>
            </w:r>
          </w:p>
        </w:tc>
        <w:tc>
          <w:tcPr>
            <w:tcW w:type="dxa" w:w="1576"/>
          </w:tcPr>
          <w:p>
            <w:pPr>
              <w:spacing w:after="0"/>
              <w:jc w:val="left"/>
            </w:pPr>
            <w:r>
              <w:rPr>
                <w:sz w:val="16"/>
              </w:rPr>
              <w:t>71 kt (82 mph) estimated gust</w:t>
            </w:r>
          </w:p>
        </w:tc>
        <w:tc>
          <w:tcPr>
            <w:tcW w:type="dxa" w:w="2771"/>
          </w:tcPr>
          <w:p>
            <w:pPr>
              <w:spacing w:after="0"/>
              <w:jc w:val="left"/>
            </w:pPr>
            <w:r>
              <w:rPr>
                <w:sz w:val="16"/>
              </w:rPr>
              <w:t>damage not reported</w:t>
            </w:r>
          </w:p>
        </w:tc>
        <w:tc>
          <w:tcPr>
            <w:tcW w:type="dxa" w:w="936"/>
          </w:tcPr>
          <w:p>
            <w:pPr>
              <w:spacing w:after="0"/>
              <w:jc w:val="right"/>
            </w:pPr>
            <w:r>
              <w:rPr>
                <w:sz w:val="16"/>
              </w:rPr>
              <w:t>0, 0</w:t>
            </w:r>
          </w:p>
        </w:tc>
        <w:tc>
          <w:tcPr>
            <w:tcW w:type="dxa" w:w="2522"/>
          </w:tcPr>
          <w:p>
            <w:pPr>
              <w:spacing w:after="0"/>
              <w:jc w:val="left"/>
            </w:pPr>
            <w:r>
              <w:rPr>
                <w:sz w:val="16"/>
              </w:rPr>
              <w:t>NWS zone NJZ009 (HUNTERDON), zone-level</w:t>
            </w:r>
          </w:p>
        </w:tc>
        <w:tc>
          <w:tcPr>
            <w:tcW w:type="dxa" w:w="1098"/>
          </w:tcPr>
          <w:p>
            <w:pPr>
              <w:spacing w:after="0"/>
              <w:jc w:val="left"/>
            </w:pPr>
          </w:p>
        </w:tc>
        <w:tc>
          <w:tcPr>
            <w:tcW w:type="dxa" w:w="2861"/>
          </w:tcPr>
          <w:p>
            <w:pPr>
              <w:spacing w:after="0"/>
              <w:jc w:val="left"/>
            </w:pPr>
            <w:r>
              <w:rPr>
                <w:sz w:val="16"/>
              </w:rPr>
              <w:t>B1-c worst recorded: High Wind and Strong Wind</w:t>
            </w:r>
          </w:p>
        </w:tc>
      </w:tr>
      <w:tr>
        <w:trPr>
          <w:cantSplit/>
        </w:trPr>
        <w:tc>
          <w:tcPr>
            <w:tcW w:type="dxa" w:w="1037"/>
          </w:tcPr>
          <w:p>
            <w:pPr>
              <w:spacing w:after="0"/>
              <w:jc w:val="left"/>
            </w:pPr>
            <w:r>
              <w:rPr>
                <w:sz w:val="16"/>
              </w:rPr>
              <w:t>2011-08-28</w:t>
            </w:r>
          </w:p>
        </w:tc>
        <w:tc>
          <w:tcPr>
            <w:tcW w:type="dxa" w:w="1312"/>
          </w:tcPr>
          <w:p>
            <w:pPr>
              <w:spacing w:after="0"/>
              <w:jc w:val="left"/>
            </w:pPr>
            <w:r>
              <w:rPr>
                <w:sz w:val="16"/>
              </w:rPr>
              <w:t>Flood</w:t>
            </w:r>
          </w:p>
        </w:tc>
        <w:tc>
          <w:tcPr>
            <w:tcW w:type="dxa" w:w="1576"/>
          </w:tcPr>
          <w:p>
            <w:pPr>
              <w:spacing w:after="0"/>
              <w:jc w:val="left"/>
            </w:pPr>
          </w:p>
        </w:tc>
        <w:tc>
          <w:tcPr>
            <w:tcW w:type="dxa" w:w="2771"/>
          </w:tcPr>
          <w:p>
            <w:pPr>
              <w:spacing w:after="0"/>
              <w:jc w:val="left"/>
            </w:pPr>
            <w:r>
              <w:rPr>
                <w:sz w:val="16"/>
              </w:rPr>
              <w:t>$50,000,000 property; $0 crops (2011 dollars)</w:t>
            </w:r>
          </w:p>
        </w:tc>
        <w:tc>
          <w:tcPr>
            <w:tcW w:type="dxa" w:w="936"/>
          </w:tcPr>
          <w:p>
            <w:pPr>
              <w:spacing w:after="0"/>
              <w:jc w:val="right"/>
            </w:pPr>
            <w:r>
              <w:rPr>
                <w:sz w:val="16"/>
              </w:rPr>
              <w:t>0, 0</w:t>
            </w:r>
          </w:p>
        </w:tc>
        <w:tc>
          <w:tcPr>
            <w:tcW w:type="dxa" w:w="2522"/>
          </w:tcPr>
          <w:p>
            <w:pPr>
              <w:spacing w:after="0"/>
              <w:jc w:val="left"/>
            </w:pPr>
            <w:r>
              <w:rPr>
                <w:sz w:val="16"/>
              </w:rPr>
              <w:t>HOLLAND</w:t>
            </w:r>
          </w:p>
        </w:tc>
        <w:tc>
          <w:tcPr>
            <w:tcW w:type="dxa" w:w="1098"/>
          </w:tcPr>
          <w:p>
            <w:pPr>
              <w:spacing w:after="0"/>
              <w:jc w:val="left"/>
            </w:pPr>
          </w:p>
        </w:tc>
        <w:tc>
          <w:tcPr>
            <w:tcW w:type="dxa" w:w="28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312"/>
          </w:tcPr>
          <w:p>
            <w:pPr>
              <w:spacing w:after="0"/>
              <w:jc w:val="left"/>
            </w:pPr>
            <w:r>
              <w:rPr>
                <w:sz w:val="16"/>
              </w:rPr>
              <w:t>Tropical Storm</w:t>
            </w:r>
          </w:p>
        </w:tc>
        <w:tc>
          <w:tcPr>
            <w:tcW w:type="dxa" w:w="1576"/>
          </w:tcPr>
          <w:p>
            <w:pPr>
              <w:spacing w:after="0"/>
              <w:jc w:val="left"/>
            </w:pPr>
          </w:p>
        </w:tc>
        <w:tc>
          <w:tcPr>
            <w:tcW w:type="dxa" w:w="2771"/>
          </w:tcPr>
          <w:p>
            <w:pPr>
              <w:spacing w:after="0"/>
              <w:jc w:val="left"/>
            </w:pPr>
            <w:r>
              <w:rPr>
                <w:sz w:val="16"/>
              </w:rPr>
              <w:t>$500,000 property; $0 crops (zone total, 2011 dollars)</w:t>
            </w:r>
          </w:p>
        </w:tc>
        <w:tc>
          <w:tcPr>
            <w:tcW w:type="dxa" w:w="936"/>
          </w:tcPr>
          <w:p>
            <w:pPr>
              <w:spacing w:after="0"/>
              <w:jc w:val="right"/>
            </w:pPr>
            <w:r>
              <w:rPr>
                <w:sz w:val="16"/>
              </w:rPr>
              <w:t>0, 0</w:t>
            </w:r>
          </w:p>
        </w:tc>
        <w:tc>
          <w:tcPr>
            <w:tcW w:type="dxa" w:w="2522"/>
          </w:tcPr>
          <w:p>
            <w:pPr>
              <w:spacing w:after="0"/>
              <w:jc w:val="left"/>
            </w:pPr>
            <w:r>
              <w:rPr>
                <w:sz w:val="16"/>
              </w:rPr>
              <w:t>NWS zone NJZ009 (HUNTERDON), zone-level</w:t>
            </w:r>
          </w:p>
        </w:tc>
        <w:tc>
          <w:tcPr>
            <w:tcW w:type="dxa" w:w="1098"/>
          </w:tcPr>
          <w:p>
            <w:pPr>
              <w:spacing w:after="0"/>
              <w:jc w:val="left"/>
            </w:pPr>
          </w:p>
        </w:tc>
        <w:tc>
          <w:tcPr>
            <w:tcW w:type="dxa" w:w="28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2006-06-23</w:t>
            </w:r>
          </w:p>
        </w:tc>
        <w:tc>
          <w:tcPr>
            <w:tcW w:type="dxa" w:w="1312"/>
          </w:tcPr>
          <w:p>
            <w:pPr>
              <w:spacing w:after="0"/>
              <w:jc w:val="left"/>
            </w:pPr>
            <w:r>
              <w:rPr>
                <w:sz w:val="16"/>
              </w:rPr>
              <w:t>Lightning</w:t>
            </w:r>
          </w:p>
        </w:tc>
        <w:tc>
          <w:tcPr>
            <w:tcW w:type="dxa" w:w="1576"/>
          </w:tcPr>
          <w:p>
            <w:pPr>
              <w:spacing w:after="0"/>
              <w:jc w:val="left"/>
            </w:pPr>
          </w:p>
        </w:tc>
        <w:tc>
          <w:tcPr>
            <w:tcW w:type="dxa" w:w="2771"/>
          </w:tcPr>
          <w:p>
            <w:pPr>
              <w:spacing w:after="0"/>
              <w:jc w:val="left"/>
            </w:pPr>
            <w:r>
              <w:rPr>
                <w:sz w:val="16"/>
              </w:rPr>
              <w:t>$0 property; $0 crops (2006 dollars)</w:t>
            </w:r>
          </w:p>
        </w:tc>
        <w:tc>
          <w:tcPr>
            <w:tcW w:type="dxa" w:w="936"/>
          </w:tcPr>
          <w:p>
            <w:pPr>
              <w:spacing w:after="0"/>
              <w:jc w:val="right"/>
            </w:pPr>
            <w:r>
              <w:rPr>
                <w:sz w:val="16"/>
              </w:rPr>
              <w:t>1, 0</w:t>
            </w:r>
          </w:p>
        </w:tc>
        <w:tc>
          <w:tcPr>
            <w:tcW w:type="dxa" w:w="2522"/>
          </w:tcPr>
          <w:p>
            <w:pPr>
              <w:spacing w:after="0"/>
              <w:jc w:val="left"/>
            </w:pPr>
            <w:r>
              <w:rPr>
                <w:sz w:val="16"/>
              </w:rPr>
              <w:t>ALLERTON</w:t>
            </w:r>
          </w:p>
        </w:tc>
        <w:tc>
          <w:tcPr>
            <w:tcW w:type="dxa" w:w="1098"/>
          </w:tcPr>
          <w:p>
            <w:pPr>
              <w:spacing w:after="0"/>
              <w:jc w:val="left"/>
            </w:pPr>
          </w:p>
        </w:tc>
        <w:tc>
          <w:tcPr>
            <w:tcW w:type="dxa" w:w="2861"/>
          </w:tcPr>
          <w:p>
            <w:pPr>
              <w:spacing w:after="0"/>
              <w:jc w:val="left"/>
            </w:pPr>
            <w:r>
              <w:rPr>
                <w:sz w:val="16"/>
              </w:rPr>
              <w:t>B1-c worst recorded: Lightning</w:t>
            </w:r>
          </w:p>
        </w:tc>
      </w:tr>
      <w:tr>
        <w:trPr>
          <w:cantSplit/>
        </w:trPr>
        <w:tc>
          <w:tcPr>
            <w:tcW w:type="dxa" w:w="1037"/>
          </w:tcPr>
          <w:p>
            <w:pPr>
              <w:spacing w:after="0"/>
              <w:jc w:val="left"/>
            </w:pPr>
            <w:r>
              <w:rPr>
                <w:sz w:val="16"/>
              </w:rPr>
              <w:t>2003-01-14</w:t>
            </w:r>
          </w:p>
        </w:tc>
        <w:tc>
          <w:tcPr>
            <w:tcW w:type="dxa" w:w="1312"/>
          </w:tcPr>
          <w:p>
            <w:pPr>
              <w:spacing w:after="0"/>
              <w:jc w:val="left"/>
            </w:pPr>
            <w:r>
              <w:rPr>
                <w:sz w:val="16"/>
              </w:rPr>
              <w:t>Cold/Wind Chill</w:t>
            </w:r>
          </w:p>
        </w:tc>
        <w:tc>
          <w:tcPr>
            <w:tcW w:type="dxa" w:w="1576"/>
          </w:tcPr>
          <w:p>
            <w:pPr>
              <w:spacing w:after="0"/>
              <w:jc w:val="left"/>
            </w:pPr>
          </w:p>
        </w:tc>
        <w:tc>
          <w:tcPr>
            <w:tcW w:type="dxa" w:w="2771"/>
          </w:tcPr>
          <w:p>
            <w:pPr>
              <w:spacing w:after="0"/>
              <w:jc w:val="left"/>
            </w:pPr>
            <w:r>
              <w:rPr>
                <w:sz w:val="16"/>
              </w:rPr>
              <w:t>damage not reported</w:t>
            </w:r>
          </w:p>
        </w:tc>
        <w:tc>
          <w:tcPr>
            <w:tcW w:type="dxa" w:w="936"/>
          </w:tcPr>
          <w:p>
            <w:pPr>
              <w:spacing w:after="0"/>
              <w:jc w:val="right"/>
            </w:pPr>
            <w:r>
              <w:rPr>
                <w:sz w:val="16"/>
              </w:rPr>
              <w:t>0, 0</w:t>
            </w:r>
          </w:p>
        </w:tc>
        <w:tc>
          <w:tcPr>
            <w:tcW w:type="dxa" w:w="2522"/>
          </w:tcPr>
          <w:p>
            <w:pPr>
              <w:spacing w:after="0"/>
              <w:jc w:val="left"/>
            </w:pPr>
            <w:r>
              <w:rPr>
                <w:sz w:val="16"/>
              </w:rPr>
              <w:t>NWS zone NJZ009 (HUNTERDON), zone-level</w:t>
            </w:r>
          </w:p>
        </w:tc>
        <w:tc>
          <w:tcPr>
            <w:tcW w:type="dxa" w:w="1098"/>
          </w:tcPr>
          <w:p>
            <w:pPr>
              <w:spacing w:after="0"/>
              <w:jc w:val="left"/>
            </w:pPr>
          </w:p>
        </w:tc>
        <w:tc>
          <w:tcPr>
            <w:tcW w:type="dxa" w:w="28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2002-09-11</w:t>
            </w:r>
          </w:p>
        </w:tc>
        <w:tc>
          <w:tcPr>
            <w:tcW w:type="dxa" w:w="1312"/>
          </w:tcPr>
          <w:p>
            <w:pPr>
              <w:spacing w:after="0"/>
              <w:jc w:val="left"/>
            </w:pPr>
            <w:r>
              <w:rPr>
                <w:sz w:val="16"/>
              </w:rPr>
              <w:t>High Wind</w:t>
            </w:r>
          </w:p>
        </w:tc>
        <w:tc>
          <w:tcPr>
            <w:tcW w:type="dxa" w:w="1576"/>
          </w:tcPr>
          <w:p>
            <w:pPr>
              <w:spacing w:after="0"/>
              <w:jc w:val="left"/>
            </w:pPr>
            <w:r>
              <w:rPr>
                <w:sz w:val="16"/>
              </w:rPr>
              <w:t>speed not recorded</w:t>
            </w:r>
          </w:p>
        </w:tc>
        <w:tc>
          <w:tcPr>
            <w:tcW w:type="dxa" w:w="2771"/>
          </w:tcPr>
          <w:p>
            <w:pPr>
              <w:spacing w:after="0"/>
              <w:jc w:val="left"/>
            </w:pPr>
            <w:r>
              <w:rPr>
                <w:sz w:val="16"/>
              </w:rPr>
              <w:t>damage not reported</w:t>
            </w:r>
          </w:p>
        </w:tc>
        <w:tc>
          <w:tcPr>
            <w:tcW w:type="dxa" w:w="936"/>
          </w:tcPr>
          <w:p>
            <w:pPr>
              <w:spacing w:after="0"/>
              <w:jc w:val="right"/>
            </w:pPr>
            <w:r>
              <w:rPr>
                <w:sz w:val="16"/>
              </w:rPr>
              <w:t>1, 1</w:t>
            </w:r>
          </w:p>
        </w:tc>
        <w:tc>
          <w:tcPr>
            <w:tcW w:type="dxa" w:w="2522"/>
          </w:tcPr>
          <w:p>
            <w:pPr>
              <w:spacing w:after="0"/>
              <w:jc w:val="left"/>
            </w:pPr>
            <w:r>
              <w:rPr>
                <w:sz w:val="16"/>
              </w:rPr>
              <w:t>NWS zone NJZ009 (HUNTERDON), zone-level</w:t>
            </w:r>
          </w:p>
        </w:tc>
        <w:tc>
          <w:tcPr>
            <w:tcW w:type="dxa" w:w="1098"/>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2002-08-11</w:t>
            </w:r>
          </w:p>
        </w:tc>
        <w:tc>
          <w:tcPr>
            <w:tcW w:type="dxa" w:w="1312"/>
          </w:tcPr>
          <w:p>
            <w:pPr>
              <w:spacing w:after="0"/>
              <w:jc w:val="left"/>
            </w:pPr>
            <w:r>
              <w:rPr>
                <w:sz w:val="16"/>
              </w:rPr>
              <w:t>Heat</w:t>
            </w:r>
          </w:p>
        </w:tc>
        <w:tc>
          <w:tcPr>
            <w:tcW w:type="dxa" w:w="1576"/>
          </w:tcPr>
          <w:p>
            <w:pPr>
              <w:spacing w:after="0"/>
              <w:jc w:val="left"/>
            </w:pPr>
          </w:p>
        </w:tc>
        <w:tc>
          <w:tcPr>
            <w:tcW w:type="dxa" w:w="2771"/>
          </w:tcPr>
          <w:p>
            <w:pPr>
              <w:spacing w:after="0"/>
              <w:jc w:val="left"/>
            </w:pPr>
            <w:r>
              <w:rPr>
                <w:sz w:val="16"/>
              </w:rPr>
              <w:t>damage not reported</w:t>
            </w:r>
          </w:p>
        </w:tc>
        <w:tc>
          <w:tcPr>
            <w:tcW w:type="dxa" w:w="936"/>
          </w:tcPr>
          <w:p>
            <w:pPr>
              <w:spacing w:after="0"/>
              <w:jc w:val="right"/>
            </w:pPr>
            <w:r>
              <w:rPr>
                <w:sz w:val="16"/>
              </w:rPr>
              <w:t>0, 0</w:t>
            </w:r>
          </w:p>
        </w:tc>
        <w:tc>
          <w:tcPr>
            <w:tcW w:type="dxa" w:w="2522"/>
          </w:tcPr>
          <w:p>
            <w:pPr>
              <w:spacing w:after="0"/>
              <w:jc w:val="left"/>
            </w:pPr>
            <w:r>
              <w:rPr>
                <w:sz w:val="16"/>
              </w:rPr>
              <w:t>NWS zone NJZ009 (HUNTERDON), zone-level</w:t>
            </w:r>
          </w:p>
        </w:tc>
        <w:tc>
          <w:tcPr>
            <w:tcW w:type="dxa" w:w="1098"/>
          </w:tcPr>
          <w:p>
            <w:pPr>
              <w:spacing w:after="0"/>
              <w:jc w:val="left"/>
            </w:pPr>
          </w:p>
        </w:tc>
        <w:tc>
          <w:tcPr>
            <w:tcW w:type="dxa" w:w="2861"/>
          </w:tcPr>
          <w:p>
            <w:pPr>
              <w:spacing w:after="0"/>
              <w:jc w:val="left"/>
            </w:pPr>
            <w:r>
              <w:rPr>
                <w:sz w:val="16"/>
              </w:rPr>
              <w:t>B1-c worst recorded: Excessive Heat, Heat</w:t>
            </w:r>
          </w:p>
        </w:tc>
      </w:tr>
      <w:tr>
        <w:trPr>
          <w:cantSplit/>
        </w:trPr>
        <w:tc>
          <w:tcPr>
            <w:tcW w:type="dxa" w:w="1037"/>
          </w:tcPr>
          <w:p>
            <w:pPr>
              <w:spacing w:after="0"/>
              <w:jc w:val="left"/>
            </w:pPr>
            <w:r>
              <w:rPr>
                <w:sz w:val="16"/>
              </w:rPr>
              <w:t>2001-10-30</w:t>
            </w:r>
          </w:p>
        </w:tc>
        <w:tc>
          <w:tcPr>
            <w:tcW w:type="dxa" w:w="1312"/>
          </w:tcPr>
          <w:p>
            <w:pPr>
              <w:spacing w:after="0"/>
              <w:jc w:val="left"/>
            </w:pPr>
            <w:r>
              <w:rPr>
                <w:sz w:val="16"/>
              </w:rPr>
              <w:t>Drought</w:t>
            </w:r>
          </w:p>
        </w:tc>
        <w:tc>
          <w:tcPr>
            <w:tcW w:type="dxa" w:w="1576"/>
          </w:tcPr>
          <w:p>
            <w:pPr>
              <w:spacing w:after="0"/>
              <w:jc w:val="left"/>
            </w:pPr>
          </w:p>
        </w:tc>
        <w:tc>
          <w:tcPr>
            <w:tcW w:type="dxa" w:w="2771"/>
          </w:tcPr>
          <w:p>
            <w:pPr>
              <w:spacing w:after="0"/>
              <w:jc w:val="left"/>
            </w:pPr>
            <w:r>
              <w:rPr>
                <w:sz w:val="16"/>
              </w:rPr>
              <w:t>damage not reported</w:t>
            </w:r>
          </w:p>
        </w:tc>
        <w:tc>
          <w:tcPr>
            <w:tcW w:type="dxa" w:w="936"/>
          </w:tcPr>
          <w:p>
            <w:pPr>
              <w:spacing w:after="0"/>
              <w:jc w:val="right"/>
            </w:pPr>
            <w:r>
              <w:rPr>
                <w:sz w:val="16"/>
              </w:rPr>
              <w:t>0, 0</w:t>
            </w:r>
          </w:p>
        </w:tc>
        <w:tc>
          <w:tcPr>
            <w:tcW w:type="dxa" w:w="2522"/>
          </w:tcPr>
          <w:p>
            <w:pPr>
              <w:spacing w:after="0"/>
              <w:jc w:val="left"/>
            </w:pPr>
            <w:r>
              <w:rPr>
                <w:sz w:val="16"/>
              </w:rPr>
              <w:t>NWS zone NJZ009 (HUNTERDON), zone-level</w:t>
            </w:r>
          </w:p>
        </w:tc>
        <w:tc>
          <w:tcPr>
            <w:tcW w:type="dxa" w:w="1098"/>
          </w:tcPr>
          <w:p>
            <w:pPr>
              <w:spacing w:after="0"/>
              <w:jc w:val="left"/>
            </w:pPr>
          </w:p>
        </w:tc>
        <w:tc>
          <w:tcPr>
            <w:tcW w:type="dxa" w:w="2861"/>
          </w:tcPr>
          <w:p>
            <w:pPr>
              <w:spacing w:after="0"/>
              <w:jc w:val="left"/>
            </w:pPr>
            <w:r>
              <w:rPr>
                <w:sz w:val="16"/>
              </w:rPr>
              <w:t>B1-c worst recorded: Drought</w:t>
            </w:r>
          </w:p>
        </w:tc>
      </w:tr>
      <w:tr>
        <w:trPr>
          <w:cantSplit/>
        </w:trPr>
        <w:tc>
          <w:tcPr>
            <w:tcW w:type="dxa" w:w="1037"/>
          </w:tcPr>
          <w:p>
            <w:pPr>
              <w:spacing w:after="0"/>
              <w:jc w:val="left"/>
            </w:pPr>
            <w:r>
              <w:rPr>
                <w:sz w:val="16"/>
              </w:rPr>
              <w:t>1989-03-18</w:t>
            </w:r>
          </w:p>
        </w:tc>
        <w:tc>
          <w:tcPr>
            <w:tcW w:type="dxa" w:w="1312"/>
          </w:tcPr>
          <w:p>
            <w:pPr>
              <w:spacing w:after="0"/>
              <w:jc w:val="left"/>
            </w:pPr>
            <w:r>
              <w:rPr>
                <w:sz w:val="16"/>
              </w:rPr>
              <w:t>Thunderstorm Wind</w:t>
            </w:r>
          </w:p>
        </w:tc>
        <w:tc>
          <w:tcPr>
            <w:tcW w:type="dxa" w:w="1576"/>
          </w:tcPr>
          <w:p>
            <w:pPr>
              <w:spacing w:after="0"/>
              <w:jc w:val="left"/>
            </w:pPr>
            <w:r>
              <w:rPr>
                <w:sz w:val="16"/>
              </w:rPr>
              <w:t>speed not recorded</w:t>
            </w:r>
          </w:p>
        </w:tc>
        <w:tc>
          <w:tcPr>
            <w:tcW w:type="dxa" w:w="2771"/>
          </w:tcPr>
          <w:p>
            <w:pPr>
              <w:spacing w:after="0"/>
              <w:jc w:val="left"/>
            </w:pPr>
            <w:r>
              <w:rPr>
                <w:sz w:val="16"/>
              </w:rPr>
              <w:t>damage not recorded (pre-1996 record)</w:t>
            </w:r>
          </w:p>
        </w:tc>
        <w:tc>
          <w:tcPr>
            <w:tcW w:type="dxa" w:w="936"/>
          </w:tcPr>
          <w:p>
            <w:pPr>
              <w:spacing w:after="0"/>
              <w:jc w:val="right"/>
            </w:pPr>
            <w:r>
              <w:rPr>
                <w:sz w:val="16"/>
              </w:rPr>
              <w:t>2, 0</w:t>
            </w:r>
          </w:p>
        </w:tc>
        <w:tc>
          <w:tcPr>
            <w:tcW w:type="dxa" w:w="2522"/>
          </w:tcPr>
          <w:p>
            <w:pPr>
              <w:spacing w:after="0"/>
              <w:jc w:val="left"/>
            </w:pPr>
            <w:r>
              <w:rPr>
                <w:sz w:val="16"/>
              </w:rPr>
              <w:t>location not recorded</w:t>
            </w:r>
          </w:p>
        </w:tc>
        <w:tc>
          <w:tcPr>
            <w:tcW w:type="dxa" w:w="1098"/>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1987-07-01</w:t>
            </w:r>
          </w:p>
        </w:tc>
        <w:tc>
          <w:tcPr>
            <w:tcW w:type="dxa" w:w="1312"/>
          </w:tcPr>
          <w:p>
            <w:pPr>
              <w:spacing w:after="0"/>
              <w:jc w:val="left"/>
            </w:pPr>
            <w:r>
              <w:rPr>
                <w:sz w:val="16"/>
              </w:rPr>
              <w:t>Thunderstorm Wind</w:t>
            </w:r>
          </w:p>
        </w:tc>
        <w:tc>
          <w:tcPr>
            <w:tcW w:type="dxa" w:w="1576"/>
          </w:tcPr>
          <w:p>
            <w:pPr>
              <w:spacing w:after="0"/>
              <w:jc w:val="left"/>
            </w:pPr>
            <w:r>
              <w:rPr>
                <w:sz w:val="16"/>
              </w:rPr>
              <w:t>87 kt (100 mph), measurement type not recorded</w:t>
            </w:r>
          </w:p>
        </w:tc>
        <w:tc>
          <w:tcPr>
            <w:tcW w:type="dxa" w:w="2771"/>
          </w:tcPr>
          <w:p>
            <w:pPr>
              <w:spacing w:after="0"/>
              <w:jc w:val="left"/>
            </w:pPr>
            <w:r>
              <w:rPr>
                <w:sz w:val="16"/>
              </w:rPr>
              <w:t>damage not recorded (pre-1996 record)</w:t>
            </w:r>
          </w:p>
        </w:tc>
        <w:tc>
          <w:tcPr>
            <w:tcW w:type="dxa" w:w="936"/>
          </w:tcPr>
          <w:p>
            <w:pPr>
              <w:spacing w:after="0"/>
              <w:jc w:val="right"/>
            </w:pPr>
            <w:r>
              <w:rPr>
                <w:sz w:val="16"/>
              </w:rPr>
              <w:t>0, 0</w:t>
            </w:r>
          </w:p>
        </w:tc>
        <w:tc>
          <w:tcPr>
            <w:tcW w:type="dxa" w:w="2522"/>
          </w:tcPr>
          <w:p>
            <w:pPr>
              <w:spacing w:after="0"/>
              <w:jc w:val="left"/>
            </w:pPr>
            <w:r>
              <w:rPr>
                <w:sz w:val="16"/>
              </w:rPr>
              <w:t>location not recorded</w:t>
            </w:r>
          </w:p>
        </w:tc>
        <w:tc>
          <w:tcPr>
            <w:tcW w:type="dxa" w:w="1098"/>
          </w:tcPr>
          <w:p>
            <w:pPr>
              <w:spacing w:after="0"/>
              <w:jc w:val="left"/>
            </w:pPr>
          </w:p>
        </w:tc>
        <w:tc>
          <w:tcPr>
            <w:tcW w:type="dxa" w:w="2861"/>
          </w:tcPr>
          <w:p>
            <w:pPr>
              <w:spacing w:after="0"/>
              <w:jc w:val="left"/>
            </w:pPr>
            <w:r>
              <w:rPr>
                <w:sz w:val="16"/>
              </w:rPr>
              <w:t>B1-c worst recorded: Thunderstorm Wind</w:t>
            </w:r>
          </w:p>
        </w:tc>
      </w:tr>
      <w:tr>
        <w:trPr>
          <w:cantSplit/>
        </w:trPr>
        <w:tc>
          <w:tcPr>
            <w:tcW w:type="dxa" w:w="1037"/>
          </w:tcPr>
          <w:p>
            <w:pPr>
              <w:spacing w:after="0"/>
              <w:jc w:val="left"/>
            </w:pPr>
            <w:r>
              <w:rPr>
                <w:sz w:val="16"/>
              </w:rPr>
              <w:t>1973-02-02</w:t>
            </w:r>
          </w:p>
        </w:tc>
        <w:tc>
          <w:tcPr>
            <w:tcW w:type="dxa" w:w="1312"/>
          </w:tcPr>
          <w:p>
            <w:pPr>
              <w:spacing w:after="0"/>
              <w:jc w:val="left"/>
            </w:pPr>
            <w:r>
              <w:rPr>
                <w:sz w:val="16"/>
              </w:rPr>
              <w:t>Tornado</w:t>
            </w:r>
          </w:p>
        </w:tc>
        <w:tc>
          <w:tcPr>
            <w:tcW w:type="dxa" w:w="1576"/>
          </w:tcPr>
          <w:p>
            <w:pPr>
              <w:spacing w:after="0"/>
              <w:jc w:val="left"/>
            </w:pPr>
            <w:r>
              <w:rPr>
                <w:sz w:val="16"/>
              </w:rPr>
              <w:t>F2, 0.3 mi path length (whole path, pre-1996), 100 yd wide</w:t>
            </w:r>
          </w:p>
        </w:tc>
        <w:tc>
          <w:tcPr>
            <w:tcW w:type="dxa" w:w="2771"/>
          </w:tcPr>
          <w:p>
            <w:pPr>
              <w:spacing w:after="0"/>
              <w:jc w:val="left"/>
            </w:pPr>
            <w:r>
              <w:rPr>
                <w:sz w:val="16"/>
              </w:rPr>
              <w:t>$2,500 property; crops not recorded (1973 dollars)</w:t>
            </w:r>
          </w:p>
        </w:tc>
        <w:tc>
          <w:tcPr>
            <w:tcW w:type="dxa" w:w="936"/>
          </w:tcPr>
          <w:p>
            <w:pPr>
              <w:spacing w:after="0"/>
              <w:jc w:val="right"/>
            </w:pPr>
            <w:r>
              <w:rPr>
                <w:sz w:val="16"/>
              </w:rPr>
              <w:t>0, 0</w:t>
            </w:r>
          </w:p>
        </w:tc>
        <w:tc>
          <w:tcPr>
            <w:tcW w:type="dxa" w:w="2522"/>
          </w:tcPr>
          <w:p>
            <w:pPr>
              <w:spacing w:after="0"/>
              <w:jc w:val="left"/>
            </w:pPr>
            <w:r>
              <w:rPr>
                <w:sz w:val="16"/>
              </w:rPr>
              <w:t>location not recorded</w:t>
            </w:r>
          </w:p>
        </w:tc>
        <w:tc>
          <w:tcPr>
            <w:tcW w:type="dxa" w:w="1098"/>
          </w:tcPr>
          <w:p>
            <w:pPr>
              <w:spacing w:after="0"/>
              <w:jc w:val="left"/>
            </w:pPr>
          </w:p>
        </w:tc>
        <w:tc>
          <w:tcPr>
            <w:tcW w:type="dxa" w:w="286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0.895</w:t>
            </w:r>
          </w:p>
        </w:tc>
        <w:tc>
          <w:tcPr>
            <w:tcW w:type="dxa" w:w="1330"/>
          </w:tcPr>
          <w:p>
            <w:pPr>
              <w:spacing w:after="0"/>
              <w:jc w:val="left"/>
            </w:pPr>
            <w:r>
              <w:rPr>
                <w:sz w:val="16"/>
              </w:rPr>
              <w:t>event-days per year</w:t>
            </w:r>
          </w:p>
        </w:tc>
        <w:tc>
          <w:tcPr>
            <w:tcW w:type="dxa" w:w="1703"/>
          </w:tcPr>
          <w:p>
            <w:pPr>
              <w:spacing w:after="0"/>
              <w:jc w:val="left"/>
            </w:pPr>
            <w:r>
              <w:rPr>
                <w:sz w:val="16"/>
              </w:rPr>
              <w:t>about 0.895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13 of 30 years, 1996 to 2025 (43.3%)</w:t>
            </w:r>
          </w:p>
        </w:tc>
        <w:tc>
          <w:tcPr>
            <w:tcW w:type="dxa" w:w="1567"/>
          </w:tcPr>
          <w:p>
            <w:pPr>
              <w:spacing w:after="0"/>
              <w:jc w:val="right"/>
            </w:pPr>
            <w:r>
              <w:rPr>
                <w:sz w:val="16"/>
              </w:rPr>
              <w:t>17</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2.77</w:t>
            </w:r>
          </w:p>
        </w:tc>
        <w:tc>
          <w:tcPr>
            <w:tcW w:type="dxa" w:w="1330"/>
          </w:tcPr>
          <w:p>
            <w:pPr>
              <w:spacing w:after="0"/>
              <w:jc w:val="left"/>
            </w:pPr>
            <w:r>
              <w:rPr>
                <w:sz w:val="16"/>
              </w:rPr>
              <w:t>event-days per year</w:t>
            </w:r>
          </w:p>
        </w:tc>
        <w:tc>
          <w:tcPr>
            <w:tcW w:type="dxa" w:w="1703"/>
          </w:tcPr>
          <w:p>
            <w:pPr>
              <w:spacing w:after="0"/>
              <w:jc w:val="left"/>
            </w:pPr>
            <w:r>
              <w:rPr>
                <w:sz w:val="16"/>
              </w:rPr>
              <w:t>about 2.77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10 of 30 years, 1996 to 2025 (33.3%)</w:t>
            </w:r>
          </w:p>
        </w:tc>
        <w:tc>
          <w:tcPr>
            <w:tcW w:type="dxa" w:w="1567"/>
          </w:tcPr>
          <w:p>
            <w:pPr>
              <w:spacing w:after="0"/>
              <w:jc w:val="right"/>
            </w:pPr>
            <w:r>
              <w:rPr>
                <w:sz w:val="16"/>
              </w:rPr>
              <w:t>77</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0.00156</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0.156%</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2.66</w:t>
            </w:r>
          </w:p>
        </w:tc>
        <w:tc>
          <w:tcPr>
            <w:tcW w:type="dxa" w:w="1330"/>
          </w:tcPr>
          <w:p>
            <w:pPr>
              <w:spacing w:after="0"/>
              <w:jc w:val="left"/>
            </w:pPr>
            <w:r>
              <w:rPr>
                <w:sz w:val="16"/>
              </w:rPr>
              <w:t>events per year</w:t>
            </w:r>
          </w:p>
        </w:tc>
        <w:tc>
          <w:tcPr>
            <w:tcW w:type="dxa" w:w="1703"/>
          </w:tcPr>
          <w:p>
            <w:pPr>
              <w:spacing w:after="0"/>
              <w:jc w:val="left"/>
            </w:pPr>
            <w:r>
              <w:rPr>
                <w:sz w:val="16"/>
              </w:rPr>
              <w:t>about 2.66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101.0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6.74</w:t>
            </w:r>
          </w:p>
        </w:tc>
        <w:tc>
          <w:tcPr>
            <w:tcW w:type="dxa" w:w="1330"/>
          </w:tcPr>
          <w:p>
            <w:pPr>
              <w:spacing w:after="0"/>
              <w:jc w:val="left"/>
            </w:pPr>
            <w:r>
              <w:rPr>
                <w:sz w:val="16"/>
              </w:rPr>
              <w:t>event-days per year</w:t>
            </w:r>
          </w:p>
        </w:tc>
        <w:tc>
          <w:tcPr>
            <w:tcW w:type="dxa" w:w="1703"/>
          </w:tcPr>
          <w:p>
            <w:pPr>
              <w:spacing w:after="0"/>
              <w:jc w:val="left"/>
            </w:pPr>
            <w:r>
              <w:rPr>
                <w:sz w:val="16"/>
              </w:rPr>
              <w:t>about 6.74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21 of 30 years, 1996 to 2025 (70%)</w:t>
            </w:r>
          </w:p>
        </w:tc>
        <w:tc>
          <w:tcPr>
            <w:tcW w:type="dxa" w:w="1567"/>
          </w:tcPr>
          <w:p>
            <w:pPr>
              <w:spacing w:after="0"/>
              <w:jc w:val="right"/>
            </w:pPr>
            <w:r>
              <w:rPr>
                <w:sz w:val="16"/>
              </w:rPr>
              <w:t>103</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0.0713</w:t>
            </w:r>
          </w:p>
        </w:tc>
        <w:tc>
          <w:tcPr>
            <w:tcW w:type="dxa" w:w="1330"/>
          </w:tcPr>
          <w:p>
            <w:pPr>
              <w:spacing w:after="0"/>
              <w:jc w:val="left"/>
            </w:pPr>
            <w:r>
              <w:rPr>
                <w:sz w:val="16"/>
              </w:rPr>
              <w:t>events per year</w:t>
            </w:r>
          </w:p>
        </w:tc>
        <w:tc>
          <w:tcPr>
            <w:tcW w:type="dxa" w:w="1703"/>
          </w:tcPr>
          <w:p>
            <w:pPr>
              <w:spacing w:after="0"/>
              <w:jc w:val="left"/>
            </w:pPr>
            <w:r>
              <w:rPr>
                <w:sz w:val="16"/>
              </w:rPr>
              <w:t>about 1 in 14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18</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1.46</w:t>
            </w:r>
          </w:p>
        </w:tc>
        <w:tc>
          <w:tcPr>
            <w:tcW w:type="dxa" w:w="1330"/>
          </w:tcPr>
          <w:p>
            <w:pPr>
              <w:spacing w:after="0"/>
              <w:jc w:val="left"/>
            </w:pPr>
            <w:r>
              <w:rPr>
                <w:sz w:val="16"/>
              </w:rPr>
              <w:t>event-days per year</w:t>
            </w:r>
          </w:p>
        </w:tc>
        <w:tc>
          <w:tcPr>
            <w:tcW w:type="dxa" w:w="1703"/>
          </w:tcPr>
          <w:p>
            <w:pPr>
              <w:spacing w:after="0"/>
              <w:jc w:val="left"/>
            </w:pPr>
            <w:r>
              <w:rPr>
                <w:sz w:val="16"/>
              </w:rPr>
              <w:t>about 1.46 days per year</w:t>
            </w:r>
          </w:p>
        </w:tc>
        <w:tc>
          <w:tcPr>
            <w:tcW w:type="dxa" w:w="1113"/>
          </w:tcPr>
          <w:p>
            <w:pPr>
              <w:spacing w:after="0"/>
              <w:jc w:val="left"/>
            </w:pPr>
            <w:r>
              <w:rPr>
                <w:sz w:val="16"/>
              </w:rPr>
              <w:t>Possible</w:t>
            </w:r>
          </w:p>
        </w:tc>
        <w:tc>
          <w:tcPr>
            <w:tcW w:type="dxa" w:w="1300"/>
          </w:tcPr>
          <w:p>
            <w:pPr>
              <w:spacing w:after="0"/>
              <w:jc w:val="left"/>
            </w:pPr>
            <w:r>
              <w:rPr>
                <w:sz w:val="16"/>
              </w:rPr>
              <w:t>Storm Events event-days in 2 of 30 years, 1996 to 2025 (6.67%)</w:t>
            </w:r>
          </w:p>
        </w:tc>
        <w:tc>
          <w:tcPr>
            <w:tcW w:type="dxa" w:w="1567"/>
          </w:tcPr>
          <w:p>
            <w:pPr>
              <w:spacing w:after="0"/>
              <w:jc w:val="right"/>
            </w:pPr>
            <w:r>
              <w:rPr>
                <w:sz w:val="16"/>
              </w:rPr>
              <w:t>98</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3.25</w:t>
            </w:r>
          </w:p>
        </w:tc>
        <w:tc>
          <w:tcPr>
            <w:tcW w:type="dxa" w:w="1330"/>
          </w:tcPr>
          <w:p>
            <w:pPr>
              <w:spacing w:after="0"/>
              <w:jc w:val="left"/>
            </w:pPr>
            <w:r>
              <w:rPr>
                <w:sz w:val="16"/>
              </w:rPr>
              <w:t>event-days per year</w:t>
            </w:r>
          </w:p>
        </w:tc>
        <w:tc>
          <w:tcPr>
            <w:tcW w:type="dxa" w:w="1703"/>
          </w:tcPr>
          <w:p>
            <w:pPr>
              <w:spacing w:after="0"/>
              <w:jc w:val="left"/>
            </w:pPr>
            <w:r>
              <w:rPr>
                <w:sz w:val="16"/>
              </w:rPr>
              <w:t>about 3.25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91</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0.25</w:t>
            </w:r>
          </w:p>
        </w:tc>
        <w:tc>
          <w:tcPr>
            <w:tcW w:type="dxa" w:w="1330"/>
          </w:tcPr>
          <w:p>
            <w:pPr>
              <w:spacing w:after="0"/>
              <w:jc w:val="left"/>
            </w:pPr>
            <w:r>
              <w:rPr>
                <w:sz w:val="16"/>
              </w:rPr>
              <w:t>events per year (modeled)</w:t>
            </w:r>
          </w:p>
        </w:tc>
        <w:tc>
          <w:tcPr>
            <w:tcW w:type="dxa" w:w="1703"/>
          </w:tcPr>
          <w:p>
            <w:pPr>
              <w:spacing w:after="0"/>
              <w:jc w:val="left"/>
            </w:pPr>
            <w:r>
              <w:rPr>
                <w:sz w:val="16"/>
              </w:rPr>
              <w:t>about 1 in 4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34.4</w:t>
            </w:r>
          </w:p>
        </w:tc>
        <w:tc>
          <w:tcPr>
            <w:tcW w:type="dxa" w:w="1330"/>
          </w:tcPr>
          <w:p>
            <w:pPr>
              <w:spacing w:after="0"/>
              <w:jc w:val="left"/>
            </w:pPr>
            <w:r>
              <w:rPr>
                <w:sz w:val="16"/>
              </w:rPr>
              <w:t>days per year with a strike</w:t>
            </w:r>
          </w:p>
        </w:tc>
        <w:tc>
          <w:tcPr>
            <w:tcW w:type="dxa" w:w="1703"/>
          </w:tcPr>
          <w:p>
            <w:pPr>
              <w:spacing w:after="0"/>
              <w:jc w:val="left"/>
            </w:pPr>
            <w:r>
              <w:rPr>
                <w:sz w:val="16"/>
              </w:rPr>
              <w:t>about 34.4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6.95</w:t>
            </w:r>
          </w:p>
        </w:tc>
        <w:tc>
          <w:tcPr>
            <w:tcW w:type="dxa" w:w="1330"/>
          </w:tcPr>
          <w:p>
            <w:pPr>
              <w:spacing w:after="0"/>
              <w:jc w:val="left"/>
            </w:pPr>
            <w:r>
              <w:rPr>
                <w:sz w:val="16"/>
              </w:rPr>
              <w:t>events per year</w:t>
            </w:r>
          </w:p>
        </w:tc>
        <w:tc>
          <w:tcPr>
            <w:tcW w:type="dxa" w:w="1703"/>
          </w:tcPr>
          <w:p>
            <w:pPr>
              <w:spacing w:after="0"/>
              <w:jc w:val="left"/>
            </w:pPr>
            <w:r>
              <w:rPr>
                <w:sz w:val="16"/>
              </w:rPr>
              <w:t>about 6.95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265</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0.194</w:t>
            </w:r>
          </w:p>
        </w:tc>
        <w:tc>
          <w:tcPr>
            <w:tcW w:type="dxa" w:w="1330"/>
          </w:tcPr>
          <w:p>
            <w:pPr>
              <w:spacing w:after="0"/>
              <w:jc w:val="left"/>
            </w:pPr>
            <w:r>
              <w:rPr>
                <w:sz w:val="16"/>
              </w:rPr>
              <w:t>events per year</w:t>
            </w:r>
          </w:p>
        </w:tc>
        <w:tc>
          <w:tcPr>
            <w:tcW w:type="dxa" w:w="1703"/>
          </w:tcPr>
          <w:p>
            <w:pPr>
              <w:spacing w:after="0"/>
              <w:jc w:val="left"/>
            </w:pPr>
            <w:r>
              <w:rPr>
                <w:sz w:val="16"/>
              </w:rPr>
              <w:t>about 1 in 5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0.000159</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0.0159%</w:t>
            </w:r>
          </w:p>
        </w:tc>
        <w:tc>
          <w:tcPr>
            <w:tcW w:type="dxa" w:w="1113"/>
          </w:tcPr>
          <w:p>
            <w:pPr>
              <w:spacing w:after="0"/>
              <w:jc w:val="left"/>
            </w:pPr>
            <w:r>
              <w:rPr>
                <w:sz w:val="16"/>
              </w:rPr>
              <w:t>Likely</w:t>
            </w:r>
          </w:p>
        </w:tc>
        <w:tc>
          <w:tcPr>
            <w:tcW w:type="dxa" w:w="1300"/>
          </w:tcPr>
          <w:p>
            <w:pPr>
              <w:spacing w:after="0"/>
              <w:jc w:val="left"/>
            </w:pPr>
            <w:r>
              <w:rPr>
                <w:sz w:val="16"/>
              </w:rPr>
              <w:t>Storm Events records in 5 of 30 years, 1996 to 2025 (16.7%)</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12.2</w:t>
            </w:r>
          </w:p>
        </w:tc>
        <w:tc>
          <w:tcPr>
            <w:tcW w:type="dxa" w:w="1330"/>
          </w:tcPr>
          <w:p>
            <w:pPr>
              <w:spacing w:after="0"/>
              <w:jc w:val="left"/>
            </w:pPr>
            <w:r>
              <w:rPr>
                <w:sz w:val="16"/>
              </w:rPr>
              <w:t>event-days per year</w:t>
            </w:r>
          </w:p>
        </w:tc>
        <w:tc>
          <w:tcPr>
            <w:tcW w:type="dxa" w:w="1703"/>
          </w:tcPr>
          <w:p>
            <w:pPr>
              <w:spacing w:after="0"/>
              <w:jc w:val="left"/>
            </w:pPr>
            <w:r>
              <w:rPr>
                <w:sz w:val="16"/>
              </w:rPr>
              <w:t>about 12.2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30 of 30 years, 1996 to 2025 (100%)</w:t>
            </w:r>
          </w:p>
        </w:tc>
        <w:tc>
          <w:tcPr>
            <w:tcW w:type="dxa" w:w="1567"/>
          </w:tcPr>
          <w:p>
            <w:pPr>
              <w:spacing w:after="0"/>
              <w:jc w:val="right"/>
            </w:pPr>
            <w:r>
              <w:rPr>
                <w:sz w:val="16"/>
              </w:rPr>
              <w:t>231</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267</w:t>
            </w:r>
          </w:p>
        </w:tc>
        <w:tc>
          <w:tcPr>
            <w:tcW w:type="dxa" w:w="1381"/>
          </w:tcPr>
          <w:p>
            <w:pPr>
              <w:spacing w:after="0"/>
              <w:jc w:val="right"/>
            </w:pPr>
            <w:r>
              <w:rPr>
                <w:sz w:val="16"/>
              </w:rPr>
              <w:t>30</w:t>
            </w:r>
          </w:p>
        </w:tc>
        <w:tc>
          <w:tcPr>
            <w:tcW w:type="dxa" w:w="1381"/>
          </w:tcPr>
          <w:p>
            <w:pPr>
              <w:spacing w:after="0"/>
              <w:jc w:val="right"/>
            </w:pPr>
            <w:r>
              <w:rPr>
                <w:sz w:val="16"/>
              </w:rPr>
              <w:t>8.9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30 of 30</w:t>
            </w:r>
          </w:p>
        </w:tc>
        <w:tc>
          <w:tcPr>
            <w:tcW w:type="dxa" w:w="1056"/>
          </w:tcPr>
          <w:p>
            <w:pPr>
              <w:spacing w:after="0"/>
              <w:jc w:val="right"/>
            </w:pPr>
            <w:r>
              <w:rPr>
                <w:sz w:val="16"/>
              </w:rPr>
              <w:t>28.1</w:t>
            </w:r>
          </w:p>
        </w:tc>
        <w:tc>
          <w:tcPr>
            <w:tcW w:type="dxa" w:w="1108"/>
          </w:tcPr>
          <w:p>
            <w:pPr>
              <w:spacing w:after="0"/>
              <w:jc w:val="right"/>
            </w:pPr>
            <w:r>
              <w:rPr>
                <w:sz w:val="16"/>
              </w:rPr>
              <w:t>41.1</w:t>
            </w:r>
          </w:p>
        </w:tc>
        <w:tc>
          <w:tcPr>
            <w:tcW w:type="dxa" w:w="1056"/>
          </w:tcPr>
          <w:p>
            <w:pPr>
              <w:spacing w:after="0"/>
              <w:jc w:val="right"/>
            </w:pPr>
            <w:r>
              <w:rPr>
                <w:sz w:val="16"/>
              </w:rPr>
              <w:t>60.8</w:t>
            </w:r>
          </w:p>
        </w:tc>
        <w:tc>
          <w:tcPr>
            <w:tcW w:type="dxa" w:w="7802"/>
          </w:tcPr>
          <w:p>
            <w:pPr>
              <w:spacing w:after="0"/>
              <w:jc w:val="left"/>
            </w:pPr>
            <w:r>
              <w:rPr>
                <w:sz w:val="16"/>
              </w:rPr>
              <w:t>Relatively Moderate 12, Relatively Low 18</w:t>
            </w:r>
          </w:p>
        </w:tc>
      </w:tr>
      <w:tr>
        <w:trPr>
          <w:cantSplit/>
        </w:trPr>
        <w:tc>
          <w:tcPr>
            <w:tcW w:type="dxa" w:w="1690"/>
          </w:tcPr>
          <w:p>
            <w:pPr>
              <w:spacing w:after="0"/>
              <w:jc w:val="left"/>
            </w:pPr>
            <w:r>
              <w:rPr>
                <w:sz w:val="16"/>
              </w:rPr>
              <w:t>Drought</w:t>
            </w:r>
          </w:p>
        </w:tc>
        <w:tc>
          <w:tcPr>
            <w:tcW w:type="dxa" w:w="1399"/>
          </w:tcPr>
          <w:p>
            <w:pPr>
              <w:spacing w:after="0"/>
              <w:jc w:val="right"/>
            </w:pPr>
            <w:r>
              <w:rPr>
                <w:sz w:val="16"/>
              </w:rPr>
              <w:t>27 of 30</w:t>
            </w:r>
          </w:p>
        </w:tc>
        <w:tc>
          <w:tcPr>
            <w:tcW w:type="dxa" w:w="1056"/>
          </w:tcPr>
          <w:p>
            <w:pPr>
              <w:spacing w:after="0"/>
              <w:jc w:val="right"/>
            </w:pPr>
            <w:r>
              <w:rPr>
                <w:sz w:val="16"/>
              </w:rPr>
              <w:t>74.5</w:t>
            </w:r>
          </w:p>
        </w:tc>
        <w:tc>
          <w:tcPr>
            <w:tcW w:type="dxa" w:w="1108"/>
          </w:tcPr>
          <w:p>
            <w:pPr>
              <w:spacing w:after="0"/>
              <w:jc w:val="right"/>
            </w:pPr>
            <w:r>
              <w:rPr>
                <w:sz w:val="16"/>
              </w:rPr>
              <w:t>89.9</w:t>
            </w:r>
          </w:p>
        </w:tc>
        <w:tc>
          <w:tcPr>
            <w:tcW w:type="dxa" w:w="1056"/>
          </w:tcPr>
          <w:p>
            <w:pPr>
              <w:spacing w:after="0"/>
              <w:jc w:val="right"/>
            </w:pPr>
            <w:r>
              <w:rPr>
                <w:sz w:val="16"/>
              </w:rPr>
              <w:t>96.0</w:t>
            </w:r>
          </w:p>
        </w:tc>
        <w:tc>
          <w:tcPr>
            <w:tcW w:type="dxa" w:w="7802"/>
          </w:tcPr>
          <w:p>
            <w:pPr>
              <w:spacing w:after="0"/>
              <w:jc w:val="left"/>
            </w:pPr>
            <w:r>
              <w:rPr>
                <w:sz w:val="16"/>
              </w:rPr>
              <w:t>Relatively Moderate 10, Relatively Low 16, Very Low 1, No Rating 3</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30 of 30</w:t>
            </w:r>
          </w:p>
        </w:tc>
        <w:tc>
          <w:tcPr>
            <w:tcW w:type="dxa" w:w="1056"/>
          </w:tcPr>
          <w:p>
            <w:pPr>
              <w:spacing w:after="0"/>
              <w:jc w:val="right"/>
            </w:pPr>
            <w:r>
              <w:rPr>
                <w:sz w:val="16"/>
              </w:rPr>
              <w:t>25.1</w:t>
            </w:r>
          </w:p>
        </w:tc>
        <w:tc>
          <w:tcPr>
            <w:tcW w:type="dxa" w:w="1108"/>
          </w:tcPr>
          <w:p>
            <w:pPr>
              <w:spacing w:after="0"/>
              <w:jc w:val="right"/>
            </w:pPr>
            <w:r>
              <w:rPr>
                <w:sz w:val="16"/>
              </w:rPr>
              <w:t>56.3</w:t>
            </w:r>
          </w:p>
        </w:tc>
        <w:tc>
          <w:tcPr>
            <w:tcW w:type="dxa" w:w="1056"/>
          </w:tcPr>
          <w:p>
            <w:pPr>
              <w:spacing w:after="0"/>
              <w:jc w:val="right"/>
            </w:pPr>
            <w:r>
              <w:rPr>
                <w:sz w:val="16"/>
              </w:rPr>
              <w:t>79.6</w:t>
            </w:r>
          </w:p>
        </w:tc>
        <w:tc>
          <w:tcPr>
            <w:tcW w:type="dxa" w:w="7802"/>
          </w:tcPr>
          <w:p>
            <w:pPr>
              <w:spacing w:after="0"/>
              <w:jc w:val="left"/>
            </w:pPr>
            <w:r>
              <w:rPr>
                <w:sz w:val="16"/>
              </w:rPr>
              <w:t>Relatively Moderate 1, Relatively Low 24, Very Low 5</w:t>
            </w:r>
          </w:p>
        </w:tc>
      </w:tr>
      <w:tr>
        <w:trPr>
          <w:cantSplit/>
        </w:trPr>
        <w:tc>
          <w:tcPr>
            <w:tcW w:type="dxa" w:w="1690"/>
          </w:tcPr>
          <w:p>
            <w:pPr>
              <w:spacing w:after="0"/>
              <w:jc w:val="left"/>
            </w:pPr>
            <w:r>
              <w:rPr>
                <w:sz w:val="16"/>
              </w:rPr>
              <w:t>Hail</w:t>
            </w:r>
          </w:p>
        </w:tc>
        <w:tc>
          <w:tcPr>
            <w:tcW w:type="dxa" w:w="1399"/>
          </w:tcPr>
          <w:p>
            <w:pPr>
              <w:spacing w:after="0"/>
              <w:jc w:val="right"/>
            </w:pPr>
            <w:r>
              <w:rPr>
                <w:sz w:val="16"/>
              </w:rPr>
              <w:t>30 of 30</w:t>
            </w:r>
          </w:p>
        </w:tc>
        <w:tc>
          <w:tcPr>
            <w:tcW w:type="dxa" w:w="1056"/>
          </w:tcPr>
          <w:p>
            <w:pPr>
              <w:spacing w:after="0"/>
              <w:jc w:val="right"/>
            </w:pPr>
            <w:r>
              <w:rPr>
                <w:sz w:val="16"/>
              </w:rPr>
              <w:t>10.6</w:t>
            </w:r>
          </w:p>
        </w:tc>
        <w:tc>
          <w:tcPr>
            <w:tcW w:type="dxa" w:w="1108"/>
          </w:tcPr>
          <w:p>
            <w:pPr>
              <w:spacing w:after="0"/>
              <w:jc w:val="right"/>
            </w:pPr>
            <w:r>
              <w:rPr>
                <w:sz w:val="16"/>
              </w:rPr>
              <w:t>30.5</w:t>
            </w:r>
          </w:p>
        </w:tc>
        <w:tc>
          <w:tcPr>
            <w:tcW w:type="dxa" w:w="1056"/>
          </w:tcPr>
          <w:p>
            <w:pPr>
              <w:spacing w:after="0"/>
              <w:jc w:val="right"/>
            </w:pPr>
            <w:r>
              <w:rPr>
                <w:sz w:val="16"/>
              </w:rPr>
              <w:t>56.3</w:t>
            </w:r>
          </w:p>
        </w:tc>
        <w:tc>
          <w:tcPr>
            <w:tcW w:type="dxa" w:w="7802"/>
          </w:tcPr>
          <w:p>
            <w:pPr>
              <w:spacing w:after="0"/>
              <w:jc w:val="left"/>
            </w:pPr>
            <w:r>
              <w:rPr>
                <w:sz w:val="16"/>
              </w:rPr>
              <w:t>Relatively Low 10, Very Low 20</w:t>
            </w:r>
          </w:p>
        </w:tc>
      </w:tr>
      <w:tr>
        <w:trPr>
          <w:cantSplit/>
        </w:trPr>
        <w:tc>
          <w:tcPr>
            <w:tcW w:type="dxa" w:w="1690"/>
          </w:tcPr>
          <w:p>
            <w:pPr>
              <w:spacing w:after="0"/>
              <w:jc w:val="left"/>
            </w:pPr>
            <w:r>
              <w:rPr>
                <w:sz w:val="16"/>
              </w:rPr>
              <w:t>Heat Wave</w:t>
            </w:r>
          </w:p>
        </w:tc>
        <w:tc>
          <w:tcPr>
            <w:tcW w:type="dxa" w:w="1399"/>
          </w:tcPr>
          <w:p>
            <w:pPr>
              <w:spacing w:after="0"/>
              <w:jc w:val="right"/>
            </w:pPr>
            <w:r>
              <w:rPr>
                <w:sz w:val="16"/>
              </w:rPr>
              <w:t>30 of 30</w:t>
            </w:r>
          </w:p>
        </w:tc>
        <w:tc>
          <w:tcPr>
            <w:tcW w:type="dxa" w:w="1056"/>
          </w:tcPr>
          <w:p>
            <w:pPr>
              <w:spacing w:after="0"/>
              <w:jc w:val="right"/>
            </w:pPr>
            <w:r>
              <w:rPr>
                <w:sz w:val="16"/>
              </w:rPr>
              <w:t>26.3</w:t>
            </w:r>
          </w:p>
        </w:tc>
        <w:tc>
          <w:tcPr>
            <w:tcW w:type="dxa" w:w="1108"/>
          </w:tcPr>
          <w:p>
            <w:pPr>
              <w:spacing w:after="0"/>
              <w:jc w:val="right"/>
            </w:pPr>
            <w:r>
              <w:rPr>
                <w:sz w:val="16"/>
              </w:rPr>
              <w:t>51.9</w:t>
            </w:r>
          </w:p>
        </w:tc>
        <w:tc>
          <w:tcPr>
            <w:tcW w:type="dxa" w:w="1056"/>
          </w:tcPr>
          <w:p>
            <w:pPr>
              <w:spacing w:after="0"/>
              <w:jc w:val="right"/>
            </w:pPr>
            <w:r>
              <w:rPr>
                <w:sz w:val="16"/>
              </w:rPr>
              <w:t>76.4</w:t>
            </w:r>
          </w:p>
        </w:tc>
        <w:tc>
          <w:tcPr>
            <w:tcW w:type="dxa" w:w="7802"/>
          </w:tcPr>
          <w:p>
            <w:pPr>
              <w:spacing w:after="0"/>
              <w:jc w:val="left"/>
            </w:pPr>
            <w:r>
              <w:rPr>
                <w:sz w:val="16"/>
              </w:rPr>
              <w:t>Relatively Moderate 14, Relatively Low 16</w:t>
            </w:r>
          </w:p>
        </w:tc>
      </w:tr>
      <w:tr>
        <w:trPr>
          <w:cantSplit/>
        </w:trPr>
        <w:tc>
          <w:tcPr>
            <w:tcW w:type="dxa" w:w="1690"/>
          </w:tcPr>
          <w:p>
            <w:pPr>
              <w:spacing w:after="0"/>
              <w:jc w:val="left"/>
            </w:pPr>
            <w:r>
              <w:rPr>
                <w:sz w:val="16"/>
              </w:rPr>
              <w:t>Hurricane</w:t>
            </w:r>
          </w:p>
        </w:tc>
        <w:tc>
          <w:tcPr>
            <w:tcW w:type="dxa" w:w="1399"/>
          </w:tcPr>
          <w:p>
            <w:pPr>
              <w:spacing w:after="0"/>
              <w:jc w:val="right"/>
            </w:pPr>
            <w:r>
              <w:rPr>
                <w:sz w:val="16"/>
              </w:rPr>
              <w:t>30 of 30</w:t>
            </w:r>
          </w:p>
        </w:tc>
        <w:tc>
          <w:tcPr>
            <w:tcW w:type="dxa" w:w="1056"/>
          </w:tcPr>
          <w:p>
            <w:pPr>
              <w:spacing w:after="0"/>
              <w:jc w:val="right"/>
            </w:pPr>
            <w:r>
              <w:rPr>
                <w:sz w:val="16"/>
              </w:rPr>
              <w:t>50.8</w:t>
            </w:r>
          </w:p>
        </w:tc>
        <w:tc>
          <w:tcPr>
            <w:tcW w:type="dxa" w:w="1108"/>
          </w:tcPr>
          <w:p>
            <w:pPr>
              <w:spacing w:after="0"/>
              <w:jc w:val="right"/>
            </w:pPr>
            <w:r>
              <w:rPr>
                <w:sz w:val="16"/>
              </w:rPr>
              <w:t>64.0</w:t>
            </w:r>
          </w:p>
        </w:tc>
        <w:tc>
          <w:tcPr>
            <w:tcW w:type="dxa" w:w="1056"/>
          </w:tcPr>
          <w:p>
            <w:pPr>
              <w:spacing w:after="0"/>
              <w:jc w:val="right"/>
            </w:pPr>
            <w:r>
              <w:rPr>
                <w:sz w:val="16"/>
              </w:rPr>
              <w:t>76.4</w:t>
            </w:r>
          </w:p>
        </w:tc>
        <w:tc>
          <w:tcPr>
            <w:tcW w:type="dxa" w:w="7802"/>
          </w:tcPr>
          <w:p>
            <w:pPr>
              <w:spacing w:after="0"/>
              <w:jc w:val="left"/>
            </w:pPr>
            <w:r>
              <w:rPr>
                <w:sz w:val="16"/>
              </w:rPr>
              <w:t>Relatively Low 29, Very Low 1</w:t>
            </w:r>
          </w:p>
        </w:tc>
      </w:tr>
      <w:tr>
        <w:trPr>
          <w:cantSplit/>
        </w:trPr>
        <w:tc>
          <w:tcPr>
            <w:tcW w:type="dxa" w:w="1690"/>
          </w:tcPr>
          <w:p>
            <w:pPr>
              <w:spacing w:after="0"/>
              <w:jc w:val="left"/>
            </w:pPr>
            <w:r>
              <w:rPr>
                <w:sz w:val="16"/>
              </w:rPr>
              <w:t>Ice Storm</w:t>
            </w:r>
          </w:p>
        </w:tc>
        <w:tc>
          <w:tcPr>
            <w:tcW w:type="dxa" w:w="1399"/>
          </w:tcPr>
          <w:p>
            <w:pPr>
              <w:spacing w:after="0"/>
              <w:jc w:val="right"/>
            </w:pPr>
            <w:r>
              <w:rPr>
                <w:sz w:val="16"/>
              </w:rPr>
              <w:t>30 of 30</w:t>
            </w:r>
          </w:p>
        </w:tc>
        <w:tc>
          <w:tcPr>
            <w:tcW w:type="dxa" w:w="1056"/>
          </w:tcPr>
          <w:p>
            <w:pPr>
              <w:spacing w:after="0"/>
              <w:jc w:val="right"/>
            </w:pPr>
            <w:r>
              <w:rPr>
                <w:sz w:val="16"/>
              </w:rPr>
              <w:t>69.3</w:t>
            </w:r>
          </w:p>
        </w:tc>
        <w:tc>
          <w:tcPr>
            <w:tcW w:type="dxa" w:w="1108"/>
          </w:tcPr>
          <w:p>
            <w:pPr>
              <w:spacing w:after="0"/>
              <w:jc w:val="right"/>
            </w:pPr>
            <w:r>
              <w:rPr>
                <w:sz w:val="16"/>
              </w:rPr>
              <w:t>87.4</w:t>
            </w:r>
          </w:p>
        </w:tc>
        <w:tc>
          <w:tcPr>
            <w:tcW w:type="dxa" w:w="1056"/>
          </w:tcPr>
          <w:p>
            <w:pPr>
              <w:spacing w:after="0"/>
              <w:jc w:val="right"/>
            </w:pPr>
            <w:r>
              <w:rPr>
                <w:sz w:val="16"/>
              </w:rPr>
              <w:t>95.8</w:t>
            </w:r>
          </w:p>
        </w:tc>
        <w:tc>
          <w:tcPr>
            <w:tcW w:type="dxa" w:w="7802"/>
          </w:tcPr>
          <w:p>
            <w:pPr>
              <w:spacing w:after="0"/>
              <w:jc w:val="left"/>
            </w:pPr>
            <w:r>
              <w:rPr>
                <w:sz w:val="16"/>
              </w:rPr>
              <w:t>Relatively High 13, Relatively Moderate 17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30 of 30</w:t>
            </w:r>
          </w:p>
        </w:tc>
        <w:tc>
          <w:tcPr>
            <w:tcW w:type="dxa" w:w="1056"/>
          </w:tcPr>
          <w:p>
            <w:pPr>
              <w:spacing w:after="0"/>
              <w:jc w:val="right"/>
            </w:pPr>
            <w:r>
              <w:rPr>
                <w:sz w:val="16"/>
              </w:rPr>
              <w:t>25.3</w:t>
            </w:r>
          </w:p>
        </w:tc>
        <w:tc>
          <w:tcPr>
            <w:tcW w:type="dxa" w:w="1108"/>
          </w:tcPr>
          <w:p>
            <w:pPr>
              <w:spacing w:after="0"/>
              <w:jc w:val="right"/>
            </w:pPr>
            <w:r>
              <w:rPr>
                <w:sz w:val="16"/>
              </w:rPr>
              <w:t>73.9</w:t>
            </w:r>
          </w:p>
        </w:tc>
        <w:tc>
          <w:tcPr>
            <w:tcW w:type="dxa" w:w="1056"/>
          </w:tcPr>
          <w:p>
            <w:pPr>
              <w:spacing w:after="0"/>
              <w:jc w:val="right"/>
            </w:pPr>
            <w:r>
              <w:rPr>
                <w:sz w:val="16"/>
              </w:rPr>
              <w:t>99.8</w:t>
            </w:r>
          </w:p>
        </w:tc>
        <w:tc>
          <w:tcPr>
            <w:tcW w:type="dxa" w:w="7802"/>
          </w:tcPr>
          <w:p>
            <w:pPr>
              <w:spacing w:after="0"/>
              <w:jc w:val="left"/>
            </w:pPr>
            <w:r>
              <w:rPr>
                <w:sz w:val="16"/>
              </w:rPr>
              <w:t>Very High 5, Relatively High 9, Relatively Moderate 11,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30 of 30</w:t>
            </w:r>
          </w:p>
        </w:tc>
        <w:tc>
          <w:tcPr>
            <w:tcW w:type="dxa" w:w="1056"/>
          </w:tcPr>
          <w:p>
            <w:pPr>
              <w:spacing w:after="0"/>
              <w:jc w:val="right"/>
            </w:pPr>
            <w:r>
              <w:rPr>
                <w:sz w:val="16"/>
              </w:rPr>
              <w:t>20.3</w:t>
            </w:r>
          </w:p>
        </w:tc>
        <w:tc>
          <w:tcPr>
            <w:tcW w:type="dxa" w:w="1108"/>
          </w:tcPr>
          <w:p>
            <w:pPr>
              <w:spacing w:after="0"/>
              <w:jc w:val="right"/>
            </w:pPr>
            <w:r>
              <w:rPr>
                <w:sz w:val="16"/>
              </w:rPr>
              <w:t>62.7</w:t>
            </w:r>
          </w:p>
        </w:tc>
        <w:tc>
          <w:tcPr>
            <w:tcW w:type="dxa" w:w="1056"/>
          </w:tcPr>
          <w:p>
            <w:pPr>
              <w:spacing w:after="0"/>
              <w:jc w:val="right"/>
            </w:pPr>
            <w:r>
              <w:rPr>
                <w:sz w:val="16"/>
              </w:rPr>
              <w:t>88.8</w:t>
            </w:r>
          </w:p>
        </w:tc>
        <w:tc>
          <w:tcPr>
            <w:tcW w:type="dxa" w:w="7802"/>
          </w:tcPr>
          <w:p>
            <w:pPr>
              <w:spacing w:after="0"/>
              <w:jc w:val="left"/>
            </w:pPr>
            <w:r>
              <w:rPr>
                <w:sz w:val="16"/>
              </w:rPr>
              <w:t>Relatively Low 5, Very Low 25</w:t>
            </w:r>
          </w:p>
        </w:tc>
      </w:tr>
      <w:tr>
        <w:trPr>
          <w:cantSplit/>
        </w:trPr>
        <w:tc>
          <w:tcPr>
            <w:tcW w:type="dxa" w:w="1690"/>
          </w:tcPr>
          <w:p>
            <w:pPr>
              <w:spacing w:after="0"/>
              <w:jc w:val="left"/>
            </w:pPr>
            <w:r>
              <w:rPr>
                <w:sz w:val="16"/>
              </w:rPr>
              <w:t>Lightning</w:t>
            </w:r>
          </w:p>
        </w:tc>
        <w:tc>
          <w:tcPr>
            <w:tcW w:type="dxa" w:w="1399"/>
          </w:tcPr>
          <w:p>
            <w:pPr>
              <w:spacing w:after="0"/>
              <w:jc w:val="right"/>
            </w:pPr>
            <w:r>
              <w:rPr>
                <w:sz w:val="16"/>
              </w:rPr>
              <w:t>30 of 30</w:t>
            </w:r>
          </w:p>
        </w:tc>
        <w:tc>
          <w:tcPr>
            <w:tcW w:type="dxa" w:w="1056"/>
          </w:tcPr>
          <w:p>
            <w:pPr>
              <w:spacing w:after="0"/>
              <w:jc w:val="right"/>
            </w:pPr>
            <w:r>
              <w:rPr>
                <w:sz w:val="16"/>
              </w:rPr>
              <w:t>38.7</w:t>
            </w:r>
          </w:p>
        </w:tc>
        <w:tc>
          <w:tcPr>
            <w:tcW w:type="dxa" w:w="1108"/>
          </w:tcPr>
          <w:p>
            <w:pPr>
              <w:spacing w:after="0"/>
              <w:jc w:val="right"/>
            </w:pPr>
            <w:r>
              <w:rPr>
                <w:sz w:val="16"/>
              </w:rPr>
              <w:t>62.7</w:t>
            </w:r>
          </w:p>
        </w:tc>
        <w:tc>
          <w:tcPr>
            <w:tcW w:type="dxa" w:w="1056"/>
          </w:tcPr>
          <w:p>
            <w:pPr>
              <w:spacing w:after="0"/>
              <w:jc w:val="right"/>
            </w:pPr>
            <w:r>
              <w:rPr>
                <w:sz w:val="16"/>
              </w:rPr>
              <w:t>86.2</w:t>
            </w:r>
          </w:p>
        </w:tc>
        <w:tc>
          <w:tcPr>
            <w:tcW w:type="dxa" w:w="7802"/>
          </w:tcPr>
          <w:p>
            <w:pPr>
              <w:spacing w:after="0"/>
              <w:jc w:val="left"/>
            </w:pPr>
            <w:r>
              <w:rPr>
                <w:sz w:val="16"/>
              </w:rPr>
              <w:t>Relatively High 5, Relatively Moderate 17, Relatively Low 8</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30 of 30</w:t>
            </w:r>
          </w:p>
        </w:tc>
        <w:tc>
          <w:tcPr>
            <w:tcW w:type="dxa" w:w="1056"/>
          </w:tcPr>
          <w:p>
            <w:pPr>
              <w:spacing w:after="0"/>
              <w:jc w:val="right"/>
            </w:pPr>
            <w:r>
              <w:rPr>
                <w:sz w:val="16"/>
              </w:rPr>
              <w:t>77.9</w:t>
            </w:r>
          </w:p>
        </w:tc>
        <w:tc>
          <w:tcPr>
            <w:tcW w:type="dxa" w:w="1108"/>
          </w:tcPr>
          <w:p>
            <w:pPr>
              <w:spacing w:after="0"/>
              <w:jc w:val="right"/>
            </w:pPr>
            <w:r>
              <w:rPr>
                <w:sz w:val="16"/>
              </w:rPr>
              <w:t>95.1</w:t>
            </w:r>
          </w:p>
        </w:tc>
        <w:tc>
          <w:tcPr>
            <w:tcW w:type="dxa" w:w="1056"/>
          </w:tcPr>
          <w:p>
            <w:pPr>
              <w:spacing w:after="0"/>
              <w:jc w:val="right"/>
            </w:pPr>
            <w:r>
              <w:rPr>
                <w:sz w:val="16"/>
              </w:rPr>
              <w:t>99.3</w:t>
            </w:r>
          </w:p>
        </w:tc>
        <w:tc>
          <w:tcPr>
            <w:tcW w:type="dxa" w:w="7802"/>
          </w:tcPr>
          <w:p>
            <w:pPr>
              <w:spacing w:after="0"/>
              <w:jc w:val="left"/>
            </w:pPr>
            <w:r>
              <w:rPr>
                <w:sz w:val="16"/>
              </w:rPr>
              <w:t>Very High 11, Relatively High 18, Relatively Moderate 1</w:t>
            </w:r>
          </w:p>
        </w:tc>
      </w:tr>
      <w:tr>
        <w:trPr>
          <w:cantSplit/>
        </w:trPr>
        <w:tc>
          <w:tcPr>
            <w:tcW w:type="dxa" w:w="1690"/>
          </w:tcPr>
          <w:p>
            <w:pPr>
              <w:spacing w:after="0"/>
              <w:jc w:val="left"/>
            </w:pPr>
            <w:r>
              <w:rPr>
                <w:sz w:val="16"/>
              </w:rPr>
              <w:t>Tornado</w:t>
            </w:r>
          </w:p>
        </w:tc>
        <w:tc>
          <w:tcPr>
            <w:tcW w:type="dxa" w:w="1399"/>
          </w:tcPr>
          <w:p>
            <w:pPr>
              <w:spacing w:after="0"/>
              <w:jc w:val="right"/>
            </w:pPr>
            <w:r>
              <w:rPr>
                <w:sz w:val="16"/>
              </w:rPr>
              <w:t>30 of 30</w:t>
            </w:r>
          </w:p>
        </w:tc>
        <w:tc>
          <w:tcPr>
            <w:tcW w:type="dxa" w:w="1056"/>
          </w:tcPr>
          <w:p>
            <w:pPr>
              <w:spacing w:after="0"/>
              <w:jc w:val="right"/>
            </w:pPr>
            <w:r>
              <w:rPr>
                <w:sz w:val="16"/>
              </w:rPr>
              <w:t>31.7</w:t>
            </w:r>
          </w:p>
        </w:tc>
        <w:tc>
          <w:tcPr>
            <w:tcW w:type="dxa" w:w="1108"/>
          </w:tcPr>
          <w:p>
            <w:pPr>
              <w:spacing w:after="0"/>
              <w:jc w:val="right"/>
            </w:pPr>
            <w:r>
              <w:rPr>
                <w:sz w:val="16"/>
              </w:rPr>
              <w:t>47.4</w:t>
            </w:r>
          </w:p>
        </w:tc>
        <w:tc>
          <w:tcPr>
            <w:tcW w:type="dxa" w:w="1056"/>
          </w:tcPr>
          <w:p>
            <w:pPr>
              <w:spacing w:after="0"/>
              <w:jc w:val="right"/>
            </w:pPr>
            <w:r>
              <w:rPr>
                <w:sz w:val="16"/>
              </w:rPr>
              <w:t>66.0</w:t>
            </w:r>
          </w:p>
        </w:tc>
        <w:tc>
          <w:tcPr>
            <w:tcW w:type="dxa" w:w="7802"/>
          </w:tcPr>
          <w:p>
            <w:pPr>
              <w:spacing w:after="0"/>
              <w:jc w:val="left"/>
            </w:pPr>
            <w:r>
              <w:rPr>
                <w:sz w:val="16"/>
              </w:rPr>
              <w:t>Relatively Moderate 8, Relatively Low 22</w:t>
            </w:r>
          </w:p>
        </w:tc>
      </w:tr>
      <w:tr>
        <w:trPr>
          <w:cantSplit/>
        </w:trPr>
        <w:tc>
          <w:tcPr>
            <w:tcW w:type="dxa" w:w="1690"/>
          </w:tcPr>
          <w:p>
            <w:pPr>
              <w:spacing w:after="0"/>
              <w:jc w:val="left"/>
            </w:pPr>
            <w:r>
              <w:rPr>
                <w:sz w:val="16"/>
              </w:rPr>
              <w:t>Wildfire</w:t>
            </w:r>
          </w:p>
        </w:tc>
        <w:tc>
          <w:tcPr>
            <w:tcW w:type="dxa" w:w="1399"/>
          </w:tcPr>
          <w:p>
            <w:pPr>
              <w:spacing w:after="0"/>
              <w:jc w:val="right"/>
            </w:pPr>
            <w:r>
              <w:rPr>
                <w:sz w:val="16"/>
              </w:rPr>
              <w:t>29 of 30</w:t>
            </w:r>
          </w:p>
        </w:tc>
        <w:tc>
          <w:tcPr>
            <w:tcW w:type="dxa" w:w="1056"/>
          </w:tcPr>
          <w:p>
            <w:pPr>
              <w:spacing w:after="0"/>
              <w:jc w:val="right"/>
            </w:pPr>
            <w:r>
              <w:rPr>
                <w:sz w:val="16"/>
              </w:rPr>
              <w:t>20.7</w:t>
            </w:r>
          </w:p>
        </w:tc>
        <w:tc>
          <w:tcPr>
            <w:tcW w:type="dxa" w:w="1108"/>
          </w:tcPr>
          <w:p>
            <w:pPr>
              <w:spacing w:after="0"/>
              <w:jc w:val="right"/>
            </w:pPr>
            <w:r>
              <w:rPr>
                <w:sz w:val="16"/>
              </w:rPr>
              <w:t>59.5</w:t>
            </w:r>
          </w:p>
        </w:tc>
        <w:tc>
          <w:tcPr>
            <w:tcW w:type="dxa" w:w="1056"/>
          </w:tcPr>
          <w:p>
            <w:pPr>
              <w:spacing w:after="0"/>
              <w:jc w:val="right"/>
            </w:pPr>
            <w:r>
              <w:rPr>
                <w:sz w:val="16"/>
              </w:rPr>
              <w:t>71.5</w:t>
            </w:r>
          </w:p>
        </w:tc>
        <w:tc>
          <w:tcPr>
            <w:tcW w:type="dxa" w:w="7802"/>
          </w:tcPr>
          <w:p>
            <w:pPr>
              <w:spacing w:after="0"/>
              <w:jc w:val="left"/>
            </w:pPr>
            <w:r>
              <w:rPr>
                <w:sz w:val="16"/>
              </w:rPr>
              <w:t>Relatively Low 2, Very Low 27, No Rating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30 of 30</w:t>
            </w:r>
          </w:p>
        </w:tc>
        <w:tc>
          <w:tcPr>
            <w:tcW w:type="dxa" w:w="1056"/>
          </w:tcPr>
          <w:p>
            <w:pPr>
              <w:spacing w:after="0"/>
              <w:jc w:val="right"/>
            </w:pPr>
            <w:r>
              <w:rPr>
                <w:sz w:val="16"/>
              </w:rPr>
              <w:t>62.0</w:t>
            </w:r>
          </w:p>
        </w:tc>
        <w:tc>
          <w:tcPr>
            <w:tcW w:type="dxa" w:w="1108"/>
          </w:tcPr>
          <w:p>
            <w:pPr>
              <w:spacing w:after="0"/>
              <w:jc w:val="right"/>
            </w:pPr>
            <w:r>
              <w:rPr>
                <w:sz w:val="16"/>
              </w:rPr>
              <w:t>81.0</w:t>
            </w:r>
          </w:p>
        </w:tc>
        <w:tc>
          <w:tcPr>
            <w:tcW w:type="dxa" w:w="1056"/>
          </w:tcPr>
          <w:p>
            <w:pPr>
              <w:spacing w:after="0"/>
              <w:jc w:val="right"/>
            </w:pPr>
            <w:r>
              <w:rPr>
                <w:sz w:val="16"/>
              </w:rPr>
              <w:t>93.1</w:t>
            </w:r>
          </w:p>
        </w:tc>
        <w:tc>
          <w:tcPr>
            <w:tcW w:type="dxa" w:w="7802"/>
          </w:tcPr>
          <w:p>
            <w:pPr>
              <w:spacing w:after="0"/>
              <w:jc w:val="left"/>
            </w:pPr>
            <w:r>
              <w:rPr>
                <w:sz w:val="16"/>
              </w:rPr>
              <w:t>Relatively High 16, Relatively Moderate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9"/>
        <w:gridCol w:w="858"/>
        <w:gridCol w:w="2457"/>
        <w:gridCol w:w="2001"/>
        <w:gridCol w:w="2078"/>
        <w:gridCol w:w="2268"/>
        <w:gridCol w:w="2761"/>
      </w:tblGrid>
      <w:tr>
        <w:trPr>
          <w:cantSplit/>
          <w:tblHeader/>
        </w:trPr>
        <w:tc>
          <w:tcPr>
            <w:tcW w:type="dxa" w:w="168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57"/>
            <w:shd w:val="clear" w:color="auto" w:fill="E8E8E8"/>
          </w:tcPr>
          <w:p>
            <w:pPr>
              <w:spacing w:after="0"/>
              <w:jc w:val="left"/>
            </w:pPr>
            <w:r>
              <w:rPr>
                <w:b/>
                <w:sz w:val="16"/>
              </w:rPr>
              <w:t>Plan status</w:t>
            </w:r>
          </w:p>
        </w:tc>
        <w:tc>
          <w:tcPr>
            <w:tcW w:type="dxa" w:w="20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61"/>
            <w:shd w:val="clear" w:color="auto" w:fill="E8E8E8"/>
          </w:tcPr>
          <w:p>
            <w:pPr>
              <w:spacing w:after="0"/>
              <w:jc w:val="left"/>
            </w:pPr>
            <w:r>
              <w:rPr>
                <w:b/>
                <w:sz w:val="16"/>
              </w:rPr>
              <w:t>Notes</w:t>
            </w:r>
          </w:p>
        </w:tc>
      </w:tr>
      <w:tr>
        <w:trPr>
          <w:cantSplit/>
        </w:trPr>
        <w:tc>
          <w:tcPr>
            <w:tcW w:type="dxa" w:w="1689"/>
          </w:tcPr>
          <w:p>
            <w:pPr>
              <w:spacing w:after="0"/>
              <w:jc w:val="left"/>
            </w:pPr>
            <w:r>
              <w:rPr>
                <w:sz w:val="16"/>
              </w:rPr>
              <w:t>Hunterdon County</w:t>
            </w:r>
          </w:p>
        </w:tc>
        <w:tc>
          <w:tcPr>
            <w:tcW w:type="dxa" w:w="858"/>
          </w:tcPr>
          <w:p>
            <w:pPr>
              <w:spacing w:after="0"/>
              <w:jc w:val="left"/>
            </w:pPr>
            <w:r>
              <w:rPr>
                <w:sz w:val="16"/>
              </w:rPr>
              <w:t>County</w:t>
            </w:r>
          </w:p>
        </w:tc>
        <w:tc>
          <w:tcPr>
            <w:tcW w:type="dxa" w:w="2457"/>
          </w:tcPr>
          <w:p>
            <w:pPr>
              <w:spacing w:after="0"/>
              <w:jc w:val="left"/>
            </w:pPr>
            <w:r>
              <w:rPr>
                <w:sz w:val="16"/>
              </w:rPr>
              <w:t>Approved, expires 2027-02-15</w:t>
            </w:r>
          </w:p>
        </w:tc>
        <w:tc>
          <w:tcPr>
            <w:tcW w:type="dxa" w:w="2001"/>
          </w:tcPr>
          <w:p>
            <w:pPr>
              <w:spacing w:after="0"/>
              <w:jc w:val="right"/>
            </w:pPr>
          </w:p>
        </w:tc>
        <w:tc>
          <w:tcPr>
            <w:tcW w:type="dxa" w:w="2078"/>
          </w:tcPr>
          <w:p>
            <w:pPr>
              <w:spacing w:after="0"/>
              <w:jc w:val="right"/>
            </w:pPr>
            <w:r>
              <w:rPr>
                <w:sz w:val="16"/>
              </w:rPr>
              <w:t>$8,995,306.06</w:t>
            </w:r>
          </w:p>
        </w:tc>
        <w:tc>
          <w:tcPr>
            <w:tcW w:type="dxa" w:w="2268"/>
          </w:tcPr>
          <w:p>
            <w:pPr>
              <w:spacing w:after="0"/>
              <w:jc w:val="right"/>
            </w:pPr>
            <w:r>
              <w:rPr>
                <w:sz w:val="16"/>
              </w:rPr>
              <w:t>0 total; 0 since its plan</w:t>
            </w:r>
          </w:p>
        </w:tc>
        <w:tc>
          <w:tcPr>
            <w:tcW w:type="dxa" w:w="2761"/>
          </w:tcPr>
          <w:p>
            <w:pPr>
              <w:spacing w:after="0"/>
              <w:jc w:val="left"/>
            </w:pPr>
            <w:r>
              <w:rPr>
                <w:sz w:val="16"/>
              </w:rPr>
              <w:t>No NFIP community ID on this jurisdiction's plan row. Includes $1,054,583.39 for declarations not counted as hazard incidents (DR-4048-NJ, DR-4488-NJ, EM-3169-NJ).</w:t>
            </w:r>
          </w:p>
        </w:tc>
      </w:tr>
      <w:tr>
        <w:trPr>
          <w:cantSplit/>
        </w:trPr>
        <w:tc>
          <w:tcPr>
            <w:tcW w:type="dxa" w:w="1689"/>
          </w:tcPr>
          <w:p>
            <w:pPr>
              <w:spacing w:after="0"/>
              <w:jc w:val="left"/>
            </w:pPr>
            <w:r>
              <w:rPr>
                <w:sz w:val="16"/>
              </w:rPr>
              <w:t>Bloomsbury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0</w:t>
            </w:r>
          </w:p>
        </w:tc>
        <w:tc>
          <w:tcPr>
            <w:tcW w:type="dxa" w:w="2078"/>
          </w:tcPr>
          <w:p>
            <w:pPr>
              <w:spacing w:after="0"/>
              <w:jc w:val="right"/>
            </w:pPr>
            <w:r>
              <w:rPr>
                <w:sz w:val="16"/>
              </w:rPr>
              <w:t>$242,735.06</w:t>
            </w:r>
          </w:p>
        </w:tc>
        <w:tc>
          <w:tcPr>
            <w:tcW w:type="dxa" w:w="2268"/>
          </w:tcPr>
          <w:p>
            <w:pPr>
              <w:spacing w:after="0"/>
              <w:jc w:val="right"/>
            </w:pPr>
            <w:r>
              <w:rPr>
                <w:sz w:val="16"/>
              </w:rPr>
              <w:t>0 total; 0 since its plan</w:t>
            </w:r>
          </w:p>
        </w:tc>
        <w:tc>
          <w:tcPr>
            <w:tcW w:type="dxa" w:w="2761"/>
          </w:tcPr>
          <w:p>
            <w:pPr>
              <w:spacing w:after="0"/>
              <w:jc w:val="left"/>
            </w:pPr>
            <w:r>
              <w:rPr>
                <w:sz w:val="16"/>
              </w:rPr>
              <w:t>Includes $4,023.44 for declarations not counted as hazard incidents (DR-4048-NJ).</w:t>
            </w:r>
          </w:p>
        </w:tc>
      </w:tr>
      <w:tr>
        <w:trPr>
          <w:cantSplit/>
        </w:trPr>
        <w:tc>
          <w:tcPr>
            <w:tcW w:type="dxa" w:w="1689"/>
          </w:tcPr>
          <w:p>
            <w:pPr>
              <w:spacing w:after="0"/>
              <w:jc w:val="left"/>
            </w:pPr>
            <w:r>
              <w:rPr>
                <w:sz w:val="16"/>
              </w:rPr>
              <w:t>Califon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0, SRL 2; any 2</w:t>
            </w:r>
          </w:p>
        </w:tc>
        <w:tc>
          <w:tcPr>
            <w:tcW w:type="dxa" w:w="2078"/>
          </w:tcPr>
          <w:p>
            <w:pPr>
              <w:spacing w:after="0"/>
              <w:jc w:val="right"/>
            </w:pPr>
            <w:r>
              <w:rPr>
                <w:sz w:val="16"/>
              </w:rPr>
              <w:t>$88,856.49</w:t>
            </w:r>
          </w:p>
        </w:tc>
        <w:tc>
          <w:tcPr>
            <w:tcW w:type="dxa" w:w="2268"/>
          </w:tcPr>
          <w:p>
            <w:pPr>
              <w:spacing w:after="0"/>
              <w:jc w:val="right"/>
            </w:pPr>
            <w:r>
              <w:rPr>
                <w:sz w:val="16"/>
              </w:rPr>
              <w:t>10 total; 3 since its plan</w:t>
            </w:r>
          </w:p>
        </w:tc>
        <w:tc>
          <w:tcPr>
            <w:tcW w:type="dxa" w:w="2761"/>
          </w:tcPr>
          <w:p>
            <w:pPr>
              <w:spacing w:after="0"/>
              <w:jc w:val="left"/>
            </w:pPr>
            <w:r>
              <w:rPr>
                <w:sz w:val="16"/>
              </w:rPr>
              <w:t>Includes $11,825.25 for declarations not counted as hazard incidents (DR-4048-NJ).</w:t>
            </w:r>
          </w:p>
        </w:tc>
      </w:tr>
      <w:tr>
        <w:trPr>
          <w:cantSplit/>
        </w:trPr>
        <w:tc>
          <w:tcPr>
            <w:tcW w:type="dxa" w:w="1689"/>
          </w:tcPr>
          <w:p>
            <w:pPr>
              <w:spacing w:after="0"/>
              <w:jc w:val="left"/>
            </w:pPr>
            <w:r>
              <w:rPr>
                <w:sz w:val="16"/>
              </w:rPr>
              <w:t>Clinton town</w:t>
            </w:r>
          </w:p>
        </w:tc>
        <w:tc>
          <w:tcPr>
            <w:tcW w:type="dxa" w:w="858"/>
          </w:tcPr>
          <w:p>
            <w:pPr>
              <w:spacing w:after="0"/>
              <w:jc w:val="left"/>
            </w:pPr>
            <w:r>
              <w:rPr>
                <w:sz w:val="16"/>
              </w:rPr>
              <w:t>Town</w:t>
            </w:r>
          </w:p>
        </w:tc>
        <w:tc>
          <w:tcPr>
            <w:tcW w:type="dxa" w:w="2457"/>
          </w:tcPr>
          <w:p>
            <w:pPr>
              <w:spacing w:after="0"/>
              <w:jc w:val="left"/>
            </w:pPr>
            <w:r>
              <w:rPr>
                <w:sz w:val="16"/>
              </w:rPr>
              <w:t>Approved, expires 2027-02-15</w:t>
            </w:r>
          </w:p>
        </w:tc>
        <w:tc>
          <w:tcPr>
            <w:tcW w:type="dxa" w:w="2001"/>
          </w:tcPr>
          <w:p>
            <w:pPr>
              <w:spacing w:after="0"/>
              <w:jc w:val="right"/>
            </w:pPr>
            <w:r>
              <w:rPr>
                <w:sz w:val="16"/>
              </w:rPr>
              <w:t>FMA RL 1, SRL 2; any 7</w:t>
            </w:r>
          </w:p>
        </w:tc>
        <w:tc>
          <w:tcPr>
            <w:tcW w:type="dxa" w:w="2078"/>
          </w:tcPr>
          <w:p>
            <w:pPr>
              <w:spacing w:after="0"/>
              <w:jc w:val="right"/>
            </w:pPr>
            <w:r>
              <w:rPr>
                <w:sz w:val="16"/>
              </w:rPr>
              <w:t>$143,460.13</w:t>
            </w:r>
          </w:p>
        </w:tc>
        <w:tc>
          <w:tcPr>
            <w:tcW w:type="dxa" w:w="2268"/>
          </w:tcPr>
          <w:p>
            <w:pPr>
              <w:spacing w:after="0"/>
              <w:jc w:val="right"/>
            </w:pPr>
            <w:r>
              <w:rPr>
                <w:sz w:val="16"/>
              </w:rPr>
              <w:t>23 total; 4 since its plan</w:t>
            </w:r>
          </w:p>
        </w:tc>
        <w:tc>
          <w:tcPr>
            <w:tcW w:type="dxa" w:w="2761"/>
          </w:tcPr>
          <w:p>
            <w:pPr>
              <w:spacing w:after="0"/>
              <w:jc w:val="left"/>
            </w:pPr>
            <w:r>
              <w:rPr>
                <w:sz w:val="16"/>
              </w:rPr>
              <w:t>Includes $37,493.09 for declarations not counted as hazard incidents (DR-4048-NJ, DR-4488-NJ).</w:t>
            </w:r>
          </w:p>
        </w:tc>
      </w:tr>
      <w:tr>
        <w:trPr>
          <w:cantSplit/>
        </w:trPr>
        <w:tc>
          <w:tcPr>
            <w:tcW w:type="dxa" w:w="1689"/>
          </w:tcPr>
          <w:p>
            <w:pPr>
              <w:spacing w:after="0"/>
              <w:jc w:val="left"/>
            </w:pPr>
            <w:r>
              <w:rPr>
                <w:sz w:val="16"/>
              </w:rPr>
              <w:t>Flemington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2</w:t>
            </w:r>
          </w:p>
        </w:tc>
        <w:tc>
          <w:tcPr>
            <w:tcW w:type="dxa" w:w="2078"/>
          </w:tcPr>
          <w:p>
            <w:pPr>
              <w:spacing w:after="0"/>
              <w:jc w:val="right"/>
            </w:pPr>
            <w:r>
              <w:rPr>
                <w:sz w:val="16"/>
              </w:rPr>
              <w:t>$305,515.43</w:t>
            </w:r>
          </w:p>
        </w:tc>
        <w:tc>
          <w:tcPr>
            <w:tcW w:type="dxa" w:w="2268"/>
          </w:tcPr>
          <w:p>
            <w:pPr>
              <w:spacing w:after="0"/>
              <w:jc w:val="right"/>
            </w:pPr>
            <w:r>
              <w:rPr>
                <w:sz w:val="16"/>
              </w:rPr>
              <w:t>31 total; 6 since its plan</w:t>
            </w:r>
          </w:p>
        </w:tc>
        <w:tc>
          <w:tcPr>
            <w:tcW w:type="dxa" w:w="2761"/>
          </w:tcPr>
          <w:p>
            <w:pPr>
              <w:spacing w:after="0"/>
              <w:jc w:val="left"/>
            </w:pPr>
            <w:r>
              <w:rPr>
                <w:sz w:val="16"/>
              </w:rPr>
              <w:t>Includes $84,019.18 for declarations not counted as hazard incidents (DR-4048-NJ, DR-4488-NJ).</w:t>
            </w:r>
          </w:p>
        </w:tc>
      </w:tr>
      <w:tr>
        <w:trPr>
          <w:cantSplit/>
        </w:trPr>
        <w:tc>
          <w:tcPr>
            <w:tcW w:type="dxa" w:w="1689"/>
          </w:tcPr>
          <w:p>
            <w:pPr>
              <w:spacing w:after="0"/>
              <w:jc w:val="left"/>
            </w:pPr>
            <w:r>
              <w:rPr>
                <w:sz w:val="16"/>
              </w:rPr>
              <w:t>Frenchtown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4, SRL 3; any 24</w:t>
            </w:r>
          </w:p>
        </w:tc>
        <w:tc>
          <w:tcPr>
            <w:tcW w:type="dxa" w:w="2078"/>
          </w:tcPr>
          <w:p>
            <w:pPr>
              <w:spacing w:after="0"/>
              <w:jc w:val="right"/>
            </w:pPr>
            <w:r>
              <w:rPr>
                <w:sz w:val="16"/>
              </w:rPr>
              <w:t>$487,394.42</w:t>
            </w:r>
          </w:p>
        </w:tc>
        <w:tc>
          <w:tcPr>
            <w:tcW w:type="dxa" w:w="2268"/>
          </w:tcPr>
          <w:p>
            <w:pPr>
              <w:spacing w:after="0"/>
              <w:jc w:val="right"/>
            </w:pPr>
            <w:r>
              <w:rPr>
                <w:sz w:val="16"/>
              </w:rPr>
              <w:t>18 total; 4 since its plan</w:t>
            </w:r>
          </w:p>
        </w:tc>
        <w:tc>
          <w:tcPr>
            <w:tcW w:type="dxa" w:w="2761"/>
          </w:tcPr>
          <w:p>
            <w:pPr>
              <w:spacing w:after="0"/>
              <w:jc w:val="left"/>
            </w:pPr>
            <w:r>
              <w:rPr>
                <w:sz w:val="16"/>
              </w:rPr>
              <w:t>Includes $8,045.28 for declarations not counted as hazard incidents (DR-4048-NJ).</w:t>
            </w:r>
          </w:p>
        </w:tc>
      </w:tr>
      <w:tr>
        <w:trPr>
          <w:cantSplit/>
        </w:trPr>
        <w:tc>
          <w:tcPr>
            <w:tcW w:type="dxa" w:w="1689"/>
          </w:tcPr>
          <w:p>
            <w:pPr>
              <w:spacing w:after="0"/>
              <w:jc w:val="left"/>
            </w:pPr>
            <w:r>
              <w:rPr>
                <w:sz w:val="16"/>
              </w:rPr>
              <w:t>Glen Gardner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0</w:t>
            </w:r>
          </w:p>
        </w:tc>
        <w:tc>
          <w:tcPr>
            <w:tcW w:type="dxa" w:w="2078"/>
          </w:tcPr>
          <w:p>
            <w:pPr>
              <w:spacing w:after="0"/>
              <w:jc w:val="right"/>
            </w:pPr>
            <w:r>
              <w:rPr>
                <w:sz w:val="16"/>
              </w:rPr>
              <w:t>$67,815.03</w:t>
            </w:r>
          </w:p>
        </w:tc>
        <w:tc>
          <w:tcPr>
            <w:tcW w:type="dxa" w:w="2268"/>
          </w:tcPr>
          <w:p>
            <w:pPr>
              <w:spacing w:after="0"/>
              <w:jc w:val="right"/>
            </w:pPr>
            <w:r>
              <w:rPr>
                <w:sz w:val="16"/>
              </w:rPr>
              <w:t>8 total; 1 since its plan</w:t>
            </w:r>
          </w:p>
        </w:tc>
        <w:tc>
          <w:tcPr>
            <w:tcW w:type="dxa" w:w="2761"/>
          </w:tcPr>
          <w:p>
            <w:pPr>
              <w:spacing w:after="0"/>
              <w:jc w:val="left"/>
            </w:pPr>
            <w:r>
              <w:rPr>
                <w:sz w:val="16"/>
              </w:rPr>
              <w:t>Includes $16,009.05 for declarations not counted as hazard incidents (DR-4048-NJ, DR-4488-NJ).</w:t>
            </w:r>
          </w:p>
        </w:tc>
      </w:tr>
      <w:tr>
        <w:trPr>
          <w:cantSplit/>
        </w:trPr>
        <w:tc>
          <w:tcPr>
            <w:tcW w:type="dxa" w:w="1689"/>
          </w:tcPr>
          <w:p>
            <w:pPr>
              <w:spacing w:after="0"/>
              <w:jc w:val="left"/>
            </w:pPr>
            <w:r>
              <w:rPr>
                <w:sz w:val="16"/>
              </w:rPr>
              <w:t>Hampton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0</w:t>
            </w:r>
          </w:p>
        </w:tc>
        <w:tc>
          <w:tcPr>
            <w:tcW w:type="dxa" w:w="2078"/>
          </w:tcPr>
          <w:p>
            <w:pPr>
              <w:spacing w:after="0"/>
              <w:jc w:val="right"/>
            </w:pPr>
            <w:r>
              <w:rPr>
                <w:sz w:val="16"/>
              </w:rPr>
              <w:t>$60,723.60</w:t>
            </w:r>
          </w:p>
        </w:tc>
        <w:tc>
          <w:tcPr>
            <w:tcW w:type="dxa" w:w="2268"/>
          </w:tcPr>
          <w:p>
            <w:pPr>
              <w:spacing w:after="0"/>
              <w:jc w:val="right"/>
            </w:pPr>
            <w:r>
              <w:rPr>
                <w:sz w:val="16"/>
              </w:rPr>
              <w:t>4 total; 0 since its plan</w:t>
            </w:r>
          </w:p>
        </w:tc>
        <w:tc>
          <w:tcPr>
            <w:tcW w:type="dxa" w:w="2761"/>
          </w:tcPr>
          <w:p>
            <w:pPr>
              <w:spacing w:after="0"/>
              <w:jc w:val="left"/>
            </w:pPr>
            <w:r>
              <w:rPr>
                <w:sz w:val="16"/>
              </w:rPr>
              <w:t>Includes $25,653.45 for declarations not counted as hazard incidents (DR-4048-NJ).</w:t>
            </w:r>
          </w:p>
        </w:tc>
      </w:tr>
      <w:tr>
        <w:trPr>
          <w:cantSplit/>
        </w:trPr>
        <w:tc>
          <w:tcPr>
            <w:tcW w:type="dxa" w:w="1689"/>
          </w:tcPr>
          <w:p>
            <w:pPr>
              <w:spacing w:after="0"/>
              <w:jc w:val="left"/>
            </w:pPr>
            <w:r>
              <w:rPr>
                <w:sz w:val="16"/>
              </w:rPr>
              <w:t>High Bridge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2</w:t>
            </w:r>
          </w:p>
        </w:tc>
        <w:tc>
          <w:tcPr>
            <w:tcW w:type="dxa" w:w="2078"/>
          </w:tcPr>
          <w:p>
            <w:pPr>
              <w:spacing w:after="0"/>
              <w:jc w:val="right"/>
            </w:pPr>
            <w:r>
              <w:rPr>
                <w:sz w:val="16"/>
              </w:rPr>
              <w:t>$400,015.79</w:t>
            </w:r>
          </w:p>
        </w:tc>
        <w:tc>
          <w:tcPr>
            <w:tcW w:type="dxa" w:w="2268"/>
          </w:tcPr>
          <w:p>
            <w:pPr>
              <w:spacing w:after="0"/>
              <w:jc w:val="right"/>
            </w:pPr>
            <w:r>
              <w:rPr>
                <w:sz w:val="16"/>
              </w:rPr>
              <w:t>9 total; 1 since its plan</w:t>
            </w:r>
          </w:p>
        </w:tc>
        <w:tc>
          <w:tcPr>
            <w:tcW w:type="dxa" w:w="2761"/>
          </w:tcPr>
          <w:p>
            <w:pPr>
              <w:spacing w:after="0"/>
              <w:jc w:val="left"/>
            </w:pPr>
            <w:r>
              <w:rPr>
                <w:sz w:val="16"/>
              </w:rPr>
              <w:t>Includes $4,704.51 for declarations not counted as hazard incidents (DR-4048-NJ).</w:t>
            </w:r>
          </w:p>
        </w:tc>
      </w:tr>
      <w:tr>
        <w:trPr>
          <w:cantSplit/>
        </w:trPr>
        <w:tc>
          <w:tcPr>
            <w:tcW w:type="dxa" w:w="1689"/>
          </w:tcPr>
          <w:p>
            <w:pPr>
              <w:spacing w:after="0"/>
              <w:jc w:val="left"/>
            </w:pPr>
            <w:r>
              <w:rPr>
                <w:sz w:val="16"/>
              </w:rPr>
              <w:t>Lambertville city</w:t>
            </w:r>
          </w:p>
        </w:tc>
        <w:tc>
          <w:tcPr>
            <w:tcW w:type="dxa" w:w="858"/>
          </w:tcPr>
          <w:p>
            <w:pPr>
              <w:spacing w:after="0"/>
              <w:jc w:val="left"/>
            </w:pPr>
            <w:r>
              <w:rPr>
                <w:sz w:val="16"/>
              </w:rPr>
              <w:t>City</w:t>
            </w:r>
          </w:p>
        </w:tc>
        <w:tc>
          <w:tcPr>
            <w:tcW w:type="dxa" w:w="2457"/>
          </w:tcPr>
          <w:p>
            <w:pPr>
              <w:spacing w:after="0"/>
              <w:jc w:val="left"/>
            </w:pPr>
            <w:r>
              <w:rPr>
                <w:sz w:val="16"/>
              </w:rPr>
              <w:t>Approved, expires 2027-02-15</w:t>
            </w:r>
          </w:p>
        </w:tc>
        <w:tc>
          <w:tcPr>
            <w:tcW w:type="dxa" w:w="2001"/>
          </w:tcPr>
          <w:p>
            <w:pPr>
              <w:spacing w:after="0"/>
              <w:jc w:val="right"/>
            </w:pPr>
            <w:r>
              <w:rPr>
                <w:sz w:val="16"/>
              </w:rPr>
              <w:t>FMA RL 5, SRL 29; any 82</w:t>
            </w:r>
          </w:p>
        </w:tc>
        <w:tc>
          <w:tcPr>
            <w:tcW w:type="dxa" w:w="2078"/>
          </w:tcPr>
          <w:p>
            <w:pPr>
              <w:spacing w:after="0"/>
              <w:jc w:val="right"/>
            </w:pPr>
            <w:r>
              <w:rPr>
                <w:sz w:val="16"/>
              </w:rPr>
              <w:t>$2,096,312.52</w:t>
            </w:r>
          </w:p>
        </w:tc>
        <w:tc>
          <w:tcPr>
            <w:tcW w:type="dxa" w:w="2268"/>
          </w:tcPr>
          <w:p>
            <w:pPr>
              <w:spacing w:after="0"/>
              <w:jc w:val="right"/>
            </w:pPr>
            <w:r>
              <w:rPr>
                <w:sz w:val="16"/>
              </w:rPr>
              <w:t>25 total; 6 since its plan</w:t>
            </w:r>
          </w:p>
        </w:tc>
        <w:tc>
          <w:tcPr>
            <w:tcW w:type="dxa" w:w="2761"/>
          </w:tcPr>
          <w:p>
            <w:pPr>
              <w:spacing w:after="0"/>
              <w:jc w:val="left"/>
            </w:pPr>
            <w:r>
              <w:rPr>
                <w:sz w:val="16"/>
              </w:rPr>
              <w:t>Includes $14,506.04 for declarations not counted as hazard incidents (DR-4048-NJ, DR-4488-NJ).</w:t>
            </w:r>
          </w:p>
        </w:tc>
      </w:tr>
      <w:tr>
        <w:trPr>
          <w:cantSplit/>
        </w:trPr>
        <w:tc>
          <w:tcPr>
            <w:tcW w:type="dxa" w:w="1689"/>
          </w:tcPr>
          <w:p>
            <w:pPr>
              <w:spacing w:after="0"/>
              <w:jc w:val="left"/>
            </w:pPr>
            <w:r>
              <w:rPr>
                <w:sz w:val="16"/>
              </w:rPr>
              <w:t>Lebanon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0, SRL 1; any 1</w:t>
            </w:r>
          </w:p>
        </w:tc>
        <w:tc>
          <w:tcPr>
            <w:tcW w:type="dxa" w:w="2078"/>
          </w:tcPr>
          <w:p>
            <w:pPr>
              <w:spacing w:after="0"/>
              <w:jc w:val="right"/>
            </w:pPr>
            <w:r>
              <w:rPr>
                <w:sz w:val="16"/>
              </w:rPr>
              <w:t>$11,054.52</w:t>
            </w:r>
          </w:p>
        </w:tc>
        <w:tc>
          <w:tcPr>
            <w:tcW w:type="dxa" w:w="2268"/>
          </w:tcPr>
          <w:p>
            <w:pPr>
              <w:spacing w:after="0"/>
              <w:jc w:val="right"/>
            </w:pPr>
            <w:r>
              <w:rPr>
                <w:sz w:val="16"/>
              </w:rPr>
              <w:t>12 total; 2 since its plan</w:t>
            </w:r>
          </w:p>
        </w:tc>
        <w:tc>
          <w:tcPr>
            <w:tcW w:type="dxa" w:w="2761"/>
          </w:tcPr>
          <w:p>
            <w:pPr>
              <w:spacing w:after="0"/>
              <w:jc w:val="left"/>
            </w:pPr>
          </w:p>
        </w:tc>
      </w:tr>
      <w:tr>
        <w:trPr>
          <w:cantSplit/>
        </w:trPr>
        <w:tc>
          <w:tcPr>
            <w:tcW w:type="dxa" w:w="1689"/>
          </w:tcPr>
          <w:p>
            <w:pPr>
              <w:spacing w:after="0"/>
              <w:jc w:val="left"/>
            </w:pPr>
            <w:r>
              <w:rPr>
                <w:sz w:val="16"/>
              </w:rPr>
              <w:t>Milford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3</w:t>
            </w:r>
          </w:p>
        </w:tc>
        <w:tc>
          <w:tcPr>
            <w:tcW w:type="dxa" w:w="2078"/>
          </w:tcPr>
          <w:p>
            <w:pPr>
              <w:spacing w:after="0"/>
              <w:jc w:val="right"/>
            </w:pPr>
            <w:r>
              <w:rPr>
                <w:sz w:val="16"/>
              </w:rPr>
              <w:t>$1,281,722.80</w:t>
            </w:r>
          </w:p>
        </w:tc>
        <w:tc>
          <w:tcPr>
            <w:tcW w:type="dxa" w:w="2268"/>
          </w:tcPr>
          <w:p>
            <w:pPr>
              <w:spacing w:after="0"/>
              <w:jc w:val="right"/>
            </w:pPr>
            <w:r>
              <w:rPr>
                <w:sz w:val="16"/>
              </w:rPr>
              <w:t>9 total; 1 since its plan</w:t>
            </w:r>
          </w:p>
        </w:tc>
        <w:tc>
          <w:tcPr>
            <w:tcW w:type="dxa" w:w="2761"/>
          </w:tcPr>
          <w:p>
            <w:pPr>
              <w:spacing w:after="0"/>
              <w:jc w:val="left"/>
            </w:pPr>
            <w:r>
              <w:rPr>
                <w:sz w:val="16"/>
              </w:rPr>
              <w:t>Includes $6,004.64 for declarations not counted as hazard incidents (DR-4048-NJ).</w:t>
            </w:r>
          </w:p>
        </w:tc>
      </w:tr>
      <w:tr>
        <w:trPr>
          <w:cantSplit/>
        </w:trPr>
        <w:tc>
          <w:tcPr>
            <w:tcW w:type="dxa" w:w="1689"/>
          </w:tcPr>
          <w:p>
            <w:pPr>
              <w:spacing w:after="0"/>
              <w:jc w:val="left"/>
            </w:pPr>
            <w:r>
              <w:rPr>
                <w:sz w:val="16"/>
              </w:rPr>
              <w:t>Stockton borough</w:t>
            </w:r>
          </w:p>
        </w:tc>
        <w:tc>
          <w:tcPr>
            <w:tcW w:type="dxa" w:w="858"/>
          </w:tcPr>
          <w:p>
            <w:pPr>
              <w:spacing w:after="0"/>
              <w:jc w:val="left"/>
            </w:pPr>
            <w:r>
              <w:rPr>
                <w:sz w:val="16"/>
              </w:rPr>
              <w:t>Borough</w:t>
            </w:r>
          </w:p>
        </w:tc>
        <w:tc>
          <w:tcPr>
            <w:tcW w:type="dxa" w:w="2457"/>
          </w:tcPr>
          <w:p>
            <w:pPr>
              <w:spacing w:after="0"/>
              <w:jc w:val="left"/>
            </w:pPr>
            <w:r>
              <w:rPr>
                <w:sz w:val="16"/>
              </w:rPr>
              <w:t>Approved, expires 2027-02-15</w:t>
            </w:r>
          </w:p>
        </w:tc>
        <w:tc>
          <w:tcPr>
            <w:tcW w:type="dxa" w:w="2001"/>
          </w:tcPr>
          <w:p>
            <w:pPr>
              <w:spacing w:after="0"/>
              <w:jc w:val="right"/>
            </w:pPr>
            <w:r>
              <w:rPr>
                <w:sz w:val="16"/>
              </w:rPr>
              <w:t>FMA RL 7, SRL 5; any 40</w:t>
            </w:r>
          </w:p>
        </w:tc>
        <w:tc>
          <w:tcPr>
            <w:tcW w:type="dxa" w:w="2078"/>
          </w:tcPr>
          <w:p>
            <w:pPr>
              <w:spacing w:after="0"/>
              <w:jc w:val="right"/>
            </w:pPr>
            <w:r>
              <w:rPr>
                <w:sz w:val="16"/>
              </w:rPr>
              <w:t>$480,592.69</w:t>
            </w:r>
          </w:p>
        </w:tc>
        <w:tc>
          <w:tcPr>
            <w:tcW w:type="dxa" w:w="2268"/>
          </w:tcPr>
          <w:p>
            <w:pPr>
              <w:spacing w:after="0"/>
              <w:jc w:val="right"/>
            </w:pPr>
            <w:r>
              <w:rPr>
                <w:sz w:val="16"/>
              </w:rPr>
              <w:t>7 total; 2 since its plan</w:t>
            </w:r>
          </w:p>
        </w:tc>
        <w:tc>
          <w:tcPr>
            <w:tcW w:type="dxa" w:w="2761"/>
          </w:tcPr>
          <w:p>
            <w:pPr>
              <w:spacing w:after="0"/>
              <w:jc w:val="left"/>
            </w:pPr>
          </w:p>
        </w:tc>
      </w:tr>
      <w:tr>
        <w:trPr>
          <w:cantSplit/>
        </w:trPr>
        <w:tc>
          <w:tcPr>
            <w:tcW w:type="dxa" w:w="1689"/>
          </w:tcPr>
          <w:p>
            <w:pPr>
              <w:spacing w:after="0"/>
              <w:jc w:val="left"/>
            </w:pPr>
            <w:r>
              <w:rPr>
                <w:sz w:val="16"/>
              </w:rPr>
              <w:t>Alexandria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2</w:t>
            </w:r>
          </w:p>
        </w:tc>
        <w:tc>
          <w:tcPr>
            <w:tcW w:type="dxa" w:w="2078"/>
          </w:tcPr>
          <w:p>
            <w:pPr>
              <w:spacing w:after="0"/>
              <w:jc w:val="right"/>
            </w:pPr>
            <w:r>
              <w:rPr>
                <w:sz w:val="16"/>
              </w:rPr>
              <w:t>$562,041.18</w:t>
            </w:r>
          </w:p>
        </w:tc>
        <w:tc>
          <w:tcPr>
            <w:tcW w:type="dxa" w:w="2268"/>
          </w:tcPr>
          <w:p>
            <w:pPr>
              <w:spacing w:after="0"/>
              <w:jc w:val="right"/>
            </w:pPr>
            <w:r>
              <w:rPr>
                <w:sz w:val="16"/>
              </w:rPr>
              <w:t>0 total; 0 since its plan</w:t>
            </w:r>
          </w:p>
        </w:tc>
        <w:tc>
          <w:tcPr>
            <w:tcW w:type="dxa" w:w="2761"/>
          </w:tcPr>
          <w:p>
            <w:pPr>
              <w:spacing w:after="0"/>
              <w:jc w:val="left"/>
            </w:pPr>
            <w:r>
              <w:rPr>
                <w:sz w:val="16"/>
              </w:rPr>
              <w:t>Includes $13,590.34 for declarations not counted as hazard incidents (DR-4048-NJ).</w:t>
            </w:r>
          </w:p>
        </w:tc>
      </w:tr>
      <w:tr>
        <w:trPr>
          <w:cantSplit/>
        </w:trPr>
        <w:tc>
          <w:tcPr>
            <w:tcW w:type="dxa" w:w="1689"/>
          </w:tcPr>
          <w:p>
            <w:pPr>
              <w:spacing w:after="0"/>
              <w:jc w:val="left"/>
            </w:pPr>
            <w:r>
              <w:rPr>
                <w:sz w:val="16"/>
              </w:rPr>
              <w:t>Bethlehem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1</w:t>
            </w:r>
          </w:p>
        </w:tc>
        <w:tc>
          <w:tcPr>
            <w:tcW w:type="dxa" w:w="2078"/>
          </w:tcPr>
          <w:p>
            <w:pPr>
              <w:spacing w:after="0"/>
              <w:jc w:val="right"/>
            </w:pPr>
            <w:r>
              <w:rPr>
                <w:sz w:val="16"/>
              </w:rPr>
              <w:t>$141,439.90</w:t>
            </w:r>
          </w:p>
        </w:tc>
        <w:tc>
          <w:tcPr>
            <w:tcW w:type="dxa" w:w="2268"/>
          </w:tcPr>
          <w:p>
            <w:pPr>
              <w:spacing w:after="0"/>
              <w:jc w:val="right"/>
            </w:pPr>
            <w:r>
              <w:rPr>
                <w:sz w:val="16"/>
              </w:rPr>
              <w:t>0 total; 0 since its plan</w:t>
            </w:r>
          </w:p>
        </w:tc>
        <w:tc>
          <w:tcPr>
            <w:tcW w:type="dxa" w:w="2761"/>
          </w:tcPr>
          <w:p>
            <w:pPr>
              <w:spacing w:after="0"/>
              <w:jc w:val="left"/>
            </w:pPr>
            <w:r>
              <w:rPr>
                <w:sz w:val="16"/>
              </w:rPr>
              <w:t>Includes $35,367.23 for declarations not counted as hazard incidents (DR-4048-NJ).</w:t>
            </w:r>
          </w:p>
        </w:tc>
      </w:tr>
      <w:tr>
        <w:trPr>
          <w:cantSplit/>
        </w:trPr>
        <w:tc>
          <w:tcPr>
            <w:tcW w:type="dxa" w:w="1689"/>
          </w:tcPr>
          <w:p>
            <w:pPr>
              <w:spacing w:after="0"/>
              <w:jc w:val="left"/>
            </w:pPr>
            <w:r>
              <w:rPr>
                <w:sz w:val="16"/>
              </w:rPr>
              <w:t>Clinton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2</w:t>
            </w:r>
          </w:p>
        </w:tc>
        <w:tc>
          <w:tcPr>
            <w:tcW w:type="dxa" w:w="2078"/>
          </w:tcPr>
          <w:p>
            <w:pPr>
              <w:spacing w:after="0"/>
              <w:jc w:val="right"/>
            </w:pPr>
            <w:r>
              <w:rPr>
                <w:sz w:val="16"/>
              </w:rPr>
              <w:t>$273,279.08</w:t>
            </w:r>
          </w:p>
        </w:tc>
        <w:tc>
          <w:tcPr>
            <w:tcW w:type="dxa" w:w="2268"/>
          </w:tcPr>
          <w:p>
            <w:pPr>
              <w:spacing w:after="0"/>
              <w:jc w:val="right"/>
            </w:pPr>
            <w:r>
              <w:rPr>
                <w:sz w:val="16"/>
              </w:rPr>
              <w:t>23 total; 4 since its plan</w:t>
            </w:r>
          </w:p>
        </w:tc>
        <w:tc>
          <w:tcPr>
            <w:tcW w:type="dxa" w:w="2761"/>
          </w:tcPr>
          <w:p>
            <w:pPr>
              <w:spacing w:after="0"/>
              <w:jc w:val="left"/>
            </w:pPr>
            <w:r>
              <w:rPr>
                <w:sz w:val="16"/>
              </w:rPr>
              <w:t>Includes $22,083.64 for declarations not counted as hazard incidents (DR-4488-NJ).</w:t>
            </w:r>
          </w:p>
        </w:tc>
      </w:tr>
      <w:tr>
        <w:trPr>
          <w:cantSplit/>
        </w:trPr>
        <w:tc>
          <w:tcPr>
            <w:tcW w:type="dxa" w:w="1689"/>
          </w:tcPr>
          <w:p>
            <w:pPr>
              <w:spacing w:after="0"/>
              <w:jc w:val="left"/>
            </w:pPr>
            <w:r>
              <w:rPr>
                <w:sz w:val="16"/>
              </w:rPr>
              <w:t>Delaware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2, SRL 3; any 10</w:t>
            </w:r>
          </w:p>
        </w:tc>
        <w:tc>
          <w:tcPr>
            <w:tcW w:type="dxa" w:w="2078"/>
          </w:tcPr>
          <w:p>
            <w:pPr>
              <w:spacing w:after="0"/>
              <w:jc w:val="right"/>
            </w:pPr>
            <w:r>
              <w:rPr>
                <w:sz w:val="16"/>
              </w:rPr>
              <w:t>$2,105,379.11</w:t>
            </w:r>
          </w:p>
        </w:tc>
        <w:tc>
          <w:tcPr>
            <w:tcW w:type="dxa" w:w="2268"/>
          </w:tcPr>
          <w:p>
            <w:pPr>
              <w:spacing w:after="0"/>
              <w:jc w:val="right"/>
            </w:pPr>
            <w:r>
              <w:rPr>
                <w:sz w:val="16"/>
              </w:rPr>
              <w:t>0 total; 0 since its plan</w:t>
            </w:r>
          </w:p>
        </w:tc>
        <w:tc>
          <w:tcPr>
            <w:tcW w:type="dxa" w:w="2761"/>
          </w:tcPr>
          <w:p>
            <w:pPr>
              <w:spacing w:after="0"/>
              <w:jc w:val="left"/>
            </w:pPr>
            <w:r>
              <w:rPr>
                <w:sz w:val="16"/>
              </w:rPr>
              <w:t>Includes $20,552.49 for declarations not counted as hazard incidents (DR-4048-NJ, DR-4488-NJ).</w:t>
            </w:r>
          </w:p>
        </w:tc>
      </w:tr>
      <w:tr>
        <w:trPr>
          <w:cantSplit/>
        </w:trPr>
        <w:tc>
          <w:tcPr>
            <w:tcW w:type="dxa" w:w="1689"/>
          </w:tcPr>
          <w:p>
            <w:pPr>
              <w:spacing w:after="0"/>
              <w:jc w:val="left"/>
            </w:pPr>
            <w:r>
              <w:rPr>
                <w:sz w:val="16"/>
              </w:rPr>
              <w:t>East Amwell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1; any 3</w:t>
            </w:r>
          </w:p>
        </w:tc>
        <w:tc>
          <w:tcPr>
            <w:tcW w:type="dxa" w:w="2078"/>
          </w:tcPr>
          <w:p>
            <w:pPr>
              <w:spacing w:after="0"/>
              <w:jc w:val="right"/>
            </w:pPr>
            <w:r>
              <w:rPr>
                <w:sz w:val="16"/>
              </w:rPr>
              <w:t>$200,515.89</w:t>
            </w:r>
          </w:p>
        </w:tc>
        <w:tc>
          <w:tcPr>
            <w:tcW w:type="dxa" w:w="2268"/>
          </w:tcPr>
          <w:p>
            <w:pPr>
              <w:spacing w:after="0"/>
              <w:jc w:val="right"/>
            </w:pPr>
            <w:r>
              <w:rPr>
                <w:sz w:val="16"/>
              </w:rPr>
              <w:t>0 total; 0 since its plan</w:t>
            </w:r>
          </w:p>
        </w:tc>
        <w:tc>
          <w:tcPr>
            <w:tcW w:type="dxa" w:w="2761"/>
          </w:tcPr>
          <w:p>
            <w:pPr>
              <w:spacing w:after="0"/>
              <w:jc w:val="left"/>
            </w:pPr>
            <w:r>
              <w:rPr>
                <w:sz w:val="16"/>
              </w:rPr>
              <w:t>Includes $30,456.07 for declarations not counted as hazard incidents (DR-4048-NJ).</w:t>
            </w:r>
          </w:p>
        </w:tc>
      </w:tr>
      <w:tr>
        <w:trPr>
          <w:cantSplit/>
        </w:trPr>
        <w:tc>
          <w:tcPr>
            <w:tcW w:type="dxa" w:w="1689"/>
          </w:tcPr>
          <w:p>
            <w:pPr>
              <w:spacing w:after="0"/>
              <w:jc w:val="left"/>
            </w:pPr>
            <w:r>
              <w:rPr>
                <w:sz w:val="16"/>
              </w:rPr>
              <w:t>Franklin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0</w:t>
            </w:r>
          </w:p>
        </w:tc>
        <w:tc>
          <w:tcPr>
            <w:tcW w:type="dxa" w:w="2078"/>
          </w:tcPr>
          <w:p>
            <w:pPr>
              <w:spacing w:after="0"/>
              <w:jc w:val="right"/>
            </w:pPr>
            <w:r>
              <w:rPr>
                <w:sz w:val="16"/>
              </w:rPr>
              <w:t>$146,396.83</w:t>
            </w:r>
          </w:p>
        </w:tc>
        <w:tc>
          <w:tcPr>
            <w:tcW w:type="dxa" w:w="2268"/>
          </w:tcPr>
          <w:p>
            <w:pPr>
              <w:spacing w:after="0"/>
              <w:jc w:val="right"/>
            </w:pPr>
            <w:r>
              <w:rPr>
                <w:sz w:val="16"/>
              </w:rPr>
              <w:t>0 total; 0 since its plan</w:t>
            </w:r>
          </w:p>
        </w:tc>
        <w:tc>
          <w:tcPr>
            <w:tcW w:type="dxa" w:w="2761"/>
          </w:tcPr>
          <w:p>
            <w:pPr>
              <w:spacing w:after="0"/>
              <w:jc w:val="left"/>
            </w:pPr>
            <w:r>
              <w:rPr>
                <w:sz w:val="16"/>
              </w:rPr>
              <w:t>Includes $13,080.94 for declarations not counted as hazard incidents (DR-4048-NJ).</w:t>
            </w:r>
          </w:p>
        </w:tc>
      </w:tr>
      <w:tr>
        <w:trPr>
          <w:cantSplit/>
        </w:trPr>
        <w:tc>
          <w:tcPr>
            <w:tcW w:type="dxa" w:w="1689"/>
          </w:tcPr>
          <w:p>
            <w:pPr>
              <w:spacing w:after="0"/>
              <w:jc w:val="left"/>
            </w:pPr>
            <w:r>
              <w:rPr>
                <w:sz w:val="16"/>
              </w:rPr>
              <w:t>Holland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4, SRL 3; any 8</w:t>
            </w:r>
          </w:p>
        </w:tc>
        <w:tc>
          <w:tcPr>
            <w:tcW w:type="dxa" w:w="2078"/>
          </w:tcPr>
          <w:p>
            <w:pPr>
              <w:spacing w:after="0"/>
              <w:jc w:val="right"/>
            </w:pPr>
            <w:r>
              <w:rPr>
                <w:sz w:val="16"/>
              </w:rPr>
              <w:t>$420,937.53</w:t>
            </w:r>
          </w:p>
        </w:tc>
        <w:tc>
          <w:tcPr>
            <w:tcW w:type="dxa" w:w="2268"/>
          </w:tcPr>
          <w:p>
            <w:pPr>
              <w:spacing w:after="0"/>
              <w:jc w:val="right"/>
            </w:pPr>
            <w:r>
              <w:rPr>
                <w:sz w:val="16"/>
              </w:rPr>
              <w:t>9 total; 3 since its plan</w:t>
            </w:r>
          </w:p>
        </w:tc>
        <w:tc>
          <w:tcPr>
            <w:tcW w:type="dxa" w:w="2761"/>
          </w:tcPr>
          <w:p>
            <w:pPr>
              <w:spacing w:after="0"/>
              <w:jc w:val="left"/>
            </w:pPr>
            <w:r>
              <w:rPr>
                <w:sz w:val="16"/>
              </w:rPr>
              <w:t>Includes $94,183.08 for declarations not counted as hazard incidents (DR-4048-NJ, DR-4488-NJ).</w:t>
            </w:r>
          </w:p>
        </w:tc>
      </w:tr>
      <w:tr>
        <w:trPr>
          <w:cantSplit/>
        </w:trPr>
        <w:tc>
          <w:tcPr>
            <w:tcW w:type="dxa" w:w="1689"/>
          </w:tcPr>
          <w:p>
            <w:pPr>
              <w:spacing w:after="0"/>
              <w:jc w:val="left"/>
            </w:pPr>
            <w:r>
              <w:rPr>
                <w:sz w:val="16"/>
              </w:rPr>
              <w:t>Kingwood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16, SRL 10; any 31</w:t>
            </w:r>
          </w:p>
        </w:tc>
        <w:tc>
          <w:tcPr>
            <w:tcW w:type="dxa" w:w="2078"/>
          </w:tcPr>
          <w:p>
            <w:pPr>
              <w:spacing w:after="0"/>
              <w:jc w:val="right"/>
            </w:pPr>
            <w:r>
              <w:rPr>
                <w:sz w:val="16"/>
              </w:rPr>
              <w:t>$906,175.12</w:t>
            </w:r>
          </w:p>
        </w:tc>
        <w:tc>
          <w:tcPr>
            <w:tcW w:type="dxa" w:w="2268"/>
          </w:tcPr>
          <w:p>
            <w:pPr>
              <w:spacing w:after="0"/>
              <w:jc w:val="right"/>
            </w:pPr>
            <w:r>
              <w:rPr>
                <w:sz w:val="16"/>
              </w:rPr>
              <w:t>2 total; 0 since its plan</w:t>
            </w:r>
          </w:p>
        </w:tc>
        <w:tc>
          <w:tcPr>
            <w:tcW w:type="dxa" w:w="2761"/>
          </w:tcPr>
          <w:p>
            <w:pPr>
              <w:spacing w:after="0"/>
              <w:jc w:val="left"/>
            </w:pPr>
            <w:r>
              <w:rPr>
                <w:sz w:val="16"/>
              </w:rPr>
              <w:t>Includes $17,087.34 for declarations not counted as hazard incidents (DR-4048-NJ).</w:t>
            </w:r>
          </w:p>
        </w:tc>
      </w:tr>
      <w:tr>
        <w:trPr>
          <w:cantSplit/>
        </w:trPr>
        <w:tc>
          <w:tcPr>
            <w:tcW w:type="dxa" w:w="1689"/>
          </w:tcPr>
          <w:p>
            <w:pPr>
              <w:spacing w:after="0"/>
              <w:jc w:val="left"/>
            </w:pPr>
            <w:r>
              <w:rPr>
                <w:sz w:val="16"/>
              </w:rPr>
              <w:t>Lebanon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3</w:t>
            </w:r>
          </w:p>
        </w:tc>
        <w:tc>
          <w:tcPr>
            <w:tcW w:type="dxa" w:w="2078"/>
          </w:tcPr>
          <w:p>
            <w:pPr>
              <w:spacing w:after="0"/>
              <w:jc w:val="right"/>
            </w:pPr>
            <w:r>
              <w:rPr>
                <w:sz w:val="16"/>
              </w:rPr>
              <w:t>$544,496.59</w:t>
            </w:r>
          </w:p>
        </w:tc>
        <w:tc>
          <w:tcPr>
            <w:tcW w:type="dxa" w:w="2268"/>
          </w:tcPr>
          <w:p>
            <w:pPr>
              <w:spacing w:after="0"/>
              <w:jc w:val="right"/>
            </w:pPr>
            <w:r>
              <w:rPr>
                <w:sz w:val="16"/>
              </w:rPr>
              <w:t>12 total; 2 since its plan</w:t>
            </w:r>
          </w:p>
        </w:tc>
        <w:tc>
          <w:tcPr>
            <w:tcW w:type="dxa" w:w="2761"/>
          </w:tcPr>
          <w:p>
            <w:pPr>
              <w:spacing w:after="0"/>
              <w:jc w:val="left"/>
            </w:pPr>
            <w:r>
              <w:rPr>
                <w:sz w:val="16"/>
              </w:rPr>
              <w:t>Includes $7,890.49 for declarations not counted as hazard incidents (DR-4048-NJ).</w:t>
            </w:r>
          </w:p>
        </w:tc>
      </w:tr>
      <w:tr>
        <w:trPr>
          <w:cantSplit/>
        </w:trPr>
        <w:tc>
          <w:tcPr>
            <w:tcW w:type="dxa" w:w="1689"/>
          </w:tcPr>
          <w:p>
            <w:pPr>
              <w:spacing w:after="0"/>
              <w:jc w:val="left"/>
            </w:pPr>
            <w:r>
              <w:rPr>
                <w:sz w:val="16"/>
              </w:rPr>
              <w:t>Raritan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1, SRL 1; any 4</w:t>
            </w:r>
          </w:p>
        </w:tc>
        <w:tc>
          <w:tcPr>
            <w:tcW w:type="dxa" w:w="2078"/>
          </w:tcPr>
          <w:p>
            <w:pPr>
              <w:spacing w:after="0"/>
              <w:jc w:val="right"/>
            </w:pPr>
            <w:r>
              <w:rPr>
                <w:sz w:val="16"/>
              </w:rPr>
              <w:t>$1,034,411.04</w:t>
            </w:r>
          </w:p>
        </w:tc>
        <w:tc>
          <w:tcPr>
            <w:tcW w:type="dxa" w:w="2268"/>
          </w:tcPr>
          <w:p>
            <w:pPr>
              <w:spacing w:after="0"/>
              <w:jc w:val="right"/>
            </w:pPr>
            <w:r>
              <w:rPr>
                <w:sz w:val="16"/>
              </w:rPr>
              <w:t>0 total; 0 since its plan</w:t>
            </w:r>
          </w:p>
        </w:tc>
        <w:tc>
          <w:tcPr>
            <w:tcW w:type="dxa" w:w="2761"/>
          </w:tcPr>
          <w:p>
            <w:pPr>
              <w:spacing w:after="0"/>
              <w:jc w:val="left"/>
            </w:pPr>
            <w:r>
              <w:rPr>
                <w:sz w:val="16"/>
              </w:rPr>
              <w:t>Includes $42,785.01 for declarations not counted as hazard incidents (DR-4048-NJ).</w:t>
            </w:r>
          </w:p>
        </w:tc>
      </w:tr>
      <w:tr>
        <w:trPr>
          <w:cantSplit/>
        </w:trPr>
        <w:tc>
          <w:tcPr>
            <w:tcW w:type="dxa" w:w="1689"/>
          </w:tcPr>
          <w:p>
            <w:pPr>
              <w:spacing w:after="0"/>
              <w:jc w:val="left"/>
            </w:pPr>
            <w:r>
              <w:rPr>
                <w:sz w:val="16"/>
              </w:rPr>
              <w:t>Readington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3</w:t>
            </w:r>
          </w:p>
        </w:tc>
        <w:tc>
          <w:tcPr>
            <w:tcW w:type="dxa" w:w="2078"/>
          </w:tcPr>
          <w:p>
            <w:pPr>
              <w:spacing w:after="0"/>
              <w:jc w:val="right"/>
            </w:pPr>
            <w:r>
              <w:rPr>
                <w:sz w:val="16"/>
              </w:rPr>
              <w:t>$3,353,853.53</w:t>
            </w:r>
          </w:p>
        </w:tc>
        <w:tc>
          <w:tcPr>
            <w:tcW w:type="dxa" w:w="2268"/>
          </w:tcPr>
          <w:p>
            <w:pPr>
              <w:spacing w:after="0"/>
              <w:jc w:val="right"/>
            </w:pPr>
            <w:r>
              <w:rPr>
                <w:sz w:val="16"/>
              </w:rPr>
              <w:t>9 total; 1 since its plan</w:t>
            </w:r>
          </w:p>
        </w:tc>
        <w:tc>
          <w:tcPr>
            <w:tcW w:type="dxa" w:w="2761"/>
          </w:tcPr>
          <w:p>
            <w:pPr>
              <w:spacing w:after="0"/>
              <w:jc w:val="left"/>
            </w:pPr>
            <w:r>
              <w:rPr>
                <w:sz w:val="16"/>
              </w:rPr>
              <w:t>Includes $34,015.18 for declarations not counted as hazard incidents (DR-4048-NJ).</w:t>
            </w:r>
          </w:p>
        </w:tc>
      </w:tr>
      <w:tr>
        <w:trPr>
          <w:cantSplit/>
        </w:trPr>
        <w:tc>
          <w:tcPr>
            <w:tcW w:type="dxa" w:w="1689"/>
          </w:tcPr>
          <w:p>
            <w:pPr>
              <w:spacing w:after="0"/>
              <w:jc w:val="left"/>
            </w:pPr>
            <w:r>
              <w:rPr>
                <w:sz w:val="16"/>
              </w:rPr>
              <w:t>Tewksbury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2</w:t>
            </w:r>
          </w:p>
        </w:tc>
        <w:tc>
          <w:tcPr>
            <w:tcW w:type="dxa" w:w="2078"/>
          </w:tcPr>
          <w:p>
            <w:pPr>
              <w:spacing w:after="0"/>
              <w:jc w:val="right"/>
            </w:pPr>
            <w:r>
              <w:rPr>
                <w:sz w:val="16"/>
              </w:rPr>
              <w:t>$2,365,432.81</w:t>
            </w:r>
          </w:p>
        </w:tc>
        <w:tc>
          <w:tcPr>
            <w:tcW w:type="dxa" w:w="2268"/>
          </w:tcPr>
          <w:p>
            <w:pPr>
              <w:spacing w:after="0"/>
              <w:jc w:val="right"/>
            </w:pPr>
            <w:r>
              <w:rPr>
                <w:sz w:val="16"/>
              </w:rPr>
              <w:t>0 total; 0 since its plan</w:t>
            </w:r>
          </w:p>
        </w:tc>
        <w:tc>
          <w:tcPr>
            <w:tcW w:type="dxa" w:w="2761"/>
          </w:tcPr>
          <w:p>
            <w:pPr>
              <w:spacing w:after="0"/>
              <w:jc w:val="left"/>
            </w:pPr>
            <w:r>
              <w:rPr>
                <w:sz w:val="16"/>
              </w:rPr>
              <w:t>Includes $16,705.55 for declarations not counted as hazard incidents (DR-4048-NJ).</w:t>
            </w:r>
          </w:p>
        </w:tc>
      </w:tr>
      <w:tr>
        <w:trPr>
          <w:cantSplit/>
        </w:trPr>
        <w:tc>
          <w:tcPr>
            <w:tcW w:type="dxa" w:w="1689"/>
          </w:tcPr>
          <w:p>
            <w:pPr>
              <w:spacing w:after="0"/>
              <w:jc w:val="left"/>
            </w:pPr>
            <w:r>
              <w:rPr>
                <w:sz w:val="16"/>
              </w:rPr>
              <w:t>Union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1</w:t>
            </w:r>
          </w:p>
        </w:tc>
        <w:tc>
          <w:tcPr>
            <w:tcW w:type="dxa" w:w="2078"/>
          </w:tcPr>
          <w:p>
            <w:pPr>
              <w:spacing w:after="0"/>
              <w:jc w:val="right"/>
            </w:pPr>
            <w:r>
              <w:rPr>
                <w:sz w:val="16"/>
              </w:rPr>
              <w:t>$91,308.64</w:t>
            </w:r>
          </w:p>
        </w:tc>
        <w:tc>
          <w:tcPr>
            <w:tcW w:type="dxa" w:w="2268"/>
          </w:tcPr>
          <w:p>
            <w:pPr>
              <w:spacing w:after="0"/>
              <w:jc w:val="right"/>
            </w:pPr>
            <w:r>
              <w:rPr>
                <w:sz w:val="16"/>
              </w:rPr>
              <w:t>0 total; 0 since its plan</w:t>
            </w:r>
          </w:p>
        </w:tc>
        <w:tc>
          <w:tcPr>
            <w:tcW w:type="dxa" w:w="2761"/>
          </w:tcPr>
          <w:p>
            <w:pPr>
              <w:spacing w:after="0"/>
              <w:jc w:val="left"/>
            </w:pPr>
            <w:r>
              <w:rPr>
                <w:sz w:val="16"/>
              </w:rPr>
              <w:t>Includes $15,180.34 for declarations not counted as hazard incidents (DR-4048-NJ).</w:t>
            </w:r>
          </w:p>
        </w:tc>
      </w:tr>
      <w:tr>
        <w:trPr>
          <w:cantSplit/>
        </w:trPr>
        <w:tc>
          <w:tcPr>
            <w:tcW w:type="dxa" w:w="1689"/>
          </w:tcPr>
          <w:p>
            <w:pPr>
              <w:spacing w:after="0"/>
              <w:jc w:val="left"/>
            </w:pPr>
            <w:r>
              <w:rPr>
                <w:sz w:val="16"/>
              </w:rPr>
              <w:t>West Amwell township</w:t>
            </w:r>
          </w:p>
        </w:tc>
        <w:tc>
          <w:tcPr>
            <w:tcW w:type="dxa" w:w="858"/>
          </w:tcPr>
          <w:p>
            <w:pPr>
              <w:spacing w:after="0"/>
              <w:jc w:val="left"/>
            </w:pPr>
            <w:r>
              <w:rPr>
                <w:sz w:val="16"/>
              </w:rPr>
              <w:t>Township</w:t>
            </w:r>
          </w:p>
        </w:tc>
        <w:tc>
          <w:tcPr>
            <w:tcW w:type="dxa" w:w="2457"/>
          </w:tcPr>
          <w:p>
            <w:pPr>
              <w:spacing w:after="0"/>
              <w:jc w:val="left"/>
            </w:pPr>
            <w:r>
              <w:rPr>
                <w:sz w:val="16"/>
              </w:rPr>
              <w:t>Approved, expires 2027-02-15</w:t>
            </w:r>
          </w:p>
        </w:tc>
        <w:tc>
          <w:tcPr>
            <w:tcW w:type="dxa" w:w="2001"/>
          </w:tcPr>
          <w:p>
            <w:pPr>
              <w:spacing w:after="0"/>
              <w:jc w:val="right"/>
            </w:pPr>
            <w:r>
              <w:rPr>
                <w:sz w:val="16"/>
              </w:rPr>
              <w:t>FMA RL 0, SRL 0; any 2</w:t>
            </w:r>
          </w:p>
        </w:tc>
        <w:tc>
          <w:tcPr>
            <w:tcW w:type="dxa" w:w="2078"/>
          </w:tcPr>
          <w:p>
            <w:pPr>
              <w:spacing w:after="0"/>
              <w:jc w:val="right"/>
            </w:pPr>
            <w:r>
              <w:rPr>
                <w:sz w:val="16"/>
              </w:rPr>
              <w:t>$471,188.56</w:t>
            </w:r>
          </w:p>
        </w:tc>
        <w:tc>
          <w:tcPr>
            <w:tcW w:type="dxa" w:w="2268"/>
          </w:tcPr>
          <w:p>
            <w:pPr>
              <w:spacing w:after="0"/>
              <w:jc w:val="right"/>
            </w:pPr>
            <w:r>
              <w:rPr>
                <w:sz w:val="16"/>
              </w:rPr>
              <w:t>0 total; 0 since its plan</w:t>
            </w:r>
          </w:p>
        </w:tc>
        <w:tc>
          <w:tcPr>
            <w:tcW w:type="dxa" w:w="2761"/>
          </w:tcPr>
          <w:p>
            <w:pPr>
              <w:spacing w:after="0"/>
              <w:jc w:val="left"/>
            </w:pPr>
            <w:r>
              <w:rPr>
                <w:sz w:val="16"/>
              </w:rPr>
              <w:t>Includes $12,980.09 for declarations not counted as hazard incidents (DR-4048-NJ, DR-4488-NJ).</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2022-02-16</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$42,972,142,847</w:t>
            </w:r>
          </w:p>
        </w:tc>
        <w:tc>
          <w:tcPr>
            <w:tcW w:type="dxa" w:w="1215"/>
          </w:tcPr>
          <w:p>
            <w:pPr>
              <w:spacing w:after="0"/>
              <w:jc w:val="right"/>
            </w:pPr>
            <w:r>
              <w:rPr>
                <w:sz w:val="16"/>
              </w:rPr>
              <w:t>$118,784,403</w:t>
            </w:r>
          </w:p>
        </w:tc>
        <w:tc>
          <w:tcPr>
            <w:tcW w:type="dxa" w:w="1041"/>
          </w:tcPr>
          <w:p>
            <w:pPr>
              <w:spacing w:after="0"/>
              <w:jc w:val="right"/>
            </w:pPr>
            <w:r>
              <w:rPr>
                <w:sz w:val="16"/>
              </w:rPr>
              <w:t>128,867</w:t>
            </w:r>
          </w:p>
        </w:tc>
        <w:tc>
          <w:tcPr>
            <w:tcW w:type="dxa" w:w="1126"/>
          </w:tcPr>
          <w:p>
            <w:pPr>
              <w:spacing w:after="0"/>
              <w:jc w:val="right"/>
            </w:pPr>
            <w:r>
              <w:rPr>
                <w:sz w:val="16"/>
              </w:rPr>
              <w:t>$231</w:t>
            </w:r>
          </w:p>
        </w:tc>
        <w:tc>
          <w:tcPr>
            <w:tcW w:type="dxa" w:w="1126"/>
          </w:tcPr>
          <w:p>
            <w:pPr>
              <w:spacing w:after="0"/>
              <w:jc w:val="right"/>
            </w:pPr>
            <w:r>
              <w:rPr>
                <w:sz w:val="16"/>
              </w:rPr>
              <w:t>$22</w:t>
            </w:r>
          </w:p>
        </w:tc>
        <w:tc>
          <w:tcPr>
            <w:tcW w:type="dxa" w:w="1097"/>
          </w:tcPr>
          <w:p>
            <w:pPr>
              <w:spacing w:after="0"/>
              <w:jc w:val="right"/>
            </w:pPr>
            <w:r>
              <w:rPr>
                <w:sz w:val="16"/>
              </w:rPr>
              <w:t>$1,493,984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$96,710,262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$1,074,241</w:t>
            </w:r>
          </w:p>
        </w:tc>
        <w:tc>
          <w:tcPr>
            <w:tcW w:type="dxa" w:w="1097"/>
          </w:tcPr>
          <w:p>
            <w:pPr>
              <w:spacing w:after="0"/>
              <w:jc w:val="right"/>
            </w:pPr>
            <w:r>
              <w:rPr>
                <w:sz w:val="16"/>
              </w:rPr>
              <w:t>n/a</w:t>
            </w:r>
          </w:p>
        </w:tc>
        <w:tc>
          <w:tcPr>
            <w:tcW w:type="dxa" w:w="1305"/>
          </w:tcPr>
          <w:p>
            <w:pPr>
              <w:spacing w:after="0"/>
              <w:jc w:val="right"/>
            </w:pPr>
            <w:r>
              <w:rPr>
                <w:sz w:val="16"/>
              </w:rPr>
              <w:t>1.11%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$73,735,480,641</w:t>
            </w:r>
          </w:p>
        </w:tc>
        <w:tc>
          <w:tcPr>
            <w:tcW w:type="dxa" w:w="1215"/>
          </w:tcPr>
          <w:p>
            <w:pPr>
              <w:spacing w:after="0"/>
              <w:jc w:val="right"/>
            </w:pPr>
            <w:r>
              <w:rPr>
                <w:sz w:val="16"/>
              </w:rPr>
              <w:t>n/a</w:t>
            </w:r>
          </w:p>
        </w:tc>
        <w:tc>
          <w:tcPr>
            <w:tcW w:type="dxa" w:w="1041"/>
          </w:tcPr>
          <w:p>
            <w:pPr>
              <w:spacing w:after="0"/>
              <w:jc w:val="right"/>
            </w:pPr>
            <w:r>
              <w:rPr>
                <w:sz w:val="16"/>
              </w:rPr>
              <w:t>128,947</w:t>
            </w:r>
          </w:p>
        </w:tc>
        <w:tc>
          <w:tcPr>
            <w:tcW w:type="dxa" w:w="1126"/>
          </w:tcPr>
          <w:p>
            <w:pPr>
              <w:spacing w:after="0"/>
              <w:jc w:val="right"/>
            </w:pPr>
            <w:r>
              <w:rPr>
                <w:sz w:val="16"/>
              </w:rPr>
              <w:t>$1,749,363</w:t>
            </w:r>
          </w:p>
        </w:tc>
        <w:tc>
          <w:tcPr>
            <w:tcW w:type="dxa" w:w="1126"/>
          </w:tcPr>
          <w:p>
            <w:pPr>
              <w:spacing w:after="0"/>
              <w:jc w:val="right"/>
            </w:pPr>
            <w:r>
              <w:rPr>
                <w:sz w:val="16"/>
              </w:rPr>
              <w:t>n/a</w:t>
            </w:r>
          </w:p>
        </w:tc>
        <w:tc>
          <w:tcPr>
            <w:tcW w:type="dxa" w:w="1097"/>
          </w:tcPr>
          <w:p>
            <w:pPr>
              <w:spacing w:after="0"/>
              <w:jc w:val="right"/>
            </w:pPr>
            <w:r>
              <w:rPr>
                <w:sz w:val="16"/>
              </w:rPr>
              <w:t>$296,558</w:t>
            </w:r>
          </w:p>
        </w:tc>
        <w:tc>
          <w:tcPr>
            <w:tcW w:type="dxa" w:w="1305"/>
          </w:tcPr>
          <w:p>
            <w:pPr>
              <w:spacing w:after="0"/>
              <w:jc w:val="right"/>
            </w:pPr>
            <w:r>
              <w:rPr>
                <w:sz w:val="16"/>
              </w:rPr>
              <w:t>0.00237%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$42,972,142,847</w:t>
            </w:r>
          </w:p>
        </w:tc>
        <w:tc>
          <w:tcPr>
            <w:tcW w:type="dxa" w:w="1215"/>
          </w:tcPr>
          <w:p>
            <w:pPr>
              <w:spacing w:after="0"/>
              <w:jc w:val="right"/>
            </w:pPr>
            <w:r>
              <w:rPr>
                <w:sz w:val="16"/>
              </w:rPr>
              <w:t>$118,784,403</w:t>
            </w:r>
          </w:p>
        </w:tc>
        <w:tc>
          <w:tcPr>
            <w:tcW w:type="dxa" w:w="1041"/>
          </w:tcPr>
          <w:p>
            <w:pPr>
              <w:spacing w:after="0"/>
              <w:jc w:val="right"/>
            </w:pPr>
            <w:r>
              <w:rPr>
                <w:sz w:val="16"/>
              </w:rPr>
              <w:t>128,867</w:t>
            </w:r>
          </w:p>
        </w:tc>
        <w:tc>
          <w:tcPr>
            <w:tcW w:type="dxa" w:w="1126"/>
          </w:tcPr>
          <w:p>
            <w:pPr>
              <w:spacing w:after="0"/>
              <w:jc w:val="right"/>
            </w:pPr>
            <w:r>
              <w:rPr>
                <w:sz w:val="16"/>
              </w:rPr>
              <w:t>$30,069</w:t>
            </w:r>
          </w:p>
        </w:tc>
        <w:tc>
          <w:tcPr>
            <w:tcW w:type="dxa" w:w="1126"/>
          </w:tcPr>
          <w:p>
            <w:pPr>
              <w:spacing w:after="0"/>
              <w:jc w:val="right"/>
            </w:pPr>
            <w:r>
              <w:rPr>
                <w:sz w:val="16"/>
              </w:rPr>
              <w:t>$76,816</w:t>
            </w:r>
          </w:p>
        </w:tc>
        <w:tc>
          <w:tcPr>
            <w:tcW w:type="dxa" w:w="1097"/>
          </w:tcPr>
          <w:p>
            <w:pPr>
              <w:spacing w:after="0"/>
              <w:jc w:val="right"/>
            </w:pPr>
            <w:r>
              <w:rPr>
                <w:sz w:val="16"/>
              </w:rPr>
              <w:t>$5,972</w:t>
            </w:r>
          </w:p>
        </w:tc>
        <w:tc>
          <w:tcPr>
            <w:tcW w:type="dxa" w:w="1305"/>
          </w:tcPr>
          <w:p>
            <w:pPr>
              <w:spacing w:after="0"/>
              <w:jc w:val="right"/>
            </w:pPr>
            <w:r>
              <w:rPr>
                <w:sz w:val="16"/>
              </w:rPr>
              <w:t>under 0.0001%</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$42,972,142,847</w:t>
            </w:r>
          </w:p>
        </w:tc>
        <w:tc>
          <w:tcPr>
            <w:tcW w:type="dxa" w:w="1215"/>
          </w:tcPr>
          <w:p>
            <w:pPr>
              <w:spacing w:after="0"/>
              <w:jc w:val="right"/>
            </w:pPr>
            <w:r>
              <w:rPr>
                <w:sz w:val="16"/>
              </w:rPr>
              <w:t>$118,784,403</w:t>
            </w:r>
          </w:p>
        </w:tc>
        <w:tc>
          <w:tcPr>
            <w:tcW w:type="dxa" w:w="1041"/>
          </w:tcPr>
          <w:p>
            <w:pPr>
              <w:spacing w:after="0"/>
              <w:jc w:val="right"/>
            </w:pPr>
            <w:r>
              <w:rPr>
                <w:sz w:val="16"/>
              </w:rPr>
              <w:t>128,867</w:t>
            </w:r>
          </w:p>
        </w:tc>
        <w:tc>
          <w:tcPr>
            <w:tcW w:type="dxa" w:w="1126"/>
          </w:tcPr>
          <w:p>
            <w:pPr>
              <w:spacing w:after="0"/>
              <w:jc w:val="right"/>
            </w:pPr>
            <w:r>
              <w:rPr>
                <w:sz w:val="16"/>
              </w:rPr>
              <w:t>under $1</w:t>
            </w:r>
          </w:p>
        </w:tc>
        <w:tc>
          <w:tcPr>
            <w:tcW w:type="dxa" w:w="1126"/>
          </w:tcPr>
          <w:p>
            <w:pPr>
              <w:spacing w:after="0"/>
              <w:jc w:val="right"/>
            </w:pPr>
            <w:r>
              <w:rPr>
                <w:sz w:val="16"/>
              </w:rPr>
              <w:t>$212</w:t>
            </w:r>
          </w:p>
        </w:tc>
        <w:tc>
          <w:tcPr>
            <w:tcW w:type="dxa" w:w="1097"/>
          </w:tcPr>
          <w:p>
            <w:pPr>
              <w:spacing w:after="0"/>
              <w:jc w:val="right"/>
            </w:pPr>
            <w:r>
              <w:rPr>
                <w:sz w:val="16"/>
              </w:rPr>
              <w:t>$1,739,299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$42,968,877,516</w:t>
            </w:r>
          </w:p>
        </w:tc>
        <w:tc>
          <w:tcPr>
            <w:tcW w:type="dxa" w:w="1215"/>
          </w:tcPr>
          <w:p>
            <w:pPr>
              <w:spacing w:after="0"/>
              <w:jc w:val="right"/>
            </w:pPr>
            <w:r>
              <w:rPr>
                <w:sz w:val="16"/>
              </w:rPr>
              <w:t>$118,586,809</w:t>
            </w:r>
          </w:p>
        </w:tc>
        <w:tc>
          <w:tcPr>
            <w:tcW w:type="dxa" w:w="1041"/>
          </w:tcPr>
          <w:p>
            <w:pPr>
              <w:spacing w:after="0"/>
              <w:jc w:val="right"/>
            </w:pPr>
            <w:r>
              <w:rPr>
                <w:sz w:val="16"/>
              </w:rPr>
              <w:t>128,851</w:t>
            </w:r>
          </w:p>
        </w:tc>
        <w:tc>
          <w:tcPr>
            <w:tcW w:type="dxa" w:w="1126"/>
          </w:tcPr>
          <w:p>
            <w:pPr>
              <w:spacing w:after="0"/>
              <w:jc w:val="right"/>
            </w:pPr>
            <w:r>
              <w:rPr>
                <w:sz w:val="16"/>
              </w:rPr>
              <w:t>$1,276,311</w:t>
            </w:r>
          </w:p>
        </w:tc>
        <w:tc>
          <w:tcPr>
            <w:tcW w:type="dxa" w:w="1126"/>
          </w:tcPr>
          <w:p>
            <w:pPr>
              <w:spacing w:after="0"/>
              <w:jc w:val="right"/>
            </w:pPr>
            <w:r>
              <w:rPr>
                <w:sz w:val="16"/>
              </w:rPr>
              <w:t>$333,955</w:t>
            </w:r>
          </w:p>
        </w:tc>
        <w:tc>
          <w:tcPr>
            <w:tcW w:type="dxa" w:w="1097"/>
          </w:tcPr>
          <w:p>
            <w:pPr>
              <w:spacing w:after="0"/>
              <w:jc w:val="right"/>
            </w:pPr>
            <w:r>
              <w:rPr>
                <w:sz w:val="16"/>
              </w:rPr>
              <w:t>$30,787</w:t>
            </w:r>
          </w:p>
        </w:tc>
        <w:tc>
          <w:tcPr>
            <w:tcW w:type="dxa" w:w="1305"/>
          </w:tcPr>
          <w:p>
            <w:pPr>
              <w:spacing w:after="0"/>
              <w:jc w:val="right"/>
            </w:pPr>
            <w:r>
              <w:rPr>
                <w:sz w:val="16"/>
              </w:rPr>
              <w:t>0.00297%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$42,950,705,578</w:t>
            </w:r>
          </w:p>
        </w:tc>
        <w:tc>
          <w:tcPr>
            <w:tcW w:type="dxa" w:w="1215"/>
          </w:tcPr>
          <w:p>
            <w:pPr>
              <w:spacing w:after="0"/>
              <w:jc w:val="right"/>
            </w:pPr>
            <w:r>
              <w:rPr>
                <w:sz w:val="16"/>
              </w:rPr>
              <w:t>n/a</w:t>
            </w:r>
          </w:p>
        </w:tc>
        <w:tc>
          <w:tcPr>
            <w:tcW w:type="dxa" w:w="1041"/>
          </w:tcPr>
          <w:p>
            <w:pPr>
              <w:spacing w:after="0"/>
              <w:jc w:val="right"/>
            </w:pPr>
            <w:r>
              <w:rPr>
                <w:sz w:val="16"/>
              </w:rPr>
              <w:t>128,833</w:t>
            </w:r>
          </w:p>
        </w:tc>
        <w:tc>
          <w:tcPr>
            <w:tcW w:type="dxa" w:w="1126"/>
          </w:tcPr>
          <w:p>
            <w:pPr>
              <w:spacing w:after="0"/>
              <w:jc w:val="right"/>
            </w:pPr>
            <w:r>
              <w:rPr>
                <w:sz w:val="16"/>
              </w:rPr>
              <w:t>$1,041,995</w:t>
            </w:r>
          </w:p>
        </w:tc>
        <w:tc>
          <w:tcPr>
            <w:tcW w:type="dxa" w:w="1126"/>
          </w:tcPr>
          <w:p>
            <w:pPr>
              <w:spacing w:after="0"/>
              <w:jc w:val="right"/>
            </w:pPr>
            <w:r>
              <w:rPr>
                <w:sz w:val="16"/>
              </w:rPr>
              <w:t>n/a</w:t>
            </w:r>
          </w:p>
        </w:tc>
        <w:tc>
          <w:tcPr>
            <w:tcW w:type="dxa" w:w="1097"/>
          </w:tcPr>
          <w:p>
            <w:pPr>
              <w:spacing w:after="0"/>
              <w:jc w:val="right"/>
            </w:pPr>
            <w:r>
              <w:rPr>
                <w:sz w:val="16"/>
              </w:rPr>
              <w:t>$100,269</w:t>
            </w:r>
          </w:p>
        </w:tc>
        <w:tc>
          <w:tcPr>
            <w:tcW w:type="dxa" w:w="1305"/>
          </w:tcPr>
          <w:p>
            <w:pPr>
              <w:spacing w:after="0"/>
              <w:jc w:val="right"/>
            </w:pPr>
            <w:r>
              <w:rPr>
                <w:sz w:val="16"/>
              </w:rPr>
              <w:t>0.00243%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$42,929,222,062</w:t>
            </w:r>
          </w:p>
        </w:tc>
        <w:tc>
          <w:tcPr>
            <w:tcW w:type="dxa" w:w="1215"/>
          </w:tcPr>
          <w:p>
            <w:pPr>
              <w:spacing w:after="0"/>
              <w:jc w:val="right"/>
            </w:pPr>
            <w:r>
              <w:rPr>
                <w:sz w:val="16"/>
              </w:rPr>
              <w:t>$3,117,192</w:t>
            </w:r>
          </w:p>
        </w:tc>
        <w:tc>
          <w:tcPr>
            <w:tcW w:type="dxa" w:w="1041"/>
          </w:tcPr>
          <w:p>
            <w:pPr>
              <w:spacing w:after="0"/>
              <w:jc w:val="right"/>
            </w:pPr>
            <w:r>
              <w:rPr>
                <w:sz w:val="16"/>
              </w:rPr>
              <w:t>2,660</w:t>
            </w:r>
          </w:p>
        </w:tc>
        <w:tc>
          <w:tcPr>
            <w:tcW w:type="dxa" w:w="1126"/>
          </w:tcPr>
          <w:p>
            <w:pPr>
              <w:spacing w:after="0"/>
              <w:jc w:val="right"/>
            </w:pPr>
            <w:r>
              <w:rPr>
                <w:sz w:val="16"/>
              </w:rPr>
              <w:t>$47,220,175</w:t>
            </w:r>
          </w:p>
        </w:tc>
        <w:tc>
          <w:tcPr>
            <w:tcW w:type="dxa" w:w="1126"/>
          </w:tcPr>
          <w:p>
            <w:pPr>
              <w:spacing w:after="0"/>
              <w:jc w:val="right"/>
            </w:pPr>
            <w:r>
              <w:rPr>
                <w:sz w:val="16"/>
              </w:rPr>
              <w:t>$82,852</w:t>
            </w:r>
          </w:p>
        </w:tc>
        <w:tc>
          <w:tcPr>
            <w:tcW w:type="dxa" w:w="1097"/>
          </w:tcPr>
          <w:p>
            <w:pPr>
              <w:spacing w:after="0"/>
              <w:jc w:val="right"/>
            </w:pPr>
            <w:r>
              <w:rPr>
                <w:sz w:val="16"/>
              </w:rPr>
              <w:t>$2,558,439</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$1,552,023,897</w:t>
            </w:r>
          </w:p>
        </w:tc>
        <w:tc>
          <w:tcPr>
            <w:tcW w:type="dxa" w:w="1215"/>
          </w:tcPr>
          <w:p>
            <w:pPr>
              <w:spacing w:after="0"/>
              <w:jc w:val="right"/>
            </w:pPr>
            <w:r>
              <w:rPr>
                <w:sz w:val="16"/>
              </w:rPr>
              <w:t>n/a</w:t>
            </w:r>
          </w:p>
        </w:tc>
        <w:tc>
          <w:tcPr>
            <w:tcW w:type="dxa" w:w="1041"/>
          </w:tcPr>
          <w:p>
            <w:pPr>
              <w:spacing w:after="0"/>
              <w:jc w:val="right"/>
            </w:pPr>
            <w:r>
              <w:rPr>
                <w:sz w:val="16"/>
              </w:rPr>
              <w:t>4,992</w:t>
            </w:r>
          </w:p>
        </w:tc>
        <w:tc>
          <w:tcPr>
            <w:tcW w:type="dxa" w:w="1126"/>
          </w:tcPr>
          <w:p>
            <w:pPr>
              <w:spacing w:after="0"/>
              <w:jc w:val="right"/>
            </w:pPr>
            <w:r>
              <w:rPr>
                <w:sz w:val="16"/>
              </w:rPr>
              <w:t>$1,958</w:t>
            </w:r>
          </w:p>
        </w:tc>
        <w:tc>
          <w:tcPr>
            <w:tcW w:type="dxa" w:w="1126"/>
          </w:tcPr>
          <w:p>
            <w:pPr>
              <w:spacing w:after="0"/>
              <w:jc w:val="right"/>
            </w:pPr>
            <w:r>
              <w:rPr>
                <w:sz w:val="16"/>
              </w:rPr>
              <w:t>n/a</w:t>
            </w:r>
          </w:p>
        </w:tc>
        <w:tc>
          <w:tcPr>
            <w:tcW w:type="dxa" w:w="1097"/>
          </w:tcPr>
          <w:p>
            <w:pPr>
              <w:spacing w:after="0"/>
              <w:jc w:val="right"/>
            </w:pPr>
            <w:r>
              <w:rPr>
                <w:sz w:val="16"/>
              </w:rPr>
              <w:t>$276</w:t>
            </w:r>
          </w:p>
        </w:tc>
        <w:tc>
          <w:tcPr>
            <w:tcW w:type="dxa" w:w="1305"/>
          </w:tcPr>
          <w:p>
            <w:pPr>
              <w:spacing w:after="0"/>
              <w:jc w:val="right"/>
            </w:pPr>
            <w:r>
              <w:rPr>
                <w:sz w:val="16"/>
              </w:rPr>
              <w:t>0.000126%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$42,972,142,847</w:t>
            </w:r>
          </w:p>
        </w:tc>
        <w:tc>
          <w:tcPr>
            <w:tcW w:type="dxa" w:w="1215"/>
          </w:tcPr>
          <w:p>
            <w:pPr>
              <w:spacing w:after="0"/>
              <w:jc w:val="right"/>
            </w:pPr>
            <w:r>
              <w:rPr>
                <w:sz w:val="16"/>
              </w:rPr>
              <w:t>n/a</w:t>
            </w:r>
          </w:p>
        </w:tc>
        <w:tc>
          <w:tcPr>
            <w:tcW w:type="dxa" w:w="1041"/>
          </w:tcPr>
          <w:p>
            <w:pPr>
              <w:spacing w:after="0"/>
              <w:jc w:val="right"/>
            </w:pPr>
            <w:r>
              <w:rPr>
                <w:sz w:val="16"/>
              </w:rPr>
              <w:t>128,867</w:t>
            </w:r>
          </w:p>
        </w:tc>
        <w:tc>
          <w:tcPr>
            <w:tcW w:type="dxa" w:w="1126"/>
          </w:tcPr>
          <w:p>
            <w:pPr>
              <w:spacing w:after="0"/>
              <w:jc w:val="right"/>
            </w:pPr>
            <w:r>
              <w:rPr>
                <w:sz w:val="16"/>
              </w:rPr>
              <w:t>$43,457</w:t>
            </w:r>
          </w:p>
        </w:tc>
        <w:tc>
          <w:tcPr>
            <w:tcW w:type="dxa" w:w="1126"/>
          </w:tcPr>
          <w:p>
            <w:pPr>
              <w:spacing w:after="0"/>
              <w:jc w:val="right"/>
            </w:pPr>
            <w:r>
              <w:rPr>
                <w:sz w:val="16"/>
              </w:rPr>
              <w:t>n/a</w:t>
            </w:r>
          </w:p>
        </w:tc>
        <w:tc>
          <w:tcPr>
            <w:tcW w:type="dxa" w:w="1097"/>
          </w:tcPr>
          <w:p>
            <w:pPr>
              <w:spacing w:after="0"/>
              <w:jc w:val="right"/>
            </w:pPr>
            <w:r>
              <w:rPr>
                <w:sz w:val="16"/>
              </w:rPr>
              <w:t>$688,428</w:t>
            </w:r>
          </w:p>
        </w:tc>
        <w:tc>
          <w:tcPr>
            <w:tcW w:type="dxa" w:w="1305"/>
          </w:tcPr>
          <w:p>
            <w:pPr>
              <w:spacing w:after="0"/>
              <w:jc w:val="right"/>
            </w:pPr>
            <w:r>
              <w:rPr>
                <w:sz w:val="16"/>
              </w:rPr>
              <w:t>0.000101%</w:t>
            </w:r>
          </w:p>
        </w:tc>
        <w:tc>
          <w:tcPr>
            <w:tcW w:type="dxa" w:w="1164"/>
          </w:tcPr>
          <w:p>
            <w:pPr>
              <w:spacing w:after="0"/>
              <w:jc w:val="right"/>
            </w:pPr>
            <w:r>
              <w:rPr>
                <w:sz w:val="16"/>
              </w:rPr>
              <w:t>$5,000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$42,972,142,847</w:t>
            </w:r>
          </w:p>
        </w:tc>
        <w:tc>
          <w:tcPr>
            <w:tcW w:type="dxa" w:w="1215"/>
          </w:tcPr>
          <w:p>
            <w:pPr>
              <w:spacing w:after="0"/>
              <w:jc w:val="right"/>
            </w:pPr>
            <w:r>
              <w:rPr>
                <w:sz w:val="16"/>
              </w:rPr>
              <w:t>$118,784,403</w:t>
            </w:r>
          </w:p>
        </w:tc>
        <w:tc>
          <w:tcPr>
            <w:tcW w:type="dxa" w:w="1041"/>
          </w:tcPr>
          <w:p>
            <w:pPr>
              <w:spacing w:after="0"/>
              <w:jc w:val="right"/>
            </w:pPr>
            <w:r>
              <w:rPr>
                <w:sz w:val="16"/>
              </w:rPr>
              <w:t>128,867</w:t>
            </w:r>
          </w:p>
        </w:tc>
        <w:tc>
          <w:tcPr>
            <w:tcW w:type="dxa" w:w="1126"/>
          </w:tcPr>
          <w:p>
            <w:pPr>
              <w:spacing w:after="0"/>
              <w:jc w:val="right"/>
            </w:pPr>
            <w:r>
              <w:rPr>
                <w:sz w:val="16"/>
              </w:rPr>
              <w:t>$4,280,451</w:t>
            </w:r>
          </w:p>
        </w:tc>
        <w:tc>
          <w:tcPr>
            <w:tcW w:type="dxa" w:w="1126"/>
          </w:tcPr>
          <w:p>
            <w:pPr>
              <w:spacing w:after="0"/>
              <w:jc w:val="right"/>
            </w:pPr>
            <w:r>
              <w:rPr>
                <w:sz w:val="16"/>
              </w:rPr>
              <w:t>$11,820</w:t>
            </w:r>
          </w:p>
        </w:tc>
        <w:tc>
          <w:tcPr>
            <w:tcW w:type="dxa" w:w="1097"/>
          </w:tcPr>
          <w:p>
            <w:pPr>
              <w:spacing w:after="0"/>
              <w:jc w:val="right"/>
            </w:pPr>
            <w:r>
              <w:rPr>
                <w:sz w:val="16"/>
              </w:rPr>
              <w:t>$1,718,860</w:t>
            </w:r>
          </w:p>
        </w:tc>
        <w:tc>
          <w:tcPr>
            <w:tcW w:type="dxa" w:w="1305"/>
          </w:tcPr>
          <w:p>
            <w:pPr>
              <w:spacing w:after="0"/>
              <w:jc w:val="right"/>
            </w:pPr>
            <w:r>
              <w:rPr>
                <w:sz w:val="16"/>
              </w:rPr>
              <w:t>0.00996%</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$42,972,142,847</w:t>
            </w:r>
          </w:p>
        </w:tc>
        <w:tc>
          <w:tcPr>
            <w:tcW w:type="dxa" w:w="1215"/>
          </w:tcPr>
          <w:p>
            <w:pPr>
              <w:spacing w:after="0"/>
              <w:jc w:val="right"/>
            </w:pPr>
            <w:r>
              <w:rPr>
                <w:sz w:val="16"/>
              </w:rPr>
              <w:t>$118,784,403</w:t>
            </w:r>
          </w:p>
        </w:tc>
        <w:tc>
          <w:tcPr>
            <w:tcW w:type="dxa" w:w="1041"/>
          </w:tcPr>
          <w:p>
            <w:pPr>
              <w:spacing w:after="0"/>
              <w:jc w:val="right"/>
            </w:pPr>
            <w:r>
              <w:rPr>
                <w:sz w:val="16"/>
              </w:rPr>
              <w:t>128,867</w:t>
            </w:r>
          </w:p>
        </w:tc>
        <w:tc>
          <w:tcPr>
            <w:tcW w:type="dxa" w:w="1126"/>
          </w:tcPr>
          <w:p>
            <w:pPr>
              <w:spacing w:after="0"/>
              <w:jc w:val="right"/>
            </w:pPr>
            <w:r>
              <w:rPr>
                <w:sz w:val="16"/>
              </w:rPr>
              <w:t>$1,392,503</w:t>
            </w:r>
          </w:p>
        </w:tc>
        <w:tc>
          <w:tcPr>
            <w:tcW w:type="dxa" w:w="1126"/>
          </w:tcPr>
          <w:p>
            <w:pPr>
              <w:spacing w:after="0"/>
              <w:jc w:val="right"/>
            </w:pPr>
            <w:r>
              <w:rPr>
                <w:sz w:val="16"/>
              </w:rPr>
              <w:t>$1,197</w:t>
            </w:r>
          </w:p>
        </w:tc>
        <w:tc>
          <w:tcPr>
            <w:tcW w:type="dxa" w:w="1097"/>
          </w:tcPr>
          <w:p>
            <w:pPr>
              <w:spacing w:after="0"/>
              <w:jc w:val="right"/>
            </w:pPr>
            <w:r>
              <w:rPr>
                <w:sz w:val="16"/>
              </w:rPr>
              <w:t>$870,345</w:t>
            </w:r>
          </w:p>
        </w:tc>
        <w:tc>
          <w:tcPr>
            <w:tcW w:type="dxa" w:w="1305"/>
          </w:tcPr>
          <w:p>
            <w:pPr>
              <w:spacing w:after="0"/>
              <w:jc w:val="right"/>
            </w:pPr>
            <w:r>
              <w:rPr>
                <w:sz w:val="16"/>
              </w:rPr>
              <w:t>0.00324%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$1,449,624,215</w:t>
            </w:r>
          </w:p>
        </w:tc>
        <w:tc>
          <w:tcPr>
            <w:tcW w:type="dxa" w:w="1215"/>
          </w:tcPr>
          <w:p>
            <w:pPr>
              <w:spacing w:after="0"/>
              <w:jc w:val="right"/>
            </w:pPr>
            <w:r>
              <w:rPr>
                <w:sz w:val="16"/>
              </w:rPr>
              <w:t>$13,377,258</w:t>
            </w:r>
          </w:p>
        </w:tc>
        <w:tc>
          <w:tcPr>
            <w:tcW w:type="dxa" w:w="1041"/>
          </w:tcPr>
          <w:p>
            <w:pPr>
              <w:spacing w:after="0"/>
              <w:jc w:val="right"/>
            </w:pPr>
            <w:r>
              <w:rPr>
                <w:sz w:val="16"/>
              </w:rPr>
              <w:t>15,238</w:t>
            </w:r>
          </w:p>
        </w:tc>
        <w:tc>
          <w:tcPr>
            <w:tcW w:type="dxa" w:w="1126"/>
          </w:tcPr>
          <w:p>
            <w:pPr>
              <w:spacing w:after="0"/>
              <w:jc w:val="right"/>
            </w:pPr>
            <w:r>
              <w:rPr>
                <w:sz w:val="16"/>
              </w:rPr>
              <w:t>$15,683</w:t>
            </w:r>
          </w:p>
        </w:tc>
        <w:tc>
          <w:tcPr>
            <w:tcW w:type="dxa" w:w="1126"/>
          </w:tcPr>
          <w:p>
            <w:pPr>
              <w:spacing w:after="0"/>
              <w:jc w:val="right"/>
            </w:pPr>
            <w:r>
              <w:rPr>
                <w:sz w:val="16"/>
              </w:rPr>
              <w:t>$14</w:t>
            </w:r>
          </w:p>
        </w:tc>
        <w:tc>
          <w:tcPr>
            <w:tcW w:type="dxa" w:w="1097"/>
          </w:tcPr>
          <w:p>
            <w:pPr>
              <w:spacing w:after="0"/>
              <w:jc w:val="right"/>
            </w:pPr>
            <w:r>
              <w:rPr>
                <w:sz w:val="16"/>
              </w:rPr>
              <w:t>$4,344</w:t>
            </w:r>
          </w:p>
        </w:tc>
        <w:tc>
          <w:tcPr>
            <w:tcW w:type="dxa" w:w="1305"/>
          </w:tcPr>
          <w:p>
            <w:pPr>
              <w:spacing w:after="0"/>
              <w:jc w:val="right"/>
            </w:pPr>
            <w:r>
              <w:rPr>
                <w:sz w:val="16"/>
              </w:rPr>
              <w:t>0.00108%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$42,972,142,847</w:t>
            </w:r>
          </w:p>
        </w:tc>
        <w:tc>
          <w:tcPr>
            <w:tcW w:type="dxa" w:w="1215"/>
          </w:tcPr>
          <w:p>
            <w:pPr>
              <w:spacing w:after="0"/>
              <w:jc w:val="right"/>
            </w:pPr>
            <w:r>
              <w:rPr>
                <w:sz w:val="16"/>
              </w:rPr>
              <w:t>$118,784,403</w:t>
            </w:r>
          </w:p>
        </w:tc>
        <w:tc>
          <w:tcPr>
            <w:tcW w:type="dxa" w:w="1041"/>
          </w:tcPr>
          <w:p>
            <w:pPr>
              <w:spacing w:after="0"/>
              <w:jc w:val="right"/>
            </w:pPr>
            <w:r>
              <w:rPr>
                <w:sz w:val="16"/>
              </w:rPr>
              <w:t>128,867</w:t>
            </w:r>
          </w:p>
        </w:tc>
        <w:tc>
          <w:tcPr>
            <w:tcW w:type="dxa" w:w="1126"/>
          </w:tcPr>
          <w:p>
            <w:pPr>
              <w:spacing w:after="0"/>
              <w:jc w:val="right"/>
            </w:pPr>
            <w:r>
              <w:rPr>
                <w:sz w:val="16"/>
              </w:rPr>
              <w:t>$93,672</w:t>
            </w:r>
          </w:p>
        </w:tc>
        <w:tc>
          <w:tcPr>
            <w:tcW w:type="dxa" w:w="1126"/>
          </w:tcPr>
          <w:p>
            <w:pPr>
              <w:spacing w:after="0"/>
              <w:jc w:val="right"/>
            </w:pPr>
            <w:r>
              <w:rPr>
                <w:sz w:val="16"/>
              </w:rPr>
              <w:t>$43</w:t>
            </w:r>
          </w:p>
        </w:tc>
        <w:tc>
          <w:tcPr>
            <w:tcW w:type="dxa" w:w="1097"/>
          </w:tcPr>
          <w:p>
            <w:pPr>
              <w:spacing w:after="0"/>
              <w:jc w:val="right"/>
            </w:pPr>
            <w:r>
              <w:rPr>
                <w:sz w:val="16"/>
              </w:rPr>
              <w:t>$301,679</w:t>
            </w:r>
          </w:p>
        </w:tc>
        <w:tc>
          <w:tcPr>
            <w:tcW w:type="dxa" w:w="1305"/>
          </w:tcPr>
          <w:p>
            <w:pPr>
              <w:spacing w:after="0"/>
              <w:jc w:val="right"/>
            </w:pPr>
            <w:r>
              <w:rPr>
                <w:sz w:val="16"/>
              </w:rPr>
              <w:t>0.000218%</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2022-02-16 (Storm Events through 2026-06-30): 92 county-coded records, 22 with a damage value recorded (including $0), $5,000; 32 zone-level records, 25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128,867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$42,972,142,847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$118,784,403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$58,727,040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$9,809,241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40</w:t>
            </w:r>
          </w:p>
        </w:tc>
        <w:tc>
          <w:tcPr>
            <w:tcW w:type="dxa" w:w="1425"/>
          </w:tcPr>
          <w:p>
            <w:pPr>
              <w:spacing w:after="0"/>
              <w:jc w:val="right"/>
            </w:pPr>
            <w:r>
              <w:rPr>
                <w:sz w:val="16"/>
              </w:rPr>
              <w:t>60</w:t>
            </w:r>
          </w:p>
        </w:tc>
        <w:tc>
          <w:tcPr>
            <w:tcW w:type="dxa" w:w="1425"/>
          </w:tcPr>
          <w:p>
            <w:pPr>
              <w:spacing w:after="0"/>
              <w:jc w:val="right"/>
            </w:pPr>
            <w:r>
              <w:rPr>
                <w:sz w:val="16"/>
              </w:rPr>
              <w:t>228</w:t>
            </w:r>
          </w:p>
        </w:tc>
        <w:tc>
          <w:tcPr>
            <w:tcW w:type="dxa" w:w="1425"/>
          </w:tcPr>
          <w:p>
            <w:pPr>
              <w:spacing w:after="0"/>
              <w:jc w:val="right"/>
            </w:pPr>
            <w:r>
              <w:rPr>
                <w:sz w:val="16"/>
              </w:rPr>
              <w:t>55</w:t>
            </w:r>
          </w:p>
        </w:tc>
        <w:tc>
          <w:tcPr>
            <w:tcW w:type="dxa" w:w="1425"/>
          </w:tcPr>
          <w:p>
            <w:pPr>
              <w:spacing w:after="0"/>
              <w:jc w:val="right"/>
            </w:pPr>
            <w:r>
              <w:rPr>
                <w:sz w:val="16"/>
              </w:rPr>
              <w:t>235</w:t>
            </w:r>
          </w:p>
        </w:tc>
        <w:tc>
          <w:tcPr>
            <w:tcW w:type="dxa" w:w="1425"/>
          </w:tcPr>
          <w:p>
            <w:pPr>
              <w:spacing w:after="0"/>
              <w:jc w:val="right"/>
            </w:pPr>
            <w:r>
              <w:rPr>
                <w:sz w:val="16"/>
              </w:rPr>
              <w:t>8</w:t>
            </w:r>
          </w:p>
        </w:tc>
        <w:tc>
          <w:tcPr>
            <w:tcW w:type="dxa" w:w="1586"/>
          </w:tcPr>
          <w:p>
            <w:pPr>
              <w:spacing w:after="0"/>
              <w:jc w:val="right"/>
            </w:pPr>
            <w:r>
              <w:rPr>
                <w:sz w:val="16"/>
              </w:rPr>
              <w:t>121</w:t>
            </w:r>
          </w:p>
        </w:tc>
      </w:tr>
      <w:tr>
        <w:trPr>
          <w:cantSplit/>
        </w:trPr>
        <w:tc>
          <w:tcPr>
            <w:tcW w:type="dxa" w:w="3976"/>
          </w:tcPr>
          <w:p>
            <w:pPr>
              <w:spacing w:after="0"/>
              <w:jc w:val="left"/>
            </w:pPr>
            <w:r>
              <w:rPr>
                <w:sz w:val="16"/>
              </w:rPr>
              <w:t>of which: Alexandria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Califon borough</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Clinton town</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2</w:t>
            </w:r>
          </w:p>
        </w:tc>
        <w:tc>
          <w:tcPr>
            <w:tcW w:type="dxa" w:w="1425"/>
          </w:tcPr>
          <w:p>
            <w:pPr>
              <w:spacing w:after="0"/>
              <w:jc w:val="right"/>
            </w:pPr>
            <w:r>
              <w:rPr>
                <w:sz w:val="16"/>
              </w:rPr>
              <w:t>7</w:t>
            </w:r>
          </w:p>
        </w:tc>
        <w:tc>
          <w:tcPr>
            <w:tcW w:type="dxa" w:w="1425"/>
          </w:tcPr>
          <w:p>
            <w:pPr>
              <w:spacing w:after="0"/>
              <w:jc w:val="right"/>
            </w:pPr>
            <w:r>
              <w:rPr>
                <w:sz w:val="16"/>
              </w:rPr>
              <w:t>1</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Frenchtown borough</w:t>
            </w:r>
          </w:p>
        </w:tc>
        <w:tc>
          <w:tcPr>
            <w:tcW w:type="dxa" w:w="1425"/>
          </w:tcPr>
          <w:p>
            <w:pPr>
              <w:spacing w:after="0"/>
              <w:jc w:val="right"/>
            </w:pPr>
            <w:r>
              <w:rPr>
                <w:sz w:val="16"/>
              </w:rPr>
              <w:t>4</w:t>
            </w:r>
          </w:p>
        </w:tc>
        <w:tc>
          <w:tcPr>
            <w:tcW w:type="dxa" w:w="1425"/>
          </w:tcPr>
          <w:p>
            <w:pPr>
              <w:spacing w:after="0"/>
              <w:jc w:val="right"/>
            </w:pPr>
            <w:r>
              <w:rPr>
                <w:sz w:val="16"/>
              </w:rPr>
              <w:t>3</w:t>
            </w:r>
          </w:p>
        </w:tc>
        <w:tc>
          <w:tcPr>
            <w:tcW w:type="dxa" w:w="1425"/>
          </w:tcPr>
          <w:p>
            <w:pPr>
              <w:spacing w:after="0"/>
              <w:jc w:val="right"/>
            </w:pPr>
            <w:r>
              <w:rPr>
                <w:sz w:val="16"/>
              </w:rPr>
              <w:t>23</w:t>
            </w:r>
          </w:p>
        </w:tc>
        <w:tc>
          <w:tcPr>
            <w:tcW w:type="dxa" w:w="1425"/>
          </w:tcPr>
          <w:p>
            <w:pPr>
              <w:spacing w:after="0"/>
              <w:jc w:val="right"/>
            </w:pPr>
            <w:r>
              <w:rPr>
                <w:sz w:val="16"/>
              </w:rPr>
              <w:t>2</w:t>
            </w:r>
          </w:p>
        </w:tc>
        <w:tc>
          <w:tcPr>
            <w:tcW w:type="dxa" w:w="1425"/>
          </w:tcPr>
          <w:p>
            <w:pPr>
              <w:spacing w:after="0"/>
              <w:jc w:val="right"/>
            </w:pPr>
            <w:r>
              <w:rPr>
                <w:sz w:val="16"/>
              </w:rPr>
              <w:t>24</w:t>
            </w:r>
          </w:p>
        </w:tc>
        <w:tc>
          <w:tcPr>
            <w:tcW w:type="dxa" w:w="1425"/>
          </w:tcPr>
          <w:p>
            <w:pPr>
              <w:spacing w:after="0"/>
              <w:jc w:val="right"/>
            </w:pPr>
            <w:r>
              <w:rPr>
                <w:sz w:val="16"/>
              </w:rPr>
              <w:t>1</w:t>
            </w:r>
          </w:p>
        </w:tc>
        <w:tc>
          <w:tcPr>
            <w:tcW w:type="dxa" w:w="1586"/>
          </w:tcPr>
          <w:p>
            <w:pPr>
              <w:spacing w:after="0"/>
              <w:jc w:val="right"/>
            </w:pPr>
            <w:r>
              <w:rPr>
                <w:sz w:val="16"/>
              </w:rPr>
              <w:t>7</w:t>
            </w:r>
          </w:p>
        </w:tc>
      </w:tr>
      <w:tr>
        <w:trPr>
          <w:cantSplit/>
        </w:trPr>
        <w:tc>
          <w:tcPr>
            <w:tcW w:type="dxa" w:w="3976"/>
          </w:tcPr>
          <w:p>
            <w:pPr>
              <w:spacing w:after="0"/>
              <w:jc w:val="left"/>
            </w:pPr>
            <w:r>
              <w:rPr>
                <w:sz w:val="16"/>
              </w:rPr>
              <w:t>of which: Lambertville city</w:t>
            </w:r>
          </w:p>
        </w:tc>
        <w:tc>
          <w:tcPr>
            <w:tcW w:type="dxa" w:w="1425"/>
          </w:tcPr>
          <w:p>
            <w:pPr>
              <w:spacing w:after="0"/>
              <w:jc w:val="right"/>
            </w:pPr>
            <w:r>
              <w:rPr>
                <w:sz w:val="16"/>
              </w:rPr>
              <w:t>5</w:t>
            </w:r>
          </w:p>
        </w:tc>
        <w:tc>
          <w:tcPr>
            <w:tcW w:type="dxa" w:w="1425"/>
          </w:tcPr>
          <w:p>
            <w:pPr>
              <w:spacing w:after="0"/>
              <w:jc w:val="right"/>
            </w:pPr>
            <w:r>
              <w:rPr>
                <w:sz w:val="16"/>
              </w:rPr>
              <w:t>29</w:t>
            </w:r>
          </w:p>
        </w:tc>
        <w:tc>
          <w:tcPr>
            <w:tcW w:type="dxa" w:w="1425"/>
          </w:tcPr>
          <w:p>
            <w:pPr>
              <w:spacing w:after="0"/>
              <w:jc w:val="right"/>
            </w:pPr>
            <w:r>
              <w:rPr>
                <w:sz w:val="16"/>
              </w:rPr>
              <w:t>82</w:t>
            </w:r>
          </w:p>
        </w:tc>
        <w:tc>
          <w:tcPr>
            <w:tcW w:type="dxa" w:w="1425"/>
          </w:tcPr>
          <w:p>
            <w:pPr>
              <w:spacing w:after="0"/>
              <w:jc w:val="right"/>
            </w:pPr>
            <w:r>
              <w:rPr>
                <w:sz w:val="16"/>
              </w:rPr>
              <w:t>29</w:t>
            </w:r>
          </w:p>
        </w:tc>
        <w:tc>
          <w:tcPr>
            <w:tcW w:type="dxa" w:w="1425"/>
          </w:tcPr>
          <w:p>
            <w:pPr>
              <w:spacing w:after="0"/>
              <w:jc w:val="right"/>
            </w:pPr>
            <w:r>
              <w:rPr>
                <w:sz w:val="16"/>
              </w:rPr>
              <w:t>82</w:t>
            </w:r>
          </w:p>
        </w:tc>
        <w:tc>
          <w:tcPr>
            <w:tcW w:type="dxa" w:w="1425"/>
          </w:tcPr>
          <w:p>
            <w:pPr>
              <w:spacing w:after="0"/>
              <w:jc w:val="right"/>
            </w:pPr>
            <w:r>
              <w:rPr>
                <w:sz w:val="16"/>
              </w:rPr>
              <w:t>1</w:t>
            </w:r>
          </w:p>
        </w:tc>
        <w:tc>
          <w:tcPr>
            <w:tcW w:type="dxa" w:w="1586"/>
          </w:tcPr>
          <w:p>
            <w:pPr>
              <w:spacing w:after="0"/>
              <w:jc w:val="right"/>
            </w:pPr>
            <w:r>
              <w:rPr>
                <w:sz w:val="16"/>
              </w:rPr>
              <w:t>53</w:t>
            </w:r>
          </w:p>
        </w:tc>
      </w:tr>
      <w:tr>
        <w:trPr>
          <w:cantSplit/>
        </w:trPr>
        <w:tc>
          <w:tcPr>
            <w:tcW w:type="dxa" w:w="3976"/>
          </w:tcPr>
          <w:p>
            <w:pPr>
              <w:spacing w:after="0"/>
              <w:jc w:val="left"/>
            </w:pPr>
            <w:r>
              <w:rPr>
                <w:sz w:val="16"/>
              </w:rPr>
              <w:t>of which: Milford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Raritan township</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Union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West Amwell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East Amwell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Kingwood township</w:t>
            </w:r>
          </w:p>
        </w:tc>
        <w:tc>
          <w:tcPr>
            <w:tcW w:type="dxa" w:w="1425"/>
          </w:tcPr>
          <w:p>
            <w:pPr>
              <w:spacing w:after="0"/>
              <w:jc w:val="right"/>
            </w:pPr>
            <w:r>
              <w:rPr>
                <w:sz w:val="16"/>
              </w:rPr>
              <w:t>16</w:t>
            </w:r>
          </w:p>
        </w:tc>
        <w:tc>
          <w:tcPr>
            <w:tcW w:type="dxa" w:w="1425"/>
          </w:tcPr>
          <w:p>
            <w:pPr>
              <w:spacing w:after="0"/>
              <w:jc w:val="right"/>
            </w:pPr>
            <w:r>
              <w:rPr>
                <w:sz w:val="16"/>
              </w:rPr>
              <w:t>10</w:t>
            </w:r>
          </w:p>
        </w:tc>
        <w:tc>
          <w:tcPr>
            <w:tcW w:type="dxa" w:w="1425"/>
          </w:tcPr>
          <w:p>
            <w:pPr>
              <w:spacing w:after="0"/>
              <w:jc w:val="right"/>
            </w:pPr>
            <w:r>
              <w:rPr>
                <w:sz w:val="16"/>
              </w:rPr>
              <w:t>29</w:t>
            </w:r>
          </w:p>
        </w:tc>
        <w:tc>
          <w:tcPr>
            <w:tcW w:type="dxa" w:w="1425"/>
          </w:tcPr>
          <w:p>
            <w:pPr>
              <w:spacing w:after="0"/>
              <w:jc w:val="right"/>
            </w:pPr>
            <w:r>
              <w:rPr>
                <w:sz w:val="16"/>
              </w:rPr>
              <w:t>9</w:t>
            </w:r>
          </w:p>
        </w:tc>
        <w:tc>
          <w:tcPr>
            <w:tcW w:type="dxa" w:w="1425"/>
          </w:tcPr>
          <w:p>
            <w:pPr>
              <w:spacing w:after="0"/>
              <w:jc w:val="right"/>
            </w:pPr>
            <w:r>
              <w:rPr>
                <w:sz w:val="16"/>
              </w:rPr>
              <w:t>31</w:t>
            </w:r>
          </w:p>
        </w:tc>
        <w:tc>
          <w:tcPr>
            <w:tcW w:type="dxa" w:w="1425"/>
          </w:tcPr>
          <w:p>
            <w:pPr>
              <w:spacing w:after="0"/>
              <w:jc w:val="right"/>
            </w:pPr>
            <w:r>
              <w:rPr>
                <w:sz w:val="16"/>
              </w:rPr>
              <w:t>2</w:t>
            </w:r>
          </w:p>
        </w:tc>
        <w:tc>
          <w:tcPr>
            <w:tcW w:type="dxa" w:w="1586"/>
          </w:tcPr>
          <w:p>
            <w:pPr>
              <w:spacing w:after="0"/>
              <w:jc w:val="right"/>
            </w:pPr>
            <w:r>
              <w:rPr>
                <w:sz w:val="16"/>
              </w:rPr>
              <w:t>11</w:t>
            </w:r>
          </w:p>
        </w:tc>
      </w:tr>
      <w:tr>
        <w:trPr>
          <w:cantSplit/>
        </w:trPr>
        <w:tc>
          <w:tcPr>
            <w:tcW w:type="dxa" w:w="3976"/>
          </w:tcPr>
          <w:p>
            <w:pPr>
              <w:spacing w:after="0"/>
              <w:jc w:val="left"/>
            </w:pPr>
            <w:r>
              <w:rPr>
                <w:sz w:val="16"/>
              </w:rPr>
              <w:t>of which: Clinton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Delaware township</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10</w:t>
            </w:r>
          </w:p>
        </w:tc>
        <w:tc>
          <w:tcPr>
            <w:tcW w:type="dxa" w:w="1425"/>
          </w:tcPr>
          <w:p>
            <w:pPr>
              <w:spacing w:after="0"/>
              <w:jc w:val="right"/>
            </w:pPr>
            <w:r>
              <w:rPr>
                <w:sz w:val="16"/>
              </w:rPr>
              <w:t>3</w:t>
            </w:r>
          </w:p>
        </w:tc>
        <w:tc>
          <w:tcPr>
            <w:tcW w:type="dxa" w:w="1425"/>
          </w:tcPr>
          <w:p>
            <w:pPr>
              <w:spacing w:after="0"/>
              <w:jc w:val="right"/>
            </w:pPr>
            <w:r>
              <w:rPr>
                <w:sz w:val="16"/>
              </w:rPr>
              <w:t>10</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High Bridge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Holland township</w:t>
            </w:r>
          </w:p>
        </w:tc>
        <w:tc>
          <w:tcPr>
            <w:tcW w:type="dxa" w:w="1425"/>
          </w:tcPr>
          <w:p>
            <w:pPr>
              <w:spacing w:after="0"/>
              <w:jc w:val="right"/>
            </w:pPr>
            <w:r>
              <w:rPr>
                <w:sz w:val="16"/>
              </w:rPr>
              <w:t>4</w:t>
            </w:r>
          </w:p>
        </w:tc>
        <w:tc>
          <w:tcPr>
            <w:tcW w:type="dxa" w:w="1425"/>
          </w:tcPr>
          <w:p>
            <w:pPr>
              <w:spacing w:after="0"/>
              <w:jc w:val="right"/>
            </w:pPr>
            <w:r>
              <w:rPr>
                <w:sz w:val="16"/>
              </w:rPr>
              <w:t>3</w:t>
            </w:r>
          </w:p>
        </w:tc>
        <w:tc>
          <w:tcPr>
            <w:tcW w:type="dxa" w:w="1425"/>
          </w:tcPr>
          <w:p>
            <w:pPr>
              <w:spacing w:after="0"/>
              <w:jc w:val="right"/>
            </w:pPr>
            <w:r>
              <w:rPr>
                <w:sz w:val="16"/>
              </w:rPr>
              <w:t>7</w:t>
            </w:r>
          </w:p>
        </w:tc>
        <w:tc>
          <w:tcPr>
            <w:tcW w:type="dxa" w:w="1425"/>
          </w:tcPr>
          <w:p>
            <w:pPr>
              <w:spacing w:after="0"/>
              <w:jc w:val="right"/>
            </w:pPr>
            <w:r>
              <w:rPr>
                <w:sz w:val="16"/>
              </w:rPr>
              <w:t>2</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Lebanon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Readington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Tewksbury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Flemington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Bethlehem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Lebanon borough</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Stockton borough</w:t>
            </w:r>
          </w:p>
        </w:tc>
        <w:tc>
          <w:tcPr>
            <w:tcW w:type="dxa" w:w="1425"/>
          </w:tcPr>
          <w:p>
            <w:pPr>
              <w:spacing w:after="0"/>
              <w:jc w:val="right"/>
            </w:pPr>
            <w:r>
              <w:rPr>
                <w:sz w:val="16"/>
              </w:rPr>
              <w:t>7</w:t>
            </w:r>
          </w:p>
        </w:tc>
        <w:tc>
          <w:tcPr>
            <w:tcW w:type="dxa" w:w="1425"/>
          </w:tcPr>
          <w:p>
            <w:pPr>
              <w:spacing w:after="0"/>
              <w:jc w:val="right"/>
            </w:pPr>
            <w:r>
              <w:rPr>
                <w:sz w:val="16"/>
              </w:rPr>
              <w:t>5</w:t>
            </w:r>
          </w:p>
        </w:tc>
        <w:tc>
          <w:tcPr>
            <w:tcW w:type="dxa" w:w="1425"/>
          </w:tcPr>
          <w:p>
            <w:pPr>
              <w:spacing w:after="0"/>
              <w:jc w:val="right"/>
            </w:pPr>
            <w:r>
              <w:rPr>
                <w:sz w:val="16"/>
              </w:rPr>
              <w:t>38</w:t>
            </w:r>
          </w:p>
        </w:tc>
        <w:tc>
          <w:tcPr>
            <w:tcW w:type="dxa" w:w="1425"/>
          </w:tcPr>
          <w:p>
            <w:pPr>
              <w:spacing w:after="0"/>
              <w:jc w:val="right"/>
            </w:pPr>
            <w:r>
              <w:rPr>
                <w:sz w:val="16"/>
              </w:rPr>
              <w:t>4</w:t>
            </w:r>
          </w:p>
        </w:tc>
        <w:tc>
          <w:tcPr>
            <w:tcW w:type="dxa" w:w="1425"/>
          </w:tcPr>
          <w:p>
            <w:pPr>
              <w:spacing w:after="0"/>
              <w:jc w:val="right"/>
            </w:pPr>
            <w:r>
              <w:rPr>
                <w:sz w:val="16"/>
              </w:rPr>
              <w:t>40</w:t>
            </w:r>
          </w:p>
        </w:tc>
        <w:tc>
          <w:tcPr>
            <w:tcW w:type="dxa" w:w="1425"/>
          </w:tcPr>
          <w:p>
            <w:pPr>
              <w:spacing w:after="0"/>
              <w:jc w:val="right"/>
            </w:pPr>
            <w:r>
              <w:rPr>
                <w:sz w:val="16"/>
              </w:rPr>
              <w:t>2</w:t>
            </w:r>
          </w:p>
        </w:tc>
        <w:tc>
          <w:tcPr>
            <w:tcW w:type="dxa" w:w="1586"/>
          </w:tcPr>
          <w:p>
            <w:pPr>
              <w:spacing w:after="0"/>
              <w:jc w:val="right"/>
            </w:pPr>
            <w:r>
              <w:rPr>
                <w:sz w:val="16"/>
              </w:rPr>
              <w:t>25</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Bloomsbury borough</w:t>
            </w:r>
          </w:p>
        </w:tc>
        <w:tc>
          <w:tcPr>
            <w:tcW w:type="dxa" w:w="1559"/>
          </w:tcPr>
          <w:p>
            <w:pPr>
              <w:spacing w:after="0"/>
              <w:jc w:val="left"/>
            </w:pPr>
            <w:r>
              <w:rPr>
                <w:sz w:val="16"/>
              </w:rPr>
              <w:t>340231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Califon borough</w:t>
            </w:r>
          </w:p>
        </w:tc>
        <w:tc>
          <w:tcPr>
            <w:tcW w:type="dxa" w:w="1559"/>
          </w:tcPr>
          <w:p>
            <w:pPr>
              <w:spacing w:after="0"/>
              <w:jc w:val="left"/>
            </w:pPr>
            <w:r>
              <w:rPr>
                <w:sz w:val="16"/>
              </w:rPr>
              <w:t>340232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2</w:t>
            </w:r>
          </w:p>
        </w:tc>
        <w:tc>
          <w:tcPr>
            <w:tcW w:type="dxa" w:w="1401"/>
          </w:tcPr>
          <w:p>
            <w:pPr>
              <w:spacing w:after="0"/>
              <w:jc w:val="right"/>
            </w:pPr>
            <w:r>
              <w:rPr>
                <w:sz w:val="16"/>
              </w:rPr>
              <w:t>2</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Clinton town</w:t>
            </w:r>
          </w:p>
        </w:tc>
        <w:tc>
          <w:tcPr>
            <w:tcW w:type="dxa" w:w="1559"/>
          </w:tcPr>
          <w:p>
            <w:pPr>
              <w:spacing w:after="0"/>
              <w:jc w:val="left"/>
            </w:pPr>
            <w:r>
              <w:rPr>
                <w:sz w:val="16"/>
              </w:rPr>
              <w:t>340233</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6</w:t>
            </w:r>
          </w:p>
        </w:tc>
        <w:tc>
          <w:tcPr>
            <w:tcW w:type="dxa" w:w="1401"/>
          </w:tcPr>
          <w:p>
            <w:pPr>
              <w:spacing w:after="0"/>
              <w:jc w:val="right"/>
            </w:pPr>
            <w:r>
              <w:rPr>
                <w:sz w:val="16"/>
              </w:rPr>
              <w:t>2</w:t>
            </w:r>
          </w:p>
        </w:tc>
        <w:tc>
          <w:tcPr>
            <w:tcW w:type="dxa" w:w="1401"/>
          </w:tcPr>
          <w:p>
            <w:pPr>
              <w:spacing w:after="0"/>
              <w:jc w:val="right"/>
            </w:pPr>
            <w:r>
              <w:rPr>
                <w:sz w:val="16"/>
              </w:rPr>
              <w:t>7</w:t>
            </w:r>
          </w:p>
        </w:tc>
        <w:tc>
          <w:tcPr>
            <w:tcW w:type="dxa" w:w="1401"/>
          </w:tcPr>
          <w:p>
            <w:pPr>
              <w:spacing w:after="0"/>
              <w:jc w:val="right"/>
            </w:pPr>
            <w:r>
              <w:rPr>
                <w:sz w:val="16"/>
              </w:rPr>
              <w:t>1</w:t>
            </w:r>
          </w:p>
        </w:tc>
        <w:tc>
          <w:tcPr>
            <w:tcW w:type="dxa" w:w="1559"/>
          </w:tcPr>
          <w:p>
            <w:pPr>
              <w:spacing w:after="0"/>
              <w:jc w:val="right"/>
            </w:pPr>
            <w:r>
              <w:rPr>
                <w:sz w:val="16"/>
              </w:rPr>
              <w:t>4</w:t>
            </w:r>
          </w:p>
        </w:tc>
      </w:tr>
      <w:tr>
        <w:trPr>
          <w:cantSplit/>
        </w:trPr>
        <w:tc>
          <w:tcPr>
            <w:tcW w:type="dxa" w:w="2589"/>
          </w:tcPr>
          <w:p>
            <w:pPr>
              <w:spacing w:after="0"/>
              <w:jc w:val="left"/>
            </w:pPr>
            <w:r>
              <w:rPr>
                <w:sz w:val="16"/>
              </w:rPr>
              <w:t>Flemington borough</w:t>
            </w:r>
          </w:p>
        </w:tc>
        <w:tc>
          <w:tcPr>
            <w:tcW w:type="dxa" w:w="1559"/>
          </w:tcPr>
          <w:p>
            <w:pPr>
              <w:spacing w:after="0"/>
              <w:jc w:val="left"/>
            </w:pPr>
            <w:r>
              <w:rPr>
                <w:sz w:val="16"/>
              </w:rPr>
              <w:t>340520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Frenchtown borough</w:t>
            </w:r>
          </w:p>
        </w:tc>
        <w:tc>
          <w:tcPr>
            <w:tcW w:type="dxa" w:w="1559"/>
          </w:tcPr>
          <w:p>
            <w:pPr>
              <w:spacing w:after="0"/>
              <w:jc w:val="left"/>
            </w:pPr>
            <w:r>
              <w:rPr>
                <w:sz w:val="16"/>
              </w:rPr>
              <w:t>340234</w:t>
            </w:r>
          </w:p>
        </w:tc>
        <w:tc>
          <w:tcPr>
            <w:tcW w:type="dxa" w:w="1401"/>
          </w:tcPr>
          <w:p>
            <w:pPr>
              <w:spacing w:after="0"/>
              <w:jc w:val="right"/>
            </w:pPr>
            <w:r>
              <w:rPr>
                <w:sz w:val="16"/>
              </w:rPr>
              <w:t>4</w:t>
            </w:r>
          </w:p>
        </w:tc>
        <w:tc>
          <w:tcPr>
            <w:tcW w:type="dxa" w:w="1401"/>
          </w:tcPr>
          <w:p>
            <w:pPr>
              <w:spacing w:after="0"/>
              <w:jc w:val="right"/>
            </w:pPr>
            <w:r>
              <w:rPr>
                <w:sz w:val="16"/>
              </w:rPr>
              <w:t>3</w:t>
            </w:r>
          </w:p>
        </w:tc>
        <w:tc>
          <w:tcPr>
            <w:tcW w:type="dxa" w:w="1401"/>
          </w:tcPr>
          <w:p>
            <w:pPr>
              <w:spacing w:after="0"/>
              <w:jc w:val="right"/>
            </w:pPr>
            <w:r>
              <w:rPr>
                <w:sz w:val="16"/>
              </w:rPr>
              <w:t>23</w:t>
            </w:r>
          </w:p>
        </w:tc>
        <w:tc>
          <w:tcPr>
            <w:tcW w:type="dxa" w:w="1401"/>
          </w:tcPr>
          <w:p>
            <w:pPr>
              <w:spacing w:after="0"/>
              <w:jc w:val="right"/>
            </w:pPr>
            <w:r>
              <w:rPr>
                <w:sz w:val="16"/>
              </w:rPr>
              <w:t>2</w:t>
            </w:r>
          </w:p>
        </w:tc>
        <w:tc>
          <w:tcPr>
            <w:tcW w:type="dxa" w:w="1401"/>
          </w:tcPr>
          <w:p>
            <w:pPr>
              <w:spacing w:after="0"/>
              <w:jc w:val="right"/>
            </w:pPr>
            <w:r>
              <w:rPr>
                <w:sz w:val="16"/>
              </w:rPr>
              <w:t>24</w:t>
            </w:r>
          </w:p>
        </w:tc>
        <w:tc>
          <w:tcPr>
            <w:tcW w:type="dxa" w:w="1401"/>
          </w:tcPr>
          <w:p>
            <w:pPr>
              <w:spacing w:after="0"/>
              <w:jc w:val="right"/>
            </w:pPr>
            <w:r>
              <w:rPr>
                <w:sz w:val="16"/>
              </w:rPr>
              <w:t>1</w:t>
            </w:r>
          </w:p>
        </w:tc>
        <w:tc>
          <w:tcPr>
            <w:tcW w:type="dxa" w:w="1559"/>
          </w:tcPr>
          <w:p>
            <w:pPr>
              <w:spacing w:after="0"/>
              <w:jc w:val="right"/>
            </w:pPr>
            <w:r>
              <w:rPr>
                <w:sz w:val="16"/>
              </w:rPr>
              <w:t>7</w:t>
            </w:r>
          </w:p>
        </w:tc>
      </w:tr>
      <w:tr>
        <w:trPr>
          <w:cantSplit/>
        </w:trPr>
        <w:tc>
          <w:tcPr>
            <w:tcW w:type="dxa" w:w="2589"/>
          </w:tcPr>
          <w:p>
            <w:pPr>
              <w:spacing w:after="0"/>
              <w:jc w:val="left"/>
            </w:pPr>
            <w:r>
              <w:rPr>
                <w:sz w:val="16"/>
              </w:rPr>
              <w:t>Glen Gardner borough</w:t>
            </w:r>
          </w:p>
        </w:tc>
        <w:tc>
          <w:tcPr>
            <w:tcW w:type="dxa" w:w="1559"/>
          </w:tcPr>
          <w:p>
            <w:pPr>
              <w:spacing w:after="0"/>
              <w:jc w:val="left"/>
            </w:pPr>
            <w:r>
              <w:rPr>
                <w:sz w:val="16"/>
              </w:rPr>
              <w:t>340235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Hampton borough</w:t>
            </w:r>
          </w:p>
        </w:tc>
        <w:tc>
          <w:tcPr>
            <w:tcW w:type="dxa" w:w="1559"/>
          </w:tcPr>
          <w:p>
            <w:pPr>
              <w:spacing w:after="0"/>
              <w:jc w:val="left"/>
            </w:pPr>
            <w:r>
              <w:rPr>
                <w:sz w:val="16"/>
              </w:rPr>
              <w:t>340236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High Bridge borough</w:t>
            </w:r>
          </w:p>
        </w:tc>
        <w:tc>
          <w:tcPr>
            <w:tcW w:type="dxa" w:w="1559"/>
          </w:tcPr>
          <w:p>
            <w:pPr>
              <w:spacing w:after="0"/>
              <w:jc w:val="left"/>
            </w:pPr>
            <w:r>
              <w:rPr>
                <w:sz w:val="16"/>
              </w:rPr>
              <w:t>340508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Lambertville city</w:t>
            </w:r>
          </w:p>
        </w:tc>
        <w:tc>
          <w:tcPr>
            <w:tcW w:type="dxa" w:w="1559"/>
          </w:tcPr>
          <w:p>
            <w:pPr>
              <w:spacing w:after="0"/>
              <w:jc w:val="left"/>
            </w:pPr>
            <w:r>
              <w:rPr>
                <w:sz w:val="16"/>
              </w:rPr>
              <w:t>340237</w:t>
            </w:r>
          </w:p>
        </w:tc>
        <w:tc>
          <w:tcPr>
            <w:tcW w:type="dxa" w:w="1401"/>
          </w:tcPr>
          <w:p>
            <w:pPr>
              <w:spacing w:after="0"/>
              <w:jc w:val="right"/>
            </w:pPr>
            <w:r>
              <w:rPr>
                <w:sz w:val="16"/>
              </w:rPr>
              <w:t>5</w:t>
            </w:r>
          </w:p>
        </w:tc>
        <w:tc>
          <w:tcPr>
            <w:tcW w:type="dxa" w:w="1401"/>
          </w:tcPr>
          <w:p>
            <w:pPr>
              <w:spacing w:after="0"/>
              <w:jc w:val="right"/>
            </w:pPr>
            <w:r>
              <w:rPr>
                <w:sz w:val="16"/>
              </w:rPr>
              <w:t>29</w:t>
            </w:r>
          </w:p>
        </w:tc>
        <w:tc>
          <w:tcPr>
            <w:tcW w:type="dxa" w:w="1401"/>
          </w:tcPr>
          <w:p>
            <w:pPr>
              <w:spacing w:after="0"/>
              <w:jc w:val="right"/>
            </w:pPr>
            <w:r>
              <w:rPr>
                <w:sz w:val="16"/>
              </w:rPr>
              <w:t>82</w:t>
            </w:r>
          </w:p>
        </w:tc>
        <w:tc>
          <w:tcPr>
            <w:tcW w:type="dxa" w:w="1401"/>
          </w:tcPr>
          <w:p>
            <w:pPr>
              <w:spacing w:after="0"/>
              <w:jc w:val="right"/>
            </w:pPr>
            <w:r>
              <w:rPr>
                <w:sz w:val="16"/>
              </w:rPr>
              <w:t>29</w:t>
            </w:r>
          </w:p>
        </w:tc>
        <w:tc>
          <w:tcPr>
            <w:tcW w:type="dxa" w:w="1401"/>
          </w:tcPr>
          <w:p>
            <w:pPr>
              <w:spacing w:after="0"/>
              <w:jc w:val="right"/>
            </w:pPr>
            <w:r>
              <w:rPr>
                <w:sz w:val="16"/>
              </w:rPr>
              <w:t>82</w:t>
            </w:r>
          </w:p>
        </w:tc>
        <w:tc>
          <w:tcPr>
            <w:tcW w:type="dxa" w:w="1401"/>
          </w:tcPr>
          <w:p>
            <w:pPr>
              <w:spacing w:after="0"/>
              <w:jc w:val="right"/>
            </w:pPr>
            <w:r>
              <w:rPr>
                <w:sz w:val="16"/>
              </w:rPr>
              <w:t>1</w:t>
            </w:r>
          </w:p>
        </w:tc>
        <w:tc>
          <w:tcPr>
            <w:tcW w:type="dxa" w:w="1559"/>
          </w:tcPr>
          <w:p>
            <w:pPr>
              <w:spacing w:after="0"/>
              <w:jc w:val="right"/>
            </w:pPr>
            <w:r>
              <w:rPr>
                <w:sz w:val="16"/>
              </w:rPr>
              <w:t>53</w:t>
            </w:r>
          </w:p>
        </w:tc>
      </w:tr>
      <w:tr>
        <w:trPr>
          <w:cantSplit/>
        </w:trPr>
        <w:tc>
          <w:tcPr>
            <w:tcW w:type="dxa" w:w="2589"/>
          </w:tcPr>
          <w:p>
            <w:pPr>
              <w:spacing w:after="0"/>
              <w:jc w:val="left"/>
            </w:pPr>
            <w:r>
              <w:rPr>
                <w:sz w:val="16"/>
              </w:rPr>
              <w:t>Lebanon borough</w:t>
            </w:r>
          </w:p>
        </w:tc>
        <w:tc>
          <w:tcPr>
            <w:tcW w:type="dxa" w:w="1559"/>
          </w:tcPr>
          <w:p>
            <w:pPr>
              <w:spacing w:after="0"/>
              <w:jc w:val="left"/>
            </w:pPr>
            <w:r>
              <w:rPr>
                <w:sz w:val="16"/>
              </w:rPr>
              <w:t>345299</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Milford borough</w:t>
            </w:r>
          </w:p>
        </w:tc>
        <w:tc>
          <w:tcPr>
            <w:tcW w:type="dxa" w:w="1559"/>
          </w:tcPr>
          <w:p>
            <w:pPr>
              <w:spacing w:after="0"/>
              <w:jc w:val="left"/>
            </w:pPr>
            <w:r>
              <w:rPr>
                <w:sz w:val="16"/>
              </w:rPr>
              <w:t>340239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Stockton borough</w:t>
            </w:r>
          </w:p>
        </w:tc>
        <w:tc>
          <w:tcPr>
            <w:tcW w:type="dxa" w:w="1559"/>
          </w:tcPr>
          <w:p>
            <w:pPr>
              <w:spacing w:after="0"/>
              <w:jc w:val="left"/>
            </w:pPr>
            <w:r>
              <w:rPr>
                <w:sz w:val="16"/>
              </w:rPr>
              <w:t>345322</w:t>
            </w:r>
          </w:p>
        </w:tc>
        <w:tc>
          <w:tcPr>
            <w:tcW w:type="dxa" w:w="1401"/>
          </w:tcPr>
          <w:p>
            <w:pPr>
              <w:spacing w:after="0"/>
              <w:jc w:val="right"/>
            </w:pPr>
            <w:r>
              <w:rPr>
                <w:sz w:val="16"/>
              </w:rPr>
              <w:t>7</w:t>
            </w:r>
          </w:p>
        </w:tc>
        <w:tc>
          <w:tcPr>
            <w:tcW w:type="dxa" w:w="1401"/>
          </w:tcPr>
          <w:p>
            <w:pPr>
              <w:spacing w:after="0"/>
              <w:jc w:val="right"/>
            </w:pPr>
            <w:r>
              <w:rPr>
                <w:sz w:val="16"/>
              </w:rPr>
              <w:t>5</w:t>
            </w:r>
          </w:p>
        </w:tc>
        <w:tc>
          <w:tcPr>
            <w:tcW w:type="dxa" w:w="1401"/>
          </w:tcPr>
          <w:p>
            <w:pPr>
              <w:spacing w:after="0"/>
              <w:jc w:val="right"/>
            </w:pPr>
            <w:r>
              <w:rPr>
                <w:sz w:val="16"/>
              </w:rPr>
              <w:t>38</w:t>
            </w:r>
          </w:p>
        </w:tc>
        <w:tc>
          <w:tcPr>
            <w:tcW w:type="dxa" w:w="1401"/>
          </w:tcPr>
          <w:p>
            <w:pPr>
              <w:spacing w:after="0"/>
              <w:jc w:val="right"/>
            </w:pPr>
            <w:r>
              <w:rPr>
                <w:sz w:val="16"/>
              </w:rPr>
              <w:t>4</w:t>
            </w:r>
          </w:p>
        </w:tc>
        <w:tc>
          <w:tcPr>
            <w:tcW w:type="dxa" w:w="1401"/>
          </w:tcPr>
          <w:p>
            <w:pPr>
              <w:spacing w:after="0"/>
              <w:jc w:val="right"/>
            </w:pPr>
            <w:r>
              <w:rPr>
                <w:sz w:val="16"/>
              </w:rPr>
              <w:t>40</w:t>
            </w:r>
          </w:p>
        </w:tc>
        <w:tc>
          <w:tcPr>
            <w:tcW w:type="dxa" w:w="1401"/>
          </w:tcPr>
          <w:p>
            <w:pPr>
              <w:spacing w:after="0"/>
              <w:jc w:val="right"/>
            </w:pPr>
            <w:r>
              <w:rPr>
                <w:sz w:val="16"/>
              </w:rPr>
              <w:t>2</w:t>
            </w:r>
          </w:p>
        </w:tc>
        <w:tc>
          <w:tcPr>
            <w:tcW w:type="dxa" w:w="1559"/>
          </w:tcPr>
          <w:p>
            <w:pPr>
              <w:spacing w:after="0"/>
              <w:jc w:val="right"/>
            </w:pPr>
            <w:r>
              <w:rPr>
                <w:sz w:val="16"/>
              </w:rPr>
              <w:t>25</w:t>
            </w:r>
          </w:p>
        </w:tc>
      </w:tr>
      <w:tr>
        <w:trPr>
          <w:cantSplit/>
        </w:trPr>
        <w:tc>
          <w:tcPr>
            <w:tcW w:type="dxa" w:w="2589"/>
          </w:tcPr>
          <w:p>
            <w:pPr>
              <w:spacing w:after="0"/>
              <w:jc w:val="left"/>
            </w:pPr>
            <w:r>
              <w:rPr>
                <w:sz w:val="16"/>
              </w:rPr>
              <w:t>Alexandria township</w:t>
            </w:r>
          </w:p>
        </w:tc>
        <w:tc>
          <w:tcPr>
            <w:tcW w:type="dxa" w:w="1559"/>
          </w:tcPr>
          <w:p>
            <w:pPr>
              <w:spacing w:after="0"/>
              <w:jc w:val="left"/>
            </w:pPr>
            <w:r>
              <w:rPr>
                <w:sz w:val="16"/>
              </w:rPr>
              <w:t>340230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Bethlehem township</w:t>
            </w:r>
          </w:p>
        </w:tc>
        <w:tc>
          <w:tcPr>
            <w:tcW w:type="dxa" w:w="1559"/>
          </w:tcPr>
          <w:p>
            <w:pPr>
              <w:spacing w:after="0"/>
              <w:jc w:val="left"/>
            </w:pPr>
            <w:r>
              <w:rPr>
                <w:sz w:val="16"/>
              </w:rPr>
              <w:t>340554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Clinton township</w:t>
            </w:r>
          </w:p>
        </w:tc>
        <w:tc>
          <w:tcPr>
            <w:tcW w:type="dxa" w:w="1559"/>
          </w:tcPr>
          <w:p>
            <w:pPr>
              <w:spacing w:after="0"/>
              <w:jc w:val="left"/>
            </w:pPr>
            <w:r>
              <w:rPr>
                <w:sz w:val="16"/>
              </w:rPr>
              <w:t>340505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Delaware township</w:t>
            </w:r>
          </w:p>
        </w:tc>
        <w:tc>
          <w:tcPr>
            <w:tcW w:type="dxa" w:w="1559"/>
          </w:tcPr>
          <w:p>
            <w:pPr>
              <w:spacing w:after="0"/>
              <w:jc w:val="left"/>
            </w:pPr>
            <w:r>
              <w:rPr>
                <w:sz w:val="16"/>
              </w:rPr>
              <w:t>340506</w:t>
            </w:r>
          </w:p>
        </w:tc>
        <w:tc>
          <w:tcPr>
            <w:tcW w:type="dxa" w:w="1401"/>
          </w:tcPr>
          <w:p>
            <w:pPr>
              <w:spacing w:after="0"/>
              <w:jc w:val="right"/>
            </w:pPr>
            <w:r>
              <w:rPr>
                <w:sz w:val="16"/>
              </w:rPr>
              <w:t>2</w:t>
            </w:r>
          </w:p>
        </w:tc>
        <w:tc>
          <w:tcPr>
            <w:tcW w:type="dxa" w:w="1401"/>
          </w:tcPr>
          <w:p>
            <w:pPr>
              <w:spacing w:after="0"/>
              <w:jc w:val="right"/>
            </w:pPr>
            <w:r>
              <w:rPr>
                <w:sz w:val="16"/>
              </w:rPr>
              <w:t>3</w:t>
            </w:r>
          </w:p>
        </w:tc>
        <w:tc>
          <w:tcPr>
            <w:tcW w:type="dxa" w:w="1401"/>
          </w:tcPr>
          <w:p>
            <w:pPr>
              <w:spacing w:after="0"/>
              <w:jc w:val="right"/>
            </w:pPr>
            <w:r>
              <w:rPr>
                <w:sz w:val="16"/>
              </w:rPr>
              <w:t>10</w:t>
            </w:r>
          </w:p>
        </w:tc>
        <w:tc>
          <w:tcPr>
            <w:tcW w:type="dxa" w:w="1401"/>
          </w:tcPr>
          <w:p>
            <w:pPr>
              <w:spacing w:after="0"/>
              <w:jc w:val="right"/>
            </w:pPr>
            <w:r>
              <w:rPr>
                <w:sz w:val="16"/>
              </w:rPr>
              <w:t>3</w:t>
            </w:r>
          </w:p>
        </w:tc>
        <w:tc>
          <w:tcPr>
            <w:tcW w:type="dxa" w:w="1401"/>
          </w:tcPr>
          <w:p>
            <w:pPr>
              <w:spacing w:after="0"/>
              <w:jc w:val="right"/>
            </w:pPr>
            <w:r>
              <w:rPr>
                <w:sz w:val="16"/>
              </w:rPr>
              <w:t>10</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East Amwell township</w:t>
            </w:r>
          </w:p>
        </w:tc>
        <w:tc>
          <w:tcPr>
            <w:tcW w:type="dxa" w:w="1559"/>
          </w:tcPr>
          <w:p>
            <w:pPr>
              <w:spacing w:after="0"/>
              <w:jc w:val="left"/>
            </w:pPr>
            <w:r>
              <w:rPr>
                <w:sz w:val="16"/>
              </w:rPr>
              <w:t>340498</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Franklin township</w:t>
            </w:r>
          </w:p>
        </w:tc>
        <w:tc>
          <w:tcPr>
            <w:tcW w:type="dxa" w:w="1559"/>
          </w:tcPr>
          <w:p>
            <w:pPr>
              <w:spacing w:after="0"/>
              <w:jc w:val="left"/>
            </w:pPr>
            <w:r>
              <w:rPr>
                <w:sz w:val="16"/>
              </w:rPr>
              <w:t>340507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Holland township</w:t>
            </w:r>
          </w:p>
        </w:tc>
        <w:tc>
          <w:tcPr>
            <w:tcW w:type="dxa" w:w="1559"/>
          </w:tcPr>
          <w:p>
            <w:pPr>
              <w:spacing w:after="0"/>
              <w:jc w:val="left"/>
            </w:pPr>
            <w:r>
              <w:rPr>
                <w:sz w:val="16"/>
              </w:rPr>
              <w:t>340509</w:t>
            </w:r>
          </w:p>
        </w:tc>
        <w:tc>
          <w:tcPr>
            <w:tcW w:type="dxa" w:w="1401"/>
          </w:tcPr>
          <w:p>
            <w:pPr>
              <w:spacing w:after="0"/>
              <w:jc w:val="right"/>
            </w:pPr>
            <w:r>
              <w:rPr>
                <w:sz w:val="16"/>
              </w:rPr>
              <w:t>4</w:t>
            </w:r>
          </w:p>
        </w:tc>
        <w:tc>
          <w:tcPr>
            <w:tcW w:type="dxa" w:w="1401"/>
          </w:tcPr>
          <w:p>
            <w:pPr>
              <w:spacing w:after="0"/>
              <w:jc w:val="right"/>
            </w:pPr>
            <w:r>
              <w:rPr>
                <w:sz w:val="16"/>
              </w:rPr>
              <w:t>3</w:t>
            </w:r>
          </w:p>
        </w:tc>
        <w:tc>
          <w:tcPr>
            <w:tcW w:type="dxa" w:w="1401"/>
          </w:tcPr>
          <w:p>
            <w:pPr>
              <w:spacing w:after="0"/>
              <w:jc w:val="right"/>
            </w:pPr>
            <w:r>
              <w:rPr>
                <w:sz w:val="16"/>
              </w:rPr>
              <w:t>7</w:t>
            </w:r>
          </w:p>
        </w:tc>
        <w:tc>
          <w:tcPr>
            <w:tcW w:type="dxa" w:w="1401"/>
          </w:tcPr>
          <w:p>
            <w:pPr>
              <w:spacing w:after="0"/>
              <w:jc w:val="right"/>
            </w:pPr>
            <w:r>
              <w:rPr>
                <w:sz w:val="16"/>
              </w:rPr>
              <w:t>2</w:t>
            </w:r>
          </w:p>
        </w:tc>
        <w:tc>
          <w:tcPr>
            <w:tcW w:type="dxa" w:w="1401"/>
          </w:tcPr>
          <w:p>
            <w:pPr>
              <w:spacing w:after="0"/>
              <w:jc w:val="right"/>
            </w:pPr>
            <w:r>
              <w:rPr>
                <w:sz w:val="16"/>
              </w:rPr>
              <w:t>8</w:t>
            </w:r>
          </w:p>
        </w:tc>
        <w:tc>
          <w:tcPr>
            <w:tcW w:type="dxa" w:w="1401"/>
          </w:tcPr>
          <w:p>
            <w:pPr>
              <w:spacing w:after="0"/>
              <w:jc w:val="right"/>
            </w:pPr>
            <w:r>
              <w:rPr>
                <w:sz w:val="16"/>
              </w:rPr>
              <w:t>1</w:t>
            </w:r>
          </w:p>
        </w:tc>
        <w:tc>
          <w:tcPr>
            <w:tcW w:type="dxa" w:w="1559"/>
          </w:tcPr>
          <w:p>
            <w:pPr>
              <w:spacing w:after="0"/>
              <w:jc w:val="right"/>
            </w:pPr>
            <w:r>
              <w:rPr>
                <w:sz w:val="16"/>
              </w:rPr>
              <w:t>3</w:t>
            </w:r>
          </w:p>
        </w:tc>
      </w:tr>
      <w:tr>
        <w:trPr>
          <w:cantSplit/>
        </w:trPr>
        <w:tc>
          <w:tcPr>
            <w:tcW w:type="dxa" w:w="2589"/>
          </w:tcPr>
          <w:p>
            <w:pPr>
              <w:spacing w:after="0"/>
              <w:jc w:val="left"/>
            </w:pPr>
            <w:r>
              <w:rPr>
                <w:sz w:val="16"/>
              </w:rPr>
              <w:t>Kingwood township</w:t>
            </w:r>
          </w:p>
        </w:tc>
        <w:tc>
          <w:tcPr>
            <w:tcW w:type="dxa" w:w="1559"/>
          </w:tcPr>
          <w:p>
            <w:pPr>
              <w:spacing w:after="0"/>
              <w:jc w:val="left"/>
            </w:pPr>
            <w:r>
              <w:rPr>
                <w:sz w:val="16"/>
              </w:rPr>
              <w:t>340499</w:t>
            </w:r>
          </w:p>
        </w:tc>
        <w:tc>
          <w:tcPr>
            <w:tcW w:type="dxa" w:w="1401"/>
          </w:tcPr>
          <w:p>
            <w:pPr>
              <w:spacing w:after="0"/>
              <w:jc w:val="right"/>
            </w:pPr>
            <w:r>
              <w:rPr>
                <w:sz w:val="16"/>
              </w:rPr>
              <w:t>16</w:t>
            </w:r>
          </w:p>
        </w:tc>
        <w:tc>
          <w:tcPr>
            <w:tcW w:type="dxa" w:w="1401"/>
          </w:tcPr>
          <w:p>
            <w:pPr>
              <w:spacing w:after="0"/>
              <w:jc w:val="right"/>
            </w:pPr>
            <w:r>
              <w:rPr>
                <w:sz w:val="16"/>
              </w:rPr>
              <w:t>10</w:t>
            </w:r>
          </w:p>
        </w:tc>
        <w:tc>
          <w:tcPr>
            <w:tcW w:type="dxa" w:w="1401"/>
          </w:tcPr>
          <w:p>
            <w:pPr>
              <w:spacing w:after="0"/>
              <w:jc w:val="right"/>
            </w:pPr>
            <w:r>
              <w:rPr>
                <w:sz w:val="16"/>
              </w:rPr>
              <w:t>29</w:t>
            </w:r>
          </w:p>
        </w:tc>
        <w:tc>
          <w:tcPr>
            <w:tcW w:type="dxa" w:w="1401"/>
          </w:tcPr>
          <w:p>
            <w:pPr>
              <w:spacing w:after="0"/>
              <w:jc w:val="right"/>
            </w:pPr>
            <w:r>
              <w:rPr>
                <w:sz w:val="16"/>
              </w:rPr>
              <w:t>9</w:t>
            </w:r>
          </w:p>
        </w:tc>
        <w:tc>
          <w:tcPr>
            <w:tcW w:type="dxa" w:w="1401"/>
          </w:tcPr>
          <w:p>
            <w:pPr>
              <w:spacing w:after="0"/>
              <w:jc w:val="right"/>
            </w:pPr>
            <w:r>
              <w:rPr>
                <w:sz w:val="16"/>
              </w:rPr>
              <w:t>31</w:t>
            </w:r>
          </w:p>
        </w:tc>
        <w:tc>
          <w:tcPr>
            <w:tcW w:type="dxa" w:w="1401"/>
          </w:tcPr>
          <w:p>
            <w:pPr>
              <w:spacing w:after="0"/>
              <w:jc w:val="right"/>
            </w:pPr>
            <w:r>
              <w:rPr>
                <w:sz w:val="16"/>
              </w:rPr>
              <w:t>2</w:t>
            </w:r>
          </w:p>
        </w:tc>
        <w:tc>
          <w:tcPr>
            <w:tcW w:type="dxa" w:w="1559"/>
          </w:tcPr>
          <w:p>
            <w:pPr>
              <w:spacing w:after="0"/>
              <w:jc w:val="right"/>
            </w:pPr>
            <w:r>
              <w:rPr>
                <w:sz w:val="16"/>
              </w:rPr>
              <w:t>11</w:t>
            </w:r>
          </w:p>
        </w:tc>
      </w:tr>
      <w:tr>
        <w:trPr>
          <w:cantSplit/>
        </w:trPr>
        <w:tc>
          <w:tcPr>
            <w:tcW w:type="dxa" w:w="2589"/>
          </w:tcPr>
          <w:p>
            <w:pPr>
              <w:spacing w:after="0"/>
              <w:jc w:val="left"/>
            </w:pPr>
            <w:r>
              <w:rPr>
                <w:sz w:val="16"/>
              </w:rPr>
              <w:t>Lebanon township</w:t>
            </w:r>
          </w:p>
        </w:tc>
        <w:tc>
          <w:tcPr>
            <w:tcW w:type="dxa" w:w="1559"/>
          </w:tcPr>
          <w:p>
            <w:pPr>
              <w:spacing w:after="0"/>
              <w:jc w:val="left"/>
            </w:pPr>
            <w:r>
              <w:rPr>
                <w:sz w:val="16"/>
              </w:rPr>
              <w:t>340510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Raritan township</w:t>
            </w:r>
          </w:p>
        </w:tc>
        <w:tc>
          <w:tcPr>
            <w:tcW w:type="dxa" w:w="1559"/>
          </w:tcPr>
          <w:p>
            <w:pPr>
              <w:spacing w:after="0"/>
              <w:jc w:val="left"/>
            </w:pPr>
            <w:r>
              <w:rPr>
                <w:sz w:val="16"/>
              </w:rPr>
              <w:t>340240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Readington township</w:t>
            </w:r>
          </w:p>
        </w:tc>
        <w:tc>
          <w:tcPr>
            <w:tcW w:type="dxa" w:w="1559"/>
          </w:tcPr>
          <w:p>
            <w:pPr>
              <w:spacing w:after="0"/>
              <w:jc w:val="left"/>
            </w:pPr>
            <w:r>
              <w:rPr>
                <w:sz w:val="16"/>
              </w:rPr>
              <w:t>340514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Tewksbury township</w:t>
            </w:r>
          </w:p>
        </w:tc>
        <w:tc>
          <w:tcPr>
            <w:tcW w:type="dxa" w:w="1559"/>
          </w:tcPr>
          <w:p>
            <w:pPr>
              <w:spacing w:after="0"/>
              <w:jc w:val="left"/>
            </w:pPr>
            <w:r>
              <w:rPr>
                <w:sz w:val="16"/>
              </w:rPr>
              <w:t>340516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Union township</w:t>
            </w:r>
          </w:p>
        </w:tc>
        <w:tc>
          <w:tcPr>
            <w:tcW w:type="dxa" w:w="1559"/>
          </w:tcPr>
          <w:p>
            <w:pPr>
              <w:spacing w:after="0"/>
              <w:jc w:val="left"/>
            </w:pPr>
            <w:r>
              <w:rPr>
                <w:sz w:val="16"/>
              </w:rPr>
              <w:t>340242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West Amwell township</w:t>
            </w:r>
          </w:p>
        </w:tc>
        <w:tc>
          <w:tcPr>
            <w:tcW w:type="dxa" w:w="1559"/>
          </w:tcPr>
          <w:p>
            <w:pPr>
              <w:spacing w:after="0"/>
              <w:jc w:val="left"/>
            </w:pPr>
            <w:r>
              <w:rPr>
                <w:sz w:val="16"/>
              </w:rPr>
              <w:t>340243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39</w:t>
            </w:r>
          </w:p>
        </w:tc>
        <w:tc>
          <w:tcPr>
            <w:tcW w:type="dxa" w:w="1496"/>
          </w:tcPr>
          <w:p>
            <w:pPr>
              <w:spacing w:after="0"/>
              <w:jc w:val="right"/>
            </w:pPr>
            <w:r>
              <w:rPr>
                <w:sz w:val="16"/>
              </w:rPr>
              <w:t>52</w:t>
            </w:r>
          </w:p>
        </w:tc>
        <w:tc>
          <w:tcPr>
            <w:tcW w:type="dxa" w:w="1496"/>
          </w:tcPr>
          <w:p>
            <w:pPr>
              <w:spacing w:after="0"/>
              <w:jc w:val="right"/>
            </w:pPr>
            <w:r>
              <w:rPr>
                <w:sz w:val="16"/>
              </w:rPr>
              <w:t>178</w:t>
            </w:r>
          </w:p>
        </w:tc>
        <w:tc>
          <w:tcPr>
            <w:tcW w:type="dxa" w:w="1496"/>
          </w:tcPr>
          <w:p>
            <w:pPr>
              <w:spacing w:after="0"/>
              <w:jc w:val="right"/>
            </w:pPr>
            <w:r>
              <w:rPr>
                <w:sz w:val="16"/>
              </w:rPr>
              <w:t>47</w:t>
            </w:r>
          </w:p>
        </w:tc>
        <w:tc>
          <w:tcPr>
            <w:tcW w:type="dxa" w:w="1496"/>
          </w:tcPr>
          <w:p>
            <w:pPr>
              <w:spacing w:after="0"/>
              <w:jc w:val="right"/>
            </w:pPr>
            <w:r>
              <w:rPr>
                <w:sz w:val="16"/>
              </w:rPr>
              <w:t>185</w:t>
            </w:r>
          </w:p>
        </w:tc>
        <w:tc>
          <w:tcPr>
            <w:tcW w:type="dxa" w:w="1496"/>
          </w:tcPr>
          <w:p>
            <w:pPr>
              <w:spacing w:after="0"/>
              <w:jc w:val="right"/>
            </w:pPr>
            <w:r>
              <w:rPr>
                <w:sz w:val="16"/>
              </w:rPr>
              <w:t>8</w:t>
            </w:r>
          </w:p>
        </w:tc>
        <w:tc>
          <w:tcPr>
            <w:tcW w:type="dxa" w:w="1665"/>
          </w:tcPr>
          <w:p>
            <w:pPr>
              <w:spacing w:after="0"/>
              <w:jc w:val="right"/>
            </w:pPr>
            <w:r>
              <w:rPr>
                <w:sz w:val="16"/>
              </w:rPr>
              <w:t>101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 properties are FMA repetitive loss but not NFIP repetitive loss, and 194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Hunterdon County, NJ: risk-assessment baseline packet, release 2026-10 (data as of 2026-09-30; County FIPS 34019). Automated baseline. </w:t>
      </w:r>
      <w:hyperlink r:id="rId15">
        <w:r>
          <w:rPr>
            <w:color w:val="1F4E99"/>
            <w:sz w:val="17"/>
            <w:u w:val="single"/>
          </w:rPr>
          <w:t>https://hazardplain.org/nj/34019/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Hunterdon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Hunterdon County, NJ: Risk-assessment baseline packet</dc:title>
  <dc:subject>Hazard Plain release 2026-10, as of 2026-09-30. Automated baseline</dc:subject>
  <dc:creator>Hazard Plain</dc:creator>
  <cp:keywords>Hazard Plain; hazard mitigation; risk assessment; 34019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