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Gloucester County, NJ</w:t>
      </w:r>
    </w:p>
    <w:p>
      <w:pPr>
        <w:spacing w:after="120" w:before="0"/>
      </w:pPr>
      <w:r>
        <w:rPr>
          <w:color w:val="555555"/>
          <w:sz w:val="24"/>
        </w:rPr>
        <w:t>Risk-assessment baseline packet</w:t>
      </w:r>
    </w:p>
    <w:p>
      <w:pPr>
        <w:spacing w:after="120" w:before="0"/>
      </w:pPr>
      <w:r>
        <w:rPr>
          <w:b/>
          <w:sz w:val="18"/>
        </w:rPr>
        <w:t xml:space="preserve">County FIPS: </w:t>
      </w:r>
      <w:r>
        <w:rPr>
          <w:sz w:val="18"/>
        </w:rPr>
        <w:t>34015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2027-08-25. Plan: Gloucester County 2022 (FEMA plan 108085), approved 2022-08-26.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2022-08-26: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91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($40,049,982 a year), Earthquake ($5,884,514) and Heat Wave ($5,854,761).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3, SRL 1 (44 CFR 77.2); any definition: 64.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34015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2027-08-25</w:t>
      </w:r>
    </w:p>
    <w:p>
      <w:pPr>
        <w:keepNext/>
        <w:spacing w:after="40" w:before="0"/>
      </w:pPr>
      <w:r>
        <w:rPr>
          <w:b/>
        </w:rPr>
        <w:t xml:space="preserve">Plan: </w:t>
      </w:r>
      <w:r>
        <w:rPr/>
        <w:t>Gloucester County 2022 (FEMA plan 108085)</w:t>
      </w:r>
    </w:p>
    <w:p>
      <w:pPr>
        <w:keepNext/>
        <w:spacing w:after="40" w:before="0"/>
      </w:pPr>
      <w:r>
        <w:rPr>
          <w:b/>
        </w:rPr>
        <w:t xml:space="preserve">Approved: </w:t>
      </w:r>
      <w:r>
        <w:rPr/>
        <w:t>2022-08-26</w:t>
      </w:r>
    </w:p>
    <w:p>
      <w:pPr>
        <w:keepNext/>
        <w:spacing w:after="40" w:before="0"/>
      </w:pPr>
      <w:r>
        <w:rPr>
          <w:b/>
        </w:rPr>
        <w:t xml:space="preserve">Days to expiry: </w:t>
      </w:r>
      <w:r>
        <w:rPr/>
        <w:t>329</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(25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1 (44 CFR 77.2); any definition: 64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9"/>
        <w:gridCol w:w="858"/>
        <w:gridCol w:w="1859"/>
        <w:gridCol w:w="2452"/>
        <w:gridCol w:w="1037"/>
        <w:gridCol w:w="1037"/>
        <w:gridCol w:w="842"/>
        <w:gridCol w:w="2182"/>
        <w:gridCol w:w="2357"/>
      </w:tblGrid>
      <w:tr>
        <w:trPr>
          <w:cantSplit/>
          <w:tblHeader/>
        </w:trPr>
        <w:tc>
          <w:tcPr>
            <w:tcW w:type="dxa" w:w="1489"/>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859"/>
            <w:shd w:val="clear" w:color="auto" w:fill="E8E8E8"/>
          </w:tcPr>
          <w:p>
            <w:pPr>
              <w:spacing w:after="0"/>
              <w:jc w:val="left"/>
            </w:pPr>
            <w:r>
              <w:rPr>
                <w:b/>
                <w:sz w:val="16"/>
              </w:rPr>
              <w:t>Status</w:t>
            </w:r>
          </w:p>
        </w:tc>
        <w:tc>
          <w:tcPr>
            <w:tcW w:type="dxa" w:w="245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82"/>
            <w:shd w:val="clear" w:color="auto" w:fill="E8E8E8"/>
          </w:tcPr>
          <w:p>
            <w:pPr>
              <w:spacing w:after="0"/>
              <w:jc w:val="left"/>
            </w:pPr>
            <w:r>
              <w:rPr>
                <w:b/>
                <w:sz w:val="16"/>
              </w:rPr>
              <w:t>Update underway</w:t>
            </w:r>
          </w:p>
        </w:tc>
        <w:tc>
          <w:tcPr>
            <w:tcW w:type="dxa" w:w="2357"/>
            <w:shd w:val="clear" w:color="auto" w:fill="E8E8E8"/>
          </w:tcPr>
          <w:p>
            <w:pPr>
              <w:spacing w:after="0"/>
              <w:jc w:val="left"/>
            </w:pPr>
            <w:r>
              <w:rPr>
                <w:b/>
                <w:sz w:val="16"/>
              </w:rPr>
              <w:t>Notes</w:t>
            </w:r>
          </w:p>
        </w:tc>
      </w:tr>
      <w:tr>
        <w:trPr>
          <w:cantSplit/>
        </w:trPr>
        <w:tc>
          <w:tcPr>
            <w:tcW w:type="dxa" w:w="1489"/>
          </w:tcPr>
          <w:p>
            <w:pPr>
              <w:spacing w:after="0"/>
              <w:jc w:val="left"/>
            </w:pPr>
            <w:r>
              <w:rPr>
                <w:sz w:val="16"/>
              </w:rPr>
              <w:t>Gloucester County</w:t>
            </w:r>
          </w:p>
        </w:tc>
        <w:tc>
          <w:tcPr>
            <w:tcW w:type="dxa" w:w="858"/>
          </w:tcPr>
          <w:p>
            <w:pPr>
              <w:spacing w:after="0"/>
              <w:jc w:val="left"/>
            </w:pPr>
            <w:r>
              <w:rPr>
                <w:sz w:val="16"/>
              </w:rPr>
              <w:t>County</w:t>
            </w:r>
          </w:p>
        </w:tc>
        <w:tc>
          <w:tcPr>
            <w:tcW w:type="dxa" w:w="1859"/>
          </w:tcPr>
          <w:p>
            <w:pPr>
              <w:spacing w:after="0"/>
              <w:jc w:val="left"/>
            </w:pPr>
            <w:r>
              <w:rPr>
                <w:sz w:val="16"/>
              </w:rPr>
              <w:t>Approved, expires 2027-08-25</w:t>
            </w:r>
          </w:p>
        </w:tc>
        <w:tc>
          <w:tcPr>
            <w:tcW w:type="dxa" w:w="2452"/>
          </w:tcPr>
          <w:p>
            <w:pPr>
              <w:spacing w:after="0"/>
              <w:jc w:val="left"/>
            </w:pPr>
            <w:r>
              <w:rPr>
                <w:sz w:val="16"/>
              </w:rPr>
              <w:t>Gloucester County 2022 (FEMA plan 108085)</w:t>
            </w:r>
          </w:p>
        </w:tc>
        <w:tc>
          <w:tcPr>
            <w:tcW w:type="dxa" w:w="1037"/>
          </w:tcPr>
          <w:p>
            <w:pPr>
              <w:spacing w:after="0"/>
              <w:jc w:val="left"/>
            </w:pPr>
            <w:r>
              <w:rPr>
                <w:sz w:val="16"/>
              </w:rPr>
              <w:t>2022-08-26</w:t>
            </w:r>
          </w:p>
        </w:tc>
        <w:tc>
          <w:tcPr>
            <w:tcW w:type="dxa" w:w="1037"/>
          </w:tcPr>
          <w:p>
            <w:pPr>
              <w:spacing w:after="0"/>
              <w:jc w:val="left"/>
            </w:pPr>
            <w:r>
              <w:rPr>
                <w:sz w:val="16"/>
              </w:rPr>
              <w:t>2027-08-25</w:t>
            </w:r>
          </w:p>
        </w:tc>
        <w:tc>
          <w:tcPr>
            <w:tcW w:type="dxa" w:w="842"/>
          </w:tcPr>
          <w:p>
            <w:pPr>
              <w:spacing w:after="0"/>
              <w:jc w:val="right"/>
            </w:pPr>
            <w:r>
              <w:rPr>
                <w:sz w:val="16"/>
              </w:rPr>
              <w:t>329</w:t>
            </w:r>
          </w:p>
        </w:tc>
        <w:tc>
          <w:tcPr>
            <w:tcW w:type="dxa" w:w="2182"/>
          </w:tcPr>
          <w:p>
            <w:pPr>
              <w:spacing w:after="0"/>
              <w:jc w:val="left"/>
            </w:pPr>
            <w:r>
              <w:rPr>
                <w:sz w:val="16"/>
              </w:rPr>
              <w:t>FEMA tracker shows a plan in progress</w:t>
            </w:r>
          </w:p>
        </w:tc>
        <w:tc>
          <w:tcPr>
            <w:tcW w:type="dxa" w:w="2357"/>
          </w:tcPr>
          <w:p>
            <w:pPr>
              <w:spacing w:after="0"/>
              <w:jc w:val="left"/>
            </w:pPr>
            <w:r>
              <w:rPr>
                <w:sz w:val="16"/>
              </w:rPr>
              <w:t>this jurisdiction approved 2022-08-28</w:t>
            </w:r>
          </w:p>
        </w:tc>
      </w:tr>
      <w:tr>
        <w:trPr>
          <w:cantSplit/>
        </w:trPr>
        <w:tc>
          <w:tcPr>
            <w:tcW w:type="dxa" w:w="1489"/>
          </w:tcPr>
          <w:p>
            <w:pPr>
              <w:spacing w:after="0"/>
              <w:jc w:val="left"/>
            </w:pPr>
            <w:r>
              <w:rPr>
                <w:sz w:val="16"/>
              </w:rPr>
              <w:t>Clayton borough</w:t>
            </w:r>
          </w:p>
        </w:tc>
        <w:tc>
          <w:tcPr>
            <w:tcW w:type="dxa" w:w="858"/>
          </w:tcPr>
          <w:p>
            <w:pPr>
              <w:spacing w:after="0"/>
              <w:jc w:val="left"/>
            </w:pPr>
            <w:r>
              <w:rPr>
                <w:sz w:val="16"/>
              </w:rPr>
              <w:t>Borough</w:t>
            </w:r>
          </w:p>
        </w:tc>
        <w:tc>
          <w:tcPr>
            <w:tcW w:type="dxa" w:w="1859"/>
          </w:tcPr>
          <w:p>
            <w:pPr>
              <w:spacing w:after="0"/>
              <w:jc w:val="left"/>
            </w:pPr>
            <w:r>
              <w:rPr>
                <w:sz w:val="16"/>
              </w:rPr>
              <w:t>Approved, expires 2027-08-25</w:t>
            </w:r>
          </w:p>
        </w:tc>
        <w:tc>
          <w:tcPr>
            <w:tcW w:type="dxa" w:w="2452"/>
          </w:tcPr>
          <w:p>
            <w:pPr>
              <w:spacing w:after="0"/>
              <w:jc w:val="left"/>
            </w:pPr>
            <w:r>
              <w:rPr>
                <w:sz w:val="16"/>
              </w:rPr>
              <w:t>Gloucester County 2022 (FEMA plan 108085)</w:t>
            </w:r>
          </w:p>
        </w:tc>
        <w:tc>
          <w:tcPr>
            <w:tcW w:type="dxa" w:w="1037"/>
          </w:tcPr>
          <w:p>
            <w:pPr>
              <w:spacing w:after="0"/>
              <w:jc w:val="left"/>
            </w:pPr>
            <w:r>
              <w:rPr>
                <w:sz w:val="16"/>
              </w:rPr>
              <w:t>2022-08-26</w:t>
            </w:r>
          </w:p>
        </w:tc>
        <w:tc>
          <w:tcPr>
            <w:tcW w:type="dxa" w:w="1037"/>
          </w:tcPr>
          <w:p>
            <w:pPr>
              <w:spacing w:after="0"/>
              <w:jc w:val="left"/>
            </w:pPr>
            <w:r>
              <w:rPr>
                <w:sz w:val="16"/>
              </w:rPr>
              <w:t>2027-08-25</w:t>
            </w:r>
          </w:p>
        </w:tc>
        <w:tc>
          <w:tcPr>
            <w:tcW w:type="dxa" w:w="842"/>
          </w:tcPr>
          <w:p>
            <w:pPr>
              <w:spacing w:after="0"/>
              <w:jc w:val="right"/>
            </w:pPr>
            <w:r>
              <w:rPr>
                <w:sz w:val="16"/>
              </w:rPr>
              <w:t>329</w:t>
            </w:r>
          </w:p>
        </w:tc>
        <w:tc>
          <w:tcPr>
            <w:tcW w:type="dxa" w:w="2182"/>
          </w:tcPr>
          <w:p>
            <w:pPr>
              <w:spacing w:after="0"/>
              <w:jc w:val="left"/>
            </w:pPr>
            <w:r>
              <w:rPr>
                <w:sz w:val="16"/>
              </w:rPr>
              <w:t>FEMA tracker shows a plan in progress</w:t>
            </w:r>
          </w:p>
        </w:tc>
        <w:tc>
          <w:tcPr>
            <w:tcW w:type="dxa" w:w="2357"/>
          </w:tcPr>
          <w:p>
            <w:pPr>
              <w:spacing w:after="0"/>
              <w:jc w:val="left"/>
            </w:pPr>
            <w:r>
              <w:rPr>
                <w:sz w:val="16"/>
              </w:rPr>
              <w:t>this jurisdiction approved 2022-09-08</w:t>
            </w:r>
          </w:p>
        </w:tc>
      </w:tr>
      <w:tr>
        <w:trPr>
          <w:cantSplit/>
        </w:trPr>
        <w:tc>
          <w:tcPr>
            <w:tcW w:type="dxa" w:w="1489"/>
          </w:tcPr>
          <w:p>
            <w:pPr>
              <w:spacing w:after="0"/>
              <w:jc w:val="left"/>
            </w:pPr>
            <w:r>
              <w:rPr>
                <w:sz w:val="16"/>
              </w:rPr>
              <w:t>Glassboro borough</w:t>
            </w:r>
          </w:p>
        </w:tc>
        <w:tc>
          <w:tcPr>
            <w:tcW w:type="dxa" w:w="858"/>
          </w:tcPr>
          <w:p>
            <w:pPr>
              <w:spacing w:after="0"/>
              <w:jc w:val="left"/>
            </w:pPr>
            <w:r>
              <w:rPr>
                <w:sz w:val="16"/>
              </w:rPr>
              <w:t>Borough</w:t>
            </w:r>
          </w:p>
        </w:tc>
        <w:tc>
          <w:tcPr>
            <w:tcW w:type="dxa" w:w="1859"/>
          </w:tcPr>
          <w:p>
            <w:pPr>
              <w:spacing w:after="0"/>
              <w:jc w:val="left"/>
            </w:pPr>
            <w:r>
              <w:rPr>
                <w:sz w:val="16"/>
              </w:rPr>
              <w:t>Approved, expires 2027-08-25</w:t>
            </w:r>
          </w:p>
        </w:tc>
        <w:tc>
          <w:tcPr>
            <w:tcW w:type="dxa" w:w="2452"/>
          </w:tcPr>
          <w:p>
            <w:pPr>
              <w:spacing w:after="0"/>
              <w:jc w:val="left"/>
            </w:pPr>
            <w:r>
              <w:rPr>
                <w:sz w:val="16"/>
              </w:rPr>
              <w:t>Gloucester County 2022 (FEMA plan 108085)</w:t>
            </w:r>
          </w:p>
        </w:tc>
        <w:tc>
          <w:tcPr>
            <w:tcW w:type="dxa" w:w="1037"/>
          </w:tcPr>
          <w:p>
            <w:pPr>
              <w:spacing w:after="0"/>
              <w:jc w:val="left"/>
            </w:pPr>
            <w:r>
              <w:rPr>
                <w:sz w:val="16"/>
              </w:rPr>
              <w:t>2022-08-26</w:t>
            </w:r>
          </w:p>
        </w:tc>
        <w:tc>
          <w:tcPr>
            <w:tcW w:type="dxa" w:w="1037"/>
          </w:tcPr>
          <w:p>
            <w:pPr>
              <w:spacing w:after="0"/>
              <w:jc w:val="left"/>
            </w:pPr>
            <w:r>
              <w:rPr>
                <w:sz w:val="16"/>
              </w:rPr>
              <w:t>2027-08-25</w:t>
            </w:r>
          </w:p>
        </w:tc>
        <w:tc>
          <w:tcPr>
            <w:tcW w:type="dxa" w:w="842"/>
          </w:tcPr>
          <w:p>
            <w:pPr>
              <w:spacing w:after="0"/>
              <w:jc w:val="right"/>
            </w:pPr>
            <w:r>
              <w:rPr>
                <w:sz w:val="16"/>
              </w:rPr>
              <w:t>329</w:t>
            </w:r>
          </w:p>
        </w:tc>
        <w:tc>
          <w:tcPr>
            <w:tcW w:type="dxa" w:w="2182"/>
          </w:tcPr>
          <w:p>
            <w:pPr>
              <w:spacing w:after="0"/>
              <w:jc w:val="left"/>
            </w:pPr>
            <w:r>
              <w:rPr>
                <w:sz w:val="16"/>
              </w:rPr>
              <w:t>FEMA tracker shows a plan in progress</w:t>
            </w:r>
          </w:p>
        </w:tc>
        <w:tc>
          <w:tcPr>
            <w:tcW w:type="dxa" w:w="2357"/>
          </w:tcPr>
          <w:p>
            <w:pPr>
              <w:spacing w:after="0"/>
              <w:jc w:val="left"/>
            </w:pPr>
            <w:r>
              <w:rPr>
                <w:sz w:val="16"/>
              </w:rPr>
              <w:t>this jurisdiction approved 2022-08-28</w:t>
            </w:r>
          </w:p>
        </w:tc>
      </w:tr>
      <w:tr>
        <w:trPr>
          <w:cantSplit/>
        </w:trPr>
        <w:tc>
          <w:tcPr>
            <w:tcW w:type="dxa" w:w="1489"/>
          </w:tcPr>
          <w:p>
            <w:pPr>
              <w:spacing w:after="0"/>
              <w:jc w:val="left"/>
            </w:pPr>
            <w:r>
              <w:rPr>
                <w:sz w:val="16"/>
              </w:rPr>
              <w:t>National Park borough</w:t>
            </w:r>
          </w:p>
        </w:tc>
        <w:tc>
          <w:tcPr>
            <w:tcW w:type="dxa" w:w="858"/>
          </w:tcPr>
          <w:p>
            <w:pPr>
              <w:spacing w:after="0"/>
              <w:jc w:val="left"/>
            </w:pPr>
            <w:r>
              <w:rPr>
                <w:sz w:val="16"/>
              </w:rPr>
              <w:t>Borough</w:t>
            </w:r>
          </w:p>
        </w:tc>
        <w:tc>
          <w:tcPr>
            <w:tcW w:type="dxa" w:w="1859"/>
          </w:tcPr>
          <w:p>
            <w:pPr>
              <w:spacing w:after="0"/>
              <w:jc w:val="left"/>
            </w:pPr>
            <w:r>
              <w:rPr>
                <w:sz w:val="16"/>
              </w:rPr>
              <w:t>Approved, expires 2027-08-25</w:t>
            </w:r>
          </w:p>
        </w:tc>
        <w:tc>
          <w:tcPr>
            <w:tcW w:type="dxa" w:w="2452"/>
          </w:tcPr>
          <w:p>
            <w:pPr>
              <w:spacing w:after="0"/>
              <w:jc w:val="left"/>
            </w:pPr>
            <w:r>
              <w:rPr>
                <w:sz w:val="16"/>
              </w:rPr>
              <w:t>Gloucester County 2022 (FEMA plan 108085)</w:t>
            </w:r>
          </w:p>
        </w:tc>
        <w:tc>
          <w:tcPr>
            <w:tcW w:type="dxa" w:w="1037"/>
          </w:tcPr>
          <w:p>
            <w:pPr>
              <w:spacing w:after="0"/>
              <w:jc w:val="left"/>
            </w:pPr>
            <w:r>
              <w:rPr>
                <w:sz w:val="16"/>
              </w:rPr>
              <w:t>2022-08-26</w:t>
            </w:r>
          </w:p>
        </w:tc>
        <w:tc>
          <w:tcPr>
            <w:tcW w:type="dxa" w:w="1037"/>
          </w:tcPr>
          <w:p>
            <w:pPr>
              <w:spacing w:after="0"/>
              <w:jc w:val="left"/>
            </w:pPr>
            <w:r>
              <w:rPr>
                <w:sz w:val="16"/>
              </w:rPr>
              <w:t>2027-08-25</w:t>
            </w:r>
          </w:p>
        </w:tc>
        <w:tc>
          <w:tcPr>
            <w:tcW w:type="dxa" w:w="842"/>
          </w:tcPr>
          <w:p>
            <w:pPr>
              <w:spacing w:after="0"/>
              <w:jc w:val="right"/>
            </w:pPr>
            <w:r>
              <w:rPr>
                <w:sz w:val="16"/>
              </w:rPr>
              <w:t>329</w:t>
            </w:r>
          </w:p>
        </w:tc>
        <w:tc>
          <w:tcPr>
            <w:tcW w:type="dxa" w:w="2182"/>
          </w:tcPr>
          <w:p>
            <w:pPr>
              <w:spacing w:after="0"/>
              <w:jc w:val="left"/>
            </w:pPr>
            <w:r>
              <w:rPr>
                <w:sz w:val="16"/>
              </w:rPr>
              <w:t>FEMA tracker shows a plan in progress</w:t>
            </w:r>
          </w:p>
        </w:tc>
        <w:tc>
          <w:tcPr>
            <w:tcW w:type="dxa" w:w="2357"/>
          </w:tcPr>
          <w:p>
            <w:pPr>
              <w:spacing w:after="0"/>
              <w:jc w:val="left"/>
            </w:pPr>
            <w:r>
              <w:rPr>
                <w:sz w:val="16"/>
              </w:rPr>
              <w:t>this jurisdiction approved 2022-09-08</w:t>
            </w:r>
          </w:p>
        </w:tc>
      </w:tr>
      <w:tr>
        <w:trPr>
          <w:cantSplit/>
        </w:trPr>
        <w:tc>
          <w:tcPr>
            <w:tcW w:type="dxa" w:w="1489"/>
          </w:tcPr>
          <w:p>
            <w:pPr>
              <w:spacing w:after="0"/>
              <w:jc w:val="left"/>
            </w:pPr>
            <w:r>
              <w:rPr>
                <w:sz w:val="16"/>
              </w:rPr>
              <w:t>Newfield borough</w:t>
            </w:r>
          </w:p>
        </w:tc>
        <w:tc>
          <w:tcPr>
            <w:tcW w:type="dxa" w:w="858"/>
          </w:tcPr>
          <w:p>
            <w:pPr>
              <w:spacing w:after="0"/>
              <w:jc w:val="left"/>
            </w:pPr>
            <w:r>
              <w:rPr>
                <w:sz w:val="16"/>
              </w:rPr>
              <w:t>Borough</w:t>
            </w:r>
          </w:p>
        </w:tc>
        <w:tc>
          <w:tcPr>
            <w:tcW w:type="dxa" w:w="1859"/>
          </w:tcPr>
          <w:p>
            <w:pPr>
              <w:spacing w:after="0"/>
              <w:jc w:val="left"/>
            </w:pPr>
            <w:r>
              <w:rPr>
                <w:sz w:val="16"/>
              </w:rPr>
              <w:t>Approved, expires 2027-08-25</w:t>
            </w:r>
          </w:p>
        </w:tc>
        <w:tc>
          <w:tcPr>
            <w:tcW w:type="dxa" w:w="2452"/>
          </w:tcPr>
          <w:p>
            <w:pPr>
              <w:spacing w:after="0"/>
              <w:jc w:val="left"/>
            </w:pPr>
            <w:r>
              <w:rPr>
                <w:sz w:val="16"/>
              </w:rPr>
              <w:t>Gloucester County 2022 (FEMA plan 108085)</w:t>
            </w:r>
          </w:p>
        </w:tc>
        <w:tc>
          <w:tcPr>
            <w:tcW w:type="dxa" w:w="1037"/>
          </w:tcPr>
          <w:p>
            <w:pPr>
              <w:spacing w:after="0"/>
              <w:jc w:val="left"/>
            </w:pPr>
            <w:r>
              <w:rPr>
                <w:sz w:val="16"/>
              </w:rPr>
              <w:t>2022-08-26</w:t>
            </w:r>
          </w:p>
        </w:tc>
        <w:tc>
          <w:tcPr>
            <w:tcW w:type="dxa" w:w="1037"/>
          </w:tcPr>
          <w:p>
            <w:pPr>
              <w:spacing w:after="0"/>
              <w:jc w:val="left"/>
            </w:pPr>
            <w:r>
              <w:rPr>
                <w:sz w:val="16"/>
              </w:rPr>
              <w:t>2027-08-25</w:t>
            </w:r>
          </w:p>
        </w:tc>
        <w:tc>
          <w:tcPr>
            <w:tcW w:type="dxa" w:w="842"/>
          </w:tcPr>
          <w:p>
            <w:pPr>
              <w:spacing w:after="0"/>
              <w:jc w:val="right"/>
            </w:pPr>
            <w:r>
              <w:rPr>
                <w:sz w:val="16"/>
              </w:rPr>
              <w:t>329</w:t>
            </w:r>
          </w:p>
        </w:tc>
        <w:tc>
          <w:tcPr>
            <w:tcW w:type="dxa" w:w="2182"/>
          </w:tcPr>
          <w:p>
            <w:pPr>
              <w:spacing w:after="0"/>
              <w:jc w:val="left"/>
            </w:pPr>
            <w:r>
              <w:rPr>
                <w:sz w:val="16"/>
              </w:rPr>
              <w:t>FEMA tracker shows a plan in progress</w:t>
            </w:r>
          </w:p>
        </w:tc>
        <w:tc>
          <w:tcPr>
            <w:tcW w:type="dxa" w:w="2357"/>
          </w:tcPr>
          <w:p>
            <w:pPr>
              <w:spacing w:after="0"/>
              <w:jc w:val="left"/>
            </w:pPr>
            <w:r>
              <w:rPr>
                <w:sz w:val="16"/>
              </w:rPr>
              <w:t>this jurisdiction approved 2022-10-20</w:t>
            </w:r>
          </w:p>
        </w:tc>
      </w:tr>
      <w:tr>
        <w:trPr>
          <w:cantSplit/>
        </w:trPr>
        <w:tc>
          <w:tcPr>
            <w:tcW w:type="dxa" w:w="1489"/>
          </w:tcPr>
          <w:p>
            <w:pPr>
              <w:spacing w:after="0"/>
              <w:jc w:val="left"/>
            </w:pPr>
            <w:r>
              <w:rPr>
                <w:sz w:val="16"/>
              </w:rPr>
              <w:t>Paulsboro borough</w:t>
            </w:r>
          </w:p>
        </w:tc>
        <w:tc>
          <w:tcPr>
            <w:tcW w:type="dxa" w:w="858"/>
          </w:tcPr>
          <w:p>
            <w:pPr>
              <w:spacing w:after="0"/>
              <w:jc w:val="left"/>
            </w:pPr>
            <w:r>
              <w:rPr>
                <w:sz w:val="16"/>
              </w:rPr>
              <w:t>Borough</w:t>
            </w:r>
          </w:p>
        </w:tc>
        <w:tc>
          <w:tcPr>
            <w:tcW w:type="dxa" w:w="1859"/>
          </w:tcPr>
          <w:p>
            <w:pPr>
              <w:spacing w:after="0"/>
              <w:jc w:val="left"/>
            </w:pPr>
            <w:r>
              <w:rPr>
                <w:sz w:val="16"/>
              </w:rPr>
              <w:t>Approved, expires 2027-08-25</w:t>
            </w:r>
          </w:p>
        </w:tc>
        <w:tc>
          <w:tcPr>
            <w:tcW w:type="dxa" w:w="2452"/>
          </w:tcPr>
          <w:p>
            <w:pPr>
              <w:spacing w:after="0"/>
              <w:jc w:val="left"/>
            </w:pPr>
            <w:r>
              <w:rPr>
                <w:sz w:val="16"/>
              </w:rPr>
              <w:t>Gloucester County 2022 (FEMA plan 108085)</w:t>
            </w:r>
          </w:p>
        </w:tc>
        <w:tc>
          <w:tcPr>
            <w:tcW w:type="dxa" w:w="1037"/>
          </w:tcPr>
          <w:p>
            <w:pPr>
              <w:spacing w:after="0"/>
              <w:jc w:val="left"/>
            </w:pPr>
            <w:r>
              <w:rPr>
                <w:sz w:val="16"/>
              </w:rPr>
              <w:t>2022-08-26</w:t>
            </w:r>
          </w:p>
        </w:tc>
        <w:tc>
          <w:tcPr>
            <w:tcW w:type="dxa" w:w="1037"/>
          </w:tcPr>
          <w:p>
            <w:pPr>
              <w:spacing w:after="0"/>
              <w:jc w:val="left"/>
            </w:pPr>
            <w:r>
              <w:rPr>
                <w:sz w:val="16"/>
              </w:rPr>
              <w:t>2027-08-25</w:t>
            </w:r>
          </w:p>
        </w:tc>
        <w:tc>
          <w:tcPr>
            <w:tcW w:type="dxa" w:w="842"/>
          </w:tcPr>
          <w:p>
            <w:pPr>
              <w:spacing w:after="0"/>
              <w:jc w:val="right"/>
            </w:pPr>
            <w:r>
              <w:rPr>
                <w:sz w:val="16"/>
              </w:rPr>
              <w:t>329</w:t>
            </w:r>
          </w:p>
        </w:tc>
        <w:tc>
          <w:tcPr>
            <w:tcW w:type="dxa" w:w="2182"/>
          </w:tcPr>
          <w:p>
            <w:pPr>
              <w:spacing w:after="0"/>
              <w:jc w:val="left"/>
            </w:pPr>
            <w:r>
              <w:rPr>
                <w:sz w:val="16"/>
              </w:rPr>
              <w:t>FEMA tracker shows a plan in progress</w:t>
            </w:r>
          </w:p>
        </w:tc>
        <w:tc>
          <w:tcPr>
            <w:tcW w:type="dxa" w:w="2357"/>
          </w:tcPr>
          <w:p>
            <w:pPr>
              <w:spacing w:after="0"/>
              <w:jc w:val="left"/>
            </w:pPr>
            <w:r>
              <w:rPr>
                <w:sz w:val="16"/>
              </w:rPr>
              <w:t>this jurisdiction approved 2022-08-28</w:t>
            </w:r>
          </w:p>
        </w:tc>
      </w:tr>
      <w:tr>
        <w:trPr>
          <w:cantSplit/>
        </w:trPr>
        <w:tc>
          <w:tcPr>
            <w:tcW w:type="dxa" w:w="1489"/>
          </w:tcPr>
          <w:p>
            <w:pPr>
              <w:spacing w:after="0"/>
              <w:jc w:val="left"/>
            </w:pPr>
            <w:r>
              <w:rPr>
                <w:sz w:val="16"/>
              </w:rPr>
              <w:t>Pitman borough</w:t>
            </w:r>
          </w:p>
        </w:tc>
        <w:tc>
          <w:tcPr>
            <w:tcW w:type="dxa" w:w="858"/>
          </w:tcPr>
          <w:p>
            <w:pPr>
              <w:spacing w:after="0"/>
              <w:jc w:val="left"/>
            </w:pPr>
            <w:r>
              <w:rPr>
                <w:sz w:val="16"/>
              </w:rPr>
              <w:t>Borough</w:t>
            </w:r>
          </w:p>
        </w:tc>
        <w:tc>
          <w:tcPr>
            <w:tcW w:type="dxa" w:w="1859"/>
          </w:tcPr>
          <w:p>
            <w:pPr>
              <w:spacing w:after="0"/>
              <w:jc w:val="left"/>
            </w:pPr>
            <w:r>
              <w:rPr>
                <w:sz w:val="16"/>
              </w:rPr>
              <w:t>Approved, expires 2027-08-25</w:t>
            </w:r>
          </w:p>
        </w:tc>
        <w:tc>
          <w:tcPr>
            <w:tcW w:type="dxa" w:w="2452"/>
          </w:tcPr>
          <w:p>
            <w:pPr>
              <w:spacing w:after="0"/>
              <w:jc w:val="left"/>
            </w:pPr>
            <w:r>
              <w:rPr>
                <w:sz w:val="16"/>
              </w:rPr>
              <w:t>Gloucester County 2022 (FEMA plan 108085)</w:t>
            </w:r>
          </w:p>
        </w:tc>
        <w:tc>
          <w:tcPr>
            <w:tcW w:type="dxa" w:w="1037"/>
          </w:tcPr>
          <w:p>
            <w:pPr>
              <w:spacing w:after="0"/>
              <w:jc w:val="left"/>
            </w:pPr>
            <w:r>
              <w:rPr>
                <w:sz w:val="16"/>
              </w:rPr>
              <w:t>2022-08-26</w:t>
            </w:r>
          </w:p>
        </w:tc>
        <w:tc>
          <w:tcPr>
            <w:tcW w:type="dxa" w:w="1037"/>
          </w:tcPr>
          <w:p>
            <w:pPr>
              <w:spacing w:after="0"/>
              <w:jc w:val="left"/>
            </w:pPr>
            <w:r>
              <w:rPr>
                <w:sz w:val="16"/>
              </w:rPr>
              <w:t>2027-08-25</w:t>
            </w:r>
          </w:p>
        </w:tc>
        <w:tc>
          <w:tcPr>
            <w:tcW w:type="dxa" w:w="842"/>
          </w:tcPr>
          <w:p>
            <w:pPr>
              <w:spacing w:after="0"/>
              <w:jc w:val="right"/>
            </w:pPr>
            <w:r>
              <w:rPr>
                <w:sz w:val="16"/>
              </w:rPr>
              <w:t>329</w:t>
            </w:r>
          </w:p>
        </w:tc>
        <w:tc>
          <w:tcPr>
            <w:tcW w:type="dxa" w:w="2182"/>
          </w:tcPr>
          <w:p>
            <w:pPr>
              <w:spacing w:after="0"/>
              <w:jc w:val="left"/>
            </w:pPr>
            <w:r>
              <w:rPr>
                <w:sz w:val="16"/>
              </w:rPr>
              <w:t>FEMA tracker shows a plan in progress</w:t>
            </w:r>
          </w:p>
        </w:tc>
        <w:tc>
          <w:tcPr>
            <w:tcW w:type="dxa" w:w="2357"/>
          </w:tcPr>
          <w:p>
            <w:pPr>
              <w:spacing w:after="0"/>
              <w:jc w:val="left"/>
            </w:pPr>
            <w:r>
              <w:rPr>
                <w:sz w:val="16"/>
              </w:rPr>
              <w:t>this jurisdiction approved 2022-08-28</w:t>
            </w:r>
          </w:p>
        </w:tc>
      </w:tr>
      <w:tr>
        <w:trPr>
          <w:cantSplit/>
        </w:trPr>
        <w:tc>
          <w:tcPr>
            <w:tcW w:type="dxa" w:w="1489"/>
          </w:tcPr>
          <w:p>
            <w:pPr>
              <w:spacing w:after="0"/>
              <w:jc w:val="left"/>
            </w:pPr>
            <w:r>
              <w:rPr>
                <w:sz w:val="16"/>
              </w:rPr>
              <w:t>Swedesboro borough</w:t>
            </w:r>
          </w:p>
        </w:tc>
        <w:tc>
          <w:tcPr>
            <w:tcW w:type="dxa" w:w="858"/>
          </w:tcPr>
          <w:p>
            <w:pPr>
              <w:spacing w:after="0"/>
              <w:jc w:val="left"/>
            </w:pPr>
            <w:r>
              <w:rPr>
                <w:sz w:val="16"/>
              </w:rPr>
              <w:t>Borough</w:t>
            </w:r>
          </w:p>
        </w:tc>
        <w:tc>
          <w:tcPr>
            <w:tcW w:type="dxa" w:w="1859"/>
          </w:tcPr>
          <w:p>
            <w:pPr>
              <w:spacing w:after="0"/>
              <w:jc w:val="left"/>
            </w:pPr>
            <w:r>
              <w:rPr>
                <w:sz w:val="16"/>
              </w:rPr>
              <w:t>Approved, expires 2027-08-25</w:t>
            </w:r>
          </w:p>
        </w:tc>
        <w:tc>
          <w:tcPr>
            <w:tcW w:type="dxa" w:w="2452"/>
          </w:tcPr>
          <w:p>
            <w:pPr>
              <w:spacing w:after="0"/>
              <w:jc w:val="left"/>
            </w:pPr>
            <w:r>
              <w:rPr>
                <w:sz w:val="16"/>
              </w:rPr>
              <w:t>Gloucester County 2022 (FEMA plan 108085)</w:t>
            </w:r>
          </w:p>
        </w:tc>
        <w:tc>
          <w:tcPr>
            <w:tcW w:type="dxa" w:w="1037"/>
          </w:tcPr>
          <w:p>
            <w:pPr>
              <w:spacing w:after="0"/>
              <w:jc w:val="left"/>
            </w:pPr>
            <w:r>
              <w:rPr>
                <w:sz w:val="16"/>
              </w:rPr>
              <w:t>2022-08-26</w:t>
            </w:r>
          </w:p>
        </w:tc>
        <w:tc>
          <w:tcPr>
            <w:tcW w:type="dxa" w:w="1037"/>
          </w:tcPr>
          <w:p>
            <w:pPr>
              <w:spacing w:after="0"/>
              <w:jc w:val="left"/>
            </w:pPr>
            <w:r>
              <w:rPr>
                <w:sz w:val="16"/>
              </w:rPr>
              <w:t>2027-08-25</w:t>
            </w:r>
          </w:p>
        </w:tc>
        <w:tc>
          <w:tcPr>
            <w:tcW w:type="dxa" w:w="842"/>
          </w:tcPr>
          <w:p>
            <w:pPr>
              <w:spacing w:after="0"/>
              <w:jc w:val="right"/>
            </w:pPr>
            <w:r>
              <w:rPr>
                <w:sz w:val="16"/>
              </w:rPr>
              <w:t>329</w:t>
            </w:r>
          </w:p>
        </w:tc>
        <w:tc>
          <w:tcPr>
            <w:tcW w:type="dxa" w:w="2182"/>
          </w:tcPr>
          <w:p>
            <w:pPr>
              <w:spacing w:after="0"/>
              <w:jc w:val="left"/>
            </w:pPr>
            <w:r>
              <w:rPr>
                <w:sz w:val="16"/>
              </w:rPr>
              <w:t>FEMA tracker shows a plan in progress</w:t>
            </w:r>
          </w:p>
        </w:tc>
        <w:tc>
          <w:tcPr>
            <w:tcW w:type="dxa" w:w="2357"/>
          </w:tcPr>
          <w:p>
            <w:pPr>
              <w:spacing w:after="0"/>
              <w:jc w:val="left"/>
            </w:pPr>
            <w:r>
              <w:rPr>
                <w:sz w:val="16"/>
              </w:rPr>
              <w:t>this jurisdiction approved 2022-08-28</w:t>
            </w:r>
          </w:p>
        </w:tc>
      </w:tr>
      <w:tr>
        <w:trPr>
          <w:cantSplit/>
        </w:trPr>
        <w:tc>
          <w:tcPr>
            <w:tcW w:type="dxa" w:w="1489"/>
          </w:tcPr>
          <w:p>
            <w:pPr>
              <w:spacing w:after="0"/>
              <w:jc w:val="left"/>
            </w:pPr>
            <w:r>
              <w:rPr>
                <w:sz w:val="16"/>
              </w:rPr>
              <w:t>Wenonah borough</w:t>
            </w:r>
          </w:p>
        </w:tc>
        <w:tc>
          <w:tcPr>
            <w:tcW w:type="dxa" w:w="858"/>
          </w:tcPr>
          <w:p>
            <w:pPr>
              <w:spacing w:after="0"/>
              <w:jc w:val="left"/>
            </w:pPr>
            <w:r>
              <w:rPr>
                <w:sz w:val="16"/>
              </w:rPr>
              <w:t>Borough</w:t>
            </w:r>
          </w:p>
        </w:tc>
        <w:tc>
          <w:tcPr>
            <w:tcW w:type="dxa" w:w="1859"/>
          </w:tcPr>
          <w:p>
            <w:pPr>
              <w:spacing w:after="0"/>
              <w:jc w:val="left"/>
            </w:pPr>
            <w:r>
              <w:rPr>
                <w:sz w:val="16"/>
              </w:rPr>
              <w:t>Approved, expires 2027-08-25</w:t>
            </w:r>
          </w:p>
        </w:tc>
        <w:tc>
          <w:tcPr>
            <w:tcW w:type="dxa" w:w="2452"/>
          </w:tcPr>
          <w:p>
            <w:pPr>
              <w:spacing w:after="0"/>
              <w:jc w:val="left"/>
            </w:pPr>
            <w:r>
              <w:rPr>
                <w:sz w:val="16"/>
              </w:rPr>
              <w:t>Gloucester County 2022 (FEMA plan 108085)</w:t>
            </w:r>
          </w:p>
        </w:tc>
        <w:tc>
          <w:tcPr>
            <w:tcW w:type="dxa" w:w="1037"/>
          </w:tcPr>
          <w:p>
            <w:pPr>
              <w:spacing w:after="0"/>
              <w:jc w:val="left"/>
            </w:pPr>
            <w:r>
              <w:rPr>
                <w:sz w:val="16"/>
              </w:rPr>
              <w:t>2022-08-26</w:t>
            </w:r>
          </w:p>
        </w:tc>
        <w:tc>
          <w:tcPr>
            <w:tcW w:type="dxa" w:w="1037"/>
          </w:tcPr>
          <w:p>
            <w:pPr>
              <w:spacing w:after="0"/>
              <w:jc w:val="left"/>
            </w:pPr>
            <w:r>
              <w:rPr>
                <w:sz w:val="16"/>
              </w:rPr>
              <w:t>2027-08-25</w:t>
            </w:r>
          </w:p>
        </w:tc>
        <w:tc>
          <w:tcPr>
            <w:tcW w:type="dxa" w:w="842"/>
          </w:tcPr>
          <w:p>
            <w:pPr>
              <w:spacing w:after="0"/>
              <w:jc w:val="right"/>
            </w:pPr>
            <w:r>
              <w:rPr>
                <w:sz w:val="16"/>
              </w:rPr>
              <w:t>329</w:t>
            </w:r>
          </w:p>
        </w:tc>
        <w:tc>
          <w:tcPr>
            <w:tcW w:type="dxa" w:w="2182"/>
          </w:tcPr>
          <w:p>
            <w:pPr>
              <w:spacing w:after="0"/>
              <w:jc w:val="left"/>
            </w:pPr>
            <w:r>
              <w:rPr>
                <w:sz w:val="16"/>
              </w:rPr>
              <w:t>FEMA tracker shows a plan in progress</w:t>
            </w:r>
          </w:p>
        </w:tc>
        <w:tc>
          <w:tcPr>
            <w:tcW w:type="dxa" w:w="2357"/>
          </w:tcPr>
          <w:p>
            <w:pPr>
              <w:spacing w:after="0"/>
              <w:jc w:val="left"/>
            </w:pPr>
            <w:r>
              <w:rPr>
                <w:sz w:val="16"/>
              </w:rPr>
              <w:t>this jurisdiction approved 2022-08-28</w:t>
            </w:r>
          </w:p>
        </w:tc>
      </w:tr>
      <w:tr>
        <w:trPr>
          <w:cantSplit/>
        </w:trPr>
        <w:tc>
          <w:tcPr>
            <w:tcW w:type="dxa" w:w="1489"/>
          </w:tcPr>
          <w:p>
            <w:pPr>
              <w:spacing w:after="0"/>
              <w:jc w:val="left"/>
            </w:pPr>
            <w:r>
              <w:rPr>
                <w:sz w:val="16"/>
              </w:rPr>
              <w:t>Westville borough</w:t>
            </w:r>
          </w:p>
        </w:tc>
        <w:tc>
          <w:tcPr>
            <w:tcW w:type="dxa" w:w="858"/>
          </w:tcPr>
          <w:p>
            <w:pPr>
              <w:spacing w:after="0"/>
              <w:jc w:val="left"/>
            </w:pPr>
            <w:r>
              <w:rPr>
                <w:sz w:val="16"/>
              </w:rPr>
              <w:t>Borough</w:t>
            </w:r>
          </w:p>
        </w:tc>
        <w:tc>
          <w:tcPr>
            <w:tcW w:type="dxa" w:w="1859"/>
          </w:tcPr>
          <w:p>
            <w:pPr>
              <w:spacing w:after="0"/>
              <w:jc w:val="left"/>
            </w:pPr>
            <w:r>
              <w:rPr>
                <w:sz w:val="16"/>
              </w:rPr>
              <w:t>Approved, expires 2027-08-25</w:t>
            </w:r>
          </w:p>
        </w:tc>
        <w:tc>
          <w:tcPr>
            <w:tcW w:type="dxa" w:w="2452"/>
          </w:tcPr>
          <w:p>
            <w:pPr>
              <w:spacing w:after="0"/>
              <w:jc w:val="left"/>
            </w:pPr>
            <w:r>
              <w:rPr>
                <w:sz w:val="16"/>
              </w:rPr>
              <w:t>Gloucester County 2022 (FEMA plan 108085)</w:t>
            </w:r>
          </w:p>
        </w:tc>
        <w:tc>
          <w:tcPr>
            <w:tcW w:type="dxa" w:w="1037"/>
          </w:tcPr>
          <w:p>
            <w:pPr>
              <w:spacing w:after="0"/>
              <w:jc w:val="left"/>
            </w:pPr>
            <w:r>
              <w:rPr>
                <w:sz w:val="16"/>
              </w:rPr>
              <w:t>2022-08-26</w:t>
            </w:r>
          </w:p>
        </w:tc>
        <w:tc>
          <w:tcPr>
            <w:tcW w:type="dxa" w:w="1037"/>
          </w:tcPr>
          <w:p>
            <w:pPr>
              <w:spacing w:after="0"/>
              <w:jc w:val="left"/>
            </w:pPr>
            <w:r>
              <w:rPr>
                <w:sz w:val="16"/>
              </w:rPr>
              <w:t>2027-08-25</w:t>
            </w:r>
          </w:p>
        </w:tc>
        <w:tc>
          <w:tcPr>
            <w:tcW w:type="dxa" w:w="842"/>
          </w:tcPr>
          <w:p>
            <w:pPr>
              <w:spacing w:after="0"/>
              <w:jc w:val="right"/>
            </w:pPr>
            <w:r>
              <w:rPr>
                <w:sz w:val="16"/>
              </w:rPr>
              <w:t>329</w:t>
            </w:r>
          </w:p>
        </w:tc>
        <w:tc>
          <w:tcPr>
            <w:tcW w:type="dxa" w:w="2182"/>
          </w:tcPr>
          <w:p>
            <w:pPr>
              <w:spacing w:after="0"/>
              <w:jc w:val="left"/>
            </w:pPr>
            <w:r>
              <w:rPr>
                <w:sz w:val="16"/>
              </w:rPr>
              <w:t>FEMA tracker shows a plan in progress</w:t>
            </w:r>
          </w:p>
        </w:tc>
        <w:tc>
          <w:tcPr>
            <w:tcW w:type="dxa" w:w="2357"/>
          </w:tcPr>
          <w:p>
            <w:pPr>
              <w:spacing w:after="0"/>
              <w:jc w:val="left"/>
            </w:pPr>
            <w:r>
              <w:rPr>
                <w:sz w:val="16"/>
              </w:rPr>
              <w:t>this jurisdiction approved 2022-08-28</w:t>
            </w:r>
          </w:p>
        </w:tc>
      </w:tr>
      <w:tr>
        <w:trPr>
          <w:cantSplit/>
        </w:trPr>
        <w:tc>
          <w:tcPr>
            <w:tcW w:type="dxa" w:w="1489"/>
          </w:tcPr>
          <w:p>
            <w:pPr>
              <w:spacing w:after="0"/>
              <w:jc w:val="left"/>
            </w:pPr>
            <w:r>
              <w:rPr>
                <w:sz w:val="16"/>
              </w:rPr>
              <w:t>Woodbury city</w:t>
            </w:r>
          </w:p>
        </w:tc>
        <w:tc>
          <w:tcPr>
            <w:tcW w:type="dxa" w:w="858"/>
          </w:tcPr>
          <w:p>
            <w:pPr>
              <w:spacing w:after="0"/>
              <w:jc w:val="left"/>
            </w:pPr>
            <w:r>
              <w:rPr>
                <w:sz w:val="16"/>
              </w:rPr>
              <w:t>City</w:t>
            </w:r>
          </w:p>
        </w:tc>
        <w:tc>
          <w:tcPr>
            <w:tcW w:type="dxa" w:w="1859"/>
          </w:tcPr>
          <w:p>
            <w:pPr>
              <w:spacing w:after="0"/>
              <w:jc w:val="left"/>
            </w:pPr>
            <w:r>
              <w:rPr>
                <w:sz w:val="16"/>
              </w:rPr>
              <w:t>Approved, expires 2027-08-25</w:t>
            </w:r>
          </w:p>
        </w:tc>
        <w:tc>
          <w:tcPr>
            <w:tcW w:type="dxa" w:w="2452"/>
          </w:tcPr>
          <w:p>
            <w:pPr>
              <w:spacing w:after="0"/>
              <w:jc w:val="left"/>
            </w:pPr>
            <w:r>
              <w:rPr>
                <w:sz w:val="16"/>
              </w:rPr>
              <w:t>Gloucester County 2022 (FEMA plan 108085)</w:t>
            </w:r>
          </w:p>
        </w:tc>
        <w:tc>
          <w:tcPr>
            <w:tcW w:type="dxa" w:w="1037"/>
          </w:tcPr>
          <w:p>
            <w:pPr>
              <w:spacing w:after="0"/>
              <w:jc w:val="left"/>
            </w:pPr>
            <w:r>
              <w:rPr>
                <w:sz w:val="16"/>
              </w:rPr>
              <w:t>2022-08-26</w:t>
            </w:r>
          </w:p>
        </w:tc>
        <w:tc>
          <w:tcPr>
            <w:tcW w:type="dxa" w:w="1037"/>
          </w:tcPr>
          <w:p>
            <w:pPr>
              <w:spacing w:after="0"/>
              <w:jc w:val="left"/>
            </w:pPr>
            <w:r>
              <w:rPr>
                <w:sz w:val="16"/>
              </w:rPr>
              <w:t>2027-08-25</w:t>
            </w:r>
          </w:p>
        </w:tc>
        <w:tc>
          <w:tcPr>
            <w:tcW w:type="dxa" w:w="842"/>
          </w:tcPr>
          <w:p>
            <w:pPr>
              <w:spacing w:after="0"/>
              <w:jc w:val="right"/>
            </w:pPr>
            <w:r>
              <w:rPr>
                <w:sz w:val="16"/>
              </w:rPr>
              <w:t>329</w:t>
            </w:r>
          </w:p>
        </w:tc>
        <w:tc>
          <w:tcPr>
            <w:tcW w:type="dxa" w:w="2182"/>
          </w:tcPr>
          <w:p>
            <w:pPr>
              <w:spacing w:after="0"/>
              <w:jc w:val="left"/>
            </w:pPr>
            <w:r>
              <w:rPr>
                <w:sz w:val="16"/>
              </w:rPr>
              <w:t>FEMA tracker shows a plan in progress</w:t>
            </w:r>
          </w:p>
        </w:tc>
        <w:tc>
          <w:tcPr>
            <w:tcW w:type="dxa" w:w="2357"/>
          </w:tcPr>
          <w:p>
            <w:pPr>
              <w:spacing w:after="0"/>
              <w:jc w:val="left"/>
            </w:pPr>
            <w:r>
              <w:rPr>
                <w:sz w:val="16"/>
              </w:rPr>
              <w:t>this jurisdiction approved 2022-12-06</w:t>
            </w:r>
          </w:p>
        </w:tc>
      </w:tr>
      <w:tr>
        <w:trPr>
          <w:cantSplit/>
        </w:trPr>
        <w:tc>
          <w:tcPr>
            <w:tcW w:type="dxa" w:w="1489"/>
          </w:tcPr>
          <w:p>
            <w:pPr>
              <w:spacing w:after="0"/>
              <w:jc w:val="left"/>
            </w:pPr>
            <w:r>
              <w:rPr>
                <w:sz w:val="16"/>
              </w:rPr>
              <w:t>Woodbury Heights borough</w:t>
            </w:r>
          </w:p>
        </w:tc>
        <w:tc>
          <w:tcPr>
            <w:tcW w:type="dxa" w:w="858"/>
          </w:tcPr>
          <w:p>
            <w:pPr>
              <w:spacing w:after="0"/>
              <w:jc w:val="left"/>
            </w:pPr>
            <w:r>
              <w:rPr>
                <w:sz w:val="16"/>
              </w:rPr>
              <w:t>Borough</w:t>
            </w:r>
          </w:p>
        </w:tc>
        <w:tc>
          <w:tcPr>
            <w:tcW w:type="dxa" w:w="1859"/>
          </w:tcPr>
          <w:p>
            <w:pPr>
              <w:spacing w:after="0"/>
              <w:jc w:val="left"/>
            </w:pPr>
            <w:r>
              <w:rPr>
                <w:sz w:val="16"/>
              </w:rPr>
              <w:t>Approved, expires 2027-08-25</w:t>
            </w:r>
          </w:p>
        </w:tc>
        <w:tc>
          <w:tcPr>
            <w:tcW w:type="dxa" w:w="2452"/>
          </w:tcPr>
          <w:p>
            <w:pPr>
              <w:spacing w:after="0"/>
              <w:jc w:val="left"/>
            </w:pPr>
            <w:r>
              <w:rPr>
                <w:sz w:val="16"/>
              </w:rPr>
              <w:t>Gloucester County 2022 (FEMA plan 108085)</w:t>
            </w:r>
          </w:p>
        </w:tc>
        <w:tc>
          <w:tcPr>
            <w:tcW w:type="dxa" w:w="1037"/>
          </w:tcPr>
          <w:p>
            <w:pPr>
              <w:spacing w:after="0"/>
              <w:jc w:val="left"/>
            </w:pPr>
            <w:r>
              <w:rPr>
                <w:sz w:val="16"/>
              </w:rPr>
              <w:t>2022-08-26</w:t>
            </w:r>
          </w:p>
        </w:tc>
        <w:tc>
          <w:tcPr>
            <w:tcW w:type="dxa" w:w="1037"/>
          </w:tcPr>
          <w:p>
            <w:pPr>
              <w:spacing w:after="0"/>
              <w:jc w:val="left"/>
            </w:pPr>
            <w:r>
              <w:rPr>
                <w:sz w:val="16"/>
              </w:rPr>
              <w:t>2027-08-25</w:t>
            </w:r>
          </w:p>
        </w:tc>
        <w:tc>
          <w:tcPr>
            <w:tcW w:type="dxa" w:w="842"/>
          </w:tcPr>
          <w:p>
            <w:pPr>
              <w:spacing w:after="0"/>
              <w:jc w:val="right"/>
            </w:pPr>
            <w:r>
              <w:rPr>
                <w:sz w:val="16"/>
              </w:rPr>
              <w:t>329</w:t>
            </w:r>
          </w:p>
        </w:tc>
        <w:tc>
          <w:tcPr>
            <w:tcW w:type="dxa" w:w="2182"/>
          </w:tcPr>
          <w:p>
            <w:pPr>
              <w:spacing w:after="0"/>
              <w:jc w:val="left"/>
            </w:pPr>
            <w:r>
              <w:rPr>
                <w:sz w:val="16"/>
              </w:rPr>
              <w:t>FEMA tracker shows a plan in progress</w:t>
            </w:r>
          </w:p>
        </w:tc>
        <w:tc>
          <w:tcPr>
            <w:tcW w:type="dxa" w:w="2357"/>
          </w:tcPr>
          <w:p>
            <w:pPr>
              <w:spacing w:after="0"/>
              <w:jc w:val="left"/>
            </w:pPr>
            <w:r>
              <w:rPr>
                <w:sz w:val="16"/>
              </w:rPr>
              <w:t>this jurisdiction approved 2022-09-08</w:t>
            </w:r>
          </w:p>
        </w:tc>
      </w:tr>
      <w:tr>
        <w:trPr>
          <w:cantSplit/>
        </w:trPr>
        <w:tc>
          <w:tcPr>
            <w:tcW w:type="dxa" w:w="1489"/>
          </w:tcPr>
          <w:p>
            <w:pPr>
              <w:spacing w:after="0"/>
              <w:jc w:val="left"/>
            </w:pPr>
            <w:r>
              <w:rPr>
                <w:sz w:val="16"/>
              </w:rPr>
              <w:t>Deptford township</w:t>
            </w:r>
          </w:p>
        </w:tc>
        <w:tc>
          <w:tcPr>
            <w:tcW w:type="dxa" w:w="858"/>
          </w:tcPr>
          <w:p>
            <w:pPr>
              <w:spacing w:after="0"/>
              <w:jc w:val="left"/>
            </w:pPr>
            <w:r>
              <w:rPr>
                <w:sz w:val="16"/>
              </w:rPr>
              <w:t>Township</w:t>
            </w:r>
          </w:p>
        </w:tc>
        <w:tc>
          <w:tcPr>
            <w:tcW w:type="dxa" w:w="1859"/>
          </w:tcPr>
          <w:p>
            <w:pPr>
              <w:spacing w:after="0"/>
              <w:jc w:val="left"/>
            </w:pPr>
            <w:r>
              <w:rPr>
                <w:sz w:val="16"/>
              </w:rPr>
              <w:t>Approved, expires 2027-08-25</w:t>
            </w:r>
          </w:p>
        </w:tc>
        <w:tc>
          <w:tcPr>
            <w:tcW w:type="dxa" w:w="2452"/>
          </w:tcPr>
          <w:p>
            <w:pPr>
              <w:spacing w:after="0"/>
              <w:jc w:val="left"/>
            </w:pPr>
            <w:r>
              <w:rPr>
                <w:sz w:val="16"/>
              </w:rPr>
              <w:t>Gloucester County 2022 (FEMA plan 108085)</w:t>
            </w:r>
          </w:p>
        </w:tc>
        <w:tc>
          <w:tcPr>
            <w:tcW w:type="dxa" w:w="1037"/>
          </w:tcPr>
          <w:p>
            <w:pPr>
              <w:spacing w:after="0"/>
              <w:jc w:val="left"/>
            </w:pPr>
            <w:r>
              <w:rPr>
                <w:sz w:val="16"/>
              </w:rPr>
              <w:t>2022-08-26</w:t>
            </w:r>
          </w:p>
        </w:tc>
        <w:tc>
          <w:tcPr>
            <w:tcW w:type="dxa" w:w="1037"/>
          </w:tcPr>
          <w:p>
            <w:pPr>
              <w:spacing w:after="0"/>
              <w:jc w:val="left"/>
            </w:pPr>
            <w:r>
              <w:rPr>
                <w:sz w:val="16"/>
              </w:rPr>
              <w:t>2027-08-25</w:t>
            </w:r>
          </w:p>
        </w:tc>
        <w:tc>
          <w:tcPr>
            <w:tcW w:type="dxa" w:w="842"/>
          </w:tcPr>
          <w:p>
            <w:pPr>
              <w:spacing w:after="0"/>
              <w:jc w:val="right"/>
            </w:pPr>
            <w:r>
              <w:rPr>
                <w:sz w:val="16"/>
              </w:rPr>
              <w:t>329</w:t>
            </w:r>
          </w:p>
        </w:tc>
        <w:tc>
          <w:tcPr>
            <w:tcW w:type="dxa" w:w="2182"/>
          </w:tcPr>
          <w:p>
            <w:pPr>
              <w:spacing w:after="0"/>
              <w:jc w:val="left"/>
            </w:pPr>
            <w:r>
              <w:rPr>
                <w:sz w:val="16"/>
              </w:rPr>
              <w:t>FEMA tracker shows a plan in progress</w:t>
            </w:r>
          </w:p>
        </w:tc>
        <w:tc>
          <w:tcPr>
            <w:tcW w:type="dxa" w:w="2357"/>
          </w:tcPr>
          <w:p>
            <w:pPr>
              <w:spacing w:after="0"/>
              <w:jc w:val="left"/>
            </w:pPr>
            <w:r>
              <w:rPr>
                <w:sz w:val="16"/>
              </w:rPr>
              <w:t>this jurisdiction approved 2022-09-08</w:t>
            </w:r>
          </w:p>
        </w:tc>
      </w:tr>
      <w:tr>
        <w:trPr>
          <w:cantSplit/>
        </w:trPr>
        <w:tc>
          <w:tcPr>
            <w:tcW w:type="dxa" w:w="1489"/>
          </w:tcPr>
          <w:p>
            <w:pPr>
              <w:spacing w:after="0"/>
              <w:jc w:val="left"/>
            </w:pPr>
            <w:r>
              <w:rPr>
                <w:sz w:val="16"/>
              </w:rPr>
              <w:t>East Greenwich township</w:t>
            </w:r>
          </w:p>
        </w:tc>
        <w:tc>
          <w:tcPr>
            <w:tcW w:type="dxa" w:w="858"/>
          </w:tcPr>
          <w:p>
            <w:pPr>
              <w:spacing w:after="0"/>
              <w:jc w:val="left"/>
            </w:pPr>
            <w:r>
              <w:rPr>
                <w:sz w:val="16"/>
              </w:rPr>
              <w:t>Township</w:t>
            </w:r>
          </w:p>
        </w:tc>
        <w:tc>
          <w:tcPr>
            <w:tcW w:type="dxa" w:w="1859"/>
          </w:tcPr>
          <w:p>
            <w:pPr>
              <w:spacing w:after="0"/>
              <w:jc w:val="left"/>
            </w:pPr>
            <w:r>
              <w:rPr>
                <w:sz w:val="16"/>
              </w:rPr>
              <w:t>Approved, expires 2027-08-25</w:t>
            </w:r>
          </w:p>
        </w:tc>
        <w:tc>
          <w:tcPr>
            <w:tcW w:type="dxa" w:w="2452"/>
          </w:tcPr>
          <w:p>
            <w:pPr>
              <w:spacing w:after="0"/>
              <w:jc w:val="left"/>
            </w:pPr>
            <w:r>
              <w:rPr>
                <w:sz w:val="16"/>
              </w:rPr>
              <w:t>Gloucester County 2022 (FEMA plan 108085)</w:t>
            </w:r>
          </w:p>
        </w:tc>
        <w:tc>
          <w:tcPr>
            <w:tcW w:type="dxa" w:w="1037"/>
          </w:tcPr>
          <w:p>
            <w:pPr>
              <w:spacing w:after="0"/>
              <w:jc w:val="left"/>
            </w:pPr>
            <w:r>
              <w:rPr>
                <w:sz w:val="16"/>
              </w:rPr>
              <w:t>2022-08-26</w:t>
            </w:r>
          </w:p>
        </w:tc>
        <w:tc>
          <w:tcPr>
            <w:tcW w:type="dxa" w:w="1037"/>
          </w:tcPr>
          <w:p>
            <w:pPr>
              <w:spacing w:after="0"/>
              <w:jc w:val="left"/>
            </w:pPr>
            <w:r>
              <w:rPr>
                <w:sz w:val="16"/>
              </w:rPr>
              <w:t>2027-08-25</w:t>
            </w:r>
          </w:p>
        </w:tc>
        <w:tc>
          <w:tcPr>
            <w:tcW w:type="dxa" w:w="842"/>
          </w:tcPr>
          <w:p>
            <w:pPr>
              <w:spacing w:after="0"/>
              <w:jc w:val="right"/>
            </w:pPr>
            <w:r>
              <w:rPr>
                <w:sz w:val="16"/>
              </w:rPr>
              <w:t>329</w:t>
            </w:r>
          </w:p>
        </w:tc>
        <w:tc>
          <w:tcPr>
            <w:tcW w:type="dxa" w:w="2182"/>
          </w:tcPr>
          <w:p>
            <w:pPr>
              <w:spacing w:after="0"/>
              <w:jc w:val="left"/>
            </w:pPr>
            <w:r>
              <w:rPr>
                <w:sz w:val="16"/>
              </w:rPr>
              <w:t>FEMA tracker shows a plan in progress</w:t>
            </w:r>
          </w:p>
        </w:tc>
        <w:tc>
          <w:tcPr>
            <w:tcW w:type="dxa" w:w="2357"/>
          </w:tcPr>
          <w:p>
            <w:pPr>
              <w:spacing w:after="0"/>
              <w:jc w:val="left"/>
            </w:pPr>
            <w:r>
              <w:rPr>
                <w:sz w:val="16"/>
              </w:rPr>
              <w:t>this jurisdiction approved 2022-08-28</w:t>
            </w:r>
          </w:p>
        </w:tc>
      </w:tr>
      <w:tr>
        <w:trPr>
          <w:cantSplit/>
        </w:trPr>
        <w:tc>
          <w:tcPr>
            <w:tcW w:type="dxa" w:w="1489"/>
          </w:tcPr>
          <w:p>
            <w:pPr>
              <w:spacing w:after="0"/>
              <w:jc w:val="left"/>
            </w:pPr>
            <w:r>
              <w:rPr>
                <w:sz w:val="16"/>
              </w:rPr>
              <w:t>Elk township</w:t>
            </w:r>
          </w:p>
        </w:tc>
        <w:tc>
          <w:tcPr>
            <w:tcW w:type="dxa" w:w="858"/>
          </w:tcPr>
          <w:p>
            <w:pPr>
              <w:spacing w:after="0"/>
              <w:jc w:val="left"/>
            </w:pPr>
            <w:r>
              <w:rPr>
                <w:sz w:val="16"/>
              </w:rPr>
              <w:t>Township</w:t>
            </w:r>
          </w:p>
        </w:tc>
        <w:tc>
          <w:tcPr>
            <w:tcW w:type="dxa" w:w="1859"/>
          </w:tcPr>
          <w:p>
            <w:pPr>
              <w:spacing w:after="0"/>
              <w:jc w:val="left"/>
            </w:pPr>
            <w:r>
              <w:rPr>
                <w:sz w:val="16"/>
              </w:rPr>
              <w:t>Approved, expires 2027-08-25</w:t>
            </w:r>
          </w:p>
        </w:tc>
        <w:tc>
          <w:tcPr>
            <w:tcW w:type="dxa" w:w="2452"/>
          </w:tcPr>
          <w:p>
            <w:pPr>
              <w:spacing w:after="0"/>
              <w:jc w:val="left"/>
            </w:pPr>
            <w:r>
              <w:rPr>
                <w:sz w:val="16"/>
              </w:rPr>
              <w:t>Gloucester County 2022 (FEMA plan 108085)</w:t>
            </w:r>
          </w:p>
        </w:tc>
        <w:tc>
          <w:tcPr>
            <w:tcW w:type="dxa" w:w="1037"/>
          </w:tcPr>
          <w:p>
            <w:pPr>
              <w:spacing w:after="0"/>
              <w:jc w:val="left"/>
            </w:pPr>
            <w:r>
              <w:rPr>
                <w:sz w:val="16"/>
              </w:rPr>
              <w:t>2022-08-26</w:t>
            </w:r>
          </w:p>
        </w:tc>
        <w:tc>
          <w:tcPr>
            <w:tcW w:type="dxa" w:w="1037"/>
          </w:tcPr>
          <w:p>
            <w:pPr>
              <w:spacing w:after="0"/>
              <w:jc w:val="left"/>
            </w:pPr>
            <w:r>
              <w:rPr>
                <w:sz w:val="16"/>
              </w:rPr>
              <w:t>2027-08-25</w:t>
            </w:r>
          </w:p>
        </w:tc>
        <w:tc>
          <w:tcPr>
            <w:tcW w:type="dxa" w:w="842"/>
          </w:tcPr>
          <w:p>
            <w:pPr>
              <w:spacing w:after="0"/>
              <w:jc w:val="right"/>
            </w:pPr>
            <w:r>
              <w:rPr>
                <w:sz w:val="16"/>
              </w:rPr>
              <w:t>329</w:t>
            </w:r>
          </w:p>
        </w:tc>
        <w:tc>
          <w:tcPr>
            <w:tcW w:type="dxa" w:w="2182"/>
          </w:tcPr>
          <w:p>
            <w:pPr>
              <w:spacing w:after="0"/>
              <w:jc w:val="left"/>
            </w:pPr>
            <w:r>
              <w:rPr>
                <w:sz w:val="16"/>
              </w:rPr>
              <w:t>FEMA tracker shows a plan in progress</w:t>
            </w:r>
          </w:p>
        </w:tc>
        <w:tc>
          <w:tcPr>
            <w:tcW w:type="dxa" w:w="2357"/>
          </w:tcPr>
          <w:p>
            <w:pPr>
              <w:spacing w:after="0"/>
              <w:jc w:val="left"/>
            </w:pPr>
            <w:r>
              <w:rPr>
                <w:sz w:val="16"/>
              </w:rPr>
              <w:t>this jurisdiction approved 2022-08-28</w:t>
            </w:r>
          </w:p>
        </w:tc>
      </w:tr>
      <w:tr>
        <w:trPr>
          <w:cantSplit/>
        </w:trPr>
        <w:tc>
          <w:tcPr>
            <w:tcW w:type="dxa" w:w="1489"/>
          </w:tcPr>
          <w:p>
            <w:pPr>
              <w:spacing w:after="0"/>
              <w:jc w:val="left"/>
            </w:pPr>
            <w:r>
              <w:rPr>
                <w:sz w:val="16"/>
              </w:rPr>
              <w:t>Franklin township</w:t>
            </w:r>
          </w:p>
        </w:tc>
        <w:tc>
          <w:tcPr>
            <w:tcW w:type="dxa" w:w="858"/>
          </w:tcPr>
          <w:p>
            <w:pPr>
              <w:spacing w:after="0"/>
              <w:jc w:val="left"/>
            </w:pPr>
            <w:r>
              <w:rPr>
                <w:sz w:val="16"/>
              </w:rPr>
              <w:t>Township</w:t>
            </w:r>
          </w:p>
        </w:tc>
        <w:tc>
          <w:tcPr>
            <w:tcW w:type="dxa" w:w="1859"/>
          </w:tcPr>
          <w:p>
            <w:pPr>
              <w:spacing w:after="0"/>
              <w:jc w:val="left"/>
            </w:pPr>
            <w:r>
              <w:rPr>
                <w:sz w:val="16"/>
              </w:rPr>
              <w:t>Approved, expires 2027-08-25</w:t>
            </w:r>
          </w:p>
        </w:tc>
        <w:tc>
          <w:tcPr>
            <w:tcW w:type="dxa" w:w="2452"/>
          </w:tcPr>
          <w:p>
            <w:pPr>
              <w:spacing w:after="0"/>
              <w:jc w:val="left"/>
            </w:pPr>
            <w:r>
              <w:rPr>
                <w:sz w:val="16"/>
              </w:rPr>
              <w:t>Gloucester County 2022 (FEMA plan 108085)</w:t>
            </w:r>
          </w:p>
        </w:tc>
        <w:tc>
          <w:tcPr>
            <w:tcW w:type="dxa" w:w="1037"/>
          </w:tcPr>
          <w:p>
            <w:pPr>
              <w:spacing w:after="0"/>
              <w:jc w:val="left"/>
            </w:pPr>
            <w:r>
              <w:rPr>
                <w:sz w:val="16"/>
              </w:rPr>
              <w:t>2022-08-26</w:t>
            </w:r>
          </w:p>
        </w:tc>
        <w:tc>
          <w:tcPr>
            <w:tcW w:type="dxa" w:w="1037"/>
          </w:tcPr>
          <w:p>
            <w:pPr>
              <w:spacing w:after="0"/>
              <w:jc w:val="left"/>
            </w:pPr>
            <w:r>
              <w:rPr>
                <w:sz w:val="16"/>
              </w:rPr>
              <w:t>2027-08-25</w:t>
            </w:r>
          </w:p>
        </w:tc>
        <w:tc>
          <w:tcPr>
            <w:tcW w:type="dxa" w:w="842"/>
          </w:tcPr>
          <w:p>
            <w:pPr>
              <w:spacing w:after="0"/>
              <w:jc w:val="right"/>
            </w:pPr>
            <w:r>
              <w:rPr>
                <w:sz w:val="16"/>
              </w:rPr>
              <w:t>329</w:t>
            </w:r>
          </w:p>
        </w:tc>
        <w:tc>
          <w:tcPr>
            <w:tcW w:type="dxa" w:w="2182"/>
          </w:tcPr>
          <w:p>
            <w:pPr>
              <w:spacing w:after="0"/>
              <w:jc w:val="left"/>
            </w:pPr>
            <w:r>
              <w:rPr>
                <w:sz w:val="16"/>
              </w:rPr>
              <w:t>FEMA tracker shows a plan in progress</w:t>
            </w:r>
          </w:p>
        </w:tc>
        <w:tc>
          <w:tcPr>
            <w:tcW w:type="dxa" w:w="2357"/>
          </w:tcPr>
          <w:p>
            <w:pPr>
              <w:spacing w:after="0"/>
              <w:jc w:val="left"/>
            </w:pPr>
            <w:r>
              <w:rPr>
                <w:sz w:val="16"/>
              </w:rPr>
              <w:t>this jurisdiction approved 2022-09-07</w:t>
            </w:r>
          </w:p>
        </w:tc>
      </w:tr>
      <w:tr>
        <w:trPr>
          <w:cantSplit/>
        </w:trPr>
        <w:tc>
          <w:tcPr>
            <w:tcW w:type="dxa" w:w="1489"/>
          </w:tcPr>
          <w:p>
            <w:pPr>
              <w:spacing w:after="0"/>
              <w:jc w:val="left"/>
            </w:pPr>
            <w:r>
              <w:rPr>
                <w:sz w:val="16"/>
              </w:rPr>
              <w:t>Greenwich township</w:t>
            </w:r>
          </w:p>
        </w:tc>
        <w:tc>
          <w:tcPr>
            <w:tcW w:type="dxa" w:w="858"/>
          </w:tcPr>
          <w:p>
            <w:pPr>
              <w:spacing w:after="0"/>
              <w:jc w:val="left"/>
            </w:pPr>
            <w:r>
              <w:rPr>
                <w:sz w:val="16"/>
              </w:rPr>
              <w:t>Township</w:t>
            </w:r>
          </w:p>
        </w:tc>
        <w:tc>
          <w:tcPr>
            <w:tcW w:type="dxa" w:w="1859"/>
          </w:tcPr>
          <w:p>
            <w:pPr>
              <w:spacing w:after="0"/>
              <w:jc w:val="left"/>
            </w:pPr>
            <w:r>
              <w:rPr>
                <w:sz w:val="16"/>
              </w:rPr>
              <w:t>Approved, expires 2027-08-25</w:t>
            </w:r>
          </w:p>
        </w:tc>
        <w:tc>
          <w:tcPr>
            <w:tcW w:type="dxa" w:w="2452"/>
          </w:tcPr>
          <w:p>
            <w:pPr>
              <w:spacing w:after="0"/>
              <w:jc w:val="left"/>
            </w:pPr>
            <w:r>
              <w:rPr>
                <w:sz w:val="16"/>
              </w:rPr>
              <w:t>Gloucester County 2022 (FEMA plan 108085)</w:t>
            </w:r>
          </w:p>
        </w:tc>
        <w:tc>
          <w:tcPr>
            <w:tcW w:type="dxa" w:w="1037"/>
          </w:tcPr>
          <w:p>
            <w:pPr>
              <w:spacing w:after="0"/>
              <w:jc w:val="left"/>
            </w:pPr>
            <w:r>
              <w:rPr>
                <w:sz w:val="16"/>
              </w:rPr>
              <w:t>2022-08-26</w:t>
            </w:r>
          </w:p>
        </w:tc>
        <w:tc>
          <w:tcPr>
            <w:tcW w:type="dxa" w:w="1037"/>
          </w:tcPr>
          <w:p>
            <w:pPr>
              <w:spacing w:after="0"/>
              <w:jc w:val="left"/>
            </w:pPr>
            <w:r>
              <w:rPr>
                <w:sz w:val="16"/>
              </w:rPr>
              <w:t>2027-08-25</w:t>
            </w:r>
          </w:p>
        </w:tc>
        <w:tc>
          <w:tcPr>
            <w:tcW w:type="dxa" w:w="842"/>
          </w:tcPr>
          <w:p>
            <w:pPr>
              <w:spacing w:after="0"/>
              <w:jc w:val="right"/>
            </w:pPr>
            <w:r>
              <w:rPr>
                <w:sz w:val="16"/>
              </w:rPr>
              <w:t>329</w:t>
            </w:r>
          </w:p>
        </w:tc>
        <w:tc>
          <w:tcPr>
            <w:tcW w:type="dxa" w:w="2182"/>
          </w:tcPr>
          <w:p>
            <w:pPr>
              <w:spacing w:after="0"/>
              <w:jc w:val="left"/>
            </w:pPr>
            <w:r>
              <w:rPr>
                <w:sz w:val="16"/>
              </w:rPr>
              <w:t>FEMA tracker shows a plan in progress</w:t>
            </w:r>
          </w:p>
        </w:tc>
        <w:tc>
          <w:tcPr>
            <w:tcW w:type="dxa" w:w="2357"/>
          </w:tcPr>
          <w:p>
            <w:pPr>
              <w:spacing w:after="0"/>
              <w:jc w:val="left"/>
            </w:pPr>
            <w:r>
              <w:rPr>
                <w:sz w:val="16"/>
              </w:rPr>
              <w:t>this jurisdiction approved 2022-08-30</w:t>
            </w:r>
          </w:p>
        </w:tc>
      </w:tr>
      <w:tr>
        <w:trPr>
          <w:cantSplit/>
        </w:trPr>
        <w:tc>
          <w:tcPr>
            <w:tcW w:type="dxa" w:w="1489"/>
          </w:tcPr>
          <w:p>
            <w:pPr>
              <w:spacing w:after="0"/>
              <w:jc w:val="left"/>
            </w:pPr>
            <w:r>
              <w:rPr>
                <w:sz w:val="16"/>
              </w:rPr>
              <w:t>Harrison township</w:t>
            </w:r>
          </w:p>
        </w:tc>
        <w:tc>
          <w:tcPr>
            <w:tcW w:type="dxa" w:w="858"/>
          </w:tcPr>
          <w:p>
            <w:pPr>
              <w:spacing w:after="0"/>
              <w:jc w:val="left"/>
            </w:pPr>
            <w:r>
              <w:rPr>
                <w:sz w:val="16"/>
              </w:rPr>
              <w:t>Township</w:t>
            </w:r>
          </w:p>
        </w:tc>
        <w:tc>
          <w:tcPr>
            <w:tcW w:type="dxa" w:w="1859"/>
          </w:tcPr>
          <w:p>
            <w:pPr>
              <w:spacing w:after="0"/>
              <w:jc w:val="left"/>
            </w:pPr>
            <w:r>
              <w:rPr>
                <w:sz w:val="16"/>
              </w:rPr>
              <w:t>Approved, expires 2027-08-25</w:t>
            </w:r>
          </w:p>
        </w:tc>
        <w:tc>
          <w:tcPr>
            <w:tcW w:type="dxa" w:w="2452"/>
          </w:tcPr>
          <w:p>
            <w:pPr>
              <w:spacing w:after="0"/>
              <w:jc w:val="left"/>
            </w:pPr>
            <w:r>
              <w:rPr>
                <w:sz w:val="16"/>
              </w:rPr>
              <w:t>Gloucester County 2022 (FEMA plan 108085)</w:t>
            </w:r>
          </w:p>
        </w:tc>
        <w:tc>
          <w:tcPr>
            <w:tcW w:type="dxa" w:w="1037"/>
          </w:tcPr>
          <w:p>
            <w:pPr>
              <w:spacing w:after="0"/>
              <w:jc w:val="left"/>
            </w:pPr>
            <w:r>
              <w:rPr>
                <w:sz w:val="16"/>
              </w:rPr>
              <w:t>2022-08-26</w:t>
            </w:r>
          </w:p>
        </w:tc>
        <w:tc>
          <w:tcPr>
            <w:tcW w:type="dxa" w:w="1037"/>
          </w:tcPr>
          <w:p>
            <w:pPr>
              <w:spacing w:after="0"/>
              <w:jc w:val="left"/>
            </w:pPr>
            <w:r>
              <w:rPr>
                <w:sz w:val="16"/>
              </w:rPr>
              <w:t>2027-08-25</w:t>
            </w:r>
          </w:p>
        </w:tc>
        <w:tc>
          <w:tcPr>
            <w:tcW w:type="dxa" w:w="842"/>
          </w:tcPr>
          <w:p>
            <w:pPr>
              <w:spacing w:after="0"/>
              <w:jc w:val="right"/>
            </w:pPr>
            <w:r>
              <w:rPr>
                <w:sz w:val="16"/>
              </w:rPr>
              <w:t>329</w:t>
            </w:r>
          </w:p>
        </w:tc>
        <w:tc>
          <w:tcPr>
            <w:tcW w:type="dxa" w:w="2182"/>
          </w:tcPr>
          <w:p>
            <w:pPr>
              <w:spacing w:after="0"/>
              <w:jc w:val="left"/>
            </w:pPr>
            <w:r>
              <w:rPr>
                <w:sz w:val="16"/>
              </w:rPr>
              <w:t>FEMA tracker shows a plan in progress</w:t>
            </w:r>
          </w:p>
        </w:tc>
        <w:tc>
          <w:tcPr>
            <w:tcW w:type="dxa" w:w="2357"/>
          </w:tcPr>
          <w:p>
            <w:pPr>
              <w:spacing w:after="0"/>
              <w:jc w:val="left"/>
            </w:pPr>
            <w:r>
              <w:rPr>
                <w:sz w:val="16"/>
              </w:rPr>
              <w:t>this jurisdiction approved 2022-08-31</w:t>
            </w:r>
          </w:p>
        </w:tc>
      </w:tr>
      <w:tr>
        <w:trPr>
          <w:cantSplit/>
        </w:trPr>
        <w:tc>
          <w:tcPr>
            <w:tcW w:type="dxa" w:w="1489"/>
          </w:tcPr>
          <w:p>
            <w:pPr>
              <w:spacing w:after="0"/>
              <w:jc w:val="left"/>
            </w:pPr>
            <w:r>
              <w:rPr>
                <w:sz w:val="16"/>
              </w:rPr>
              <w:t>Logan township</w:t>
            </w:r>
          </w:p>
        </w:tc>
        <w:tc>
          <w:tcPr>
            <w:tcW w:type="dxa" w:w="858"/>
          </w:tcPr>
          <w:p>
            <w:pPr>
              <w:spacing w:after="0"/>
              <w:jc w:val="left"/>
            </w:pPr>
            <w:r>
              <w:rPr>
                <w:sz w:val="16"/>
              </w:rPr>
              <w:t>Township</w:t>
            </w:r>
          </w:p>
        </w:tc>
        <w:tc>
          <w:tcPr>
            <w:tcW w:type="dxa" w:w="1859"/>
          </w:tcPr>
          <w:p>
            <w:pPr>
              <w:spacing w:after="0"/>
              <w:jc w:val="left"/>
            </w:pPr>
            <w:r>
              <w:rPr>
                <w:sz w:val="16"/>
              </w:rPr>
              <w:t>Approved, expires 2027-08-25</w:t>
            </w:r>
          </w:p>
        </w:tc>
        <w:tc>
          <w:tcPr>
            <w:tcW w:type="dxa" w:w="2452"/>
          </w:tcPr>
          <w:p>
            <w:pPr>
              <w:spacing w:after="0"/>
              <w:jc w:val="left"/>
            </w:pPr>
            <w:r>
              <w:rPr>
                <w:sz w:val="16"/>
              </w:rPr>
              <w:t>Gloucester County 2022 (FEMA plan 108085)</w:t>
            </w:r>
          </w:p>
        </w:tc>
        <w:tc>
          <w:tcPr>
            <w:tcW w:type="dxa" w:w="1037"/>
          </w:tcPr>
          <w:p>
            <w:pPr>
              <w:spacing w:after="0"/>
              <w:jc w:val="left"/>
            </w:pPr>
            <w:r>
              <w:rPr>
                <w:sz w:val="16"/>
              </w:rPr>
              <w:t>2022-08-26</w:t>
            </w:r>
          </w:p>
        </w:tc>
        <w:tc>
          <w:tcPr>
            <w:tcW w:type="dxa" w:w="1037"/>
          </w:tcPr>
          <w:p>
            <w:pPr>
              <w:spacing w:after="0"/>
              <w:jc w:val="left"/>
            </w:pPr>
            <w:r>
              <w:rPr>
                <w:sz w:val="16"/>
              </w:rPr>
              <w:t>2027-08-25</w:t>
            </w:r>
          </w:p>
        </w:tc>
        <w:tc>
          <w:tcPr>
            <w:tcW w:type="dxa" w:w="842"/>
          </w:tcPr>
          <w:p>
            <w:pPr>
              <w:spacing w:after="0"/>
              <w:jc w:val="right"/>
            </w:pPr>
            <w:r>
              <w:rPr>
                <w:sz w:val="16"/>
              </w:rPr>
              <w:t>329</w:t>
            </w:r>
          </w:p>
        </w:tc>
        <w:tc>
          <w:tcPr>
            <w:tcW w:type="dxa" w:w="2182"/>
          </w:tcPr>
          <w:p>
            <w:pPr>
              <w:spacing w:after="0"/>
              <w:jc w:val="left"/>
            </w:pPr>
            <w:r>
              <w:rPr>
                <w:sz w:val="16"/>
              </w:rPr>
              <w:t>FEMA tracker shows a plan in progress</w:t>
            </w:r>
          </w:p>
        </w:tc>
        <w:tc>
          <w:tcPr>
            <w:tcW w:type="dxa" w:w="2357"/>
          </w:tcPr>
          <w:p>
            <w:pPr>
              <w:spacing w:after="0"/>
              <w:jc w:val="left"/>
            </w:pPr>
            <w:r>
              <w:rPr>
                <w:sz w:val="16"/>
              </w:rPr>
              <w:t>this jurisdiction approved 2022-08-28</w:t>
            </w:r>
          </w:p>
        </w:tc>
      </w:tr>
      <w:tr>
        <w:trPr>
          <w:cantSplit/>
        </w:trPr>
        <w:tc>
          <w:tcPr>
            <w:tcW w:type="dxa" w:w="1489"/>
          </w:tcPr>
          <w:p>
            <w:pPr>
              <w:spacing w:after="0"/>
              <w:jc w:val="left"/>
            </w:pPr>
            <w:r>
              <w:rPr>
                <w:sz w:val="16"/>
              </w:rPr>
              <w:t>Mantua township</w:t>
            </w:r>
          </w:p>
        </w:tc>
        <w:tc>
          <w:tcPr>
            <w:tcW w:type="dxa" w:w="858"/>
          </w:tcPr>
          <w:p>
            <w:pPr>
              <w:spacing w:after="0"/>
              <w:jc w:val="left"/>
            </w:pPr>
            <w:r>
              <w:rPr>
                <w:sz w:val="16"/>
              </w:rPr>
              <w:t>Township</w:t>
            </w:r>
          </w:p>
        </w:tc>
        <w:tc>
          <w:tcPr>
            <w:tcW w:type="dxa" w:w="1859"/>
          </w:tcPr>
          <w:p>
            <w:pPr>
              <w:spacing w:after="0"/>
              <w:jc w:val="left"/>
            </w:pPr>
            <w:r>
              <w:rPr>
                <w:sz w:val="16"/>
              </w:rPr>
              <w:t>Approved, expires 2027-08-25</w:t>
            </w:r>
          </w:p>
        </w:tc>
        <w:tc>
          <w:tcPr>
            <w:tcW w:type="dxa" w:w="2452"/>
          </w:tcPr>
          <w:p>
            <w:pPr>
              <w:spacing w:after="0"/>
              <w:jc w:val="left"/>
            </w:pPr>
            <w:r>
              <w:rPr>
                <w:sz w:val="16"/>
              </w:rPr>
              <w:t>Gloucester County 2022 (FEMA plan 108085)</w:t>
            </w:r>
          </w:p>
        </w:tc>
        <w:tc>
          <w:tcPr>
            <w:tcW w:type="dxa" w:w="1037"/>
          </w:tcPr>
          <w:p>
            <w:pPr>
              <w:spacing w:after="0"/>
              <w:jc w:val="left"/>
            </w:pPr>
            <w:r>
              <w:rPr>
                <w:sz w:val="16"/>
              </w:rPr>
              <w:t>2022-08-26</w:t>
            </w:r>
          </w:p>
        </w:tc>
        <w:tc>
          <w:tcPr>
            <w:tcW w:type="dxa" w:w="1037"/>
          </w:tcPr>
          <w:p>
            <w:pPr>
              <w:spacing w:after="0"/>
              <w:jc w:val="left"/>
            </w:pPr>
            <w:r>
              <w:rPr>
                <w:sz w:val="16"/>
              </w:rPr>
              <w:t>2027-08-25</w:t>
            </w:r>
          </w:p>
        </w:tc>
        <w:tc>
          <w:tcPr>
            <w:tcW w:type="dxa" w:w="842"/>
          </w:tcPr>
          <w:p>
            <w:pPr>
              <w:spacing w:after="0"/>
              <w:jc w:val="right"/>
            </w:pPr>
            <w:r>
              <w:rPr>
                <w:sz w:val="16"/>
              </w:rPr>
              <w:t>329</w:t>
            </w:r>
          </w:p>
        </w:tc>
        <w:tc>
          <w:tcPr>
            <w:tcW w:type="dxa" w:w="2182"/>
          </w:tcPr>
          <w:p>
            <w:pPr>
              <w:spacing w:after="0"/>
              <w:jc w:val="left"/>
            </w:pPr>
            <w:r>
              <w:rPr>
                <w:sz w:val="16"/>
              </w:rPr>
              <w:t>FEMA tracker shows a plan in progress</w:t>
            </w:r>
          </w:p>
        </w:tc>
        <w:tc>
          <w:tcPr>
            <w:tcW w:type="dxa" w:w="2357"/>
          </w:tcPr>
          <w:p>
            <w:pPr>
              <w:spacing w:after="0"/>
              <w:jc w:val="left"/>
            </w:pPr>
            <w:r>
              <w:rPr>
                <w:sz w:val="16"/>
              </w:rPr>
              <w:t>this jurisdiction approved 2022-10-20</w:t>
            </w:r>
          </w:p>
        </w:tc>
      </w:tr>
      <w:tr>
        <w:trPr>
          <w:cantSplit/>
        </w:trPr>
        <w:tc>
          <w:tcPr>
            <w:tcW w:type="dxa" w:w="1489"/>
          </w:tcPr>
          <w:p>
            <w:pPr>
              <w:spacing w:after="0"/>
              <w:jc w:val="left"/>
            </w:pPr>
            <w:r>
              <w:rPr>
                <w:sz w:val="16"/>
              </w:rPr>
              <w:t>Monroe township</w:t>
            </w:r>
          </w:p>
        </w:tc>
        <w:tc>
          <w:tcPr>
            <w:tcW w:type="dxa" w:w="858"/>
          </w:tcPr>
          <w:p>
            <w:pPr>
              <w:spacing w:after="0"/>
              <w:jc w:val="left"/>
            </w:pPr>
            <w:r>
              <w:rPr>
                <w:sz w:val="16"/>
              </w:rPr>
              <w:t>Township</w:t>
            </w:r>
          </w:p>
        </w:tc>
        <w:tc>
          <w:tcPr>
            <w:tcW w:type="dxa" w:w="1859"/>
          </w:tcPr>
          <w:p>
            <w:pPr>
              <w:spacing w:after="0"/>
              <w:jc w:val="left"/>
            </w:pPr>
            <w:r>
              <w:rPr>
                <w:sz w:val="16"/>
              </w:rPr>
              <w:t>Approved, expires 2027-08-25</w:t>
            </w:r>
          </w:p>
        </w:tc>
        <w:tc>
          <w:tcPr>
            <w:tcW w:type="dxa" w:w="2452"/>
          </w:tcPr>
          <w:p>
            <w:pPr>
              <w:spacing w:after="0"/>
              <w:jc w:val="left"/>
            </w:pPr>
            <w:r>
              <w:rPr>
                <w:sz w:val="16"/>
              </w:rPr>
              <w:t>Gloucester County 2022 (FEMA plan 108085)</w:t>
            </w:r>
          </w:p>
        </w:tc>
        <w:tc>
          <w:tcPr>
            <w:tcW w:type="dxa" w:w="1037"/>
          </w:tcPr>
          <w:p>
            <w:pPr>
              <w:spacing w:after="0"/>
              <w:jc w:val="left"/>
            </w:pPr>
            <w:r>
              <w:rPr>
                <w:sz w:val="16"/>
              </w:rPr>
              <w:t>2022-08-26</w:t>
            </w:r>
          </w:p>
        </w:tc>
        <w:tc>
          <w:tcPr>
            <w:tcW w:type="dxa" w:w="1037"/>
          </w:tcPr>
          <w:p>
            <w:pPr>
              <w:spacing w:after="0"/>
              <w:jc w:val="left"/>
            </w:pPr>
            <w:r>
              <w:rPr>
                <w:sz w:val="16"/>
              </w:rPr>
              <w:t>2027-08-25</w:t>
            </w:r>
          </w:p>
        </w:tc>
        <w:tc>
          <w:tcPr>
            <w:tcW w:type="dxa" w:w="842"/>
          </w:tcPr>
          <w:p>
            <w:pPr>
              <w:spacing w:after="0"/>
              <w:jc w:val="right"/>
            </w:pPr>
            <w:r>
              <w:rPr>
                <w:sz w:val="16"/>
              </w:rPr>
              <w:t>329</w:t>
            </w:r>
          </w:p>
        </w:tc>
        <w:tc>
          <w:tcPr>
            <w:tcW w:type="dxa" w:w="2182"/>
          </w:tcPr>
          <w:p>
            <w:pPr>
              <w:spacing w:after="0"/>
              <w:jc w:val="left"/>
            </w:pPr>
            <w:r>
              <w:rPr>
                <w:sz w:val="16"/>
              </w:rPr>
              <w:t>FEMA tracker shows a plan in progress</w:t>
            </w:r>
          </w:p>
        </w:tc>
        <w:tc>
          <w:tcPr>
            <w:tcW w:type="dxa" w:w="2357"/>
          </w:tcPr>
          <w:p>
            <w:pPr>
              <w:spacing w:after="0"/>
              <w:jc w:val="left"/>
            </w:pPr>
            <w:r>
              <w:rPr>
                <w:sz w:val="16"/>
              </w:rPr>
              <w:t>this jurisdiction approved 2022-08-28</w:t>
            </w:r>
          </w:p>
        </w:tc>
      </w:tr>
      <w:tr>
        <w:trPr>
          <w:cantSplit/>
        </w:trPr>
        <w:tc>
          <w:tcPr>
            <w:tcW w:type="dxa" w:w="1489"/>
          </w:tcPr>
          <w:p>
            <w:pPr>
              <w:spacing w:after="0"/>
              <w:jc w:val="left"/>
            </w:pPr>
            <w:r>
              <w:rPr>
                <w:sz w:val="16"/>
              </w:rPr>
              <w:t>South Harrison township</w:t>
            </w:r>
          </w:p>
        </w:tc>
        <w:tc>
          <w:tcPr>
            <w:tcW w:type="dxa" w:w="858"/>
          </w:tcPr>
          <w:p>
            <w:pPr>
              <w:spacing w:after="0"/>
              <w:jc w:val="left"/>
            </w:pPr>
            <w:r>
              <w:rPr>
                <w:sz w:val="16"/>
              </w:rPr>
              <w:t>Township</w:t>
            </w:r>
          </w:p>
        </w:tc>
        <w:tc>
          <w:tcPr>
            <w:tcW w:type="dxa" w:w="1859"/>
          </w:tcPr>
          <w:p>
            <w:pPr>
              <w:spacing w:after="0"/>
              <w:jc w:val="left"/>
            </w:pPr>
            <w:r>
              <w:rPr>
                <w:sz w:val="16"/>
              </w:rPr>
              <w:t>Approved, expires 2027-08-25</w:t>
            </w:r>
          </w:p>
        </w:tc>
        <w:tc>
          <w:tcPr>
            <w:tcW w:type="dxa" w:w="2452"/>
          </w:tcPr>
          <w:p>
            <w:pPr>
              <w:spacing w:after="0"/>
              <w:jc w:val="left"/>
            </w:pPr>
            <w:r>
              <w:rPr>
                <w:sz w:val="16"/>
              </w:rPr>
              <w:t>Gloucester County 2022 (FEMA plan 108085)</w:t>
            </w:r>
          </w:p>
        </w:tc>
        <w:tc>
          <w:tcPr>
            <w:tcW w:type="dxa" w:w="1037"/>
          </w:tcPr>
          <w:p>
            <w:pPr>
              <w:spacing w:after="0"/>
              <w:jc w:val="left"/>
            </w:pPr>
            <w:r>
              <w:rPr>
                <w:sz w:val="16"/>
              </w:rPr>
              <w:t>2022-08-26</w:t>
            </w:r>
          </w:p>
        </w:tc>
        <w:tc>
          <w:tcPr>
            <w:tcW w:type="dxa" w:w="1037"/>
          </w:tcPr>
          <w:p>
            <w:pPr>
              <w:spacing w:after="0"/>
              <w:jc w:val="left"/>
            </w:pPr>
            <w:r>
              <w:rPr>
                <w:sz w:val="16"/>
              </w:rPr>
              <w:t>2027-08-25</w:t>
            </w:r>
          </w:p>
        </w:tc>
        <w:tc>
          <w:tcPr>
            <w:tcW w:type="dxa" w:w="842"/>
          </w:tcPr>
          <w:p>
            <w:pPr>
              <w:spacing w:after="0"/>
              <w:jc w:val="right"/>
            </w:pPr>
            <w:r>
              <w:rPr>
                <w:sz w:val="16"/>
              </w:rPr>
              <w:t>329</w:t>
            </w:r>
          </w:p>
        </w:tc>
        <w:tc>
          <w:tcPr>
            <w:tcW w:type="dxa" w:w="2182"/>
          </w:tcPr>
          <w:p>
            <w:pPr>
              <w:spacing w:after="0"/>
              <w:jc w:val="left"/>
            </w:pPr>
            <w:r>
              <w:rPr>
                <w:sz w:val="16"/>
              </w:rPr>
              <w:t>FEMA tracker shows a plan in progress</w:t>
            </w:r>
          </w:p>
        </w:tc>
        <w:tc>
          <w:tcPr>
            <w:tcW w:type="dxa" w:w="2357"/>
          </w:tcPr>
          <w:p>
            <w:pPr>
              <w:spacing w:after="0"/>
              <w:jc w:val="left"/>
            </w:pPr>
            <w:r>
              <w:rPr>
                <w:sz w:val="16"/>
              </w:rPr>
              <w:t>this jurisdiction approved 2022-10-20</w:t>
            </w:r>
          </w:p>
        </w:tc>
      </w:tr>
      <w:tr>
        <w:trPr>
          <w:cantSplit/>
        </w:trPr>
        <w:tc>
          <w:tcPr>
            <w:tcW w:type="dxa" w:w="1489"/>
          </w:tcPr>
          <w:p>
            <w:pPr>
              <w:spacing w:after="0"/>
              <w:jc w:val="left"/>
            </w:pPr>
            <w:r>
              <w:rPr>
                <w:sz w:val="16"/>
              </w:rPr>
              <w:t>Washington township</w:t>
            </w:r>
          </w:p>
        </w:tc>
        <w:tc>
          <w:tcPr>
            <w:tcW w:type="dxa" w:w="858"/>
          </w:tcPr>
          <w:p>
            <w:pPr>
              <w:spacing w:after="0"/>
              <w:jc w:val="left"/>
            </w:pPr>
            <w:r>
              <w:rPr>
                <w:sz w:val="16"/>
              </w:rPr>
              <w:t>Township</w:t>
            </w:r>
          </w:p>
        </w:tc>
        <w:tc>
          <w:tcPr>
            <w:tcW w:type="dxa" w:w="1859"/>
          </w:tcPr>
          <w:p>
            <w:pPr>
              <w:spacing w:after="0"/>
              <w:jc w:val="left"/>
            </w:pPr>
            <w:r>
              <w:rPr>
                <w:sz w:val="16"/>
              </w:rPr>
              <w:t>Approved, expires 2027-08-25</w:t>
            </w:r>
          </w:p>
        </w:tc>
        <w:tc>
          <w:tcPr>
            <w:tcW w:type="dxa" w:w="2452"/>
          </w:tcPr>
          <w:p>
            <w:pPr>
              <w:spacing w:after="0"/>
              <w:jc w:val="left"/>
            </w:pPr>
            <w:r>
              <w:rPr>
                <w:sz w:val="16"/>
              </w:rPr>
              <w:t>Gloucester County 2022 (FEMA plan 108085)</w:t>
            </w:r>
          </w:p>
        </w:tc>
        <w:tc>
          <w:tcPr>
            <w:tcW w:type="dxa" w:w="1037"/>
          </w:tcPr>
          <w:p>
            <w:pPr>
              <w:spacing w:after="0"/>
              <w:jc w:val="left"/>
            </w:pPr>
            <w:r>
              <w:rPr>
                <w:sz w:val="16"/>
              </w:rPr>
              <w:t>2022-08-26</w:t>
            </w:r>
          </w:p>
        </w:tc>
        <w:tc>
          <w:tcPr>
            <w:tcW w:type="dxa" w:w="1037"/>
          </w:tcPr>
          <w:p>
            <w:pPr>
              <w:spacing w:after="0"/>
              <w:jc w:val="left"/>
            </w:pPr>
            <w:r>
              <w:rPr>
                <w:sz w:val="16"/>
              </w:rPr>
              <w:t>2027-08-25</w:t>
            </w:r>
          </w:p>
        </w:tc>
        <w:tc>
          <w:tcPr>
            <w:tcW w:type="dxa" w:w="842"/>
          </w:tcPr>
          <w:p>
            <w:pPr>
              <w:spacing w:after="0"/>
              <w:jc w:val="right"/>
            </w:pPr>
            <w:r>
              <w:rPr>
                <w:sz w:val="16"/>
              </w:rPr>
              <w:t>329</w:t>
            </w:r>
          </w:p>
        </w:tc>
        <w:tc>
          <w:tcPr>
            <w:tcW w:type="dxa" w:w="2182"/>
          </w:tcPr>
          <w:p>
            <w:pPr>
              <w:spacing w:after="0"/>
              <w:jc w:val="left"/>
            </w:pPr>
            <w:r>
              <w:rPr>
                <w:sz w:val="16"/>
              </w:rPr>
              <w:t>FEMA tracker shows a plan in progress</w:t>
            </w:r>
          </w:p>
        </w:tc>
        <w:tc>
          <w:tcPr>
            <w:tcW w:type="dxa" w:w="2357"/>
          </w:tcPr>
          <w:p>
            <w:pPr>
              <w:spacing w:after="0"/>
              <w:jc w:val="left"/>
            </w:pPr>
          </w:p>
        </w:tc>
      </w:tr>
      <w:tr>
        <w:trPr>
          <w:cantSplit/>
        </w:trPr>
        <w:tc>
          <w:tcPr>
            <w:tcW w:type="dxa" w:w="1489"/>
          </w:tcPr>
          <w:p>
            <w:pPr>
              <w:spacing w:after="0"/>
              <w:jc w:val="left"/>
            </w:pPr>
            <w:r>
              <w:rPr>
                <w:sz w:val="16"/>
              </w:rPr>
              <w:t>West Deptford township</w:t>
            </w:r>
          </w:p>
        </w:tc>
        <w:tc>
          <w:tcPr>
            <w:tcW w:type="dxa" w:w="858"/>
          </w:tcPr>
          <w:p>
            <w:pPr>
              <w:spacing w:after="0"/>
              <w:jc w:val="left"/>
            </w:pPr>
            <w:r>
              <w:rPr>
                <w:sz w:val="16"/>
              </w:rPr>
              <w:t>Township</w:t>
            </w:r>
          </w:p>
        </w:tc>
        <w:tc>
          <w:tcPr>
            <w:tcW w:type="dxa" w:w="1859"/>
          </w:tcPr>
          <w:p>
            <w:pPr>
              <w:spacing w:after="0"/>
              <w:jc w:val="left"/>
            </w:pPr>
            <w:r>
              <w:rPr>
                <w:sz w:val="16"/>
              </w:rPr>
              <w:t>Approved, expires 2027-08-25</w:t>
            </w:r>
          </w:p>
        </w:tc>
        <w:tc>
          <w:tcPr>
            <w:tcW w:type="dxa" w:w="2452"/>
          </w:tcPr>
          <w:p>
            <w:pPr>
              <w:spacing w:after="0"/>
              <w:jc w:val="left"/>
            </w:pPr>
            <w:r>
              <w:rPr>
                <w:sz w:val="16"/>
              </w:rPr>
              <w:t>Gloucester County 2022 (FEMA plan 108085)</w:t>
            </w:r>
          </w:p>
        </w:tc>
        <w:tc>
          <w:tcPr>
            <w:tcW w:type="dxa" w:w="1037"/>
          </w:tcPr>
          <w:p>
            <w:pPr>
              <w:spacing w:after="0"/>
              <w:jc w:val="left"/>
            </w:pPr>
            <w:r>
              <w:rPr>
                <w:sz w:val="16"/>
              </w:rPr>
              <w:t>2022-08-26</w:t>
            </w:r>
          </w:p>
        </w:tc>
        <w:tc>
          <w:tcPr>
            <w:tcW w:type="dxa" w:w="1037"/>
          </w:tcPr>
          <w:p>
            <w:pPr>
              <w:spacing w:after="0"/>
              <w:jc w:val="left"/>
            </w:pPr>
            <w:r>
              <w:rPr>
                <w:sz w:val="16"/>
              </w:rPr>
              <w:t>2027-08-25</w:t>
            </w:r>
          </w:p>
        </w:tc>
        <w:tc>
          <w:tcPr>
            <w:tcW w:type="dxa" w:w="842"/>
          </w:tcPr>
          <w:p>
            <w:pPr>
              <w:spacing w:after="0"/>
              <w:jc w:val="right"/>
            </w:pPr>
            <w:r>
              <w:rPr>
                <w:sz w:val="16"/>
              </w:rPr>
              <w:t>329</w:t>
            </w:r>
          </w:p>
        </w:tc>
        <w:tc>
          <w:tcPr>
            <w:tcW w:type="dxa" w:w="2182"/>
          </w:tcPr>
          <w:p>
            <w:pPr>
              <w:spacing w:after="0"/>
              <w:jc w:val="left"/>
            </w:pPr>
            <w:r>
              <w:rPr>
                <w:sz w:val="16"/>
              </w:rPr>
              <w:t>FEMA tracker shows a plan in progress</w:t>
            </w:r>
          </w:p>
        </w:tc>
        <w:tc>
          <w:tcPr>
            <w:tcW w:type="dxa" w:w="2357"/>
          </w:tcPr>
          <w:p>
            <w:pPr>
              <w:spacing w:after="0"/>
              <w:jc w:val="left"/>
            </w:pPr>
          </w:p>
        </w:tc>
      </w:tr>
      <w:tr>
        <w:trPr>
          <w:cantSplit/>
        </w:trPr>
        <w:tc>
          <w:tcPr>
            <w:tcW w:type="dxa" w:w="1489"/>
          </w:tcPr>
          <w:p>
            <w:pPr>
              <w:spacing w:after="0"/>
              <w:jc w:val="left"/>
            </w:pPr>
            <w:r>
              <w:rPr>
                <w:sz w:val="16"/>
              </w:rPr>
              <w:t>Woolwich township</w:t>
            </w:r>
          </w:p>
        </w:tc>
        <w:tc>
          <w:tcPr>
            <w:tcW w:type="dxa" w:w="858"/>
          </w:tcPr>
          <w:p>
            <w:pPr>
              <w:spacing w:after="0"/>
              <w:jc w:val="left"/>
            </w:pPr>
            <w:r>
              <w:rPr>
                <w:sz w:val="16"/>
              </w:rPr>
              <w:t>Township</w:t>
            </w:r>
          </w:p>
        </w:tc>
        <w:tc>
          <w:tcPr>
            <w:tcW w:type="dxa" w:w="1859"/>
          </w:tcPr>
          <w:p>
            <w:pPr>
              <w:spacing w:after="0"/>
              <w:jc w:val="left"/>
            </w:pPr>
            <w:r>
              <w:rPr>
                <w:sz w:val="16"/>
              </w:rPr>
              <w:t>Approved, expires 2027-08-25</w:t>
            </w:r>
          </w:p>
        </w:tc>
        <w:tc>
          <w:tcPr>
            <w:tcW w:type="dxa" w:w="2452"/>
          </w:tcPr>
          <w:p>
            <w:pPr>
              <w:spacing w:after="0"/>
              <w:jc w:val="left"/>
            </w:pPr>
            <w:r>
              <w:rPr>
                <w:sz w:val="16"/>
              </w:rPr>
              <w:t>Gloucester County 2022 (FEMA plan 108085)</w:t>
            </w:r>
          </w:p>
        </w:tc>
        <w:tc>
          <w:tcPr>
            <w:tcW w:type="dxa" w:w="1037"/>
          </w:tcPr>
          <w:p>
            <w:pPr>
              <w:spacing w:after="0"/>
              <w:jc w:val="left"/>
            </w:pPr>
            <w:r>
              <w:rPr>
                <w:sz w:val="16"/>
              </w:rPr>
              <w:t>2022-08-26</w:t>
            </w:r>
          </w:p>
        </w:tc>
        <w:tc>
          <w:tcPr>
            <w:tcW w:type="dxa" w:w="1037"/>
          </w:tcPr>
          <w:p>
            <w:pPr>
              <w:spacing w:after="0"/>
              <w:jc w:val="left"/>
            </w:pPr>
            <w:r>
              <w:rPr>
                <w:sz w:val="16"/>
              </w:rPr>
              <w:t>2027-08-25</w:t>
            </w:r>
          </w:p>
        </w:tc>
        <w:tc>
          <w:tcPr>
            <w:tcW w:type="dxa" w:w="842"/>
          </w:tcPr>
          <w:p>
            <w:pPr>
              <w:spacing w:after="0"/>
              <w:jc w:val="right"/>
            </w:pPr>
            <w:r>
              <w:rPr>
                <w:sz w:val="16"/>
              </w:rPr>
              <w:t>329</w:t>
            </w:r>
          </w:p>
        </w:tc>
        <w:tc>
          <w:tcPr>
            <w:tcW w:type="dxa" w:w="2182"/>
          </w:tcPr>
          <w:p>
            <w:pPr>
              <w:spacing w:after="0"/>
              <w:jc w:val="left"/>
            </w:pPr>
            <w:r>
              <w:rPr>
                <w:sz w:val="16"/>
              </w:rPr>
              <w:t>FEMA tracker shows a plan in progress</w:t>
            </w:r>
          </w:p>
        </w:tc>
        <w:tc>
          <w:tcPr>
            <w:tcW w:type="dxa" w:w="2357"/>
          </w:tcPr>
          <w:p>
            <w:pPr>
              <w:spacing w:after="0"/>
              <w:jc w:val="left"/>
            </w:pPr>
            <w:r>
              <w:rPr>
                <w:sz w:val="16"/>
              </w:rPr>
              <w:t>this jurisdiction approved 2022-10-20</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650"/>
        <w:gridCol w:w="1650"/>
        <w:gridCol w:w="1126"/>
        <w:gridCol w:w="1126"/>
        <w:gridCol w:w="1757"/>
        <w:gridCol w:w="1188"/>
        <w:gridCol w:w="1906"/>
        <w:gridCol w:w="1966"/>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50"/>
            <w:shd w:val="clear" w:color="auto" w:fill="E8E8E8"/>
          </w:tcPr>
          <w:p>
            <w:pPr>
              <w:spacing w:after="0"/>
              <w:jc w:val="left"/>
            </w:pPr>
            <w:r>
              <w:rPr>
                <w:b/>
                <w:sz w:val="16"/>
              </w:rPr>
              <w:t>NRI risk rating</w:t>
            </w:r>
          </w:p>
        </w:tc>
        <w:tc>
          <w:tcPr>
            <w:tcW w:type="dxa" w:w="165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966"/>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650"/>
          </w:tcPr>
          <w:p>
            <w:pPr>
              <w:spacing w:after="0"/>
              <w:jc w:val="left"/>
            </w:pPr>
            <w:r>
              <w:rPr>
                <w:sz w:val="16"/>
              </w:rPr>
              <w:t>Relatively Moderate</w:t>
            </w:r>
          </w:p>
        </w:tc>
        <w:tc>
          <w:tcPr>
            <w:tcW w:type="dxa" w:w="1650"/>
          </w:tcPr>
          <w:p>
            <w:pPr>
              <w:spacing w:after="0"/>
              <w:jc w:val="left"/>
            </w:pPr>
            <w:r>
              <w:rPr>
                <w:sz w:val="16"/>
              </w:rPr>
              <w:t>Relatively Moderate</w:t>
            </w:r>
          </w:p>
        </w:tc>
        <w:tc>
          <w:tcPr>
            <w:tcW w:type="dxa" w:w="1126"/>
          </w:tcPr>
          <w:p>
            <w:pPr>
              <w:spacing w:after="0"/>
              <w:jc w:val="right"/>
            </w:pPr>
            <w:r>
              <w:rPr>
                <w:sz w:val="16"/>
              </w:rPr>
              <w:t>$38,183,641</w:t>
            </w:r>
          </w:p>
        </w:tc>
        <w:tc>
          <w:tcPr>
            <w:tcW w:type="dxa" w:w="1126"/>
          </w:tcPr>
          <w:p>
            <w:pPr>
              <w:spacing w:after="0"/>
              <w:jc w:val="right"/>
            </w:pPr>
            <w:r>
              <w:rPr>
                <w:sz w:val="16"/>
              </w:rPr>
              <w:t>$67,761</w:t>
            </w:r>
          </w:p>
        </w:tc>
        <w:tc>
          <w:tcPr>
            <w:tcW w:type="dxa" w:w="1757"/>
          </w:tcPr>
          <w:p>
            <w:pPr>
              <w:spacing w:after="0"/>
              <w:jc w:val="right"/>
            </w:pPr>
            <w:r>
              <w:rPr>
                <w:sz w:val="16"/>
              </w:rPr>
              <w:t>$1,798,580</w:t>
            </w:r>
          </w:p>
        </w:tc>
        <w:tc>
          <w:tcPr>
            <w:tcW w:type="dxa" w:w="1188"/>
          </w:tcPr>
          <w:p>
            <w:pPr>
              <w:spacing w:after="0"/>
              <w:jc w:val="right"/>
            </w:pPr>
            <w:r>
              <w:rPr>
                <w:sz w:val="16"/>
              </w:rPr>
              <w:t>$40,049,982</w:t>
            </w:r>
          </w:p>
        </w:tc>
        <w:tc>
          <w:tcPr>
            <w:tcW w:type="dxa" w:w="1906"/>
          </w:tcPr>
          <w:p>
            <w:pPr>
              <w:spacing w:after="0"/>
              <w:jc w:val="right"/>
            </w:pPr>
            <w:r>
              <w:rPr>
                <w:sz w:val="16"/>
              </w:rPr>
              <w:t>106</w:t>
            </w:r>
          </w:p>
        </w:tc>
        <w:tc>
          <w:tcPr>
            <w:tcW w:type="dxa" w:w="1966"/>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Earthquake</w:t>
            </w:r>
          </w:p>
        </w:tc>
        <w:tc>
          <w:tcPr>
            <w:tcW w:type="dxa" w:w="1650"/>
          </w:tcPr>
          <w:p>
            <w:pPr>
              <w:spacing w:after="0"/>
              <w:jc w:val="left"/>
            </w:pPr>
            <w:r>
              <w:rPr>
                <w:sz w:val="16"/>
              </w:rPr>
              <w:t>Relatively Low</w:t>
            </w:r>
          </w:p>
        </w:tc>
        <w:tc>
          <w:tcPr>
            <w:tcW w:type="dxa" w:w="1650"/>
          </w:tcPr>
          <w:p>
            <w:pPr>
              <w:spacing w:after="0"/>
              <w:jc w:val="left"/>
            </w:pPr>
            <w:r>
              <w:rPr>
                <w:sz w:val="16"/>
              </w:rPr>
              <w:t>Relatively Moderate</w:t>
            </w:r>
          </w:p>
        </w:tc>
        <w:tc>
          <w:tcPr>
            <w:tcW w:type="dxa" w:w="1126"/>
          </w:tcPr>
          <w:p>
            <w:pPr>
              <w:spacing w:after="0"/>
              <w:jc w:val="right"/>
            </w:pPr>
            <w:r>
              <w:rPr>
                <w:sz w:val="16"/>
              </w:rPr>
              <w:t>$4,459,110</w:t>
            </w:r>
          </w:p>
        </w:tc>
        <w:tc>
          <w:tcPr>
            <w:tcW w:type="dxa" w:w="1126"/>
          </w:tcPr>
          <w:p>
            <w:pPr>
              <w:spacing w:after="0"/>
              <w:jc w:val="right"/>
            </w:pPr>
            <w:r>
              <w:rPr>
                <w:sz w:val="16"/>
              </w:rPr>
              <w:t>n/a</w:t>
            </w:r>
          </w:p>
        </w:tc>
        <w:tc>
          <w:tcPr>
            <w:tcW w:type="dxa" w:w="1757"/>
          </w:tcPr>
          <w:p>
            <w:pPr>
              <w:spacing w:after="0"/>
              <w:jc w:val="right"/>
            </w:pPr>
            <w:r>
              <w:rPr>
                <w:sz w:val="16"/>
              </w:rPr>
              <w:t>$1,425,404</w:t>
            </w:r>
          </w:p>
        </w:tc>
        <w:tc>
          <w:tcPr>
            <w:tcW w:type="dxa" w:w="1188"/>
          </w:tcPr>
          <w:p>
            <w:pPr>
              <w:spacing w:after="0"/>
              <w:jc w:val="right"/>
            </w:pPr>
            <w:r>
              <w:rPr>
                <w:sz w:val="16"/>
              </w:rPr>
              <w:t>$5,884,514</w:t>
            </w:r>
          </w:p>
        </w:tc>
        <w:tc>
          <w:tcPr>
            <w:tcW w:type="dxa" w:w="1906"/>
          </w:tcPr>
          <w:p>
            <w:pPr>
              <w:spacing w:after="0"/>
              <w:jc w:val="right"/>
            </w:pPr>
          </w:p>
        </w:tc>
        <w:tc>
          <w:tcPr>
            <w:tcW w:type="dxa" w:w="1966"/>
          </w:tcPr>
          <w:p>
            <w:pPr>
              <w:spacing w:after="0"/>
              <w:jc w:val="left"/>
            </w:pPr>
            <w:r>
              <w:rPr>
                <w:sz w:val="16"/>
              </w:rPr>
              <w:t>Storm Events does not record earthquakes.</w:t>
            </w:r>
          </w:p>
        </w:tc>
      </w:tr>
      <w:tr>
        <w:trPr>
          <w:cantSplit/>
        </w:trPr>
        <w:tc>
          <w:tcPr>
            <w:tcW w:type="dxa" w:w="707"/>
          </w:tcPr>
          <w:p>
            <w:pPr>
              <w:spacing w:after="0"/>
              <w:jc w:val="right"/>
            </w:pPr>
            <w:r>
              <w:rPr>
                <w:sz w:val="16"/>
              </w:rPr>
              <w:t>3</w:t>
            </w:r>
          </w:p>
        </w:tc>
        <w:tc>
          <w:tcPr>
            <w:tcW w:type="dxa" w:w="1037"/>
          </w:tcPr>
          <w:p>
            <w:pPr>
              <w:spacing w:after="0"/>
              <w:jc w:val="left"/>
            </w:pPr>
            <w:r>
              <w:rPr>
                <w:sz w:val="16"/>
              </w:rPr>
              <w:t>Heat Wave</w:t>
            </w:r>
          </w:p>
        </w:tc>
        <w:tc>
          <w:tcPr>
            <w:tcW w:type="dxa" w:w="1650"/>
          </w:tcPr>
          <w:p>
            <w:pPr>
              <w:spacing w:after="0"/>
              <w:jc w:val="left"/>
            </w:pPr>
            <w:r>
              <w:rPr>
                <w:sz w:val="16"/>
              </w:rPr>
              <w:t>Relatively Moderate</w:t>
            </w:r>
          </w:p>
        </w:tc>
        <w:tc>
          <w:tcPr>
            <w:tcW w:type="dxa" w:w="1650"/>
          </w:tcPr>
          <w:p>
            <w:pPr>
              <w:spacing w:after="0"/>
              <w:jc w:val="left"/>
            </w:pPr>
            <w:r>
              <w:rPr>
                <w:sz w:val="16"/>
              </w:rPr>
              <w:t>Relatively Moderate</w:t>
            </w:r>
          </w:p>
        </w:tc>
        <w:tc>
          <w:tcPr>
            <w:tcW w:type="dxa" w:w="1126"/>
          </w:tcPr>
          <w:p>
            <w:pPr>
              <w:spacing w:after="0"/>
              <w:jc w:val="right"/>
            </w:pPr>
            <w:r>
              <w:rPr>
                <w:sz w:val="16"/>
              </w:rPr>
              <w:t>under $1</w:t>
            </w:r>
          </w:p>
        </w:tc>
        <w:tc>
          <w:tcPr>
            <w:tcW w:type="dxa" w:w="1126"/>
          </w:tcPr>
          <w:p>
            <w:pPr>
              <w:spacing w:after="0"/>
              <w:jc w:val="right"/>
            </w:pPr>
            <w:r>
              <w:rPr>
                <w:sz w:val="16"/>
              </w:rPr>
              <w:t>$1,411</w:t>
            </w:r>
          </w:p>
        </w:tc>
        <w:tc>
          <w:tcPr>
            <w:tcW w:type="dxa" w:w="1757"/>
          </w:tcPr>
          <w:p>
            <w:pPr>
              <w:spacing w:after="0"/>
              <w:jc w:val="right"/>
            </w:pPr>
            <w:r>
              <w:rPr>
                <w:sz w:val="16"/>
              </w:rPr>
              <w:t>$5,853,349</w:t>
            </w:r>
          </w:p>
        </w:tc>
        <w:tc>
          <w:tcPr>
            <w:tcW w:type="dxa" w:w="1188"/>
          </w:tcPr>
          <w:p>
            <w:pPr>
              <w:spacing w:after="0"/>
              <w:jc w:val="right"/>
            </w:pPr>
            <w:r>
              <w:rPr>
                <w:sz w:val="16"/>
              </w:rPr>
              <w:t>$5,854,761</w:t>
            </w:r>
          </w:p>
        </w:tc>
        <w:tc>
          <w:tcPr>
            <w:tcW w:type="dxa" w:w="1906"/>
          </w:tcPr>
          <w:p>
            <w:pPr>
              <w:spacing w:after="0"/>
              <w:jc w:val="right"/>
            </w:pPr>
            <w:r>
              <w:rPr>
                <w:sz w:val="16"/>
              </w:rPr>
              <w:t>98</w:t>
            </w:r>
          </w:p>
        </w:tc>
        <w:tc>
          <w:tcPr>
            <w:tcW w:type="dxa" w:w="1966"/>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Strong Wind</w:t>
            </w:r>
          </w:p>
        </w:tc>
        <w:tc>
          <w:tcPr>
            <w:tcW w:type="dxa" w:w="1650"/>
          </w:tcPr>
          <w:p>
            <w:pPr>
              <w:spacing w:after="0"/>
              <w:jc w:val="left"/>
            </w:pPr>
            <w:r>
              <w:rPr>
                <w:sz w:val="16"/>
              </w:rPr>
              <w:t>Relatively High</w:t>
            </w:r>
          </w:p>
        </w:tc>
        <w:tc>
          <w:tcPr>
            <w:tcW w:type="dxa" w:w="1650"/>
          </w:tcPr>
          <w:p>
            <w:pPr>
              <w:spacing w:after="0"/>
              <w:jc w:val="left"/>
            </w:pPr>
            <w:r>
              <w:rPr>
                <w:sz w:val="16"/>
              </w:rPr>
              <w:t>Relatively High</w:t>
            </w:r>
          </w:p>
        </w:tc>
        <w:tc>
          <w:tcPr>
            <w:tcW w:type="dxa" w:w="1126"/>
          </w:tcPr>
          <w:p>
            <w:pPr>
              <w:spacing w:after="0"/>
              <w:jc w:val="right"/>
            </w:pPr>
            <w:r>
              <w:rPr>
                <w:sz w:val="16"/>
              </w:rPr>
              <w:t>$3,072,042</w:t>
            </w:r>
          </w:p>
        </w:tc>
        <w:tc>
          <w:tcPr>
            <w:tcW w:type="dxa" w:w="1126"/>
          </w:tcPr>
          <w:p>
            <w:pPr>
              <w:spacing w:after="0"/>
              <w:jc w:val="right"/>
            </w:pPr>
            <w:r>
              <w:rPr>
                <w:sz w:val="16"/>
              </w:rPr>
              <w:t>$25,834</w:t>
            </w:r>
          </w:p>
        </w:tc>
        <w:tc>
          <w:tcPr>
            <w:tcW w:type="dxa" w:w="1757"/>
          </w:tcPr>
          <w:p>
            <w:pPr>
              <w:spacing w:after="0"/>
              <w:jc w:val="right"/>
            </w:pPr>
            <w:r>
              <w:rPr>
                <w:sz w:val="16"/>
              </w:rPr>
              <w:t>$1,630,218</w:t>
            </w:r>
          </w:p>
        </w:tc>
        <w:tc>
          <w:tcPr>
            <w:tcW w:type="dxa" w:w="1188"/>
          </w:tcPr>
          <w:p>
            <w:pPr>
              <w:spacing w:after="0"/>
              <w:jc w:val="right"/>
            </w:pPr>
            <w:r>
              <w:rPr>
                <w:sz w:val="16"/>
              </w:rPr>
              <w:t>$4,728,094</w:t>
            </w:r>
          </w:p>
        </w:tc>
        <w:tc>
          <w:tcPr>
            <w:tcW w:type="dxa" w:w="1906"/>
          </w:tcPr>
          <w:p>
            <w:pPr>
              <w:spacing w:after="0"/>
              <w:jc w:val="right"/>
            </w:pPr>
            <w:r>
              <w:rPr>
                <w:sz w:val="16"/>
              </w:rPr>
              <w:t>404</w:t>
            </w:r>
          </w:p>
        </w:tc>
        <w:tc>
          <w:tcPr>
            <w:tcW w:type="dxa" w:w="1966"/>
          </w:tcPr>
          <w:p>
            <w:pPr>
              <w:spacing w:after="0"/>
              <w:jc w:val="left"/>
            </w:pPr>
            <w:r>
              <w:rPr>
                <w:sz w:val="16"/>
              </w:rPr>
              <w:t>Includes 37 High Wind and 95 Strong Wind records (NOAA non-thunderstorm wind types, outside NRI's Strong Wind definition).</w:t>
            </w:r>
          </w:p>
        </w:tc>
      </w:tr>
      <w:tr>
        <w:trPr>
          <w:cantSplit/>
        </w:trPr>
        <w:tc>
          <w:tcPr>
            <w:tcW w:type="dxa" w:w="707"/>
          </w:tcPr>
          <w:p>
            <w:pPr>
              <w:spacing w:after="0"/>
              <w:jc w:val="right"/>
            </w:pPr>
            <w:r>
              <w:rPr>
                <w:sz w:val="16"/>
              </w:rPr>
              <w:t>5</w:t>
            </w:r>
          </w:p>
        </w:tc>
        <w:tc>
          <w:tcPr>
            <w:tcW w:type="dxa" w:w="1037"/>
          </w:tcPr>
          <w:p>
            <w:pPr>
              <w:spacing w:after="0"/>
              <w:jc w:val="left"/>
            </w:pPr>
            <w:r>
              <w:rPr>
                <w:sz w:val="16"/>
              </w:rPr>
              <w:t>Coastal Flooding</w:t>
            </w:r>
          </w:p>
        </w:tc>
        <w:tc>
          <w:tcPr>
            <w:tcW w:type="dxa" w:w="1650"/>
          </w:tcPr>
          <w:p>
            <w:pPr>
              <w:spacing w:after="0"/>
              <w:jc w:val="left"/>
            </w:pPr>
            <w:r>
              <w:rPr>
                <w:sz w:val="16"/>
              </w:rPr>
              <w:t>Relatively High</w:t>
            </w:r>
          </w:p>
        </w:tc>
        <w:tc>
          <w:tcPr>
            <w:tcW w:type="dxa" w:w="1650"/>
          </w:tcPr>
          <w:p>
            <w:pPr>
              <w:spacing w:after="0"/>
              <w:jc w:val="left"/>
            </w:pPr>
            <w:r>
              <w:rPr>
                <w:sz w:val="16"/>
              </w:rPr>
              <w:t>Relatively High</w:t>
            </w:r>
          </w:p>
        </w:tc>
        <w:tc>
          <w:tcPr>
            <w:tcW w:type="dxa" w:w="1126"/>
          </w:tcPr>
          <w:p>
            <w:pPr>
              <w:spacing w:after="0"/>
              <w:jc w:val="right"/>
            </w:pPr>
            <w:r>
              <w:rPr>
                <w:sz w:val="16"/>
              </w:rPr>
              <w:t>$4,288,128</w:t>
            </w:r>
          </w:p>
        </w:tc>
        <w:tc>
          <w:tcPr>
            <w:tcW w:type="dxa" w:w="1126"/>
          </w:tcPr>
          <w:p>
            <w:pPr>
              <w:spacing w:after="0"/>
              <w:jc w:val="right"/>
            </w:pPr>
            <w:r>
              <w:rPr>
                <w:sz w:val="16"/>
              </w:rPr>
              <w:t>n/a</w:t>
            </w:r>
          </w:p>
        </w:tc>
        <w:tc>
          <w:tcPr>
            <w:tcW w:type="dxa" w:w="1757"/>
          </w:tcPr>
          <w:p>
            <w:pPr>
              <w:spacing w:after="0"/>
              <w:jc w:val="right"/>
            </w:pPr>
            <w:r>
              <w:rPr>
                <w:sz w:val="16"/>
              </w:rPr>
              <w:t>$53,465</w:t>
            </w:r>
          </w:p>
        </w:tc>
        <w:tc>
          <w:tcPr>
            <w:tcW w:type="dxa" w:w="1188"/>
          </w:tcPr>
          <w:p>
            <w:pPr>
              <w:spacing w:after="0"/>
              <w:jc w:val="right"/>
            </w:pPr>
            <w:r>
              <w:rPr>
                <w:sz w:val="16"/>
              </w:rPr>
              <w:t>$4,341,595</w:t>
            </w:r>
          </w:p>
        </w:tc>
        <w:tc>
          <w:tcPr>
            <w:tcW w:type="dxa" w:w="1906"/>
          </w:tcPr>
          <w:p>
            <w:pPr>
              <w:spacing w:after="0"/>
              <w:jc w:val="right"/>
            </w:pPr>
            <w:r>
              <w:rPr>
                <w:sz w:val="16"/>
              </w:rPr>
              <w:t>59</w:t>
            </w:r>
          </w:p>
        </w:tc>
        <w:tc>
          <w:tcPr>
            <w:tcW w:type="dxa" w:w="1966"/>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Cold Wave</w:t>
            </w:r>
          </w:p>
        </w:tc>
        <w:tc>
          <w:tcPr>
            <w:tcW w:type="dxa" w:w="1650"/>
          </w:tcPr>
          <w:p>
            <w:pPr>
              <w:spacing w:after="0"/>
              <w:jc w:val="left"/>
            </w:pPr>
            <w:r>
              <w:rPr>
                <w:sz w:val="16"/>
              </w:rPr>
              <w:t>Relatively Moderate</w:t>
            </w:r>
          </w:p>
        </w:tc>
        <w:tc>
          <w:tcPr>
            <w:tcW w:type="dxa" w:w="1650"/>
          </w:tcPr>
          <w:p>
            <w:pPr>
              <w:spacing w:after="0"/>
              <w:jc w:val="left"/>
            </w:pPr>
            <w:r>
              <w:rPr>
                <w:sz w:val="16"/>
              </w:rPr>
              <w:t>Relatively High</w:t>
            </w:r>
          </w:p>
        </w:tc>
        <w:tc>
          <w:tcPr>
            <w:tcW w:type="dxa" w:w="1126"/>
          </w:tcPr>
          <w:p>
            <w:pPr>
              <w:spacing w:after="0"/>
              <w:jc w:val="right"/>
            </w:pPr>
            <w:r>
              <w:rPr>
                <w:sz w:val="16"/>
              </w:rPr>
              <w:t>$959</w:t>
            </w:r>
          </w:p>
        </w:tc>
        <w:tc>
          <w:tcPr>
            <w:tcW w:type="dxa" w:w="1126"/>
          </w:tcPr>
          <w:p>
            <w:pPr>
              <w:spacing w:after="0"/>
              <w:jc w:val="right"/>
            </w:pPr>
            <w:r>
              <w:rPr>
                <w:sz w:val="16"/>
              </w:rPr>
              <w:t>$2,322</w:t>
            </w:r>
          </w:p>
        </w:tc>
        <w:tc>
          <w:tcPr>
            <w:tcW w:type="dxa" w:w="1757"/>
          </w:tcPr>
          <w:p>
            <w:pPr>
              <w:spacing w:after="0"/>
              <w:jc w:val="right"/>
            </w:pPr>
            <w:r>
              <w:rPr>
                <w:sz w:val="16"/>
              </w:rPr>
              <w:t>$4,086,207</w:t>
            </w:r>
          </w:p>
        </w:tc>
        <w:tc>
          <w:tcPr>
            <w:tcW w:type="dxa" w:w="1188"/>
          </w:tcPr>
          <w:p>
            <w:pPr>
              <w:spacing w:after="0"/>
              <w:jc w:val="right"/>
            </w:pPr>
            <w:r>
              <w:rPr>
                <w:sz w:val="16"/>
              </w:rPr>
              <w:t>$4,089,488</w:t>
            </w:r>
          </w:p>
        </w:tc>
        <w:tc>
          <w:tcPr>
            <w:tcW w:type="dxa" w:w="1906"/>
          </w:tcPr>
          <w:p>
            <w:pPr>
              <w:spacing w:after="0"/>
              <w:jc w:val="right"/>
            </w:pPr>
            <w:r>
              <w:rPr>
                <w:sz w:val="16"/>
              </w:rPr>
              <w:t>31</w:t>
            </w:r>
          </w:p>
        </w:tc>
        <w:tc>
          <w:tcPr>
            <w:tcW w:type="dxa" w:w="1966"/>
          </w:tcPr>
          <w:p>
            <w:pPr>
              <w:spacing w:after="0"/>
              <w:jc w:val="left"/>
            </w:pPr>
            <w:r>
              <w:rPr>
                <w:sz w:val="16"/>
              </w:rPr>
              <w:t>Includes 2 Frost/Freeze records (outside NRI's Cold Wave definition; counted in this table and in B1-d, not in the B1-e descriptor).</w:t>
            </w:r>
          </w:p>
        </w:tc>
      </w:tr>
      <w:tr>
        <w:trPr>
          <w:cantSplit/>
        </w:trPr>
        <w:tc>
          <w:tcPr>
            <w:tcW w:type="dxa" w:w="707"/>
          </w:tcPr>
          <w:p>
            <w:pPr>
              <w:spacing w:after="0"/>
              <w:jc w:val="right"/>
            </w:pPr>
            <w:r>
              <w:rPr>
                <w:sz w:val="16"/>
              </w:rPr>
              <w:t>7</w:t>
            </w:r>
          </w:p>
        </w:tc>
        <w:tc>
          <w:tcPr>
            <w:tcW w:type="dxa" w:w="1037"/>
          </w:tcPr>
          <w:p>
            <w:pPr>
              <w:spacing w:after="0"/>
              <w:jc w:val="left"/>
            </w:pPr>
            <w:r>
              <w:rPr>
                <w:sz w:val="16"/>
              </w:rPr>
              <w:t>Hurricane</w:t>
            </w:r>
          </w:p>
        </w:tc>
        <w:tc>
          <w:tcPr>
            <w:tcW w:type="dxa" w:w="1650"/>
          </w:tcPr>
          <w:p>
            <w:pPr>
              <w:spacing w:after="0"/>
              <w:jc w:val="left"/>
            </w:pPr>
            <w:r>
              <w:rPr>
                <w:sz w:val="16"/>
              </w:rPr>
              <w:t>Relatively Moderate</w:t>
            </w:r>
          </w:p>
        </w:tc>
        <w:tc>
          <w:tcPr>
            <w:tcW w:type="dxa" w:w="1650"/>
          </w:tcPr>
          <w:p>
            <w:pPr>
              <w:spacing w:after="0"/>
              <w:jc w:val="left"/>
            </w:pPr>
            <w:r>
              <w:rPr>
                <w:sz w:val="16"/>
              </w:rPr>
              <w:t>Relatively Moderate</w:t>
            </w:r>
          </w:p>
        </w:tc>
        <w:tc>
          <w:tcPr>
            <w:tcW w:type="dxa" w:w="1126"/>
          </w:tcPr>
          <w:p>
            <w:pPr>
              <w:spacing w:after="0"/>
              <w:jc w:val="right"/>
            </w:pPr>
            <w:r>
              <w:rPr>
                <w:sz w:val="16"/>
              </w:rPr>
              <w:t>$3,311,205</w:t>
            </w:r>
          </w:p>
        </w:tc>
        <w:tc>
          <w:tcPr>
            <w:tcW w:type="dxa" w:w="1126"/>
          </w:tcPr>
          <w:p>
            <w:pPr>
              <w:spacing w:after="0"/>
              <w:jc w:val="right"/>
            </w:pPr>
            <w:r>
              <w:rPr>
                <w:sz w:val="16"/>
              </w:rPr>
              <w:t>$599,174</w:t>
            </w:r>
          </w:p>
        </w:tc>
        <w:tc>
          <w:tcPr>
            <w:tcW w:type="dxa" w:w="1757"/>
          </w:tcPr>
          <w:p>
            <w:pPr>
              <w:spacing w:after="0"/>
              <w:jc w:val="right"/>
            </w:pPr>
            <w:r>
              <w:rPr>
                <w:sz w:val="16"/>
              </w:rPr>
              <w:t>$110,507</w:t>
            </w:r>
          </w:p>
        </w:tc>
        <w:tc>
          <w:tcPr>
            <w:tcW w:type="dxa" w:w="1188"/>
          </w:tcPr>
          <w:p>
            <w:pPr>
              <w:spacing w:after="0"/>
              <w:jc w:val="right"/>
            </w:pPr>
            <w:r>
              <w:rPr>
                <w:sz w:val="16"/>
              </w:rPr>
              <w:t>$4,020,886</w:t>
            </w:r>
          </w:p>
        </w:tc>
        <w:tc>
          <w:tcPr>
            <w:tcW w:type="dxa" w:w="1906"/>
          </w:tcPr>
          <w:p>
            <w:pPr>
              <w:spacing w:after="0"/>
              <w:jc w:val="right"/>
            </w:pPr>
            <w:r>
              <w:rPr>
                <w:sz w:val="16"/>
              </w:rPr>
              <w:t>3</w:t>
            </w:r>
          </w:p>
        </w:tc>
        <w:tc>
          <w:tcPr>
            <w:tcW w:type="dxa" w:w="1966"/>
          </w:tcPr>
          <w:p>
            <w:pPr>
              <w:spacing w:after="0"/>
              <w:jc w:val="left"/>
            </w:pPr>
          </w:p>
        </w:tc>
      </w:tr>
      <w:tr>
        <w:trPr>
          <w:cantSplit/>
        </w:trPr>
        <w:tc>
          <w:tcPr>
            <w:tcW w:type="dxa" w:w="707"/>
          </w:tcPr>
          <w:p>
            <w:pPr>
              <w:spacing w:after="0"/>
              <w:jc w:val="right"/>
            </w:pPr>
            <w:r>
              <w:rPr>
                <w:sz w:val="16"/>
              </w:rPr>
              <w:t>8</w:t>
            </w:r>
          </w:p>
        </w:tc>
        <w:tc>
          <w:tcPr>
            <w:tcW w:type="dxa" w:w="1037"/>
          </w:tcPr>
          <w:p>
            <w:pPr>
              <w:spacing w:after="0"/>
              <w:jc w:val="left"/>
            </w:pPr>
            <w:r>
              <w:rPr>
                <w:sz w:val="16"/>
              </w:rPr>
              <w:t>Tornado</w:t>
            </w:r>
          </w:p>
        </w:tc>
        <w:tc>
          <w:tcPr>
            <w:tcW w:type="dxa" w:w="1650"/>
          </w:tcPr>
          <w:p>
            <w:pPr>
              <w:spacing w:after="0"/>
              <w:jc w:val="left"/>
            </w:pPr>
            <w:r>
              <w:rPr>
                <w:sz w:val="16"/>
              </w:rPr>
              <w:t>Relatively Moderate</w:t>
            </w:r>
          </w:p>
        </w:tc>
        <w:tc>
          <w:tcPr>
            <w:tcW w:type="dxa" w:w="1650"/>
          </w:tcPr>
          <w:p>
            <w:pPr>
              <w:spacing w:after="0"/>
              <w:jc w:val="left"/>
            </w:pPr>
            <w:r>
              <w:rPr>
                <w:sz w:val="16"/>
              </w:rPr>
              <w:t>Relatively Moderate</w:t>
            </w:r>
          </w:p>
        </w:tc>
        <w:tc>
          <w:tcPr>
            <w:tcW w:type="dxa" w:w="1126"/>
          </w:tcPr>
          <w:p>
            <w:pPr>
              <w:spacing w:after="0"/>
              <w:jc w:val="right"/>
            </w:pPr>
            <w:r>
              <w:rPr>
                <w:sz w:val="16"/>
              </w:rPr>
              <w:t>$1,634,001</w:t>
            </w:r>
          </w:p>
        </w:tc>
        <w:tc>
          <w:tcPr>
            <w:tcW w:type="dxa" w:w="1126"/>
          </w:tcPr>
          <w:p>
            <w:pPr>
              <w:spacing w:after="0"/>
              <w:jc w:val="right"/>
            </w:pPr>
            <w:r>
              <w:rPr>
                <w:sz w:val="16"/>
              </w:rPr>
              <w:t>$292</w:t>
            </w:r>
          </w:p>
        </w:tc>
        <w:tc>
          <w:tcPr>
            <w:tcW w:type="dxa" w:w="1757"/>
          </w:tcPr>
          <w:p>
            <w:pPr>
              <w:spacing w:after="0"/>
              <w:jc w:val="right"/>
            </w:pPr>
            <w:r>
              <w:rPr>
                <w:sz w:val="16"/>
              </w:rPr>
              <w:t>$1,451,315</w:t>
            </w:r>
          </w:p>
        </w:tc>
        <w:tc>
          <w:tcPr>
            <w:tcW w:type="dxa" w:w="1188"/>
          </w:tcPr>
          <w:p>
            <w:pPr>
              <w:spacing w:after="0"/>
              <w:jc w:val="right"/>
            </w:pPr>
            <w:r>
              <w:rPr>
                <w:sz w:val="16"/>
              </w:rPr>
              <w:t>$3,085,608</w:t>
            </w:r>
          </w:p>
        </w:tc>
        <w:tc>
          <w:tcPr>
            <w:tcW w:type="dxa" w:w="1906"/>
          </w:tcPr>
          <w:p>
            <w:pPr>
              <w:spacing w:after="0"/>
              <w:jc w:val="right"/>
            </w:pPr>
            <w:r>
              <w:rPr>
                <w:sz w:val="16"/>
              </w:rPr>
              <w:t>7</w:t>
            </w:r>
          </w:p>
        </w:tc>
        <w:tc>
          <w:tcPr>
            <w:tcW w:type="dxa" w:w="1966"/>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Winter Weather</w:t>
            </w:r>
          </w:p>
        </w:tc>
        <w:tc>
          <w:tcPr>
            <w:tcW w:type="dxa" w:w="1650"/>
          </w:tcPr>
          <w:p>
            <w:pPr>
              <w:spacing w:after="0"/>
              <w:jc w:val="left"/>
            </w:pPr>
            <w:r>
              <w:rPr>
                <w:sz w:val="16"/>
              </w:rPr>
              <w:t>Very High</w:t>
            </w:r>
          </w:p>
        </w:tc>
        <w:tc>
          <w:tcPr>
            <w:tcW w:type="dxa" w:w="1650"/>
          </w:tcPr>
          <w:p>
            <w:pPr>
              <w:spacing w:after="0"/>
              <w:jc w:val="left"/>
            </w:pPr>
            <w:r>
              <w:rPr>
                <w:sz w:val="16"/>
              </w:rPr>
              <w:t>Very High</w:t>
            </w:r>
          </w:p>
        </w:tc>
        <w:tc>
          <w:tcPr>
            <w:tcW w:type="dxa" w:w="1126"/>
          </w:tcPr>
          <w:p>
            <w:pPr>
              <w:spacing w:after="0"/>
              <w:jc w:val="right"/>
            </w:pPr>
            <w:r>
              <w:rPr>
                <w:sz w:val="16"/>
              </w:rPr>
              <w:t>$337,518</w:t>
            </w:r>
          </w:p>
        </w:tc>
        <w:tc>
          <w:tcPr>
            <w:tcW w:type="dxa" w:w="1126"/>
          </w:tcPr>
          <w:p>
            <w:pPr>
              <w:spacing w:after="0"/>
              <w:jc w:val="right"/>
            </w:pPr>
            <w:r>
              <w:rPr>
                <w:sz w:val="16"/>
              </w:rPr>
              <w:t>$42</w:t>
            </w:r>
          </w:p>
        </w:tc>
        <w:tc>
          <w:tcPr>
            <w:tcW w:type="dxa" w:w="1757"/>
          </w:tcPr>
          <w:p>
            <w:pPr>
              <w:spacing w:after="0"/>
              <w:jc w:val="right"/>
            </w:pPr>
            <w:r>
              <w:rPr>
                <w:sz w:val="16"/>
              </w:rPr>
              <w:t>$851,862</w:t>
            </w:r>
          </w:p>
        </w:tc>
        <w:tc>
          <w:tcPr>
            <w:tcW w:type="dxa" w:w="1188"/>
          </w:tcPr>
          <w:p>
            <w:pPr>
              <w:spacing w:after="0"/>
              <w:jc w:val="right"/>
            </w:pPr>
            <w:r>
              <w:rPr>
                <w:sz w:val="16"/>
              </w:rPr>
              <w:t>$1,189,422</w:t>
            </w:r>
          </w:p>
        </w:tc>
        <w:tc>
          <w:tcPr>
            <w:tcW w:type="dxa" w:w="1906"/>
          </w:tcPr>
          <w:p>
            <w:pPr>
              <w:spacing w:after="0"/>
              <w:jc w:val="right"/>
            </w:pPr>
            <w:r>
              <w:rPr>
                <w:sz w:val="16"/>
              </w:rPr>
              <w:t>209</w:t>
            </w:r>
          </w:p>
        </w:tc>
        <w:tc>
          <w:tcPr>
            <w:tcW w:type="dxa" w:w="1966"/>
          </w:tcPr>
          <w:p>
            <w:pPr>
              <w:spacing w:after="0"/>
              <w:jc w:val="left"/>
            </w:pPr>
            <w:r>
              <w:rPr>
                <w:sz w:val="16"/>
              </w:rPr>
              <w:t>Includes 6 Sleet records (outside NRI's Winter Weather definition).</w:t>
            </w:r>
          </w:p>
        </w:tc>
      </w:tr>
      <w:tr>
        <w:trPr>
          <w:cantSplit/>
        </w:trPr>
        <w:tc>
          <w:tcPr>
            <w:tcW w:type="dxa" w:w="707"/>
          </w:tcPr>
          <w:p>
            <w:pPr>
              <w:spacing w:after="0"/>
              <w:jc w:val="right"/>
            </w:pPr>
            <w:r>
              <w:rPr>
                <w:sz w:val="16"/>
              </w:rPr>
              <w:t>10</w:t>
            </w:r>
          </w:p>
        </w:tc>
        <w:tc>
          <w:tcPr>
            <w:tcW w:type="dxa" w:w="1037"/>
          </w:tcPr>
          <w:p>
            <w:pPr>
              <w:spacing w:after="0"/>
              <w:jc w:val="left"/>
            </w:pPr>
            <w:r>
              <w:rPr>
                <w:sz w:val="16"/>
              </w:rPr>
              <w:t>Lightning</w:t>
            </w:r>
          </w:p>
        </w:tc>
        <w:tc>
          <w:tcPr>
            <w:tcW w:type="dxa" w:w="1650"/>
          </w:tcPr>
          <w:p>
            <w:pPr>
              <w:spacing w:after="0"/>
              <w:jc w:val="left"/>
            </w:pPr>
            <w:r>
              <w:rPr>
                <w:sz w:val="16"/>
              </w:rPr>
              <w:t>Relatively High</w:t>
            </w:r>
          </w:p>
        </w:tc>
        <w:tc>
          <w:tcPr>
            <w:tcW w:type="dxa" w:w="1650"/>
          </w:tcPr>
          <w:p>
            <w:pPr>
              <w:spacing w:after="0"/>
              <w:jc w:val="left"/>
            </w:pPr>
            <w:r>
              <w:rPr>
                <w:sz w:val="16"/>
              </w:rPr>
              <w:t>Relatively High</w:t>
            </w:r>
          </w:p>
        </w:tc>
        <w:tc>
          <w:tcPr>
            <w:tcW w:type="dxa" w:w="1126"/>
          </w:tcPr>
          <w:p>
            <w:pPr>
              <w:spacing w:after="0"/>
              <w:jc w:val="right"/>
            </w:pPr>
            <w:r>
              <w:rPr>
                <w:sz w:val="16"/>
              </w:rPr>
              <w:t>$64,911</w:t>
            </w:r>
          </w:p>
        </w:tc>
        <w:tc>
          <w:tcPr>
            <w:tcW w:type="dxa" w:w="1126"/>
          </w:tcPr>
          <w:p>
            <w:pPr>
              <w:spacing w:after="0"/>
              <w:jc w:val="right"/>
            </w:pPr>
            <w:r>
              <w:rPr>
                <w:sz w:val="16"/>
              </w:rPr>
              <w:t>n/a</w:t>
            </w:r>
          </w:p>
        </w:tc>
        <w:tc>
          <w:tcPr>
            <w:tcW w:type="dxa" w:w="1757"/>
          </w:tcPr>
          <w:p>
            <w:pPr>
              <w:spacing w:after="0"/>
              <w:jc w:val="right"/>
            </w:pPr>
            <w:r>
              <w:rPr>
                <w:sz w:val="16"/>
              </w:rPr>
              <w:t>$992,375</w:t>
            </w:r>
          </w:p>
        </w:tc>
        <w:tc>
          <w:tcPr>
            <w:tcW w:type="dxa" w:w="1188"/>
          </w:tcPr>
          <w:p>
            <w:pPr>
              <w:spacing w:after="0"/>
              <w:jc w:val="right"/>
            </w:pPr>
            <w:r>
              <w:rPr>
                <w:sz w:val="16"/>
              </w:rPr>
              <w:t>$1,057,286</w:t>
            </w:r>
          </w:p>
        </w:tc>
        <w:tc>
          <w:tcPr>
            <w:tcW w:type="dxa" w:w="1906"/>
          </w:tcPr>
          <w:p>
            <w:pPr>
              <w:spacing w:after="0"/>
              <w:jc w:val="right"/>
            </w:pPr>
            <w:r>
              <w:rPr>
                <w:sz w:val="16"/>
              </w:rPr>
              <w:t>26</w:t>
            </w:r>
          </w:p>
        </w:tc>
        <w:tc>
          <w:tcPr>
            <w:tcW w:type="dxa" w:w="1966"/>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Drought</w:t>
            </w:r>
          </w:p>
        </w:tc>
        <w:tc>
          <w:tcPr>
            <w:tcW w:type="dxa" w:w="1650"/>
          </w:tcPr>
          <w:p>
            <w:pPr>
              <w:spacing w:after="0"/>
              <w:jc w:val="left"/>
            </w:pPr>
            <w:r>
              <w:rPr>
                <w:sz w:val="16"/>
              </w:rPr>
              <w:t>Relatively Moderate</w:t>
            </w:r>
          </w:p>
        </w:tc>
        <w:tc>
          <w:tcPr>
            <w:tcW w:type="dxa" w:w="1650"/>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$1,000,197</w:t>
            </w:r>
          </w:p>
        </w:tc>
        <w:tc>
          <w:tcPr>
            <w:tcW w:type="dxa" w:w="1757"/>
          </w:tcPr>
          <w:p>
            <w:pPr>
              <w:spacing w:after="0"/>
              <w:jc w:val="right"/>
            </w:pPr>
            <w:r>
              <w:rPr>
                <w:sz w:val="16"/>
              </w:rPr>
              <w:t>n/a</w:t>
            </w:r>
          </w:p>
        </w:tc>
        <w:tc>
          <w:tcPr>
            <w:tcW w:type="dxa" w:w="1188"/>
          </w:tcPr>
          <w:p>
            <w:pPr>
              <w:spacing w:after="0"/>
              <w:jc w:val="right"/>
            </w:pPr>
            <w:r>
              <w:rPr>
                <w:sz w:val="16"/>
              </w:rPr>
              <w:t>$1,000,197</w:t>
            </w:r>
          </w:p>
        </w:tc>
        <w:tc>
          <w:tcPr>
            <w:tcW w:type="dxa" w:w="1906"/>
          </w:tcPr>
          <w:p>
            <w:pPr>
              <w:spacing w:after="0"/>
              <w:jc w:val="right"/>
            </w:pPr>
            <w:r>
              <w:rPr>
                <w:sz w:val="16"/>
              </w:rPr>
              <w:t>40</w:t>
            </w:r>
          </w:p>
        </w:tc>
        <w:tc>
          <w:tcPr>
            <w:tcW w:type="dxa" w:w="1966"/>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Ice Storm</w:t>
            </w:r>
          </w:p>
        </w:tc>
        <w:tc>
          <w:tcPr>
            <w:tcW w:type="dxa" w:w="1650"/>
          </w:tcPr>
          <w:p>
            <w:pPr>
              <w:spacing w:after="0"/>
              <w:jc w:val="left"/>
            </w:pPr>
            <w:r>
              <w:rPr>
                <w:sz w:val="16"/>
              </w:rPr>
              <w:t>Relatively High</w:t>
            </w:r>
          </w:p>
        </w:tc>
        <w:tc>
          <w:tcPr>
            <w:tcW w:type="dxa" w:w="1650"/>
          </w:tcPr>
          <w:p>
            <w:pPr>
              <w:spacing w:after="0"/>
              <w:jc w:val="left"/>
            </w:pPr>
            <w:r>
              <w:rPr>
                <w:sz w:val="16"/>
              </w:rPr>
              <w:t>Relatively High</w:t>
            </w:r>
          </w:p>
        </w:tc>
        <w:tc>
          <w:tcPr>
            <w:tcW w:type="dxa" w:w="1126"/>
          </w:tcPr>
          <w:p>
            <w:pPr>
              <w:spacing w:after="0"/>
              <w:jc w:val="right"/>
            </w:pPr>
            <w:r>
              <w:rPr>
                <w:sz w:val="16"/>
              </w:rPr>
              <w:t>$200,039</w:t>
            </w:r>
          </w:p>
        </w:tc>
        <w:tc>
          <w:tcPr>
            <w:tcW w:type="dxa" w:w="1126"/>
          </w:tcPr>
          <w:p>
            <w:pPr>
              <w:spacing w:after="0"/>
              <w:jc w:val="right"/>
            </w:pPr>
            <w:r>
              <w:rPr>
                <w:sz w:val="16"/>
              </w:rPr>
              <w:t>n/a</w:t>
            </w:r>
          </w:p>
        </w:tc>
        <w:tc>
          <w:tcPr>
            <w:tcW w:type="dxa" w:w="1757"/>
          </w:tcPr>
          <w:p>
            <w:pPr>
              <w:spacing w:after="0"/>
              <w:jc w:val="right"/>
            </w:pPr>
            <w:r>
              <w:rPr>
                <w:sz w:val="16"/>
              </w:rPr>
              <w:t>$782,857</w:t>
            </w:r>
          </w:p>
        </w:tc>
        <w:tc>
          <w:tcPr>
            <w:tcW w:type="dxa" w:w="1188"/>
          </w:tcPr>
          <w:p>
            <w:pPr>
              <w:spacing w:after="0"/>
              <w:jc w:val="right"/>
            </w:pPr>
            <w:r>
              <w:rPr>
                <w:sz w:val="16"/>
              </w:rPr>
              <w:t>$982,896</w:t>
            </w:r>
          </w:p>
        </w:tc>
        <w:tc>
          <w:tcPr>
            <w:tcW w:type="dxa" w:w="1906"/>
          </w:tcPr>
          <w:p>
            <w:pPr>
              <w:spacing w:after="0"/>
              <w:jc w:val="right"/>
            </w:pPr>
            <w:r>
              <w:rPr>
                <w:sz w:val="16"/>
              </w:rPr>
              <w:t>0</w:t>
            </w:r>
          </w:p>
        </w:tc>
        <w:tc>
          <w:tcPr>
            <w:tcW w:type="dxa" w:w="1966"/>
          </w:tcPr>
          <w:p>
            <w:pPr>
              <w:spacing w:after="0"/>
              <w:jc w:val="left"/>
            </w:pPr>
            <w:r>
              <w:rPr>
                <w:sz w:val="16"/>
              </w:rPr>
              <w:t>Declared 1 time; no Storm Events record of this type.</w:t>
            </w: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650"/>
          </w:tcPr>
          <w:p>
            <w:pPr>
              <w:spacing w:after="0"/>
              <w:jc w:val="left"/>
            </w:pPr>
            <w:r>
              <w:rPr>
                <w:sz w:val="16"/>
              </w:rPr>
              <w:t>Relatively Low</w:t>
            </w:r>
          </w:p>
        </w:tc>
        <w:tc>
          <w:tcPr>
            <w:tcW w:type="dxa" w:w="1650"/>
          </w:tcPr>
          <w:p>
            <w:pPr>
              <w:spacing w:after="0"/>
              <w:jc w:val="left"/>
            </w:pPr>
            <w:r>
              <w:rPr>
                <w:sz w:val="16"/>
              </w:rPr>
              <w:t>Relatively Low</w:t>
            </w:r>
          </w:p>
        </w:tc>
        <w:tc>
          <w:tcPr>
            <w:tcW w:type="dxa" w:w="1126"/>
          </w:tcPr>
          <w:p>
            <w:pPr>
              <w:spacing w:after="0"/>
              <w:jc w:val="right"/>
            </w:pPr>
            <w:r>
              <w:rPr>
                <w:sz w:val="16"/>
              </w:rPr>
              <w:t>$420,648</w:t>
            </w:r>
          </w:p>
        </w:tc>
        <w:tc>
          <w:tcPr>
            <w:tcW w:type="dxa" w:w="1126"/>
          </w:tcPr>
          <w:p>
            <w:pPr>
              <w:spacing w:after="0"/>
              <w:jc w:val="right"/>
            </w:pPr>
            <w:r>
              <w:rPr>
                <w:sz w:val="16"/>
              </w:rPr>
              <w:t>$221</w:t>
            </w:r>
          </w:p>
        </w:tc>
        <w:tc>
          <w:tcPr>
            <w:tcW w:type="dxa" w:w="1757"/>
          </w:tcPr>
          <w:p>
            <w:pPr>
              <w:spacing w:after="0"/>
              <w:jc w:val="right"/>
            </w:pPr>
            <w:r>
              <w:rPr>
                <w:sz w:val="16"/>
              </w:rPr>
              <w:t>$76,844</w:t>
            </w:r>
          </w:p>
        </w:tc>
        <w:tc>
          <w:tcPr>
            <w:tcW w:type="dxa" w:w="1188"/>
          </w:tcPr>
          <w:p>
            <w:pPr>
              <w:spacing w:after="0"/>
              <w:jc w:val="right"/>
            </w:pPr>
            <w:r>
              <w:rPr>
                <w:sz w:val="16"/>
              </w:rPr>
              <w:t>$497,713</w:t>
            </w:r>
          </w:p>
        </w:tc>
        <w:tc>
          <w:tcPr>
            <w:tcW w:type="dxa" w:w="1906"/>
          </w:tcPr>
          <w:p>
            <w:pPr>
              <w:spacing w:after="0"/>
              <w:jc w:val="right"/>
            </w:pPr>
            <w:r>
              <w:rPr>
                <w:sz w:val="16"/>
              </w:rPr>
              <w:t>8</w:t>
            </w:r>
          </w:p>
        </w:tc>
        <w:tc>
          <w:tcPr>
            <w:tcW w:type="dxa" w:w="1966"/>
          </w:tcPr>
          <w:p>
            <w:pPr>
              <w:spacing w:after="0"/>
              <w:jc w:val="left"/>
            </w:pPr>
          </w:p>
        </w:tc>
      </w:tr>
      <w:tr>
        <w:trPr>
          <w:cantSplit/>
        </w:trPr>
        <w:tc>
          <w:tcPr>
            <w:tcW w:type="dxa" w:w="707"/>
          </w:tcPr>
          <w:p>
            <w:pPr>
              <w:spacing w:after="0"/>
              <w:jc w:val="right"/>
            </w:pPr>
            <w:r>
              <w:rPr>
                <w:sz w:val="16"/>
              </w:rPr>
              <w:t>14</w:t>
            </w:r>
          </w:p>
        </w:tc>
        <w:tc>
          <w:tcPr>
            <w:tcW w:type="dxa" w:w="1037"/>
          </w:tcPr>
          <w:p>
            <w:pPr>
              <w:spacing w:after="0"/>
              <w:jc w:val="left"/>
            </w:pPr>
            <w:r>
              <w:rPr>
                <w:sz w:val="16"/>
              </w:rPr>
              <w:t>Hail</w:t>
            </w:r>
          </w:p>
        </w:tc>
        <w:tc>
          <w:tcPr>
            <w:tcW w:type="dxa" w:w="1650"/>
          </w:tcPr>
          <w:p>
            <w:pPr>
              <w:spacing w:after="0"/>
              <w:jc w:val="left"/>
            </w:pPr>
            <w:r>
              <w:rPr>
                <w:sz w:val="16"/>
              </w:rPr>
              <w:t>Relatively Low</w:t>
            </w:r>
          </w:p>
        </w:tc>
        <w:tc>
          <w:tcPr>
            <w:tcW w:type="dxa" w:w="1650"/>
          </w:tcPr>
          <w:p>
            <w:pPr>
              <w:spacing w:after="0"/>
              <w:jc w:val="left"/>
            </w:pPr>
            <w:r>
              <w:rPr>
                <w:sz w:val="16"/>
              </w:rPr>
              <w:t>Relatively Low</w:t>
            </w:r>
          </w:p>
        </w:tc>
        <w:tc>
          <w:tcPr>
            <w:tcW w:type="dxa" w:w="1126"/>
          </w:tcPr>
          <w:p>
            <w:pPr>
              <w:spacing w:after="0"/>
              <w:jc w:val="right"/>
            </w:pPr>
            <w:r>
              <w:rPr>
                <w:sz w:val="16"/>
              </w:rPr>
              <w:t>$13,094</w:t>
            </w:r>
          </w:p>
        </w:tc>
        <w:tc>
          <w:tcPr>
            <w:tcW w:type="dxa" w:w="1126"/>
          </w:tcPr>
          <w:p>
            <w:pPr>
              <w:spacing w:after="0"/>
              <w:jc w:val="right"/>
            </w:pPr>
            <w:r>
              <w:rPr>
                <w:sz w:val="16"/>
              </w:rPr>
              <w:t>$220,504</w:t>
            </w:r>
          </w:p>
        </w:tc>
        <w:tc>
          <w:tcPr>
            <w:tcW w:type="dxa" w:w="1757"/>
          </w:tcPr>
          <w:p>
            <w:pPr>
              <w:spacing w:after="0"/>
              <w:jc w:val="right"/>
            </w:pPr>
            <w:r>
              <w:rPr>
                <w:sz w:val="16"/>
              </w:rPr>
              <w:t>$1,119</w:t>
            </w:r>
          </w:p>
        </w:tc>
        <w:tc>
          <w:tcPr>
            <w:tcW w:type="dxa" w:w="1188"/>
          </w:tcPr>
          <w:p>
            <w:pPr>
              <w:spacing w:after="0"/>
              <w:jc w:val="right"/>
            </w:pPr>
            <w:r>
              <w:rPr>
                <w:sz w:val="16"/>
              </w:rPr>
              <w:t>$234,717</w:t>
            </w:r>
          </w:p>
        </w:tc>
        <w:tc>
          <w:tcPr>
            <w:tcW w:type="dxa" w:w="1906"/>
          </w:tcPr>
          <w:p>
            <w:pPr>
              <w:spacing w:after="0"/>
              <w:jc w:val="right"/>
            </w:pPr>
            <w:r>
              <w:rPr>
                <w:sz w:val="16"/>
              </w:rPr>
              <w:t>40</w:t>
            </w:r>
          </w:p>
        </w:tc>
        <w:tc>
          <w:tcPr>
            <w:tcW w:type="dxa" w:w="1966"/>
          </w:tcPr>
          <w:p>
            <w:pPr>
              <w:spacing w:after="0"/>
              <w:jc w:val="left"/>
            </w:pPr>
          </w:p>
        </w:tc>
      </w:tr>
      <w:tr>
        <w:trPr>
          <w:cantSplit/>
        </w:trPr>
        <w:tc>
          <w:tcPr>
            <w:tcW w:type="dxa" w:w="707"/>
          </w:tcPr>
          <w:p>
            <w:pPr>
              <w:spacing w:after="0"/>
              <w:jc w:val="right"/>
            </w:pPr>
            <w:r>
              <w:rPr>
                <w:sz w:val="16"/>
              </w:rPr>
              <w:t>15</w:t>
            </w:r>
          </w:p>
        </w:tc>
        <w:tc>
          <w:tcPr>
            <w:tcW w:type="dxa" w:w="1037"/>
          </w:tcPr>
          <w:p>
            <w:pPr>
              <w:spacing w:after="0"/>
              <w:jc w:val="left"/>
            </w:pPr>
            <w:r>
              <w:rPr>
                <w:sz w:val="16"/>
              </w:rPr>
              <w:t>Landslide</w:t>
            </w:r>
          </w:p>
        </w:tc>
        <w:tc>
          <w:tcPr>
            <w:tcW w:type="dxa" w:w="1650"/>
          </w:tcPr>
          <w:p>
            <w:pPr>
              <w:spacing w:after="0"/>
              <w:jc w:val="left"/>
            </w:pPr>
            <w:r>
              <w:rPr>
                <w:sz w:val="16"/>
              </w:rPr>
              <w:t>Very Low</w:t>
            </w:r>
          </w:p>
        </w:tc>
        <w:tc>
          <w:tcPr>
            <w:tcW w:type="dxa" w:w="1650"/>
          </w:tcPr>
          <w:p>
            <w:pPr>
              <w:spacing w:after="0"/>
              <w:jc w:val="left"/>
            </w:pPr>
            <w:r>
              <w:rPr>
                <w:sz w:val="16"/>
              </w:rPr>
              <w:t>Very Low</w:t>
            </w:r>
          </w:p>
        </w:tc>
        <w:tc>
          <w:tcPr>
            <w:tcW w:type="dxa" w:w="1126"/>
          </w:tcPr>
          <w:p>
            <w:pPr>
              <w:spacing w:after="0"/>
              <w:jc w:val="right"/>
            </w:pPr>
            <w:r>
              <w:rPr>
                <w:sz w:val="16"/>
              </w:rPr>
              <w:t>$1,389</w:t>
            </w:r>
          </w:p>
        </w:tc>
        <w:tc>
          <w:tcPr>
            <w:tcW w:type="dxa" w:w="1126"/>
          </w:tcPr>
          <w:p>
            <w:pPr>
              <w:spacing w:after="0"/>
              <w:jc w:val="right"/>
            </w:pPr>
            <w:r>
              <w:rPr>
                <w:sz w:val="16"/>
              </w:rPr>
              <w:t>n/a</w:t>
            </w:r>
          </w:p>
        </w:tc>
        <w:tc>
          <w:tcPr>
            <w:tcW w:type="dxa" w:w="1757"/>
          </w:tcPr>
          <w:p>
            <w:pPr>
              <w:spacing w:after="0"/>
              <w:jc w:val="right"/>
            </w:pPr>
            <w:r>
              <w:rPr>
                <w:sz w:val="16"/>
              </w:rPr>
              <w:t>$7</w:t>
            </w:r>
          </w:p>
        </w:tc>
        <w:tc>
          <w:tcPr>
            <w:tcW w:type="dxa" w:w="1188"/>
          </w:tcPr>
          <w:p>
            <w:pPr>
              <w:spacing w:after="0"/>
              <w:jc w:val="right"/>
            </w:pPr>
            <w:r>
              <w:rPr>
                <w:sz w:val="16"/>
              </w:rPr>
              <w:t>$1,395</w:t>
            </w:r>
          </w:p>
        </w:tc>
        <w:tc>
          <w:tcPr>
            <w:tcW w:type="dxa" w:w="1906"/>
          </w:tcPr>
          <w:p>
            <w:pPr>
              <w:spacing w:after="0"/>
              <w:jc w:val="right"/>
            </w:pPr>
            <w:r>
              <w:rPr>
                <w:sz w:val="16"/>
              </w:rPr>
              <w:t>0</w:t>
            </w:r>
          </w:p>
        </w:tc>
        <w:tc>
          <w:tcPr>
            <w:tcW w:type="dxa" w:w="1966"/>
          </w:tcPr>
          <w:p>
            <w:pPr>
              <w:spacing w:after="0"/>
              <w:jc w:val="left"/>
            </w:pPr>
            <w:r>
              <w:rPr>
                <w:sz w:val="16"/>
              </w:rPr>
              <w:t>No recorded events in Storm Events since 1996 (data through 2026-06-30).</w:t>
            </w:r>
          </w:p>
        </w:tc>
      </w:tr>
      <w:tr>
        <w:trPr>
          <w:cantSplit/>
        </w:trPr>
        <w:tc>
          <w:tcPr>
            <w:tcW w:type="dxa" w:w="707"/>
          </w:tcPr>
          <w:p>
            <w:pPr>
              <w:spacing w:after="0"/>
              <w:jc w:val="right"/>
            </w:pPr>
          </w:p>
        </w:tc>
        <w:tc>
          <w:tcPr>
            <w:tcW w:type="dxa" w:w="1037"/>
          </w:tcPr>
          <w:p>
            <w:pPr>
              <w:spacing w:after="0"/>
              <w:jc w:val="left"/>
            </w:pPr>
            <w:r>
              <w:rPr>
                <w:sz w:val="16"/>
              </w:rPr>
              <w:t>Tsunami</w:t>
            </w:r>
          </w:p>
        </w:tc>
        <w:tc>
          <w:tcPr>
            <w:tcW w:type="dxa" w:w="1650"/>
          </w:tcPr>
          <w:p>
            <w:pPr>
              <w:spacing w:after="0"/>
              <w:jc w:val="left"/>
            </w:pPr>
            <w:r>
              <w:rPr>
                <w:sz w:val="16"/>
              </w:rPr>
              <w:t>Insufficient Data</w:t>
            </w:r>
          </w:p>
        </w:tc>
        <w:tc>
          <w:tcPr>
            <w:tcW w:type="dxa" w:w="1650"/>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757"/>
          </w:tcPr>
          <w:p>
            <w:pPr>
              <w:spacing w:after="0"/>
              <w:jc w:val="right"/>
            </w:pPr>
            <w:r>
              <w:rPr>
                <w:sz w:val="16"/>
              </w:rPr>
              <w:t>n/a</w:t>
            </w:r>
          </w:p>
        </w:tc>
        <w:tc>
          <w:tcPr>
            <w:tcW w:type="dxa" w:w="1188"/>
          </w:tcPr>
          <w:p>
            <w:pPr>
              <w:spacing w:after="0"/>
              <w:jc w:val="right"/>
            </w:pPr>
            <w:r>
              <w:rPr>
                <w:sz w:val="16"/>
              </w:rPr>
              <w:t>n/a</w:t>
            </w:r>
          </w:p>
        </w:tc>
        <w:tc>
          <w:tcPr>
            <w:tcW w:type="dxa" w:w="1906"/>
          </w:tcPr>
          <w:p>
            <w:pPr>
              <w:spacing w:after="0"/>
              <w:jc w:val="right"/>
            </w:pPr>
            <w:r>
              <w:rPr>
                <w:sz w:val="16"/>
              </w:rPr>
              <w:t>0</w:t>
            </w:r>
          </w:p>
        </w:tc>
        <w:tc>
          <w:tcPr>
            <w:tcW w:type="dxa" w:w="196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04"/>
        <w:gridCol w:w="11108"/>
      </w:tblGrid>
      <w:tr>
        <w:trPr>
          <w:cantSplit/>
          <w:tblHeader/>
        </w:trPr>
        <w:tc>
          <w:tcPr>
            <w:tcW w:type="dxa" w:w="3004"/>
            <w:shd w:val="clear" w:color="auto" w:fill="E8E8E8"/>
          </w:tcPr>
          <w:p>
            <w:pPr>
              <w:spacing w:after="0"/>
              <w:jc w:val="left"/>
            </w:pPr>
            <w:r>
              <w:rPr>
                <w:b/>
                <w:sz w:val="16"/>
              </w:rPr>
              <w:t>Hazard</w:t>
            </w:r>
          </w:p>
        </w:tc>
        <w:tc>
          <w:tcPr>
            <w:tcW w:type="dxa" w:w="1110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04"/>
          </w:tcPr>
          <w:p>
            <w:pPr>
              <w:spacing w:after="0"/>
              <w:jc w:val="left"/>
            </w:pPr>
            <w:r>
              <w:rPr>
                <w:sz w:val="16"/>
              </w:rPr>
              <w:t>Earthquake</w:t>
            </w:r>
          </w:p>
        </w:tc>
        <w:tc>
          <w:tcPr>
            <w:tcW w:type="dxa" w:w="11108"/>
          </w:tcPr>
          <w:p>
            <w:pPr>
              <w:spacing w:after="0"/>
              <w:jc w:val="left"/>
            </w:pPr>
            <w:r>
              <w:rPr>
                <w:sz w:val="16"/>
              </w:rPr>
              <w:t>tract 5014.04 (Relatively Moderate, 87.9); tract 5024 (Relatively Moderate, 86.3); tract 5002.04 (Relatively Moderate, 83.0)</w:t>
            </w:r>
          </w:p>
        </w:tc>
      </w:tr>
      <w:tr>
        <w:trPr>
          <w:cantSplit/>
        </w:trPr>
        <w:tc>
          <w:tcPr>
            <w:tcW w:type="dxa" w:w="3004"/>
          </w:tcPr>
          <w:p>
            <w:pPr>
              <w:spacing w:after="0"/>
              <w:jc w:val="left"/>
            </w:pPr>
            <w:r>
              <w:rPr>
                <w:sz w:val="16"/>
              </w:rPr>
              <w:t>Hurricane</w:t>
            </w:r>
          </w:p>
        </w:tc>
        <w:tc>
          <w:tcPr>
            <w:tcW w:type="dxa" w:w="11108"/>
          </w:tcPr>
          <w:p>
            <w:pPr>
              <w:spacing w:after="0"/>
              <w:jc w:val="left"/>
            </w:pPr>
            <w:r>
              <w:rPr>
                <w:sz w:val="16"/>
              </w:rPr>
              <w:t>tract 5024 (Relatively Moderate, 84.9); tract 5016.06 (Relatively Moderate, 80.0); tract 5002.04 (Relatively Moderate, 79.8)</w:t>
            </w:r>
          </w:p>
        </w:tc>
      </w:tr>
      <w:tr>
        <w:trPr>
          <w:cantSplit/>
        </w:trPr>
        <w:tc>
          <w:tcPr>
            <w:tcW w:type="dxa" w:w="3004"/>
          </w:tcPr>
          <w:p>
            <w:pPr>
              <w:spacing w:after="0"/>
              <w:jc w:val="left"/>
            </w:pPr>
            <w:r>
              <w:rPr>
                <w:sz w:val="16"/>
              </w:rPr>
              <w:t>Landslide</w:t>
            </w:r>
          </w:p>
        </w:tc>
        <w:tc>
          <w:tcPr>
            <w:tcW w:type="dxa" w:w="11108"/>
          </w:tcPr>
          <w:p>
            <w:pPr>
              <w:spacing w:after="0"/>
              <w:jc w:val="left"/>
            </w:pPr>
            <w:r>
              <w:rPr>
                <w:sz w:val="16"/>
              </w:rPr>
              <w:t>tract 5024 (Relatively Low, 88.0); tract 5020.02 (Relatively Low, 81.6); tract 5007.02 (Very Low, 80.0)</w:t>
            </w:r>
          </w:p>
        </w:tc>
      </w:tr>
      <w:tr>
        <w:trPr>
          <w:cantSplit/>
        </w:trPr>
        <w:tc>
          <w:tcPr>
            <w:tcW w:type="dxa" w:w="3004"/>
          </w:tcPr>
          <w:p>
            <w:pPr>
              <w:spacing w:after="0"/>
              <w:jc w:val="left"/>
            </w:pPr>
            <w:r>
              <w:rPr>
                <w:sz w:val="16"/>
              </w:rPr>
              <w:t>Tornado</w:t>
            </w:r>
          </w:p>
        </w:tc>
        <w:tc>
          <w:tcPr>
            <w:tcW w:type="dxa" w:w="11108"/>
          </w:tcPr>
          <w:p>
            <w:pPr>
              <w:spacing w:after="0"/>
              <w:jc w:val="left"/>
            </w:pPr>
            <w:r>
              <w:rPr>
                <w:sz w:val="16"/>
              </w:rPr>
              <w:t>tract 5024 (Relatively Moderate, 68.7); tract 5002.04 (Relatively Moderate, 62.2); tract 5014.04 (Relatively Moderate, 59.9)</w:t>
            </w:r>
          </w:p>
        </w:tc>
      </w:tr>
      <w:tr>
        <w:trPr>
          <w:cantSplit/>
        </w:trPr>
        <w:tc>
          <w:tcPr>
            <w:tcW w:type="dxa" w:w="3004"/>
          </w:tcPr>
          <w:p>
            <w:pPr>
              <w:spacing w:after="0"/>
              <w:jc w:val="left"/>
            </w:pPr>
            <w:r>
              <w:rPr>
                <w:sz w:val="16"/>
              </w:rPr>
              <w:t>Tsunami</w:t>
            </w:r>
          </w:p>
        </w:tc>
        <w:tc>
          <w:tcPr>
            <w:tcW w:type="dxa" w:w="11108"/>
          </w:tcPr>
          <w:p>
            <w:pPr>
              <w:spacing w:after="0"/>
              <w:jc w:val="left"/>
            </w:pPr>
            <w:r>
              <w:rPr>
                <w:sz w:val="16"/>
              </w:rPr>
              <w:t>no tract has a National Risk Index rating for this hazard</w:t>
            </w:r>
          </w:p>
        </w:tc>
      </w:tr>
      <w:tr>
        <w:trPr>
          <w:cantSplit/>
        </w:trPr>
        <w:tc>
          <w:tcPr>
            <w:tcW w:type="dxa" w:w="3004"/>
          </w:tcPr>
          <w:p>
            <w:pPr>
              <w:spacing w:after="0"/>
              <w:jc w:val="left"/>
            </w:pPr>
            <w:r>
              <w:rPr>
                <w:sz w:val="16"/>
              </w:rPr>
              <w:t>Wildfire</w:t>
            </w:r>
          </w:p>
        </w:tc>
        <w:tc>
          <w:tcPr>
            <w:tcW w:type="dxa" w:w="11108"/>
          </w:tcPr>
          <w:p>
            <w:pPr>
              <w:spacing w:after="0"/>
              <w:jc w:val="left"/>
            </w:pPr>
            <w:r>
              <w:rPr>
                <w:sz w:val="16"/>
              </w:rPr>
              <w:t>tract 5016.05 (Relatively Moderate, 92.7); tract 5016.06 (Relatively Moderate, 91.1); tract 5017.02 (Relatively Moderate, 90.0)</w:t>
            </w:r>
          </w:p>
        </w:tc>
      </w:tr>
    </w:tbl>
    <w:p>
      <w:pPr>
        <w:spacing w:after="40" w:before="60"/>
      </w:pPr>
      <w:r>
        <w:rPr>
          <w:sz w:val="15"/>
        </w:rPr>
        <w:t xml:space="preserve">Up to 3 census tracts per hazard, highest National Risk Index rating first, then highest score; a tract number is the Census tract number (for example 5014.04 is Census Tract 5014.04).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4"/>
        <w:gridCol w:w="1803"/>
        <w:gridCol w:w="1691"/>
        <w:gridCol w:w="1774"/>
        <w:gridCol w:w="1501"/>
        <w:gridCol w:w="1657"/>
        <w:gridCol w:w="2061"/>
        <w:gridCol w:w="1961"/>
      </w:tblGrid>
      <w:tr>
        <w:trPr>
          <w:cantSplit/>
          <w:tblHeader/>
        </w:trPr>
        <w:tc>
          <w:tcPr>
            <w:tcW w:type="dxa" w:w="1664"/>
            <w:shd w:val="clear" w:color="auto" w:fill="E8E8E8"/>
          </w:tcPr>
          <w:p>
            <w:pPr>
              <w:spacing w:after="0"/>
              <w:jc w:val="left"/>
            </w:pPr>
            <w:r>
              <w:rPr>
                <w:b/>
                <w:sz w:val="16"/>
              </w:rPr>
              <w:t>Hazard</w:t>
            </w:r>
          </w:p>
        </w:tc>
        <w:tc>
          <w:tcPr>
            <w:tcW w:type="dxa" w:w="1803"/>
            <w:shd w:val="clear" w:color="auto" w:fill="E8E8E8"/>
          </w:tcPr>
          <w:p>
            <w:pPr>
              <w:spacing w:after="0"/>
              <w:jc w:val="left"/>
            </w:pPr>
            <w:r>
              <w:rPr>
                <w:b/>
                <w:sz w:val="16"/>
              </w:rPr>
              <w:t>Scale</w:t>
            </w:r>
          </w:p>
        </w:tc>
        <w:tc>
          <w:tcPr>
            <w:tcW w:type="dxa" w:w="169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74"/>
            <w:shd w:val="clear" w:color="auto" w:fill="E8E8E8"/>
          </w:tcPr>
          <w:p>
            <w:pPr>
              <w:spacing w:after="0"/>
              <w:jc w:val="left"/>
            </w:pPr>
            <w:r>
              <w:rPr>
                <w:b/>
                <w:sz w:val="16"/>
              </w:rPr>
              <w:t>Observed range</w:t>
            </w:r>
          </w:p>
        </w:tc>
        <w:tc>
          <w:tcPr>
            <w:tcW w:type="dxa" w:w="1501"/>
            <w:shd w:val="clear" w:color="auto" w:fill="E8E8E8"/>
          </w:tcPr>
          <w:p>
            <w:pPr>
              <w:spacing w:after="0"/>
              <w:jc w:val="left"/>
            </w:pPr>
            <w:r>
              <w:rPr>
                <w:b/>
                <w:sz w:val="16"/>
              </w:rPr>
              <w:t>Worst recorded event</w:t>
            </w:r>
          </w:p>
        </w:tc>
        <w:tc>
          <w:tcPr>
            <w:tcW w:type="dxa" w:w="1657"/>
            <w:shd w:val="clear" w:color="auto" w:fill="E8E8E8"/>
          </w:tcPr>
          <w:p>
            <w:pPr>
              <w:spacing w:after="0"/>
              <w:jc w:val="left"/>
            </w:pPr>
            <w:r>
              <w:rPr>
                <w:b/>
                <w:sz w:val="16"/>
              </w:rPr>
              <w:t>Most damaging (when different)</w:t>
            </w:r>
          </w:p>
        </w:tc>
        <w:tc>
          <w:tcPr>
            <w:tcW w:type="dxa" w:w="2061"/>
            <w:shd w:val="clear" w:color="auto" w:fill="E8E8E8"/>
          </w:tcPr>
          <w:p>
            <w:pPr>
              <w:spacing w:after="0"/>
              <w:jc w:val="left"/>
            </w:pPr>
            <w:r>
              <w:rPr>
                <w:b/>
                <w:sz w:val="16"/>
              </w:rPr>
              <w:t>How it applies to jurisdictions</w:t>
            </w:r>
          </w:p>
        </w:tc>
        <w:tc>
          <w:tcPr>
            <w:tcW w:type="dxa" w:w="1961"/>
            <w:shd w:val="clear" w:color="auto" w:fill="E8E8E8"/>
          </w:tcPr>
          <w:p>
            <w:pPr>
              <w:spacing w:after="0"/>
              <w:jc w:val="left"/>
            </w:pPr>
            <w:r>
              <w:rPr>
                <w:b/>
                <w:sz w:val="16"/>
              </w:rPr>
              <w:t>Note</w:t>
            </w:r>
          </w:p>
        </w:tc>
      </w:tr>
      <w:tr>
        <w:trPr>
          <w:cantSplit/>
        </w:trPr>
        <w:tc>
          <w:tcPr>
            <w:tcW w:type="dxa" w:w="1664"/>
          </w:tcPr>
          <w:p>
            <w:pPr>
              <w:spacing w:after="0"/>
              <w:jc w:val="left"/>
            </w:pPr>
            <w:r>
              <w:rPr>
                <w:sz w:val="16"/>
              </w:rPr>
              <w:t>Coastal Flood, Storm Surge/Tide</w:t>
            </w:r>
          </w:p>
        </w:tc>
        <w:tc>
          <w:tcPr>
            <w:tcW w:type="dxa" w:w="1803"/>
          </w:tcPr>
          <w:p>
            <w:pPr>
              <w:spacing w:after="0"/>
              <w:jc w:val="left"/>
            </w:pPr>
            <w:r>
              <w:rPr>
                <w:sz w:val="16"/>
              </w:rPr>
              <w:t>none in data (flood depth: FIRM)</w:t>
            </w:r>
          </w:p>
        </w:tc>
        <w:tc>
          <w:tcPr>
            <w:tcW w:type="dxa" w:w="1691"/>
          </w:tcPr>
          <w:p>
            <w:pPr>
              <w:spacing w:after="0"/>
              <w:jc w:val="right"/>
            </w:pPr>
            <w:r>
              <w:rPr>
                <w:sz w:val="16"/>
              </w:rPr>
              <w:t>59 records, 1996 to 2024 (59 zone-level)</w:t>
            </w:r>
          </w:p>
        </w:tc>
        <w:tc>
          <w:tcPr>
            <w:tcW w:type="dxa" w:w="1774"/>
          </w:tcPr>
          <w:p>
            <w:pPr>
              <w:spacing w:after="0"/>
              <w:jc w:val="left"/>
            </w:pPr>
          </w:p>
        </w:tc>
        <w:tc>
          <w:tcPr>
            <w:tcW w:type="dxa" w:w="1501"/>
          </w:tcPr>
          <w:p>
            <w:pPr>
              <w:spacing w:after="0"/>
              <w:jc w:val="left"/>
            </w:pPr>
            <w:r>
              <w:rPr>
                <w:sz w:val="16"/>
              </w:rPr>
              <w:t>Coastal Flood, 2012-10-30, $1,000,000 property; $0 crops (2012 dollars); NWS zone NJZ017</w:t>
            </w:r>
          </w:p>
        </w:tc>
        <w:tc>
          <w:tcPr>
            <w:tcW w:type="dxa" w:w="1657"/>
          </w:tcPr>
          <w:p>
            <w:pPr>
              <w:spacing w:after="0"/>
              <w:jc w:val="left"/>
            </w:pPr>
          </w:p>
        </w:tc>
        <w:tc>
          <w:tcPr>
            <w:tcW w:type="dxa" w:w="2061"/>
          </w:tcPr>
          <w:p>
            <w:pPr>
              <w:spacing w:after="0"/>
              <w:jc w:val="left"/>
            </w:pPr>
            <w:r>
              <w:rPr>
                <w:sz w:val="16"/>
              </w:rPr>
              <w:t>Countywide (zone-level records).</w:t>
            </w:r>
          </w:p>
        </w:tc>
        <w:tc>
          <w:tcPr>
            <w:tcW w:type="dxa" w:w="1961"/>
          </w:tcPr>
          <w:p>
            <w:pPr>
              <w:spacing w:after="0"/>
              <w:jc w:val="left"/>
            </w:pPr>
            <w:r>
              <w:rPr>
                <w:sz w:val="16"/>
              </w:rPr>
              <w:t>Flood depth: see the FEMA Flood Insurance Rate Map.</w:t>
            </w:r>
          </w:p>
        </w:tc>
      </w:tr>
      <w:tr>
        <w:trPr>
          <w:cantSplit/>
        </w:trPr>
        <w:tc>
          <w:tcPr>
            <w:tcW w:type="dxa" w:w="1664"/>
          </w:tcPr>
          <w:p>
            <w:pPr>
              <w:spacing w:after="0"/>
              <w:jc w:val="left"/>
            </w:pPr>
            <w:r>
              <w:rPr>
                <w:sz w:val="16"/>
              </w:rPr>
              <w:t>Cold/Wind Chill, Extreme Cold/Wind Chill</w:t>
            </w:r>
          </w:p>
        </w:tc>
        <w:tc>
          <w:tcPr>
            <w:tcW w:type="dxa" w:w="1803"/>
          </w:tcPr>
          <w:p>
            <w:pPr>
              <w:spacing w:after="0"/>
              <w:jc w:val="left"/>
            </w:pPr>
            <w:r>
              <w:rPr>
                <w:sz w:val="16"/>
              </w:rPr>
              <w:t>wind chill</w:t>
            </w:r>
          </w:p>
        </w:tc>
        <w:tc>
          <w:tcPr>
            <w:tcW w:type="dxa" w:w="1691"/>
          </w:tcPr>
          <w:p>
            <w:pPr>
              <w:spacing w:after="0"/>
              <w:jc w:val="right"/>
            </w:pPr>
            <w:r>
              <w:rPr>
                <w:sz w:val="16"/>
              </w:rPr>
              <w:t>29 records, 1996 to 2022 (29 zone-level)</w:t>
            </w:r>
          </w:p>
        </w:tc>
        <w:tc>
          <w:tcPr>
            <w:tcW w:type="dxa" w:w="1774"/>
          </w:tcPr>
          <w:p>
            <w:pPr>
              <w:spacing w:after="0"/>
              <w:jc w:val="left"/>
            </w:pPr>
            <w:r>
              <w:rPr>
                <w:sz w:val="16"/>
              </w:rPr>
              <w:t>1 day to 16 days (median 1.5 days); 24 with a recorded value</w:t>
            </w:r>
          </w:p>
        </w:tc>
        <w:tc>
          <w:tcPr>
            <w:tcW w:type="dxa" w:w="1501"/>
          </w:tcPr>
          <w:p>
            <w:pPr>
              <w:spacing w:after="0"/>
              <w:jc w:val="left"/>
            </w:pPr>
            <w:r>
              <w:rPr>
                <w:sz w:val="16"/>
              </w:rPr>
              <w:t>16 consecutive days, 2003-01-14 to 2003-01-29, zone-level</w:t>
            </w:r>
          </w:p>
        </w:tc>
        <w:tc>
          <w:tcPr>
            <w:tcW w:type="dxa" w:w="1657"/>
          </w:tcPr>
          <w:p>
            <w:pPr>
              <w:spacing w:after="0"/>
              <w:jc w:val="left"/>
            </w:pPr>
          </w:p>
        </w:tc>
        <w:tc>
          <w:tcPr>
            <w:tcW w:type="dxa" w:w="2061"/>
          </w:tcPr>
          <w:p>
            <w:pPr>
              <w:spacing w:after="0"/>
              <w:jc w:val="left"/>
            </w:pPr>
            <w:r>
              <w:rPr>
                <w:sz w:val="16"/>
              </w:rPr>
              <w:t>Countywide (zone-level records).</w:t>
            </w:r>
          </w:p>
        </w:tc>
        <w:tc>
          <w:tcPr>
            <w:tcW w:type="dxa" w:w="1961"/>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664"/>
          </w:tcPr>
          <w:p>
            <w:pPr>
              <w:spacing w:after="0"/>
              <w:jc w:val="left"/>
            </w:pPr>
            <w:r>
              <w:rPr>
                <w:sz w:val="16"/>
              </w:rPr>
              <w:t>Frost/Freeze (outside NRI's Cold Wave definition)</w:t>
            </w:r>
          </w:p>
        </w:tc>
        <w:tc>
          <w:tcPr>
            <w:tcW w:type="dxa" w:w="1803"/>
          </w:tcPr>
          <w:p>
            <w:pPr>
              <w:spacing w:after="0"/>
              <w:jc w:val="left"/>
            </w:pPr>
            <w:r>
              <w:rPr>
                <w:sz w:val="16"/>
              </w:rPr>
              <w:t>crop damage</w:t>
            </w:r>
          </w:p>
        </w:tc>
        <w:tc>
          <w:tcPr>
            <w:tcW w:type="dxa" w:w="1691"/>
          </w:tcPr>
          <w:p>
            <w:pPr>
              <w:spacing w:after="0"/>
              <w:jc w:val="right"/>
            </w:pPr>
            <w:r>
              <w:rPr>
                <w:sz w:val="16"/>
              </w:rPr>
              <w:t>2 records, 2007 (2 zone-level)</w:t>
            </w:r>
          </w:p>
        </w:tc>
        <w:tc>
          <w:tcPr>
            <w:tcW w:type="dxa" w:w="1774"/>
          </w:tcPr>
          <w:p>
            <w:pPr>
              <w:spacing w:after="0"/>
              <w:jc w:val="left"/>
            </w:pPr>
          </w:p>
        </w:tc>
        <w:tc>
          <w:tcPr>
            <w:tcW w:type="dxa" w:w="1501"/>
          </w:tcPr>
          <w:p>
            <w:pPr>
              <w:spacing w:after="0"/>
              <w:jc w:val="left"/>
            </w:pPr>
            <w:r>
              <w:rPr>
                <w:sz w:val="16"/>
              </w:rPr>
              <w:t>No crop damage reported in 2 records.</w:t>
            </w:r>
          </w:p>
        </w:tc>
        <w:tc>
          <w:tcPr>
            <w:tcW w:type="dxa" w:w="1657"/>
          </w:tcPr>
          <w:p>
            <w:pPr>
              <w:spacing w:after="0"/>
              <w:jc w:val="left"/>
            </w:pPr>
          </w:p>
        </w:tc>
        <w:tc>
          <w:tcPr>
            <w:tcW w:type="dxa" w:w="2061"/>
          </w:tcPr>
          <w:p>
            <w:pPr>
              <w:spacing w:after="0"/>
              <w:jc w:val="left"/>
            </w:pPr>
            <w:r>
              <w:rPr>
                <w:sz w:val="16"/>
              </w:rPr>
              <w:t>Countywide (zone-level records).</w:t>
            </w:r>
          </w:p>
        </w:tc>
        <w:tc>
          <w:tcPr>
            <w:tcW w:type="dxa" w:w="1961"/>
          </w:tcPr>
          <w:p>
            <w:pPr>
              <w:spacing w:after="0"/>
              <w:jc w:val="left"/>
            </w:pPr>
            <w:r>
              <w:rPr>
                <w:sz w:val="16"/>
              </w:rPr>
              <w:t>Temperature: in event narratives only (local data needed).</w:t>
            </w:r>
          </w:p>
        </w:tc>
      </w:tr>
      <w:tr>
        <w:trPr>
          <w:cantSplit/>
        </w:trPr>
        <w:tc>
          <w:tcPr>
            <w:tcW w:type="dxa" w:w="1664"/>
          </w:tcPr>
          <w:p>
            <w:pPr>
              <w:spacing w:after="0"/>
              <w:jc w:val="left"/>
            </w:pPr>
            <w:r>
              <w:rPr>
                <w:sz w:val="16"/>
              </w:rPr>
              <w:t>Drought</w:t>
            </w:r>
          </w:p>
        </w:tc>
        <w:tc>
          <w:tcPr>
            <w:tcW w:type="dxa" w:w="1803"/>
          </w:tcPr>
          <w:p>
            <w:pPr>
              <w:spacing w:after="0"/>
              <w:jc w:val="left"/>
            </w:pPr>
            <w:r>
              <w:rPr>
                <w:sz w:val="16"/>
              </w:rPr>
              <w:t>U.S. Drought Monitor scale (D0 to D4)</w:t>
            </w:r>
          </w:p>
        </w:tc>
        <w:tc>
          <w:tcPr>
            <w:tcW w:type="dxa" w:w="1691"/>
          </w:tcPr>
          <w:p>
            <w:pPr>
              <w:spacing w:after="0"/>
              <w:jc w:val="right"/>
            </w:pPr>
            <w:r>
              <w:rPr>
                <w:sz w:val="16"/>
              </w:rPr>
              <w:t>40 records, 1997 to 2010 (40 zone-level)</w:t>
            </w:r>
          </w:p>
        </w:tc>
        <w:tc>
          <w:tcPr>
            <w:tcW w:type="dxa" w:w="1774"/>
          </w:tcPr>
          <w:p>
            <w:pPr>
              <w:spacing w:after="0"/>
              <w:jc w:val="left"/>
            </w:pPr>
            <w:r>
              <w:rPr>
                <w:sz w:val="16"/>
              </w:rPr>
              <w:t>1 day to 392 days (median 1.5 days); 18 with a recorded value</w:t>
            </w:r>
          </w:p>
        </w:tc>
        <w:tc>
          <w:tcPr>
            <w:tcW w:type="dxa" w:w="1501"/>
          </w:tcPr>
          <w:p>
            <w:pPr>
              <w:spacing w:after="0"/>
              <w:jc w:val="left"/>
            </w:pPr>
            <w:r>
              <w:rPr>
                <w:sz w:val="16"/>
              </w:rPr>
              <w:t>392 days (about 12.9 months), 2001-10-30 to 2002-11-25, a run of 14 consecutive Storm Events drought records, zone-level</w:t>
            </w:r>
          </w:p>
        </w:tc>
        <w:tc>
          <w:tcPr>
            <w:tcW w:type="dxa" w:w="1657"/>
          </w:tcPr>
          <w:p>
            <w:pPr>
              <w:spacing w:after="0"/>
              <w:jc w:val="left"/>
            </w:pPr>
            <w:r>
              <w:rPr>
                <w:sz w:val="16"/>
              </w:rPr>
              <w:t>Drought, 1999-09-01, property not reported; $40,000,000 crops, reported for the zone (1999 dollars)</w:t>
            </w:r>
          </w:p>
        </w:tc>
        <w:tc>
          <w:tcPr>
            <w:tcW w:type="dxa" w:w="2061"/>
          </w:tcPr>
          <w:p>
            <w:pPr>
              <w:spacing w:after="0"/>
              <w:jc w:val="left"/>
            </w:pPr>
            <w:r>
              <w:rPr>
                <w:sz w:val="16"/>
              </w:rPr>
              <w:t>Countywide (zone-level records).</w:t>
            </w:r>
          </w:p>
        </w:tc>
        <w:tc>
          <w:tcPr>
            <w:tcW w:type="dxa" w:w="19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4"/>
          </w:tcPr>
          <w:p>
            <w:pPr>
              <w:spacing w:after="0"/>
              <w:jc w:val="left"/>
            </w:pPr>
            <w:r>
              <w:rPr>
                <w:sz w:val="16"/>
              </w:rPr>
              <w:t>Earthquake</w:t>
            </w:r>
          </w:p>
        </w:tc>
        <w:tc>
          <w:tcPr>
            <w:tcW w:type="dxa" w:w="1803"/>
          </w:tcPr>
          <w:p>
            <w:pPr>
              <w:spacing w:after="0"/>
              <w:jc w:val="left"/>
            </w:pPr>
            <w:r>
              <w:rPr>
                <w:sz w:val="16"/>
              </w:rPr>
              <w:t>Modified Mercalli (local data)</w:t>
            </w:r>
          </w:p>
        </w:tc>
        <w:tc>
          <w:tcPr>
            <w:tcW w:type="dxa" w:w="1691"/>
          </w:tcPr>
          <w:p>
            <w:pPr>
              <w:spacing w:after="0"/>
              <w:jc w:val="right"/>
            </w:pPr>
            <w:r>
              <w:rPr>
                <w:sz w:val="16"/>
              </w:rPr>
              <w:t>0</w:t>
            </w:r>
          </w:p>
        </w:tc>
        <w:tc>
          <w:tcPr>
            <w:tcW w:type="dxa" w:w="1774"/>
          </w:tcPr>
          <w:p>
            <w:pPr>
              <w:spacing w:after="0"/>
              <w:jc w:val="left"/>
            </w:pPr>
          </w:p>
        </w:tc>
        <w:tc>
          <w:tcPr>
            <w:tcW w:type="dxa" w:w="1501"/>
          </w:tcPr>
          <w:p>
            <w:pPr>
              <w:spacing w:after="0"/>
              <w:jc w:val="left"/>
            </w:pPr>
          </w:p>
        </w:tc>
        <w:tc>
          <w:tcPr>
            <w:tcW w:type="dxa" w:w="1657"/>
          </w:tcPr>
          <w:p>
            <w:pPr>
              <w:spacing w:after="0"/>
              <w:jc w:val="left"/>
            </w:pPr>
          </w:p>
        </w:tc>
        <w:tc>
          <w:tcPr>
            <w:tcW w:type="dxa" w:w="2061"/>
          </w:tcPr>
          <w:p>
            <w:pPr>
              <w:spacing w:after="0"/>
              <w:jc w:val="left"/>
            </w:pPr>
          </w:p>
        </w:tc>
        <w:tc>
          <w:tcPr>
            <w:tcW w:type="dxa" w:w="1961"/>
          </w:tcPr>
          <w:p>
            <w:pPr>
              <w:spacing w:after="0"/>
              <w:jc w:val="left"/>
            </w:pPr>
            <w:r>
              <w:rPr>
                <w:sz w:val="16"/>
              </w:rPr>
              <w:t>Storm Events does not record earthquakes; the USGS earthquake catalog is the source.</w:t>
            </w:r>
          </w:p>
        </w:tc>
      </w:tr>
      <w:tr>
        <w:trPr>
          <w:cantSplit/>
        </w:trPr>
        <w:tc>
          <w:tcPr>
            <w:tcW w:type="dxa" w:w="1664"/>
          </w:tcPr>
          <w:p>
            <w:pPr>
              <w:spacing w:after="0"/>
              <w:jc w:val="left"/>
            </w:pPr>
            <w:r>
              <w:rPr>
                <w:sz w:val="16"/>
              </w:rPr>
              <w:t>Hail</w:t>
            </w:r>
          </w:p>
        </w:tc>
        <w:tc>
          <w:tcPr>
            <w:tcW w:type="dxa" w:w="1803"/>
          </w:tcPr>
          <w:p>
            <w:pPr>
              <w:spacing w:after="0"/>
              <w:jc w:val="left"/>
            </w:pPr>
            <w:r>
              <w:rPr>
                <w:sz w:val="16"/>
              </w:rPr>
              <w:t>hail size (inches)</w:t>
            </w:r>
          </w:p>
        </w:tc>
        <w:tc>
          <w:tcPr>
            <w:tcW w:type="dxa" w:w="1691"/>
          </w:tcPr>
          <w:p>
            <w:pPr>
              <w:spacing w:after="0"/>
              <w:jc w:val="right"/>
            </w:pPr>
            <w:r>
              <w:rPr>
                <w:sz w:val="16"/>
              </w:rPr>
              <w:t>52 records, 1987 to 2025</w:t>
            </w:r>
          </w:p>
        </w:tc>
        <w:tc>
          <w:tcPr>
            <w:tcW w:type="dxa" w:w="1774"/>
          </w:tcPr>
          <w:p>
            <w:pPr>
              <w:spacing w:after="0"/>
              <w:jc w:val="left"/>
            </w:pPr>
            <w:r>
              <w:rPr>
                <w:sz w:val="16"/>
              </w:rPr>
              <w:t>0.75 in to 2 in (median 1 in); 52 with a recorded value</w:t>
            </w:r>
          </w:p>
        </w:tc>
        <w:tc>
          <w:tcPr>
            <w:tcW w:type="dxa" w:w="1501"/>
          </w:tcPr>
          <w:p>
            <w:pPr>
              <w:spacing w:after="0"/>
              <w:jc w:val="left"/>
            </w:pPr>
            <w:r>
              <w:rPr>
                <w:sz w:val="16"/>
              </w:rPr>
              <w:t>2 in hail, 1999-05-24</w:t>
            </w:r>
          </w:p>
        </w:tc>
        <w:tc>
          <w:tcPr>
            <w:tcW w:type="dxa" w:w="1657"/>
          </w:tcPr>
          <w:p>
            <w:pPr>
              <w:spacing w:after="0"/>
              <w:jc w:val="left"/>
            </w:pPr>
            <w:r>
              <w:rPr>
                <w:sz w:val="16"/>
              </w:rPr>
              <w:t>Hail, 2008-08-10, $0 property; $4,000,000 crops (2008 dollars)</w:t>
            </w:r>
          </w:p>
        </w:tc>
        <w:tc>
          <w:tcPr>
            <w:tcW w:type="dxa" w:w="2061"/>
          </w:tcPr>
          <w:p>
            <w:pPr>
              <w:spacing w:after="0"/>
              <w:jc w:val="left"/>
            </w:pPr>
            <w:r>
              <w:rPr>
                <w:sz w:val="16"/>
              </w:rPr>
              <w:t>Event records naming jurisdictions in the plan: Glassboro borough (4 records), Swedesboro borough (3 records), Clayton borough (2 records), Pitman borough (2 records), Westville borough (2 records), National Park borough (1 record), Paulsboro borough (1 record), Wenonah borough (1 record), Woodbury city (1 record).</w:t>
            </w:r>
          </w:p>
        </w:tc>
        <w:tc>
          <w:tcPr>
            <w:tcW w:type="dxa" w:w="1961"/>
          </w:tcPr>
          <w:p>
            <w:pPr>
              <w:spacing w:after="0"/>
              <w:jc w:val="left"/>
            </w:pPr>
          </w:p>
        </w:tc>
      </w:tr>
      <w:tr>
        <w:trPr>
          <w:cantSplit/>
        </w:trPr>
        <w:tc>
          <w:tcPr>
            <w:tcW w:type="dxa" w:w="1664"/>
          </w:tcPr>
          <w:p>
            <w:pPr>
              <w:spacing w:after="0"/>
              <w:jc w:val="left"/>
            </w:pPr>
            <w:r>
              <w:rPr>
                <w:sz w:val="16"/>
              </w:rPr>
              <w:t>Excessive Heat, Heat</w:t>
            </w:r>
          </w:p>
        </w:tc>
        <w:tc>
          <w:tcPr>
            <w:tcW w:type="dxa" w:w="1803"/>
          </w:tcPr>
          <w:p>
            <w:pPr>
              <w:spacing w:after="0"/>
              <w:jc w:val="left"/>
            </w:pPr>
            <w:r>
              <w:rPr>
                <w:sz w:val="16"/>
              </w:rPr>
              <w:t>heat index (in event narratives)</w:t>
            </w:r>
          </w:p>
        </w:tc>
        <w:tc>
          <w:tcPr>
            <w:tcW w:type="dxa" w:w="1691"/>
          </w:tcPr>
          <w:p>
            <w:pPr>
              <w:spacing w:after="0"/>
              <w:jc w:val="right"/>
            </w:pPr>
            <w:r>
              <w:rPr>
                <w:sz w:val="16"/>
              </w:rPr>
              <w:t>98 records, 1996 to 2026 (98 zone-level)</w:t>
            </w:r>
          </w:p>
        </w:tc>
        <w:tc>
          <w:tcPr>
            <w:tcW w:type="dxa" w:w="1774"/>
          </w:tcPr>
          <w:p>
            <w:pPr>
              <w:spacing w:after="0"/>
              <w:jc w:val="left"/>
            </w:pPr>
            <w:r>
              <w:rPr>
                <w:sz w:val="16"/>
              </w:rPr>
              <w:t>1 day to 10 days (median 2 days); 75 with a recorded value</w:t>
            </w:r>
          </w:p>
        </w:tc>
        <w:tc>
          <w:tcPr>
            <w:tcW w:type="dxa" w:w="1501"/>
          </w:tcPr>
          <w:p>
            <w:pPr>
              <w:spacing w:after="0"/>
              <w:jc w:val="left"/>
            </w:pPr>
            <w:r>
              <w:rPr>
                <w:sz w:val="16"/>
              </w:rPr>
              <w:t>10 consecutive days, 2002-08-11 to 2002-08-20, zone-level</w:t>
            </w:r>
          </w:p>
        </w:tc>
        <w:tc>
          <w:tcPr>
            <w:tcW w:type="dxa" w:w="1657"/>
          </w:tcPr>
          <w:p>
            <w:pPr>
              <w:spacing w:after="0"/>
              <w:jc w:val="left"/>
            </w:pPr>
          </w:p>
        </w:tc>
        <w:tc>
          <w:tcPr>
            <w:tcW w:type="dxa" w:w="2061"/>
          </w:tcPr>
          <w:p>
            <w:pPr>
              <w:spacing w:after="0"/>
              <w:jc w:val="left"/>
            </w:pPr>
            <w:r>
              <w:rPr>
                <w:sz w:val="16"/>
              </w:rPr>
              <w:t>Countywide (zone-level records).</w:t>
            </w:r>
          </w:p>
        </w:tc>
        <w:tc>
          <w:tcPr>
            <w:tcW w:type="dxa" w:w="1961"/>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664"/>
          </w:tcPr>
          <w:p>
            <w:pPr>
              <w:spacing w:after="0"/>
              <w:jc w:val="left"/>
            </w:pPr>
            <w:r>
              <w:rPr>
                <w:sz w:val="16"/>
              </w:rPr>
              <w:t>Hurricane, Tropical Storm, Tropical Depression</w:t>
            </w:r>
          </w:p>
        </w:tc>
        <w:tc>
          <w:tcPr>
            <w:tcW w:type="dxa" w:w="1803"/>
          </w:tcPr>
          <w:p>
            <w:pPr>
              <w:spacing w:after="0"/>
              <w:jc w:val="left"/>
            </w:pPr>
            <w:r>
              <w:rPr>
                <w:sz w:val="16"/>
              </w:rPr>
              <w:t>Saffir-Simpson</w:t>
            </w:r>
          </w:p>
        </w:tc>
        <w:tc>
          <w:tcPr>
            <w:tcW w:type="dxa" w:w="1691"/>
          </w:tcPr>
          <w:p>
            <w:pPr>
              <w:spacing w:after="0"/>
              <w:jc w:val="right"/>
            </w:pPr>
            <w:r>
              <w:rPr>
                <w:sz w:val="16"/>
              </w:rPr>
              <w:t>3 records, 2008 to 2020 (3 zone-level)</w:t>
            </w:r>
          </w:p>
        </w:tc>
        <w:tc>
          <w:tcPr>
            <w:tcW w:type="dxa" w:w="1774"/>
          </w:tcPr>
          <w:p>
            <w:pPr>
              <w:spacing w:after="0"/>
              <w:jc w:val="left"/>
            </w:pPr>
          </w:p>
        </w:tc>
        <w:tc>
          <w:tcPr>
            <w:tcW w:type="dxa" w:w="1501"/>
          </w:tcPr>
          <w:p>
            <w:pPr>
              <w:spacing w:after="0"/>
              <w:jc w:val="left"/>
            </w:pPr>
            <w:r>
              <w:rPr>
                <w:sz w:val="16"/>
              </w:rPr>
              <w:t>Strongest recorded: Tropical Storm record, 2011-08-27 to 2011-08-28, $500,000 property; $0 crops (2011 dollars); NWS zone NJZ017</w:t>
            </w:r>
          </w:p>
        </w:tc>
        <w:tc>
          <w:tcPr>
            <w:tcW w:type="dxa" w:w="1657"/>
          </w:tcPr>
          <w:p>
            <w:pPr>
              <w:spacing w:after="0"/>
              <w:jc w:val="left"/>
            </w:pPr>
          </w:p>
        </w:tc>
        <w:tc>
          <w:tcPr>
            <w:tcW w:type="dxa" w:w="2061"/>
          </w:tcPr>
          <w:p>
            <w:pPr>
              <w:spacing w:after="0"/>
              <w:jc w:val="left"/>
            </w:pPr>
            <w:r>
              <w:rPr>
                <w:sz w:val="16"/>
              </w:rPr>
              <w:t>Countywide (zone-level records).</w:t>
            </w:r>
          </w:p>
        </w:tc>
        <w:tc>
          <w:tcPr>
            <w:tcW w:type="dxa" w:w="196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64"/>
          </w:tcPr>
          <w:p>
            <w:pPr>
              <w:spacing w:after="0"/>
              <w:jc w:val="left"/>
            </w:pPr>
            <w:r>
              <w:rPr>
                <w:sz w:val="16"/>
              </w:rPr>
              <w:t>Ice Storm</w:t>
            </w:r>
          </w:p>
        </w:tc>
        <w:tc>
          <w:tcPr>
            <w:tcW w:type="dxa" w:w="1803"/>
          </w:tcPr>
          <w:p>
            <w:pPr>
              <w:spacing w:after="0"/>
              <w:jc w:val="left"/>
            </w:pPr>
            <w:r>
              <w:rPr>
                <w:sz w:val="16"/>
              </w:rPr>
              <w:t>Sperry-Piltz ice scale (local data)</w:t>
            </w:r>
          </w:p>
        </w:tc>
        <w:tc>
          <w:tcPr>
            <w:tcW w:type="dxa" w:w="1691"/>
          </w:tcPr>
          <w:p>
            <w:pPr>
              <w:spacing w:after="0"/>
              <w:jc w:val="right"/>
            </w:pPr>
            <w:r>
              <w:rPr>
                <w:sz w:val="16"/>
              </w:rPr>
              <w:t>0</w:t>
            </w:r>
          </w:p>
        </w:tc>
        <w:tc>
          <w:tcPr>
            <w:tcW w:type="dxa" w:w="1774"/>
          </w:tcPr>
          <w:p>
            <w:pPr>
              <w:spacing w:after="0"/>
              <w:jc w:val="left"/>
            </w:pPr>
          </w:p>
        </w:tc>
        <w:tc>
          <w:tcPr>
            <w:tcW w:type="dxa" w:w="1501"/>
          </w:tcPr>
          <w:p>
            <w:pPr>
              <w:spacing w:after="0"/>
              <w:jc w:val="left"/>
            </w:pPr>
          </w:p>
        </w:tc>
        <w:tc>
          <w:tcPr>
            <w:tcW w:type="dxa" w:w="1657"/>
          </w:tcPr>
          <w:p>
            <w:pPr>
              <w:spacing w:after="0"/>
              <w:jc w:val="left"/>
            </w:pPr>
          </w:p>
        </w:tc>
        <w:tc>
          <w:tcPr>
            <w:tcW w:type="dxa" w:w="2061"/>
          </w:tcPr>
          <w:p>
            <w:pPr>
              <w:spacing w:after="0"/>
              <w:jc w:val="left"/>
            </w:pPr>
          </w:p>
        </w:tc>
        <w:tc>
          <w:tcPr>
            <w:tcW w:type="dxa" w:w="1961"/>
          </w:tcPr>
          <w:p>
            <w:pPr>
              <w:spacing w:after="0"/>
              <w:jc w:val="left"/>
            </w:pPr>
            <w:r>
              <w:rPr>
                <w:sz w:val="16"/>
              </w:rPr>
              <w:t>Ice thickness: in event narratives only (local data needed).</w:t>
            </w:r>
          </w:p>
        </w:tc>
      </w:tr>
      <w:tr>
        <w:trPr>
          <w:cantSplit/>
        </w:trPr>
        <w:tc>
          <w:tcPr>
            <w:tcW w:type="dxa" w:w="1664"/>
          </w:tcPr>
          <w:p>
            <w:pPr>
              <w:spacing w:after="0"/>
              <w:jc w:val="left"/>
            </w:pPr>
            <w:r>
              <w:rPr>
                <w:sz w:val="16"/>
              </w:rPr>
              <w:t>Flash Flood, Flood, Lakeshore Flood</w:t>
            </w:r>
          </w:p>
        </w:tc>
        <w:tc>
          <w:tcPr>
            <w:tcW w:type="dxa" w:w="1803"/>
          </w:tcPr>
          <w:p>
            <w:pPr>
              <w:spacing w:after="0"/>
              <w:jc w:val="left"/>
            </w:pPr>
            <w:r>
              <w:rPr>
                <w:sz w:val="16"/>
              </w:rPr>
              <w:t>damage and flood days (flood depth: FIRM)</w:t>
            </w:r>
          </w:p>
        </w:tc>
        <w:tc>
          <w:tcPr>
            <w:tcW w:type="dxa" w:w="1691"/>
          </w:tcPr>
          <w:p>
            <w:pPr>
              <w:spacing w:after="0"/>
              <w:jc w:val="right"/>
            </w:pPr>
            <w:r>
              <w:rPr>
                <w:sz w:val="16"/>
              </w:rPr>
              <w:t>106 records, 1996 to 2026 (5 zone-level)</w:t>
            </w:r>
          </w:p>
        </w:tc>
        <w:tc>
          <w:tcPr>
            <w:tcW w:type="dxa" w:w="1774"/>
          </w:tcPr>
          <w:p>
            <w:pPr>
              <w:spacing w:after="0"/>
              <w:jc w:val="left"/>
            </w:pPr>
          </w:p>
        </w:tc>
        <w:tc>
          <w:tcPr>
            <w:tcW w:type="dxa" w:w="1501"/>
          </w:tcPr>
          <w:p>
            <w:pPr>
              <w:spacing w:after="0"/>
              <w:jc w:val="left"/>
            </w:pPr>
            <w:r>
              <w:rPr>
                <w:sz w:val="16"/>
              </w:rPr>
              <w:t>Flood, 2011-08-28, $10,000,000 property; $0 crops (2011 dollars)</w:t>
            </w:r>
          </w:p>
        </w:tc>
        <w:tc>
          <w:tcPr>
            <w:tcW w:type="dxa" w:w="1657"/>
          </w:tcPr>
          <w:p>
            <w:pPr>
              <w:spacing w:after="0"/>
              <w:jc w:val="left"/>
            </w:pPr>
          </w:p>
        </w:tc>
        <w:tc>
          <w:tcPr>
            <w:tcW w:type="dxa" w:w="2061"/>
          </w:tcPr>
          <w:p>
            <w:pPr>
              <w:spacing w:after="0"/>
              <w:jc w:val="left"/>
            </w:pPr>
            <w:r>
              <w:rPr>
                <w:sz w:val="16"/>
              </w:rPr>
              <w:t>Event records naming jurisdictions in the plan: Swedesboro borough (12 records), Pitman borough (11 records), Glassboro borough (7 records), Paulsboro borough (4 records), Westville borough (4 records), Clayton borough (3 records), Mantua township (3 records), Deptford township (2 records), Woodbury Heights borough (2 records), Woodbury city (2 records); and 2 more jurisdictions (see the Excel file). Zone-level records (5) apply countywide.</w:t>
            </w:r>
          </w:p>
        </w:tc>
        <w:tc>
          <w:tcPr>
            <w:tcW w:type="dxa" w:w="196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64"/>
          </w:tcPr>
          <w:p>
            <w:pPr>
              <w:spacing w:after="0"/>
              <w:jc w:val="left"/>
            </w:pPr>
            <w:r>
              <w:rPr>
                <w:sz w:val="16"/>
              </w:rPr>
              <w:t>Debris Flow</w:t>
            </w:r>
          </w:p>
        </w:tc>
        <w:tc>
          <w:tcPr>
            <w:tcW w:type="dxa" w:w="1803"/>
          </w:tcPr>
          <w:p>
            <w:pPr>
              <w:spacing w:after="0"/>
              <w:jc w:val="left"/>
            </w:pPr>
            <w:r>
              <w:rPr>
                <w:sz w:val="16"/>
              </w:rPr>
              <w:t>none (count and damage only)</w:t>
            </w:r>
          </w:p>
        </w:tc>
        <w:tc>
          <w:tcPr>
            <w:tcW w:type="dxa" w:w="1691"/>
          </w:tcPr>
          <w:p>
            <w:pPr>
              <w:spacing w:after="0"/>
              <w:jc w:val="right"/>
            </w:pPr>
            <w:r>
              <w:rPr>
                <w:sz w:val="16"/>
              </w:rPr>
              <w:t>0</w:t>
            </w:r>
          </w:p>
        </w:tc>
        <w:tc>
          <w:tcPr>
            <w:tcW w:type="dxa" w:w="1774"/>
          </w:tcPr>
          <w:p>
            <w:pPr>
              <w:spacing w:after="0"/>
              <w:jc w:val="left"/>
            </w:pPr>
          </w:p>
        </w:tc>
        <w:tc>
          <w:tcPr>
            <w:tcW w:type="dxa" w:w="1501"/>
          </w:tcPr>
          <w:p>
            <w:pPr>
              <w:spacing w:after="0"/>
              <w:jc w:val="left"/>
            </w:pPr>
          </w:p>
        </w:tc>
        <w:tc>
          <w:tcPr>
            <w:tcW w:type="dxa" w:w="1657"/>
          </w:tcPr>
          <w:p>
            <w:pPr>
              <w:spacing w:after="0"/>
              <w:jc w:val="left"/>
            </w:pPr>
          </w:p>
        </w:tc>
        <w:tc>
          <w:tcPr>
            <w:tcW w:type="dxa" w:w="2061"/>
          </w:tcPr>
          <w:p>
            <w:pPr>
              <w:spacing w:after="0"/>
              <w:jc w:val="left"/>
            </w:pPr>
          </w:p>
        </w:tc>
        <w:tc>
          <w:tcPr>
            <w:tcW w:type="dxa" w:w="1961"/>
          </w:tcPr>
          <w:p>
            <w:pPr>
              <w:spacing w:after="0"/>
              <w:jc w:val="left"/>
            </w:pPr>
            <w:r>
              <w:rPr>
                <w:sz w:val="16"/>
              </w:rPr>
              <w:t>Physical measure: in event narratives only (local data needed).</w:t>
            </w:r>
          </w:p>
        </w:tc>
      </w:tr>
      <w:tr>
        <w:trPr>
          <w:cantSplit/>
        </w:trPr>
        <w:tc>
          <w:tcPr>
            <w:tcW w:type="dxa" w:w="1664"/>
          </w:tcPr>
          <w:p>
            <w:pPr>
              <w:spacing w:after="0"/>
              <w:jc w:val="left"/>
            </w:pPr>
            <w:r>
              <w:rPr>
                <w:sz w:val="16"/>
              </w:rPr>
              <w:t>Lightning</w:t>
            </w:r>
          </w:p>
        </w:tc>
        <w:tc>
          <w:tcPr>
            <w:tcW w:type="dxa" w:w="1803"/>
          </w:tcPr>
          <w:p>
            <w:pPr>
              <w:spacing w:after="0"/>
              <w:jc w:val="left"/>
            </w:pPr>
            <w:r>
              <w:rPr>
                <w:sz w:val="16"/>
              </w:rPr>
              <w:t>annualized frequency (the measure FEMA's Local Mitigation Planning Handbook names)</w:t>
            </w:r>
          </w:p>
        </w:tc>
        <w:tc>
          <w:tcPr>
            <w:tcW w:type="dxa" w:w="1691"/>
          </w:tcPr>
          <w:p>
            <w:pPr>
              <w:spacing w:after="0"/>
              <w:jc w:val="right"/>
            </w:pPr>
            <w:r>
              <w:rPr>
                <w:sz w:val="16"/>
              </w:rPr>
              <w:t>26 records, 1998 to 2017</w:t>
            </w:r>
          </w:p>
        </w:tc>
        <w:tc>
          <w:tcPr>
            <w:tcW w:type="dxa" w:w="1774"/>
          </w:tcPr>
          <w:p>
            <w:pPr>
              <w:spacing w:after="0"/>
              <w:jc w:val="left"/>
            </w:pPr>
          </w:p>
        </w:tc>
        <w:tc>
          <w:tcPr>
            <w:tcW w:type="dxa" w:w="1501"/>
          </w:tcPr>
          <w:p>
            <w:pPr>
              <w:spacing w:after="0"/>
              <w:jc w:val="left"/>
            </w:pPr>
            <w:r>
              <w:rPr>
                <w:sz w:val="16"/>
              </w:rPr>
              <w:t>Lightning, 2007-07-10, $50,000 property; $0 crops (2007 dollars)</w:t>
            </w:r>
          </w:p>
        </w:tc>
        <w:tc>
          <w:tcPr>
            <w:tcW w:type="dxa" w:w="1657"/>
          </w:tcPr>
          <w:p>
            <w:pPr>
              <w:spacing w:after="0"/>
              <w:jc w:val="left"/>
            </w:pPr>
          </w:p>
        </w:tc>
        <w:tc>
          <w:tcPr>
            <w:tcW w:type="dxa" w:w="2061"/>
          </w:tcPr>
          <w:p>
            <w:pPr>
              <w:spacing w:after="0"/>
              <w:jc w:val="left"/>
            </w:pPr>
            <w:r>
              <w:rPr>
                <w:sz w:val="16"/>
              </w:rPr>
              <w:t>Event records naming jurisdictions in the plan: Glassboro borough (3 records), Pitman borough (2 records), Woodbury city (2 records), Clayton borough (1 record), Deptford township (1 record), Mantua township (1 record), Paulsboro borough (1 record), Swedesboro borough (1 record), Westville borough (1 record), Woodbury Heights borough (1 record).</w:t>
            </w:r>
          </w:p>
        </w:tc>
        <w:tc>
          <w:tcPr>
            <w:tcW w:type="dxa" w:w="1961"/>
          </w:tcPr>
          <w:p>
            <w:pPr>
              <w:spacing w:after="0"/>
              <w:jc w:val="left"/>
            </w:pPr>
            <w:r>
              <w:rPr>
                <w:sz w:val="16"/>
              </w:rPr>
              <w:t>Storm Events lists lightning with damage or casualties; physical measure in event narratives only (local data needed).</w:t>
            </w:r>
          </w:p>
        </w:tc>
      </w:tr>
      <w:tr>
        <w:trPr>
          <w:cantSplit/>
        </w:trPr>
        <w:tc>
          <w:tcPr>
            <w:tcW w:type="dxa" w:w="1664"/>
          </w:tcPr>
          <w:p>
            <w:pPr>
              <w:spacing w:after="0"/>
              <w:jc w:val="left"/>
            </w:pPr>
            <w:r>
              <w:rPr>
                <w:sz w:val="16"/>
              </w:rPr>
              <w:t>High Wind and Strong Wind (outside NRI's Strong Wind definition)</w:t>
            </w:r>
          </w:p>
        </w:tc>
        <w:tc>
          <w:tcPr>
            <w:tcW w:type="dxa" w:w="1803"/>
          </w:tcPr>
          <w:p>
            <w:pPr>
              <w:spacing w:after="0"/>
              <w:jc w:val="left"/>
            </w:pPr>
            <w:r>
              <w:rPr>
                <w:sz w:val="16"/>
              </w:rPr>
              <w:t>wind speed (kt and mph)</w:t>
            </w:r>
          </w:p>
        </w:tc>
        <w:tc>
          <w:tcPr>
            <w:tcW w:type="dxa" w:w="1691"/>
          </w:tcPr>
          <w:p>
            <w:pPr>
              <w:spacing w:after="0"/>
              <w:jc w:val="right"/>
            </w:pPr>
            <w:r>
              <w:rPr>
                <w:sz w:val="16"/>
              </w:rPr>
              <w:t>132 records, 1996 to 2024 (132 zone-level)</w:t>
            </w:r>
          </w:p>
        </w:tc>
        <w:tc>
          <w:tcPr>
            <w:tcW w:type="dxa" w:w="1774"/>
          </w:tcPr>
          <w:p>
            <w:pPr>
              <w:spacing w:after="0"/>
              <w:jc w:val="left"/>
            </w:pPr>
            <w:r>
              <w:rPr>
                <w:sz w:val="16"/>
              </w:rPr>
              <w:t>35 kt (40 mph) to 56 kt (64 mph) (median 40 kt (46 mph)); 108 with a recorded value</w:t>
            </w:r>
          </w:p>
        </w:tc>
        <w:tc>
          <w:tcPr>
            <w:tcW w:type="dxa" w:w="1501"/>
          </w:tcPr>
          <w:p>
            <w:pPr>
              <w:spacing w:after="0"/>
              <w:jc w:val="left"/>
            </w:pPr>
            <w:r>
              <w:rPr>
                <w:sz w:val="16"/>
              </w:rPr>
              <w:t>56 kt (64 mph) measured gust, High Wind, 2018-03-02; NWS zone NJZ017</w:t>
            </w:r>
          </w:p>
        </w:tc>
        <w:tc>
          <w:tcPr>
            <w:tcW w:type="dxa" w:w="1657"/>
          </w:tcPr>
          <w:p>
            <w:pPr>
              <w:spacing w:after="0"/>
              <w:jc w:val="left"/>
            </w:pPr>
            <w:r>
              <w:rPr>
                <w:sz w:val="16"/>
              </w:rPr>
              <w:t>High Wind, 2012-10-29, $10,000,000 property; $0 crops, reported for the zone (2012 dollars)</w:t>
            </w:r>
          </w:p>
        </w:tc>
        <w:tc>
          <w:tcPr>
            <w:tcW w:type="dxa" w:w="2061"/>
          </w:tcPr>
          <w:p>
            <w:pPr>
              <w:spacing w:after="0"/>
              <w:jc w:val="left"/>
            </w:pPr>
            <w:r>
              <w:rPr>
                <w:sz w:val="16"/>
              </w:rPr>
              <w:t>Countywide (zone-level records).</w:t>
            </w:r>
          </w:p>
        </w:tc>
        <w:tc>
          <w:tcPr>
            <w:tcW w:type="dxa" w:w="1961"/>
          </w:tcPr>
          <w:p>
            <w:pPr>
              <w:spacing w:after="0"/>
              <w:jc w:val="left"/>
            </w:pPr>
          </w:p>
        </w:tc>
      </w:tr>
      <w:tr>
        <w:trPr>
          <w:cantSplit/>
        </w:trPr>
        <w:tc>
          <w:tcPr>
            <w:tcW w:type="dxa" w:w="1664"/>
          </w:tcPr>
          <w:p>
            <w:pPr>
              <w:spacing w:after="0"/>
              <w:jc w:val="left"/>
            </w:pPr>
            <w:r>
              <w:rPr>
                <w:sz w:val="16"/>
              </w:rPr>
              <w:t>Thunderstorm Wind</w:t>
            </w:r>
          </w:p>
        </w:tc>
        <w:tc>
          <w:tcPr>
            <w:tcW w:type="dxa" w:w="1803"/>
          </w:tcPr>
          <w:p>
            <w:pPr>
              <w:spacing w:after="0"/>
              <w:jc w:val="left"/>
            </w:pPr>
            <w:r>
              <w:rPr>
                <w:sz w:val="16"/>
              </w:rPr>
              <w:t>wind speed (kt and mph)</w:t>
            </w:r>
          </w:p>
        </w:tc>
        <w:tc>
          <w:tcPr>
            <w:tcW w:type="dxa" w:w="1691"/>
          </w:tcPr>
          <w:p>
            <w:pPr>
              <w:spacing w:after="0"/>
              <w:jc w:val="right"/>
            </w:pPr>
            <w:r>
              <w:rPr>
                <w:sz w:val="16"/>
              </w:rPr>
              <w:t>313 records, 1957 to 2026</w:t>
            </w:r>
          </w:p>
        </w:tc>
        <w:tc>
          <w:tcPr>
            <w:tcW w:type="dxa" w:w="1774"/>
          </w:tcPr>
          <w:p>
            <w:pPr>
              <w:spacing w:after="0"/>
              <w:jc w:val="left"/>
            </w:pPr>
            <w:r>
              <w:rPr>
                <w:sz w:val="16"/>
              </w:rPr>
              <w:t>35 kt (40 mph) to 87 kt (100 mph) (median 50 kt (58 mph)); 278 with a recorded value</w:t>
            </w:r>
          </w:p>
        </w:tc>
        <w:tc>
          <w:tcPr>
            <w:tcW w:type="dxa" w:w="1501"/>
          </w:tcPr>
          <w:p>
            <w:pPr>
              <w:spacing w:after="0"/>
              <w:jc w:val="left"/>
            </w:pPr>
            <w:r>
              <w:rPr>
                <w:sz w:val="16"/>
              </w:rPr>
              <w:t>87 kt (100 mph) estimated gust, Thunderstorm Wind, 2025-05-16</w:t>
            </w:r>
          </w:p>
        </w:tc>
        <w:tc>
          <w:tcPr>
            <w:tcW w:type="dxa" w:w="1657"/>
          </w:tcPr>
          <w:p>
            <w:pPr>
              <w:spacing w:after="0"/>
              <w:jc w:val="left"/>
            </w:pPr>
            <w:r>
              <w:rPr>
                <w:sz w:val="16"/>
              </w:rPr>
              <w:t>Thunderstorm Wind, 2015-06-23, $10,000,000 property; $0 crops (2015 dollars)</w:t>
            </w:r>
          </w:p>
        </w:tc>
        <w:tc>
          <w:tcPr>
            <w:tcW w:type="dxa" w:w="2061"/>
          </w:tcPr>
          <w:p>
            <w:pPr>
              <w:spacing w:after="0"/>
              <w:jc w:val="left"/>
            </w:pPr>
            <w:r>
              <w:rPr>
                <w:sz w:val="16"/>
              </w:rPr>
              <w:t>Event records naming jurisdictions in the plan: Glassboro borough (15 records), Swedesboro borough (15 records), Paulsboro borough (12 records), Woodbury city (12 records), Pitman borough (11 records), Clayton borough (8 records), Deptford township (8 records), Mantua township (6 records), National Park borough (6 records), Newfield borough (4 records); and 3 more jurisdictions (see the Excel file).</w:t>
            </w:r>
          </w:p>
        </w:tc>
        <w:tc>
          <w:tcPr>
            <w:tcW w:type="dxa" w:w="1961"/>
          </w:tcPr>
          <w:p>
            <w:pPr>
              <w:spacing w:after="0"/>
              <w:jc w:val="left"/>
            </w:pPr>
          </w:p>
        </w:tc>
      </w:tr>
      <w:tr>
        <w:trPr>
          <w:cantSplit/>
        </w:trPr>
        <w:tc>
          <w:tcPr>
            <w:tcW w:type="dxa" w:w="1664"/>
          </w:tcPr>
          <w:p>
            <w:pPr>
              <w:spacing w:after="0"/>
              <w:jc w:val="left"/>
            </w:pPr>
            <w:r>
              <w:rPr>
                <w:sz w:val="16"/>
              </w:rPr>
              <w:t>Tornado</w:t>
            </w:r>
          </w:p>
        </w:tc>
        <w:tc>
          <w:tcPr>
            <w:tcW w:type="dxa" w:w="1803"/>
          </w:tcPr>
          <w:p>
            <w:pPr>
              <w:spacing w:after="0"/>
              <w:jc w:val="left"/>
            </w:pPr>
            <w:r>
              <w:rPr>
                <w:sz w:val="16"/>
              </w:rPr>
              <w:t>Enhanced Fujita (Fujita before Feb 2007)</w:t>
            </w:r>
          </w:p>
        </w:tc>
        <w:tc>
          <w:tcPr>
            <w:tcW w:type="dxa" w:w="1691"/>
          </w:tcPr>
          <w:p>
            <w:pPr>
              <w:spacing w:after="0"/>
              <w:jc w:val="right"/>
            </w:pPr>
            <w:r>
              <w:rPr>
                <w:sz w:val="16"/>
              </w:rPr>
              <w:t>14 records, 1960 to 2025</w:t>
            </w:r>
          </w:p>
        </w:tc>
        <w:tc>
          <w:tcPr>
            <w:tcW w:type="dxa" w:w="1774"/>
          </w:tcPr>
          <w:p>
            <w:pPr>
              <w:spacing w:after="0"/>
              <w:jc w:val="left"/>
            </w:pPr>
            <w:r>
              <w:rPr>
                <w:sz w:val="16"/>
              </w:rPr>
              <w:t>F/EF0 to F/EF3 (median F/EF1); 14 with a recorded value</w:t>
            </w:r>
          </w:p>
        </w:tc>
        <w:tc>
          <w:tcPr>
            <w:tcW w:type="dxa" w:w="1501"/>
          </w:tcPr>
          <w:p>
            <w:pPr>
              <w:spacing w:after="0"/>
              <w:jc w:val="left"/>
            </w:pPr>
            <w:r>
              <w:rPr>
                <w:sz w:val="16"/>
              </w:rPr>
              <w:t>EF3 tornado, 2021-09-01, 12.37 mi within this county, 400 yd wide, $5,000,000 property; $0 crops (2021 dollars), 2 direct injuries</w:t>
            </w:r>
          </w:p>
        </w:tc>
        <w:tc>
          <w:tcPr>
            <w:tcW w:type="dxa" w:w="1657"/>
          </w:tcPr>
          <w:p>
            <w:pPr>
              <w:spacing w:after="0"/>
              <w:jc w:val="left"/>
            </w:pPr>
          </w:p>
        </w:tc>
        <w:tc>
          <w:tcPr>
            <w:tcW w:type="dxa" w:w="2061"/>
          </w:tcPr>
          <w:p>
            <w:pPr>
              <w:spacing w:after="0"/>
              <w:jc w:val="left"/>
            </w:pPr>
            <w:r>
              <w:rPr>
                <w:sz w:val="16"/>
              </w:rPr>
              <w:t>Event records naming jurisdictions in the plan: Deptford township (1 record), Paulsboro borough (1 record).</w:t>
            </w:r>
          </w:p>
        </w:tc>
        <w:tc>
          <w:tcPr>
            <w:tcW w:type="dxa" w:w="196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64"/>
          </w:tcPr>
          <w:p>
            <w:pPr>
              <w:spacing w:after="0"/>
              <w:jc w:val="left"/>
            </w:pPr>
            <w:r>
              <w:rPr>
                <w:sz w:val="16"/>
              </w:rPr>
              <w:t>Tsunami</w:t>
            </w:r>
          </w:p>
        </w:tc>
        <w:tc>
          <w:tcPr>
            <w:tcW w:type="dxa" w:w="1803"/>
          </w:tcPr>
          <w:p>
            <w:pPr>
              <w:spacing w:after="0"/>
              <w:jc w:val="left"/>
            </w:pPr>
            <w:r>
              <w:rPr>
                <w:sz w:val="16"/>
              </w:rPr>
              <w:t>none (count and damage only)</w:t>
            </w:r>
          </w:p>
        </w:tc>
        <w:tc>
          <w:tcPr>
            <w:tcW w:type="dxa" w:w="1691"/>
          </w:tcPr>
          <w:p>
            <w:pPr>
              <w:spacing w:after="0"/>
              <w:jc w:val="right"/>
            </w:pPr>
            <w:r>
              <w:rPr>
                <w:sz w:val="16"/>
              </w:rPr>
              <w:t>0</w:t>
            </w:r>
          </w:p>
        </w:tc>
        <w:tc>
          <w:tcPr>
            <w:tcW w:type="dxa" w:w="1774"/>
          </w:tcPr>
          <w:p>
            <w:pPr>
              <w:spacing w:after="0"/>
              <w:jc w:val="left"/>
            </w:pPr>
          </w:p>
        </w:tc>
        <w:tc>
          <w:tcPr>
            <w:tcW w:type="dxa" w:w="1501"/>
          </w:tcPr>
          <w:p>
            <w:pPr>
              <w:spacing w:after="0"/>
              <w:jc w:val="left"/>
            </w:pPr>
          </w:p>
        </w:tc>
        <w:tc>
          <w:tcPr>
            <w:tcW w:type="dxa" w:w="1657"/>
          </w:tcPr>
          <w:p>
            <w:pPr>
              <w:spacing w:after="0"/>
              <w:jc w:val="left"/>
            </w:pPr>
          </w:p>
        </w:tc>
        <w:tc>
          <w:tcPr>
            <w:tcW w:type="dxa" w:w="2061"/>
          </w:tcPr>
          <w:p>
            <w:pPr>
              <w:spacing w:after="0"/>
              <w:jc w:val="left"/>
            </w:pPr>
          </w:p>
        </w:tc>
        <w:tc>
          <w:tcPr>
            <w:tcW w:type="dxa" w:w="1961"/>
          </w:tcPr>
          <w:p>
            <w:pPr>
              <w:spacing w:after="0"/>
              <w:jc w:val="left"/>
            </w:pPr>
            <w:r>
              <w:rPr>
                <w:sz w:val="16"/>
              </w:rPr>
              <w:t>Physical measure: in event narratives only (local data needed).</w:t>
            </w:r>
          </w:p>
        </w:tc>
      </w:tr>
      <w:tr>
        <w:trPr>
          <w:cantSplit/>
        </w:trPr>
        <w:tc>
          <w:tcPr>
            <w:tcW w:type="dxa" w:w="1664"/>
          </w:tcPr>
          <w:p>
            <w:pPr>
              <w:spacing w:after="0"/>
              <w:jc w:val="left"/>
            </w:pPr>
            <w:r>
              <w:rPr>
                <w:sz w:val="16"/>
              </w:rPr>
              <w:t>Wildfire</w:t>
            </w:r>
          </w:p>
        </w:tc>
        <w:tc>
          <w:tcPr>
            <w:tcW w:type="dxa" w:w="1803"/>
          </w:tcPr>
          <w:p>
            <w:pPr>
              <w:spacing w:after="0"/>
              <w:jc w:val="left"/>
            </w:pPr>
            <w:r>
              <w:rPr>
                <w:sz w:val="16"/>
              </w:rPr>
              <w:t>acres burned (local data)</w:t>
            </w:r>
          </w:p>
        </w:tc>
        <w:tc>
          <w:tcPr>
            <w:tcW w:type="dxa" w:w="1691"/>
          </w:tcPr>
          <w:p>
            <w:pPr>
              <w:spacing w:after="0"/>
              <w:jc w:val="right"/>
            </w:pPr>
            <w:r>
              <w:rPr>
                <w:sz w:val="16"/>
              </w:rPr>
              <w:t>8 records, 2002 to 2014 (6 zone-level)</w:t>
            </w:r>
          </w:p>
        </w:tc>
        <w:tc>
          <w:tcPr>
            <w:tcW w:type="dxa" w:w="1774"/>
          </w:tcPr>
          <w:p>
            <w:pPr>
              <w:spacing w:after="0"/>
              <w:jc w:val="left"/>
            </w:pPr>
          </w:p>
        </w:tc>
        <w:tc>
          <w:tcPr>
            <w:tcW w:type="dxa" w:w="1501"/>
          </w:tcPr>
          <w:p>
            <w:pPr>
              <w:spacing w:after="0"/>
              <w:jc w:val="left"/>
            </w:pPr>
            <w:r>
              <w:rPr>
                <w:sz w:val="16"/>
              </w:rPr>
              <w:t>Wildfire, 2013-11-24, $50,000 property; $0 crops (2013 dollars); NWS zone NJZ017</w:t>
            </w:r>
          </w:p>
        </w:tc>
        <w:tc>
          <w:tcPr>
            <w:tcW w:type="dxa" w:w="1657"/>
          </w:tcPr>
          <w:p>
            <w:pPr>
              <w:spacing w:after="0"/>
              <w:jc w:val="left"/>
            </w:pPr>
          </w:p>
        </w:tc>
        <w:tc>
          <w:tcPr>
            <w:tcW w:type="dxa" w:w="2061"/>
          </w:tcPr>
          <w:p>
            <w:pPr>
              <w:spacing w:after="0"/>
              <w:jc w:val="left"/>
            </w:pPr>
            <w:r>
              <w:rPr>
                <w:sz w:val="16"/>
              </w:rPr>
              <w:t>Event records naming jurisdictions in the plan: National Park borough (1 record). Zone-level records (6) apply countywide.</w:t>
            </w:r>
          </w:p>
        </w:tc>
        <w:tc>
          <w:tcPr>
            <w:tcW w:type="dxa" w:w="1961"/>
          </w:tcPr>
          <w:p>
            <w:pPr>
              <w:spacing w:after="0"/>
              <w:jc w:val="left"/>
            </w:pPr>
            <w:r>
              <w:rPr>
                <w:sz w:val="16"/>
              </w:rPr>
              <w:t>Acres burned: in event narratives only (local data needed).</w:t>
            </w:r>
          </w:p>
        </w:tc>
      </w:tr>
      <w:tr>
        <w:trPr>
          <w:cantSplit/>
        </w:trPr>
        <w:tc>
          <w:tcPr>
            <w:tcW w:type="dxa" w:w="1664"/>
          </w:tcPr>
          <w:p>
            <w:pPr>
              <w:spacing w:after="0"/>
              <w:jc w:val="left"/>
            </w:pPr>
            <w:r>
              <w:rPr>
                <w:sz w:val="16"/>
              </w:rPr>
              <w:t>Winter Storm, Heavy Snow, Blizzard, Lake-Effect Snow, Winter Weather, Sleet</w:t>
            </w:r>
          </w:p>
        </w:tc>
        <w:tc>
          <w:tcPr>
            <w:tcW w:type="dxa" w:w="1803"/>
          </w:tcPr>
          <w:p>
            <w:pPr>
              <w:spacing w:after="0"/>
              <w:jc w:val="left"/>
            </w:pPr>
            <w:r>
              <w:rPr>
                <w:sz w:val="16"/>
              </w:rPr>
              <w:t>none in data (snowfall: local data)</w:t>
            </w:r>
          </w:p>
        </w:tc>
        <w:tc>
          <w:tcPr>
            <w:tcW w:type="dxa" w:w="1691"/>
          </w:tcPr>
          <w:p>
            <w:pPr>
              <w:spacing w:after="0"/>
              <w:jc w:val="right"/>
            </w:pPr>
            <w:r>
              <w:rPr>
                <w:sz w:val="16"/>
              </w:rPr>
              <w:t>209 records, 1996 to 2026 (209 zone-level)</w:t>
            </w:r>
          </w:p>
        </w:tc>
        <w:tc>
          <w:tcPr>
            <w:tcW w:type="dxa" w:w="1774"/>
          </w:tcPr>
          <w:p>
            <w:pPr>
              <w:spacing w:after="0"/>
              <w:jc w:val="left"/>
            </w:pPr>
          </w:p>
        </w:tc>
        <w:tc>
          <w:tcPr>
            <w:tcW w:type="dxa" w:w="1501"/>
          </w:tcPr>
          <w:p>
            <w:pPr>
              <w:spacing w:after="0"/>
              <w:jc w:val="left"/>
            </w:pPr>
            <w:r>
              <w:rPr>
                <w:sz w:val="16"/>
              </w:rPr>
              <w:t>Winter Storm, 2005-01-22, $2,000,000 property; crops not reported (2005 dollars); NWS zone NJZ017</w:t>
            </w:r>
          </w:p>
        </w:tc>
        <w:tc>
          <w:tcPr>
            <w:tcW w:type="dxa" w:w="1657"/>
          </w:tcPr>
          <w:p>
            <w:pPr>
              <w:spacing w:after="0"/>
              <w:jc w:val="left"/>
            </w:pPr>
          </w:p>
        </w:tc>
        <w:tc>
          <w:tcPr>
            <w:tcW w:type="dxa" w:w="2061"/>
          </w:tcPr>
          <w:p>
            <w:pPr>
              <w:spacing w:after="0"/>
              <w:jc w:val="left"/>
            </w:pPr>
            <w:r>
              <w:rPr>
                <w:sz w:val="16"/>
              </w:rPr>
              <w:t>Countywide (zone-level records).</w:t>
            </w:r>
          </w:p>
        </w:tc>
        <w:tc>
          <w:tcPr>
            <w:tcW w:type="dxa" w:w="1961"/>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1"/>
        <w:gridCol w:w="2402"/>
        <w:gridCol w:w="2393"/>
        <w:gridCol w:w="2665"/>
        <w:gridCol w:w="1278"/>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1"/>
            <w:shd w:val="clear" w:color="auto" w:fill="E8E8E8"/>
          </w:tcPr>
          <w:p>
            <w:pPr>
              <w:spacing w:after="0"/>
              <w:jc w:val="left"/>
            </w:pPr>
            <w:r>
              <w:rPr>
                <w:b/>
                <w:sz w:val="16"/>
              </w:rPr>
              <w:t>Type</w:t>
            </w:r>
          </w:p>
        </w:tc>
        <w:tc>
          <w:tcPr>
            <w:tcW w:type="dxa" w:w="2402"/>
            <w:shd w:val="clear" w:color="auto" w:fill="E8E8E8"/>
          </w:tcPr>
          <w:p>
            <w:pPr>
              <w:spacing w:after="0"/>
              <w:jc w:val="left"/>
            </w:pPr>
            <w:r>
              <w:rPr>
                <w:b/>
                <w:sz w:val="16"/>
              </w:rPr>
              <w:t>Title</w:t>
            </w:r>
          </w:p>
        </w:tc>
        <w:tc>
          <w:tcPr>
            <w:tcW w:type="dxa" w:w="2393"/>
            <w:shd w:val="clear" w:color="auto" w:fill="E8E8E8"/>
          </w:tcPr>
          <w:p>
            <w:pPr>
              <w:spacing w:after="0"/>
              <w:jc w:val="left"/>
            </w:pPr>
            <w:r>
              <w:rPr>
                <w:b/>
                <w:sz w:val="16"/>
              </w:rPr>
              <w:t>Mapped hazard</w:t>
            </w:r>
          </w:p>
        </w:tc>
        <w:tc>
          <w:tcPr>
            <w:tcW w:type="dxa" w:w="26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8"/>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2021-09-05</w:t>
            </w:r>
          </w:p>
        </w:tc>
        <w:tc>
          <w:tcPr>
            <w:tcW w:type="dxa" w:w="1037"/>
          </w:tcPr>
          <w:p>
            <w:pPr>
              <w:spacing w:after="0"/>
              <w:jc w:val="left"/>
            </w:pPr>
            <w:r>
              <w:rPr>
                <w:sz w:val="16"/>
              </w:rPr>
              <w:t>2021-09-01</w:t>
            </w:r>
          </w:p>
        </w:tc>
        <w:tc>
          <w:tcPr>
            <w:tcW w:type="dxa" w:w="1037"/>
          </w:tcPr>
          <w:p>
            <w:pPr>
              <w:spacing w:after="0"/>
              <w:jc w:val="left"/>
            </w:pPr>
            <w:r>
              <w:rPr>
                <w:sz w:val="16"/>
              </w:rPr>
              <w:t>DR-4614-NJ</w:t>
            </w:r>
          </w:p>
        </w:tc>
        <w:tc>
          <w:tcPr>
            <w:tcW w:type="dxa" w:w="1371"/>
          </w:tcPr>
          <w:p>
            <w:pPr>
              <w:spacing w:after="0"/>
              <w:jc w:val="left"/>
            </w:pPr>
            <w:r>
              <w:rPr>
                <w:sz w:val="16"/>
              </w:rPr>
              <w:t>Major disaster</w:t>
            </w:r>
          </w:p>
        </w:tc>
        <w:tc>
          <w:tcPr>
            <w:tcW w:type="dxa" w:w="2402"/>
          </w:tcPr>
          <w:p>
            <w:pPr>
              <w:spacing w:after="0"/>
              <w:jc w:val="left"/>
            </w:pPr>
            <w:r>
              <w:rPr>
                <w:sz w:val="16"/>
              </w:rPr>
              <w:t>Remnants of Hurricane Ida</w:t>
            </w:r>
          </w:p>
        </w:tc>
        <w:tc>
          <w:tcPr>
            <w:tcW w:type="dxa" w:w="2393"/>
          </w:tcPr>
          <w:p>
            <w:pPr>
              <w:spacing w:after="0"/>
              <w:jc w:val="left"/>
            </w:pPr>
            <w:r>
              <w:rPr>
                <w:sz w:val="16"/>
              </w:rPr>
              <w:t>Hurricane</w:t>
            </w:r>
          </w:p>
        </w:tc>
        <w:tc>
          <w:tcPr>
            <w:tcW w:type="dxa" w:w="2665"/>
          </w:tcPr>
          <w:p>
            <w:pPr>
              <w:spacing w:after="0"/>
              <w:jc w:val="right"/>
            </w:pPr>
            <w:r>
              <w:rPr>
                <w:sz w:val="16"/>
              </w:rPr>
              <w:t>$4,203,017.19</w:t>
            </w:r>
          </w:p>
        </w:tc>
        <w:tc>
          <w:tcPr>
            <w:tcW w:type="dxa" w:w="1278"/>
          </w:tcPr>
          <w:p>
            <w:pPr>
              <w:spacing w:after="0"/>
              <w:jc w:val="left"/>
            </w:pPr>
            <w:r>
              <w:rPr>
                <w:sz w:val="16"/>
              </w:rPr>
              <w:t>in the 12 months before plan approval</w:t>
            </w:r>
          </w:p>
        </w:tc>
        <w:tc>
          <w:tcPr>
            <w:tcW w:type="dxa" w:w="892"/>
          </w:tcPr>
          <w:p>
            <w:pPr>
              <w:spacing w:after="0"/>
              <w:jc w:val="left"/>
            </w:pPr>
          </w:p>
        </w:tc>
      </w:tr>
      <w:tr>
        <w:trPr>
          <w:cantSplit/>
        </w:trPr>
        <w:tc>
          <w:tcPr>
            <w:tcW w:type="dxa" w:w="1037"/>
          </w:tcPr>
          <w:p>
            <w:pPr>
              <w:spacing w:after="0"/>
              <w:jc w:val="left"/>
            </w:pPr>
            <w:r>
              <w:rPr>
                <w:sz w:val="16"/>
              </w:rPr>
              <w:t>2021-09-02</w:t>
            </w:r>
          </w:p>
        </w:tc>
        <w:tc>
          <w:tcPr>
            <w:tcW w:type="dxa" w:w="1037"/>
          </w:tcPr>
          <w:p>
            <w:pPr>
              <w:spacing w:after="0"/>
              <w:jc w:val="left"/>
            </w:pPr>
            <w:r>
              <w:rPr>
                <w:sz w:val="16"/>
              </w:rPr>
              <w:t>2021-09-01</w:t>
            </w:r>
          </w:p>
        </w:tc>
        <w:tc>
          <w:tcPr>
            <w:tcW w:type="dxa" w:w="1037"/>
          </w:tcPr>
          <w:p>
            <w:pPr>
              <w:spacing w:after="0"/>
              <w:jc w:val="left"/>
            </w:pPr>
            <w:r>
              <w:rPr>
                <w:sz w:val="16"/>
              </w:rPr>
              <w:t>EM-3573-NJ</w:t>
            </w:r>
          </w:p>
        </w:tc>
        <w:tc>
          <w:tcPr>
            <w:tcW w:type="dxa" w:w="1371"/>
          </w:tcPr>
          <w:p>
            <w:pPr>
              <w:spacing w:after="0"/>
              <w:jc w:val="left"/>
            </w:pPr>
            <w:r>
              <w:rPr>
                <w:sz w:val="16"/>
              </w:rPr>
              <w:t>Emergency</w:t>
            </w:r>
          </w:p>
        </w:tc>
        <w:tc>
          <w:tcPr>
            <w:tcW w:type="dxa" w:w="2402"/>
          </w:tcPr>
          <w:p>
            <w:pPr>
              <w:spacing w:after="0"/>
              <w:jc w:val="left"/>
            </w:pPr>
            <w:r>
              <w:rPr>
                <w:sz w:val="16"/>
              </w:rPr>
              <w:t>Remnants of Hurricane Ida</w:t>
            </w:r>
          </w:p>
        </w:tc>
        <w:tc>
          <w:tcPr>
            <w:tcW w:type="dxa" w:w="2393"/>
          </w:tcPr>
          <w:p>
            <w:pPr>
              <w:spacing w:after="0"/>
              <w:jc w:val="left"/>
            </w:pPr>
            <w:r>
              <w:rPr>
                <w:sz w:val="16"/>
              </w:rPr>
              <w:t>Hurricane</w:t>
            </w:r>
          </w:p>
        </w:tc>
        <w:tc>
          <w:tcPr>
            <w:tcW w:type="dxa" w:w="2665"/>
          </w:tcPr>
          <w:p>
            <w:pPr>
              <w:spacing w:after="0"/>
              <w:jc w:val="right"/>
            </w:pPr>
            <w:r>
              <w:rPr>
                <w:sz w:val="16"/>
              </w:rPr>
              <w:t>no Public Assistance recorded</w:t>
            </w:r>
          </w:p>
        </w:tc>
        <w:tc>
          <w:tcPr>
            <w:tcW w:type="dxa" w:w="1278"/>
          </w:tcPr>
          <w:p>
            <w:pPr>
              <w:spacing w:after="0"/>
              <w:jc w:val="left"/>
            </w:pPr>
            <w:r>
              <w:rPr>
                <w:sz w:val="16"/>
              </w:rPr>
              <w:t>in the 12 months before plan approval</w:t>
            </w:r>
          </w:p>
        </w:tc>
        <w:tc>
          <w:tcPr>
            <w:tcW w:type="dxa" w:w="892"/>
          </w:tcPr>
          <w:p>
            <w:pPr>
              <w:spacing w:after="0"/>
              <w:jc w:val="left"/>
            </w:pPr>
            <w:r>
              <w:rPr>
                <w:sz w:val="16"/>
              </w:rPr>
              <w:t>same incident as DR-4614</w:t>
            </w:r>
          </w:p>
        </w:tc>
      </w:tr>
      <w:tr>
        <w:trPr>
          <w:cantSplit/>
        </w:trPr>
        <w:tc>
          <w:tcPr>
            <w:tcW w:type="dxa" w:w="1037"/>
          </w:tcPr>
          <w:p>
            <w:pPr>
              <w:spacing w:after="0"/>
              <w:jc w:val="left"/>
            </w:pPr>
            <w:r>
              <w:rPr>
                <w:sz w:val="16"/>
              </w:rPr>
              <w:t>2020-12-11</w:t>
            </w:r>
          </w:p>
        </w:tc>
        <w:tc>
          <w:tcPr>
            <w:tcW w:type="dxa" w:w="1037"/>
          </w:tcPr>
          <w:p>
            <w:pPr>
              <w:spacing w:after="0"/>
              <w:jc w:val="left"/>
            </w:pPr>
            <w:r>
              <w:rPr>
                <w:sz w:val="16"/>
              </w:rPr>
              <w:t>2020-08-04</w:t>
            </w:r>
          </w:p>
        </w:tc>
        <w:tc>
          <w:tcPr>
            <w:tcW w:type="dxa" w:w="1037"/>
          </w:tcPr>
          <w:p>
            <w:pPr>
              <w:spacing w:after="0"/>
              <w:jc w:val="left"/>
            </w:pPr>
            <w:r>
              <w:rPr>
                <w:sz w:val="16"/>
              </w:rPr>
              <w:t>DR-4574-NJ</w:t>
            </w:r>
          </w:p>
        </w:tc>
        <w:tc>
          <w:tcPr>
            <w:tcW w:type="dxa" w:w="1371"/>
          </w:tcPr>
          <w:p>
            <w:pPr>
              <w:spacing w:after="0"/>
              <w:jc w:val="left"/>
            </w:pPr>
            <w:r>
              <w:rPr>
                <w:sz w:val="16"/>
              </w:rPr>
              <w:t>Major disaster</w:t>
            </w:r>
          </w:p>
        </w:tc>
        <w:tc>
          <w:tcPr>
            <w:tcW w:type="dxa" w:w="2402"/>
          </w:tcPr>
          <w:p>
            <w:pPr>
              <w:spacing w:after="0"/>
              <w:jc w:val="left"/>
            </w:pPr>
            <w:r>
              <w:rPr>
                <w:sz w:val="16"/>
              </w:rPr>
              <w:t>Tropical Storm Isaias</w:t>
            </w:r>
          </w:p>
        </w:tc>
        <w:tc>
          <w:tcPr>
            <w:tcW w:type="dxa" w:w="2393"/>
          </w:tcPr>
          <w:p>
            <w:pPr>
              <w:spacing w:after="0"/>
              <w:jc w:val="left"/>
            </w:pPr>
            <w:r>
              <w:rPr>
                <w:sz w:val="16"/>
              </w:rPr>
              <w:t>Hurricane</w:t>
            </w:r>
          </w:p>
        </w:tc>
        <w:tc>
          <w:tcPr>
            <w:tcW w:type="dxa" w:w="2665"/>
          </w:tcPr>
          <w:p>
            <w:pPr>
              <w:spacing w:after="0"/>
              <w:jc w:val="right"/>
            </w:pPr>
            <w:r>
              <w:rPr>
                <w:sz w:val="16"/>
              </w:rPr>
              <w:t>$1,372,234.83</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DR-4488-NJ</w:t>
            </w:r>
          </w:p>
        </w:tc>
        <w:tc>
          <w:tcPr>
            <w:tcW w:type="dxa" w:w="1371"/>
          </w:tcPr>
          <w:p>
            <w:pPr>
              <w:spacing w:after="0"/>
              <w:jc w:val="left"/>
            </w:pPr>
            <w:r>
              <w:rPr>
                <w:sz w:val="16"/>
              </w:rPr>
              <w:t>Major disaster</w:t>
            </w:r>
          </w:p>
        </w:tc>
        <w:tc>
          <w:tcPr>
            <w:tcW w:type="dxa" w:w="2402"/>
          </w:tcPr>
          <w:p>
            <w:pPr>
              <w:spacing w:after="0"/>
              <w:jc w:val="left"/>
            </w:pPr>
            <w:r>
              <w:rPr>
                <w:sz w:val="16"/>
              </w:rPr>
              <w:t>COVID-19 Pandemic</w:t>
            </w:r>
          </w:p>
        </w:tc>
        <w:tc>
          <w:tcPr>
            <w:tcW w:type="dxa" w:w="2393"/>
          </w:tcPr>
          <w:p>
            <w:pPr>
              <w:spacing w:after="0"/>
              <w:jc w:val="left"/>
            </w:pPr>
            <w:r>
              <w:rPr>
                <w:sz w:val="16"/>
              </w:rPr>
              <w:t>Non-natural, not counted</w:t>
            </w:r>
          </w:p>
        </w:tc>
        <w:tc>
          <w:tcPr>
            <w:tcW w:type="dxa" w:w="2665"/>
          </w:tcPr>
          <w:p>
            <w:pPr>
              <w:spacing w:after="0"/>
              <w:jc w:val="right"/>
            </w:pPr>
            <w:r>
              <w:rPr>
                <w:sz w:val="16"/>
              </w:rPr>
              <w:t>$42,435,251.29</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EM-3451-NJ</w:t>
            </w:r>
          </w:p>
        </w:tc>
        <w:tc>
          <w:tcPr>
            <w:tcW w:type="dxa" w:w="1371"/>
          </w:tcPr>
          <w:p>
            <w:pPr>
              <w:spacing w:after="0"/>
              <w:jc w:val="left"/>
            </w:pPr>
            <w:r>
              <w:rPr>
                <w:sz w:val="16"/>
              </w:rPr>
              <w:t>Emergency</w:t>
            </w:r>
          </w:p>
        </w:tc>
        <w:tc>
          <w:tcPr>
            <w:tcW w:type="dxa" w:w="2402"/>
          </w:tcPr>
          <w:p>
            <w:pPr>
              <w:spacing w:after="0"/>
              <w:jc w:val="left"/>
            </w:pPr>
            <w:r>
              <w:rPr>
                <w:sz w:val="16"/>
              </w:rPr>
              <w:t>COVID-19</w:t>
            </w:r>
          </w:p>
        </w:tc>
        <w:tc>
          <w:tcPr>
            <w:tcW w:type="dxa" w:w="2393"/>
          </w:tcPr>
          <w:p>
            <w:pPr>
              <w:spacing w:after="0"/>
              <w:jc w:val="left"/>
            </w:pPr>
            <w:r>
              <w:rPr>
                <w:sz w:val="16"/>
              </w:rPr>
              <w:t>Non-natural, not counted</w:t>
            </w:r>
          </w:p>
        </w:tc>
        <w:tc>
          <w:tcPr>
            <w:tcW w:type="dxa" w:w="2665"/>
          </w:tcPr>
          <w:p>
            <w:pPr>
              <w:spacing w:after="0"/>
              <w:jc w:val="right"/>
            </w:pPr>
            <w:r>
              <w:rPr>
                <w:sz w:val="16"/>
              </w:rPr>
              <w:t>no Public Assistance recorded</w:t>
            </w:r>
          </w:p>
        </w:tc>
        <w:tc>
          <w:tcPr>
            <w:tcW w:type="dxa" w:w="1278"/>
          </w:tcPr>
          <w:p>
            <w:pPr>
              <w:spacing w:after="0"/>
              <w:jc w:val="left"/>
            </w:pPr>
          </w:p>
        </w:tc>
        <w:tc>
          <w:tcPr>
            <w:tcW w:type="dxa" w:w="892"/>
          </w:tcPr>
          <w:p>
            <w:pPr>
              <w:spacing w:after="0"/>
              <w:jc w:val="left"/>
            </w:pPr>
            <w:r>
              <w:rPr>
                <w:sz w:val="16"/>
              </w:rPr>
              <w:t>same incident as DR-4488</w:t>
            </w:r>
          </w:p>
        </w:tc>
      </w:tr>
      <w:tr>
        <w:trPr>
          <w:cantSplit/>
        </w:trPr>
        <w:tc>
          <w:tcPr>
            <w:tcW w:type="dxa" w:w="1037"/>
          </w:tcPr>
          <w:p>
            <w:pPr>
              <w:spacing w:after="0"/>
              <w:jc w:val="left"/>
            </w:pPr>
            <w:r>
              <w:rPr>
                <w:sz w:val="16"/>
              </w:rPr>
              <w:t>2015-07-22</w:t>
            </w:r>
          </w:p>
        </w:tc>
        <w:tc>
          <w:tcPr>
            <w:tcW w:type="dxa" w:w="1037"/>
          </w:tcPr>
          <w:p>
            <w:pPr>
              <w:spacing w:after="0"/>
              <w:jc w:val="left"/>
            </w:pPr>
            <w:r>
              <w:rPr>
                <w:sz w:val="16"/>
              </w:rPr>
              <w:t>2015-06-23</w:t>
            </w:r>
          </w:p>
        </w:tc>
        <w:tc>
          <w:tcPr>
            <w:tcW w:type="dxa" w:w="1037"/>
          </w:tcPr>
          <w:p>
            <w:pPr>
              <w:spacing w:after="0"/>
              <w:jc w:val="left"/>
            </w:pPr>
            <w:r>
              <w:rPr>
                <w:sz w:val="16"/>
              </w:rPr>
              <w:t>DR-4231-NJ</w:t>
            </w:r>
          </w:p>
        </w:tc>
        <w:tc>
          <w:tcPr>
            <w:tcW w:type="dxa" w:w="1371"/>
          </w:tcPr>
          <w:p>
            <w:pPr>
              <w:spacing w:after="0"/>
              <w:jc w:val="left"/>
            </w:pPr>
            <w:r>
              <w:rPr>
                <w:sz w:val="16"/>
              </w:rPr>
              <w:t>Major disaster</w:t>
            </w:r>
          </w:p>
        </w:tc>
        <w:tc>
          <w:tcPr>
            <w:tcW w:type="dxa" w:w="2402"/>
          </w:tcPr>
          <w:p>
            <w:pPr>
              <w:spacing w:after="0"/>
              <w:jc w:val="left"/>
            </w:pPr>
            <w:r>
              <w:rPr>
                <w:sz w:val="16"/>
              </w:rPr>
              <w:t>Severe Storm</w:t>
            </w:r>
          </w:p>
        </w:tc>
        <w:tc>
          <w:tcPr>
            <w:tcW w:type="dxa" w:w="2393"/>
          </w:tcPr>
          <w:p>
            <w:pPr>
              <w:spacing w:after="0"/>
              <w:jc w:val="left"/>
            </w:pPr>
            <w:r>
              <w:rPr>
                <w:sz w:val="16"/>
              </w:rPr>
              <w:t>Hazard not mapped (severe storm title names no single hazard); not counted</w:t>
            </w:r>
          </w:p>
        </w:tc>
        <w:tc>
          <w:tcPr>
            <w:tcW w:type="dxa" w:w="2665"/>
          </w:tcPr>
          <w:p>
            <w:pPr>
              <w:spacing w:after="0"/>
              <w:jc w:val="right"/>
            </w:pPr>
            <w:r>
              <w:rPr>
                <w:sz w:val="16"/>
              </w:rPr>
              <w:t>$4,816,455.55</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2012-10-30</w:t>
            </w:r>
          </w:p>
        </w:tc>
        <w:tc>
          <w:tcPr>
            <w:tcW w:type="dxa" w:w="1037"/>
          </w:tcPr>
          <w:p>
            <w:pPr>
              <w:spacing w:after="0"/>
              <w:jc w:val="left"/>
            </w:pPr>
            <w:r>
              <w:rPr>
                <w:sz w:val="16"/>
              </w:rPr>
              <w:t>2012-10-26</w:t>
            </w:r>
          </w:p>
        </w:tc>
        <w:tc>
          <w:tcPr>
            <w:tcW w:type="dxa" w:w="1037"/>
          </w:tcPr>
          <w:p>
            <w:pPr>
              <w:spacing w:after="0"/>
              <w:jc w:val="left"/>
            </w:pPr>
            <w:r>
              <w:rPr>
                <w:sz w:val="16"/>
              </w:rPr>
              <w:t>DR-4086-NJ</w:t>
            </w:r>
          </w:p>
        </w:tc>
        <w:tc>
          <w:tcPr>
            <w:tcW w:type="dxa" w:w="1371"/>
          </w:tcPr>
          <w:p>
            <w:pPr>
              <w:spacing w:after="0"/>
              <w:jc w:val="left"/>
            </w:pPr>
            <w:r>
              <w:rPr>
                <w:sz w:val="16"/>
              </w:rPr>
              <w:t>Major disaster</w:t>
            </w:r>
          </w:p>
        </w:tc>
        <w:tc>
          <w:tcPr>
            <w:tcW w:type="dxa" w:w="2402"/>
          </w:tcPr>
          <w:p>
            <w:pPr>
              <w:spacing w:after="0"/>
              <w:jc w:val="left"/>
            </w:pPr>
            <w:r>
              <w:rPr>
                <w:sz w:val="16"/>
              </w:rPr>
              <w:t>Hurricane Sandy</w:t>
            </w:r>
          </w:p>
        </w:tc>
        <w:tc>
          <w:tcPr>
            <w:tcW w:type="dxa" w:w="2393"/>
          </w:tcPr>
          <w:p>
            <w:pPr>
              <w:spacing w:after="0"/>
              <w:jc w:val="left"/>
            </w:pPr>
            <w:r>
              <w:rPr>
                <w:sz w:val="16"/>
              </w:rPr>
              <w:t>Hurricane</w:t>
            </w:r>
          </w:p>
        </w:tc>
        <w:tc>
          <w:tcPr>
            <w:tcW w:type="dxa" w:w="2665"/>
          </w:tcPr>
          <w:p>
            <w:pPr>
              <w:spacing w:after="0"/>
              <w:jc w:val="right"/>
            </w:pPr>
            <w:r>
              <w:rPr>
                <w:sz w:val="16"/>
              </w:rPr>
              <w:t>$814,894.11</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2012-10-26</w:t>
            </w:r>
          </w:p>
        </w:tc>
        <w:tc>
          <w:tcPr>
            <w:tcW w:type="dxa" w:w="1037"/>
          </w:tcPr>
          <w:p>
            <w:pPr>
              <w:spacing w:after="0"/>
              <w:jc w:val="left"/>
            </w:pPr>
            <w:r>
              <w:rPr>
                <w:sz w:val="16"/>
              </w:rPr>
              <w:t>EM-3354-NJ</w:t>
            </w:r>
          </w:p>
        </w:tc>
        <w:tc>
          <w:tcPr>
            <w:tcW w:type="dxa" w:w="1371"/>
          </w:tcPr>
          <w:p>
            <w:pPr>
              <w:spacing w:after="0"/>
              <w:jc w:val="left"/>
            </w:pPr>
            <w:r>
              <w:rPr>
                <w:sz w:val="16"/>
              </w:rPr>
              <w:t>Emergency</w:t>
            </w:r>
          </w:p>
        </w:tc>
        <w:tc>
          <w:tcPr>
            <w:tcW w:type="dxa" w:w="2402"/>
          </w:tcPr>
          <w:p>
            <w:pPr>
              <w:spacing w:after="0"/>
              <w:jc w:val="left"/>
            </w:pPr>
            <w:r>
              <w:rPr>
                <w:sz w:val="16"/>
              </w:rPr>
              <w:t>Hurricane Sandy</w:t>
            </w:r>
          </w:p>
        </w:tc>
        <w:tc>
          <w:tcPr>
            <w:tcW w:type="dxa" w:w="2393"/>
          </w:tcPr>
          <w:p>
            <w:pPr>
              <w:spacing w:after="0"/>
              <w:jc w:val="left"/>
            </w:pPr>
            <w:r>
              <w:rPr>
                <w:sz w:val="16"/>
              </w:rPr>
              <w:t>Hurricane</w:t>
            </w:r>
          </w:p>
        </w:tc>
        <w:tc>
          <w:tcPr>
            <w:tcW w:type="dxa" w:w="2665"/>
          </w:tcPr>
          <w:p>
            <w:pPr>
              <w:spacing w:after="0"/>
              <w:jc w:val="right"/>
            </w:pPr>
            <w:r>
              <w:rPr>
                <w:sz w:val="16"/>
              </w:rPr>
              <w:t>no Public Assistance recorded</w:t>
            </w:r>
          </w:p>
        </w:tc>
        <w:tc>
          <w:tcPr>
            <w:tcW w:type="dxa" w:w="1278"/>
          </w:tcPr>
          <w:p>
            <w:pPr>
              <w:spacing w:after="0"/>
              <w:jc w:val="left"/>
            </w:pPr>
          </w:p>
        </w:tc>
        <w:tc>
          <w:tcPr>
            <w:tcW w:type="dxa" w:w="892"/>
          </w:tcPr>
          <w:p>
            <w:pPr>
              <w:spacing w:after="0"/>
              <w:jc w:val="left"/>
            </w:pPr>
            <w:r>
              <w:rPr>
                <w:sz w:val="16"/>
              </w:rPr>
              <w:t>same incident as DR-4086</w:t>
            </w:r>
          </w:p>
        </w:tc>
      </w:tr>
      <w:tr>
        <w:trPr>
          <w:cantSplit/>
        </w:trPr>
        <w:tc>
          <w:tcPr>
            <w:tcW w:type="dxa" w:w="1037"/>
          </w:tcPr>
          <w:p>
            <w:pPr>
              <w:spacing w:after="0"/>
              <w:jc w:val="left"/>
            </w:pPr>
            <w:r>
              <w:rPr>
                <w:sz w:val="16"/>
              </w:rPr>
              <w:t>2011-09-15</w:t>
            </w:r>
          </w:p>
        </w:tc>
        <w:tc>
          <w:tcPr>
            <w:tcW w:type="dxa" w:w="1037"/>
          </w:tcPr>
          <w:p>
            <w:pPr>
              <w:spacing w:after="0"/>
              <w:jc w:val="left"/>
            </w:pPr>
            <w:r>
              <w:rPr>
                <w:sz w:val="16"/>
              </w:rPr>
              <w:t>2011-08-13</w:t>
            </w:r>
          </w:p>
        </w:tc>
        <w:tc>
          <w:tcPr>
            <w:tcW w:type="dxa" w:w="1037"/>
          </w:tcPr>
          <w:p>
            <w:pPr>
              <w:spacing w:after="0"/>
              <w:jc w:val="left"/>
            </w:pPr>
            <w:r>
              <w:rPr>
                <w:sz w:val="16"/>
              </w:rPr>
              <w:t>DR-4033-NJ</w:t>
            </w:r>
          </w:p>
        </w:tc>
        <w:tc>
          <w:tcPr>
            <w:tcW w:type="dxa" w:w="1371"/>
          </w:tcPr>
          <w:p>
            <w:pPr>
              <w:spacing w:after="0"/>
              <w:jc w:val="left"/>
            </w:pPr>
            <w:r>
              <w:rPr>
                <w:sz w:val="16"/>
              </w:rPr>
              <w:t>Major disaster</w:t>
            </w:r>
          </w:p>
        </w:tc>
        <w:tc>
          <w:tcPr>
            <w:tcW w:type="dxa" w:w="2402"/>
          </w:tcPr>
          <w:p>
            <w:pPr>
              <w:spacing w:after="0"/>
              <w:jc w:val="left"/>
            </w:pPr>
            <w:r>
              <w:rPr>
                <w:sz w:val="16"/>
              </w:rPr>
              <w:t>Severe Storms and Flooding</w:t>
            </w:r>
          </w:p>
        </w:tc>
        <w:tc>
          <w:tcPr>
            <w:tcW w:type="dxa" w:w="2393"/>
          </w:tcPr>
          <w:p>
            <w:pPr>
              <w:spacing w:after="0"/>
              <w:jc w:val="left"/>
            </w:pPr>
            <w:r>
              <w:rPr>
                <w:sz w:val="16"/>
              </w:rPr>
              <w:t>Inland Flooding</w:t>
            </w:r>
          </w:p>
        </w:tc>
        <w:tc>
          <w:tcPr>
            <w:tcW w:type="dxa" w:w="2665"/>
          </w:tcPr>
          <w:p>
            <w:pPr>
              <w:spacing w:after="0"/>
              <w:jc w:val="right"/>
            </w:pPr>
            <w:r>
              <w:rPr>
                <w:sz w:val="16"/>
              </w:rPr>
              <w:t>$1,063,374.22</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2011-08-27</w:t>
            </w:r>
          </w:p>
        </w:tc>
        <w:tc>
          <w:tcPr>
            <w:tcW w:type="dxa" w:w="1037"/>
          </w:tcPr>
          <w:p>
            <w:pPr>
              <w:spacing w:after="0"/>
              <w:jc w:val="left"/>
            </w:pPr>
            <w:r>
              <w:rPr>
                <w:sz w:val="16"/>
              </w:rPr>
              <w:t>DR-4021-NJ</w:t>
            </w:r>
          </w:p>
        </w:tc>
        <w:tc>
          <w:tcPr>
            <w:tcW w:type="dxa" w:w="1371"/>
          </w:tcPr>
          <w:p>
            <w:pPr>
              <w:spacing w:after="0"/>
              <w:jc w:val="left"/>
            </w:pPr>
            <w:r>
              <w:rPr>
                <w:sz w:val="16"/>
              </w:rPr>
              <w:t>Major disaster</w:t>
            </w:r>
          </w:p>
        </w:tc>
        <w:tc>
          <w:tcPr>
            <w:tcW w:type="dxa" w:w="2402"/>
          </w:tcPr>
          <w:p>
            <w:pPr>
              <w:spacing w:after="0"/>
              <w:jc w:val="left"/>
            </w:pPr>
            <w:r>
              <w:rPr>
                <w:sz w:val="16"/>
              </w:rPr>
              <w:t>Hurricane Irene</w:t>
            </w:r>
          </w:p>
        </w:tc>
        <w:tc>
          <w:tcPr>
            <w:tcW w:type="dxa" w:w="2393"/>
          </w:tcPr>
          <w:p>
            <w:pPr>
              <w:spacing w:after="0"/>
              <w:jc w:val="left"/>
            </w:pPr>
            <w:r>
              <w:rPr>
                <w:sz w:val="16"/>
              </w:rPr>
              <w:t>Hurricane</w:t>
            </w:r>
          </w:p>
        </w:tc>
        <w:tc>
          <w:tcPr>
            <w:tcW w:type="dxa" w:w="2665"/>
          </w:tcPr>
          <w:p>
            <w:pPr>
              <w:spacing w:after="0"/>
              <w:jc w:val="right"/>
            </w:pPr>
            <w:r>
              <w:rPr>
                <w:sz w:val="16"/>
              </w:rPr>
              <w:t>$2,357,010.55</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2011-08-26</w:t>
            </w:r>
          </w:p>
        </w:tc>
        <w:tc>
          <w:tcPr>
            <w:tcW w:type="dxa" w:w="1037"/>
          </w:tcPr>
          <w:p>
            <w:pPr>
              <w:spacing w:after="0"/>
              <w:jc w:val="left"/>
            </w:pPr>
            <w:r>
              <w:rPr>
                <w:sz w:val="16"/>
              </w:rPr>
              <w:t>EM-3332-NJ</w:t>
            </w:r>
          </w:p>
        </w:tc>
        <w:tc>
          <w:tcPr>
            <w:tcW w:type="dxa" w:w="1371"/>
          </w:tcPr>
          <w:p>
            <w:pPr>
              <w:spacing w:after="0"/>
              <w:jc w:val="left"/>
            </w:pPr>
            <w:r>
              <w:rPr>
                <w:sz w:val="16"/>
              </w:rPr>
              <w:t>Emergency</w:t>
            </w:r>
          </w:p>
        </w:tc>
        <w:tc>
          <w:tcPr>
            <w:tcW w:type="dxa" w:w="2402"/>
          </w:tcPr>
          <w:p>
            <w:pPr>
              <w:spacing w:after="0"/>
              <w:jc w:val="left"/>
            </w:pPr>
            <w:r>
              <w:rPr>
                <w:sz w:val="16"/>
              </w:rPr>
              <w:t>Hurricane Irene</w:t>
            </w:r>
          </w:p>
        </w:tc>
        <w:tc>
          <w:tcPr>
            <w:tcW w:type="dxa" w:w="2393"/>
          </w:tcPr>
          <w:p>
            <w:pPr>
              <w:spacing w:after="0"/>
              <w:jc w:val="left"/>
            </w:pPr>
            <w:r>
              <w:rPr>
                <w:sz w:val="16"/>
              </w:rPr>
              <w:t>Hurricane</w:t>
            </w:r>
          </w:p>
        </w:tc>
        <w:tc>
          <w:tcPr>
            <w:tcW w:type="dxa" w:w="2665"/>
          </w:tcPr>
          <w:p>
            <w:pPr>
              <w:spacing w:after="0"/>
              <w:jc w:val="right"/>
            </w:pPr>
            <w:r>
              <w:rPr>
                <w:sz w:val="16"/>
              </w:rPr>
              <w:t>no Public Assistance recorded</w:t>
            </w:r>
          </w:p>
        </w:tc>
        <w:tc>
          <w:tcPr>
            <w:tcW w:type="dxa" w:w="1278"/>
          </w:tcPr>
          <w:p>
            <w:pPr>
              <w:spacing w:after="0"/>
              <w:jc w:val="left"/>
            </w:pPr>
          </w:p>
        </w:tc>
        <w:tc>
          <w:tcPr>
            <w:tcW w:type="dxa" w:w="892"/>
          </w:tcPr>
          <w:p>
            <w:pPr>
              <w:spacing w:after="0"/>
              <w:jc w:val="left"/>
            </w:pPr>
            <w:r>
              <w:rPr>
                <w:sz w:val="16"/>
              </w:rPr>
              <w:t>same incident as DR-4021</w:t>
            </w:r>
          </w:p>
        </w:tc>
      </w:tr>
      <w:tr>
        <w:trPr>
          <w:cantSplit/>
        </w:trPr>
        <w:tc>
          <w:tcPr>
            <w:tcW w:type="dxa" w:w="1037"/>
          </w:tcPr>
          <w:p>
            <w:pPr>
              <w:spacing w:after="0"/>
              <w:jc w:val="left"/>
            </w:pPr>
            <w:r>
              <w:rPr>
                <w:sz w:val="16"/>
              </w:rPr>
              <w:t>2010-04-02</w:t>
            </w:r>
          </w:p>
        </w:tc>
        <w:tc>
          <w:tcPr>
            <w:tcW w:type="dxa" w:w="1037"/>
          </w:tcPr>
          <w:p>
            <w:pPr>
              <w:spacing w:after="0"/>
              <w:jc w:val="left"/>
            </w:pPr>
            <w:r>
              <w:rPr>
                <w:sz w:val="16"/>
              </w:rPr>
              <w:t>2010-03-12</w:t>
            </w:r>
          </w:p>
        </w:tc>
        <w:tc>
          <w:tcPr>
            <w:tcW w:type="dxa" w:w="1037"/>
          </w:tcPr>
          <w:p>
            <w:pPr>
              <w:spacing w:after="0"/>
              <w:jc w:val="left"/>
            </w:pPr>
            <w:r>
              <w:rPr>
                <w:sz w:val="16"/>
              </w:rPr>
              <w:t>DR-1897-NJ</w:t>
            </w:r>
          </w:p>
        </w:tc>
        <w:tc>
          <w:tcPr>
            <w:tcW w:type="dxa" w:w="1371"/>
          </w:tcPr>
          <w:p>
            <w:pPr>
              <w:spacing w:after="0"/>
              <w:jc w:val="left"/>
            </w:pPr>
            <w:r>
              <w:rPr>
                <w:sz w:val="16"/>
              </w:rPr>
              <w:t>Major disaster</w:t>
            </w:r>
          </w:p>
        </w:tc>
        <w:tc>
          <w:tcPr>
            <w:tcW w:type="dxa" w:w="2402"/>
          </w:tcPr>
          <w:p>
            <w:pPr>
              <w:spacing w:after="0"/>
              <w:jc w:val="left"/>
            </w:pPr>
            <w:r>
              <w:rPr>
                <w:sz w:val="16"/>
              </w:rPr>
              <w:t>Severe Storms and Flooding</w:t>
            </w:r>
          </w:p>
        </w:tc>
        <w:tc>
          <w:tcPr>
            <w:tcW w:type="dxa" w:w="2393"/>
          </w:tcPr>
          <w:p>
            <w:pPr>
              <w:spacing w:after="0"/>
              <w:jc w:val="left"/>
            </w:pPr>
            <w:r>
              <w:rPr>
                <w:sz w:val="16"/>
              </w:rPr>
              <w:t>Inland Flooding</w:t>
            </w:r>
          </w:p>
        </w:tc>
        <w:tc>
          <w:tcPr>
            <w:tcW w:type="dxa" w:w="2665"/>
          </w:tcPr>
          <w:p>
            <w:pPr>
              <w:spacing w:after="0"/>
              <w:jc w:val="right"/>
            </w:pPr>
            <w:r>
              <w:rPr>
                <w:sz w:val="16"/>
              </w:rPr>
              <w:t>$149,064.22</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2010-03-23</w:t>
            </w:r>
          </w:p>
        </w:tc>
        <w:tc>
          <w:tcPr>
            <w:tcW w:type="dxa" w:w="1037"/>
          </w:tcPr>
          <w:p>
            <w:pPr>
              <w:spacing w:after="0"/>
              <w:jc w:val="left"/>
            </w:pPr>
            <w:r>
              <w:rPr>
                <w:sz w:val="16"/>
              </w:rPr>
              <w:t>2010-02-05</w:t>
            </w:r>
          </w:p>
        </w:tc>
        <w:tc>
          <w:tcPr>
            <w:tcW w:type="dxa" w:w="1037"/>
          </w:tcPr>
          <w:p>
            <w:pPr>
              <w:spacing w:after="0"/>
              <w:jc w:val="left"/>
            </w:pPr>
            <w:r>
              <w:rPr>
                <w:sz w:val="16"/>
              </w:rPr>
              <w:t>DR-1889-NJ</w:t>
            </w:r>
          </w:p>
        </w:tc>
        <w:tc>
          <w:tcPr>
            <w:tcW w:type="dxa" w:w="1371"/>
          </w:tcPr>
          <w:p>
            <w:pPr>
              <w:spacing w:after="0"/>
              <w:jc w:val="left"/>
            </w:pPr>
            <w:r>
              <w:rPr>
                <w:sz w:val="16"/>
              </w:rPr>
              <w:t>Major disaster</w:t>
            </w:r>
          </w:p>
        </w:tc>
        <w:tc>
          <w:tcPr>
            <w:tcW w:type="dxa" w:w="2402"/>
          </w:tcPr>
          <w:p>
            <w:pPr>
              <w:spacing w:after="0"/>
              <w:jc w:val="left"/>
            </w:pPr>
            <w:r>
              <w:rPr>
                <w:sz w:val="16"/>
              </w:rPr>
              <w:t>Severe Winter Storm and Snowstorm</w:t>
            </w:r>
          </w:p>
        </w:tc>
        <w:tc>
          <w:tcPr>
            <w:tcW w:type="dxa" w:w="2393"/>
          </w:tcPr>
          <w:p>
            <w:pPr>
              <w:spacing w:after="0"/>
              <w:jc w:val="left"/>
            </w:pPr>
            <w:r>
              <w:rPr>
                <w:sz w:val="16"/>
              </w:rPr>
              <w:t>Winter Weather</w:t>
            </w:r>
          </w:p>
        </w:tc>
        <w:tc>
          <w:tcPr>
            <w:tcW w:type="dxa" w:w="2665"/>
          </w:tcPr>
          <w:p>
            <w:pPr>
              <w:spacing w:after="0"/>
              <w:jc w:val="right"/>
            </w:pPr>
            <w:r>
              <w:rPr>
                <w:sz w:val="16"/>
              </w:rPr>
              <w:t>$1,145,903.86</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2010-02-05</w:t>
            </w:r>
          </w:p>
        </w:tc>
        <w:tc>
          <w:tcPr>
            <w:tcW w:type="dxa" w:w="1037"/>
          </w:tcPr>
          <w:p>
            <w:pPr>
              <w:spacing w:after="0"/>
              <w:jc w:val="left"/>
            </w:pPr>
            <w:r>
              <w:rPr>
                <w:sz w:val="16"/>
              </w:rPr>
              <w:t>2009-12-19</w:t>
            </w:r>
          </w:p>
        </w:tc>
        <w:tc>
          <w:tcPr>
            <w:tcW w:type="dxa" w:w="1037"/>
          </w:tcPr>
          <w:p>
            <w:pPr>
              <w:spacing w:after="0"/>
              <w:jc w:val="left"/>
            </w:pPr>
            <w:r>
              <w:rPr>
                <w:sz w:val="16"/>
              </w:rPr>
              <w:t>DR-1873-NJ</w:t>
            </w:r>
          </w:p>
        </w:tc>
        <w:tc>
          <w:tcPr>
            <w:tcW w:type="dxa" w:w="1371"/>
          </w:tcPr>
          <w:p>
            <w:pPr>
              <w:spacing w:after="0"/>
              <w:jc w:val="left"/>
            </w:pPr>
            <w:r>
              <w:rPr>
                <w:sz w:val="16"/>
              </w:rPr>
              <w:t>Major disaster</w:t>
            </w:r>
          </w:p>
        </w:tc>
        <w:tc>
          <w:tcPr>
            <w:tcW w:type="dxa" w:w="2402"/>
          </w:tcPr>
          <w:p>
            <w:pPr>
              <w:spacing w:after="0"/>
              <w:jc w:val="left"/>
            </w:pPr>
            <w:r>
              <w:rPr>
                <w:sz w:val="16"/>
              </w:rPr>
              <w:t>Snowstorm</w:t>
            </w:r>
          </w:p>
        </w:tc>
        <w:tc>
          <w:tcPr>
            <w:tcW w:type="dxa" w:w="2393"/>
          </w:tcPr>
          <w:p>
            <w:pPr>
              <w:spacing w:after="0"/>
              <w:jc w:val="left"/>
            </w:pPr>
            <w:r>
              <w:rPr>
                <w:sz w:val="16"/>
              </w:rPr>
              <w:t>Winter Weather</w:t>
            </w:r>
          </w:p>
        </w:tc>
        <w:tc>
          <w:tcPr>
            <w:tcW w:type="dxa" w:w="2665"/>
          </w:tcPr>
          <w:p>
            <w:pPr>
              <w:spacing w:after="0"/>
              <w:jc w:val="right"/>
            </w:pPr>
            <w:r>
              <w:rPr>
                <w:sz w:val="16"/>
              </w:rPr>
              <w:t>$1,241,368.15</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2007-04-26</w:t>
            </w:r>
          </w:p>
        </w:tc>
        <w:tc>
          <w:tcPr>
            <w:tcW w:type="dxa" w:w="1037"/>
          </w:tcPr>
          <w:p>
            <w:pPr>
              <w:spacing w:after="0"/>
              <w:jc w:val="left"/>
            </w:pPr>
            <w:r>
              <w:rPr>
                <w:sz w:val="16"/>
              </w:rPr>
              <w:t>2007-04-14</w:t>
            </w:r>
          </w:p>
        </w:tc>
        <w:tc>
          <w:tcPr>
            <w:tcW w:type="dxa" w:w="1037"/>
          </w:tcPr>
          <w:p>
            <w:pPr>
              <w:spacing w:after="0"/>
              <w:jc w:val="left"/>
            </w:pPr>
            <w:r>
              <w:rPr>
                <w:sz w:val="16"/>
              </w:rPr>
              <w:t>DR-1694-NJ</w:t>
            </w:r>
          </w:p>
        </w:tc>
        <w:tc>
          <w:tcPr>
            <w:tcW w:type="dxa" w:w="1371"/>
          </w:tcPr>
          <w:p>
            <w:pPr>
              <w:spacing w:after="0"/>
              <w:jc w:val="left"/>
            </w:pPr>
            <w:r>
              <w:rPr>
                <w:sz w:val="16"/>
              </w:rPr>
              <w:t>Major disaster</w:t>
            </w:r>
          </w:p>
        </w:tc>
        <w:tc>
          <w:tcPr>
            <w:tcW w:type="dxa" w:w="2402"/>
          </w:tcPr>
          <w:p>
            <w:pPr>
              <w:spacing w:after="0"/>
              <w:jc w:val="left"/>
            </w:pPr>
            <w:r>
              <w:rPr>
                <w:sz w:val="16"/>
              </w:rPr>
              <w:t>Severe Storms and Inland and Coastal Flooding</w:t>
            </w:r>
          </w:p>
        </w:tc>
        <w:tc>
          <w:tcPr>
            <w:tcW w:type="dxa" w:w="2393"/>
          </w:tcPr>
          <w:p>
            <w:pPr>
              <w:spacing w:after="0"/>
              <w:jc w:val="left"/>
            </w:pPr>
            <w:r>
              <w:rPr>
                <w:sz w:val="16"/>
              </w:rPr>
              <w:t>Coastal Flooding</w:t>
            </w:r>
          </w:p>
        </w:tc>
        <w:tc>
          <w:tcPr>
            <w:tcW w:type="dxa" w:w="2665"/>
          </w:tcPr>
          <w:p>
            <w:pPr>
              <w:spacing w:after="0"/>
              <w:jc w:val="right"/>
            </w:pPr>
            <w:r>
              <w:rPr>
                <w:sz w:val="16"/>
              </w:rPr>
              <w:t>PA not declared for this county</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2005-09-19</w:t>
            </w:r>
          </w:p>
        </w:tc>
        <w:tc>
          <w:tcPr>
            <w:tcW w:type="dxa" w:w="1037"/>
          </w:tcPr>
          <w:p>
            <w:pPr>
              <w:spacing w:after="0"/>
              <w:jc w:val="left"/>
            </w:pPr>
            <w:r>
              <w:rPr>
                <w:sz w:val="16"/>
              </w:rPr>
              <w:t>2005-08-29</w:t>
            </w:r>
          </w:p>
        </w:tc>
        <w:tc>
          <w:tcPr>
            <w:tcW w:type="dxa" w:w="1037"/>
          </w:tcPr>
          <w:p>
            <w:pPr>
              <w:spacing w:after="0"/>
              <w:jc w:val="left"/>
            </w:pPr>
            <w:r>
              <w:rPr>
                <w:sz w:val="16"/>
              </w:rPr>
              <w:t>EM-3257-NJ</w:t>
            </w:r>
          </w:p>
        </w:tc>
        <w:tc>
          <w:tcPr>
            <w:tcW w:type="dxa" w:w="1371"/>
          </w:tcPr>
          <w:p>
            <w:pPr>
              <w:spacing w:after="0"/>
              <w:jc w:val="left"/>
            </w:pPr>
            <w:r>
              <w:rPr>
                <w:sz w:val="16"/>
              </w:rPr>
              <w:t>Emergency</w:t>
            </w:r>
          </w:p>
        </w:tc>
        <w:tc>
          <w:tcPr>
            <w:tcW w:type="dxa" w:w="2402"/>
          </w:tcPr>
          <w:p>
            <w:pPr>
              <w:spacing w:after="0"/>
              <w:jc w:val="left"/>
            </w:pPr>
            <w:r>
              <w:rPr>
                <w:sz w:val="16"/>
              </w:rPr>
              <w:t>Hurricane Katrina Evacuation</w:t>
            </w:r>
          </w:p>
        </w:tc>
        <w:tc>
          <w:tcPr>
            <w:tcW w:type="dxa" w:w="2393"/>
          </w:tcPr>
          <w:p>
            <w:pPr>
              <w:spacing w:after="0"/>
              <w:jc w:val="left"/>
            </w:pPr>
            <w:r>
              <w:rPr>
                <w:sz w:val="16"/>
              </w:rPr>
              <w:t>Hurricane: evacuation support, not a local hazard event; not counted</w:t>
            </w:r>
          </w:p>
        </w:tc>
        <w:tc>
          <w:tcPr>
            <w:tcW w:type="dxa" w:w="2665"/>
          </w:tcPr>
          <w:p>
            <w:pPr>
              <w:spacing w:after="0"/>
              <w:jc w:val="right"/>
            </w:pPr>
            <w:r>
              <w:rPr>
                <w:sz w:val="16"/>
              </w:rPr>
              <w:t>no Public Assistance recorded</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2005-04-19</w:t>
            </w:r>
          </w:p>
        </w:tc>
        <w:tc>
          <w:tcPr>
            <w:tcW w:type="dxa" w:w="1037"/>
          </w:tcPr>
          <w:p>
            <w:pPr>
              <w:spacing w:after="0"/>
              <w:jc w:val="left"/>
            </w:pPr>
            <w:r>
              <w:rPr>
                <w:sz w:val="16"/>
              </w:rPr>
              <w:t>2005-04-01</w:t>
            </w:r>
          </w:p>
        </w:tc>
        <w:tc>
          <w:tcPr>
            <w:tcW w:type="dxa" w:w="1037"/>
          </w:tcPr>
          <w:p>
            <w:pPr>
              <w:spacing w:after="0"/>
              <w:jc w:val="left"/>
            </w:pPr>
            <w:r>
              <w:rPr>
                <w:sz w:val="16"/>
              </w:rPr>
              <w:t>DR-1588-NJ</w:t>
            </w:r>
          </w:p>
        </w:tc>
        <w:tc>
          <w:tcPr>
            <w:tcW w:type="dxa" w:w="1371"/>
          </w:tcPr>
          <w:p>
            <w:pPr>
              <w:spacing w:after="0"/>
              <w:jc w:val="left"/>
            </w:pPr>
            <w:r>
              <w:rPr>
                <w:sz w:val="16"/>
              </w:rPr>
              <w:t>Major disaster</w:t>
            </w:r>
          </w:p>
        </w:tc>
        <w:tc>
          <w:tcPr>
            <w:tcW w:type="dxa" w:w="2402"/>
          </w:tcPr>
          <w:p>
            <w:pPr>
              <w:spacing w:after="0"/>
              <w:jc w:val="left"/>
            </w:pPr>
            <w:r>
              <w:rPr>
                <w:sz w:val="16"/>
              </w:rPr>
              <w:t>Severe Storms and Flooding</w:t>
            </w:r>
          </w:p>
        </w:tc>
        <w:tc>
          <w:tcPr>
            <w:tcW w:type="dxa" w:w="2393"/>
          </w:tcPr>
          <w:p>
            <w:pPr>
              <w:spacing w:after="0"/>
              <w:jc w:val="left"/>
            </w:pPr>
            <w:r>
              <w:rPr>
                <w:sz w:val="16"/>
              </w:rPr>
              <w:t>Inland Flooding</w:t>
            </w:r>
          </w:p>
        </w:tc>
        <w:tc>
          <w:tcPr>
            <w:tcW w:type="dxa" w:w="2665"/>
          </w:tcPr>
          <w:p>
            <w:pPr>
              <w:spacing w:after="0"/>
              <w:jc w:val="right"/>
            </w:pPr>
            <w:r>
              <w:rPr>
                <w:sz w:val="16"/>
              </w:rPr>
              <w:t>PA not declared for this county</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2003-02-16</w:t>
            </w:r>
          </w:p>
        </w:tc>
        <w:tc>
          <w:tcPr>
            <w:tcW w:type="dxa" w:w="1037"/>
          </w:tcPr>
          <w:p>
            <w:pPr>
              <w:spacing w:after="0"/>
              <w:jc w:val="left"/>
            </w:pPr>
            <w:r>
              <w:rPr>
                <w:sz w:val="16"/>
              </w:rPr>
              <w:t>EM-3181-NJ</w:t>
            </w:r>
          </w:p>
        </w:tc>
        <w:tc>
          <w:tcPr>
            <w:tcW w:type="dxa" w:w="1371"/>
          </w:tcPr>
          <w:p>
            <w:pPr>
              <w:spacing w:after="0"/>
              <w:jc w:val="left"/>
            </w:pPr>
            <w:r>
              <w:rPr>
                <w:sz w:val="16"/>
              </w:rPr>
              <w:t>Emergency</w:t>
            </w:r>
          </w:p>
        </w:tc>
        <w:tc>
          <w:tcPr>
            <w:tcW w:type="dxa" w:w="2402"/>
          </w:tcPr>
          <w:p>
            <w:pPr>
              <w:spacing w:after="0"/>
              <w:jc w:val="left"/>
            </w:pPr>
            <w:r>
              <w:rPr>
                <w:sz w:val="16"/>
              </w:rPr>
              <w:t>Snow</w:t>
            </w:r>
          </w:p>
        </w:tc>
        <w:tc>
          <w:tcPr>
            <w:tcW w:type="dxa" w:w="2393"/>
          </w:tcPr>
          <w:p>
            <w:pPr>
              <w:spacing w:after="0"/>
              <w:jc w:val="left"/>
            </w:pPr>
            <w:r>
              <w:rPr>
                <w:sz w:val="16"/>
              </w:rPr>
              <w:t>Winter Weather</w:t>
            </w:r>
          </w:p>
        </w:tc>
        <w:tc>
          <w:tcPr>
            <w:tcW w:type="dxa" w:w="2665"/>
          </w:tcPr>
          <w:p>
            <w:pPr>
              <w:spacing w:after="0"/>
              <w:jc w:val="right"/>
            </w:pPr>
            <w:r>
              <w:rPr>
                <w:sz w:val="16"/>
              </w:rPr>
              <w:t>$492,733.43</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2001-09-19</w:t>
            </w:r>
          </w:p>
        </w:tc>
        <w:tc>
          <w:tcPr>
            <w:tcW w:type="dxa" w:w="1037"/>
          </w:tcPr>
          <w:p>
            <w:pPr>
              <w:spacing w:after="0"/>
              <w:jc w:val="left"/>
            </w:pPr>
            <w:r>
              <w:rPr>
                <w:sz w:val="16"/>
              </w:rPr>
              <w:t>2001-09-11</w:t>
            </w:r>
          </w:p>
        </w:tc>
        <w:tc>
          <w:tcPr>
            <w:tcW w:type="dxa" w:w="1037"/>
          </w:tcPr>
          <w:p>
            <w:pPr>
              <w:spacing w:after="0"/>
              <w:jc w:val="left"/>
            </w:pPr>
            <w:r>
              <w:rPr>
                <w:sz w:val="16"/>
              </w:rPr>
              <w:t>EM-3169-NJ</w:t>
            </w:r>
          </w:p>
        </w:tc>
        <w:tc>
          <w:tcPr>
            <w:tcW w:type="dxa" w:w="1371"/>
          </w:tcPr>
          <w:p>
            <w:pPr>
              <w:spacing w:after="0"/>
              <w:jc w:val="left"/>
            </w:pPr>
            <w:r>
              <w:rPr>
                <w:sz w:val="16"/>
              </w:rPr>
              <w:t>Emergency</w:t>
            </w:r>
          </w:p>
        </w:tc>
        <w:tc>
          <w:tcPr>
            <w:tcW w:type="dxa" w:w="2402"/>
          </w:tcPr>
          <w:p>
            <w:pPr>
              <w:spacing w:after="0"/>
              <w:jc w:val="left"/>
            </w:pPr>
            <w:r>
              <w:rPr>
                <w:sz w:val="16"/>
              </w:rPr>
              <w:t>Fires and Explosions</w:t>
            </w:r>
          </w:p>
        </w:tc>
        <w:tc>
          <w:tcPr>
            <w:tcW w:type="dxa" w:w="2393"/>
          </w:tcPr>
          <w:p>
            <w:pPr>
              <w:spacing w:after="0"/>
              <w:jc w:val="left"/>
            </w:pPr>
            <w:r>
              <w:rPr>
                <w:sz w:val="16"/>
              </w:rPr>
              <w:t>Non-natural, not counted</w:t>
            </w:r>
          </w:p>
        </w:tc>
        <w:tc>
          <w:tcPr>
            <w:tcW w:type="dxa" w:w="2665"/>
          </w:tcPr>
          <w:p>
            <w:pPr>
              <w:spacing w:after="0"/>
              <w:jc w:val="right"/>
            </w:pPr>
            <w:r>
              <w:rPr>
                <w:sz w:val="16"/>
              </w:rPr>
              <w:t>$36,098.08</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2000-11-01</w:t>
            </w:r>
          </w:p>
        </w:tc>
        <w:tc>
          <w:tcPr>
            <w:tcW w:type="dxa" w:w="1037"/>
          </w:tcPr>
          <w:p>
            <w:pPr>
              <w:spacing w:after="0"/>
              <w:jc w:val="left"/>
            </w:pPr>
            <w:r>
              <w:rPr>
                <w:sz w:val="16"/>
              </w:rPr>
              <w:t>2000-05-30</w:t>
            </w:r>
          </w:p>
        </w:tc>
        <w:tc>
          <w:tcPr>
            <w:tcW w:type="dxa" w:w="1037"/>
          </w:tcPr>
          <w:p>
            <w:pPr>
              <w:spacing w:after="0"/>
              <w:jc w:val="left"/>
            </w:pPr>
            <w:r>
              <w:rPr>
                <w:sz w:val="16"/>
              </w:rPr>
              <w:t>EM-3156-NJ</w:t>
            </w:r>
          </w:p>
        </w:tc>
        <w:tc>
          <w:tcPr>
            <w:tcW w:type="dxa" w:w="1371"/>
          </w:tcPr>
          <w:p>
            <w:pPr>
              <w:spacing w:after="0"/>
              <w:jc w:val="left"/>
            </w:pPr>
            <w:r>
              <w:rPr>
                <w:sz w:val="16"/>
              </w:rPr>
              <w:t>Emergency</w:t>
            </w:r>
          </w:p>
        </w:tc>
        <w:tc>
          <w:tcPr>
            <w:tcW w:type="dxa" w:w="2402"/>
          </w:tcPr>
          <w:p>
            <w:pPr>
              <w:spacing w:after="0"/>
              <w:jc w:val="left"/>
            </w:pPr>
            <w:r>
              <w:rPr>
                <w:sz w:val="16"/>
              </w:rPr>
              <w:t>West Nile Virus</w:t>
            </w:r>
          </w:p>
        </w:tc>
        <w:tc>
          <w:tcPr>
            <w:tcW w:type="dxa" w:w="2393"/>
          </w:tcPr>
          <w:p>
            <w:pPr>
              <w:spacing w:after="0"/>
              <w:jc w:val="left"/>
            </w:pPr>
            <w:r>
              <w:rPr>
                <w:sz w:val="16"/>
              </w:rPr>
              <w:t>Non-natural, not counted</w:t>
            </w:r>
          </w:p>
        </w:tc>
        <w:tc>
          <w:tcPr>
            <w:tcW w:type="dxa" w:w="2665"/>
          </w:tcPr>
          <w:p>
            <w:pPr>
              <w:spacing w:after="0"/>
              <w:jc w:val="right"/>
            </w:pPr>
            <w:r>
              <w:rPr>
                <w:sz w:val="16"/>
              </w:rPr>
              <w:t>no Public Assistance recorded</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1999-09-17</w:t>
            </w:r>
          </w:p>
        </w:tc>
        <w:tc>
          <w:tcPr>
            <w:tcW w:type="dxa" w:w="1037"/>
          </w:tcPr>
          <w:p>
            <w:pPr>
              <w:spacing w:after="0"/>
              <w:jc w:val="left"/>
            </w:pPr>
            <w:r>
              <w:rPr>
                <w:sz w:val="16"/>
              </w:rPr>
              <w:t>1999-09-16</w:t>
            </w:r>
          </w:p>
        </w:tc>
        <w:tc>
          <w:tcPr>
            <w:tcW w:type="dxa" w:w="1037"/>
          </w:tcPr>
          <w:p>
            <w:pPr>
              <w:spacing w:after="0"/>
              <w:jc w:val="left"/>
            </w:pPr>
            <w:r>
              <w:rPr>
                <w:sz w:val="16"/>
              </w:rPr>
              <w:t>EM-3148-NJ</w:t>
            </w:r>
          </w:p>
        </w:tc>
        <w:tc>
          <w:tcPr>
            <w:tcW w:type="dxa" w:w="1371"/>
          </w:tcPr>
          <w:p>
            <w:pPr>
              <w:spacing w:after="0"/>
              <w:jc w:val="left"/>
            </w:pPr>
            <w:r>
              <w:rPr>
                <w:sz w:val="16"/>
              </w:rPr>
              <w:t>Emergency</w:t>
            </w:r>
          </w:p>
        </w:tc>
        <w:tc>
          <w:tcPr>
            <w:tcW w:type="dxa" w:w="2402"/>
          </w:tcPr>
          <w:p>
            <w:pPr>
              <w:spacing w:after="0"/>
              <w:jc w:val="left"/>
            </w:pPr>
            <w:r>
              <w:rPr>
                <w:sz w:val="16"/>
              </w:rPr>
              <w:t>Hurricane Floyd Emergency Declarations</w:t>
            </w:r>
          </w:p>
        </w:tc>
        <w:tc>
          <w:tcPr>
            <w:tcW w:type="dxa" w:w="2393"/>
          </w:tcPr>
          <w:p>
            <w:pPr>
              <w:spacing w:after="0"/>
              <w:jc w:val="left"/>
            </w:pPr>
            <w:r>
              <w:rPr>
                <w:sz w:val="16"/>
              </w:rPr>
              <w:t>Hurricane</w:t>
            </w:r>
          </w:p>
        </w:tc>
        <w:tc>
          <w:tcPr>
            <w:tcW w:type="dxa" w:w="2665"/>
          </w:tcPr>
          <w:p>
            <w:pPr>
              <w:spacing w:after="0"/>
              <w:jc w:val="right"/>
            </w:pPr>
            <w:r>
              <w:rPr>
                <w:sz w:val="16"/>
              </w:rPr>
              <w:t>$91,730.25</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1996-01-07</w:t>
            </w:r>
          </w:p>
        </w:tc>
        <w:tc>
          <w:tcPr>
            <w:tcW w:type="dxa" w:w="1037"/>
          </w:tcPr>
          <w:p>
            <w:pPr>
              <w:spacing w:after="0"/>
              <w:jc w:val="left"/>
            </w:pPr>
            <w:r>
              <w:rPr>
                <w:sz w:val="16"/>
              </w:rPr>
              <w:t>DR-1088-NJ</w:t>
            </w:r>
          </w:p>
        </w:tc>
        <w:tc>
          <w:tcPr>
            <w:tcW w:type="dxa" w:w="1371"/>
          </w:tcPr>
          <w:p>
            <w:pPr>
              <w:spacing w:after="0"/>
              <w:jc w:val="left"/>
            </w:pPr>
            <w:r>
              <w:rPr>
                <w:sz w:val="16"/>
              </w:rPr>
              <w:t>Major disaster</w:t>
            </w:r>
          </w:p>
        </w:tc>
        <w:tc>
          <w:tcPr>
            <w:tcW w:type="dxa" w:w="2402"/>
          </w:tcPr>
          <w:p>
            <w:pPr>
              <w:spacing w:after="0"/>
              <w:jc w:val="left"/>
            </w:pPr>
            <w:r>
              <w:rPr>
                <w:sz w:val="16"/>
              </w:rPr>
              <w:t>Blizzard of 96 (Severe Snow Storm)</w:t>
            </w:r>
          </w:p>
        </w:tc>
        <w:tc>
          <w:tcPr>
            <w:tcW w:type="dxa" w:w="2393"/>
          </w:tcPr>
          <w:p>
            <w:pPr>
              <w:spacing w:after="0"/>
              <w:jc w:val="left"/>
            </w:pPr>
            <w:r>
              <w:rPr>
                <w:sz w:val="16"/>
              </w:rPr>
              <w:t>Winter Weather</w:t>
            </w:r>
          </w:p>
        </w:tc>
        <w:tc>
          <w:tcPr>
            <w:tcW w:type="dxa" w:w="2665"/>
          </w:tcPr>
          <w:p>
            <w:pPr>
              <w:spacing w:after="0"/>
              <w:jc w:val="right"/>
            </w:pPr>
            <w:r>
              <w:rPr>
                <w:sz w:val="16"/>
              </w:rPr>
              <w:t>no Public Assistance recorded</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EM-3106-NJ</w:t>
            </w:r>
          </w:p>
        </w:tc>
        <w:tc>
          <w:tcPr>
            <w:tcW w:type="dxa" w:w="1371"/>
          </w:tcPr>
          <w:p>
            <w:pPr>
              <w:spacing w:after="0"/>
              <w:jc w:val="left"/>
            </w:pPr>
            <w:r>
              <w:rPr>
                <w:sz w:val="16"/>
              </w:rPr>
              <w:t>Emergency</w:t>
            </w:r>
          </w:p>
        </w:tc>
        <w:tc>
          <w:tcPr>
            <w:tcW w:type="dxa" w:w="2402"/>
          </w:tcPr>
          <w:p>
            <w:pPr>
              <w:spacing w:after="0"/>
              <w:jc w:val="left"/>
            </w:pPr>
            <w:r>
              <w:rPr>
                <w:sz w:val="16"/>
              </w:rPr>
              <w:t>Severe Blizzard</w:t>
            </w:r>
          </w:p>
        </w:tc>
        <w:tc>
          <w:tcPr>
            <w:tcW w:type="dxa" w:w="2393"/>
          </w:tcPr>
          <w:p>
            <w:pPr>
              <w:spacing w:after="0"/>
              <w:jc w:val="left"/>
            </w:pPr>
            <w:r>
              <w:rPr>
                <w:sz w:val="16"/>
              </w:rPr>
              <w:t>Winter Weather</w:t>
            </w:r>
          </w:p>
        </w:tc>
        <w:tc>
          <w:tcPr>
            <w:tcW w:type="dxa" w:w="2665"/>
          </w:tcPr>
          <w:p>
            <w:pPr>
              <w:spacing w:after="0"/>
              <w:jc w:val="right"/>
            </w:pPr>
            <w:r>
              <w:rPr>
                <w:sz w:val="16"/>
              </w:rPr>
              <w:t>no Public Assistance recorded</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1980-10-19</w:t>
            </w:r>
          </w:p>
        </w:tc>
        <w:tc>
          <w:tcPr>
            <w:tcW w:type="dxa" w:w="1037"/>
          </w:tcPr>
          <w:p>
            <w:pPr>
              <w:spacing w:after="0"/>
              <w:jc w:val="left"/>
            </w:pPr>
            <w:r>
              <w:rPr>
                <w:sz w:val="16"/>
              </w:rPr>
              <w:t>1980-10-19</w:t>
            </w:r>
          </w:p>
        </w:tc>
        <w:tc>
          <w:tcPr>
            <w:tcW w:type="dxa" w:w="1037"/>
          </w:tcPr>
          <w:p>
            <w:pPr>
              <w:spacing w:after="0"/>
              <w:jc w:val="left"/>
            </w:pPr>
            <w:r>
              <w:rPr>
                <w:sz w:val="16"/>
              </w:rPr>
              <w:t>EM-3083-NJ</w:t>
            </w:r>
          </w:p>
        </w:tc>
        <w:tc>
          <w:tcPr>
            <w:tcW w:type="dxa" w:w="1371"/>
          </w:tcPr>
          <w:p>
            <w:pPr>
              <w:spacing w:after="0"/>
              <w:jc w:val="left"/>
            </w:pPr>
            <w:r>
              <w:rPr>
                <w:sz w:val="16"/>
              </w:rPr>
              <w:t>Emergency</w:t>
            </w:r>
          </w:p>
        </w:tc>
        <w:tc>
          <w:tcPr>
            <w:tcW w:type="dxa" w:w="2402"/>
          </w:tcPr>
          <w:p>
            <w:pPr>
              <w:spacing w:after="0"/>
              <w:jc w:val="left"/>
            </w:pPr>
            <w:r>
              <w:rPr>
                <w:sz w:val="16"/>
              </w:rPr>
              <w:t>Water Shortage</w:t>
            </w:r>
          </w:p>
        </w:tc>
        <w:tc>
          <w:tcPr>
            <w:tcW w:type="dxa" w:w="2393"/>
          </w:tcPr>
          <w:p>
            <w:pPr>
              <w:spacing w:after="0"/>
              <w:jc w:val="left"/>
            </w:pPr>
            <w:r>
              <w:rPr>
                <w:sz w:val="16"/>
              </w:rPr>
              <w:t>Drought</w:t>
            </w:r>
          </w:p>
        </w:tc>
        <w:tc>
          <w:tcPr>
            <w:tcW w:type="dxa" w:w="2665"/>
          </w:tcPr>
          <w:p>
            <w:pPr>
              <w:spacing w:after="0"/>
              <w:jc w:val="right"/>
            </w:pPr>
            <w:r>
              <w:rPr>
                <w:sz w:val="16"/>
              </w:rPr>
              <w:t>no Public Assistance recorded</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1977-02-08</w:t>
            </w:r>
          </w:p>
        </w:tc>
        <w:tc>
          <w:tcPr>
            <w:tcW w:type="dxa" w:w="1037"/>
          </w:tcPr>
          <w:p>
            <w:pPr>
              <w:spacing w:after="0"/>
              <w:jc w:val="left"/>
            </w:pPr>
            <w:r>
              <w:rPr>
                <w:sz w:val="16"/>
              </w:rPr>
              <w:t>1977-02-08</w:t>
            </w:r>
          </w:p>
        </w:tc>
        <w:tc>
          <w:tcPr>
            <w:tcW w:type="dxa" w:w="1037"/>
          </w:tcPr>
          <w:p>
            <w:pPr>
              <w:spacing w:after="0"/>
              <w:jc w:val="left"/>
            </w:pPr>
            <w:r>
              <w:rPr>
                <w:sz w:val="16"/>
              </w:rPr>
              <w:t>DR-528-NJ</w:t>
            </w:r>
          </w:p>
        </w:tc>
        <w:tc>
          <w:tcPr>
            <w:tcW w:type="dxa" w:w="1371"/>
          </w:tcPr>
          <w:p>
            <w:pPr>
              <w:spacing w:after="0"/>
              <w:jc w:val="left"/>
            </w:pPr>
            <w:r>
              <w:rPr>
                <w:sz w:val="16"/>
              </w:rPr>
              <w:t>Major disaster</w:t>
            </w:r>
          </w:p>
        </w:tc>
        <w:tc>
          <w:tcPr>
            <w:tcW w:type="dxa" w:w="2402"/>
          </w:tcPr>
          <w:p>
            <w:pPr>
              <w:spacing w:after="0"/>
              <w:jc w:val="left"/>
            </w:pPr>
            <w:r>
              <w:rPr>
                <w:sz w:val="16"/>
              </w:rPr>
              <w:t>Ice Conditions</w:t>
            </w:r>
          </w:p>
        </w:tc>
        <w:tc>
          <w:tcPr>
            <w:tcW w:type="dxa" w:w="2393"/>
          </w:tcPr>
          <w:p>
            <w:pPr>
              <w:spacing w:after="0"/>
              <w:jc w:val="left"/>
            </w:pPr>
            <w:r>
              <w:rPr>
                <w:sz w:val="16"/>
              </w:rPr>
              <w:t>Ice Storm</w:t>
            </w:r>
          </w:p>
        </w:tc>
        <w:tc>
          <w:tcPr>
            <w:tcW w:type="dxa" w:w="2665"/>
          </w:tcPr>
          <w:p>
            <w:pPr>
              <w:spacing w:after="0"/>
              <w:jc w:val="right"/>
            </w:pPr>
            <w:r>
              <w:rPr>
                <w:sz w:val="16"/>
              </w:rPr>
              <w:t>PA not declared for this county</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1975-07-23</w:t>
            </w:r>
          </w:p>
        </w:tc>
        <w:tc>
          <w:tcPr>
            <w:tcW w:type="dxa" w:w="1037"/>
          </w:tcPr>
          <w:p>
            <w:pPr>
              <w:spacing w:after="0"/>
              <w:jc w:val="left"/>
            </w:pPr>
            <w:r>
              <w:rPr>
                <w:sz w:val="16"/>
              </w:rPr>
              <w:t>1975-07-23</w:t>
            </w:r>
          </w:p>
        </w:tc>
        <w:tc>
          <w:tcPr>
            <w:tcW w:type="dxa" w:w="1037"/>
          </w:tcPr>
          <w:p>
            <w:pPr>
              <w:spacing w:after="0"/>
              <w:jc w:val="left"/>
            </w:pPr>
            <w:r>
              <w:rPr>
                <w:sz w:val="16"/>
              </w:rPr>
              <w:t>DR-477-NJ</w:t>
            </w:r>
          </w:p>
        </w:tc>
        <w:tc>
          <w:tcPr>
            <w:tcW w:type="dxa" w:w="1371"/>
          </w:tcPr>
          <w:p>
            <w:pPr>
              <w:spacing w:after="0"/>
              <w:jc w:val="left"/>
            </w:pPr>
            <w:r>
              <w:rPr>
                <w:sz w:val="16"/>
              </w:rPr>
              <w:t>Major disaster</w:t>
            </w:r>
          </w:p>
        </w:tc>
        <w:tc>
          <w:tcPr>
            <w:tcW w:type="dxa" w:w="2402"/>
          </w:tcPr>
          <w:p>
            <w:pPr>
              <w:spacing w:after="0"/>
              <w:jc w:val="left"/>
            </w:pPr>
            <w:r>
              <w:rPr>
                <w:sz w:val="16"/>
              </w:rPr>
              <w:t>Heavy Rains, High Winds, Hail &amp; Tornadoes</w:t>
            </w:r>
          </w:p>
        </w:tc>
        <w:tc>
          <w:tcPr>
            <w:tcW w:type="dxa" w:w="2393"/>
          </w:tcPr>
          <w:p>
            <w:pPr>
              <w:spacing w:after="0"/>
              <w:jc w:val="left"/>
            </w:pPr>
            <w:r>
              <w:rPr>
                <w:sz w:val="16"/>
              </w:rPr>
              <w:t>Inland Flooding (primary); also designated: Hail, Strong Wind, Tornado</w:t>
            </w:r>
          </w:p>
        </w:tc>
        <w:tc>
          <w:tcPr>
            <w:tcW w:type="dxa" w:w="2665"/>
          </w:tcPr>
          <w:p>
            <w:pPr>
              <w:spacing w:after="0"/>
              <w:jc w:val="right"/>
            </w:pPr>
            <w:r>
              <w:rPr>
                <w:sz w:val="16"/>
              </w:rPr>
              <w:t>no Public Assistance recorded</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1971-09-04</w:t>
            </w:r>
          </w:p>
        </w:tc>
        <w:tc>
          <w:tcPr>
            <w:tcW w:type="dxa" w:w="1037"/>
          </w:tcPr>
          <w:p>
            <w:pPr>
              <w:spacing w:after="0"/>
              <w:jc w:val="left"/>
            </w:pPr>
            <w:r>
              <w:rPr>
                <w:sz w:val="16"/>
              </w:rPr>
              <w:t>1971-09-04</w:t>
            </w:r>
          </w:p>
        </w:tc>
        <w:tc>
          <w:tcPr>
            <w:tcW w:type="dxa" w:w="1037"/>
          </w:tcPr>
          <w:p>
            <w:pPr>
              <w:spacing w:after="0"/>
              <w:jc w:val="left"/>
            </w:pPr>
            <w:r>
              <w:rPr>
                <w:sz w:val="16"/>
              </w:rPr>
              <w:t>DR-310-NJ</w:t>
            </w:r>
          </w:p>
        </w:tc>
        <w:tc>
          <w:tcPr>
            <w:tcW w:type="dxa" w:w="1371"/>
          </w:tcPr>
          <w:p>
            <w:pPr>
              <w:spacing w:after="0"/>
              <w:jc w:val="left"/>
            </w:pPr>
            <w:r>
              <w:rPr>
                <w:sz w:val="16"/>
              </w:rPr>
              <w:t>Major disaster</w:t>
            </w:r>
          </w:p>
        </w:tc>
        <w:tc>
          <w:tcPr>
            <w:tcW w:type="dxa" w:w="2402"/>
          </w:tcPr>
          <w:p>
            <w:pPr>
              <w:spacing w:after="0"/>
              <w:jc w:val="left"/>
            </w:pPr>
            <w:r>
              <w:rPr>
                <w:sz w:val="16"/>
              </w:rPr>
              <w:t>Heavy Rains &amp; Flooding</w:t>
            </w:r>
          </w:p>
        </w:tc>
        <w:tc>
          <w:tcPr>
            <w:tcW w:type="dxa" w:w="2393"/>
          </w:tcPr>
          <w:p>
            <w:pPr>
              <w:spacing w:after="0"/>
              <w:jc w:val="left"/>
            </w:pPr>
            <w:r>
              <w:rPr>
                <w:sz w:val="16"/>
              </w:rPr>
              <w:t>Inland Flooding</w:t>
            </w:r>
          </w:p>
        </w:tc>
        <w:tc>
          <w:tcPr>
            <w:tcW w:type="dxa" w:w="2665"/>
          </w:tcPr>
          <w:p>
            <w:pPr>
              <w:spacing w:after="0"/>
              <w:jc w:val="right"/>
            </w:pPr>
            <w:r>
              <w:rPr>
                <w:sz w:val="16"/>
              </w:rPr>
              <w:t>no Public Assistance recorded</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1965-08-18</w:t>
            </w:r>
          </w:p>
        </w:tc>
        <w:tc>
          <w:tcPr>
            <w:tcW w:type="dxa" w:w="1037"/>
          </w:tcPr>
          <w:p>
            <w:pPr>
              <w:spacing w:after="0"/>
              <w:jc w:val="left"/>
            </w:pPr>
            <w:r>
              <w:rPr>
                <w:sz w:val="16"/>
              </w:rPr>
              <w:t>1965-08-18</w:t>
            </w:r>
          </w:p>
        </w:tc>
        <w:tc>
          <w:tcPr>
            <w:tcW w:type="dxa" w:w="1037"/>
          </w:tcPr>
          <w:p>
            <w:pPr>
              <w:spacing w:after="0"/>
              <w:jc w:val="left"/>
            </w:pPr>
            <w:r>
              <w:rPr>
                <w:sz w:val="16"/>
              </w:rPr>
              <w:t>DR-205-NJ</w:t>
            </w:r>
          </w:p>
        </w:tc>
        <w:tc>
          <w:tcPr>
            <w:tcW w:type="dxa" w:w="1371"/>
          </w:tcPr>
          <w:p>
            <w:pPr>
              <w:spacing w:after="0"/>
              <w:jc w:val="left"/>
            </w:pPr>
            <w:r>
              <w:rPr>
                <w:sz w:val="16"/>
              </w:rPr>
              <w:t>Major disaster</w:t>
            </w:r>
          </w:p>
        </w:tc>
        <w:tc>
          <w:tcPr>
            <w:tcW w:type="dxa" w:w="2402"/>
          </w:tcPr>
          <w:p>
            <w:pPr>
              <w:spacing w:after="0"/>
              <w:jc w:val="left"/>
            </w:pPr>
            <w:r>
              <w:rPr>
                <w:sz w:val="16"/>
              </w:rPr>
              <w:t>Water Shortage</w:t>
            </w:r>
          </w:p>
        </w:tc>
        <w:tc>
          <w:tcPr>
            <w:tcW w:type="dxa" w:w="2393"/>
          </w:tcPr>
          <w:p>
            <w:pPr>
              <w:spacing w:after="0"/>
              <w:jc w:val="left"/>
            </w:pPr>
            <w:r>
              <w:rPr>
                <w:sz w:val="16"/>
              </w:rPr>
              <w:t>Drought</w:t>
            </w:r>
          </w:p>
        </w:tc>
        <w:tc>
          <w:tcPr>
            <w:tcW w:type="dxa" w:w="2665"/>
          </w:tcPr>
          <w:p>
            <w:pPr>
              <w:spacing w:after="0"/>
              <w:jc w:val="right"/>
            </w:pPr>
            <w:r>
              <w:rPr>
                <w:sz w:val="16"/>
              </w:rPr>
              <w:t>no Public Assistance recorded</w:t>
            </w:r>
          </w:p>
        </w:tc>
        <w:tc>
          <w:tcPr>
            <w:tcW w:type="dxa" w:w="1278"/>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25"/>
        <w:gridCol w:w="1325"/>
        <w:gridCol w:w="1211"/>
        <w:gridCol w:w="1781"/>
        <w:gridCol w:w="2238"/>
        <w:gridCol w:w="6232"/>
      </w:tblGrid>
      <w:tr>
        <w:trPr>
          <w:cantSplit/>
          <w:tblHeader/>
        </w:trPr>
        <w:tc>
          <w:tcPr>
            <w:tcW w:type="dxa" w:w="1325"/>
            <w:shd w:val="clear" w:color="auto" w:fill="E8E8E8"/>
          </w:tcPr>
          <w:p>
            <w:pPr>
              <w:spacing w:after="0"/>
              <w:jc w:val="left"/>
            </w:pPr>
            <w:r>
              <w:rPr>
                <w:b/>
                <w:sz w:val="16"/>
              </w:rPr>
              <w:t>Declared</w:t>
            </w:r>
          </w:p>
        </w:tc>
        <w:tc>
          <w:tcPr>
            <w:tcW w:type="dxa" w:w="1325"/>
            <w:shd w:val="clear" w:color="auto" w:fill="E8E8E8"/>
          </w:tcPr>
          <w:p>
            <w:pPr>
              <w:spacing w:after="0"/>
              <w:jc w:val="left"/>
            </w:pPr>
            <w:r>
              <w:rPr>
                <w:b/>
                <w:sz w:val="16"/>
              </w:rPr>
              <w:t>Incident began</w:t>
            </w:r>
          </w:p>
        </w:tc>
        <w:tc>
          <w:tcPr>
            <w:tcW w:type="dxa" w:w="1211"/>
            <w:shd w:val="clear" w:color="auto" w:fill="E8E8E8"/>
          </w:tcPr>
          <w:p>
            <w:pPr>
              <w:spacing w:after="0"/>
              <w:jc w:val="left"/>
            </w:pPr>
            <w:r>
              <w:rPr>
                <w:b/>
                <w:sz w:val="16"/>
              </w:rPr>
              <w:t>FEMA number</w:t>
            </w:r>
          </w:p>
        </w:tc>
        <w:tc>
          <w:tcPr>
            <w:tcW w:type="dxa" w:w="1781"/>
            <w:shd w:val="clear" w:color="auto" w:fill="E8E8E8"/>
          </w:tcPr>
          <w:p>
            <w:pPr>
              <w:spacing w:after="0"/>
              <w:jc w:val="left"/>
            </w:pPr>
            <w:r>
              <w:rPr>
                <w:b/>
                <w:sz w:val="16"/>
              </w:rPr>
              <w:t>Type</w:t>
            </w:r>
          </w:p>
        </w:tc>
        <w:tc>
          <w:tcPr>
            <w:tcW w:type="dxa" w:w="2238"/>
            <w:shd w:val="clear" w:color="auto" w:fill="E8E8E8"/>
          </w:tcPr>
          <w:p>
            <w:pPr>
              <w:spacing w:after="0"/>
              <w:jc w:val="left"/>
            </w:pPr>
            <w:r>
              <w:rPr>
                <w:b/>
                <w:sz w:val="16"/>
              </w:rPr>
              <w:t>Title</w:t>
            </w:r>
          </w:p>
        </w:tc>
        <w:tc>
          <w:tcPr>
            <w:tcW w:type="dxa" w:w="6232"/>
            <w:shd w:val="clear" w:color="auto" w:fill="E8E8E8"/>
          </w:tcPr>
          <w:p>
            <w:pPr>
              <w:spacing w:after="0"/>
              <w:jc w:val="left"/>
            </w:pPr>
            <w:r>
              <w:rPr>
                <w:b/>
                <w:sz w:val="16"/>
              </w:rPr>
              <w:t>Mapped hazard</w:t>
            </w:r>
          </w:p>
        </w:tc>
      </w:tr>
      <w:tr>
        <w:trPr>
          <w:cantSplit/>
        </w:trPr>
        <w:tc>
          <w:tcPr>
            <w:tcW w:type="dxa" w:w="1325"/>
          </w:tcPr>
          <w:p>
            <w:pPr>
              <w:spacing w:after="0"/>
              <w:jc w:val="left"/>
            </w:pPr>
            <w:r>
              <w:rPr>
                <w:sz w:val="16"/>
              </w:rPr>
              <w:t>1962-03-09</w:t>
            </w:r>
          </w:p>
        </w:tc>
        <w:tc>
          <w:tcPr>
            <w:tcW w:type="dxa" w:w="1325"/>
          </w:tcPr>
          <w:p>
            <w:pPr>
              <w:spacing w:after="0"/>
              <w:jc w:val="left"/>
            </w:pPr>
            <w:r>
              <w:rPr>
                <w:sz w:val="16"/>
              </w:rPr>
              <w:t>1962-03-09</w:t>
            </w:r>
          </w:p>
        </w:tc>
        <w:tc>
          <w:tcPr>
            <w:tcW w:type="dxa" w:w="1211"/>
          </w:tcPr>
          <w:p>
            <w:pPr>
              <w:spacing w:after="0"/>
              <w:jc w:val="left"/>
            </w:pPr>
            <w:r>
              <w:rPr>
                <w:sz w:val="16"/>
              </w:rPr>
              <w:t>DR-124-NJ</w:t>
            </w:r>
          </w:p>
        </w:tc>
        <w:tc>
          <w:tcPr>
            <w:tcW w:type="dxa" w:w="1781"/>
          </w:tcPr>
          <w:p>
            <w:pPr>
              <w:spacing w:after="0"/>
              <w:jc w:val="left"/>
            </w:pPr>
            <w:r>
              <w:rPr>
                <w:sz w:val="16"/>
              </w:rPr>
              <w:t>Major disaster</w:t>
            </w:r>
          </w:p>
        </w:tc>
        <w:tc>
          <w:tcPr>
            <w:tcW w:type="dxa" w:w="2238"/>
          </w:tcPr>
          <w:p>
            <w:pPr>
              <w:spacing w:after="0"/>
              <w:jc w:val="left"/>
            </w:pPr>
            <w:r>
              <w:rPr>
                <w:sz w:val="16"/>
              </w:rPr>
              <w:t>Severe Storm, High Tides &amp; Flooding</w:t>
            </w:r>
          </w:p>
        </w:tc>
        <w:tc>
          <w:tcPr>
            <w:tcW w:type="dxa" w:w="6232"/>
          </w:tcPr>
          <w:p>
            <w:pPr>
              <w:spacing w:after="0"/>
              <w:jc w:val="left"/>
            </w:pPr>
            <w:r>
              <w:rPr>
                <w:sz w:val="16"/>
              </w:rPr>
              <w:t>Inland Flooding (primary); also designated: Coastal Flooding</w:t>
            </w:r>
          </w:p>
        </w:tc>
      </w:tr>
      <w:tr>
        <w:trPr>
          <w:cantSplit/>
        </w:trPr>
        <w:tc>
          <w:tcPr>
            <w:tcW w:type="dxa" w:w="1325"/>
          </w:tcPr>
          <w:p>
            <w:pPr>
              <w:spacing w:after="0"/>
              <w:jc w:val="left"/>
            </w:pPr>
            <w:r>
              <w:rPr>
                <w:sz w:val="16"/>
              </w:rPr>
              <w:t>1955-08-20</w:t>
            </w:r>
          </w:p>
        </w:tc>
        <w:tc>
          <w:tcPr>
            <w:tcW w:type="dxa" w:w="1325"/>
          </w:tcPr>
          <w:p>
            <w:pPr>
              <w:spacing w:after="0"/>
              <w:jc w:val="left"/>
            </w:pPr>
            <w:r>
              <w:rPr>
                <w:sz w:val="16"/>
              </w:rPr>
              <w:t>1955-08-20</w:t>
            </w:r>
          </w:p>
        </w:tc>
        <w:tc>
          <w:tcPr>
            <w:tcW w:type="dxa" w:w="1211"/>
          </w:tcPr>
          <w:p>
            <w:pPr>
              <w:spacing w:after="0"/>
              <w:jc w:val="left"/>
            </w:pPr>
            <w:r>
              <w:rPr>
                <w:sz w:val="16"/>
              </w:rPr>
              <w:t>DR-41-NJ</w:t>
            </w:r>
          </w:p>
        </w:tc>
        <w:tc>
          <w:tcPr>
            <w:tcW w:type="dxa" w:w="1781"/>
          </w:tcPr>
          <w:p>
            <w:pPr>
              <w:spacing w:after="0"/>
              <w:jc w:val="left"/>
            </w:pPr>
            <w:r>
              <w:rPr>
                <w:sz w:val="16"/>
              </w:rPr>
              <w:t>Major disaster</w:t>
            </w:r>
          </w:p>
        </w:tc>
        <w:tc>
          <w:tcPr>
            <w:tcW w:type="dxa" w:w="2238"/>
          </w:tcPr>
          <w:p>
            <w:pPr>
              <w:spacing w:after="0"/>
              <w:jc w:val="left"/>
            </w:pPr>
            <w:r>
              <w:rPr>
                <w:sz w:val="16"/>
              </w:rPr>
              <w:t>Hurricane &amp; Floods</w:t>
            </w:r>
          </w:p>
        </w:tc>
        <w:tc>
          <w:tcPr>
            <w:tcW w:type="dxa" w:w="6232"/>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$2,790.65</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790.65"/>
        <w:tblDescription w:val="Hazard Plain table b1d_pa_other"/>
      </w:tblPr>
      <w:tblGrid>
        <w:gridCol w:w="1724"/>
        <w:gridCol w:w="1724"/>
        <w:gridCol w:w="5732"/>
        <w:gridCol w:w="3357"/>
        <w:gridCol w:w="1575"/>
      </w:tblGrid>
      <w:tr>
        <w:trPr>
          <w:cantSplit/>
          <w:tblHeader/>
        </w:trPr>
        <w:tc>
          <w:tcPr>
            <w:tcW w:type="dxa" w:w="1724"/>
            <w:shd w:val="clear" w:color="auto" w:fill="E8E8E8"/>
          </w:tcPr>
          <w:p>
            <w:pPr>
              <w:spacing w:after="0"/>
              <w:jc w:val="left"/>
            </w:pPr>
            <w:r>
              <w:rPr>
                <w:b/>
                <w:sz w:val="16"/>
              </w:rPr>
              <w:t>FEMA number</w:t>
            </w:r>
          </w:p>
        </w:tc>
        <w:tc>
          <w:tcPr>
            <w:tcW w:type="dxa" w:w="1724"/>
            <w:shd w:val="clear" w:color="auto" w:fill="E8E8E8"/>
          </w:tcPr>
          <w:p>
            <w:pPr>
              <w:spacing w:after="0"/>
              <w:jc w:val="left"/>
            </w:pPr>
            <w:r>
              <w:rPr>
                <w:b/>
                <w:sz w:val="16"/>
              </w:rPr>
              <w:t>Declared</w:t>
            </w:r>
          </w:p>
        </w:tc>
        <w:tc>
          <w:tcPr>
            <w:tcW w:type="dxa" w:w="5732"/>
            <w:shd w:val="clear" w:color="auto" w:fill="E8E8E8"/>
          </w:tcPr>
          <w:p>
            <w:pPr>
              <w:spacing w:after="0"/>
              <w:jc w:val="left"/>
            </w:pPr>
            <w:r>
              <w:rPr>
                <w:b/>
                <w:sz w:val="16"/>
              </w:rPr>
              <w:t>Title</w:t>
            </w:r>
          </w:p>
        </w:tc>
        <w:tc>
          <w:tcPr>
            <w:tcW w:type="dxa" w:w="3357"/>
            <w:shd w:val="clear" w:color="auto" w:fill="E8E8E8"/>
          </w:tcPr>
          <w:p>
            <w:pPr>
              <w:spacing w:after="0"/>
              <w:jc w:val="left"/>
            </w:pPr>
            <w:r>
              <w:rPr>
                <w:b/>
                <w:sz w:val="16"/>
              </w:rPr>
              <w:t>Applicant</w:t>
            </w:r>
          </w:p>
        </w:tc>
        <w:tc>
          <w:tcPr>
            <w:tcW w:type="dxa" w:w="157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24"/>
          </w:tcPr>
          <w:p>
            <w:pPr>
              <w:spacing w:after="0"/>
              <w:jc w:val="left"/>
            </w:pPr>
            <w:r>
              <w:rPr>
                <w:sz w:val="16"/>
              </w:rPr>
              <w:t>DR-4070-NJ</w:t>
            </w:r>
          </w:p>
        </w:tc>
        <w:tc>
          <w:tcPr>
            <w:tcW w:type="dxa" w:w="1724"/>
          </w:tcPr>
          <w:p>
            <w:pPr>
              <w:spacing w:after="0"/>
              <w:jc w:val="left"/>
            </w:pPr>
            <w:r>
              <w:rPr>
                <w:sz w:val="16"/>
              </w:rPr>
              <w:t>2012-07-19</w:t>
            </w:r>
          </w:p>
        </w:tc>
        <w:tc>
          <w:tcPr>
            <w:tcW w:type="dxa" w:w="5732"/>
          </w:tcPr>
          <w:p>
            <w:pPr>
              <w:spacing w:after="0"/>
              <w:jc w:val="left"/>
            </w:pPr>
            <w:r>
              <w:rPr>
                <w:sz w:val="16"/>
              </w:rPr>
              <w:t>Severe Storms and Straight-Line Winds</w:t>
            </w:r>
          </w:p>
        </w:tc>
        <w:tc>
          <w:tcPr>
            <w:tcW w:type="dxa" w:w="3357"/>
          </w:tcPr>
          <w:p>
            <w:pPr>
              <w:spacing w:after="0"/>
              <w:jc w:val="left"/>
            </w:pPr>
            <w:r>
              <w:rPr>
                <w:sz w:val="16"/>
              </w:rPr>
              <w:t>Gloucester, County of</w:t>
            </w:r>
          </w:p>
        </w:tc>
        <w:tc>
          <w:tcPr>
            <w:tcW w:type="dxa" w:w="1575"/>
          </w:tcPr>
          <w:p>
            <w:pPr>
              <w:spacing w:after="0"/>
              <w:jc w:val="right"/>
            </w:pPr>
            <w:r>
              <w:rPr>
                <w:sz w:val="16"/>
              </w:rPr>
              <w:t>$2,790.65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New Jersey county: 1 row, $23,724.37; listed on the New Jersey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02"/>
          </w:tcPr>
          <w:p>
            <w:pPr>
              <w:spacing w:after="0"/>
              <w:jc w:val="right"/>
            </w:pPr>
            <w:r>
              <w:rPr>
                <w:sz w:val="16"/>
              </w:rPr>
              <w:t>59</w:t>
            </w:r>
          </w:p>
        </w:tc>
        <w:tc>
          <w:tcPr>
            <w:tcW w:type="dxa" w:w="1067"/>
          </w:tcPr>
          <w:p>
            <w:pPr>
              <w:spacing w:after="0"/>
              <w:jc w:val="right"/>
            </w:pPr>
            <w:r>
              <w:rPr>
                <w:sz w:val="16"/>
              </w:rPr>
              <w:t>7</w:t>
            </w:r>
          </w:p>
        </w:tc>
        <w:tc>
          <w:tcPr>
            <w:tcW w:type="dxa" w:w="1728"/>
          </w:tcPr>
          <w:p>
            <w:pPr>
              <w:spacing w:after="0"/>
              <w:jc w:val="right"/>
            </w:pPr>
            <w:r>
              <w:rPr>
                <w:sz w:val="16"/>
              </w:rPr>
              <w:t>2</w:t>
            </w:r>
          </w:p>
        </w:tc>
        <w:tc>
          <w:tcPr>
            <w:tcW w:type="dxa" w:w="762"/>
          </w:tcPr>
          <w:p>
            <w:pPr>
              <w:spacing w:after="0"/>
              <w:jc w:val="right"/>
            </w:pPr>
            <w:r>
              <w:rPr>
                <w:sz w:val="16"/>
              </w:rPr>
              <w:t>9</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Cold Wave</w:t>
            </w:r>
          </w:p>
        </w:tc>
        <w:tc>
          <w:tcPr>
            <w:tcW w:type="dxa" w:w="1802"/>
          </w:tcPr>
          <w:p>
            <w:pPr>
              <w:spacing w:after="0"/>
              <w:jc w:val="right"/>
            </w:pPr>
            <w:r>
              <w:rPr>
                <w:sz w:val="16"/>
              </w:rPr>
              <w:t>31</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40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52</w:t>
            </w:r>
          </w:p>
        </w:tc>
        <w:tc>
          <w:tcPr>
            <w:tcW w:type="dxa" w:w="1067"/>
          </w:tcPr>
          <w:p>
            <w:pPr>
              <w:spacing w:after="0"/>
              <w:jc w:val="right"/>
            </w:pPr>
            <w:r>
              <w:rPr>
                <w:sz w:val="16"/>
              </w:rPr>
              <w:t>4</w:t>
            </w:r>
          </w:p>
        </w:tc>
        <w:tc>
          <w:tcPr>
            <w:tcW w:type="dxa" w:w="1728"/>
          </w:tcPr>
          <w:p>
            <w:pPr>
              <w:spacing w:after="0"/>
              <w:jc w:val="right"/>
            </w:pPr>
            <w:r>
              <w:rPr>
                <w:sz w:val="16"/>
              </w:rPr>
              <w:t>0</w:t>
            </w:r>
          </w:p>
        </w:tc>
        <w:tc>
          <w:tcPr>
            <w:tcW w:type="dxa" w:w="762"/>
          </w:tcPr>
          <w:p>
            <w:pPr>
              <w:spacing w:after="0"/>
              <w:jc w:val="right"/>
            </w:pPr>
            <w:r>
              <w:rPr>
                <w:sz w:val="16"/>
              </w:rPr>
              <w:t>4</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98</w:t>
            </w:r>
          </w:p>
        </w:tc>
        <w:tc>
          <w:tcPr>
            <w:tcW w:type="dxa" w:w="1067"/>
          </w:tcPr>
          <w:p>
            <w:pPr>
              <w:spacing w:after="0"/>
              <w:jc w:val="right"/>
            </w:pPr>
            <w:r>
              <w:rPr>
                <w:sz w:val="16"/>
              </w:rPr>
              <w:t>10</w:t>
            </w:r>
          </w:p>
        </w:tc>
        <w:tc>
          <w:tcPr>
            <w:tcW w:type="dxa" w:w="1728"/>
          </w:tcPr>
          <w:p>
            <w:pPr>
              <w:spacing w:after="0"/>
              <w:jc w:val="right"/>
            </w:pPr>
            <w:r>
              <w:rPr>
                <w:sz w:val="16"/>
              </w:rPr>
              <w:t>1</w:t>
            </w:r>
          </w:p>
        </w:tc>
        <w:tc>
          <w:tcPr>
            <w:tcW w:type="dxa" w:w="762"/>
          </w:tcPr>
          <w:p>
            <w:pPr>
              <w:spacing w:after="0"/>
              <w:jc w:val="right"/>
            </w:pPr>
            <w:r>
              <w:rPr>
                <w:sz w:val="16"/>
              </w:rPr>
              <w:t>11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5</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Ice Storm</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106</w:t>
            </w:r>
          </w:p>
        </w:tc>
        <w:tc>
          <w:tcPr>
            <w:tcW w:type="dxa" w:w="1067"/>
          </w:tcPr>
          <w:p>
            <w:pPr>
              <w:spacing w:after="0"/>
              <w:jc w:val="right"/>
            </w:pPr>
            <w:r>
              <w:rPr>
                <w:sz w:val="16"/>
              </w:rPr>
              <w:t>5</w:t>
            </w:r>
          </w:p>
        </w:tc>
        <w:tc>
          <w:tcPr>
            <w:tcW w:type="dxa" w:w="1728"/>
          </w:tcPr>
          <w:p>
            <w:pPr>
              <w:spacing w:after="0"/>
              <w:jc w:val="right"/>
            </w:pPr>
            <w:r>
              <w:rPr>
                <w:sz w:val="16"/>
              </w:rPr>
              <w:t>0</w:t>
            </w:r>
          </w:p>
        </w:tc>
        <w:tc>
          <w:tcPr>
            <w:tcW w:type="dxa" w:w="762"/>
          </w:tcPr>
          <w:p>
            <w:pPr>
              <w:spacing w:after="0"/>
              <w:jc w:val="right"/>
            </w:pPr>
            <w:r>
              <w:rPr>
                <w:sz w:val="16"/>
              </w:rPr>
              <w:t>5</w:t>
            </w:r>
          </w:p>
        </w:tc>
        <w:tc>
          <w:tcPr>
            <w:tcW w:type="dxa" w:w="1490"/>
          </w:tcPr>
          <w:p>
            <w:pPr>
              <w:spacing w:after="0"/>
              <w:jc w:val="right"/>
            </w:pPr>
            <w:r>
              <w:rPr>
                <w:sz w:val="16"/>
              </w:rPr>
              <w:t>5</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02"/>
          </w:tcPr>
          <w:p>
            <w:pPr>
              <w:spacing w:after="0"/>
              <w:jc w:val="right"/>
            </w:pPr>
            <w:r>
              <w:rPr>
                <w:sz w:val="16"/>
              </w:rPr>
              <w:t>26</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445</w:t>
            </w:r>
          </w:p>
        </w:tc>
        <w:tc>
          <w:tcPr>
            <w:tcW w:type="dxa" w:w="1067"/>
          </w:tcPr>
          <w:p>
            <w:pPr>
              <w:spacing w:after="0"/>
              <w:jc w:val="right"/>
            </w:pPr>
            <w:r>
              <w:rPr>
                <w:sz w:val="16"/>
              </w:rPr>
              <w:t>45</w:t>
            </w:r>
          </w:p>
        </w:tc>
        <w:tc>
          <w:tcPr>
            <w:tcW w:type="dxa" w:w="1728"/>
          </w:tcPr>
          <w:p>
            <w:pPr>
              <w:spacing w:after="0"/>
              <w:jc w:val="right"/>
            </w:pPr>
            <w:r>
              <w:rPr>
                <w:sz w:val="16"/>
              </w:rPr>
              <w:t>8</w:t>
            </w:r>
          </w:p>
        </w:tc>
        <w:tc>
          <w:tcPr>
            <w:tcW w:type="dxa" w:w="762"/>
          </w:tcPr>
          <w:p>
            <w:pPr>
              <w:spacing w:after="0"/>
              <w:jc w:val="right"/>
            </w:pPr>
            <w:r>
              <w:rPr>
                <w:sz w:val="16"/>
              </w:rPr>
              <w:t>52</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37 High Wind and 95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14</w:t>
            </w:r>
          </w:p>
        </w:tc>
        <w:tc>
          <w:tcPr>
            <w:tcW w:type="dxa" w:w="1067"/>
          </w:tcPr>
          <w:p>
            <w:pPr>
              <w:spacing w:after="0"/>
              <w:jc w:val="right"/>
            </w:pPr>
            <w:r>
              <w:rPr>
                <w:sz w:val="16"/>
              </w:rPr>
              <w:t>2</w:t>
            </w:r>
          </w:p>
        </w:tc>
        <w:tc>
          <w:tcPr>
            <w:tcW w:type="dxa" w:w="1728"/>
          </w:tcPr>
          <w:p>
            <w:pPr>
              <w:spacing w:after="0"/>
              <w:jc w:val="right"/>
            </w:pPr>
            <w:r>
              <w:rPr>
                <w:sz w:val="16"/>
              </w:rPr>
              <w:t>1</w:t>
            </w:r>
          </w:p>
        </w:tc>
        <w:tc>
          <w:tcPr>
            <w:tcW w:type="dxa" w:w="762"/>
          </w:tcPr>
          <w:p>
            <w:pPr>
              <w:spacing w:after="0"/>
              <w:jc w:val="right"/>
            </w:pPr>
            <w:r>
              <w:rPr>
                <w:sz w:val="16"/>
              </w:rPr>
              <w:t>2</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Tsunami</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02"/>
          </w:tcPr>
          <w:p>
            <w:pPr>
              <w:spacing w:after="0"/>
              <w:jc w:val="right"/>
            </w:pPr>
            <w:r>
              <w:rPr>
                <w:sz w:val="16"/>
              </w:rPr>
              <w:t>8</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209</w:t>
            </w:r>
          </w:p>
        </w:tc>
        <w:tc>
          <w:tcPr>
            <w:tcW w:type="dxa" w:w="1067"/>
          </w:tcPr>
          <w:p>
            <w:pPr>
              <w:spacing w:after="0"/>
              <w:jc w:val="right"/>
            </w:pPr>
            <w:r>
              <w:rPr>
                <w:sz w:val="16"/>
              </w:rPr>
              <w:t>17</w:t>
            </w:r>
          </w:p>
        </w:tc>
        <w:tc>
          <w:tcPr>
            <w:tcW w:type="dxa" w:w="1728"/>
          </w:tcPr>
          <w:p>
            <w:pPr>
              <w:spacing w:after="0"/>
              <w:jc w:val="right"/>
            </w:pPr>
            <w:r>
              <w:rPr>
                <w:sz w:val="16"/>
              </w:rPr>
              <w:t>6</w:t>
            </w:r>
          </w:p>
        </w:tc>
        <w:tc>
          <w:tcPr>
            <w:tcW w:type="dxa" w:w="762"/>
          </w:tcPr>
          <w:p>
            <w:pPr>
              <w:spacing w:after="0"/>
              <w:jc w:val="right"/>
            </w:pPr>
            <w:r>
              <w:rPr>
                <w:sz w:val="16"/>
              </w:rPr>
              <w:t>23</w:t>
            </w:r>
          </w:p>
        </w:tc>
        <w:tc>
          <w:tcPr>
            <w:tcW w:type="dxa" w:w="1490"/>
          </w:tcPr>
          <w:p>
            <w:pPr>
              <w:spacing w:after="0"/>
              <w:jc w:val="right"/>
            </w:pPr>
            <w:r>
              <w:rPr>
                <w:sz w:val="16"/>
              </w:rPr>
              <w:t>5</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6 Sleet records.</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8"/>
        <w:gridCol w:w="1737"/>
        <w:gridCol w:w="2538"/>
        <w:gridCol w:w="925"/>
        <w:gridCol w:w="2426"/>
        <w:gridCol w:w="1107"/>
        <w:gridCol w:w="3043"/>
      </w:tblGrid>
      <w:tr>
        <w:trPr>
          <w:cantSplit/>
          <w:tblHeader/>
        </w:trPr>
        <w:tc>
          <w:tcPr>
            <w:tcW w:type="dxa" w:w="1037"/>
            <w:shd w:val="clear" w:color="auto" w:fill="E8E8E8"/>
          </w:tcPr>
          <w:p>
            <w:pPr>
              <w:spacing w:after="0"/>
              <w:jc w:val="left"/>
            </w:pPr>
            <w:r>
              <w:rPr>
                <w:b/>
                <w:sz w:val="16"/>
              </w:rPr>
              <w:t>Date</w:t>
            </w:r>
          </w:p>
        </w:tc>
        <w:tc>
          <w:tcPr>
            <w:tcW w:type="dxa" w:w="1298"/>
            <w:shd w:val="clear" w:color="auto" w:fill="E8E8E8"/>
          </w:tcPr>
          <w:p>
            <w:pPr>
              <w:spacing w:after="0"/>
              <w:jc w:val="left"/>
            </w:pPr>
            <w:r>
              <w:rPr>
                <w:b/>
                <w:sz w:val="16"/>
              </w:rPr>
              <w:t>Event type</w:t>
            </w:r>
          </w:p>
        </w:tc>
        <w:tc>
          <w:tcPr>
            <w:tcW w:type="dxa" w:w="1737"/>
            <w:shd w:val="clear" w:color="auto" w:fill="E8E8E8"/>
          </w:tcPr>
          <w:p>
            <w:pPr>
              <w:spacing w:after="0"/>
              <w:jc w:val="left"/>
            </w:pPr>
            <w:r>
              <w:rPr>
                <w:b/>
                <w:sz w:val="16"/>
              </w:rPr>
              <w:t>Magnitude or extent</w:t>
            </w:r>
          </w:p>
        </w:tc>
        <w:tc>
          <w:tcPr>
            <w:tcW w:type="dxa" w:w="2538"/>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26"/>
            <w:shd w:val="clear" w:color="auto" w:fill="E8E8E8"/>
          </w:tcPr>
          <w:p>
            <w:pPr>
              <w:spacing w:after="0"/>
              <w:jc w:val="left"/>
            </w:pPr>
            <w:r>
              <w:rPr>
                <w:b/>
                <w:sz w:val="16"/>
              </w:rPr>
              <w:t>Location</w:t>
            </w:r>
          </w:p>
        </w:tc>
        <w:tc>
          <w:tcPr>
            <w:tcW w:type="dxa" w:w="1107"/>
            <w:shd w:val="clear" w:color="auto" w:fill="E8E8E8"/>
          </w:tcPr>
          <w:p>
            <w:pPr>
              <w:spacing w:after="0"/>
              <w:jc w:val="left"/>
            </w:pPr>
            <w:r>
              <w:rPr>
                <w:b/>
                <w:sz w:val="16"/>
              </w:rPr>
              <w:t>Flags</w:t>
            </w:r>
          </w:p>
        </w:tc>
        <w:tc>
          <w:tcPr>
            <w:tcW w:type="dxa" w:w="304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2025-05-16</w:t>
            </w:r>
          </w:p>
        </w:tc>
        <w:tc>
          <w:tcPr>
            <w:tcW w:type="dxa" w:w="1298"/>
          </w:tcPr>
          <w:p>
            <w:pPr>
              <w:spacing w:after="0"/>
              <w:jc w:val="left"/>
            </w:pPr>
            <w:r>
              <w:rPr>
                <w:sz w:val="16"/>
              </w:rPr>
              <w:t>Thunderstorm Wind</w:t>
            </w:r>
          </w:p>
        </w:tc>
        <w:tc>
          <w:tcPr>
            <w:tcW w:type="dxa" w:w="1737"/>
          </w:tcPr>
          <w:p>
            <w:pPr>
              <w:spacing w:after="0"/>
              <w:jc w:val="left"/>
            </w:pPr>
            <w:r>
              <w:rPr>
                <w:sz w:val="16"/>
              </w:rPr>
              <w:t>87 kt (100 mph) estimated gust</w:t>
            </w:r>
          </w:p>
        </w:tc>
        <w:tc>
          <w:tcPr>
            <w:tcW w:type="dxa" w:w="2538"/>
          </w:tcPr>
          <w:p>
            <w:pPr>
              <w:spacing w:after="0"/>
              <w:jc w:val="left"/>
            </w:pPr>
            <w:r>
              <w:rPr>
                <w:sz w:val="16"/>
              </w:rPr>
              <w:t>$7,000 property; $0 crops (2025 dollars)</w:t>
            </w:r>
          </w:p>
        </w:tc>
        <w:tc>
          <w:tcPr>
            <w:tcW w:type="dxa" w:w="925"/>
          </w:tcPr>
          <w:p>
            <w:pPr>
              <w:spacing w:after="0"/>
              <w:jc w:val="right"/>
            </w:pPr>
            <w:r>
              <w:rPr>
                <w:sz w:val="16"/>
              </w:rPr>
              <w:t>0, 0</w:t>
            </w:r>
          </w:p>
        </w:tc>
        <w:tc>
          <w:tcPr>
            <w:tcW w:type="dxa" w:w="2426"/>
          </w:tcPr>
          <w:p>
            <w:pPr>
              <w:spacing w:after="0"/>
              <w:jc w:val="left"/>
            </w:pPr>
            <w:r>
              <w:rPr>
                <w:sz w:val="16"/>
              </w:rPr>
              <w:t>CECIL</w:t>
            </w:r>
          </w:p>
        </w:tc>
        <w:tc>
          <w:tcPr>
            <w:tcW w:type="dxa" w:w="1107"/>
          </w:tcPr>
          <w:p>
            <w:pPr>
              <w:spacing w:after="0"/>
              <w:jc w:val="left"/>
            </w:pPr>
            <w:r>
              <w:rPr>
                <w:sz w:val="16"/>
              </w:rPr>
              <w:t>new since last plan; within last 5 years</w:t>
            </w:r>
          </w:p>
        </w:tc>
        <w:tc>
          <w:tcPr>
            <w:tcW w:type="dxa" w:w="3043"/>
          </w:tcPr>
          <w:p>
            <w:pPr>
              <w:spacing w:after="0"/>
              <w:jc w:val="left"/>
            </w:pPr>
            <w:r>
              <w:rPr>
                <w:sz w:val="16"/>
              </w:rPr>
              <w:t>B1-c worst recorded: Thunderstorm Wind</w:t>
            </w:r>
          </w:p>
        </w:tc>
      </w:tr>
      <w:tr>
        <w:trPr>
          <w:cantSplit/>
        </w:trPr>
        <w:tc>
          <w:tcPr>
            <w:tcW w:type="dxa" w:w="1037"/>
          </w:tcPr>
          <w:p>
            <w:pPr>
              <w:spacing w:after="0"/>
              <w:jc w:val="left"/>
            </w:pPr>
            <w:r>
              <w:rPr>
                <w:sz w:val="16"/>
              </w:rPr>
              <w:t>2021-09-01</w:t>
            </w:r>
          </w:p>
        </w:tc>
        <w:tc>
          <w:tcPr>
            <w:tcW w:type="dxa" w:w="1298"/>
          </w:tcPr>
          <w:p>
            <w:pPr>
              <w:spacing w:after="0"/>
              <w:jc w:val="left"/>
            </w:pPr>
            <w:r>
              <w:rPr>
                <w:sz w:val="16"/>
              </w:rPr>
              <w:t>Tornado</w:t>
            </w:r>
          </w:p>
        </w:tc>
        <w:tc>
          <w:tcPr>
            <w:tcW w:type="dxa" w:w="1737"/>
          </w:tcPr>
          <w:p>
            <w:pPr>
              <w:spacing w:after="0"/>
              <w:jc w:val="left"/>
            </w:pPr>
            <w:r>
              <w:rPr>
                <w:sz w:val="16"/>
              </w:rPr>
              <w:t>EF3, 12.37 mi within this county, 400 yd wide</w:t>
            </w:r>
          </w:p>
        </w:tc>
        <w:tc>
          <w:tcPr>
            <w:tcW w:type="dxa" w:w="2538"/>
          </w:tcPr>
          <w:p>
            <w:pPr>
              <w:spacing w:after="0"/>
              <w:jc w:val="left"/>
            </w:pPr>
            <w:r>
              <w:rPr>
                <w:sz w:val="16"/>
              </w:rPr>
              <w:t>$5,000,000 property; $0 crops (2021 dollars)</w:t>
            </w:r>
          </w:p>
        </w:tc>
        <w:tc>
          <w:tcPr>
            <w:tcW w:type="dxa" w:w="925"/>
          </w:tcPr>
          <w:p>
            <w:pPr>
              <w:spacing w:after="0"/>
              <w:jc w:val="right"/>
            </w:pPr>
            <w:r>
              <w:rPr>
                <w:sz w:val="16"/>
              </w:rPr>
              <w:t>0, 2</w:t>
            </w:r>
          </w:p>
        </w:tc>
        <w:tc>
          <w:tcPr>
            <w:tcW w:type="dxa" w:w="2426"/>
          </w:tcPr>
          <w:p>
            <w:pPr>
              <w:spacing w:after="0"/>
              <w:jc w:val="left"/>
            </w:pPr>
            <w:r>
              <w:rPr>
                <w:sz w:val="16"/>
              </w:rPr>
              <w:t>HARRISONVILLE to NEW SHARON</w:t>
            </w:r>
          </w:p>
        </w:tc>
        <w:tc>
          <w:tcPr>
            <w:tcW w:type="dxa" w:w="1107"/>
          </w:tcPr>
          <w:p>
            <w:pPr>
              <w:spacing w:after="0"/>
              <w:jc w:val="left"/>
            </w:pPr>
            <w:r>
              <w:rPr>
                <w:sz w:val="16"/>
              </w:rPr>
              <w:t>in the 12 months before plan approval</w:t>
            </w:r>
          </w:p>
        </w:tc>
        <w:tc>
          <w:tcPr>
            <w:tcW w:type="dxa" w:w="3043"/>
          </w:tcPr>
          <w:p>
            <w:pPr>
              <w:spacing w:after="0"/>
              <w:jc w:val="left"/>
            </w:pPr>
            <w:r>
              <w:rPr>
                <w:sz w:val="16"/>
              </w:rPr>
              <w:t>B1-c worst recorded: Tornado</w:t>
            </w:r>
          </w:p>
        </w:tc>
      </w:tr>
      <w:tr>
        <w:trPr>
          <w:cantSplit/>
        </w:trPr>
        <w:tc>
          <w:tcPr>
            <w:tcW w:type="dxa" w:w="1037"/>
          </w:tcPr>
          <w:p>
            <w:pPr>
              <w:spacing w:after="0"/>
              <w:jc w:val="left"/>
            </w:pPr>
            <w:r>
              <w:rPr>
                <w:sz w:val="16"/>
              </w:rPr>
              <w:t>2018-03-02</w:t>
            </w:r>
          </w:p>
        </w:tc>
        <w:tc>
          <w:tcPr>
            <w:tcW w:type="dxa" w:w="1298"/>
          </w:tcPr>
          <w:p>
            <w:pPr>
              <w:spacing w:after="0"/>
              <w:jc w:val="left"/>
            </w:pPr>
            <w:r>
              <w:rPr>
                <w:sz w:val="16"/>
              </w:rPr>
              <w:t>High Wind</w:t>
            </w:r>
          </w:p>
        </w:tc>
        <w:tc>
          <w:tcPr>
            <w:tcW w:type="dxa" w:w="1737"/>
          </w:tcPr>
          <w:p>
            <w:pPr>
              <w:spacing w:after="0"/>
              <w:jc w:val="left"/>
            </w:pPr>
            <w:r>
              <w:rPr>
                <w:sz w:val="16"/>
              </w:rPr>
              <w:t>56 kt (64 mph) measured gust</w:t>
            </w:r>
          </w:p>
        </w:tc>
        <w:tc>
          <w:tcPr>
            <w:tcW w:type="dxa" w:w="2538"/>
          </w:tcPr>
          <w:p>
            <w:pPr>
              <w:spacing w:after="0"/>
              <w:jc w:val="left"/>
            </w:pPr>
            <w:r>
              <w:rPr>
                <w:sz w:val="16"/>
              </w:rPr>
              <w:t>damage not reported</w:t>
            </w:r>
          </w:p>
        </w:tc>
        <w:tc>
          <w:tcPr>
            <w:tcW w:type="dxa" w:w="925"/>
          </w:tcPr>
          <w:p>
            <w:pPr>
              <w:spacing w:after="0"/>
              <w:jc w:val="right"/>
            </w:pPr>
            <w:r>
              <w:rPr>
                <w:sz w:val="16"/>
              </w:rPr>
              <w:t>0, 0</w:t>
            </w:r>
          </w:p>
        </w:tc>
        <w:tc>
          <w:tcPr>
            <w:tcW w:type="dxa" w:w="2426"/>
          </w:tcPr>
          <w:p>
            <w:pPr>
              <w:spacing w:after="0"/>
              <w:jc w:val="left"/>
            </w:pPr>
            <w:r>
              <w:rPr>
                <w:sz w:val="16"/>
              </w:rPr>
              <w:t>NWS zone NJZ017 (GLOUCESTER), zone-level</w:t>
            </w:r>
          </w:p>
        </w:tc>
        <w:tc>
          <w:tcPr>
            <w:tcW w:type="dxa" w:w="1107"/>
          </w:tcPr>
          <w:p>
            <w:pPr>
              <w:spacing w:after="0"/>
              <w:jc w:val="left"/>
            </w:pPr>
          </w:p>
        </w:tc>
        <w:tc>
          <w:tcPr>
            <w:tcW w:type="dxa" w:w="3043"/>
          </w:tcPr>
          <w:p>
            <w:pPr>
              <w:spacing w:after="0"/>
              <w:jc w:val="left"/>
            </w:pPr>
            <w:r>
              <w:rPr>
                <w:sz w:val="16"/>
              </w:rPr>
              <w:t>B1-c worst recorded: High Wind and Strong Wind</w:t>
            </w:r>
          </w:p>
        </w:tc>
      </w:tr>
      <w:tr>
        <w:trPr>
          <w:cantSplit/>
        </w:trPr>
        <w:tc>
          <w:tcPr>
            <w:tcW w:type="dxa" w:w="1037"/>
          </w:tcPr>
          <w:p>
            <w:pPr>
              <w:spacing w:after="0"/>
              <w:jc w:val="left"/>
            </w:pPr>
            <w:r>
              <w:rPr>
                <w:sz w:val="16"/>
              </w:rPr>
              <w:t>2012-10-30</w:t>
            </w:r>
          </w:p>
        </w:tc>
        <w:tc>
          <w:tcPr>
            <w:tcW w:type="dxa" w:w="1298"/>
          </w:tcPr>
          <w:p>
            <w:pPr>
              <w:spacing w:after="0"/>
              <w:jc w:val="left"/>
            </w:pPr>
            <w:r>
              <w:rPr>
                <w:sz w:val="16"/>
              </w:rPr>
              <w:t>Coastal Flood</w:t>
            </w:r>
          </w:p>
        </w:tc>
        <w:tc>
          <w:tcPr>
            <w:tcW w:type="dxa" w:w="1737"/>
          </w:tcPr>
          <w:p>
            <w:pPr>
              <w:spacing w:after="0"/>
              <w:jc w:val="left"/>
            </w:pPr>
          </w:p>
        </w:tc>
        <w:tc>
          <w:tcPr>
            <w:tcW w:type="dxa" w:w="2538"/>
          </w:tcPr>
          <w:p>
            <w:pPr>
              <w:spacing w:after="0"/>
              <w:jc w:val="left"/>
            </w:pPr>
            <w:r>
              <w:rPr>
                <w:sz w:val="16"/>
              </w:rPr>
              <w:t>$1,000,000 property; $0 crops, reported for the zone (2012 dollars)</w:t>
            </w:r>
          </w:p>
        </w:tc>
        <w:tc>
          <w:tcPr>
            <w:tcW w:type="dxa" w:w="925"/>
          </w:tcPr>
          <w:p>
            <w:pPr>
              <w:spacing w:after="0"/>
              <w:jc w:val="right"/>
            </w:pPr>
            <w:r>
              <w:rPr>
                <w:sz w:val="16"/>
              </w:rPr>
              <w:t>0, 0</w:t>
            </w:r>
          </w:p>
        </w:tc>
        <w:tc>
          <w:tcPr>
            <w:tcW w:type="dxa" w:w="2426"/>
          </w:tcPr>
          <w:p>
            <w:pPr>
              <w:spacing w:after="0"/>
              <w:jc w:val="left"/>
            </w:pPr>
            <w:r>
              <w:rPr>
                <w:sz w:val="16"/>
              </w:rPr>
              <w:t>NWS zone NJZ017 (GLOUCESTER), zone-level</w:t>
            </w:r>
          </w:p>
        </w:tc>
        <w:tc>
          <w:tcPr>
            <w:tcW w:type="dxa" w:w="1107"/>
          </w:tcPr>
          <w:p>
            <w:pPr>
              <w:spacing w:after="0"/>
              <w:jc w:val="left"/>
            </w:pPr>
          </w:p>
        </w:tc>
        <w:tc>
          <w:tcPr>
            <w:tcW w:type="dxa" w:w="3043"/>
          </w:tcPr>
          <w:p>
            <w:pPr>
              <w:spacing w:after="0"/>
              <w:jc w:val="left"/>
            </w:pPr>
            <w:r>
              <w:rPr>
                <w:sz w:val="16"/>
              </w:rPr>
              <w:t>B1-c worst recorded: Coastal Flood, Storm Surge/Tide</w:t>
            </w:r>
          </w:p>
        </w:tc>
      </w:tr>
      <w:tr>
        <w:trPr>
          <w:cantSplit/>
        </w:trPr>
        <w:tc>
          <w:tcPr>
            <w:tcW w:type="dxa" w:w="1037"/>
          </w:tcPr>
          <w:p>
            <w:pPr>
              <w:spacing w:after="0"/>
              <w:jc w:val="left"/>
            </w:pPr>
            <w:r>
              <w:rPr>
                <w:sz w:val="16"/>
              </w:rPr>
              <w:t>2011-08-28</w:t>
            </w:r>
          </w:p>
        </w:tc>
        <w:tc>
          <w:tcPr>
            <w:tcW w:type="dxa" w:w="1298"/>
          </w:tcPr>
          <w:p>
            <w:pPr>
              <w:spacing w:after="0"/>
              <w:jc w:val="left"/>
            </w:pPr>
            <w:r>
              <w:rPr>
                <w:sz w:val="16"/>
              </w:rPr>
              <w:t>Flood</w:t>
            </w:r>
          </w:p>
        </w:tc>
        <w:tc>
          <w:tcPr>
            <w:tcW w:type="dxa" w:w="1737"/>
          </w:tcPr>
          <w:p>
            <w:pPr>
              <w:spacing w:after="0"/>
              <w:jc w:val="left"/>
            </w:pPr>
          </w:p>
        </w:tc>
        <w:tc>
          <w:tcPr>
            <w:tcW w:type="dxa" w:w="2538"/>
          </w:tcPr>
          <w:p>
            <w:pPr>
              <w:spacing w:after="0"/>
              <w:jc w:val="left"/>
            </w:pPr>
            <w:r>
              <w:rPr>
                <w:sz w:val="16"/>
              </w:rPr>
              <w:t>$10,000,000 property; $0 crops (2011 dollars)</w:t>
            </w:r>
          </w:p>
        </w:tc>
        <w:tc>
          <w:tcPr>
            <w:tcW w:type="dxa" w:w="925"/>
          </w:tcPr>
          <w:p>
            <w:pPr>
              <w:spacing w:after="0"/>
              <w:jc w:val="right"/>
            </w:pPr>
            <w:r>
              <w:rPr>
                <w:sz w:val="16"/>
              </w:rPr>
              <w:t>0, 0</w:t>
            </w:r>
          </w:p>
        </w:tc>
        <w:tc>
          <w:tcPr>
            <w:tcW w:type="dxa" w:w="2426"/>
          </w:tcPr>
          <w:p>
            <w:pPr>
              <w:spacing w:after="0"/>
              <w:jc w:val="left"/>
            </w:pPr>
            <w:r>
              <w:rPr>
                <w:sz w:val="16"/>
              </w:rPr>
              <w:t>FOREST GROVE to PINEY HOLLOW ARPT</w:t>
            </w:r>
          </w:p>
        </w:tc>
        <w:tc>
          <w:tcPr>
            <w:tcW w:type="dxa" w:w="1107"/>
          </w:tcPr>
          <w:p>
            <w:pPr>
              <w:spacing w:after="0"/>
              <w:jc w:val="left"/>
            </w:pPr>
          </w:p>
        </w:tc>
        <w:tc>
          <w:tcPr>
            <w:tcW w:type="dxa" w:w="304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2011-08-27</w:t>
            </w:r>
          </w:p>
        </w:tc>
        <w:tc>
          <w:tcPr>
            <w:tcW w:type="dxa" w:w="1298"/>
          </w:tcPr>
          <w:p>
            <w:pPr>
              <w:spacing w:after="0"/>
              <w:jc w:val="left"/>
            </w:pPr>
            <w:r>
              <w:rPr>
                <w:sz w:val="16"/>
              </w:rPr>
              <w:t>Tropical Storm</w:t>
            </w:r>
          </w:p>
        </w:tc>
        <w:tc>
          <w:tcPr>
            <w:tcW w:type="dxa" w:w="1737"/>
          </w:tcPr>
          <w:p>
            <w:pPr>
              <w:spacing w:after="0"/>
              <w:jc w:val="left"/>
            </w:pPr>
          </w:p>
        </w:tc>
        <w:tc>
          <w:tcPr>
            <w:tcW w:type="dxa" w:w="2538"/>
          </w:tcPr>
          <w:p>
            <w:pPr>
              <w:spacing w:after="0"/>
              <w:jc w:val="left"/>
            </w:pPr>
            <w:r>
              <w:rPr>
                <w:sz w:val="16"/>
              </w:rPr>
              <w:t>$500,000 property; $0 crops, reported for the zone (2011 dollars)</w:t>
            </w:r>
          </w:p>
        </w:tc>
        <w:tc>
          <w:tcPr>
            <w:tcW w:type="dxa" w:w="925"/>
          </w:tcPr>
          <w:p>
            <w:pPr>
              <w:spacing w:after="0"/>
              <w:jc w:val="right"/>
            </w:pPr>
            <w:r>
              <w:rPr>
                <w:sz w:val="16"/>
              </w:rPr>
              <w:t>0, 0</w:t>
            </w:r>
          </w:p>
        </w:tc>
        <w:tc>
          <w:tcPr>
            <w:tcW w:type="dxa" w:w="2426"/>
          </w:tcPr>
          <w:p>
            <w:pPr>
              <w:spacing w:after="0"/>
              <w:jc w:val="left"/>
            </w:pPr>
            <w:r>
              <w:rPr>
                <w:sz w:val="16"/>
              </w:rPr>
              <w:t>NWS zone NJZ017 (GLOUCESTER), zone-level</w:t>
            </w:r>
          </w:p>
        </w:tc>
        <w:tc>
          <w:tcPr>
            <w:tcW w:type="dxa" w:w="1107"/>
          </w:tcPr>
          <w:p>
            <w:pPr>
              <w:spacing w:after="0"/>
              <w:jc w:val="left"/>
            </w:pPr>
          </w:p>
        </w:tc>
        <w:tc>
          <w:tcPr>
            <w:tcW w:type="dxa" w:w="304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2011-08-14</w:t>
            </w:r>
          </w:p>
        </w:tc>
        <w:tc>
          <w:tcPr>
            <w:tcW w:type="dxa" w:w="1298"/>
          </w:tcPr>
          <w:p>
            <w:pPr>
              <w:spacing w:after="0"/>
              <w:jc w:val="left"/>
            </w:pPr>
            <w:r>
              <w:rPr>
                <w:sz w:val="16"/>
              </w:rPr>
              <w:t>Flood</w:t>
            </w:r>
          </w:p>
        </w:tc>
        <w:tc>
          <w:tcPr>
            <w:tcW w:type="dxa" w:w="1737"/>
          </w:tcPr>
          <w:p>
            <w:pPr>
              <w:spacing w:after="0"/>
              <w:jc w:val="left"/>
            </w:pPr>
          </w:p>
        </w:tc>
        <w:tc>
          <w:tcPr>
            <w:tcW w:type="dxa" w:w="2538"/>
          </w:tcPr>
          <w:p>
            <w:pPr>
              <w:spacing w:after="0"/>
              <w:jc w:val="left"/>
            </w:pPr>
            <w:r>
              <w:rPr>
                <w:sz w:val="16"/>
              </w:rPr>
              <w:t>$0 property; $0 crops (2011 dollars)</w:t>
            </w:r>
          </w:p>
        </w:tc>
        <w:tc>
          <w:tcPr>
            <w:tcW w:type="dxa" w:w="925"/>
          </w:tcPr>
          <w:p>
            <w:pPr>
              <w:spacing w:after="0"/>
              <w:jc w:val="right"/>
            </w:pPr>
            <w:r>
              <w:rPr>
                <w:sz w:val="16"/>
              </w:rPr>
              <w:t>1, 0</w:t>
            </w:r>
          </w:p>
        </w:tc>
        <w:tc>
          <w:tcPr>
            <w:tcW w:type="dxa" w:w="2426"/>
          </w:tcPr>
          <w:p>
            <w:pPr>
              <w:spacing w:after="0"/>
              <w:jc w:val="left"/>
            </w:pPr>
            <w:r>
              <w:rPr>
                <w:sz w:val="16"/>
              </w:rPr>
              <w:t>MT ROYAL</w:t>
            </w:r>
          </w:p>
        </w:tc>
        <w:tc>
          <w:tcPr>
            <w:tcW w:type="dxa" w:w="1107"/>
          </w:tcPr>
          <w:p>
            <w:pPr>
              <w:spacing w:after="0"/>
              <w:jc w:val="left"/>
            </w:pPr>
          </w:p>
        </w:tc>
        <w:tc>
          <w:tcPr>
            <w:tcW w:type="dxa" w:w="3043"/>
          </w:tcPr>
          <w:p>
            <w:pPr>
              <w:spacing w:after="0"/>
              <w:jc w:val="left"/>
            </w:pPr>
            <w:r>
              <w:rPr>
                <w:sz w:val="16"/>
              </w:rPr>
              <w:t>deaths or injuries recorded</w:t>
            </w:r>
          </w:p>
        </w:tc>
      </w:tr>
      <w:tr>
        <w:trPr>
          <w:cantSplit/>
        </w:trPr>
        <w:tc>
          <w:tcPr>
            <w:tcW w:type="dxa" w:w="1037"/>
          </w:tcPr>
          <w:p>
            <w:pPr>
              <w:spacing w:after="0"/>
              <w:jc w:val="left"/>
            </w:pPr>
            <w:r>
              <w:rPr>
                <w:sz w:val="16"/>
              </w:rPr>
              <w:t>2008-11-15</w:t>
            </w:r>
          </w:p>
        </w:tc>
        <w:tc>
          <w:tcPr>
            <w:tcW w:type="dxa" w:w="1298"/>
          </w:tcPr>
          <w:p>
            <w:pPr>
              <w:spacing w:after="0"/>
              <w:jc w:val="left"/>
            </w:pPr>
            <w:r>
              <w:rPr>
                <w:sz w:val="16"/>
              </w:rPr>
              <w:t>Thunderstorm Wind</w:t>
            </w:r>
          </w:p>
        </w:tc>
        <w:tc>
          <w:tcPr>
            <w:tcW w:type="dxa" w:w="1737"/>
          </w:tcPr>
          <w:p>
            <w:pPr>
              <w:spacing w:after="0"/>
              <w:jc w:val="left"/>
            </w:pPr>
            <w:r>
              <w:rPr>
                <w:sz w:val="16"/>
              </w:rPr>
              <w:t>35 kt (40 mph) estimated gust</w:t>
            </w:r>
          </w:p>
        </w:tc>
        <w:tc>
          <w:tcPr>
            <w:tcW w:type="dxa" w:w="2538"/>
          </w:tcPr>
          <w:p>
            <w:pPr>
              <w:spacing w:after="0"/>
              <w:jc w:val="left"/>
            </w:pPr>
            <w:r>
              <w:rPr>
                <w:sz w:val="16"/>
              </w:rPr>
              <w:t>$0 property; $0 crops (2008 dollars)</w:t>
            </w:r>
          </w:p>
        </w:tc>
        <w:tc>
          <w:tcPr>
            <w:tcW w:type="dxa" w:w="925"/>
          </w:tcPr>
          <w:p>
            <w:pPr>
              <w:spacing w:after="0"/>
              <w:jc w:val="right"/>
            </w:pPr>
            <w:r>
              <w:rPr>
                <w:sz w:val="16"/>
              </w:rPr>
              <w:t>1, 0</w:t>
            </w:r>
          </w:p>
        </w:tc>
        <w:tc>
          <w:tcPr>
            <w:tcW w:type="dxa" w:w="2426"/>
          </w:tcPr>
          <w:p>
            <w:pPr>
              <w:spacing w:after="0"/>
              <w:jc w:val="left"/>
            </w:pPr>
            <w:r>
              <w:rPr>
                <w:sz w:val="16"/>
              </w:rPr>
              <w:t>MT ROYAL</w:t>
            </w:r>
          </w:p>
        </w:tc>
        <w:tc>
          <w:tcPr>
            <w:tcW w:type="dxa" w:w="1107"/>
          </w:tcPr>
          <w:p>
            <w:pPr>
              <w:spacing w:after="0"/>
              <w:jc w:val="left"/>
            </w:pPr>
          </w:p>
        </w:tc>
        <w:tc>
          <w:tcPr>
            <w:tcW w:type="dxa" w:w="3043"/>
          </w:tcPr>
          <w:p>
            <w:pPr>
              <w:spacing w:after="0"/>
              <w:jc w:val="left"/>
            </w:pPr>
            <w:r>
              <w:rPr>
                <w:sz w:val="16"/>
              </w:rPr>
              <w:t>deaths or injuries recorded</w:t>
            </w:r>
          </w:p>
        </w:tc>
      </w:tr>
      <w:tr>
        <w:trPr>
          <w:cantSplit/>
        </w:trPr>
        <w:tc>
          <w:tcPr>
            <w:tcW w:type="dxa" w:w="1037"/>
          </w:tcPr>
          <w:p>
            <w:pPr>
              <w:spacing w:after="0"/>
              <w:jc w:val="left"/>
            </w:pPr>
            <w:r>
              <w:rPr>
                <w:sz w:val="16"/>
              </w:rPr>
              <w:t>2005-01-22</w:t>
            </w:r>
          </w:p>
        </w:tc>
        <w:tc>
          <w:tcPr>
            <w:tcW w:type="dxa" w:w="1298"/>
          </w:tcPr>
          <w:p>
            <w:pPr>
              <w:spacing w:after="0"/>
              <w:jc w:val="left"/>
            </w:pPr>
            <w:r>
              <w:rPr>
                <w:sz w:val="16"/>
              </w:rPr>
              <w:t>Winter Storm</w:t>
            </w:r>
          </w:p>
        </w:tc>
        <w:tc>
          <w:tcPr>
            <w:tcW w:type="dxa" w:w="1737"/>
          </w:tcPr>
          <w:p>
            <w:pPr>
              <w:spacing w:after="0"/>
              <w:jc w:val="left"/>
            </w:pPr>
          </w:p>
        </w:tc>
        <w:tc>
          <w:tcPr>
            <w:tcW w:type="dxa" w:w="2538"/>
          </w:tcPr>
          <w:p>
            <w:pPr>
              <w:spacing w:after="0"/>
              <w:jc w:val="left"/>
            </w:pPr>
            <w:r>
              <w:rPr>
                <w:sz w:val="16"/>
              </w:rPr>
              <w:t>$2,000,000 property; crops not reported, reported for the zone (2005 dollars)</w:t>
            </w:r>
          </w:p>
        </w:tc>
        <w:tc>
          <w:tcPr>
            <w:tcW w:type="dxa" w:w="925"/>
          </w:tcPr>
          <w:p>
            <w:pPr>
              <w:spacing w:after="0"/>
              <w:jc w:val="right"/>
            </w:pPr>
            <w:r>
              <w:rPr>
                <w:sz w:val="16"/>
              </w:rPr>
              <w:t>0, 0</w:t>
            </w:r>
          </w:p>
        </w:tc>
        <w:tc>
          <w:tcPr>
            <w:tcW w:type="dxa" w:w="2426"/>
          </w:tcPr>
          <w:p>
            <w:pPr>
              <w:spacing w:after="0"/>
              <w:jc w:val="left"/>
            </w:pPr>
            <w:r>
              <w:rPr>
                <w:sz w:val="16"/>
              </w:rPr>
              <w:t>NWS zone NJZ017 (GLOUCESTER), zone-level</w:t>
            </w:r>
          </w:p>
        </w:tc>
        <w:tc>
          <w:tcPr>
            <w:tcW w:type="dxa" w:w="1107"/>
          </w:tcPr>
          <w:p>
            <w:pPr>
              <w:spacing w:after="0"/>
              <w:jc w:val="left"/>
            </w:pPr>
          </w:p>
        </w:tc>
        <w:tc>
          <w:tcPr>
            <w:tcW w:type="dxa" w:w="304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2003-01-14</w:t>
            </w:r>
          </w:p>
        </w:tc>
        <w:tc>
          <w:tcPr>
            <w:tcW w:type="dxa" w:w="1298"/>
          </w:tcPr>
          <w:p>
            <w:pPr>
              <w:spacing w:after="0"/>
              <w:jc w:val="left"/>
            </w:pPr>
            <w:r>
              <w:rPr>
                <w:sz w:val="16"/>
              </w:rPr>
              <w:t>Cold/Wind Chill</w:t>
            </w:r>
          </w:p>
        </w:tc>
        <w:tc>
          <w:tcPr>
            <w:tcW w:type="dxa" w:w="1737"/>
          </w:tcPr>
          <w:p>
            <w:pPr>
              <w:spacing w:after="0"/>
              <w:jc w:val="left"/>
            </w:pPr>
          </w:p>
        </w:tc>
        <w:tc>
          <w:tcPr>
            <w:tcW w:type="dxa" w:w="2538"/>
          </w:tcPr>
          <w:p>
            <w:pPr>
              <w:spacing w:after="0"/>
              <w:jc w:val="left"/>
            </w:pPr>
            <w:r>
              <w:rPr>
                <w:sz w:val="16"/>
              </w:rPr>
              <w:t>damage not reported</w:t>
            </w:r>
          </w:p>
        </w:tc>
        <w:tc>
          <w:tcPr>
            <w:tcW w:type="dxa" w:w="925"/>
          </w:tcPr>
          <w:p>
            <w:pPr>
              <w:spacing w:after="0"/>
              <w:jc w:val="right"/>
            </w:pPr>
            <w:r>
              <w:rPr>
                <w:sz w:val="16"/>
              </w:rPr>
              <w:t>0, 1</w:t>
            </w:r>
          </w:p>
        </w:tc>
        <w:tc>
          <w:tcPr>
            <w:tcW w:type="dxa" w:w="2426"/>
          </w:tcPr>
          <w:p>
            <w:pPr>
              <w:spacing w:after="0"/>
              <w:jc w:val="left"/>
            </w:pPr>
            <w:r>
              <w:rPr>
                <w:sz w:val="16"/>
              </w:rPr>
              <w:t>NWS zone NJZ017 (GLOUCESTER), zone-level</w:t>
            </w:r>
          </w:p>
        </w:tc>
        <w:tc>
          <w:tcPr>
            <w:tcW w:type="dxa" w:w="1107"/>
          </w:tcPr>
          <w:p>
            <w:pPr>
              <w:spacing w:after="0"/>
              <w:jc w:val="left"/>
            </w:pPr>
          </w:p>
        </w:tc>
        <w:tc>
          <w:tcPr>
            <w:tcW w:type="dxa" w:w="304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2002-08-11</w:t>
            </w:r>
          </w:p>
        </w:tc>
        <w:tc>
          <w:tcPr>
            <w:tcW w:type="dxa" w:w="1298"/>
          </w:tcPr>
          <w:p>
            <w:pPr>
              <w:spacing w:after="0"/>
              <w:jc w:val="left"/>
            </w:pPr>
            <w:r>
              <w:rPr>
                <w:sz w:val="16"/>
              </w:rPr>
              <w:t>Heat</w:t>
            </w:r>
          </w:p>
        </w:tc>
        <w:tc>
          <w:tcPr>
            <w:tcW w:type="dxa" w:w="1737"/>
          </w:tcPr>
          <w:p>
            <w:pPr>
              <w:spacing w:after="0"/>
              <w:jc w:val="left"/>
            </w:pPr>
          </w:p>
        </w:tc>
        <w:tc>
          <w:tcPr>
            <w:tcW w:type="dxa" w:w="2538"/>
          </w:tcPr>
          <w:p>
            <w:pPr>
              <w:spacing w:after="0"/>
              <w:jc w:val="left"/>
            </w:pPr>
            <w:r>
              <w:rPr>
                <w:sz w:val="16"/>
              </w:rPr>
              <w:t>damage not reported</w:t>
            </w:r>
          </w:p>
        </w:tc>
        <w:tc>
          <w:tcPr>
            <w:tcW w:type="dxa" w:w="925"/>
          </w:tcPr>
          <w:p>
            <w:pPr>
              <w:spacing w:after="0"/>
              <w:jc w:val="right"/>
            </w:pPr>
            <w:r>
              <w:rPr>
                <w:sz w:val="16"/>
              </w:rPr>
              <w:t>0, 0</w:t>
            </w:r>
          </w:p>
        </w:tc>
        <w:tc>
          <w:tcPr>
            <w:tcW w:type="dxa" w:w="2426"/>
          </w:tcPr>
          <w:p>
            <w:pPr>
              <w:spacing w:after="0"/>
              <w:jc w:val="left"/>
            </w:pPr>
            <w:r>
              <w:rPr>
                <w:sz w:val="16"/>
              </w:rPr>
              <w:t>NWS zone NJZ017 (GLOUCESTER), zone-level</w:t>
            </w:r>
          </w:p>
        </w:tc>
        <w:tc>
          <w:tcPr>
            <w:tcW w:type="dxa" w:w="1107"/>
          </w:tcPr>
          <w:p>
            <w:pPr>
              <w:spacing w:after="0"/>
              <w:jc w:val="left"/>
            </w:pPr>
          </w:p>
        </w:tc>
        <w:tc>
          <w:tcPr>
            <w:tcW w:type="dxa" w:w="3043"/>
          </w:tcPr>
          <w:p>
            <w:pPr>
              <w:spacing w:after="0"/>
              <w:jc w:val="left"/>
            </w:pPr>
            <w:r>
              <w:rPr>
                <w:sz w:val="16"/>
              </w:rPr>
              <w:t>B1-c worst recorded: Excessive Heat, Heat</w:t>
            </w:r>
          </w:p>
        </w:tc>
      </w:tr>
      <w:tr>
        <w:trPr>
          <w:cantSplit/>
        </w:trPr>
        <w:tc>
          <w:tcPr>
            <w:tcW w:type="dxa" w:w="1037"/>
          </w:tcPr>
          <w:p>
            <w:pPr>
              <w:spacing w:after="0"/>
              <w:jc w:val="left"/>
            </w:pPr>
            <w:r>
              <w:rPr>
                <w:sz w:val="16"/>
              </w:rPr>
              <w:t>2001-08-06</w:t>
            </w:r>
          </w:p>
        </w:tc>
        <w:tc>
          <w:tcPr>
            <w:tcW w:type="dxa" w:w="1298"/>
          </w:tcPr>
          <w:p>
            <w:pPr>
              <w:spacing w:after="0"/>
              <w:jc w:val="left"/>
            </w:pPr>
            <w:r>
              <w:rPr>
                <w:sz w:val="16"/>
              </w:rPr>
              <w:t>Heat</w:t>
            </w:r>
          </w:p>
        </w:tc>
        <w:tc>
          <w:tcPr>
            <w:tcW w:type="dxa" w:w="1737"/>
          </w:tcPr>
          <w:p>
            <w:pPr>
              <w:spacing w:after="0"/>
              <w:jc w:val="left"/>
            </w:pPr>
          </w:p>
        </w:tc>
        <w:tc>
          <w:tcPr>
            <w:tcW w:type="dxa" w:w="2538"/>
          </w:tcPr>
          <w:p>
            <w:pPr>
              <w:spacing w:after="0"/>
              <w:jc w:val="left"/>
            </w:pPr>
            <w:r>
              <w:rPr>
                <w:sz w:val="16"/>
              </w:rPr>
              <w:t>damage not reported</w:t>
            </w:r>
          </w:p>
        </w:tc>
        <w:tc>
          <w:tcPr>
            <w:tcW w:type="dxa" w:w="925"/>
          </w:tcPr>
          <w:p>
            <w:pPr>
              <w:spacing w:after="0"/>
              <w:jc w:val="right"/>
            </w:pPr>
            <w:r>
              <w:rPr>
                <w:sz w:val="16"/>
              </w:rPr>
              <w:t>1, 0</w:t>
            </w:r>
          </w:p>
        </w:tc>
        <w:tc>
          <w:tcPr>
            <w:tcW w:type="dxa" w:w="2426"/>
          </w:tcPr>
          <w:p>
            <w:pPr>
              <w:spacing w:after="0"/>
              <w:jc w:val="left"/>
            </w:pPr>
            <w:r>
              <w:rPr>
                <w:sz w:val="16"/>
              </w:rPr>
              <w:t>NWS zone NJZ017 (GLOUCESTER), zone-level</w:t>
            </w:r>
          </w:p>
        </w:tc>
        <w:tc>
          <w:tcPr>
            <w:tcW w:type="dxa" w:w="1107"/>
          </w:tcPr>
          <w:p>
            <w:pPr>
              <w:spacing w:after="0"/>
              <w:jc w:val="left"/>
            </w:pPr>
          </w:p>
        </w:tc>
        <w:tc>
          <w:tcPr>
            <w:tcW w:type="dxa" w:w="3043"/>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(1,091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10"/>
        <w:gridCol w:w="1399"/>
        <w:gridCol w:w="1517"/>
        <w:gridCol w:w="1524"/>
        <w:gridCol w:w="1634"/>
        <w:gridCol w:w="1501"/>
        <w:gridCol w:w="1430"/>
        <w:gridCol w:w="1037"/>
        <w:gridCol w:w="1824"/>
      </w:tblGrid>
      <w:tr>
        <w:trPr>
          <w:cantSplit/>
          <w:tblHeader/>
        </w:trPr>
        <w:tc>
          <w:tcPr>
            <w:tcW w:type="dxa" w:w="1037"/>
            <w:shd w:val="clear" w:color="auto" w:fill="E8E8E8"/>
          </w:tcPr>
          <w:p>
            <w:pPr>
              <w:spacing w:after="0"/>
              <w:jc w:val="left"/>
            </w:pPr>
            <w:r>
              <w:rPr>
                <w:b/>
                <w:sz w:val="16"/>
              </w:rPr>
              <w:t>Hazard</w:t>
            </w:r>
          </w:p>
        </w:tc>
        <w:tc>
          <w:tcPr>
            <w:tcW w:type="dxa" w:w="121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99"/>
            <w:shd w:val="clear" w:color="auto" w:fill="E8E8E8"/>
          </w:tcPr>
          <w:p>
            <w:pPr>
              <w:spacing w:after="0"/>
              <w:jc w:val="left"/>
            </w:pPr>
            <w:r>
              <w:rPr>
                <w:b/>
                <w:sz w:val="16"/>
              </w:rPr>
              <w:t>Unit</w:t>
            </w:r>
          </w:p>
        </w:tc>
        <w:tc>
          <w:tcPr>
            <w:tcW w:type="dxa" w:w="1517"/>
            <w:shd w:val="clear" w:color="auto" w:fill="E8E8E8"/>
          </w:tcPr>
          <w:p>
            <w:pPr>
              <w:spacing w:after="0"/>
              <w:jc w:val="left"/>
            </w:pPr>
            <w:r>
              <w:rPr>
                <w:b/>
                <w:sz w:val="16"/>
              </w:rPr>
              <w:t>In plain terms</w:t>
            </w:r>
          </w:p>
        </w:tc>
        <w:tc>
          <w:tcPr>
            <w:tcW w:type="dxa" w:w="1524"/>
            <w:shd w:val="clear" w:color="auto" w:fill="E8E8E8"/>
          </w:tcPr>
          <w:p>
            <w:pPr>
              <w:spacing w:after="0"/>
              <w:jc w:val="left"/>
            </w:pPr>
            <w:r>
              <w:rPr>
                <w:b/>
                <w:sz w:val="16"/>
              </w:rPr>
              <w:t>Descriptor</w:t>
            </w:r>
          </w:p>
        </w:tc>
        <w:tc>
          <w:tcPr>
            <w:tcW w:type="dxa" w:w="1634"/>
            <w:shd w:val="clear" w:color="auto" w:fill="E8E8E8"/>
          </w:tcPr>
          <w:p>
            <w:pPr>
              <w:spacing w:after="0"/>
              <w:jc w:val="left"/>
            </w:pPr>
            <w:r>
              <w:rPr>
                <w:b/>
                <w:sz w:val="16"/>
              </w:rPr>
              <w:t>Descriptor basis</w:t>
            </w:r>
          </w:p>
        </w:tc>
        <w:tc>
          <w:tcPr>
            <w:tcW w:type="dxa" w:w="1501"/>
            <w:shd w:val="clear" w:color="auto" w:fill="E8E8E8"/>
          </w:tcPr>
          <w:p>
            <w:pPr>
              <w:spacing w:after="0"/>
              <w:jc w:val="right"/>
            </w:pPr>
            <w:r>
              <w:rPr>
                <w:b/>
                <w:sz w:val="16"/>
              </w:rPr>
              <w:t>NRI events or days in its record period (hail, wind and tornado are area-weighted, so can be fractional)</w:t>
            </w:r>
          </w:p>
        </w:tc>
        <w:tc>
          <w:tcPr>
            <w:tcW w:type="dxa" w:w="14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4"/>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10"/>
          </w:tcPr>
          <w:p>
            <w:pPr>
              <w:spacing w:after="0"/>
              <w:jc w:val="right"/>
            </w:pPr>
            <w:r>
              <w:rPr>
                <w:sz w:val="16"/>
              </w:rPr>
              <w:t>3.69</w:t>
            </w:r>
          </w:p>
        </w:tc>
        <w:tc>
          <w:tcPr>
            <w:tcW w:type="dxa" w:w="1399"/>
          </w:tcPr>
          <w:p>
            <w:pPr>
              <w:spacing w:after="0"/>
              <w:jc w:val="left"/>
            </w:pPr>
            <w:r>
              <w:rPr>
                <w:sz w:val="16"/>
              </w:rPr>
              <w:t>events per year at a location (modeled)</w:t>
            </w:r>
          </w:p>
        </w:tc>
        <w:tc>
          <w:tcPr>
            <w:tcW w:type="dxa" w:w="1517"/>
          </w:tcPr>
          <w:p>
            <w:pPr>
              <w:spacing w:after="0"/>
              <w:jc w:val="left"/>
            </w:pPr>
            <w:r>
              <w:rPr>
                <w:sz w:val="16"/>
              </w:rPr>
              <w:t>about 3.7 per year at a given location in the county</w:t>
            </w:r>
          </w:p>
        </w:tc>
        <w:tc>
          <w:tcPr>
            <w:tcW w:type="dxa" w:w="1524"/>
          </w:tcPr>
          <w:p>
            <w:pPr>
              <w:spacing w:after="0"/>
              <w:jc w:val="left"/>
            </w:pPr>
            <w:r>
              <w:rPr>
                <w:sz w:val="16"/>
              </w:rPr>
              <w:t>Highly likely</w:t>
            </w:r>
          </w:p>
        </w:tc>
        <w:tc>
          <w:tcPr>
            <w:tcW w:type="dxa" w:w="1634"/>
          </w:tcPr>
          <w:p>
            <w:pPr>
              <w:spacing w:after="0"/>
              <w:jc w:val="left"/>
            </w:pPr>
            <w:r>
              <w:rPr>
                <w:sz w:val="16"/>
              </w:rPr>
              <w:t>FEMA annualized frequency (modeled)</w:t>
            </w:r>
          </w:p>
        </w:tc>
        <w:tc>
          <w:tcPr>
            <w:tcW w:type="dxa" w:w="1501"/>
          </w:tcPr>
          <w:p>
            <w:pPr>
              <w:spacing w:after="0"/>
              <w:jc w:val="right"/>
            </w:pPr>
            <w:r>
              <w:rPr>
                <w:sz w:val="16"/>
              </w:rPr>
              <w:t>not shown</w:t>
            </w:r>
          </w:p>
        </w:tc>
        <w:tc>
          <w:tcPr>
            <w:tcW w:type="dxa" w:w="1430"/>
          </w:tcPr>
          <w:p>
            <w:pPr>
              <w:spacing w:after="0"/>
              <w:jc w:val="left"/>
            </w:pPr>
            <w:r>
              <w:rPr>
                <w:sz w:val="16"/>
              </w:rPr>
              <w:t>modeled</w:t>
            </w:r>
          </w:p>
        </w:tc>
        <w:tc>
          <w:tcPr>
            <w:tcW w:type="dxa" w:w="1037"/>
          </w:tcPr>
          <w:p>
            <w:pPr>
              <w:spacing w:after="0"/>
              <w:jc w:val="left"/>
            </w:pPr>
            <w:r>
              <w:rPr>
                <w:sz w:val="16"/>
              </w:rPr>
              <w:t>see B1-f</w:t>
            </w:r>
          </w:p>
        </w:tc>
        <w:tc>
          <w:tcPr>
            <w:tcW w:type="dxa" w:w="1824"/>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10"/>
          </w:tcPr>
          <w:p>
            <w:pPr>
              <w:spacing w:after="0"/>
              <w:jc w:val="right"/>
            </w:pPr>
            <w:r>
              <w:rPr>
                <w:sz w:val="16"/>
              </w:rPr>
              <w:t>0.79</w:t>
            </w:r>
          </w:p>
        </w:tc>
        <w:tc>
          <w:tcPr>
            <w:tcW w:type="dxa" w:w="1399"/>
          </w:tcPr>
          <w:p>
            <w:pPr>
              <w:spacing w:after="0"/>
              <w:jc w:val="left"/>
            </w:pPr>
            <w:r>
              <w:rPr>
                <w:sz w:val="16"/>
              </w:rPr>
              <w:t>event-days per year</w:t>
            </w:r>
          </w:p>
        </w:tc>
        <w:tc>
          <w:tcPr>
            <w:tcW w:type="dxa" w:w="1517"/>
          </w:tcPr>
          <w:p>
            <w:pPr>
              <w:spacing w:after="0"/>
              <w:jc w:val="left"/>
            </w:pPr>
            <w:r>
              <w:rPr>
                <w:sz w:val="16"/>
              </w:rPr>
              <w:t>about 0.79 days per year</w:t>
            </w:r>
          </w:p>
        </w:tc>
        <w:tc>
          <w:tcPr>
            <w:tcW w:type="dxa" w:w="1524"/>
          </w:tcPr>
          <w:p>
            <w:pPr>
              <w:spacing w:after="0"/>
              <w:jc w:val="left"/>
            </w:pPr>
            <w:r>
              <w:rPr>
                <w:sz w:val="16"/>
              </w:rPr>
              <w:t>Likely (from Storm Events: 13 of 30 years)</w:t>
            </w:r>
          </w:p>
        </w:tc>
        <w:tc>
          <w:tcPr>
            <w:tcW w:type="dxa" w:w="1634"/>
          </w:tcPr>
          <w:p>
            <w:pPr>
              <w:spacing w:after="0"/>
              <w:jc w:val="left"/>
            </w:pPr>
            <w:r>
              <w:rPr>
                <w:sz w:val="16"/>
              </w:rPr>
              <w:t>event-days in 13 of 30 years, 1996 to 2025 (43.3%)</w:t>
            </w:r>
          </w:p>
        </w:tc>
        <w:tc>
          <w:tcPr>
            <w:tcW w:type="dxa" w:w="1501"/>
          </w:tcPr>
          <w:p>
            <w:pPr>
              <w:spacing w:after="0"/>
              <w:jc w:val="right"/>
            </w:pPr>
            <w:r>
              <w:rPr>
                <w:sz w:val="16"/>
              </w:rPr>
              <w:t>15</w:t>
            </w:r>
          </w:p>
        </w:tc>
        <w:tc>
          <w:tcPr>
            <w:tcW w:type="dxa" w:w="1430"/>
          </w:tcPr>
          <w:p>
            <w:pPr>
              <w:spacing w:after="0"/>
              <w:jc w:val="left"/>
            </w:pPr>
            <w:r>
              <w:rPr>
                <w:sz w:val="16"/>
              </w:rPr>
              <w:t>2005-11-12 to 2024-11-12 (19 years)</w:t>
            </w:r>
          </w:p>
        </w:tc>
        <w:tc>
          <w:tcPr>
            <w:tcW w:type="dxa" w:w="1037"/>
          </w:tcPr>
          <w:p>
            <w:pPr>
              <w:spacing w:after="0"/>
              <w:jc w:val="left"/>
            </w:pPr>
            <w:r>
              <w:rPr>
                <w:sz w:val="16"/>
              </w:rPr>
              <w:t>countywide</w:t>
            </w:r>
          </w:p>
        </w:tc>
        <w:tc>
          <w:tcPr>
            <w:tcW w:type="dxa" w:w="1824"/>
          </w:tcPr>
          <w:p>
            <w:pPr>
              <w:spacing w:after="0"/>
              <w:jc w:val="left"/>
            </w:pPr>
          </w:p>
        </w:tc>
      </w:tr>
      <w:tr>
        <w:trPr>
          <w:cantSplit/>
        </w:trPr>
        <w:tc>
          <w:tcPr>
            <w:tcW w:type="dxa" w:w="1037"/>
          </w:tcPr>
          <w:p>
            <w:pPr>
              <w:spacing w:after="0"/>
              <w:jc w:val="left"/>
            </w:pPr>
            <w:r>
              <w:rPr>
                <w:sz w:val="16"/>
              </w:rPr>
              <w:t>Drought</w:t>
            </w:r>
          </w:p>
        </w:tc>
        <w:tc>
          <w:tcPr>
            <w:tcW w:type="dxa" w:w="1210"/>
          </w:tcPr>
          <w:p>
            <w:pPr>
              <w:spacing w:after="0"/>
              <w:jc w:val="right"/>
            </w:pPr>
            <w:r>
              <w:rPr>
                <w:sz w:val="16"/>
              </w:rPr>
              <w:t>7.14</w:t>
            </w:r>
          </w:p>
        </w:tc>
        <w:tc>
          <w:tcPr>
            <w:tcW w:type="dxa" w:w="1399"/>
          </w:tcPr>
          <w:p>
            <w:pPr>
              <w:spacing w:after="0"/>
              <w:jc w:val="left"/>
            </w:pPr>
            <w:r>
              <w:rPr>
                <w:sz w:val="16"/>
              </w:rPr>
              <w:t>event-days per year</w:t>
            </w:r>
          </w:p>
        </w:tc>
        <w:tc>
          <w:tcPr>
            <w:tcW w:type="dxa" w:w="1517"/>
          </w:tcPr>
          <w:p>
            <w:pPr>
              <w:spacing w:after="0"/>
              <w:jc w:val="left"/>
            </w:pPr>
            <w:r>
              <w:rPr>
                <w:sz w:val="16"/>
              </w:rPr>
              <w:t>about 7.14 days per year</w:t>
            </w:r>
          </w:p>
        </w:tc>
        <w:tc>
          <w:tcPr>
            <w:tcW w:type="dxa" w:w="1524"/>
          </w:tcPr>
          <w:p>
            <w:pPr>
              <w:spacing w:after="0"/>
              <w:jc w:val="left"/>
            </w:pPr>
            <w:r>
              <w:rPr>
                <w:sz w:val="16"/>
              </w:rPr>
              <w:t>Likely (from Storm Events: 9 of 30 years)</w:t>
            </w:r>
          </w:p>
        </w:tc>
        <w:tc>
          <w:tcPr>
            <w:tcW w:type="dxa" w:w="1634"/>
          </w:tcPr>
          <w:p>
            <w:pPr>
              <w:spacing w:after="0"/>
              <w:jc w:val="left"/>
            </w:pPr>
            <w:r>
              <w:rPr>
                <w:sz w:val="16"/>
              </w:rPr>
              <w:t>event-days in 9 of 30 years, 1996 to 2025 (30%)</w:t>
            </w:r>
          </w:p>
        </w:tc>
        <w:tc>
          <w:tcPr>
            <w:tcW w:type="dxa" w:w="1501"/>
          </w:tcPr>
          <w:p>
            <w:pPr>
              <w:spacing w:after="0"/>
              <w:jc w:val="right"/>
            </w:pPr>
            <w:r>
              <w:rPr>
                <w:sz w:val="16"/>
              </w:rPr>
              <w:t>259</w:t>
            </w:r>
          </w:p>
        </w:tc>
        <w:tc>
          <w:tcPr>
            <w:tcW w:type="dxa" w:w="14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4"/>
          </w:tcPr>
          <w:p>
            <w:pPr>
              <w:spacing w:after="0"/>
              <w:jc w:val="left"/>
            </w:pPr>
          </w:p>
        </w:tc>
      </w:tr>
      <w:tr>
        <w:trPr>
          <w:cantSplit/>
        </w:trPr>
        <w:tc>
          <w:tcPr>
            <w:tcW w:type="dxa" w:w="1037"/>
          </w:tcPr>
          <w:p>
            <w:pPr>
              <w:spacing w:after="0"/>
              <w:jc w:val="left"/>
            </w:pPr>
            <w:r>
              <w:rPr>
                <w:sz w:val="16"/>
              </w:rPr>
              <w:t>Earthquake</w:t>
            </w:r>
          </w:p>
        </w:tc>
        <w:tc>
          <w:tcPr>
            <w:tcW w:type="dxa" w:w="1210"/>
          </w:tcPr>
          <w:p>
            <w:pPr>
              <w:spacing w:after="0"/>
              <w:jc w:val="right"/>
            </w:pPr>
            <w:r>
              <w:rPr>
                <w:sz w:val="16"/>
              </w:rPr>
              <w:t>0.00162</w:t>
            </w:r>
          </w:p>
        </w:tc>
        <w:tc>
          <w:tcPr>
            <w:tcW w:type="dxa" w:w="1399"/>
          </w:tcPr>
          <w:p>
            <w:pPr>
              <w:spacing w:after="0"/>
              <w:jc w:val="left"/>
            </w:pPr>
            <w:r>
              <w:rPr>
                <w:sz w:val="16"/>
              </w:rPr>
              <w:t>annual probability at a location</w:t>
            </w:r>
          </w:p>
        </w:tc>
        <w:tc>
          <w:tcPr>
            <w:tcW w:type="dxa" w:w="1517"/>
          </w:tcPr>
          <w:p>
            <w:pPr>
              <w:spacing w:after="0"/>
              <w:jc w:val="left"/>
            </w:pPr>
            <w:r>
              <w:rPr>
                <w:sz w:val="16"/>
              </w:rPr>
              <w:t>chance a given location in the county has at least minor-damage shaking in a year: 0.162%</w:t>
            </w:r>
          </w:p>
        </w:tc>
        <w:tc>
          <w:tcPr>
            <w:tcW w:type="dxa" w:w="1524"/>
          </w:tcPr>
          <w:p>
            <w:pPr>
              <w:spacing w:after="0"/>
              <w:jc w:val="left"/>
            </w:pPr>
          </w:p>
        </w:tc>
        <w:tc>
          <w:tcPr>
            <w:tcW w:type="dxa" w:w="1634"/>
          </w:tcPr>
          <w:p>
            <w:pPr>
              <w:spacing w:after="0"/>
              <w:jc w:val="left"/>
            </w:pPr>
          </w:p>
        </w:tc>
        <w:tc>
          <w:tcPr>
            <w:tcW w:type="dxa" w:w="1501"/>
          </w:tcPr>
          <w:p>
            <w:pPr>
              <w:spacing w:after="0"/>
              <w:jc w:val="right"/>
            </w:pPr>
            <w:r>
              <w:rPr>
                <w:sz w:val="16"/>
              </w:rPr>
              <w:t>not shown</w:t>
            </w:r>
          </w:p>
        </w:tc>
        <w:tc>
          <w:tcPr>
            <w:tcW w:type="dxa" w:w="1430"/>
          </w:tcPr>
          <w:p>
            <w:pPr>
              <w:spacing w:after="0"/>
              <w:jc w:val="left"/>
            </w:pPr>
            <w:r>
              <w:rPr>
                <w:sz w:val="16"/>
              </w:rPr>
              <w:t>modeled</w:t>
            </w:r>
          </w:p>
        </w:tc>
        <w:tc>
          <w:tcPr>
            <w:tcW w:type="dxa" w:w="1037"/>
          </w:tcPr>
          <w:p>
            <w:pPr>
              <w:spacing w:after="0"/>
              <w:jc w:val="left"/>
            </w:pPr>
            <w:r>
              <w:rPr>
                <w:sz w:val="16"/>
              </w:rPr>
              <w:t>see B1-f</w:t>
            </w:r>
          </w:p>
        </w:tc>
        <w:tc>
          <w:tcPr>
            <w:tcW w:type="dxa" w:w="18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10"/>
          </w:tcPr>
          <w:p>
            <w:pPr>
              <w:spacing w:after="0"/>
              <w:jc w:val="right"/>
            </w:pPr>
            <w:r>
              <w:rPr>
                <w:sz w:val="16"/>
              </w:rPr>
              <w:t>2.01</w:t>
            </w:r>
          </w:p>
        </w:tc>
        <w:tc>
          <w:tcPr>
            <w:tcW w:type="dxa" w:w="1399"/>
          </w:tcPr>
          <w:p>
            <w:pPr>
              <w:spacing w:after="0"/>
              <w:jc w:val="left"/>
            </w:pPr>
            <w:r>
              <w:rPr>
                <w:sz w:val="16"/>
              </w:rPr>
              <w:t>events per year</w:t>
            </w:r>
          </w:p>
        </w:tc>
        <w:tc>
          <w:tcPr>
            <w:tcW w:type="dxa" w:w="1517"/>
          </w:tcPr>
          <w:p>
            <w:pPr>
              <w:spacing w:after="0"/>
              <w:jc w:val="left"/>
            </w:pPr>
            <w:r>
              <w:rPr>
                <w:sz w:val="16"/>
              </w:rPr>
              <w:t>about 2.01 per year</w:t>
            </w:r>
          </w:p>
        </w:tc>
        <w:tc>
          <w:tcPr>
            <w:tcW w:type="dxa" w:w="1524"/>
          </w:tcPr>
          <w:p>
            <w:pPr>
              <w:spacing w:after="0"/>
              <w:jc w:val="left"/>
            </w:pPr>
            <w:r>
              <w:rPr>
                <w:sz w:val="16"/>
              </w:rPr>
              <w:t>Highly likely</w:t>
            </w:r>
          </w:p>
        </w:tc>
        <w:tc>
          <w:tcPr>
            <w:tcW w:type="dxa" w:w="1634"/>
          </w:tcPr>
          <w:p>
            <w:pPr>
              <w:spacing w:after="0"/>
              <w:jc w:val="left"/>
            </w:pPr>
            <w:r>
              <w:rPr>
                <w:sz w:val="16"/>
              </w:rPr>
              <w:t>FEMA annualized frequency (modeled)</w:t>
            </w:r>
          </w:p>
        </w:tc>
        <w:tc>
          <w:tcPr>
            <w:tcW w:type="dxa" w:w="1501"/>
          </w:tcPr>
          <w:p>
            <w:pPr>
              <w:spacing w:after="0"/>
              <w:jc w:val="right"/>
            </w:pPr>
            <w:r>
              <w:rPr>
                <w:sz w:val="16"/>
              </w:rPr>
              <w:t>77.9 (modeled)</w:t>
            </w:r>
          </w:p>
        </w:tc>
        <w:tc>
          <w:tcPr>
            <w:tcW w:type="dxa" w:w="1430"/>
          </w:tcPr>
          <w:p>
            <w:pPr>
              <w:spacing w:after="0"/>
              <w:jc w:val="left"/>
            </w:pPr>
            <w:r>
              <w:rPr>
                <w:sz w:val="16"/>
              </w:rPr>
              <w:t>1986 to 2023 (38 years)</w:t>
            </w:r>
          </w:p>
        </w:tc>
        <w:tc>
          <w:tcPr>
            <w:tcW w:type="dxa" w:w="1037"/>
          </w:tcPr>
          <w:p>
            <w:pPr>
              <w:spacing w:after="0"/>
              <w:jc w:val="left"/>
            </w:pPr>
            <w:r>
              <w:rPr>
                <w:sz w:val="16"/>
              </w:rPr>
              <w:t>countywide</w:t>
            </w:r>
          </w:p>
        </w:tc>
        <w:tc>
          <w:tcPr>
            <w:tcW w:type="dxa" w:w="1824"/>
          </w:tcPr>
          <w:p>
            <w:pPr>
              <w:spacing w:after="0"/>
              <w:jc w:val="left"/>
            </w:pPr>
          </w:p>
        </w:tc>
      </w:tr>
      <w:tr>
        <w:trPr>
          <w:cantSplit/>
        </w:trPr>
        <w:tc>
          <w:tcPr>
            <w:tcW w:type="dxa" w:w="1037"/>
          </w:tcPr>
          <w:p>
            <w:pPr>
              <w:spacing w:after="0"/>
              <w:jc w:val="left"/>
            </w:pPr>
            <w:r>
              <w:rPr>
                <w:sz w:val="16"/>
              </w:rPr>
              <w:t>Heat Wave</w:t>
            </w:r>
          </w:p>
        </w:tc>
        <w:tc>
          <w:tcPr>
            <w:tcW w:type="dxa" w:w="1210"/>
          </w:tcPr>
          <w:p>
            <w:pPr>
              <w:spacing w:after="0"/>
              <w:jc w:val="right"/>
            </w:pPr>
            <w:r>
              <w:rPr>
                <w:sz w:val="16"/>
              </w:rPr>
              <w:t>11.1</w:t>
            </w:r>
          </w:p>
        </w:tc>
        <w:tc>
          <w:tcPr>
            <w:tcW w:type="dxa" w:w="1399"/>
          </w:tcPr>
          <w:p>
            <w:pPr>
              <w:spacing w:after="0"/>
              <w:jc w:val="left"/>
            </w:pPr>
            <w:r>
              <w:rPr>
                <w:sz w:val="16"/>
              </w:rPr>
              <w:t>event-days per year</w:t>
            </w:r>
          </w:p>
        </w:tc>
        <w:tc>
          <w:tcPr>
            <w:tcW w:type="dxa" w:w="1517"/>
          </w:tcPr>
          <w:p>
            <w:pPr>
              <w:spacing w:after="0"/>
              <w:jc w:val="left"/>
            </w:pPr>
            <w:r>
              <w:rPr>
                <w:sz w:val="16"/>
              </w:rPr>
              <w:t>about 11.1 days per year</w:t>
            </w:r>
          </w:p>
        </w:tc>
        <w:tc>
          <w:tcPr>
            <w:tcW w:type="dxa" w:w="1524"/>
          </w:tcPr>
          <w:p>
            <w:pPr>
              <w:spacing w:after="0"/>
              <w:jc w:val="left"/>
            </w:pPr>
            <w:r>
              <w:rPr>
                <w:sz w:val="16"/>
              </w:rPr>
              <w:t>Likely (from Storm Events: 24 of 30 years)</w:t>
            </w:r>
          </w:p>
        </w:tc>
        <w:tc>
          <w:tcPr>
            <w:tcW w:type="dxa" w:w="1634"/>
          </w:tcPr>
          <w:p>
            <w:pPr>
              <w:spacing w:after="0"/>
              <w:jc w:val="left"/>
            </w:pPr>
            <w:r>
              <w:rPr>
                <w:sz w:val="16"/>
              </w:rPr>
              <w:t>event-days in 24 of 30 years, 1996 to 2025 (80%)</w:t>
            </w:r>
          </w:p>
        </w:tc>
        <w:tc>
          <w:tcPr>
            <w:tcW w:type="dxa" w:w="1501"/>
          </w:tcPr>
          <w:p>
            <w:pPr>
              <w:spacing w:after="0"/>
              <w:jc w:val="right"/>
            </w:pPr>
            <w:r>
              <w:rPr>
                <w:sz w:val="16"/>
              </w:rPr>
              <w:t>126</w:t>
            </w:r>
          </w:p>
        </w:tc>
        <w:tc>
          <w:tcPr>
            <w:tcW w:type="dxa" w:w="1430"/>
          </w:tcPr>
          <w:p>
            <w:pPr>
              <w:spacing w:after="0"/>
              <w:jc w:val="left"/>
            </w:pPr>
            <w:r>
              <w:rPr>
                <w:sz w:val="16"/>
              </w:rPr>
              <w:t>2005-11-12 to 2024-11-12 (19 years)</w:t>
            </w:r>
          </w:p>
        </w:tc>
        <w:tc>
          <w:tcPr>
            <w:tcW w:type="dxa" w:w="1037"/>
          </w:tcPr>
          <w:p>
            <w:pPr>
              <w:spacing w:after="0"/>
              <w:jc w:val="left"/>
            </w:pPr>
            <w:r>
              <w:rPr>
                <w:sz w:val="16"/>
              </w:rPr>
              <w:t>countywide</w:t>
            </w:r>
          </w:p>
        </w:tc>
        <w:tc>
          <w:tcPr>
            <w:tcW w:type="dxa" w:w="1824"/>
          </w:tcPr>
          <w:p>
            <w:pPr>
              <w:spacing w:after="0"/>
              <w:jc w:val="left"/>
            </w:pPr>
          </w:p>
        </w:tc>
      </w:tr>
      <w:tr>
        <w:trPr>
          <w:cantSplit/>
        </w:trPr>
        <w:tc>
          <w:tcPr>
            <w:tcW w:type="dxa" w:w="1037"/>
          </w:tcPr>
          <w:p>
            <w:pPr>
              <w:spacing w:after="0"/>
              <w:jc w:val="left"/>
            </w:pPr>
            <w:r>
              <w:rPr>
                <w:sz w:val="16"/>
              </w:rPr>
              <w:t>Hurricane</w:t>
            </w:r>
          </w:p>
        </w:tc>
        <w:tc>
          <w:tcPr>
            <w:tcW w:type="dxa" w:w="1210"/>
          </w:tcPr>
          <w:p>
            <w:pPr>
              <w:spacing w:after="0"/>
              <w:jc w:val="right"/>
            </w:pPr>
            <w:r>
              <w:rPr>
                <w:sz w:val="16"/>
              </w:rPr>
              <w:t>0.114</w:t>
            </w:r>
          </w:p>
        </w:tc>
        <w:tc>
          <w:tcPr>
            <w:tcW w:type="dxa" w:w="1399"/>
          </w:tcPr>
          <w:p>
            <w:pPr>
              <w:spacing w:after="0"/>
              <w:jc w:val="left"/>
            </w:pPr>
            <w:r>
              <w:rPr>
                <w:sz w:val="16"/>
              </w:rPr>
              <w:t>events per year</w:t>
            </w:r>
          </w:p>
        </w:tc>
        <w:tc>
          <w:tcPr>
            <w:tcW w:type="dxa" w:w="1517"/>
          </w:tcPr>
          <w:p>
            <w:pPr>
              <w:spacing w:after="0"/>
              <w:jc w:val="left"/>
            </w:pPr>
            <w:r>
              <w:rPr>
                <w:sz w:val="16"/>
              </w:rPr>
              <w:t>about 1 in 9 years</w:t>
            </w:r>
          </w:p>
        </w:tc>
        <w:tc>
          <w:tcPr>
            <w:tcW w:type="dxa" w:w="1524"/>
          </w:tcPr>
          <w:p>
            <w:pPr>
              <w:spacing w:after="0"/>
              <w:jc w:val="left"/>
            </w:pPr>
            <w:r>
              <w:rPr>
                <w:sz w:val="16"/>
              </w:rPr>
              <w:t>Likely</w:t>
            </w:r>
          </w:p>
        </w:tc>
        <w:tc>
          <w:tcPr>
            <w:tcW w:type="dxa" w:w="1634"/>
          </w:tcPr>
          <w:p>
            <w:pPr>
              <w:spacing w:after="0"/>
              <w:jc w:val="left"/>
            </w:pPr>
            <w:r>
              <w:rPr>
                <w:sz w:val="16"/>
              </w:rPr>
              <w:t>FEMA annualized frequency (modeled)</w:t>
            </w:r>
          </w:p>
        </w:tc>
        <w:tc>
          <w:tcPr>
            <w:tcW w:type="dxa" w:w="1501"/>
          </w:tcPr>
          <w:p>
            <w:pPr>
              <w:spacing w:after="0"/>
              <w:jc w:val="right"/>
            </w:pPr>
            <w:r>
              <w:rPr>
                <w:sz w:val="16"/>
              </w:rPr>
              <w:t>36</w:t>
            </w:r>
          </w:p>
        </w:tc>
        <w:tc>
          <w:tcPr>
            <w:tcW w:type="dxa" w:w="1430"/>
          </w:tcPr>
          <w:p>
            <w:pPr>
              <w:spacing w:after="0"/>
              <w:jc w:val="left"/>
            </w:pPr>
            <w:r>
              <w:rPr>
                <w:sz w:val="16"/>
              </w:rPr>
              <w:t>1851 to 2024 (Atlantic)</w:t>
            </w:r>
          </w:p>
        </w:tc>
        <w:tc>
          <w:tcPr>
            <w:tcW w:type="dxa" w:w="1037"/>
          </w:tcPr>
          <w:p>
            <w:pPr>
              <w:spacing w:after="0"/>
              <w:jc w:val="left"/>
            </w:pPr>
            <w:r>
              <w:rPr>
                <w:sz w:val="16"/>
              </w:rPr>
              <w:t>see B1-f</w:t>
            </w:r>
          </w:p>
        </w:tc>
        <w:tc>
          <w:tcPr>
            <w:tcW w:type="dxa" w:w="18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10"/>
          </w:tcPr>
          <w:p>
            <w:pPr>
              <w:spacing w:after="0"/>
              <w:jc w:val="right"/>
            </w:pPr>
            <w:r>
              <w:rPr>
                <w:sz w:val="16"/>
              </w:rPr>
              <w:t>0.895</w:t>
            </w:r>
          </w:p>
        </w:tc>
        <w:tc>
          <w:tcPr>
            <w:tcW w:type="dxa" w:w="1399"/>
          </w:tcPr>
          <w:p>
            <w:pPr>
              <w:spacing w:after="0"/>
              <w:jc w:val="left"/>
            </w:pPr>
            <w:r>
              <w:rPr>
                <w:sz w:val="16"/>
              </w:rPr>
              <w:t>event-days per year</w:t>
            </w:r>
          </w:p>
        </w:tc>
        <w:tc>
          <w:tcPr>
            <w:tcW w:type="dxa" w:w="1517"/>
          </w:tcPr>
          <w:p>
            <w:pPr>
              <w:spacing w:after="0"/>
              <w:jc w:val="left"/>
            </w:pPr>
            <w:r>
              <w:rPr>
                <w:sz w:val="16"/>
              </w:rPr>
              <w:t>about 0.895 days per year</w:t>
            </w:r>
          </w:p>
        </w:tc>
        <w:tc>
          <w:tcPr>
            <w:tcW w:type="dxa" w:w="1524"/>
          </w:tcPr>
          <w:p>
            <w:pPr>
              <w:spacing w:after="0"/>
              <w:jc w:val="left"/>
            </w:pPr>
          </w:p>
        </w:tc>
        <w:tc>
          <w:tcPr>
            <w:tcW w:type="dxa" w:w="1634"/>
          </w:tcPr>
          <w:p>
            <w:pPr>
              <w:spacing w:after="0"/>
              <w:jc w:val="left"/>
            </w:pPr>
            <w:r>
              <w:rPr>
                <w:sz w:val="16"/>
              </w:rPr>
              <w:t>event-days in 0 of 30 years, 1996 to 2025 (0%)</w:t>
            </w:r>
          </w:p>
        </w:tc>
        <w:tc>
          <w:tcPr>
            <w:tcW w:type="dxa" w:w="1501"/>
          </w:tcPr>
          <w:p>
            <w:pPr>
              <w:spacing w:after="0"/>
              <w:jc w:val="right"/>
            </w:pPr>
            <w:r>
              <w:rPr>
                <w:sz w:val="16"/>
              </w:rPr>
              <w:t>62</w:t>
            </w:r>
          </w:p>
        </w:tc>
        <w:tc>
          <w:tcPr>
            <w:tcW w:type="dxa" w:w="1430"/>
          </w:tcPr>
          <w:p>
            <w:pPr>
              <w:spacing w:after="0"/>
              <w:jc w:val="left"/>
            </w:pPr>
            <w:r>
              <w:rPr>
                <w:sz w:val="16"/>
              </w:rPr>
              <w:t>1946-12-31 to 2014-02-12 (67 years)</w:t>
            </w:r>
          </w:p>
        </w:tc>
        <w:tc>
          <w:tcPr>
            <w:tcW w:type="dxa" w:w="1037"/>
          </w:tcPr>
          <w:p>
            <w:pPr>
              <w:spacing w:after="0"/>
              <w:jc w:val="left"/>
            </w:pPr>
            <w:r>
              <w:rPr>
                <w:sz w:val="16"/>
              </w:rPr>
              <w:t>countywide</w:t>
            </w:r>
          </w:p>
        </w:tc>
        <w:tc>
          <w:tcPr>
            <w:tcW w:type="dxa" w:w="1824"/>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10"/>
          </w:tcPr>
          <w:p>
            <w:pPr>
              <w:spacing w:after="0"/>
              <w:jc w:val="right"/>
            </w:pPr>
            <w:r>
              <w:rPr>
                <w:sz w:val="16"/>
              </w:rPr>
              <w:t>2.57</w:t>
            </w:r>
          </w:p>
        </w:tc>
        <w:tc>
          <w:tcPr>
            <w:tcW w:type="dxa" w:w="1399"/>
          </w:tcPr>
          <w:p>
            <w:pPr>
              <w:spacing w:after="0"/>
              <w:jc w:val="left"/>
            </w:pPr>
            <w:r>
              <w:rPr>
                <w:sz w:val="16"/>
              </w:rPr>
              <w:t>event-days per year</w:t>
            </w:r>
          </w:p>
        </w:tc>
        <w:tc>
          <w:tcPr>
            <w:tcW w:type="dxa" w:w="1517"/>
          </w:tcPr>
          <w:p>
            <w:pPr>
              <w:spacing w:after="0"/>
              <w:jc w:val="left"/>
            </w:pPr>
            <w:r>
              <w:rPr>
                <w:sz w:val="16"/>
              </w:rPr>
              <w:t>about 2.57 days per year</w:t>
            </w:r>
          </w:p>
        </w:tc>
        <w:tc>
          <w:tcPr>
            <w:tcW w:type="dxa" w:w="1524"/>
          </w:tcPr>
          <w:p>
            <w:pPr>
              <w:spacing w:after="0"/>
              <w:jc w:val="left"/>
            </w:pPr>
            <w:r>
              <w:rPr>
                <w:sz w:val="16"/>
              </w:rPr>
              <w:t>Likely (from Storm Events: 24 of 30 years)</w:t>
            </w:r>
          </w:p>
        </w:tc>
        <w:tc>
          <w:tcPr>
            <w:tcW w:type="dxa" w:w="1634"/>
          </w:tcPr>
          <w:p>
            <w:pPr>
              <w:spacing w:after="0"/>
              <w:jc w:val="left"/>
            </w:pPr>
            <w:r>
              <w:rPr>
                <w:sz w:val="16"/>
              </w:rPr>
              <w:t>event-days in 24 of 30 years, 1996 to 2025 (80%)</w:t>
            </w:r>
          </w:p>
        </w:tc>
        <w:tc>
          <w:tcPr>
            <w:tcW w:type="dxa" w:w="1501"/>
          </w:tcPr>
          <w:p>
            <w:pPr>
              <w:spacing w:after="0"/>
              <w:jc w:val="right"/>
            </w:pPr>
            <w:r>
              <w:rPr>
                <w:sz w:val="16"/>
              </w:rPr>
              <w:t>72</w:t>
            </w:r>
          </w:p>
        </w:tc>
        <w:tc>
          <w:tcPr>
            <w:tcW w:type="dxa" w:w="1430"/>
          </w:tcPr>
          <w:p>
            <w:pPr>
              <w:spacing w:after="0"/>
              <w:jc w:val="left"/>
            </w:pPr>
            <w:r>
              <w:rPr>
                <w:sz w:val="16"/>
              </w:rPr>
              <w:t>1996 to 2023 (28 years)</w:t>
            </w:r>
          </w:p>
        </w:tc>
        <w:tc>
          <w:tcPr>
            <w:tcW w:type="dxa" w:w="1037"/>
          </w:tcPr>
          <w:p>
            <w:pPr>
              <w:spacing w:after="0"/>
              <w:jc w:val="left"/>
            </w:pPr>
            <w:r>
              <w:rPr>
                <w:sz w:val="16"/>
              </w:rPr>
              <w:t>see B1-f</w:t>
            </w:r>
          </w:p>
        </w:tc>
        <w:tc>
          <w:tcPr>
            <w:tcW w:type="dxa" w:w="1824"/>
          </w:tcPr>
          <w:p>
            <w:pPr>
              <w:spacing w:after="0"/>
              <w:jc w:val="left"/>
            </w:pPr>
          </w:p>
        </w:tc>
      </w:tr>
      <w:tr>
        <w:trPr>
          <w:cantSplit/>
        </w:trPr>
        <w:tc>
          <w:tcPr>
            <w:tcW w:type="dxa" w:w="1037"/>
          </w:tcPr>
          <w:p>
            <w:pPr>
              <w:spacing w:after="0"/>
              <w:jc w:val="left"/>
            </w:pPr>
            <w:r>
              <w:rPr>
                <w:sz w:val="16"/>
              </w:rPr>
              <w:t>Landslide</w:t>
            </w:r>
          </w:p>
        </w:tc>
        <w:tc>
          <w:tcPr>
            <w:tcW w:type="dxa" w:w="1210"/>
          </w:tcPr>
          <w:p>
            <w:pPr>
              <w:spacing w:after="0"/>
              <w:jc w:val="right"/>
            </w:pPr>
            <w:r>
              <w:rPr>
                <w:sz w:val="16"/>
              </w:rPr>
              <w:t>0.0784</w:t>
            </w:r>
          </w:p>
        </w:tc>
        <w:tc>
          <w:tcPr>
            <w:tcW w:type="dxa" w:w="1399"/>
          </w:tcPr>
          <w:p>
            <w:pPr>
              <w:spacing w:after="0"/>
              <w:jc w:val="left"/>
            </w:pPr>
            <w:r>
              <w:rPr>
                <w:sz w:val="16"/>
              </w:rPr>
              <w:t>events per year (modeled)</w:t>
            </w:r>
          </w:p>
        </w:tc>
        <w:tc>
          <w:tcPr>
            <w:tcW w:type="dxa" w:w="1517"/>
          </w:tcPr>
          <w:p>
            <w:pPr>
              <w:spacing w:after="0"/>
              <w:jc w:val="left"/>
            </w:pPr>
            <w:r>
              <w:rPr>
                <w:sz w:val="16"/>
              </w:rPr>
              <w:t>about 1 in 13 years</w:t>
            </w:r>
          </w:p>
        </w:tc>
        <w:tc>
          <w:tcPr>
            <w:tcW w:type="dxa" w:w="1524"/>
          </w:tcPr>
          <w:p>
            <w:pPr>
              <w:spacing w:after="0"/>
              <w:jc w:val="left"/>
            </w:pPr>
            <w:r>
              <w:rPr>
                <w:sz w:val="16"/>
              </w:rPr>
              <w:t>Possible</w:t>
            </w:r>
          </w:p>
        </w:tc>
        <w:tc>
          <w:tcPr>
            <w:tcW w:type="dxa" w:w="1634"/>
          </w:tcPr>
          <w:p>
            <w:pPr>
              <w:spacing w:after="0"/>
              <w:jc w:val="left"/>
            </w:pPr>
            <w:r>
              <w:rPr>
                <w:sz w:val="16"/>
              </w:rPr>
              <w:t>FEMA annualized frequency (modeled)</w:t>
            </w:r>
          </w:p>
        </w:tc>
        <w:tc>
          <w:tcPr>
            <w:tcW w:type="dxa" w:w="1501"/>
          </w:tcPr>
          <w:p>
            <w:pPr>
              <w:spacing w:after="0"/>
              <w:jc w:val="right"/>
            </w:pPr>
            <w:r>
              <w:rPr>
                <w:sz w:val="16"/>
              </w:rPr>
              <w:t>not shown</w:t>
            </w:r>
          </w:p>
        </w:tc>
        <w:tc>
          <w:tcPr>
            <w:tcW w:type="dxa" w:w="1430"/>
          </w:tcPr>
          <w:p>
            <w:pPr>
              <w:spacing w:after="0"/>
              <w:jc w:val="left"/>
            </w:pPr>
            <w:r>
              <w:rPr>
                <w:sz w:val="16"/>
              </w:rPr>
              <w:t>modeled</w:t>
            </w:r>
          </w:p>
        </w:tc>
        <w:tc>
          <w:tcPr>
            <w:tcW w:type="dxa" w:w="1037"/>
          </w:tcPr>
          <w:p>
            <w:pPr>
              <w:spacing w:after="0"/>
              <w:jc w:val="left"/>
            </w:pPr>
            <w:r>
              <w:rPr>
                <w:sz w:val="16"/>
              </w:rPr>
              <w:t>see B1-f</w:t>
            </w:r>
          </w:p>
        </w:tc>
        <w:tc>
          <w:tcPr>
            <w:tcW w:type="dxa" w:w="1824"/>
          </w:tcPr>
          <w:p>
            <w:pPr>
              <w:spacing w:after="0"/>
              <w:jc w:val="left"/>
            </w:pPr>
          </w:p>
        </w:tc>
      </w:tr>
      <w:tr>
        <w:trPr>
          <w:cantSplit/>
        </w:trPr>
        <w:tc>
          <w:tcPr>
            <w:tcW w:type="dxa" w:w="1037"/>
          </w:tcPr>
          <w:p>
            <w:pPr>
              <w:spacing w:after="0"/>
              <w:jc w:val="left"/>
            </w:pPr>
            <w:r>
              <w:rPr>
                <w:sz w:val="16"/>
              </w:rPr>
              <w:t>Lightning</w:t>
            </w:r>
          </w:p>
        </w:tc>
        <w:tc>
          <w:tcPr>
            <w:tcW w:type="dxa" w:w="1210"/>
          </w:tcPr>
          <w:p>
            <w:pPr>
              <w:spacing w:after="0"/>
              <w:jc w:val="right"/>
            </w:pPr>
            <w:r>
              <w:rPr>
                <w:sz w:val="16"/>
              </w:rPr>
              <w:t>34.5</w:t>
            </w:r>
          </w:p>
        </w:tc>
        <w:tc>
          <w:tcPr>
            <w:tcW w:type="dxa" w:w="1399"/>
          </w:tcPr>
          <w:p>
            <w:pPr>
              <w:spacing w:after="0"/>
              <w:jc w:val="left"/>
            </w:pPr>
            <w:r>
              <w:rPr>
                <w:sz w:val="16"/>
              </w:rPr>
              <w:t>days per year with a strike</w:t>
            </w:r>
          </w:p>
        </w:tc>
        <w:tc>
          <w:tcPr>
            <w:tcW w:type="dxa" w:w="1517"/>
          </w:tcPr>
          <w:p>
            <w:pPr>
              <w:spacing w:after="0"/>
              <w:jc w:val="left"/>
            </w:pPr>
            <w:r>
              <w:rPr>
                <w:sz w:val="16"/>
              </w:rPr>
              <w:t>about 34.5 days per year</w:t>
            </w:r>
          </w:p>
        </w:tc>
        <w:tc>
          <w:tcPr>
            <w:tcW w:type="dxa" w:w="1524"/>
          </w:tcPr>
          <w:p>
            <w:pPr>
              <w:spacing w:after="0"/>
              <w:jc w:val="left"/>
            </w:pPr>
            <w:r>
              <w:rPr>
                <w:sz w:val="16"/>
              </w:rPr>
              <w:t>Highly likely</w:t>
            </w:r>
          </w:p>
        </w:tc>
        <w:tc>
          <w:tcPr>
            <w:tcW w:type="dxa" w:w="1634"/>
          </w:tcPr>
          <w:p>
            <w:pPr>
              <w:spacing w:after="0"/>
              <w:jc w:val="left"/>
            </w:pPr>
            <w:r>
              <w:rPr>
                <w:sz w:val="16"/>
              </w:rPr>
              <w:t>FEMA annualized frequency (modeled)</w:t>
            </w:r>
          </w:p>
        </w:tc>
        <w:tc>
          <w:tcPr>
            <w:tcW w:type="dxa" w:w="1501"/>
          </w:tcPr>
          <w:p>
            <w:pPr>
              <w:spacing w:after="0"/>
              <w:jc w:val="right"/>
            </w:pPr>
            <w:r>
              <w:rPr>
                <w:sz w:val="16"/>
              </w:rPr>
              <w:t>not shown</w:t>
            </w:r>
          </w:p>
        </w:tc>
        <w:tc>
          <w:tcPr>
            <w:tcW w:type="dxa" w:w="1430"/>
          </w:tcPr>
          <w:p>
            <w:pPr>
              <w:spacing w:after="0"/>
              <w:jc w:val="left"/>
            </w:pPr>
            <w:r>
              <w:rPr>
                <w:sz w:val="16"/>
              </w:rPr>
              <w:t>1995 to 2023 (29 years; CONUS)</w:t>
            </w:r>
          </w:p>
        </w:tc>
        <w:tc>
          <w:tcPr>
            <w:tcW w:type="dxa" w:w="1037"/>
          </w:tcPr>
          <w:p>
            <w:pPr>
              <w:spacing w:after="0"/>
              <w:jc w:val="left"/>
            </w:pPr>
            <w:r>
              <w:rPr>
                <w:sz w:val="16"/>
              </w:rPr>
              <w:t>countywide</w:t>
            </w:r>
          </w:p>
        </w:tc>
        <w:tc>
          <w:tcPr>
            <w:tcW w:type="dxa" w:w="1824"/>
          </w:tcPr>
          <w:p>
            <w:pPr>
              <w:spacing w:after="0"/>
              <w:jc w:val="left"/>
            </w:pPr>
          </w:p>
        </w:tc>
      </w:tr>
      <w:tr>
        <w:trPr>
          <w:cantSplit/>
        </w:trPr>
        <w:tc>
          <w:tcPr>
            <w:tcW w:type="dxa" w:w="1037"/>
          </w:tcPr>
          <w:p>
            <w:pPr>
              <w:spacing w:after="0"/>
              <w:jc w:val="left"/>
            </w:pPr>
            <w:r>
              <w:rPr>
                <w:sz w:val="16"/>
              </w:rPr>
              <w:t>Strong Wind</w:t>
            </w:r>
          </w:p>
        </w:tc>
        <w:tc>
          <w:tcPr>
            <w:tcW w:type="dxa" w:w="1210"/>
          </w:tcPr>
          <w:p>
            <w:pPr>
              <w:spacing w:after="0"/>
              <w:jc w:val="right"/>
            </w:pPr>
            <w:r>
              <w:rPr>
                <w:sz w:val="16"/>
              </w:rPr>
              <w:t>5.79</w:t>
            </w:r>
          </w:p>
        </w:tc>
        <w:tc>
          <w:tcPr>
            <w:tcW w:type="dxa" w:w="1399"/>
          </w:tcPr>
          <w:p>
            <w:pPr>
              <w:spacing w:after="0"/>
              <w:jc w:val="left"/>
            </w:pPr>
            <w:r>
              <w:rPr>
                <w:sz w:val="16"/>
              </w:rPr>
              <w:t>events per year</w:t>
            </w:r>
          </w:p>
        </w:tc>
        <w:tc>
          <w:tcPr>
            <w:tcW w:type="dxa" w:w="1517"/>
          </w:tcPr>
          <w:p>
            <w:pPr>
              <w:spacing w:after="0"/>
              <w:jc w:val="left"/>
            </w:pPr>
            <w:r>
              <w:rPr>
                <w:sz w:val="16"/>
              </w:rPr>
              <w:t>about 5.79 per year</w:t>
            </w:r>
          </w:p>
        </w:tc>
        <w:tc>
          <w:tcPr>
            <w:tcW w:type="dxa" w:w="1524"/>
          </w:tcPr>
          <w:p>
            <w:pPr>
              <w:spacing w:after="0"/>
              <w:jc w:val="left"/>
            </w:pPr>
            <w:r>
              <w:rPr>
                <w:sz w:val="16"/>
              </w:rPr>
              <w:t>Highly likely</w:t>
            </w:r>
          </w:p>
        </w:tc>
        <w:tc>
          <w:tcPr>
            <w:tcW w:type="dxa" w:w="1634"/>
          </w:tcPr>
          <w:p>
            <w:pPr>
              <w:spacing w:after="0"/>
              <w:jc w:val="left"/>
            </w:pPr>
            <w:r>
              <w:rPr>
                <w:sz w:val="16"/>
              </w:rPr>
              <w:t>FEMA annualized frequency (modeled)</w:t>
            </w:r>
          </w:p>
        </w:tc>
        <w:tc>
          <w:tcPr>
            <w:tcW w:type="dxa" w:w="1501"/>
          </w:tcPr>
          <w:p>
            <w:pPr>
              <w:spacing w:after="0"/>
              <w:jc w:val="right"/>
            </w:pPr>
            <w:r>
              <w:rPr>
                <w:sz w:val="16"/>
              </w:rPr>
              <w:t>222</w:t>
            </w:r>
          </w:p>
        </w:tc>
        <w:tc>
          <w:tcPr>
            <w:tcW w:type="dxa" w:w="1430"/>
          </w:tcPr>
          <w:p>
            <w:pPr>
              <w:spacing w:after="0"/>
              <w:jc w:val="left"/>
            </w:pPr>
            <w:r>
              <w:rPr>
                <w:sz w:val="16"/>
              </w:rPr>
              <w:t>1986 to 2023 (38 years)</w:t>
            </w:r>
          </w:p>
        </w:tc>
        <w:tc>
          <w:tcPr>
            <w:tcW w:type="dxa" w:w="1037"/>
          </w:tcPr>
          <w:p>
            <w:pPr>
              <w:spacing w:after="0"/>
              <w:jc w:val="left"/>
            </w:pPr>
            <w:r>
              <w:rPr>
                <w:sz w:val="16"/>
              </w:rPr>
              <w:t>countywide</w:t>
            </w:r>
          </w:p>
        </w:tc>
        <w:tc>
          <w:tcPr>
            <w:tcW w:type="dxa" w:w="1824"/>
          </w:tcPr>
          <w:p>
            <w:pPr>
              <w:spacing w:after="0"/>
              <w:jc w:val="left"/>
            </w:pPr>
          </w:p>
        </w:tc>
      </w:tr>
      <w:tr>
        <w:trPr>
          <w:cantSplit/>
        </w:trPr>
        <w:tc>
          <w:tcPr>
            <w:tcW w:type="dxa" w:w="1037"/>
          </w:tcPr>
          <w:p>
            <w:pPr>
              <w:spacing w:after="0"/>
              <w:jc w:val="left"/>
            </w:pPr>
            <w:r>
              <w:rPr>
                <w:sz w:val="16"/>
              </w:rPr>
              <w:t>Tornado</w:t>
            </w:r>
          </w:p>
        </w:tc>
        <w:tc>
          <w:tcPr>
            <w:tcW w:type="dxa" w:w="1210"/>
          </w:tcPr>
          <w:p>
            <w:pPr>
              <w:spacing w:after="0"/>
              <w:jc w:val="right"/>
            </w:pPr>
            <w:r>
              <w:rPr>
                <w:sz w:val="16"/>
              </w:rPr>
              <w:t>0.151</w:t>
            </w:r>
          </w:p>
        </w:tc>
        <w:tc>
          <w:tcPr>
            <w:tcW w:type="dxa" w:w="1399"/>
          </w:tcPr>
          <w:p>
            <w:pPr>
              <w:spacing w:after="0"/>
              <w:jc w:val="left"/>
            </w:pPr>
            <w:r>
              <w:rPr>
                <w:sz w:val="16"/>
              </w:rPr>
              <w:t>events per year</w:t>
            </w:r>
          </w:p>
        </w:tc>
        <w:tc>
          <w:tcPr>
            <w:tcW w:type="dxa" w:w="1517"/>
          </w:tcPr>
          <w:p>
            <w:pPr>
              <w:spacing w:after="0"/>
              <w:jc w:val="left"/>
            </w:pPr>
            <w:r>
              <w:rPr>
                <w:sz w:val="16"/>
              </w:rPr>
              <w:t>about 1 in 7 years</w:t>
            </w:r>
          </w:p>
        </w:tc>
        <w:tc>
          <w:tcPr>
            <w:tcW w:type="dxa" w:w="1524"/>
          </w:tcPr>
          <w:p>
            <w:pPr>
              <w:spacing w:after="0"/>
              <w:jc w:val="left"/>
            </w:pPr>
            <w:r>
              <w:rPr>
                <w:sz w:val="16"/>
              </w:rPr>
              <w:t>Likely</w:t>
            </w:r>
          </w:p>
        </w:tc>
        <w:tc>
          <w:tcPr>
            <w:tcW w:type="dxa" w:w="1634"/>
          </w:tcPr>
          <w:p>
            <w:pPr>
              <w:spacing w:after="0"/>
              <w:jc w:val="left"/>
            </w:pPr>
            <w:r>
              <w:rPr>
                <w:sz w:val="16"/>
              </w:rPr>
              <w:t>FEMA annualized frequency (modeled)</w:t>
            </w:r>
          </w:p>
        </w:tc>
        <w:tc>
          <w:tcPr>
            <w:tcW w:type="dxa" w:w="1501"/>
          </w:tcPr>
          <w:p>
            <w:pPr>
              <w:spacing w:after="0"/>
              <w:jc w:val="right"/>
            </w:pPr>
            <w:r>
              <w:rPr>
                <w:sz w:val="16"/>
              </w:rPr>
              <w:t>not shown</w:t>
            </w:r>
          </w:p>
        </w:tc>
        <w:tc>
          <w:tcPr>
            <w:tcW w:type="dxa" w:w="1430"/>
          </w:tcPr>
          <w:p>
            <w:pPr>
              <w:spacing w:after="0"/>
              <w:jc w:val="left"/>
            </w:pPr>
            <w:r>
              <w:rPr>
                <w:sz w:val="16"/>
              </w:rPr>
              <w:t>1950 to 2023 (EF2+); 1986 to 2023 (EF0-1)</w:t>
            </w:r>
          </w:p>
        </w:tc>
        <w:tc>
          <w:tcPr>
            <w:tcW w:type="dxa" w:w="1037"/>
          </w:tcPr>
          <w:p>
            <w:pPr>
              <w:spacing w:after="0"/>
              <w:jc w:val="left"/>
            </w:pPr>
            <w:r>
              <w:rPr>
                <w:sz w:val="16"/>
              </w:rPr>
              <w:t>see B1-f</w:t>
            </w:r>
          </w:p>
        </w:tc>
        <w:tc>
          <w:tcPr>
            <w:tcW w:type="dxa" w:w="1824"/>
          </w:tcPr>
          <w:p>
            <w:pPr>
              <w:spacing w:after="0"/>
              <w:jc w:val="left"/>
            </w:pPr>
          </w:p>
        </w:tc>
      </w:tr>
      <w:tr>
        <w:trPr>
          <w:cantSplit/>
        </w:trPr>
        <w:tc>
          <w:tcPr>
            <w:tcW w:type="dxa" w:w="1037"/>
          </w:tcPr>
          <w:p>
            <w:pPr>
              <w:spacing w:after="0"/>
              <w:jc w:val="left"/>
            </w:pPr>
            <w:r>
              <w:rPr>
                <w:sz w:val="16"/>
              </w:rPr>
              <w:t>Tsunami</w:t>
            </w:r>
          </w:p>
        </w:tc>
        <w:tc>
          <w:tcPr>
            <w:tcW w:type="dxa" w:w="1210"/>
          </w:tcPr>
          <w:p>
            <w:pPr>
              <w:spacing w:after="0"/>
              <w:jc w:val="right"/>
            </w:pPr>
          </w:p>
        </w:tc>
        <w:tc>
          <w:tcPr>
            <w:tcW w:type="dxa" w:w="1399"/>
          </w:tcPr>
          <w:p>
            <w:pPr>
              <w:spacing w:after="0"/>
              <w:jc w:val="left"/>
            </w:pPr>
            <w:r>
              <w:rPr>
                <w:sz w:val="16"/>
              </w:rPr>
              <w:t>annual probability at the most exposed location (used in place of a county value)</w:t>
            </w:r>
          </w:p>
        </w:tc>
        <w:tc>
          <w:tcPr>
            <w:tcW w:type="dxa" w:w="1517"/>
          </w:tcPr>
          <w:p>
            <w:pPr>
              <w:spacing w:after="0"/>
              <w:jc w:val="left"/>
            </w:pPr>
          </w:p>
        </w:tc>
        <w:tc>
          <w:tcPr>
            <w:tcW w:type="dxa" w:w="1524"/>
          </w:tcPr>
          <w:p>
            <w:pPr>
              <w:spacing w:after="0"/>
              <w:jc w:val="left"/>
            </w:pPr>
          </w:p>
        </w:tc>
        <w:tc>
          <w:tcPr>
            <w:tcW w:type="dxa" w:w="1634"/>
          </w:tcPr>
          <w:p>
            <w:pPr>
              <w:spacing w:after="0"/>
              <w:jc w:val="left"/>
            </w:pPr>
            <w:r>
              <w:rPr>
                <w:sz w:val="16"/>
              </w:rPr>
              <w:t>Storm Events records in 0 of 30 years, 1996 to 2025 (0%)</w:t>
            </w:r>
          </w:p>
        </w:tc>
        <w:tc>
          <w:tcPr>
            <w:tcW w:type="dxa" w:w="1501"/>
          </w:tcPr>
          <w:p>
            <w:pPr>
              <w:spacing w:after="0"/>
              <w:jc w:val="right"/>
            </w:pPr>
            <w:r>
              <w:rPr>
                <w:sz w:val="16"/>
              </w:rPr>
              <w:t>not shown</w:t>
            </w:r>
          </w:p>
        </w:tc>
        <w:tc>
          <w:tcPr>
            <w:tcW w:type="dxa" w:w="1430"/>
          </w:tcPr>
          <w:p>
            <w:pPr>
              <w:spacing w:after="0"/>
              <w:jc w:val="left"/>
            </w:pPr>
            <w:r>
              <w:rPr>
                <w:sz w:val="16"/>
              </w:rPr>
              <w:t>modeled</w:t>
            </w:r>
          </w:p>
        </w:tc>
        <w:tc>
          <w:tcPr>
            <w:tcW w:type="dxa" w:w="1037"/>
          </w:tcPr>
          <w:p>
            <w:pPr>
              <w:spacing w:after="0"/>
              <w:jc w:val="left"/>
            </w:pPr>
            <w:r>
              <w:rPr>
                <w:sz w:val="16"/>
              </w:rPr>
              <w:t>see B1-f</w:t>
            </w:r>
          </w:p>
        </w:tc>
        <w:tc>
          <w:tcPr>
            <w:tcW w:type="dxa" w:w="1824"/>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10"/>
          </w:tcPr>
          <w:p>
            <w:pPr>
              <w:spacing w:after="0"/>
              <w:jc w:val="right"/>
            </w:pPr>
            <w:r>
              <w:rPr>
                <w:sz w:val="16"/>
              </w:rPr>
              <w:t>0.00094</w:t>
            </w:r>
          </w:p>
        </w:tc>
        <w:tc>
          <w:tcPr>
            <w:tcW w:type="dxa" w:w="1399"/>
          </w:tcPr>
          <w:p>
            <w:pPr>
              <w:spacing w:after="0"/>
              <w:jc w:val="left"/>
            </w:pPr>
            <w:r>
              <w:rPr>
                <w:sz w:val="16"/>
              </w:rPr>
              <w:t>annual probability at a location</w:t>
            </w:r>
          </w:p>
        </w:tc>
        <w:tc>
          <w:tcPr>
            <w:tcW w:type="dxa" w:w="1517"/>
          </w:tcPr>
          <w:p>
            <w:pPr>
              <w:spacing w:after="0"/>
              <w:jc w:val="left"/>
            </w:pPr>
            <w:r>
              <w:rPr>
                <w:sz w:val="16"/>
              </w:rPr>
              <w:t>chance a given location in the county burns in a year: 0.094%</w:t>
            </w:r>
          </w:p>
        </w:tc>
        <w:tc>
          <w:tcPr>
            <w:tcW w:type="dxa" w:w="1524"/>
          </w:tcPr>
          <w:p>
            <w:pPr>
              <w:spacing w:after="0"/>
              <w:jc w:val="left"/>
            </w:pPr>
            <w:r>
              <w:rPr>
                <w:sz w:val="16"/>
              </w:rPr>
              <w:t>Likely (from Storm Events: 6 of 30 years)</w:t>
            </w:r>
          </w:p>
        </w:tc>
        <w:tc>
          <w:tcPr>
            <w:tcW w:type="dxa" w:w="1634"/>
          </w:tcPr>
          <w:p>
            <w:pPr>
              <w:spacing w:after="0"/>
              <w:jc w:val="left"/>
            </w:pPr>
            <w:r>
              <w:rPr>
                <w:sz w:val="16"/>
              </w:rPr>
              <w:t>Storm Events records in 6 of 30 years, 1996 to 2025 (20%)</w:t>
            </w:r>
          </w:p>
        </w:tc>
        <w:tc>
          <w:tcPr>
            <w:tcW w:type="dxa" w:w="1501"/>
          </w:tcPr>
          <w:p>
            <w:pPr>
              <w:spacing w:after="0"/>
              <w:jc w:val="right"/>
            </w:pPr>
            <w:r>
              <w:rPr>
                <w:sz w:val="16"/>
              </w:rPr>
              <w:t>not shown</w:t>
            </w:r>
          </w:p>
        </w:tc>
        <w:tc>
          <w:tcPr>
            <w:tcW w:type="dxa" w:w="1430"/>
          </w:tcPr>
          <w:p>
            <w:pPr>
              <w:spacing w:after="0"/>
              <w:jc w:val="left"/>
            </w:pPr>
            <w:r>
              <w:rPr>
                <w:sz w:val="16"/>
              </w:rPr>
              <w:t>modeled</w:t>
            </w:r>
          </w:p>
        </w:tc>
        <w:tc>
          <w:tcPr>
            <w:tcW w:type="dxa" w:w="1037"/>
          </w:tcPr>
          <w:p>
            <w:pPr>
              <w:spacing w:after="0"/>
              <w:jc w:val="left"/>
            </w:pPr>
            <w:r>
              <w:rPr>
                <w:sz w:val="16"/>
              </w:rPr>
              <w:t>see B1-f</w:t>
            </w:r>
          </w:p>
        </w:tc>
        <w:tc>
          <w:tcPr>
            <w:tcW w:type="dxa" w:w="1824"/>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10"/>
          </w:tcPr>
          <w:p>
            <w:pPr>
              <w:spacing w:after="0"/>
              <w:jc w:val="right"/>
            </w:pPr>
            <w:r>
              <w:rPr>
                <w:sz w:val="16"/>
              </w:rPr>
              <w:t>10.7</w:t>
            </w:r>
          </w:p>
        </w:tc>
        <w:tc>
          <w:tcPr>
            <w:tcW w:type="dxa" w:w="1399"/>
          </w:tcPr>
          <w:p>
            <w:pPr>
              <w:spacing w:after="0"/>
              <w:jc w:val="left"/>
            </w:pPr>
            <w:r>
              <w:rPr>
                <w:sz w:val="16"/>
              </w:rPr>
              <w:t>event-days per year</w:t>
            </w:r>
          </w:p>
        </w:tc>
        <w:tc>
          <w:tcPr>
            <w:tcW w:type="dxa" w:w="1517"/>
          </w:tcPr>
          <w:p>
            <w:pPr>
              <w:spacing w:after="0"/>
              <w:jc w:val="left"/>
            </w:pPr>
            <w:r>
              <w:rPr>
                <w:sz w:val="16"/>
              </w:rPr>
              <w:t>about 10.7 days per year</w:t>
            </w:r>
          </w:p>
        </w:tc>
        <w:tc>
          <w:tcPr>
            <w:tcW w:type="dxa" w:w="1524"/>
          </w:tcPr>
          <w:p>
            <w:pPr>
              <w:spacing w:after="0"/>
              <w:jc w:val="left"/>
            </w:pPr>
            <w:r>
              <w:rPr>
                <w:sz w:val="16"/>
              </w:rPr>
              <w:t>Highly likely (from Storm Events: 29 of 30 years)</w:t>
            </w:r>
          </w:p>
        </w:tc>
        <w:tc>
          <w:tcPr>
            <w:tcW w:type="dxa" w:w="1634"/>
          </w:tcPr>
          <w:p>
            <w:pPr>
              <w:spacing w:after="0"/>
              <w:jc w:val="left"/>
            </w:pPr>
            <w:r>
              <w:rPr>
                <w:sz w:val="16"/>
              </w:rPr>
              <w:t>event-days in 29 of 30 years, 1996 to 2025 (96.7%)</w:t>
            </w:r>
          </w:p>
        </w:tc>
        <w:tc>
          <w:tcPr>
            <w:tcW w:type="dxa" w:w="1501"/>
          </w:tcPr>
          <w:p>
            <w:pPr>
              <w:spacing w:after="0"/>
              <w:jc w:val="right"/>
            </w:pPr>
            <w:r>
              <w:rPr>
                <w:sz w:val="16"/>
              </w:rPr>
              <w:t>203</w:t>
            </w:r>
          </w:p>
        </w:tc>
        <w:tc>
          <w:tcPr>
            <w:tcW w:type="dxa" w:w="1430"/>
          </w:tcPr>
          <w:p>
            <w:pPr>
              <w:spacing w:after="0"/>
              <w:jc w:val="left"/>
            </w:pPr>
            <w:r>
              <w:rPr>
                <w:sz w:val="16"/>
              </w:rPr>
              <w:t>2005-11-12 to 2024-11-12 (19 years)</w:t>
            </w:r>
          </w:p>
        </w:tc>
        <w:tc>
          <w:tcPr>
            <w:tcW w:type="dxa" w:w="1037"/>
          </w:tcPr>
          <w:p>
            <w:pPr>
              <w:spacing w:after="0"/>
              <w:jc w:val="left"/>
            </w:pPr>
            <w:r>
              <w:rPr>
                <w:sz w:val="16"/>
              </w:rPr>
              <w:t>countywide</w:t>
            </w:r>
          </w:p>
        </w:tc>
        <w:tc>
          <w:tcPr>
            <w:tcW w:type="dxa" w:w="1824"/>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244</w:t>
            </w:r>
          </w:p>
        </w:tc>
        <w:tc>
          <w:tcPr>
            <w:tcW w:type="dxa" w:w="1381"/>
          </w:tcPr>
          <w:p>
            <w:pPr>
              <w:spacing w:after="0"/>
              <w:jc w:val="right"/>
            </w:pPr>
            <w:r>
              <w:rPr>
                <w:sz w:val="16"/>
              </w:rPr>
              <w:t>30</w:t>
            </w:r>
          </w:p>
        </w:tc>
        <w:tc>
          <w:tcPr>
            <w:tcW w:type="dxa" w:w="1381"/>
          </w:tcPr>
          <w:p>
            <w:pPr>
              <w:spacing w:after="0"/>
              <w:jc w:val="right"/>
            </w:pPr>
            <w:r>
              <w:rPr>
                <w:sz w:val="16"/>
              </w:rPr>
              <w:t>8.13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76"/>
        <w:gridCol w:w="1967"/>
        <w:gridCol w:w="1485"/>
        <w:gridCol w:w="1558"/>
        <w:gridCol w:w="1485"/>
        <w:gridCol w:w="5241"/>
      </w:tblGrid>
      <w:tr>
        <w:trPr>
          <w:cantSplit/>
          <w:tblHeader/>
        </w:trPr>
        <w:tc>
          <w:tcPr>
            <w:tcW w:type="dxa" w:w="2376"/>
            <w:vMerge w:val="restart"/>
            <w:shd w:val="clear" w:color="auto" w:fill="E8E8E8"/>
          </w:tcPr>
          <w:p>
            <w:pPr>
              <w:spacing w:after="0"/>
              <w:jc w:val="left"/>
            </w:pPr>
            <w:r>
              <w:rPr>
                <w:b/>
                <w:sz w:val="16"/>
              </w:rPr>
              <w:t>Hazard</w:t>
            </w:r>
          </w:p>
        </w:tc>
        <w:tc>
          <w:tcPr>
            <w:tcW w:type="dxa" w:w="196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24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85"/>
            <w:shd w:val="clear" w:color="auto" w:fill="E8E8E8"/>
          </w:tcPr>
          <w:p>
            <w:pPr>
              <w:spacing w:after="0"/>
              <w:jc w:val="right"/>
            </w:pPr>
            <w:r>
              <w:rPr>
                <w:b/>
                <w:sz w:val="16"/>
              </w:rPr>
              <w:t>Min</w:t>
            </w:r>
          </w:p>
        </w:tc>
        <w:tc>
          <w:tcPr>
            <w:tcW w:type="dxa" w:w="1558"/>
            <w:shd w:val="clear" w:color="auto" w:fill="E8E8E8"/>
          </w:tcPr>
          <w:p>
            <w:pPr>
              <w:spacing w:after="0"/>
              <w:jc w:val="right"/>
            </w:pPr>
            <w:r>
              <w:rPr>
                <w:b/>
                <w:sz w:val="16"/>
              </w:rPr>
              <w:t>Median</w:t>
            </w:r>
          </w:p>
        </w:tc>
        <w:tc>
          <w:tcPr>
            <w:tcW w:type="dxa" w:w="1485"/>
            <w:shd w:val="clear" w:color="auto" w:fill="E8E8E8"/>
          </w:tcPr>
          <w:p>
            <w:pPr>
              <w:spacing w:after="0"/>
              <w:jc w:val="right"/>
            </w:pPr>
            <w:r>
              <w:rPr>
                <w:b/>
                <w:sz w:val="16"/>
              </w:rPr>
              <w:t>Max</w:t>
            </w:r>
          </w:p>
        </w:tc>
        <w:tc>
          <w:tcPr>
            <w:tcW w:type="dxa" w:w="2352"/>
            <w:vMerge/>
          </w:tcPr>
          <w:p/>
        </w:tc>
      </w:tr>
      <w:tr>
        <w:trPr>
          <w:cantSplit/>
        </w:trPr>
        <w:tc>
          <w:tcPr>
            <w:tcW w:type="dxa" w:w="2376"/>
          </w:tcPr>
          <w:p>
            <w:pPr>
              <w:spacing w:after="0"/>
              <w:jc w:val="left"/>
            </w:pPr>
            <w:r>
              <w:rPr>
                <w:sz w:val="16"/>
              </w:rPr>
              <w:t>Coastal Flooding</w:t>
            </w:r>
          </w:p>
        </w:tc>
        <w:tc>
          <w:tcPr>
            <w:tcW w:type="dxa" w:w="1967"/>
          </w:tcPr>
          <w:p>
            <w:pPr>
              <w:spacing w:after="0"/>
              <w:jc w:val="right"/>
            </w:pPr>
            <w:r>
              <w:rPr>
                <w:sz w:val="16"/>
              </w:rPr>
              <w:t>34 of 69</w:t>
            </w:r>
          </w:p>
        </w:tc>
        <w:tc>
          <w:tcPr>
            <w:tcW w:type="dxa" w:w="1485"/>
          </w:tcPr>
          <w:p>
            <w:pPr>
              <w:spacing w:after="0"/>
              <w:jc w:val="right"/>
            </w:pPr>
            <w:r>
              <w:rPr>
                <w:sz w:val="16"/>
              </w:rPr>
              <w:t>69.6</w:t>
            </w:r>
          </w:p>
        </w:tc>
        <w:tc>
          <w:tcPr>
            <w:tcW w:type="dxa" w:w="1558"/>
          </w:tcPr>
          <w:p>
            <w:pPr>
              <w:spacing w:after="0"/>
              <w:jc w:val="right"/>
            </w:pPr>
            <w:r>
              <w:rPr>
                <w:sz w:val="16"/>
              </w:rPr>
              <w:t>82.0</w:t>
            </w:r>
          </w:p>
        </w:tc>
        <w:tc>
          <w:tcPr>
            <w:tcW w:type="dxa" w:w="1485"/>
          </w:tcPr>
          <w:p>
            <w:pPr>
              <w:spacing w:after="0"/>
              <w:jc w:val="right"/>
            </w:pPr>
            <w:r>
              <w:rPr>
                <w:sz w:val="16"/>
              </w:rPr>
              <w:t>99.8</w:t>
            </w:r>
          </w:p>
        </w:tc>
        <w:tc>
          <w:tcPr>
            <w:tcW w:type="dxa" w:w="5241"/>
          </w:tcPr>
          <w:p>
            <w:pPr>
              <w:spacing w:after="0"/>
              <w:jc w:val="left"/>
            </w:pPr>
            <w:r>
              <w:rPr>
                <w:sz w:val="16"/>
              </w:rPr>
              <w:t>Very High 2, Relatively High 3, Relatively Moderate 8, Relatively Low 10, Very Low 11, No Rating 35</w:t>
            </w:r>
          </w:p>
        </w:tc>
      </w:tr>
      <w:tr>
        <w:trPr>
          <w:cantSplit/>
        </w:trPr>
        <w:tc>
          <w:tcPr>
            <w:tcW w:type="dxa" w:w="2376"/>
          </w:tcPr>
          <w:p>
            <w:pPr>
              <w:spacing w:after="0"/>
              <w:jc w:val="left"/>
            </w:pPr>
            <w:r>
              <w:rPr>
                <w:sz w:val="16"/>
              </w:rPr>
              <w:t>Cold Wave</w:t>
            </w:r>
          </w:p>
        </w:tc>
        <w:tc>
          <w:tcPr>
            <w:tcW w:type="dxa" w:w="1967"/>
          </w:tcPr>
          <w:p>
            <w:pPr>
              <w:spacing w:after="0"/>
              <w:jc w:val="right"/>
            </w:pPr>
            <w:r>
              <w:rPr>
                <w:sz w:val="16"/>
              </w:rPr>
              <w:t>69 of 69</w:t>
            </w:r>
          </w:p>
        </w:tc>
        <w:tc>
          <w:tcPr>
            <w:tcW w:type="dxa" w:w="1485"/>
          </w:tcPr>
          <w:p>
            <w:pPr>
              <w:spacing w:after="0"/>
              <w:jc w:val="right"/>
            </w:pPr>
            <w:r>
              <w:rPr>
                <w:sz w:val="16"/>
              </w:rPr>
              <w:t>25.8</w:t>
            </w:r>
          </w:p>
        </w:tc>
        <w:tc>
          <w:tcPr>
            <w:tcW w:type="dxa" w:w="1558"/>
          </w:tcPr>
          <w:p>
            <w:pPr>
              <w:spacing w:after="0"/>
              <w:jc w:val="right"/>
            </w:pPr>
            <w:r>
              <w:rPr>
                <w:sz w:val="16"/>
              </w:rPr>
              <w:t>49.2</w:t>
            </w:r>
          </w:p>
        </w:tc>
        <w:tc>
          <w:tcPr>
            <w:tcW w:type="dxa" w:w="1485"/>
          </w:tcPr>
          <w:p>
            <w:pPr>
              <w:spacing w:after="0"/>
              <w:jc w:val="right"/>
            </w:pPr>
            <w:r>
              <w:rPr>
                <w:sz w:val="16"/>
              </w:rPr>
              <w:t>71.1</w:t>
            </w:r>
          </w:p>
        </w:tc>
        <w:tc>
          <w:tcPr>
            <w:tcW w:type="dxa" w:w="5241"/>
          </w:tcPr>
          <w:p>
            <w:pPr>
              <w:spacing w:after="0"/>
              <w:jc w:val="left"/>
            </w:pPr>
            <w:r>
              <w:rPr>
                <w:sz w:val="16"/>
              </w:rPr>
              <w:t>Relatively Moderate 40, Relatively Low 29</w:t>
            </w:r>
          </w:p>
        </w:tc>
      </w:tr>
      <w:tr>
        <w:trPr>
          <w:cantSplit/>
        </w:trPr>
        <w:tc>
          <w:tcPr>
            <w:tcW w:type="dxa" w:w="2376"/>
          </w:tcPr>
          <w:p>
            <w:pPr>
              <w:spacing w:after="0"/>
              <w:jc w:val="left"/>
            </w:pPr>
            <w:r>
              <w:rPr>
                <w:sz w:val="16"/>
              </w:rPr>
              <w:t>Drought</w:t>
            </w:r>
          </w:p>
        </w:tc>
        <w:tc>
          <w:tcPr>
            <w:tcW w:type="dxa" w:w="1967"/>
          </w:tcPr>
          <w:p>
            <w:pPr>
              <w:spacing w:after="0"/>
              <w:jc w:val="right"/>
            </w:pPr>
            <w:r>
              <w:rPr>
                <w:sz w:val="16"/>
              </w:rPr>
              <w:t>57 of 69</w:t>
            </w:r>
          </w:p>
        </w:tc>
        <w:tc>
          <w:tcPr>
            <w:tcW w:type="dxa" w:w="1485"/>
          </w:tcPr>
          <w:p>
            <w:pPr>
              <w:spacing w:after="0"/>
              <w:jc w:val="right"/>
            </w:pPr>
            <w:r>
              <w:rPr>
                <w:sz w:val="16"/>
              </w:rPr>
              <w:t>69.6</w:t>
            </w:r>
          </w:p>
        </w:tc>
        <w:tc>
          <w:tcPr>
            <w:tcW w:type="dxa" w:w="1558"/>
          </w:tcPr>
          <w:p>
            <w:pPr>
              <w:spacing w:after="0"/>
              <w:jc w:val="right"/>
            </w:pPr>
            <w:r>
              <w:rPr>
                <w:sz w:val="16"/>
              </w:rPr>
              <w:t>83.5</w:t>
            </w:r>
          </w:p>
        </w:tc>
        <w:tc>
          <w:tcPr>
            <w:tcW w:type="dxa" w:w="1485"/>
          </w:tcPr>
          <w:p>
            <w:pPr>
              <w:spacing w:after="0"/>
              <w:jc w:val="right"/>
            </w:pPr>
            <w:r>
              <w:rPr>
                <w:sz w:val="16"/>
              </w:rPr>
              <w:t>95.3</w:t>
            </w:r>
          </w:p>
        </w:tc>
        <w:tc>
          <w:tcPr>
            <w:tcW w:type="dxa" w:w="5241"/>
          </w:tcPr>
          <w:p>
            <w:pPr>
              <w:spacing w:after="0"/>
              <w:jc w:val="left"/>
            </w:pPr>
            <w:r>
              <w:rPr>
                <w:sz w:val="16"/>
              </w:rPr>
              <w:t>Relatively Moderate 9, Relatively Low 32, Very Low 16, No Rating 12</w:t>
            </w:r>
          </w:p>
        </w:tc>
      </w:tr>
      <w:tr>
        <w:trPr>
          <w:cantSplit/>
        </w:trPr>
        <w:tc>
          <w:tcPr>
            <w:tcW w:type="dxa" w:w="2376"/>
          </w:tcPr>
          <w:p>
            <w:pPr>
              <w:spacing w:after="0"/>
              <w:jc w:val="left"/>
            </w:pPr>
            <w:r>
              <w:rPr>
                <w:sz w:val="16"/>
              </w:rPr>
              <w:t>Earthquake</w:t>
            </w:r>
          </w:p>
        </w:tc>
        <w:tc>
          <w:tcPr>
            <w:tcW w:type="dxa" w:w="1967"/>
          </w:tcPr>
          <w:p>
            <w:pPr>
              <w:spacing w:after="0"/>
              <w:jc w:val="right"/>
            </w:pPr>
            <w:r>
              <w:rPr>
                <w:sz w:val="16"/>
              </w:rPr>
              <w:t>69 of 69</w:t>
            </w:r>
          </w:p>
        </w:tc>
        <w:tc>
          <w:tcPr>
            <w:tcW w:type="dxa" w:w="1485"/>
          </w:tcPr>
          <w:p>
            <w:pPr>
              <w:spacing w:after="0"/>
              <w:jc w:val="right"/>
            </w:pPr>
            <w:r>
              <w:rPr>
                <w:sz w:val="16"/>
              </w:rPr>
              <w:t>36.9</w:t>
            </w:r>
          </w:p>
        </w:tc>
        <w:tc>
          <w:tcPr>
            <w:tcW w:type="dxa" w:w="1558"/>
          </w:tcPr>
          <w:p>
            <w:pPr>
              <w:spacing w:after="0"/>
              <w:jc w:val="right"/>
            </w:pPr>
            <w:r>
              <w:rPr>
                <w:sz w:val="16"/>
              </w:rPr>
              <w:t>63.0</w:t>
            </w:r>
          </w:p>
        </w:tc>
        <w:tc>
          <w:tcPr>
            <w:tcW w:type="dxa" w:w="1485"/>
          </w:tcPr>
          <w:p>
            <w:pPr>
              <w:spacing w:after="0"/>
              <w:jc w:val="right"/>
            </w:pPr>
            <w:r>
              <w:rPr>
                <w:sz w:val="16"/>
              </w:rPr>
              <w:t>87.9</w:t>
            </w:r>
          </w:p>
        </w:tc>
        <w:tc>
          <w:tcPr>
            <w:tcW w:type="dxa" w:w="5241"/>
          </w:tcPr>
          <w:p>
            <w:pPr>
              <w:spacing w:after="0"/>
              <w:jc w:val="left"/>
            </w:pPr>
            <w:r>
              <w:rPr>
                <w:sz w:val="16"/>
              </w:rPr>
              <w:t>Relatively Moderate 7, Relatively Low 59, Very Low 3</w:t>
            </w:r>
          </w:p>
        </w:tc>
      </w:tr>
      <w:tr>
        <w:trPr>
          <w:cantSplit/>
        </w:trPr>
        <w:tc>
          <w:tcPr>
            <w:tcW w:type="dxa" w:w="2376"/>
          </w:tcPr>
          <w:p>
            <w:pPr>
              <w:spacing w:after="0"/>
              <w:jc w:val="left"/>
            </w:pPr>
            <w:r>
              <w:rPr>
                <w:sz w:val="16"/>
              </w:rPr>
              <w:t>Hail</w:t>
            </w:r>
          </w:p>
        </w:tc>
        <w:tc>
          <w:tcPr>
            <w:tcW w:type="dxa" w:w="1967"/>
          </w:tcPr>
          <w:p>
            <w:pPr>
              <w:spacing w:after="0"/>
              <w:jc w:val="right"/>
            </w:pPr>
            <w:r>
              <w:rPr>
                <w:sz w:val="16"/>
              </w:rPr>
              <w:t>69 of 69</w:t>
            </w:r>
          </w:p>
        </w:tc>
        <w:tc>
          <w:tcPr>
            <w:tcW w:type="dxa" w:w="1485"/>
          </w:tcPr>
          <w:p>
            <w:pPr>
              <w:spacing w:after="0"/>
              <w:jc w:val="right"/>
            </w:pPr>
            <w:r>
              <w:rPr>
                <w:sz w:val="16"/>
              </w:rPr>
              <w:t>1.6</w:t>
            </w:r>
          </w:p>
        </w:tc>
        <w:tc>
          <w:tcPr>
            <w:tcW w:type="dxa" w:w="1558"/>
          </w:tcPr>
          <w:p>
            <w:pPr>
              <w:spacing w:after="0"/>
              <w:jc w:val="right"/>
            </w:pPr>
            <w:r>
              <w:rPr>
                <w:sz w:val="16"/>
              </w:rPr>
              <w:t>18.2</w:t>
            </w:r>
          </w:p>
        </w:tc>
        <w:tc>
          <w:tcPr>
            <w:tcW w:type="dxa" w:w="1485"/>
          </w:tcPr>
          <w:p>
            <w:pPr>
              <w:spacing w:after="0"/>
              <w:jc w:val="right"/>
            </w:pPr>
            <w:r>
              <w:rPr>
                <w:sz w:val="16"/>
              </w:rPr>
              <w:t>70.9</w:t>
            </w:r>
          </w:p>
        </w:tc>
        <w:tc>
          <w:tcPr>
            <w:tcW w:type="dxa" w:w="5241"/>
          </w:tcPr>
          <w:p>
            <w:pPr>
              <w:spacing w:after="0"/>
              <w:jc w:val="left"/>
            </w:pPr>
            <w:r>
              <w:rPr>
                <w:sz w:val="16"/>
              </w:rPr>
              <w:t>Relatively Moderate 1, Relatively Low 15, Very Low 53</w:t>
            </w:r>
          </w:p>
        </w:tc>
      </w:tr>
      <w:tr>
        <w:trPr>
          <w:cantSplit/>
        </w:trPr>
        <w:tc>
          <w:tcPr>
            <w:tcW w:type="dxa" w:w="2376"/>
          </w:tcPr>
          <w:p>
            <w:pPr>
              <w:spacing w:after="0"/>
              <w:jc w:val="left"/>
            </w:pPr>
            <w:r>
              <w:rPr>
                <w:sz w:val="16"/>
              </w:rPr>
              <w:t>Heat Wave</w:t>
            </w:r>
          </w:p>
        </w:tc>
        <w:tc>
          <w:tcPr>
            <w:tcW w:type="dxa" w:w="1967"/>
          </w:tcPr>
          <w:p>
            <w:pPr>
              <w:spacing w:after="0"/>
              <w:jc w:val="right"/>
            </w:pPr>
            <w:r>
              <w:rPr>
                <w:sz w:val="16"/>
              </w:rPr>
              <w:t>69 of 69</w:t>
            </w:r>
          </w:p>
        </w:tc>
        <w:tc>
          <w:tcPr>
            <w:tcW w:type="dxa" w:w="1485"/>
          </w:tcPr>
          <w:p>
            <w:pPr>
              <w:spacing w:after="0"/>
              <w:jc w:val="right"/>
            </w:pPr>
            <w:r>
              <w:rPr>
                <w:sz w:val="16"/>
              </w:rPr>
              <w:t>25.4</w:t>
            </w:r>
          </w:p>
        </w:tc>
        <w:tc>
          <w:tcPr>
            <w:tcW w:type="dxa" w:w="1558"/>
          </w:tcPr>
          <w:p>
            <w:pPr>
              <w:spacing w:after="0"/>
              <w:jc w:val="right"/>
            </w:pPr>
            <w:r>
              <w:rPr>
                <w:sz w:val="16"/>
              </w:rPr>
              <w:t>69.8</w:t>
            </w:r>
          </w:p>
        </w:tc>
        <w:tc>
          <w:tcPr>
            <w:tcW w:type="dxa" w:w="1485"/>
          </w:tcPr>
          <w:p>
            <w:pPr>
              <w:spacing w:after="0"/>
              <w:jc w:val="right"/>
            </w:pPr>
            <w:r>
              <w:rPr>
                <w:sz w:val="16"/>
              </w:rPr>
              <w:t>88.9</w:t>
            </w:r>
          </w:p>
        </w:tc>
        <w:tc>
          <w:tcPr>
            <w:tcW w:type="dxa" w:w="5241"/>
          </w:tcPr>
          <w:p>
            <w:pPr>
              <w:spacing w:after="0"/>
              <w:jc w:val="left"/>
            </w:pPr>
            <w:r>
              <w:rPr>
                <w:sz w:val="16"/>
              </w:rPr>
              <w:t>Relatively High 6, Relatively Moderate 47, Relatively Low 16</w:t>
            </w:r>
          </w:p>
        </w:tc>
      </w:tr>
      <w:tr>
        <w:trPr>
          <w:cantSplit/>
        </w:trPr>
        <w:tc>
          <w:tcPr>
            <w:tcW w:type="dxa" w:w="2376"/>
          </w:tcPr>
          <w:p>
            <w:pPr>
              <w:spacing w:after="0"/>
              <w:jc w:val="left"/>
            </w:pPr>
            <w:r>
              <w:rPr>
                <w:sz w:val="16"/>
              </w:rPr>
              <w:t>Hurricane</w:t>
            </w:r>
          </w:p>
        </w:tc>
        <w:tc>
          <w:tcPr>
            <w:tcW w:type="dxa" w:w="1967"/>
          </w:tcPr>
          <w:p>
            <w:pPr>
              <w:spacing w:after="0"/>
              <w:jc w:val="right"/>
            </w:pPr>
            <w:r>
              <w:rPr>
                <w:sz w:val="16"/>
              </w:rPr>
              <w:t>69 of 69</w:t>
            </w:r>
          </w:p>
        </w:tc>
        <w:tc>
          <w:tcPr>
            <w:tcW w:type="dxa" w:w="1485"/>
          </w:tcPr>
          <w:p>
            <w:pPr>
              <w:spacing w:after="0"/>
              <w:jc w:val="right"/>
            </w:pPr>
            <w:r>
              <w:rPr>
                <w:sz w:val="16"/>
              </w:rPr>
              <w:t>54.0</w:t>
            </w:r>
          </w:p>
        </w:tc>
        <w:tc>
          <w:tcPr>
            <w:tcW w:type="dxa" w:w="1558"/>
          </w:tcPr>
          <w:p>
            <w:pPr>
              <w:spacing w:after="0"/>
              <w:jc w:val="right"/>
            </w:pPr>
            <w:r>
              <w:rPr>
                <w:sz w:val="16"/>
              </w:rPr>
              <w:t>65.9</w:t>
            </w:r>
          </w:p>
        </w:tc>
        <w:tc>
          <w:tcPr>
            <w:tcW w:type="dxa" w:w="1485"/>
          </w:tcPr>
          <w:p>
            <w:pPr>
              <w:spacing w:after="0"/>
              <w:jc w:val="right"/>
            </w:pPr>
            <w:r>
              <w:rPr>
                <w:sz w:val="16"/>
              </w:rPr>
              <w:t>84.9</w:t>
            </w:r>
          </w:p>
        </w:tc>
        <w:tc>
          <w:tcPr>
            <w:tcW w:type="dxa" w:w="5241"/>
          </w:tcPr>
          <w:p>
            <w:pPr>
              <w:spacing w:after="0"/>
              <w:jc w:val="left"/>
            </w:pPr>
            <w:r>
              <w:rPr>
                <w:sz w:val="16"/>
              </w:rPr>
              <w:t>Relatively Moderate 5, Relatively Low 64</w:t>
            </w:r>
          </w:p>
        </w:tc>
      </w:tr>
      <w:tr>
        <w:trPr>
          <w:cantSplit/>
        </w:trPr>
        <w:tc>
          <w:tcPr>
            <w:tcW w:type="dxa" w:w="2376"/>
          </w:tcPr>
          <w:p>
            <w:pPr>
              <w:spacing w:after="0"/>
              <w:jc w:val="left"/>
            </w:pPr>
            <w:r>
              <w:rPr>
                <w:sz w:val="16"/>
              </w:rPr>
              <w:t>Ice Storm</w:t>
            </w:r>
          </w:p>
        </w:tc>
        <w:tc>
          <w:tcPr>
            <w:tcW w:type="dxa" w:w="1967"/>
          </w:tcPr>
          <w:p>
            <w:pPr>
              <w:spacing w:after="0"/>
              <w:jc w:val="right"/>
            </w:pPr>
            <w:r>
              <w:rPr>
                <w:sz w:val="16"/>
              </w:rPr>
              <w:t>69 of 69</w:t>
            </w:r>
          </w:p>
        </w:tc>
        <w:tc>
          <w:tcPr>
            <w:tcW w:type="dxa" w:w="1485"/>
          </w:tcPr>
          <w:p>
            <w:pPr>
              <w:spacing w:after="0"/>
              <w:jc w:val="right"/>
            </w:pPr>
            <w:r>
              <w:rPr>
                <w:sz w:val="16"/>
              </w:rPr>
              <w:t>10.4</w:t>
            </w:r>
          </w:p>
        </w:tc>
        <w:tc>
          <w:tcPr>
            <w:tcW w:type="dxa" w:w="1558"/>
          </w:tcPr>
          <w:p>
            <w:pPr>
              <w:spacing w:after="0"/>
              <w:jc w:val="right"/>
            </w:pPr>
            <w:r>
              <w:rPr>
                <w:sz w:val="16"/>
              </w:rPr>
              <w:t>72.2</w:t>
            </w:r>
          </w:p>
        </w:tc>
        <w:tc>
          <w:tcPr>
            <w:tcW w:type="dxa" w:w="1485"/>
          </w:tcPr>
          <w:p>
            <w:pPr>
              <w:spacing w:after="0"/>
              <w:jc w:val="right"/>
            </w:pPr>
            <w:r>
              <w:rPr>
                <w:sz w:val="16"/>
              </w:rPr>
              <w:t>92.2</w:t>
            </w:r>
          </w:p>
        </w:tc>
        <w:tc>
          <w:tcPr>
            <w:tcW w:type="dxa" w:w="5241"/>
          </w:tcPr>
          <w:p>
            <w:pPr>
              <w:spacing w:after="0"/>
              <w:jc w:val="left"/>
            </w:pPr>
            <w:r>
              <w:rPr>
                <w:sz w:val="16"/>
              </w:rPr>
              <w:t>Relatively High 3, Relatively Moderate 37, Relatively Low 24, Very Low 5</w:t>
            </w:r>
          </w:p>
        </w:tc>
      </w:tr>
      <w:tr>
        <w:trPr>
          <w:cantSplit/>
        </w:trPr>
        <w:tc>
          <w:tcPr>
            <w:tcW w:type="dxa" w:w="2376"/>
          </w:tcPr>
          <w:p>
            <w:pPr>
              <w:spacing w:after="0"/>
              <w:jc w:val="left"/>
            </w:pPr>
            <w:r>
              <w:rPr>
                <w:sz w:val="16"/>
              </w:rPr>
              <w:t>Inland Flooding</w:t>
            </w:r>
          </w:p>
        </w:tc>
        <w:tc>
          <w:tcPr>
            <w:tcW w:type="dxa" w:w="1967"/>
          </w:tcPr>
          <w:p>
            <w:pPr>
              <w:spacing w:after="0"/>
              <w:jc w:val="right"/>
            </w:pPr>
            <w:r>
              <w:rPr>
                <w:sz w:val="16"/>
              </w:rPr>
              <w:t>69 of 69</w:t>
            </w:r>
          </w:p>
        </w:tc>
        <w:tc>
          <w:tcPr>
            <w:tcW w:type="dxa" w:w="1485"/>
          </w:tcPr>
          <w:p>
            <w:pPr>
              <w:spacing w:after="0"/>
              <w:jc w:val="right"/>
            </w:pPr>
            <w:r>
              <w:rPr>
                <w:sz w:val="16"/>
              </w:rPr>
              <w:t>1.5</w:t>
            </w:r>
          </w:p>
        </w:tc>
        <w:tc>
          <w:tcPr>
            <w:tcW w:type="dxa" w:w="1558"/>
          </w:tcPr>
          <w:p>
            <w:pPr>
              <w:spacing w:after="0"/>
              <w:jc w:val="right"/>
            </w:pPr>
            <w:r>
              <w:rPr>
                <w:sz w:val="16"/>
              </w:rPr>
              <w:t>29.4</w:t>
            </w:r>
          </w:p>
        </w:tc>
        <w:tc>
          <w:tcPr>
            <w:tcW w:type="dxa" w:w="1485"/>
          </w:tcPr>
          <w:p>
            <w:pPr>
              <w:spacing w:after="0"/>
              <w:jc w:val="right"/>
            </w:pPr>
            <w:r>
              <w:rPr>
                <w:sz w:val="16"/>
              </w:rPr>
              <w:t>98.6</w:t>
            </w:r>
          </w:p>
        </w:tc>
        <w:tc>
          <w:tcPr>
            <w:tcW w:type="dxa" w:w="5241"/>
          </w:tcPr>
          <w:p>
            <w:pPr>
              <w:spacing w:after="0"/>
              <w:jc w:val="left"/>
            </w:pPr>
            <w:r>
              <w:rPr>
                <w:sz w:val="16"/>
              </w:rPr>
              <w:t>Very High 3, Relatively High 1, Relatively Moderate 14, Relatively Low 35, Very Low 16</w:t>
            </w:r>
          </w:p>
        </w:tc>
      </w:tr>
      <w:tr>
        <w:trPr>
          <w:cantSplit/>
        </w:trPr>
        <w:tc>
          <w:tcPr>
            <w:tcW w:type="dxa" w:w="2376"/>
          </w:tcPr>
          <w:p>
            <w:pPr>
              <w:spacing w:after="0"/>
              <w:jc w:val="left"/>
            </w:pPr>
            <w:r>
              <w:rPr>
                <w:sz w:val="16"/>
              </w:rPr>
              <w:t>Landslide</w:t>
            </w:r>
          </w:p>
        </w:tc>
        <w:tc>
          <w:tcPr>
            <w:tcW w:type="dxa" w:w="1967"/>
          </w:tcPr>
          <w:p>
            <w:pPr>
              <w:spacing w:after="0"/>
              <w:jc w:val="right"/>
            </w:pPr>
            <w:r>
              <w:rPr>
                <w:sz w:val="16"/>
              </w:rPr>
              <w:t>69 of 69</w:t>
            </w:r>
          </w:p>
        </w:tc>
        <w:tc>
          <w:tcPr>
            <w:tcW w:type="dxa" w:w="1485"/>
          </w:tcPr>
          <w:p>
            <w:pPr>
              <w:spacing w:after="0"/>
              <w:jc w:val="right"/>
            </w:pPr>
            <w:r>
              <w:rPr>
                <w:sz w:val="16"/>
              </w:rPr>
              <w:t>14.8</w:t>
            </w:r>
          </w:p>
        </w:tc>
        <w:tc>
          <w:tcPr>
            <w:tcW w:type="dxa" w:w="1558"/>
          </w:tcPr>
          <w:p>
            <w:pPr>
              <w:spacing w:after="0"/>
              <w:jc w:val="right"/>
            </w:pPr>
            <w:r>
              <w:rPr>
                <w:sz w:val="16"/>
              </w:rPr>
              <w:t>56.2</w:t>
            </w:r>
          </w:p>
        </w:tc>
        <w:tc>
          <w:tcPr>
            <w:tcW w:type="dxa" w:w="1485"/>
          </w:tcPr>
          <w:p>
            <w:pPr>
              <w:spacing w:after="0"/>
              <w:jc w:val="right"/>
            </w:pPr>
            <w:r>
              <w:rPr>
                <w:sz w:val="16"/>
              </w:rPr>
              <w:t>88.0</w:t>
            </w:r>
          </w:p>
        </w:tc>
        <w:tc>
          <w:tcPr>
            <w:tcW w:type="dxa" w:w="5241"/>
          </w:tcPr>
          <w:p>
            <w:pPr>
              <w:spacing w:after="0"/>
              <w:jc w:val="left"/>
            </w:pPr>
            <w:r>
              <w:rPr>
                <w:sz w:val="16"/>
              </w:rPr>
              <w:t>Relatively Low 2, Very Low 67</w:t>
            </w:r>
          </w:p>
        </w:tc>
      </w:tr>
      <w:tr>
        <w:trPr>
          <w:cantSplit/>
        </w:trPr>
        <w:tc>
          <w:tcPr>
            <w:tcW w:type="dxa" w:w="2376"/>
          </w:tcPr>
          <w:p>
            <w:pPr>
              <w:spacing w:after="0"/>
              <w:jc w:val="left"/>
            </w:pPr>
            <w:r>
              <w:rPr>
                <w:sz w:val="16"/>
              </w:rPr>
              <w:t>Lightning</w:t>
            </w:r>
          </w:p>
        </w:tc>
        <w:tc>
          <w:tcPr>
            <w:tcW w:type="dxa" w:w="1967"/>
          </w:tcPr>
          <w:p>
            <w:pPr>
              <w:spacing w:after="0"/>
              <w:jc w:val="right"/>
            </w:pPr>
            <w:r>
              <w:rPr>
                <w:sz w:val="16"/>
              </w:rPr>
              <w:t>69 of 69</w:t>
            </w:r>
          </w:p>
        </w:tc>
        <w:tc>
          <w:tcPr>
            <w:tcW w:type="dxa" w:w="1485"/>
          </w:tcPr>
          <w:p>
            <w:pPr>
              <w:spacing w:after="0"/>
              <w:jc w:val="right"/>
            </w:pPr>
            <w:r>
              <w:rPr>
                <w:sz w:val="16"/>
              </w:rPr>
              <w:t>20.0</w:t>
            </w:r>
          </w:p>
        </w:tc>
        <w:tc>
          <w:tcPr>
            <w:tcW w:type="dxa" w:w="1558"/>
          </w:tcPr>
          <w:p>
            <w:pPr>
              <w:spacing w:after="0"/>
              <w:jc w:val="right"/>
            </w:pPr>
            <w:r>
              <w:rPr>
                <w:sz w:val="16"/>
              </w:rPr>
              <w:t>53.5</w:t>
            </w:r>
          </w:p>
        </w:tc>
        <w:tc>
          <w:tcPr>
            <w:tcW w:type="dxa" w:w="1485"/>
          </w:tcPr>
          <w:p>
            <w:pPr>
              <w:spacing w:after="0"/>
              <w:jc w:val="right"/>
            </w:pPr>
            <w:r>
              <w:rPr>
                <w:sz w:val="16"/>
              </w:rPr>
              <w:t>81.1</w:t>
            </w:r>
          </w:p>
        </w:tc>
        <w:tc>
          <w:tcPr>
            <w:tcW w:type="dxa" w:w="5241"/>
          </w:tcPr>
          <w:p>
            <w:pPr>
              <w:spacing w:after="0"/>
              <w:jc w:val="left"/>
            </w:pPr>
            <w:r>
              <w:rPr>
                <w:sz w:val="16"/>
              </w:rPr>
              <w:t>Relatively High 2, Relatively Moderate 41, Relatively Low 25, Very Low 1</w:t>
            </w:r>
          </w:p>
        </w:tc>
      </w:tr>
      <w:tr>
        <w:trPr>
          <w:cantSplit/>
        </w:trPr>
        <w:tc>
          <w:tcPr>
            <w:tcW w:type="dxa" w:w="2376"/>
          </w:tcPr>
          <w:p>
            <w:pPr>
              <w:spacing w:after="0"/>
              <w:jc w:val="left"/>
            </w:pPr>
            <w:r>
              <w:rPr>
                <w:sz w:val="16"/>
              </w:rPr>
              <w:t>Strong Wind</w:t>
            </w:r>
          </w:p>
        </w:tc>
        <w:tc>
          <w:tcPr>
            <w:tcW w:type="dxa" w:w="1967"/>
          </w:tcPr>
          <w:p>
            <w:pPr>
              <w:spacing w:after="0"/>
              <w:jc w:val="right"/>
            </w:pPr>
            <w:r>
              <w:rPr>
                <w:sz w:val="16"/>
              </w:rPr>
              <w:t>69 of 69</w:t>
            </w:r>
          </w:p>
        </w:tc>
        <w:tc>
          <w:tcPr>
            <w:tcW w:type="dxa" w:w="1485"/>
          </w:tcPr>
          <w:p>
            <w:pPr>
              <w:spacing w:after="0"/>
              <w:jc w:val="right"/>
            </w:pPr>
            <w:r>
              <w:rPr>
                <w:sz w:val="16"/>
              </w:rPr>
              <w:t>42.4</w:t>
            </w:r>
          </w:p>
        </w:tc>
        <w:tc>
          <w:tcPr>
            <w:tcW w:type="dxa" w:w="1558"/>
          </w:tcPr>
          <w:p>
            <w:pPr>
              <w:spacing w:after="0"/>
              <w:jc w:val="right"/>
            </w:pPr>
            <w:r>
              <w:rPr>
                <w:sz w:val="16"/>
              </w:rPr>
              <w:t>79.2</w:t>
            </w:r>
          </w:p>
        </w:tc>
        <w:tc>
          <w:tcPr>
            <w:tcW w:type="dxa" w:w="1485"/>
          </w:tcPr>
          <w:p>
            <w:pPr>
              <w:spacing w:after="0"/>
              <w:jc w:val="right"/>
            </w:pPr>
            <w:r>
              <w:rPr>
                <w:sz w:val="16"/>
              </w:rPr>
              <w:t>98.5</w:t>
            </w:r>
          </w:p>
        </w:tc>
        <w:tc>
          <w:tcPr>
            <w:tcW w:type="dxa" w:w="5241"/>
          </w:tcPr>
          <w:p>
            <w:pPr>
              <w:spacing w:after="0"/>
              <w:jc w:val="left"/>
            </w:pPr>
            <w:r>
              <w:rPr>
                <w:sz w:val="16"/>
              </w:rPr>
              <w:t>Very High 2, Relatively High 26, Relatively Moderate 40, Relatively Low 1</w:t>
            </w:r>
          </w:p>
        </w:tc>
      </w:tr>
      <w:tr>
        <w:trPr>
          <w:cantSplit/>
        </w:trPr>
        <w:tc>
          <w:tcPr>
            <w:tcW w:type="dxa" w:w="2376"/>
          </w:tcPr>
          <w:p>
            <w:pPr>
              <w:spacing w:after="0"/>
              <w:jc w:val="left"/>
            </w:pPr>
            <w:r>
              <w:rPr>
                <w:sz w:val="16"/>
              </w:rPr>
              <w:t>Tornado</w:t>
            </w:r>
          </w:p>
        </w:tc>
        <w:tc>
          <w:tcPr>
            <w:tcW w:type="dxa" w:w="1967"/>
          </w:tcPr>
          <w:p>
            <w:pPr>
              <w:spacing w:after="0"/>
              <w:jc w:val="right"/>
            </w:pPr>
            <w:r>
              <w:rPr>
                <w:sz w:val="16"/>
              </w:rPr>
              <w:t>69 of 69</w:t>
            </w:r>
          </w:p>
        </w:tc>
        <w:tc>
          <w:tcPr>
            <w:tcW w:type="dxa" w:w="1485"/>
          </w:tcPr>
          <w:p>
            <w:pPr>
              <w:spacing w:after="0"/>
              <w:jc w:val="right"/>
            </w:pPr>
            <w:r>
              <w:rPr>
                <w:sz w:val="16"/>
              </w:rPr>
              <w:t>20.2</w:t>
            </w:r>
          </w:p>
        </w:tc>
        <w:tc>
          <w:tcPr>
            <w:tcW w:type="dxa" w:w="1558"/>
          </w:tcPr>
          <w:p>
            <w:pPr>
              <w:spacing w:after="0"/>
              <w:jc w:val="right"/>
            </w:pPr>
            <w:r>
              <w:rPr>
                <w:sz w:val="16"/>
              </w:rPr>
              <w:t>38.6</w:t>
            </w:r>
          </w:p>
        </w:tc>
        <w:tc>
          <w:tcPr>
            <w:tcW w:type="dxa" w:w="1485"/>
          </w:tcPr>
          <w:p>
            <w:pPr>
              <w:spacing w:after="0"/>
              <w:jc w:val="right"/>
            </w:pPr>
            <w:r>
              <w:rPr>
                <w:sz w:val="16"/>
              </w:rPr>
              <w:t>68.7</w:t>
            </w:r>
          </w:p>
        </w:tc>
        <w:tc>
          <w:tcPr>
            <w:tcW w:type="dxa" w:w="5241"/>
          </w:tcPr>
          <w:p>
            <w:pPr>
              <w:spacing w:after="0"/>
              <w:jc w:val="left"/>
            </w:pPr>
            <w:r>
              <w:rPr>
                <w:sz w:val="16"/>
              </w:rPr>
              <w:t>Relatively Moderate 4, Relatively Low 61, Very Low 4</w:t>
            </w:r>
          </w:p>
        </w:tc>
      </w:tr>
      <w:tr>
        <w:trPr>
          <w:cantSplit/>
        </w:trPr>
        <w:tc>
          <w:tcPr>
            <w:tcW w:type="dxa" w:w="2376"/>
          </w:tcPr>
          <w:p>
            <w:pPr>
              <w:spacing w:after="0"/>
              <w:jc w:val="left"/>
            </w:pPr>
            <w:r>
              <w:rPr>
                <w:sz w:val="16"/>
              </w:rPr>
              <w:t>Tsunami</w:t>
            </w:r>
          </w:p>
        </w:tc>
        <w:tc>
          <w:tcPr>
            <w:tcW w:type="dxa" w:w="1967"/>
          </w:tcPr>
          <w:p>
            <w:pPr>
              <w:spacing w:after="0"/>
              <w:jc w:val="right"/>
            </w:pPr>
            <w:r>
              <w:rPr>
                <w:sz w:val="16"/>
              </w:rPr>
              <w:t>0 of 69</w:t>
            </w:r>
          </w:p>
        </w:tc>
        <w:tc>
          <w:tcPr>
            <w:tcW w:type="dxa" w:w="1485"/>
          </w:tcPr>
          <w:p>
            <w:pPr>
              <w:spacing w:after="0"/>
              <w:jc w:val="right"/>
            </w:pPr>
          </w:p>
        </w:tc>
        <w:tc>
          <w:tcPr>
            <w:tcW w:type="dxa" w:w="1558"/>
          </w:tcPr>
          <w:p>
            <w:pPr>
              <w:spacing w:after="0"/>
              <w:jc w:val="right"/>
            </w:pPr>
          </w:p>
        </w:tc>
        <w:tc>
          <w:tcPr>
            <w:tcW w:type="dxa" w:w="1485"/>
          </w:tcPr>
          <w:p>
            <w:pPr>
              <w:spacing w:after="0"/>
              <w:jc w:val="right"/>
            </w:pPr>
          </w:p>
        </w:tc>
        <w:tc>
          <w:tcPr>
            <w:tcW w:type="dxa" w:w="5241"/>
          </w:tcPr>
          <w:p>
            <w:pPr>
              <w:spacing w:after="0"/>
              <w:jc w:val="left"/>
            </w:pPr>
            <w:r>
              <w:rPr>
                <w:sz w:val="16"/>
              </w:rPr>
              <w:t>Insufficient Data 69</w:t>
            </w:r>
          </w:p>
        </w:tc>
      </w:tr>
      <w:tr>
        <w:trPr>
          <w:cantSplit/>
        </w:trPr>
        <w:tc>
          <w:tcPr>
            <w:tcW w:type="dxa" w:w="2376"/>
          </w:tcPr>
          <w:p>
            <w:pPr>
              <w:spacing w:after="0"/>
              <w:jc w:val="left"/>
            </w:pPr>
            <w:r>
              <w:rPr>
                <w:sz w:val="16"/>
              </w:rPr>
              <w:t>Wildfire</w:t>
            </w:r>
          </w:p>
        </w:tc>
        <w:tc>
          <w:tcPr>
            <w:tcW w:type="dxa" w:w="1967"/>
          </w:tcPr>
          <w:p>
            <w:pPr>
              <w:spacing w:after="0"/>
              <w:jc w:val="right"/>
            </w:pPr>
            <w:r>
              <w:rPr>
                <w:sz w:val="16"/>
              </w:rPr>
              <w:t>69 of 69</w:t>
            </w:r>
          </w:p>
        </w:tc>
        <w:tc>
          <w:tcPr>
            <w:tcW w:type="dxa" w:w="1485"/>
          </w:tcPr>
          <w:p>
            <w:pPr>
              <w:spacing w:after="0"/>
              <w:jc w:val="right"/>
            </w:pPr>
            <w:r>
              <w:rPr>
                <w:sz w:val="16"/>
              </w:rPr>
              <w:t>20.9</w:t>
            </w:r>
          </w:p>
        </w:tc>
        <w:tc>
          <w:tcPr>
            <w:tcW w:type="dxa" w:w="1558"/>
          </w:tcPr>
          <w:p>
            <w:pPr>
              <w:spacing w:after="0"/>
              <w:jc w:val="right"/>
            </w:pPr>
            <w:r>
              <w:rPr>
                <w:sz w:val="16"/>
              </w:rPr>
              <w:t>76.2</w:t>
            </w:r>
          </w:p>
        </w:tc>
        <w:tc>
          <w:tcPr>
            <w:tcW w:type="dxa" w:w="1485"/>
          </w:tcPr>
          <w:p>
            <w:pPr>
              <w:spacing w:after="0"/>
              <w:jc w:val="right"/>
            </w:pPr>
            <w:r>
              <w:rPr>
                <w:sz w:val="16"/>
              </w:rPr>
              <w:t>92.7</w:t>
            </w:r>
          </w:p>
        </w:tc>
        <w:tc>
          <w:tcPr>
            <w:tcW w:type="dxa" w:w="5241"/>
          </w:tcPr>
          <w:p>
            <w:pPr>
              <w:spacing w:after="0"/>
              <w:jc w:val="left"/>
            </w:pPr>
            <w:r>
              <w:rPr>
                <w:sz w:val="16"/>
              </w:rPr>
              <w:t>Relatively Moderate 4, Relatively Low 52, Very Low 13</w:t>
            </w:r>
          </w:p>
        </w:tc>
      </w:tr>
      <w:tr>
        <w:trPr>
          <w:cantSplit/>
        </w:trPr>
        <w:tc>
          <w:tcPr>
            <w:tcW w:type="dxa" w:w="2376"/>
          </w:tcPr>
          <w:p>
            <w:pPr>
              <w:spacing w:after="0"/>
              <w:jc w:val="left"/>
            </w:pPr>
            <w:r>
              <w:rPr>
                <w:sz w:val="16"/>
              </w:rPr>
              <w:t>Winter Weather</w:t>
            </w:r>
          </w:p>
        </w:tc>
        <w:tc>
          <w:tcPr>
            <w:tcW w:type="dxa" w:w="1967"/>
          </w:tcPr>
          <w:p>
            <w:pPr>
              <w:spacing w:after="0"/>
              <w:jc w:val="right"/>
            </w:pPr>
            <w:r>
              <w:rPr>
                <w:sz w:val="16"/>
              </w:rPr>
              <w:t>69 of 69</w:t>
            </w:r>
          </w:p>
        </w:tc>
        <w:tc>
          <w:tcPr>
            <w:tcW w:type="dxa" w:w="1485"/>
          </w:tcPr>
          <w:p>
            <w:pPr>
              <w:spacing w:after="0"/>
              <w:jc w:val="right"/>
            </w:pPr>
            <w:r>
              <w:rPr>
                <w:sz w:val="16"/>
              </w:rPr>
              <w:t>62.1</w:t>
            </w:r>
          </w:p>
        </w:tc>
        <w:tc>
          <w:tcPr>
            <w:tcW w:type="dxa" w:w="1558"/>
          </w:tcPr>
          <w:p>
            <w:pPr>
              <w:spacing w:after="0"/>
              <w:jc w:val="right"/>
            </w:pPr>
            <w:r>
              <w:rPr>
                <w:sz w:val="16"/>
              </w:rPr>
              <w:t>88.2</w:t>
            </w:r>
          </w:p>
        </w:tc>
        <w:tc>
          <w:tcPr>
            <w:tcW w:type="dxa" w:w="1485"/>
          </w:tcPr>
          <w:p>
            <w:pPr>
              <w:spacing w:after="0"/>
              <w:jc w:val="right"/>
            </w:pPr>
            <w:r>
              <w:rPr>
                <w:sz w:val="16"/>
              </w:rPr>
              <w:t>97.9</w:t>
            </w:r>
          </w:p>
        </w:tc>
        <w:tc>
          <w:tcPr>
            <w:tcW w:type="dxa" w:w="5241"/>
          </w:tcPr>
          <w:p>
            <w:pPr>
              <w:spacing w:after="0"/>
              <w:jc w:val="left"/>
            </w:pPr>
            <w:r>
              <w:rPr>
                <w:sz w:val="16"/>
              </w:rPr>
              <w:t>Very High 4, Relatively High 54, Relatively Moderate 11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94%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86"/>
        <w:gridCol w:w="858"/>
        <w:gridCol w:w="2449"/>
        <w:gridCol w:w="1996"/>
        <w:gridCol w:w="2084"/>
        <w:gridCol w:w="2259"/>
        <w:gridCol w:w="2780"/>
      </w:tblGrid>
      <w:tr>
        <w:trPr>
          <w:cantSplit/>
          <w:tblHeader/>
        </w:trPr>
        <w:tc>
          <w:tcPr>
            <w:tcW w:type="dxa" w:w="1686"/>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449"/>
            <w:shd w:val="clear" w:color="auto" w:fill="E8E8E8"/>
          </w:tcPr>
          <w:p>
            <w:pPr>
              <w:spacing w:after="0"/>
              <w:jc w:val="left"/>
            </w:pPr>
            <w:r>
              <w:rPr>
                <w:b/>
                <w:sz w:val="16"/>
              </w:rPr>
              <w:t>Plan status</w:t>
            </w:r>
          </w:p>
        </w:tc>
        <w:tc>
          <w:tcPr>
            <w:tcW w:type="dxa" w:w="199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5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80"/>
            <w:shd w:val="clear" w:color="auto" w:fill="E8E8E8"/>
          </w:tcPr>
          <w:p>
            <w:pPr>
              <w:spacing w:after="0"/>
              <w:jc w:val="left"/>
            </w:pPr>
            <w:r>
              <w:rPr>
                <w:b/>
                <w:sz w:val="16"/>
              </w:rPr>
              <w:t>Notes</w:t>
            </w:r>
          </w:p>
        </w:tc>
      </w:tr>
      <w:tr>
        <w:trPr>
          <w:cantSplit/>
        </w:trPr>
        <w:tc>
          <w:tcPr>
            <w:tcW w:type="dxa" w:w="1686"/>
          </w:tcPr>
          <w:p>
            <w:pPr>
              <w:spacing w:after="0"/>
              <w:jc w:val="left"/>
            </w:pPr>
            <w:r>
              <w:rPr>
                <w:sz w:val="16"/>
              </w:rPr>
              <w:t>Gloucester County</w:t>
            </w:r>
          </w:p>
        </w:tc>
        <w:tc>
          <w:tcPr>
            <w:tcW w:type="dxa" w:w="858"/>
          </w:tcPr>
          <w:p>
            <w:pPr>
              <w:spacing w:after="0"/>
              <w:jc w:val="left"/>
            </w:pPr>
            <w:r>
              <w:rPr>
                <w:sz w:val="16"/>
              </w:rPr>
              <w:t>County</w:t>
            </w:r>
          </w:p>
        </w:tc>
        <w:tc>
          <w:tcPr>
            <w:tcW w:type="dxa" w:w="2449"/>
          </w:tcPr>
          <w:p>
            <w:pPr>
              <w:spacing w:after="0"/>
              <w:jc w:val="left"/>
            </w:pPr>
            <w:r>
              <w:rPr>
                <w:sz w:val="16"/>
              </w:rPr>
              <w:t>Approved, expires 2027-08-25</w:t>
            </w:r>
          </w:p>
        </w:tc>
        <w:tc>
          <w:tcPr>
            <w:tcW w:type="dxa" w:w="1996"/>
          </w:tcPr>
          <w:p>
            <w:pPr>
              <w:spacing w:after="0"/>
              <w:jc w:val="right"/>
            </w:pPr>
          </w:p>
        </w:tc>
        <w:tc>
          <w:tcPr>
            <w:tcW w:type="dxa" w:w="2084"/>
          </w:tcPr>
          <w:p>
            <w:pPr>
              <w:spacing w:after="0"/>
              <w:jc w:val="right"/>
            </w:pPr>
            <w:r>
              <w:rPr>
                <w:sz w:val="16"/>
              </w:rPr>
              <w:t>$12,042,426.10</w:t>
            </w:r>
          </w:p>
        </w:tc>
        <w:tc>
          <w:tcPr>
            <w:tcW w:type="dxa" w:w="2259"/>
          </w:tcPr>
          <w:p>
            <w:pPr>
              <w:spacing w:after="0"/>
              <w:jc w:val="right"/>
            </w:pPr>
            <w:r>
              <w:rPr>
                <w:sz w:val="16"/>
              </w:rPr>
              <w:t>0 total; 0 since its plan</w:t>
            </w:r>
          </w:p>
        </w:tc>
        <w:tc>
          <w:tcPr>
            <w:tcW w:type="dxa" w:w="2780"/>
          </w:tcPr>
          <w:p>
            <w:pPr>
              <w:spacing w:after="0"/>
              <w:jc w:val="left"/>
            </w:pPr>
            <w:r>
              <w:rPr>
                <w:sz w:val="16"/>
              </w:rPr>
              <w:t>No NFIP community ID on this jurisdiction's plan row. Includes $5,451,693.84 for declarations not counted as hazard incidents (DR-4231-NJ, DR-4488-NJ, EM-3169-NJ).</w:t>
            </w:r>
          </w:p>
        </w:tc>
      </w:tr>
      <w:tr>
        <w:trPr>
          <w:cantSplit/>
        </w:trPr>
        <w:tc>
          <w:tcPr>
            <w:tcW w:type="dxa" w:w="1686"/>
          </w:tcPr>
          <w:p>
            <w:pPr>
              <w:spacing w:after="0"/>
              <w:jc w:val="left"/>
            </w:pPr>
            <w:r>
              <w:rPr>
                <w:sz w:val="16"/>
              </w:rPr>
              <w:t>Clayton borough</w:t>
            </w:r>
          </w:p>
        </w:tc>
        <w:tc>
          <w:tcPr>
            <w:tcW w:type="dxa" w:w="858"/>
          </w:tcPr>
          <w:p>
            <w:pPr>
              <w:spacing w:after="0"/>
              <w:jc w:val="left"/>
            </w:pPr>
            <w:r>
              <w:rPr>
                <w:sz w:val="16"/>
              </w:rPr>
              <w:t>Borough</w:t>
            </w:r>
          </w:p>
        </w:tc>
        <w:tc>
          <w:tcPr>
            <w:tcW w:type="dxa" w:w="2449"/>
          </w:tcPr>
          <w:p>
            <w:pPr>
              <w:spacing w:after="0"/>
              <w:jc w:val="left"/>
            </w:pPr>
            <w:r>
              <w:rPr>
                <w:sz w:val="16"/>
              </w:rPr>
              <w:t>Approved, expires 2027-08-25</w:t>
            </w:r>
          </w:p>
        </w:tc>
        <w:tc>
          <w:tcPr>
            <w:tcW w:type="dxa" w:w="1996"/>
          </w:tcPr>
          <w:p>
            <w:pPr>
              <w:spacing w:after="0"/>
              <w:jc w:val="right"/>
            </w:pPr>
            <w:r>
              <w:rPr>
                <w:sz w:val="16"/>
              </w:rPr>
              <w:t>FMA RL 0, SRL 0; any 0</w:t>
            </w:r>
          </w:p>
        </w:tc>
        <w:tc>
          <w:tcPr>
            <w:tcW w:type="dxa" w:w="2084"/>
          </w:tcPr>
          <w:p>
            <w:pPr>
              <w:spacing w:after="0"/>
              <w:jc w:val="right"/>
            </w:pPr>
            <w:r>
              <w:rPr>
                <w:sz w:val="16"/>
              </w:rPr>
              <w:t>$146,861.11</w:t>
            </w:r>
          </w:p>
        </w:tc>
        <w:tc>
          <w:tcPr>
            <w:tcW w:type="dxa" w:w="2259"/>
          </w:tcPr>
          <w:p>
            <w:pPr>
              <w:spacing w:after="0"/>
              <w:jc w:val="right"/>
            </w:pPr>
            <w:r>
              <w:rPr>
                <w:sz w:val="16"/>
              </w:rPr>
              <w:t>14 total; 1 since its plan</w:t>
            </w:r>
          </w:p>
        </w:tc>
        <w:tc>
          <w:tcPr>
            <w:tcW w:type="dxa" w:w="2780"/>
          </w:tcPr>
          <w:p>
            <w:pPr>
              <w:spacing w:after="0"/>
              <w:jc w:val="left"/>
            </w:pPr>
            <w:r>
              <w:rPr>
                <w:sz w:val="16"/>
              </w:rPr>
              <w:t>Includes $96,531.71 for declarations not counted as hazard incidents (DR-4231-NJ).</w:t>
            </w:r>
          </w:p>
        </w:tc>
      </w:tr>
      <w:tr>
        <w:trPr>
          <w:cantSplit/>
        </w:trPr>
        <w:tc>
          <w:tcPr>
            <w:tcW w:type="dxa" w:w="1686"/>
          </w:tcPr>
          <w:p>
            <w:pPr>
              <w:spacing w:after="0"/>
              <w:jc w:val="left"/>
            </w:pPr>
            <w:r>
              <w:rPr>
                <w:sz w:val="16"/>
              </w:rPr>
              <w:t>Glassboro borough</w:t>
            </w:r>
          </w:p>
        </w:tc>
        <w:tc>
          <w:tcPr>
            <w:tcW w:type="dxa" w:w="858"/>
          </w:tcPr>
          <w:p>
            <w:pPr>
              <w:spacing w:after="0"/>
              <w:jc w:val="left"/>
            </w:pPr>
            <w:r>
              <w:rPr>
                <w:sz w:val="16"/>
              </w:rPr>
              <w:t>Borough</w:t>
            </w:r>
          </w:p>
        </w:tc>
        <w:tc>
          <w:tcPr>
            <w:tcW w:type="dxa" w:w="2449"/>
          </w:tcPr>
          <w:p>
            <w:pPr>
              <w:spacing w:after="0"/>
              <w:jc w:val="left"/>
            </w:pPr>
            <w:r>
              <w:rPr>
                <w:sz w:val="16"/>
              </w:rPr>
              <w:t>Approved, expires 2027-08-25</w:t>
            </w:r>
          </w:p>
        </w:tc>
        <w:tc>
          <w:tcPr>
            <w:tcW w:type="dxa" w:w="1996"/>
          </w:tcPr>
          <w:p>
            <w:pPr>
              <w:spacing w:after="0"/>
              <w:jc w:val="right"/>
            </w:pPr>
            <w:r>
              <w:rPr>
                <w:sz w:val="16"/>
              </w:rPr>
              <w:t>FMA RL 0, SRL 0; any 0</w:t>
            </w:r>
          </w:p>
        </w:tc>
        <w:tc>
          <w:tcPr>
            <w:tcW w:type="dxa" w:w="2084"/>
          </w:tcPr>
          <w:p>
            <w:pPr>
              <w:spacing w:after="0"/>
              <w:jc w:val="right"/>
            </w:pPr>
            <w:r>
              <w:rPr>
                <w:sz w:val="16"/>
              </w:rPr>
              <w:t>$204,573.02</w:t>
            </w:r>
          </w:p>
        </w:tc>
        <w:tc>
          <w:tcPr>
            <w:tcW w:type="dxa" w:w="2259"/>
          </w:tcPr>
          <w:p>
            <w:pPr>
              <w:spacing w:after="0"/>
              <w:jc w:val="right"/>
            </w:pPr>
            <w:r>
              <w:rPr>
                <w:sz w:val="16"/>
              </w:rPr>
              <w:t>29 total; 3 since its plan</w:t>
            </w:r>
          </w:p>
        </w:tc>
        <w:tc>
          <w:tcPr>
            <w:tcW w:type="dxa" w:w="2780"/>
          </w:tcPr>
          <w:p>
            <w:pPr>
              <w:spacing w:after="0"/>
              <w:jc w:val="left"/>
            </w:pPr>
            <w:r>
              <w:rPr>
                <w:sz w:val="16"/>
              </w:rPr>
              <w:t>Includes $12,123.31 for declarations not counted as hazard incidents (DR-4231-NJ).</w:t>
            </w:r>
          </w:p>
        </w:tc>
      </w:tr>
      <w:tr>
        <w:trPr>
          <w:cantSplit/>
        </w:trPr>
        <w:tc>
          <w:tcPr>
            <w:tcW w:type="dxa" w:w="1686"/>
          </w:tcPr>
          <w:p>
            <w:pPr>
              <w:spacing w:after="0"/>
              <w:jc w:val="left"/>
            </w:pPr>
            <w:r>
              <w:rPr>
                <w:sz w:val="16"/>
              </w:rPr>
              <w:t>National Park borough</w:t>
            </w:r>
          </w:p>
        </w:tc>
        <w:tc>
          <w:tcPr>
            <w:tcW w:type="dxa" w:w="858"/>
          </w:tcPr>
          <w:p>
            <w:pPr>
              <w:spacing w:after="0"/>
              <w:jc w:val="left"/>
            </w:pPr>
            <w:r>
              <w:rPr>
                <w:sz w:val="16"/>
              </w:rPr>
              <w:t>Borough</w:t>
            </w:r>
          </w:p>
        </w:tc>
        <w:tc>
          <w:tcPr>
            <w:tcW w:type="dxa" w:w="2449"/>
          </w:tcPr>
          <w:p>
            <w:pPr>
              <w:spacing w:after="0"/>
              <w:jc w:val="left"/>
            </w:pPr>
            <w:r>
              <w:rPr>
                <w:sz w:val="16"/>
              </w:rPr>
              <w:t>Approved, expires 2027-08-25</w:t>
            </w:r>
          </w:p>
        </w:tc>
        <w:tc>
          <w:tcPr>
            <w:tcW w:type="dxa" w:w="1996"/>
          </w:tcPr>
          <w:p>
            <w:pPr>
              <w:spacing w:after="0"/>
              <w:jc w:val="right"/>
            </w:pPr>
            <w:r>
              <w:rPr>
                <w:sz w:val="16"/>
              </w:rPr>
              <w:t>FMA RL 0, SRL 0; any 7</w:t>
            </w:r>
          </w:p>
        </w:tc>
        <w:tc>
          <w:tcPr>
            <w:tcW w:type="dxa" w:w="2084"/>
          </w:tcPr>
          <w:p>
            <w:pPr>
              <w:spacing w:after="0"/>
              <w:jc w:val="right"/>
            </w:pPr>
            <w:r>
              <w:rPr>
                <w:sz w:val="16"/>
              </w:rPr>
              <w:t>$34,590.07</w:t>
            </w:r>
          </w:p>
        </w:tc>
        <w:tc>
          <w:tcPr>
            <w:tcW w:type="dxa" w:w="2259"/>
          </w:tcPr>
          <w:p>
            <w:pPr>
              <w:spacing w:after="0"/>
              <w:jc w:val="right"/>
            </w:pPr>
            <w:r>
              <w:rPr>
                <w:sz w:val="16"/>
              </w:rPr>
              <w:t>8 total; 2 since its plan</w:t>
            </w:r>
          </w:p>
        </w:tc>
        <w:tc>
          <w:tcPr>
            <w:tcW w:type="dxa" w:w="2780"/>
          </w:tcPr>
          <w:p>
            <w:pPr>
              <w:spacing w:after="0"/>
              <w:jc w:val="left"/>
            </w:pPr>
            <w:r>
              <w:rPr>
                <w:sz w:val="16"/>
              </w:rPr>
              <w:t>Includes $11,891.14 for declarations not counted as hazard incidents (DR-4231-NJ).</w:t>
            </w:r>
          </w:p>
        </w:tc>
      </w:tr>
      <w:tr>
        <w:trPr>
          <w:cantSplit/>
        </w:trPr>
        <w:tc>
          <w:tcPr>
            <w:tcW w:type="dxa" w:w="1686"/>
          </w:tcPr>
          <w:p>
            <w:pPr>
              <w:spacing w:after="0"/>
              <w:jc w:val="left"/>
            </w:pPr>
            <w:r>
              <w:rPr>
                <w:sz w:val="16"/>
              </w:rPr>
              <w:t>Newfield borough</w:t>
            </w:r>
          </w:p>
        </w:tc>
        <w:tc>
          <w:tcPr>
            <w:tcW w:type="dxa" w:w="858"/>
          </w:tcPr>
          <w:p>
            <w:pPr>
              <w:spacing w:after="0"/>
              <w:jc w:val="left"/>
            </w:pPr>
            <w:r>
              <w:rPr>
                <w:sz w:val="16"/>
              </w:rPr>
              <w:t>Borough</w:t>
            </w:r>
          </w:p>
        </w:tc>
        <w:tc>
          <w:tcPr>
            <w:tcW w:type="dxa" w:w="2449"/>
          </w:tcPr>
          <w:p>
            <w:pPr>
              <w:spacing w:after="0"/>
              <w:jc w:val="left"/>
            </w:pPr>
            <w:r>
              <w:rPr>
                <w:sz w:val="16"/>
              </w:rPr>
              <w:t>Approved, expires 2027-08-25</w:t>
            </w:r>
          </w:p>
        </w:tc>
        <w:tc>
          <w:tcPr>
            <w:tcW w:type="dxa" w:w="1996"/>
          </w:tcPr>
          <w:p>
            <w:pPr>
              <w:spacing w:after="0"/>
              <w:jc w:val="right"/>
            </w:pPr>
            <w:r>
              <w:rPr>
                <w:sz w:val="16"/>
              </w:rPr>
              <w:t>FMA RL 0, SRL 0; any 0</w:t>
            </w:r>
          </w:p>
        </w:tc>
        <w:tc>
          <w:tcPr>
            <w:tcW w:type="dxa" w:w="2084"/>
          </w:tcPr>
          <w:p>
            <w:pPr>
              <w:spacing w:after="0"/>
              <w:jc w:val="right"/>
            </w:pPr>
            <w:r>
              <w:rPr>
                <w:sz w:val="16"/>
              </w:rPr>
              <w:t>$31,264.25</w:t>
            </w:r>
          </w:p>
        </w:tc>
        <w:tc>
          <w:tcPr>
            <w:tcW w:type="dxa" w:w="2259"/>
          </w:tcPr>
          <w:p>
            <w:pPr>
              <w:spacing w:after="0"/>
              <w:jc w:val="right"/>
            </w:pPr>
            <w:r>
              <w:rPr>
                <w:sz w:val="16"/>
              </w:rPr>
              <w:t>5 total; 1 since its plan</w:t>
            </w:r>
          </w:p>
        </w:tc>
        <w:tc>
          <w:tcPr>
            <w:tcW w:type="dxa" w:w="2780"/>
          </w:tcPr>
          <w:p>
            <w:pPr>
              <w:spacing w:after="0"/>
              <w:jc w:val="left"/>
            </w:pPr>
          </w:p>
        </w:tc>
      </w:tr>
      <w:tr>
        <w:trPr>
          <w:cantSplit/>
        </w:trPr>
        <w:tc>
          <w:tcPr>
            <w:tcW w:type="dxa" w:w="1686"/>
          </w:tcPr>
          <w:p>
            <w:pPr>
              <w:spacing w:after="0"/>
              <w:jc w:val="left"/>
            </w:pPr>
            <w:r>
              <w:rPr>
                <w:sz w:val="16"/>
              </w:rPr>
              <w:t>Paulsboro borough</w:t>
            </w:r>
          </w:p>
        </w:tc>
        <w:tc>
          <w:tcPr>
            <w:tcW w:type="dxa" w:w="858"/>
          </w:tcPr>
          <w:p>
            <w:pPr>
              <w:spacing w:after="0"/>
              <w:jc w:val="left"/>
            </w:pPr>
            <w:r>
              <w:rPr>
                <w:sz w:val="16"/>
              </w:rPr>
              <w:t>Borough</w:t>
            </w:r>
          </w:p>
        </w:tc>
        <w:tc>
          <w:tcPr>
            <w:tcW w:type="dxa" w:w="2449"/>
          </w:tcPr>
          <w:p>
            <w:pPr>
              <w:spacing w:after="0"/>
              <w:jc w:val="left"/>
            </w:pPr>
            <w:r>
              <w:rPr>
                <w:sz w:val="16"/>
              </w:rPr>
              <w:t>Approved, expires 2027-08-25</w:t>
            </w:r>
          </w:p>
        </w:tc>
        <w:tc>
          <w:tcPr>
            <w:tcW w:type="dxa" w:w="1996"/>
          </w:tcPr>
          <w:p>
            <w:pPr>
              <w:spacing w:after="0"/>
              <w:jc w:val="right"/>
            </w:pPr>
            <w:r>
              <w:rPr>
                <w:sz w:val="16"/>
              </w:rPr>
              <w:t>FMA RL 0, SRL 0; any 1</w:t>
            </w:r>
          </w:p>
        </w:tc>
        <w:tc>
          <w:tcPr>
            <w:tcW w:type="dxa" w:w="2084"/>
          </w:tcPr>
          <w:p>
            <w:pPr>
              <w:spacing w:after="0"/>
              <w:jc w:val="right"/>
            </w:pPr>
            <w:r>
              <w:rPr>
                <w:sz w:val="16"/>
              </w:rPr>
              <w:t>$76,055.55</w:t>
            </w:r>
          </w:p>
        </w:tc>
        <w:tc>
          <w:tcPr>
            <w:tcW w:type="dxa" w:w="2259"/>
          </w:tcPr>
          <w:p>
            <w:pPr>
              <w:spacing w:after="0"/>
              <w:jc w:val="right"/>
            </w:pPr>
            <w:r>
              <w:rPr>
                <w:sz w:val="16"/>
              </w:rPr>
              <w:t>19 total; 3 since its plan</w:t>
            </w:r>
          </w:p>
        </w:tc>
        <w:tc>
          <w:tcPr>
            <w:tcW w:type="dxa" w:w="2780"/>
          </w:tcPr>
          <w:p>
            <w:pPr>
              <w:spacing w:after="0"/>
              <w:jc w:val="left"/>
            </w:pPr>
            <w:r>
              <w:rPr>
                <w:sz w:val="16"/>
              </w:rPr>
              <w:t>Includes $53,852.96 for declarations not counted as hazard incidents (DR-4231-NJ).</w:t>
            </w:r>
          </w:p>
        </w:tc>
      </w:tr>
      <w:tr>
        <w:trPr>
          <w:cantSplit/>
        </w:trPr>
        <w:tc>
          <w:tcPr>
            <w:tcW w:type="dxa" w:w="1686"/>
          </w:tcPr>
          <w:p>
            <w:pPr>
              <w:spacing w:after="0"/>
              <w:jc w:val="left"/>
            </w:pPr>
            <w:r>
              <w:rPr>
                <w:sz w:val="16"/>
              </w:rPr>
              <w:t>Pitman borough</w:t>
            </w:r>
          </w:p>
        </w:tc>
        <w:tc>
          <w:tcPr>
            <w:tcW w:type="dxa" w:w="858"/>
          </w:tcPr>
          <w:p>
            <w:pPr>
              <w:spacing w:after="0"/>
              <w:jc w:val="left"/>
            </w:pPr>
            <w:r>
              <w:rPr>
                <w:sz w:val="16"/>
              </w:rPr>
              <w:t>Borough</w:t>
            </w:r>
          </w:p>
        </w:tc>
        <w:tc>
          <w:tcPr>
            <w:tcW w:type="dxa" w:w="2449"/>
          </w:tcPr>
          <w:p>
            <w:pPr>
              <w:spacing w:after="0"/>
              <w:jc w:val="left"/>
            </w:pPr>
            <w:r>
              <w:rPr>
                <w:sz w:val="16"/>
              </w:rPr>
              <w:t>Approved, expires 2027-08-25</w:t>
            </w:r>
          </w:p>
        </w:tc>
        <w:tc>
          <w:tcPr>
            <w:tcW w:type="dxa" w:w="1996"/>
          </w:tcPr>
          <w:p>
            <w:pPr>
              <w:spacing w:after="0"/>
              <w:jc w:val="right"/>
            </w:pPr>
            <w:r>
              <w:rPr>
                <w:sz w:val="16"/>
              </w:rPr>
              <w:t>FMA RL 0, SRL 0; any 0</w:t>
            </w:r>
          </w:p>
        </w:tc>
        <w:tc>
          <w:tcPr>
            <w:tcW w:type="dxa" w:w="2084"/>
          </w:tcPr>
          <w:p>
            <w:pPr>
              <w:spacing w:after="0"/>
              <w:jc w:val="right"/>
            </w:pPr>
            <w:r>
              <w:rPr>
                <w:sz w:val="16"/>
              </w:rPr>
              <w:t>$470,864.13</w:t>
            </w:r>
          </w:p>
        </w:tc>
        <w:tc>
          <w:tcPr>
            <w:tcW w:type="dxa" w:w="2259"/>
          </w:tcPr>
          <w:p>
            <w:pPr>
              <w:spacing w:after="0"/>
              <w:jc w:val="right"/>
            </w:pPr>
            <w:r>
              <w:rPr>
                <w:sz w:val="16"/>
              </w:rPr>
              <w:t>26 total; 4 since its plan</w:t>
            </w:r>
          </w:p>
        </w:tc>
        <w:tc>
          <w:tcPr>
            <w:tcW w:type="dxa" w:w="2780"/>
          </w:tcPr>
          <w:p>
            <w:pPr>
              <w:spacing w:after="0"/>
              <w:jc w:val="left"/>
            </w:pPr>
            <w:r>
              <w:rPr>
                <w:sz w:val="16"/>
              </w:rPr>
              <w:t>Includes $279,535.62 for declarations not counted as hazard incidents (DR-4231-NJ, DR-4488-NJ).</w:t>
            </w:r>
          </w:p>
        </w:tc>
      </w:tr>
      <w:tr>
        <w:trPr>
          <w:cantSplit/>
        </w:trPr>
        <w:tc>
          <w:tcPr>
            <w:tcW w:type="dxa" w:w="1686"/>
          </w:tcPr>
          <w:p>
            <w:pPr>
              <w:spacing w:after="0"/>
              <w:jc w:val="left"/>
            </w:pPr>
            <w:r>
              <w:rPr>
                <w:sz w:val="16"/>
              </w:rPr>
              <w:t>Swedesboro borough</w:t>
            </w:r>
          </w:p>
        </w:tc>
        <w:tc>
          <w:tcPr>
            <w:tcW w:type="dxa" w:w="858"/>
          </w:tcPr>
          <w:p>
            <w:pPr>
              <w:spacing w:after="0"/>
              <w:jc w:val="left"/>
            </w:pPr>
            <w:r>
              <w:rPr>
                <w:sz w:val="16"/>
              </w:rPr>
              <w:t>Borough</w:t>
            </w:r>
          </w:p>
        </w:tc>
        <w:tc>
          <w:tcPr>
            <w:tcW w:type="dxa" w:w="2449"/>
          </w:tcPr>
          <w:p>
            <w:pPr>
              <w:spacing w:after="0"/>
              <w:jc w:val="left"/>
            </w:pPr>
            <w:r>
              <w:rPr>
                <w:sz w:val="16"/>
              </w:rPr>
              <w:t>Approved, expires 2027-08-25</w:t>
            </w:r>
          </w:p>
        </w:tc>
        <w:tc>
          <w:tcPr>
            <w:tcW w:type="dxa" w:w="1996"/>
          </w:tcPr>
          <w:p>
            <w:pPr>
              <w:spacing w:after="0"/>
              <w:jc w:val="right"/>
            </w:pPr>
            <w:r>
              <w:rPr>
                <w:sz w:val="16"/>
              </w:rPr>
              <w:t>FMA RL 0, SRL 0; any 0</w:t>
            </w:r>
          </w:p>
        </w:tc>
        <w:tc>
          <w:tcPr>
            <w:tcW w:type="dxa" w:w="2084"/>
          </w:tcPr>
          <w:p>
            <w:pPr>
              <w:spacing w:after="0"/>
              <w:jc w:val="right"/>
            </w:pPr>
            <w:r>
              <w:rPr>
                <w:sz w:val="16"/>
              </w:rPr>
              <w:t>$56,698.69</w:t>
            </w:r>
          </w:p>
        </w:tc>
        <w:tc>
          <w:tcPr>
            <w:tcW w:type="dxa" w:w="2259"/>
          </w:tcPr>
          <w:p>
            <w:pPr>
              <w:spacing w:after="0"/>
              <w:jc w:val="right"/>
            </w:pPr>
            <w:r>
              <w:rPr>
                <w:sz w:val="16"/>
              </w:rPr>
              <w:t>31 total; 0 since its plan</w:t>
            </w:r>
          </w:p>
        </w:tc>
        <w:tc>
          <w:tcPr>
            <w:tcW w:type="dxa" w:w="2780"/>
          </w:tcPr>
          <w:p>
            <w:pPr>
              <w:spacing w:after="0"/>
              <w:jc w:val="left"/>
            </w:pPr>
            <w:r>
              <w:rPr>
                <w:sz w:val="16"/>
              </w:rPr>
              <w:t>Includes $9,138.42 for declarations not counted as hazard incidents (DR-4231-NJ).</w:t>
            </w:r>
          </w:p>
        </w:tc>
      </w:tr>
      <w:tr>
        <w:trPr>
          <w:cantSplit/>
        </w:trPr>
        <w:tc>
          <w:tcPr>
            <w:tcW w:type="dxa" w:w="1686"/>
          </w:tcPr>
          <w:p>
            <w:pPr>
              <w:spacing w:after="0"/>
              <w:jc w:val="left"/>
            </w:pPr>
            <w:r>
              <w:rPr>
                <w:sz w:val="16"/>
              </w:rPr>
              <w:t>Wenonah borough</w:t>
            </w:r>
          </w:p>
        </w:tc>
        <w:tc>
          <w:tcPr>
            <w:tcW w:type="dxa" w:w="858"/>
          </w:tcPr>
          <w:p>
            <w:pPr>
              <w:spacing w:after="0"/>
              <w:jc w:val="left"/>
            </w:pPr>
            <w:r>
              <w:rPr>
                <w:sz w:val="16"/>
              </w:rPr>
              <w:t>Borough</w:t>
            </w:r>
          </w:p>
        </w:tc>
        <w:tc>
          <w:tcPr>
            <w:tcW w:type="dxa" w:w="2449"/>
          </w:tcPr>
          <w:p>
            <w:pPr>
              <w:spacing w:after="0"/>
              <w:jc w:val="left"/>
            </w:pPr>
            <w:r>
              <w:rPr>
                <w:sz w:val="16"/>
              </w:rPr>
              <w:t>Approved, expires 2027-08-25</w:t>
            </w:r>
          </w:p>
        </w:tc>
        <w:tc>
          <w:tcPr>
            <w:tcW w:type="dxa" w:w="1996"/>
          </w:tcPr>
          <w:p>
            <w:pPr>
              <w:spacing w:after="0"/>
              <w:jc w:val="right"/>
            </w:pPr>
            <w:r>
              <w:rPr>
                <w:sz w:val="16"/>
              </w:rPr>
              <w:t>FMA RL 0, SRL 0; any 0</w:t>
            </w:r>
          </w:p>
        </w:tc>
        <w:tc>
          <w:tcPr>
            <w:tcW w:type="dxa" w:w="2084"/>
          </w:tcPr>
          <w:p>
            <w:pPr>
              <w:spacing w:after="0"/>
              <w:jc w:val="right"/>
            </w:pPr>
            <w:r>
              <w:rPr>
                <w:sz w:val="16"/>
              </w:rPr>
              <w:t>$564,413.30</w:t>
            </w:r>
          </w:p>
        </w:tc>
        <w:tc>
          <w:tcPr>
            <w:tcW w:type="dxa" w:w="2259"/>
          </w:tcPr>
          <w:p>
            <w:pPr>
              <w:spacing w:after="0"/>
              <w:jc w:val="right"/>
            </w:pPr>
            <w:r>
              <w:rPr>
                <w:sz w:val="16"/>
              </w:rPr>
              <w:t>5 total; 1 since its plan</w:t>
            </w:r>
          </w:p>
        </w:tc>
        <w:tc>
          <w:tcPr>
            <w:tcW w:type="dxa" w:w="2780"/>
          </w:tcPr>
          <w:p>
            <w:pPr>
              <w:spacing w:after="0"/>
              <w:jc w:val="left"/>
            </w:pPr>
            <w:r>
              <w:rPr>
                <w:sz w:val="16"/>
              </w:rPr>
              <w:t>Includes $112,676 for declarations not counted as hazard incidents (DR-4231-NJ, DR-4488-NJ).</w:t>
            </w:r>
          </w:p>
        </w:tc>
      </w:tr>
      <w:tr>
        <w:trPr>
          <w:cantSplit/>
        </w:trPr>
        <w:tc>
          <w:tcPr>
            <w:tcW w:type="dxa" w:w="1686"/>
          </w:tcPr>
          <w:p>
            <w:pPr>
              <w:spacing w:after="0"/>
              <w:jc w:val="left"/>
            </w:pPr>
            <w:r>
              <w:rPr>
                <w:sz w:val="16"/>
              </w:rPr>
              <w:t>Westville borough</w:t>
            </w:r>
          </w:p>
        </w:tc>
        <w:tc>
          <w:tcPr>
            <w:tcW w:type="dxa" w:w="858"/>
          </w:tcPr>
          <w:p>
            <w:pPr>
              <w:spacing w:after="0"/>
              <w:jc w:val="left"/>
            </w:pPr>
            <w:r>
              <w:rPr>
                <w:sz w:val="16"/>
              </w:rPr>
              <w:t>Borough</w:t>
            </w:r>
          </w:p>
        </w:tc>
        <w:tc>
          <w:tcPr>
            <w:tcW w:type="dxa" w:w="2449"/>
          </w:tcPr>
          <w:p>
            <w:pPr>
              <w:spacing w:after="0"/>
              <w:jc w:val="left"/>
            </w:pPr>
            <w:r>
              <w:rPr>
                <w:sz w:val="16"/>
              </w:rPr>
              <w:t>Approved, expires 2027-08-25</w:t>
            </w:r>
          </w:p>
        </w:tc>
        <w:tc>
          <w:tcPr>
            <w:tcW w:type="dxa" w:w="1996"/>
          </w:tcPr>
          <w:p>
            <w:pPr>
              <w:spacing w:after="0"/>
              <w:jc w:val="right"/>
            </w:pPr>
            <w:r>
              <w:rPr>
                <w:sz w:val="16"/>
              </w:rPr>
              <w:t>FMA RL 0, SRL 0; any 6</w:t>
            </w:r>
          </w:p>
        </w:tc>
        <w:tc>
          <w:tcPr>
            <w:tcW w:type="dxa" w:w="2084"/>
          </w:tcPr>
          <w:p>
            <w:pPr>
              <w:spacing w:after="0"/>
              <w:jc w:val="right"/>
            </w:pPr>
            <w:r>
              <w:rPr>
                <w:sz w:val="16"/>
              </w:rPr>
              <w:t>$32,255.48</w:t>
            </w:r>
          </w:p>
        </w:tc>
        <w:tc>
          <w:tcPr>
            <w:tcW w:type="dxa" w:w="2259"/>
          </w:tcPr>
          <w:p>
            <w:pPr>
              <w:spacing w:after="0"/>
              <w:jc w:val="right"/>
            </w:pPr>
            <w:r>
              <w:rPr>
                <w:sz w:val="16"/>
              </w:rPr>
              <w:t>11 total; 0 since its plan</w:t>
            </w:r>
          </w:p>
        </w:tc>
        <w:tc>
          <w:tcPr>
            <w:tcW w:type="dxa" w:w="2780"/>
          </w:tcPr>
          <w:p>
            <w:pPr>
              <w:spacing w:after="0"/>
              <w:jc w:val="left"/>
            </w:pPr>
            <w:r>
              <w:rPr>
                <w:sz w:val="16"/>
              </w:rPr>
              <w:t>Includes $7,367.61 for declarations not counted as hazard incidents (DR-4488-NJ).</w:t>
            </w:r>
          </w:p>
        </w:tc>
      </w:tr>
      <w:tr>
        <w:trPr>
          <w:cantSplit/>
        </w:trPr>
        <w:tc>
          <w:tcPr>
            <w:tcW w:type="dxa" w:w="1686"/>
          </w:tcPr>
          <w:p>
            <w:pPr>
              <w:spacing w:after="0"/>
              <w:jc w:val="left"/>
            </w:pPr>
            <w:r>
              <w:rPr>
                <w:sz w:val="16"/>
              </w:rPr>
              <w:t>Woodbury city</w:t>
            </w:r>
          </w:p>
        </w:tc>
        <w:tc>
          <w:tcPr>
            <w:tcW w:type="dxa" w:w="858"/>
          </w:tcPr>
          <w:p>
            <w:pPr>
              <w:spacing w:after="0"/>
              <w:jc w:val="left"/>
            </w:pPr>
            <w:r>
              <w:rPr>
                <w:sz w:val="16"/>
              </w:rPr>
              <w:t>City</w:t>
            </w:r>
          </w:p>
        </w:tc>
        <w:tc>
          <w:tcPr>
            <w:tcW w:type="dxa" w:w="2449"/>
          </w:tcPr>
          <w:p>
            <w:pPr>
              <w:spacing w:after="0"/>
              <w:jc w:val="left"/>
            </w:pPr>
            <w:r>
              <w:rPr>
                <w:sz w:val="16"/>
              </w:rPr>
              <w:t>Approved, expires 2027-08-25</w:t>
            </w:r>
          </w:p>
        </w:tc>
        <w:tc>
          <w:tcPr>
            <w:tcW w:type="dxa" w:w="1996"/>
          </w:tcPr>
          <w:p>
            <w:pPr>
              <w:spacing w:after="0"/>
              <w:jc w:val="right"/>
            </w:pPr>
            <w:r>
              <w:rPr>
                <w:sz w:val="16"/>
              </w:rPr>
              <w:t>FMA RL 0, SRL 0; any 1</w:t>
            </w:r>
          </w:p>
        </w:tc>
        <w:tc>
          <w:tcPr>
            <w:tcW w:type="dxa" w:w="2084"/>
          </w:tcPr>
          <w:p>
            <w:pPr>
              <w:spacing w:after="0"/>
              <w:jc w:val="right"/>
            </w:pPr>
            <w:r>
              <w:rPr>
                <w:sz w:val="16"/>
              </w:rPr>
              <w:t>$197,112.40</w:t>
            </w:r>
          </w:p>
        </w:tc>
        <w:tc>
          <w:tcPr>
            <w:tcW w:type="dxa" w:w="2259"/>
          </w:tcPr>
          <w:p>
            <w:pPr>
              <w:spacing w:after="0"/>
              <w:jc w:val="right"/>
            </w:pPr>
            <w:r>
              <w:rPr>
                <w:sz w:val="16"/>
              </w:rPr>
              <w:t>17 total; 0 since its plan</w:t>
            </w:r>
          </w:p>
        </w:tc>
        <w:tc>
          <w:tcPr>
            <w:tcW w:type="dxa" w:w="2780"/>
          </w:tcPr>
          <w:p>
            <w:pPr>
              <w:spacing w:after="0"/>
              <w:jc w:val="left"/>
            </w:pPr>
            <w:r>
              <w:rPr>
                <w:sz w:val="16"/>
              </w:rPr>
              <w:t>Includes $122,721.68 for declarations not counted as hazard incidents (DR-4231-NJ).</w:t>
            </w:r>
          </w:p>
        </w:tc>
      </w:tr>
      <w:tr>
        <w:trPr>
          <w:cantSplit/>
        </w:trPr>
        <w:tc>
          <w:tcPr>
            <w:tcW w:type="dxa" w:w="1686"/>
          </w:tcPr>
          <w:p>
            <w:pPr>
              <w:spacing w:after="0"/>
              <w:jc w:val="left"/>
            </w:pPr>
            <w:r>
              <w:rPr>
                <w:sz w:val="16"/>
              </w:rPr>
              <w:t>Woodbury Heights borough</w:t>
            </w:r>
          </w:p>
        </w:tc>
        <w:tc>
          <w:tcPr>
            <w:tcW w:type="dxa" w:w="858"/>
          </w:tcPr>
          <w:p>
            <w:pPr>
              <w:spacing w:after="0"/>
              <w:jc w:val="left"/>
            </w:pPr>
            <w:r>
              <w:rPr>
                <w:sz w:val="16"/>
              </w:rPr>
              <w:t>Borough</w:t>
            </w:r>
          </w:p>
        </w:tc>
        <w:tc>
          <w:tcPr>
            <w:tcW w:type="dxa" w:w="2449"/>
          </w:tcPr>
          <w:p>
            <w:pPr>
              <w:spacing w:after="0"/>
              <w:jc w:val="left"/>
            </w:pPr>
            <w:r>
              <w:rPr>
                <w:sz w:val="16"/>
              </w:rPr>
              <w:t>Approved, expires 2027-08-25</w:t>
            </w:r>
          </w:p>
        </w:tc>
        <w:tc>
          <w:tcPr>
            <w:tcW w:type="dxa" w:w="1996"/>
          </w:tcPr>
          <w:p>
            <w:pPr>
              <w:spacing w:after="0"/>
              <w:jc w:val="right"/>
            </w:pPr>
            <w:r>
              <w:rPr>
                <w:sz w:val="16"/>
              </w:rPr>
              <w:t>FMA RL 0, SRL 0; any 0</w:t>
            </w:r>
          </w:p>
        </w:tc>
        <w:tc>
          <w:tcPr>
            <w:tcW w:type="dxa" w:w="2084"/>
          </w:tcPr>
          <w:p>
            <w:pPr>
              <w:spacing w:after="0"/>
              <w:jc w:val="right"/>
            </w:pPr>
            <w:r>
              <w:rPr>
                <w:sz w:val="16"/>
              </w:rPr>
              <w:t>$196,418.97</w:t>
            </w:r>
          </w:p>
        </w:tc>
        <w:tc>
          <w:tcPr>
            <w:tcW w:type="dxa" w:w="2259"/>
          </w:tcPr>
          <w:p>
            <w:pPr>
              <w:spacing w:after="0"/>
              <w:jc w:val="right"/>
            </w:pPr>
            <w:r>
              <w:rPr>
                <w:sz w:val="16"/>
              </w:rPr>
              <w:t>6 total; 1 since its plan</w:t>
            </w:r>
          </w:p>
        </w:tc>
        <w:tc>
          <w:tcPr>
            <w:tcW w:type="dxa" w:w="2780"/>
          </w:tcPr>
          <w:p>
            <w:pPr>
              <w:spacing w:after="0"/>
              <w:jc w:val="left"/>
            </w:pPr>
            <w:r>
              <w:rPr>
                <w:sz w:val="16"/>
              </w:rPr>
              <w:t>Includes $47,978.50 for declarations not counted as hazard incidents (DR-4231-NJ).</w:t>
            </w:r>
          </w:p>
        </w:tc>
      </w:tr>
      <w:tr>
        <w:trPr>
          <w:cantSplit/>
        </w:trPr>
        <w:tc>
          <w:tcPr>
            <w:tcW w:type="dxa" w:w="1686"/>
          </w:tcPr>
          <w:p>
            <w:pPr>
              <w:spacing w:after="0"/>
              <w:jc w:val="left"/>
            </w:pPr>
            <w:r>
              <w:rPr>
                <w:sz w:val="16"/>
              </w:rPr>
              <w:t>Deptford township</w:t>
            </w:r>
          </w:p>
        </w:tc>
        <w:tc>
          <w:tcPr>
            <w:tcW w:type="dxa" w:w="858"/>
          </w:tcPr>
          <w:p>
            <w:pPr>
              <w:spacing w:after="0"/>
              <w:jc w:val="left"/>
            </w:pPr>
            <w:r>
              <w:rPr>
                <w:sz w:val="16"/>
              </w:rPr>
              <w:t>Township</w:t>
            </w:r>
          </w:p>
        </w:tc>
        <w:tc>
          <w:tcPr>
            <w:tcW w:type="dxa" w:w="2449"/>
          </w:tcPr>
          <w:p>
            <w:pPr>
              <w:spacing w:after="0"/>
              <w:jc w:val="left"/>
            </w:pPr>
            <w:r>
              <w:rPr>
                <w:sz w:val="16"/>
              </w:rPr>
              <w:t>Approved, expires 2027-08-25</w:t>
            </w:r>
          </w:p>
        </w:tc>
        <w:tc>
          <w:tcPr>
            <w:tcW w:type="dxa" w:w="1996"/>
          </w:tcPr>
          <w:p>
            <w:pPr>
              <w:spacing w:after="0"/>
              <w:jc w:val="right"/>
            </w:pPr>
            <w:r>
              <w:rPr>
                <w:sz w:val="16"/>
              </w:rPr>
              <w:t>FMA RL 0, SRL 0; any 1</w:t>
            </w:r>
          </w:p>
        </w:tc>
        <w:tc>
          <w:tcPr>
            <w:tcW w:type="dxa" w:w="2084"/>
          </w:tcPr>
          <w:p>
            <w:pPr>
              <w:spacing w:after="0"/>
              <w:jc w:val="right"/>
            </w:pPr>
            <w:r>
              <w:rPr>
                <w:sz w:val="16"/>
              </w:rPr>
              <w:t>$713,437.02</w:t>
            </w:r>
          </w:p>
        </w:tc>
        <w:tc>
          <w:tcPr>
            <w:tcW w:type="dxa" w:w="2259"/>
          </w:tcPr>
          <w:p>
            <w:pPr>
              <w:spacing w:after="0"/>
              <w:jc w:val="right"/>
            </w:pPr>
            <w:r>
              <w:rPr>
                <w:sz w:val="16"/>
              </w:rPr>
              <w:t>12 total; 2 since its plan</w:t>
            </w:r>
          </w:p>
        </w:tc>
        <w:tc>
          <w:tcPr>
            <w:tcW w:type="dxa" w:w="2780"/>
          </w:tcPr>
          <w:p>
            <w:pPr>
              <w:spacing w:after="0"/>
              <w:jc w:val="left"/>
            </w:pPr>
            <w:r>
              <w:rPr>
                <w:sz w:val="16"/>
              </w:rPr>
              <w:t>Includes $277,838.06 for declarations not counted as hazard incidents (DR-4231-NJ, DR-4488-NJ).</w:t>
            </w:r>
          </w:p>
        </w:tc>
      </w:tr>
      <w:tr>
        <w:trPr>
          <w:cantSplit/>
        </w:trPr>
        <w:tc>
          <w:tcPr>
            <w:tcW w:type="dxa" w:w="1686"/>
          </w:tcPr>
          <w:p>
            <w:pPr>
              <w:spacing w:after="0"/>
              <w:jc w:val="left"/>
            </w:pPr>
            <w:r>
              <w:rPr>
                <w:sz w:val="16"/>
              </w:rPr>
              <w:t>East Greenwich township</w:t>
            </w:r>
          </w:p>
        </w:tc>
        <w:tc>
          <w:tcPr>
            <w:tcW w:type="dxa" w:w="858"/>
          </w:tcPr>
          <w:p>
            <w:pPr>
              <w:spacing w:after="0"/>
              <w:jc w:val="left"/>
            </w:pPr>
            <w:r>
              <w:rPr>
                <w:sz w:val="16"/>
              </w:rPr>
              <w:t>Township</w:t>
            </w:r>
          </w:p>
        </w:tc>
        <w:tc>
          <w:tcPr>
            <w:tcW w:type="dxa" w:w="2449"/>
          </w:tcPr>
          <w:p>
            <w:pPr>
              <w:spacing w:after="0"/>
              <w:jc w:val="left"/>
            </w:pPr>
            <w:r>
              <w:rPr>
                <w:sz w:val="16"/>
              </w:rPr>
              <w:t>Approved, expires 2027-08-25</w:t>
            </w:r>
          </w:p>
        </w:tc>
        <w:tc>
          <w:tcPr>
            <w:tcW w:type="dxa" w:w="1996"/>
          </w:tcPr>
          <w:p>
            <w:pPr>
              <w:spacing w:after="0"/>
              <w:jc w:val="right"/>
            </w:pPr>
            <w:r>
              <w:rPr>
                <w:sz w:val="16"/>
              </w:rPr>
              <w:t>FMA RL 0, SRL 0; any 2</w:t>
            </w:r>
          </w:p>
        </w:tc>
        <w:tc>
          <w:tcPr>
            <w:tcW w:type="dxa" w:w="2084"/>
          </w:tcPr>
          <w:p>
            <w:pPr>
              <w:spacing w:after="0"/>
              <w:jc w:val="right"/>
            </w:pPr>
            <w:r>
              <w:rPr>
                <w:sz w:val="16"/>
              </w:rPr>
              <w:t>$612,847.16</w:t>
            </w:r>
          </w:p>
        </w:tc>
        <w:tc>
          <w:tcPr>
            <w:tcW w:type="dxa" w:w="2259"/>
          </w:tcPr>
          <w:p>
            <w:pPr>
              <w:spacing w:after="0"/>
              <w:jc w:val="right"/>
            </w:pPr>
            <w:r>
              <w:rPr>
                <w:sz w:val="16"/>
              </w:rPr>
              <w:t>0 total; 0 since its plan</w:t>
            </w:r>
          </w:p>
        </w:tc>
        <w:tc>
          <w:tcPr>
            <w:tcW w:type="dxa" w:w="2780"/>
          </w:tcPr>
          <w:p>
            <w:pPr>
              <w:spacing w:after="0"/>
              <w:jc w:val="left"/>
            </w:pPr>
            <w:r>
              <w:rPr>
                <w:sz w:val="16"/>
              </w:rPr>
              <w:t>Includes $426,062.94 for declarations not counted as hazard incidents (DR-4231-NJ, DR-4488-NJ).</w:t>
            </w:r>
          </w:p>
        </w:tc>
      </w:tr>
      <w:tr>
        <w:trPr>
          <w:cantSplit/>
        </w:trPr>
        <w:tc>
          <w:tcPr>
            <w:tcW w:type="dxa" w:w="1686"/>
          </w:tcPr>
          <w:p>
            <w:pPr>
              <w:spacing w:after="0"/>
              <w:jc w:val="left"/>
            </w:pPr>
            <w:r>
              <w:rPr>
                <w:sz w:val="16"/>
              </w:rPr>
              <w:t>Elk township</w:t>
            </w:r>
          </w:p>
        </w:tc>
        <w:tc>
          <w:tcPr>
            <w:tcW w:type="dxa" w:w="858"/>
          </w:tcPr>
          <w:p>
            <w:pPr>
              <w:spacing w:after="0"/>
              <w:jc w:val="left"/>
            </w:pPr>
            <w:r>
              <w:rPr>
                <w:sz w:val="16"/>
              </w:rPr>
              <w:t>Township</w:t>
            </w:r>
          </w:p>
        </w:tc>
        <w:tc>
          <w:tcPr>
            <w:tcW w:type="dxa" w:w="2449"/>
          </w:tcPr>
          <w:p>
            <w:pPr>
              <w:spacing w:after="0"/>
              <w:jc w:val="left"/>
            </w:pPr>
            <w:r>
              <w:rPr>
                <w:sz w:val="16"/>
              </w:rPr>
              <w:t>Approved, expires 2027-08-25</w:t>
            </w:r>
          </w:p>
        </w:tc>
        <w:tc>
          <w:tcPr>
            <w:tcW w:type="dxa" w:w="1996"/>
          </w:tcPr>
          <w:p>
            <w:pPr>
              <w:spacing w:after="0"/>
              <w:jc w:val="right"/>
            </w:pPr>
            <w:r>
              <w:rPr>
                <w:sz w:val="16"/>
              </w:rPr>
              <w:t>FMA RL 0, SRL 0; any 1</w:t>
            </w:r>
          </w:p>
        </w:tc>
        <w:tc>
          <w:tcPr>
            <w:tcW w:type="dxa" w:w="2084"/>
          </w:tcPr>
          <w:p>
            <w:pPr>
              <w:spacing w:after="0"/>
              <w:jc w:val="right"/>
            </w:pPr>
            <w:r>
              <w:rPr>
                <w:sz w:val="16"/>
              </w:rPr>
              <w:t>$25,508.07</w:t>
            </w:r>
          </w:p>
        </w:tc>
        <w:tc>
          <w:tcPr>
            <w:tcW w:type="dxa" w:w="2259"/>
          </w:tcPr>
          <w:p>
            <w:pPr>
              <w:spacing w:after="0"/>
              <w:jc w:val="right"/>
            </w:pPr>
            <w:r>
              <w:rPr>
                <w:sz w:val="16"/>
              </w:rPr>
              <w:t>0 total; 0 since its plan</w:t>
            </w:r>
          </w:p>
        </w:tc>
        <w:tc>
          <w:tcPr>
            <w:tcW w:type="dxa" w:w="2780"/>
          </w:tcPr>
          <w:p>
            <w:pPr>
              <w:spacing w:after="0"/>
              <w:jc w:val="left"/>
            </w:pPr>
            <w:r>
              <w:rPr>
                <w:sz w:val="16"/>
              </w:rPr>
              <w:t>Includes $7,220.14 for declarations not counted as hazard incidents (DR-4488-NJ).</w:t>
            </w:r>
          </w:p>
        </w:tc>
      </w:tr>
      <w:tr>
        <w:trPr>
          <w:cantSplit/>
        </w:trPr>
        <w:tc>
          <w:tcPr>
            <w:tcW w:type="dxa" w:w="1686"/>
          </w:tcPr>
          <w:p>
            <w:pPr>
              <w:spacing w:after="0"/>
              <w:jc w:val="left"/>
            </w:pPr>
            <w:r>
              <w:rPr>
                <w:sz w:val="16"/>
              </w:rPr>
              <w:t>Franklin township</w:t>
            </w:r>
          </w:p>
        </w:tc>
        <w:tc>
          <w:tcPr>
            <w:tcW w:type="dxa" w:w="858"/>
          </w:tcPr>
          <w:p>
            <w:pPr>
              <w:spacing w:after="0"/>
              <w:jc w:val="left"/>
            </w:pPr>
            <w:r>
              <w:rPr>
                <w:sz w:val="16"/>
              </w:rPr>
              <w:t>Township</w:t>
            </w:r>
          </w:p>
        </w:tc>
        <w:tc>
          <w:tcPr>
            <w:tcW w:type="dxa" w:w="2449"/>
          </w:tcPr>
          <w:p>
            <w:pPr>
              <w:spacing w:after="0"/>
              <w:jc w:val="left"/>
            </w:pPr>
            <w:r>
              <w:rPr>
                <w:sz w:val="16"/>
              </w:rPr>
              <w:t>Approved, expires 2027-08-25</w:t>
            </w:r>
          </w:p>
        </w:tc>
        <w:tc>
          <w:tcPr>
            <w:tcW w:type="dxa" w:w="1996"/>
          </w:tcPr>
          <w:p>
            <w:pPr>
              <w:spacing w:after="0"/>
              <w:jc w:val="right"/>
            </w:pPr>
            <w:r>
              <w:rPr>
                <w:sz w:val="16"/>
              </w:rPr>
              <w:t>FMA RL 0, SRL 0; any 1</w:t>
            </w:r>
          </w:p>
        </w:tc>
        <w:tc>
          <w:tcPr>
            <w:tcW w:type="dxa" w:w="2084"/>
          </w:tcPr>
          <w:p>
            <w:pPr>
              <w:spacing w:after="0"/>
              <w:jc w:val="right"/>
            </w:pPr>
            <w:r>
              <w:rPr>
                <w:sz w:val="16"/>
              </w:rPr>
              <w:t>$156,836.76</w:t>
            </w:r>
          </w:p>
        </w:tc>
        <w:tc>
          <w:tcPr>
            <w:tcW w:type="dxa" w:w="2259"/>
          </w:tcPr>
          <w:p>
            <w:pPr>
              <w:spacing w:after="0"/>
              <w:jc w:val="right"/>
            </w:pPr>
            <w:r>
              <w:rPr>
                <w:sz w:val="16"/>
              </w:rPr>
              <w:t>0 total; 0 since its plan</w:t>
            </w:r>
          </w:p>
        </w:tc>
        <w:tc>
          <w:tcPr>
            <w:tcW w:type="dxa" w:w="2780"/>
          </w:tcPr>
          <w:p>
            <w:pPr>
              <w:spacing w:after="0"/>
              <w:jc w:val="left"/>
            </w:pPr>
            <w:r>
              <w:rPr>
                <w:sz w:val="16"/>
              </w:rPr>
              <w:t>Includes $24,743.33 for declarations not counted as hazard incidents (DR-4231-NJ, DR-4488-NJ).</w:t>
            </w:r>
          </w:p>
        </w:tc>
      </w:tr>
      <w:tr>
        <w:trPr>
          <w:cantSplit/>
        </w:trPr>
        <w:tc>
          <w:tcPr>
            <w:tcW w:type="dxa" w:w="1686"/>
          </w:tcPr>
          <w:p>
            <w:pPr>
              <w:spacing w:after="0"/>
              <w:jc w:val="left"/>
            </w:pPr>
            <w:r>
              <w:rPr>
                <w:sz w:val="16"/>
              </w:rPr>
              <w:t>Greenwich township</w:t>
            </w:r>
          </w:p>
        </w:tc>
        <w:tc>
          <w:tcPr>
            <w:tcW w:type="dxa" w:w="858"/>
          </w:tcPr>
          <w:p>
            <w:pPr>
              <w:spacing w:after="0"/>
              <w:jc w:val="left"/>
            </w:pPr>
            <w:r>
              <w:rPr>
                <w:sz w:val="16"/>
              </w:rPr>
              <w:t>Township</w:t>
            </w:r>
          </w:p>
        </w:tc>
        <w:tc>
          <w:tcPr>
            <w:tcW w:type="dxa" w:w="2449"/>
          </w:tcPr>
          <w:p>
            <w:pPr>
              <w:spacing w:after="0"/>
              <w:jc w:val="left"/>
            </w:pPr>
            <w:r>
              <w:rPr>
                <w:sz w:val="16"/>
              </w:rPr>
              <w:t>Approved, expires 2027-08-25</w:t>
            </w:r>
          </w:p>
        </w:tc>
        <w:tc>
          <w:tcPr>
            <w:tcW w:type="dxa" w:w="1996"/>
          </w:tcPr>
          <w:p>
            <w:pPr>
              <w:spacing w:after="0"/>
              <w:jc w:val="right"/>
            </w:pPr>
            <w:r>
              <w:rPr>
                <w:sz w:val="16"/>
              </w:rPr>
              <w:t>FMA RL 0, SRL 0; any 4</w:t>
            </w:r>
          </w:p>
        </w:tc>
        <w:tc>
          <w:tcPr>
            <w:tcW w:type="dxa" w:w="2084"/>
          </w:tcPr>
          <w:p>
            <w:pPr>
              <w:spacing w:after="0"/>
              <w:jc w:val="right"/>
            </w:pPr>
            <w:r>
              <w:rPr>
                <w:sz w:val="16"/>
              </w:rPr>
              <w:t>$302,083.15</w:t>
            </w:r>
          </w:p>
        </w:tc>
        <w:tc>
          <w:tcPr>
            <w:tcW w:type="dxa" w:w="2259"/>
          </w:tcPr>
          <w:p>
            <w:pPr>
              <w:spacing w:after="0"/>
              <w:jc w:val="right"/>
            </w:pPr>
            <w:r>
              <w:rPr>
                <w:sz w:val="16"/>
              </w:rPr>
              <w:t>0 total; 0 since its plan</w:t>
            </w:r>
          </w:p>
        </w:tc>
        <w:tc>
          <w:tcPr>
            <w:tcW w:type="dxa" w:w="2780"/>
          </w:tcPr>
          <w:p>
            <w:pPr>
              <w:spacing w:after="0"/>
              <w:jc w:val="left"/>
            </w:pPr>
            <w:r>
              <w:rPr>
                <w:sz w:val="16"/>
              </w:rPr>
              <w:t>Includes $145,905.99 for declarations not counted as hazard incidents (DR-4231-NJ).</w:t>
            </w:r>
          </w:p>
        </w:tc>
      </w:tr>
      <w:tr>
        <w:trPr>
          <w:cantSplit/>
        </w:trPr>
        <w:tc>
          <w:tcPr>
            <w:tcW w:type="dxa" w:w="1686"/>
          </w:tcPr>
          <w:p>
            <w:pPr>
              <w:spacing w:after="0"/>
              <w:jc w:val="left"/>
            </w:pPr>
            <w:r>
              <w:rPr>
                <w:sz w:val="16"/>
              </w:rPr>
              <w:t>Harrison township</w:t>
            </w:r>
          </w:p>
        </w:tc>
        <w:tc>
          <w:tcPr>
            <w:tcW w:type="dxa" w:w="858"/>
          </w:tcPr>
          <w:p>
            <w:pPr>
              <w:spacing w:after="0"/>
              <w:jc w:val="left"/>
            </w:pPr>
            <w:r>
              <w:rPr>
                <w:sz w:val="16"/>
              </w:rPr>
              <w:t>Township</w:t>
            </w:r>
          </w:p>
        </w:tc>
        <w:tc>
          <w:tcPr>
            <w:tcW w:type="dxa" w:w="2449"/>
          </w:tcPr>
          <w:p>
            <w:pPr>
              <w:spacing w:after="0"/>
              <w:jc w:val="left"/>
            </w:pPr>
            <w:r>
              <w:rPr>
                <w:sz w:val="16"/>
              </w:rPr>
              <w:t>Approved, expires 2027-08-25</w:t>
            </w:r>
          </w:p>
        </w:tc>
        <w:tc>
          <w:tcPr>
            <w:tcW w:type="dxa" w:w="1996"/>
          </w:tcPr>
          <w:p>
            <w:pPr>
              <w:spacing w:after="0"/>
              <w:jc w:val="right"/>
            </w:pPr>
            <w:r>
              <w:rPr>
                <w:sz w:val="16"/>
              </w:rPr>
              <w:t>FMA RL 0, SRL 0; any 0</w:t>
            </w:r>
          </w:p>
        </w:tc>
        <w:tc>
          <w:tcPr>
            <w:tcW w:type="dxa" w:w="2084"/>
          </w:tcPr>
          <w:p>
            <w:pPr>
              <w:spacing w:after="0"/>
              <w:jc w:val="right"/>
            </w:pPr>
            <w:r>
              <w:rPr>
                <w:sz w:val="16"/>
              </w:rPr>
              <w:t>$262,092.18</w:t>
            </w:r>
          </w:p>
        </w:tc>
        <w:tc>
          <w:tcPr>
            <w:tcW w:type="dxa" w:w="2259"/>
          </w:tcPr>
          <w:p>
            <w:pPr>
              <w:spacing w:after="0"/>
              <w:jc w:val="right"/>
            </w:pPr>
            <w:r>
              <w:rPr>
                <w:sz w:val="16"/>
              </w:rPr>
              <w:t>0 total; 0 since its plan</w:t>
            </w:r>
          </w:p>
        </w:tc>
        <w:tc>
          <w:tcPr>
            <w:tcW w:type="dxa" w:w="2780"/>
          </w:tcPr>
          <w:p>
            <w:pPr>
              <w:spacing w:after="0"/>
              <w:jc w:val="left"/>
            </w:pPr>
            <w:r>
              <w:rPr>
                <w:sz w:val="16"/>
              </w:rPr>
              <w:t>Includes $6,386.55 for declarations not counted as hazard incidents (DR-4488-NJ).</w:t>
            </w:r>
          </w:p>
        </w:tc>
      </w:tr>
      <w:tr>
        <w:trPr>
          <w:cantSplit/>
        </w:trPr>
        <w:tc>
          <w:tcPr>
            <w:tcW w:type="dxa" w:w="1686"/>
          </w:tcPr>
          <w:p>
            <w:pPr>
              <w:spacing w:after="0"/>
              <w:jc w:val="left"/>
            </w:pPr>
            <w:r>
              <w:rPr>
                <w:sz w:val="16"/>
              </w:rPr>
              <w:t>Logan township</w:t>
            </w:r>
          </w:p>
        </w:tc>
        <w:tc>
          <w:tcPr>
            <w:tcW w:type="dxa" w:w="858"/>
          </w:tcPr>
          <w:p>
            <w:pPr>
              <w:spacing w:after="0"/>
              <w:jc w:val="left"/>
            </w:pPr>
            <w:r>
              <w:rPr>
                <w:sz w:val="16"/>
              </w:rPr>
              <w:t>Township</w:t>
            </w:r>
          </w:p>
        </w:tc>
        <w:tc>
          <w:tcPr>
            <w:tcW w:type="dxa" w:w="2449"/>
          </w:tcPr>
          <w:p>
            <w:pPr>
              <w:spacing w:after="0"/>
              <w:jc w:val="left"/>
            </w:pPr>
            <w:r>
              <w:rPr>
                <w:sz w:val="16"/>
              </w:rPr>
              <w:t>Approved, expires 2027-08-25</w:t>
            </w:r>
          </w:p>
        </w:tc>
        <w:tc>
          <w:tcPr>
            <w:tcW w:type="dxa" w:w="1996"/>
          </w:tcPr>
          <w:p>
            <w:pPr>
              <w:spacing w:after="0"/>
              <w:jc w:val="right"/>
            </w:pPr>
            <w:r>
              <w:rPr>
                <w:sz w:val="16"/>
              </w:rPr>
              <w:t>FMA RL 0, SRL 0; any 7</w:t>
            </w:r>
          </w:p>
        </w:tc>
        <w:tc>
          <w:tcPr>
            <w:tcW w:type="dxa" w:w="2084"/>
          </w:tcPr>
          <w:p>
            <w:pPr>
              <w:spacing w:after="0"/>
              <w:jc w:val="right"/>
            </w:pPr>
            <w:r>
              <w:rPr>
                <w:sz w:val="16"/>
              </w:rPr>
              <w:t>$239,777.63</w:t>
            </w:r>
          </w:p>
        </w:tc>
        <w:tc>
          <w:tcPr>
            <w:tcW w:type="dxa" w:w="2259"/>
          </w:tcPr>
          <w:p>
            <w:pPr>
              <w:spacing w:after="0"/>
              <w:jc w:val="right"/>
            </w:pPr>
            <w:r>
              <w:rPr>
                <w:sz w:val="16"/>
              </w:rPr>
              <w:t>0 total; 0 since its plan</w:t>
            </w:r>
          </w:p>
        </w:tc>
        <w:tc>
          <w:tcPr>
            <w:tcW w:type="dxa" w:w="2780"/>
          </w:tcPr>
          <w:p>
            <w:pPr>
              <w:spacing w:after="0"/>
              <w:jc w:val="left"/>
            </w:pPr>
            <w:r>
              <w:rPr>
                <w:sz w:val="16"/>
              </w:rPr>
              <w:t>Includes $74,749.22 for declarations not counted as hazard incidents (DR-4231-NJ, DR-4488-NJ).</w:t>
            </w:r>
          </w:p>
        </w:tc>
      </w:tr>
      <w:tr>
        <w:trPr>
          <w:cantSplit/>
        </w:trPr>
        <w:tc>
          <w:tcPr>
            <w:tcW w:type="dxa" w:w="1686"/>
          </w:tcPr>
          <w:p>
            <w:pPr>
              <w:spacing w:after="0"/>
              <w:jc w:val="left"/>
            </w:pPr>
            <w:r>
              <w:rPr>
                <w:sz w:val="16"/>
              </w:rPr>
              <w:t>Mantua township</w:t>
            </w:r>
          </w:p>
        </w:tc>
        <w:tc>
          <w:tcPr>
            <w:tcW w:type="dxa" w:w="858"/>
          </w:tcPr>
          <w:p>
            <w:pPr>
              <w:spacing w:after="0"/>
              <w:jc w:val="left"/>
            </w:pPr>
            <w:r>
              <w:rPr>
                <w:sz w:val="16"/>
              </w:rPr>
              <w:t>Township</w:t>
            </w:r>
          </w:p>
        </w:tc>
        <w:tc>
          <w:tcPr>
            <w:tcW w:type="dxa" w:w="2449"/>
          </w:tcPr>
          <w:p>
            <w:pPr>
              <w:spacing w:after="0"/>
              <w:jc w:val="left"/>
            </w:pPr>
            <w:r>
              <w:rPr>
                <w:sz w:val="16"/>
              </w:rPr>
              <w:t>Approved, expires 2027-08-25</w:t>
            </w:r>
          </w:p>
        </w:tc>
        <w:tc>
          <w:tcPr>
            <w:tcW w:type="dxa" w:w="1996"/>
          </w:tcPr>
          <w:p>
            <w:pPr>
              <w:spacing w:after="0"/>
              <w:jc w:val="right"/>
            </w:pPr>
            <w:r>
              <w:rPr>
                <w:sz w:val="16"/>
              </w:rPr>
              <w:t>FMA RL 1, SRL 0; any 6</w:t>
            </w:r>
          </w:p>
        </w:tc>
        <w:tc>
          <w:tcPr>
            <w:tcW w:type="dxa" w:w="2084"/>
          </w:tcPr>
          <w:p>
            <w:pPr>
              <w:spacing w:after="0"/>
              <w:jc w:val="right"/>
            </w:pPr>
            <w:r>
              <w:rPr>
                <w:sz w:val="16"/>
              </w:rPr>
              <w:t>$576,476.46</w:t>
            </w:r>
          </w:p>
        </w:tc>
        <w:tc>
          <w:tcPr>
            <w:tcW w:type="dxa" w:w="2259"/>
          </w:tcPr>
          <w:p>
            <w:pPr>
              <w:spacing w:after="0"/>
              <w:jc w:val="right"/>
            </w:pPr>
            <w:r>
              <w:rPr>
                <w:sz w:val="16"/>
              </w:rPr>
              <w:t>10 total; 3 since its plan</w:t>
            </w:r>
          </w:p>
        </w:tc>
        <w:tc>
          <w:tcPr>
            <w:tcW w:type="dxa" w:w="2780"/>
          </w:tcPr>
          <w:p>
            <w:pPr>
              <w:spacing w:after="0"/>
              <w:jc w:val="left"/>
            </w:pPr>
            <w:r>
              <w:rPr>
                <w:sz w:val="16"/>
              </w:rPr>
              <w:t>Includes $226,224.85 for declarations not counted as hazard incidents (DR-4231-NJ, DR-4488-NJ).</w:t>
            </w:r>
          </w:p>
        </w:tc>
      </w:tr>
      <w:tr>
        <w:trPr>
          <w:cantSplit/>
        </w:trPr>
        <w:tc>
          <w:tcPr>
            <w:tcW w:type="dxa" w:w="1686"/>
          </w:tcPr>
          <w:p>
            <w:pPr>
              <w:spacing w:after="0"/>
              <w:jc w:val="left"/>
            </w:pPr>
            <w:r>
              <w:rPr>
                <w:sz w:val="16"/>
              </w:rPr>
              <w:t>Monroe township</w:t>
            </w:r>
          </w:p>
        </w:tc>
        <w:tc>
          <w:tcPr>
            <w:tcW w:type="dxa" w:w="858"/>
          </w:tcPr>
          <w:p>
            <w:pPr>
              <w:spacing w:after="0"/>
              <w:jc w:val="left"/>
            </w:pPr>
            <w:r>
              <w:rPr>
                <w:sz w:val="16"/>
              </w:rPr>
              <w:t>Township</w:t>
            </w:r>
          </w:p>
        </w:tc>
        <w:tc>
          <w:tcPr>
            <w:tcW w:type="dxa" w:w="2449"/>
          </w:tcPr>
          <w:p>
            <w:pPr>
              <w:spacing w:after="0"/>
              <w:jc w:val="left"/>
            </w:pPr>
            <w:r>
              <w:rPr>
                <w:sz w:val="16"/>
              </w:rPr>
              <w:t>Approved, expires 2027-08-25</w:t>
            </w:r>
          </w:p>
        </w:tc>
        <w:tc>
          <w:tcPr>
            <w:tcW w:type="dxa" w:w="1996"/>
          </w:tcPr>
          <w:p>
            <w:pPr>
              <w:spacing w:after="0"/>
              <w:jc w:val="right"/>
            </w:pPr>
            <w:r>
              <w:rPr>
                <w:sz w:val="16"/>
              </w:rPr>
              <w:t>FMA RL 0, SRL 0; any 5</w:t>
            </w:r>
          </w:p>
        </w:tc>
        <w:tc>
          <w:tcPr>
            <w:tcW w:type="dxa" w:w="2084"/>
          </w:tcPr>
          <w:p>
            <w:pPr>
              <w:spacing w:after="0"/>
              <w:jc w:val="right"/>
            </w:pPr>
            <w:r>
              <w:rPr>
                <w:sz w:val="16"/>
              </w:rPr>
              <w:t>$378,009.23</w:t>
            </w:r>
          </w:p>
        </w:tc>
        <w:tc>
          <w:tcPr>
            <w:tcW w:type="dxa" w:w="2259"/>
          </w:tcPr>
          <w:p>
            <w:pPr>
              <w:spacing w:after="0"/>
              <w:jc w:val="right"/>
            </w:pPr>
            <w:r>
              <w:rPr>
                <w:sz w:val="16"/>
              </w:rPr>
              <w:t>0 total; 0 since its plan</w:t>
            </w:r>
          </w:p>
        </w:tc>
        <w:tc>
          <w:tcPr>
            <w:tcW w:type="dxa" w:w="2780"/>
          </w:tcPr>
          <w:p>
            <w:pPr>
              <w:spacing w:after="0"/>
              <w:jc w:val="left"/>
            </w:pPr>
            <w:r>
              <w:rPr>
                <w:sz w:val="16"/>
              </w:rPr>
              <w:t>Includes $164,888.78 for declarations not counted as hazard incidents (DR-4231-NJ, DR-4488-NJ).</w:t>
            </w:r>
          </w:p>
        </w:tc>
      </w:tr>
      <w:tr>
        <w:trPr>
          <w:cantSplit/>
        </w:trPr>
        <w:tc>
          <w:tcPr>
            <w:tcW w:type="dxa" w:w="1686"/>
          </w:tcPr>
          <w:p>
            <w:pPr>
              <w:spacing w:after="0"/>
              <w:jc w:val="left"/>
            </w:pPr>
            <w:r>
              <w:rPr>
                <w:sz w:val="16"/>
              </w:rPr>
              <w:t>South Harrison township</w:t>
            </w:r>
          </w:p>
        </w:tc>
        <w:tc>
          <w:tcPr>
            <w:tcW w:type="dxa" w:w="858"/>
          </w:tcPr>
          <w:p>
            <w:pPr>
              <w:spacing w:after="0"/>
              <w:jc w:val="left"/>
            </w:pPr>
            <w:r>
              <w:rPr>
                <w:sz w:val="16"/>
              </w:rPr>
              <w:t>Township</w:t>
            </w:r>
          </w:p>
        </w:tc>
        <w:tc>
          <w:tcPr>
            <w:tcW w:type="dxa" w:w="2449"/>
          </w:tcPr>
          <w:p>
            <w:pPr>
              <w:spacing w:after="0"/>
              <w:jc w:val="left"/>
            </w:pPr>
            <w:r>
              <w:rPr>
                <w:sz w:val="16"/>
              </w:rPr>
              <w:t>Approved, expires 2027-08-25</w:t>
            </w:r>
          </w:p>
        </w:tc>
        <w:tc>
          <w:tcPr>
            <w:tcW w:type="dxa" w:w="1996"/>
          </w:tcPr>
          <w:p>
            <w:pPr>
              <w:spacing w:after="0"/>
              <w:jc w:val="right"/>
            </w:pPr>
            <w:r>
              <w:rPr>
                <w:sz w:val="16"/>
              </w:rPr>
              <w:t>FMA RL 0, SRL 0; any 0</w:t>
            </w:r>
          </w:p>
        </w:tc>
        <w:tc>
          <w:tcPr>
            <w:tcW w:type="dxa" w:w="2084"/>
          </w:tcPr>
          <w:p>
            <w:pPr>
              <w:spacing w:after="0"/>
              <w:jc w:val="right"/>
            </w:pPr>
            <w:r>
              <w:rPr>
                <w:sz w:val="16"/>
              </w:rPr>
              <w:t>$115,091.03</w:t>
            </w:r>
          </w:p>
        </w:tc>
        <w:tc>
          <w:tcPr>
            <w:tcW w:type="dxa" w:w="2259"/>
          </w:tcPr>
          <w:p>
            <w:pPr>
              <w:spacing w:after="0"/>
              <w:jc w:val="right"/>
            </w:pPr>
            <w:r>
              <w:rPr>
                <w:sz w:val="16"/>
              </w:rPr>
              <w:t>0 total; 0 since its plan</w:t>
            </w:r>
          </w:p>
        </w:tc>
        <w:tc>
          <w:tcPr>
            <w:tcW w:type="dxa" w:w="2780"/>
          </w:tcPr>
          <w:p>
            <w:pPr>
              <w:spacing w:after="0"/>
              <w:jc w:val="left"/>
            </w:pPr>
          </w:p>
        </w:tc>
      </w:tr>
      <w:tr>
        <w:trPr>
          <w:cantSplit/>
        </w:trPr>
        <w:tc>
          <w:tcPr>
            <w:tcW w:type="dxa" w:w="1686"/>
          </w:tcPr>
          <w:p>
            <w:pPr>
              <w:spacing w:after="0"/>
              <w:jc w:val="left"/>
            </w:pPr>
            <w:r>
              <w:rPr>
                <w:sz w:val="16"/>
              </w:rPr>
              <w:t>Washington township</w:t>
            </w:r>
          </w:p>
        </w:tc>
        <w:tc>
          <w:tcPr>
            <w:tcW w:type="dxa" w:w="858"/>
          </w:tcPr>
          <w:p>
            <w:pPr>
              <w:spacing w:after="0"/>
              <w:jc w:val="left"/>
            </w:pPr>
            <w:r>
              <w:rPr>
                <w:sz w:val="16"/>
              </w:rPr>
              <w:t>Township</w:t>
            </w:r>
          </w:p>
        </w:tc>
        <w:tc>
          <w:tcPr>
            <w:tcW w:type="dxa" w:w="2449"/>
          </w:tcPr>
          <w:p>
            <w:pPr>
              <w:spacing w:after="0"/>
              <w:jc w:val="left"/>
            </w:pPr>
            <w:r>
              <w:rPr>
                <w:sz w:val="16"/>
              </w:rPr>
              <w:t>Approved, expires 2027-08-25</w:t>
            </w:r>
          </w:p>
        </w:tc>
        <w:tc>
          <w:tcPr>
            <w:tcW w:type="dxa" w:w="1996"/>
          </w:tcPr>
          <w:p>
            <w:pPr>
              <w:spacing w:after="0"/>
              <w:jc w:val="right"/>
            </w:pPr>
            <w:r>
              <w:rPr>
                <w:sz w:val="16"/>
              </w:rPr>
              <w:t>FMA RL 0, SRL 0; any 1</w:t>
            </w:r>
          </w:p>
        </w:tc>
        <w:tc>
          <w:tcPr>
            <w:tcW w:type="dxa" w:w="2084"/>
          </w:tcPr>
          <w:p>
            <w:pPr>
              <w:spacing w:after="0"/>
              <w:jc w:val="right"/>
            </w:pPr>
            <w:r>
              <w:rPr>
                <w:sz w:val="16"/>
              </w:rPr>
              <w:t>$1,169,265.90</w:t>
            </w:r>
          </w:p>
        </w:tc>
        <w:tc>
          <w:tcPr>
            <w:tcW w:type="dxa" w:w="2259"/>
          </w:tcPr>
          <w:p>
            <w:pPr>
              <w:spacing w:after="0"/>
              <w:jc w:val="right"/>
            </w:pPr>
            <w:r>
              <w:rPr>
                <w:sz w:val="16"/>
              </w:rPr>
              <w:t>0 total; 0 since its plan</w:t>
            </w:r>
          </w:p>
        </w:tc>
        <w:tc>
          <w:tcPr>
            <w:tcW w:type="dxa" w:w="2780"/>
          </w:tcPr>
          <w:p>
            <w:pPr>
              <w:spacing w:after="0"/>
              <w:jc w:val="left"/>
            </w:pPr>
            <w:r>
              <w:rPr>
                <w:sz w:val="16"/>
              </w:rPr>
              <w:t>Includes $623,240.51 for declarations not counted as hazard incidents (DR-4231-NJ, DR-4488-NJ).</w:t>
            </w:r>
          </w:p>
        </w:tc>
      </w:tr>
      <w:tr>
        <w:trPr>
          <w:cantSplit/>
        </w:trPr>
        <w:tc>
          <w:tcPr>
            <w:tcW w:type="dxa" w:w="1686"/>
          </w:tcPr>
          <w:p>
            <w:pPr>
              <w:spacing w:after="0"/>
              <w:jc w:val="left"/>
            </w:pPr>
            <w:r>
              <w:rPr>
                <w:sz w:val="16"/>
              </w:rPr>
              <w:t>West Deptford township</w:t>
            </w:r>
          </w:p>
        </w:tc>
        <w:tc>
          <w:tcPr>
            <w:tcW w:type="dxa" w:w="858"/>
          </w:tcPr>
          <w:p>
            <w:pPr>
              <w:spacing w:after="0"/>
              <w:jc w:val="left"/>
            </w:pPr>
            <w:r>
              <w:rPr>
                <w:sz w:val="16"/>
              </w:rPr>
              <w:t>Township</w:t>
            </w:r>
          </w:p>
        </w:tc>
        <w:tc>
          <w:tcPr>
            <w:tcW w:type="dxa" w:w="2449"/>
          </w:tcPr>
          <w:p>
            <w:pPr>
              <w:spacing w:after="0"/>
              <w:jc w:val="left"/>
            </w:pPr>
            <w:r>
              <w:rPr>
                <w:sz w:val="16"/>
              </w:rPr>
              <w:t>Approved, expires 2027-08-25</w:t>
            </w:r>
          </w:p>
        </w:tc>
        <w:tc>
          <w:tcPr>
            <w:tcW w:type="dxa" w:w="1996"/>
          </w:tcPr>
          <w:p>
            <w:pPr>
              <w:spacing w:after="0"/>
              <w:jc w:val="right"/>
            </w:pPr>
            <w:r>
              <w:rPr>
                <w:sz w:val="16"/>
              </w:rPr>
              <w:t>FMA RL 2, SRL 1; any 20</w:t>
            </w:r>
          </w:p>
        </w:tc>
        <w:tc>
          <w:tcPr>
            <w:tcW w:type="dxa" w:w="2084"/>
          </w:tcPr>
          <w:p>
            <w:pPr>
              <w:spacing w:after="0"/>
              <w:jc w:val="right"/>
            </w:pPr>
            <w:r>
              <w:rPr>
                <w:sz w:val="16"/>
              </w:rPr>
              <w:t>$582,980.04</w:t>
            </w:r>
          </w:p>
        </w:tc>
        <w:tc>
          <w:tcPr>
            <w:tcW w:type="dxa" w:w="2259"/>
          </w:tcPr>
          <w:p>
            <w:pPr>
              <w:spacing w:after="0"/>
              <w:jc w:val="right"/>
            </w:pPr>
            <w:r>
              <w:rPr>
                <w:sz w:val="16"/>
              </w:rPr>
              <w:t>0 total; 0 since its plan</w:t>
            </w:r>
          </w:p>
        </w:tc>
        <w:tc>
          <w:tcPr>
            <w:tcW w:type="dxa" w:w="2780"/>
          </w:tcPr>
          <w:p>
            <w:pPr>
              <w:spacing w:after="0"/>
              <w:jc w:val="left"/>
            </w:pPr>
            <w:r>
              <w:rPr>
                <w:sz w:val="16"/>
              </w:rPr>
              <w:t>Includes $436,474.49 for declarations not counted as hazard incidents (DR-4231-NJ, DR-4488-NJ).</w:t>
            </w:r>
          </w:p>
        </w:tc>
      </w:tr>
      <w:tr>
        <w:trPr>
          <w:cantSplit/>
        </w:trPr>
        <w:tc>
          <w:tcPr>
            <w:tcW w:type="dxa" w:w="1686"/>
          </w:tcPr>
          <w:p>
            <w:pPr>
              <w:spacing w:after="0"/>
              <w:jc w:val="left"/>
            </w:pPr>
            <w:r>
              <w:rPr>
                <w:sz w:val="16"/>
              </w:rPr>
              <w:t>Woolwich township</w:t>
            </w:r>
          </w:p>
        </w:tc>
        <w:tc>
          <w:tcPr>
            <w:tcW w:type="dxa" w:w="858"/>
          </w:tcPr>
          <w:p>
            <w:pPr>
              <w:spacing w:after="0"/>
              <w:jc w:val="left"/>
            </w:pPr>
            <w:r>
              <w:rPr>
                <w:sz w:val="16"/>
              </w:rPr>
              <w:t>Township</w:t>
            </w:r>
          </w:p>
        </w:tc>
        <w:tc>
          <w:tcPr>
            <w:tcW w:type="dxa" w:w="2449"/>
          </w:tcPr>
          <w:p>
            <w:pPr>
              <w:spacing w:after="0"/>
              <w:jc w:val="left"/>
            </w:pPr>
            <w:r>
              <w:rPr>
                <w:sz w:val="16"/>
              </w:rPr>
              <w:t>Approved, expires 2027-08-25</w:t>
            </w:r>
          </w:p>
        </w:tc>
        <w:tc>
          <w:tcPr>
            <w:tcW w:type="dxa" w:w="1996"/>
          </w:tcPr>
          <w:p>
            <w:pPr>
              <w:spacing w:after="0"/>
              <w:jc w:val="right"/>
            </w:pPr>
            <w:r>
              <w:rPr>
                <w:sz w:val="16"/>
              </w:rPr>
              <w:t>FMA RL 0, SRL 0; any 1</w:t>
            </w:r>
          </w:p>
        </w:tc>
        <w:tc>
          <w:tcPr>
            <w:tcW w:type="dxa" w:w="2084"/>
          </w:tcPr>
          <w:p>
            <w:pPr>
              <w:spacing w:after="0"/>
              <w:jc w:val="right"/>
            </w:pPr>
            <w:r>
              <w:rPr>
                <w:sz w:val="16"/>
              </w:rPr>
              <w:t>$1,206,879.26</w:t>
            </w:r>
          </w:p>
        </w:tc>
        <w:tc>
          <w:tcPr>
            <w:tcW w:type="dxa" w:w="2259"/>
          </w:tcPr>
          <w:p>
            <w:pPr>
              <w:spacing w:after="0"/>
              <w:jc w:val="right"/>
            </w:pPr>
            <w:r>
              <w:rPr>
                <w:sz w:val="16"/>
              </w:rPr>
              <w:t>0 total; 0 since its plan</w:t>
            </w:r>
          </w:p>
        </w:tc>
        <w:tc>
          <w:tcPr>
            <w:tcW w:type="dxa" w:w="2780"/>
          </w:tcPr>
          <w:p>
            <w:pPr>
              <w:spacing w:after="0"/>
              <w:jc w:val="left"/>
            </w:pPr>
            <w:r>
              <w:rPr>
                <w:sz w:val="16"/>
              </w:rPr>
              <w:t>Includes $162,791.12 for declarations not counted as hazard incidents (DR-4231-NJ, DR-4488-NJ).</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40"/>
        <w:gridCol w:w="1126"/>
        <w:gridCol w:w="1126"/>
        <w:gridCol w:w="1084"/>
        <w:gridCol w:w="1305"/>
        <w:gridCol w:w="1153"/>
        <w:gridCol w:w="1065"/>
        <w:gridCol w:w="1065"/>
        <w:gridCol w:w="1324"/>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2022-08-26</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4"/>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$3,092,270,360</w:t>
            </w:r>
          </w:p>
        </w:tc>
        <w:tc>
          <w:tcPr>
            <w:tcW w:type="dxa" w:w="1215"/>
          </w:tcPr>
          <w:p>
            <w:pPr>
              <w:spacing w:after="0"/>
              <w:jc w:val="right"/>
            </w:pPr>
            <w:r>
              <w:rPr>
                <w:sz w:val="16"/>
              </w:rPr>
              <w:t>n/a</w:t>
            </w:r>
          </w:p>
        </w:tc>
        <w:tc>
          <w:tcPr>
            <w:tcW w:type="dxa" w:w="1040"/>
          </w:tcPr>
          <w:p>
            <w:pPr>
              <w:spacing w:after="0"/>
              <w:jc w:val="right"/>
            </w:pPr>
            <w:r>
              <w:rPr>
                <w:sz w:val="16"/>
              </w:rPr>
              <w:t>10,611</w:t>
            </w:r>
          </w:p>
        </w:tc>
        <w:tc>
          <w:tcPr>
            <w:tcW w:type="dxa" w:w="1126"/>
          </w:tcPr>
          <w:p>
            <w:pPr>
              <w:spacing w:after="0"/>
              <w:jc w:val="right"/>
            </w:pPr>
            <w:r>
              <w:rPr>
                <w:sz w:val="16"/>
              </w:rPr>
              <w:t>$4,288,128</w:t>
            </w:r>
          </w:p>
        </w:tc>
        <w:tc>
          <w:tcPr>
            <w:tcW w:type="dxa" w:w="1126"/>
          </w:tcPr>
          <w:p>
            <w:pPr>
              <w:spacing w:after="0"/>
              <w:jc w:val="right"/>
            </w:pPr>
            <w:r>
              <w:rPr>
                <w:sz w:val="16"/>
              </w:rPr>
              <w:t>n/a</w:t>
            </w:r>
          </w:p>
        </w:tc>
        <w:tc>
          <w:tcPr>
            <w:tcW w:type="dxa" w:w="1084"/>
          </w:tcPr>
          <w:p>
            <w:pPr>
              <w:spacing w:after="0"/>
              <w:jc w:val="right"/>
            </w:pPr>
            <w:r>
              <w:rPr>
                <w:sz w:val="16"/>
              </w:rPr>
              <w:t>$53,465</w:t>
            </w:r>
          </w:p>
        </w:tc>
        <w:tc>
          <w:tcPr>
            <w:tcW w:type="dxa" w:w="1305"/>
          </w:tcPr>
          <w:p>
            <w:pPr>
              <w:spacing w:after="0"/>
              <w:jc w:val="right"/>
            </w:pPr>
            <w:r>
              <w:rPr>
                <w:sz w:val="16"/>
              </w:rPr>
              <w:t>0.139%</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$67,354,648,709</w:t>
            </w:r>
          </w:p>
        </w:tc>
        <w:tc>
          <w:tcPr>
            <w:tcW w:type="dxa" w:w="1215"/>
          </w:tcPr>
          <w:p>
            <w:pPr>
              <w:spacing w:after="0"/>
              <w:jc w:val="right"/>
            </w:pPr>
            <w:r>
              <w:rPr>
                <w:sz w:val="16"/>
              </w:rPr>
              <w:t>$131,925,202</w:t>
            </w:r>
          </w:p>
        </w:tc>
        <w:tc>
          <w:tcPr>
            <w:tcW w:type="dxa" w:w="1040"/>
          </w:tcPr>
          <w:p>
            <w:pPr>
              <w:spacing w:after="0"/>
              <w:jc w:val="right"/>
            </w:pPr>
            <w:r>
              <w:rPr>
                <w:sz w:val="16"/>
              </w:rPr>
              <w:t>302,128</w:t>
            </w:r>
          </w:p>
        </w:tc>
        <w:tc>
          <w:tcPr>
            <w:tcW w:type="dxa" w:w="1126"/>
          </w:tcPr>
          <w:p>
            <w:pPr>
              <w:spacing w:after="0"/>
              <w:jc w:val="right"/>
            </w:pPr>
            <w:r>
              <w:rPr>
                <w:sz w:val="16"/>
              </w:rPr>
              <w:t>$959</w:t>
            </w:r>
          </w:p>
        </w:tc>
        <w:tc>
          <w:tcPr>
            <w:tcW w:type="dxa" w:w="1126"/>
          </w:tcPr>
          <w:p>
            <w:pPr>
              <w:spacing w:after="0"/>
              <w:jc w:val="right"/>
            </w:pPr>
            <w:r>
              <w:rPr>
                <w:sz w:val="16"/>
              </w:rPr>
              <w:t>$2,322</w:t>
            </w:r>
          </w:p>
        </w:tc>
        <w:tc>
          <w:tcPr>
            <w:tcW w:type="dxa" w:w="1084"/>
          </w:tcPr>
          <w:p>
            <w:pPr>
              <w:spacing w:after="0"/>
              <w:jc w:val="right"/>
            </w:pPr>
            <w:r>
              <w:rPr>
                <w:sz w:val="16"/>
              </w:rPr>
              <w:t>$4,086,207</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215"/>
          </w:tcPr>
          <w:p>
            <w:pPr>
              <w:spacing w:after="0"/>
              <w:jc w:val="right"/>
            </w:pPr>
            <w:r>
              <w:rPr>
                <w:sz w:val="16"/>
              </w:rPr>
              <w:t>$116,364,397</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$1,000,197</w:t>
            </w:r>
          </w:p>
        </w:tc>
        <w:tc>
          <w:tcPr>
            <w:tcW w:type="dxa" w:w="1084"/>
          </w:tcPr>
          <w:p>
            <w:pPr>
              <w:spacing w:after="0"/>
              <w:jc w:val="right"/>
            </w:pPr>
            <w:r>
              <w:rPr>
                <w:sz w:val="16"/>
              </w:rPr>
              <w:t>n/a</w:t>
            </w:r>
          </w:p>
        </w:tc>
        <w:tc>
          <w:tcPr>
            <w:tcW w:type="dxa" w:w="1305"/>
          </w:tcPr>
          <w:p>
            <w:pPr>
              <w:spacing w:after="0"/>
              <w:jc w:val="right"/>
            </w:pPr>
            <w:r>
              <w:rPr>
                <w:sz w:val="16"/>
              </w:rPr>
              <w:t>0.86% (agriculture)</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$117,634,742,148</w:t>
            </w:r>
          </w:p>
        </w:tc>
        <w:tc>
          <w:tcPr>
            <w:tcW w:type="dxa" w:w="1215"/>
          </w:tcPr>
          <w:p>
            <w:pPr>
              <w:spacing w:after="0"/>
              <w:jc w:val="right"/>
            </w:pPr>
            <w:r>
              <w:rPr>
                <w:sz w:val="16"/>
              </w:rPr>
              <w:t>n/a</w:t>
            </w:r>
          </w:p>
        </w:tc>
        <w:tc>
          <w:tcPr>
            <w:tcW w:type="dxa" w:w="1040"/>
          </w:tcPr>
          <w:p>
            <w:pPr>
              <w:spacing w:after="0"/>
              <w:jc w:val="right"/>
            </w:pPr>
            <w:r>
              <w:rPr>
                <w:sz w:val="16"/>
              </w:rPr>
              <w:t>302,294</w:t>
            </w:r>
          </w:p>
        </w:tc>
        <w:tc>
          <w:tcPr>
            <w:tcW w:type="dxa" w:w="1126"/>
          </w:tcPr>
          <w:p>
            <w:pPr>
              <w:spacing w:after="0"/>
              <w:jc w:val="right"/>
            </w:pPr>
            <w:r>
              <w:rPr>
                <w:sz w:val="16"/>
              </w:rPr>
              <w:t>$4,459,110</w:t>
            </w:r>
          </w:p>
        </w:tc>
        <w:tc>
          <w:tcPr>
            <w:tcW w:type="dxa" w:w="1126"/>
          </w:tcPr>
          <w:p>
            <w:pPr>
              <w:spacing w:after="0"/>
              <w:jc w:val="right"/>
            </w:pPr>
            <w:r>
              <w:rPr>
                <w:sz w:val="16"/>
              </w:rPr>
              <w:t>n/a</w:t>
            </w:r>
          </w:p>
        </w:tc>
        <w:tc>
          <w:tcPr>
            <w:tcW w:type="dxa" w:w="1084"/>
          </w:tcPr>
          <w:p>
            <w:pPr>
              <w:spacing w:after="0"/>
              <w:jc w:val="right"/>
            </w:pPr>
            <w:r>
              <w:rPr>
                <w:sz w:val="16"/>
              </w:rPr>
              <w:t>$1,425,404</w:t>
            </w:r>
          </w:p>
        </w:tc>
        <w:tc>
          <w:tcPr>
            <w:tcW w:type="dxa" w:w="1305"/>
          </w:tcPr>
          <w:p>
            <w:pPr>
              <w:spacing w:after="0"/>
              <w:jc w:val="right"/>
            </w:pPr>
            <w:r>
              <w:rPr>
                <w:sz w:val="16"/>
              </w:rPr>
              <w:t>0.00379%</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$67,354,648,709</w:t>
            </w:r>
          </w:p>
        </w:tc>
        <w:tc>
          <w:tcPr>
            <w:tcW w:type="dxa" w:w="1215"/>
          </w:tcPr>
          <w:p>
            <w:pPr>
              <w:spacing w:after="0"/>
              <w:jc w:val="right"/>
            </w:pPr>
            <w:r>
              <w:rPr>
                <w:sz w:val="16"/>
              </w:rPr>
              <w:t>$131,925,202</w:t>
            </w:r>
          </w:p>
        </w:tc>
        <w:tc>
          <w:tcPr>
            <w:tcW w:type="dxa" w:w="1040"/>
          </w:tcPr>
          <w:p>
            <w:pPr>
              <w:spacing w:after="0"/>
              <w:jc w:val="right"/>
            </w:pPr>
            <w:r>
              <w:rPr>
                <w:sz w:val="16"/>
              </w:rPr>
              <w:t>302,128</w:t>
            </w:r>
          </w:p>
        </w:tc>
        <w:tc>
          <w:tcPr>
            <w:tcW w:type="dxa" w:w="1126"/>
          </w:tcPr>
          <w:p>
            <w:pPr>
              <w:spacing w:after="0"/>
              <w:jc w:val="right"/>
            </w:pPr>
            <w:r>
              <w:rPr>
                <w:sz w:val="16"/>
              </w:rPr>
              <w:t>$13,094</w:t>
            </w:r>
          </w:p>
        </w:tc>
        <w:tc>
          <w:tcPr>
            <w:tcW w:type="dxa" w:w="1126"/>
          </w:tcPr>
          <w:p>
            <w:pPr>
              <w:spacing w:after="0"/>
              <w:jc w:val="right"/>
            </w:pPr>
            <w:r>
              <w:rPr>
                <w:sz w:val="16"/>
              </w:rPr>
              <w:t>$220,504</w:t>
            </w:r>
          </w:p>
        </w:tc>
        <w:tc>
          <w:tcPr>
            <w:tcW w:type="dxa" w:w="1084"/>
          </w:tcPr>
          <w:p>
            <w:pPr>
              <w:spacing w:after="0"/>
              <w:jc w:val="right"/>
            </w:pPr>
            <w:r>
              <w:rPr>
                <w:sz w:val="16"/>
              </w:rPr>
              <w:t>$1,119</w:t>
            </w:r>
          </w:p>
        </w:tc>
        <w:tc>
          <w:tcPr>
            <w:tcW w:type="dxa" w:w="1305"/>
          </w:tcPr>
          <w:p>
            <w:pPr>
              <w:spacing w:after="0"/>
              <w:jc w:val="right"/>
            </w:pPr>
            <w:r>
              <w:rPr>
                <w:sz w:val="16"/>
              </w:rPr>
              <w:t>under 0.0001%</w:t>
            </w:r>
          </w:p>
        </w:tc>
        <w:tc>
          <w:tcPr>
            <w:tcW w:type="dxa" w:w="1153"/>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$67,354,648,709</w:t>
            </w:r>
          </w:p>
        </w:tc>
        <w:tc>
          <w:tcPr>
            <w:tcW w:type="dxa" w:w="1215"/>
          </w:tcPr>
          <w:p>
            <w:pPr>
              <w:spacing w:after="0"/>
              <w:jc w:val="right"/>
            </w:pPr>
            <w:r>
              <w:rPr>
                <w:sz w:val="16"/>
              </w:rPr>
              <w:t>$131,925,202</w:t>
            </w:r>
          </w:p>
        </w:tc>
        <w:tc>
          <w:tcPr>
            <w:tcW w:type="dxa" w:w="1040"/>
          </w:tcPr>
          <w:p>
            <w:pPr>
              <w:spacing w:after="0"/>
              <w:jc w:val="right"/>
            </w:pPr>
            <w:r>
              <w:rPr>
                <w:sz w:val="16"/>
              </w:rPr>
              <w:t>302,128</w:t>
            </w:r>
          </w:p>
        </w:tc>
        <w:tc>
          <w:tcPr>
            <w:tcW w:type="dxa" w:w="1126"/>
          </w:tcPr>
          <w:p>
            <w:pPr>
              <w:spacing w:after="0"/>
              <w:jc w:val="right"/>
            </w:pPr>
            <w:r>
              <w:rPr>
                <w:sz w:val="16"/>
              </w:rPr>
              <w:t>under $1</w:t>
            </w:r>
          </w:p>
        </w:tc>
        <w:tc>
          <w:tcPr>
            <w:tcW w:type="dxa" w:w="1126"/>
          </w:tcPr>
          <w:p>
            <w:pPr>
              <w:spacing w:after="0"/>
              <w:jc w:val="right"/>
            </w:pPr>
            <w:r>
              <w:rPr>
                <w:sz w:val="16"/>
              </w:rPr>
              <w:t>$1,411</w:t>
            </w:r>
          </w:p>
        </w:tc>
        <w:tc>
          <w:tcPr>
            <w:tcW w:type="dxa" w:w="1084"/>
          </w:tcPr>
          <w:p>
            <w:pPr>
              <w:spacing w:after="0"/>
              <w:jc w:val="right"/>
            </w:pPr>
            <w:r>
              <w:rPr>
                <w:sz w:val="16"/>
              </w:rPr>
              <w:t>$5,853,349</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$67,345,092,688</w:t>
            </w:r>
          </w:p>
        </w:tc>
        <w:tc>
          <w:tcPr>
            <w:tcW w:type="dxa" w:w="1215"/>
          </w:tcPr>
          <w:p>
            <w:pPr>
              <w:spacing w:after="0"/>
              <w:jc w:val="right"/>
            </w:pPr>
            <w:r>
              <w:rPr>
                <w:sz w:val="16"/>
              </w:rPr>
              <w:t>$131,925,202</w:t>
            </w:r>
          </w:p>
        </w:tc>
        <w:tc>
          <w:tcPr>
            <w:tcW w:type="dxa" w:w="1040"/>
          </w:tcPr>
          <w:p>
            <w:pPr>
              <w:spacing w:after="0"/>
              <w:jc w:val="right"/>
            </w:pPr>
            <w:r>
              <w:rPr>
                <w:sz w:val="16"/>
              </w:rPr>
              <w:t>302,057</w:t>
            </w:r>
          </w:p>
        </w:tc>
        <w:tc>
          <w:tcPr>
            <w:tcW w:type="dxa" w:w="1126"/>
          </w:tcPr>
          <w:p>
            <w:pPr>
              <w:spacing w:after="0"/>
              <w:jc w:val="right"/>
            </w:pPr>
            <w:r>
              <w:rPr>
                <w:sz w:val="16"/>
              </w:rPr>
              <w:t>$3,311,205</w:t>
            </w:r>
          </w:p>
        </w:tc>
        <w:tc>
          <w:tcPr>
            <w:tcW w:type="dxa" w:w="1126"/>
          </w:tcPr>
          <w:p>
            <w:pPr>
              <w:spacing w:after="0"/>
              <w:jc w:val="right"/>
            </w:pPr>
            <w:r>
              <w:rPr>
                <w:sz w:val="16"/>
              </w:rPr>
              <w:t>$599,174</w:t>
            </w:r>
          </w:p>
        </w:tc>
        <w:tc>
          <w:tcPr>
            <w:tcW w:type="dxa" w:w="1084"/>
          </w:tcPr>
          <w:p>
            <w:pPr>
              <w:spacing w:after="0"/>
              <w:jc w:val="right"/>
            </w:pPr>
            <w:r>
              <w:rPr>
                <w:sz w:val="16"/>
              </w:rPr>
              <w:t>$110,507</w:t>
            </w:r>
          </w:p>
        </w:tc>
        <w:tc>
          <w:tcPr>
            <w:tcW w:type="dxa" w:w="1305"/>
          </w:tcPr>
          <w:p>
            <w:pPr>
              <w:spacing w:after="0"/>
              <w:jc w:val="right"/>
            </w:pPr>
            <w:r>
              <w:rPr>
                <w:sz w:val="16"/>
              </w:rPr>
              <w:t>0.00492%</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$67,290,523,396</w:t>
            </w:r>
          </w:p>
        </w:tc>
        <w:tc>
          <w:tcPr>
            <w:tcW w:type="dxa" w:w="1215"/>
          </w:tcPr>
          <w:p>
            <w:pPr>
              <w:spacing w:after="0"/>
              <w:jc w:val="right"/>
            </w:pPr>
            <w:r>
              <w:rPr>
                <w:sz w:val="16"/>
              </w:rPr>
              <w:t>n/a</w:t>
            </w:r>
          </w:p>
        </w:tc>
        <w:tc>
          <w:tcPr>
            <w:tcW w:type="dxa" w:w="1040"/>
          </w:tcPr>
          <w:p>
            <w:pPr>
              <w:spacing w:after="0"/>
              <w:jc w:val="right"/>
            </w:pPr>
            <w:r>
              <w:rPr>
                <w:sz w:val="16"/>
              </w:rPr>
              <w:t>301,659</w:t>
            </w:r>
          </w:p>
        </w:tc>
        <w:tc>
          <w:tcPr>
            <w:tcW w:type="dxa" w:w="1126"/>
          </w:tcPr>
          <w:p>
            <w:pPr>
              <w:spacing w:after="0"/>
              <w:jc w:val="right"/>
            </w:pPr>
            <w:r>
              <w:rPr>
                <w:sz w:val="16"/>
              </w:rPr>
              <w:t>$200,039</w:t>
            </w:r>
          </w:p>
        </w:tc>
        <w:tc>
          <w:tcPr>
            <w:tcW w:type="dxa" w:w="1126"/>
          </w:tcPr>
          <w:p>
            <w:pPr>
              <w:spacing w:after="0"/>
              <w:jc w:val="right"/>
            </w:pPr>
            <w:r>
              <w:rPr>
                <w:sz w:val="16"/>
              </w:rPr>
              <w:t>n/a</w:t>
            </w:r>
          </w:p>
        </w:tc>
        <w:tc>
          <w:tcPr>
            <w:tcW w:type="dxa" w:w="1084"/>
          </w:tcPr>
          <w:p>
            <w:pPr>
              <w:spacing w:after="0"/>
              <w:jc w:val="right"/>
            </w:pPr>
            <w:r>
              <w:rPr>
                <w:sz w:val="16"/>
              </w:rPr>
              <w:t>$782,857</w:t>
            </w:r>
          </w:p>
        </w:tc>
        <w:tc>
          <w:tcPr>
            <w:tcW w:type="dxa" w:w="1305"/>
          </w:tcPr>
          <w:p>
            <w:pPr>
              <w:spacing w:after="0"/>
              <w:jc w:val="right"/>
            </w:pPr>
            <w:r>
              <w:rPr>
                <w:sz w:val="16"/>
              </w:rPr>
              <w:t>0.000297%</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$67,305,333,839</w:t>
            </w:r>
          </w:p>
        </w:tc>
        <w:tc>
          <w:tcPr>
            <w:tcW w:type="dxa" w:w="1215"/>
          </w:tcPr>
          <w:p>
            <w:pPr>
              <w:spacing w:after="0"/>
              <w:jc w:val="right"/>
            </w:pPr>
            <w:r>
              <w:rPr>
                <w:sz w:val="16"/>
              </w:rPr>
              <w:t>$3,091,091</w:t>
            </w:r>
          </w:p>
        </w:tc>
        <w:tc>
          <w:tcPr>
            <w:tcW w:type="dxa" w:w="1040"/>
          </w:tcPr>
          <w:p>
            <w:pPr>
              <w:spacing w:after="0"/>
              <w:jc w:val="right"/>
            </w:pPr>
            <w:r>
              <w:rPr>
                <w:sz w:val="16"/>
              </w:rPr>
              <w:t>5,618</w:t>
            </w:r>
          </w:p>
        </w:tc>
        <w:tc>
          <w:tcPr>
            <w:tcW w:type="dxa" w:w="1126"/>
          </w:tcPr>
          <w:p>
            <w:pPr>
              <w:spacing w:after="0"/>
              <w:jc w:val="right"/>
            </w:pPr>
            <w:r>
              <w:rPr>
                <w:sz w:val="16"/>
              </w:rPr>
              <w:t>$38,183,641</w:t>
            </w:r>
          </w:p>
        </w:tc>
        <w:tc>
          <w:tcPr>
            <w:tcW w:type="dxa" w:w="1126"/>
          </w:tcPr>
          <w:p>
            <w:pPr>
              <w:spacing w:after="0"/>
              <w:jc w:val="right"/>
            </w:pPr>
            <w:r>
              <w:rPr>
                <w:sz w:val="16"/>
              </w:rPr>
              <w:t>$67,761</w:t>
            </w:r>
          </w:p>
        </w:tc>
        <w:tc>
          <w:tcPr>
            <w:tcW w:type="dxa" w:w="1084"/>
          </w:tcPr>
          <w:p>
            <w:pPr>
              <w:spacing w:after="0"/>
              <w:jc w:val="right"/>
            </w:pPr>
            <w:r>
              <w:rPr>
                <w:sz w:val="16"/>
              </w:rPr>
              <w:t>$1,798,580</w:t>
            </w:r>
          </w:p>
        </w:tc>
        <w:tc>
          <w:tcPr>
            <w:tcW w:type="dxa" w:w="1305"/>
          </w:tcPr>
          <w:p>
            <w:pPr>
              <w:spacing w:after="0"/>
              <w:jc w:val="right"/>
            </w:pPr>
            <w:r>
              <w:rPr>
                <w:sz w:val="16"/>
              </w:rPr>
              <w:t>n/a (see note)</w:t>
            </w:r>
          </w:p>
        </w:tc>
        <w:tc>
          <w:tcPr>
            <w:tcW w:type="dxa" w:w="1153"/>
          </w:tcPr>
          <w:p>
            <w:pPr>
              <w:spacing w:after="0"/>
              <w:jc w:val="right"/>
            </w:pPr>
            <w:r>
              <w:rPr>
                <w:sz w:val="16"/>
              </w:rPr>
              <w:t>$25,000</w:t>
            </w: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$324,442,179</w:t>
            </w:r>
          </w:p>
        </w:tc>
        <w:tc>
          <w:tcPr>
            <w:tcW w:type="dxa" w:w="1215"/>
          </w:tcPr>
          <w:p>
            <w:pPr>
              <w:spacing w:after="0"/>
              <w:jc w:val="right"/>
            </w:pPr>
            <w:r>
              <w:rPr>
                <w:sz w:val="16"/>
              </w:rPr>
              <w:t>n/a</w:t>
            </w:r>
          </w:p>
        </w:tc>
        <w:tc>
          <w:tcPr>
            <w:tcW w:type="dxa" w:w="1040"/>
          </w:tcPr>
          <w:p>
            <w:pPr>
              <w:spacing w:after="0"/>
              <w:jc w:val="right"/>
            </w:pPr>
            <w:r>
              <w:rPr>
                <w:sz w:val="16"/>
              </w:rPr>
              <w:t>1,295</w:t>
            </w:r>
          </w:p>
        </w:tc>
        <w:tc>
          <w:tcPr>
            <w:tcW w:type="dxa" w:w="1126"/>
          </w:tcPr>
          <w:p>
            <w:pPr>
              <w:spacing w:after="0"/>
              <w:jc w:val="right"/>
            </w:pPr>
            <w:r>
              <w:rPr>
                <w:sz w:val="16"/>
              </w:rPr>
              <w:t>$1,389</w:t>
            </w:r>
          </w:p>
        </w:tc>
        <w:tc>
          <w:tcPr>
            <w:tcW w:type="dxa" w:w="1126"/>
          </w:tcPr>
          <w:p>
            <w:pPr>
              <w:spacing w:after="0"/>
              <w:jc w:val="right"/>
            </w:pPr>
            <w:r>
              <w:rPr>
                <w:sz w:val="16"/>
              </w:rPr>
              <w:t>n/a</w:t>
            </w:r>
          </w:p>
        </w:tc>
        <w:tc>
          <w:tcPr>
            <w:tcW w:type="dxa" w:w="1084"/>
          </w:tcPr>
          <w:p>
            <w:pPr>
              <w:spacing w:after="0"/>
              <w:jc w:val="right"/>
            </w:pPr>
            <w:r>
              <w:rPr>
                <w:sz w:val="16"/>
              </w:rPr>
              <w:t>$7</w:t>
            </w:r>
          </w:p>
        </w:tc>
        <w:tc>
          <w:tcPr>
            <w:tcW w:type="dxa" w:w="1305"/>
          </w:tcPr>
          <w:p>
            <w:pPr>
              <w:spacing w:after="0"/>
              <w:jc w:val="right"/>
            </w:pPr>
            <w:r>
              <w:rPr>
                <w:sz w:val="16"/>
              </w:rPr>
              <w:t>0.000428%</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$67,354,648,709</w:t>
            </w:r>
          </w:p>
        </w:tc>
        <w:tc>
          <w:tcPr>
            <w:tcW w:type="dxa" w:w="1215"/>
          </w:tcPr>
          <w:p>
            <w:pPr>
              <w:spacing w:after="0"/>
              <w:jc w:val="right"/>
            </w:pPr>
            <w:r>
              <w:rPr>
                <w:sz w:val="16"/>
              </w:rPr>
              <w:t>n/a</w:t>
            </w:r>
          </w:p>
        </w:tc>
        <w:tc>
          <w:tcPr>
            <w:tcW w:type="dxa" w:w="1040"/>
          </w:tcPr>
          <w:p>
            <w:pPr>
              <w:spacing w:after="0"/>
              <w:jc w:val="right"/>
            </w:pPr>
            <w:r>
              <w:rPr>
                <w:sz w:val="16"/>
              </w:rPr>
              <w:t>302,128</w:t>
            </w:r>
          </w:p>
        </w:tc>
        <w:tc>
          <w:tcPr>
            <w:tcW w:type="dxa" w:w="1126"/>
          </w:tcPr>
          <w:p>
            <w:pPr>
              <w:spacing w:after="0"/>
              <w:jc w:val="right"/>
            </w:pPr>
            <w:r>
              <w:rPr>
                <w:sz w:val="16"/>
              </w:rPr>
              <w:t>$64,911</w:t>
            </w:r>
          </w:p>
        </w:tc>
        <w:tc>
          <w:tcPr>
            <w:tcW w:type="dxa" w:w="1126"/>
          </w:tcPr>
          <w:p>
            <w:pPr>
              <w:spacing w:after="0"/>
              <w:jc w:val="right"/>
            </w:pPr>
            <w:r>
              <w:rPr>
                <w:sz w:val="16"/>
              </w:rPr>
              <w:t>n/a</w:t>
            </w:r>
          </w:p>
        </w:tc>
        <w:tc>
          <w:tcPr>
            <w:tcW w:type="dxa" w:w="1084"/>
          </w:tcPr>
          <w:p>
            <w:pPr>
              <w:spacing w:after="0"/>
              <w:jc w:val="right"/>
            </w:pPr>
            <w:r>
              <w:rPr>
                <w:sz w:val="16"/>
              </w:rPr>
              <w:t>$992,375</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$67,354,648,709</w:t>
            </w:r>
          </w:p>
        </w:tc>
        <w:tc>
          <w:tcPr>
            <w:tcW w:type="dxa" w:w="1215"/>
          </w:tcPr>
          <w:p>
            <w:pPr>
              <w:spacing w:after="0"/>
              <w:jc w:val="right"/>
            </w:pPr>
            <w:r>
              <w:rPr>
                <w:sz w:val="16"/>
              </w:rPr>
              <w:t>$131,925,202</w:t>
            </w:r>
          </w:p>
        </w:tc>
        <w:tc>
          <w:tcPr>
            <w:tcW w:type="dxa" w:w="1040"/>
          </w:tcPr>
          <w:p>
            <w:pPr>
              <w:spacing w:after="0"/>
              <w:jc w:val="right"/>
            </w:pPr>
            <w:r>
              <w:rPr>
                <w:sz w:val="16"/>
              </w:rPr>
              <w:t>302,128</w:t>
            </w:r>
          </w:p>
        </w:tc>
        <w:tc>
          <w:tcPr>
            <w:tcW w:type="dxa" w:w="1126"/>
          </w:tcPr>
          <w:p>
            <w:pPr>
              <w:spacing w:after="0"/>
              <w:jc w:val="right"/>
            </w:pPr>
            <w:r>
              <w:rPr>
                <w:sz w:val="16"/>
              </w:rPr>
              <w:t>$3,072,042</w:t>
            </w:r>
          </w:p>
        </w:tc>
        <w:tc>
          <w:tcPr>
            <w:tcW w:type="dxa" w:w="1126"/>
          </w:tcPr>
          <w:p>
            <w:pPr>
              <w:spacing w:after="0"/>
              <w:jc w:val="right"/>
            </w:pPr>
            <w:r>
              <w:rPr>
                <w:sz w:val="16"/>
              </w:rPr>
              <w:t>$25,834</w:t>
            </w:r>
          </w:p>
        </w:tc>
        <w:tc>
          <w:tcPr>
            <w:tcW w:type="dxa" w:w="1084"/>
          </w:tcPr>
          <w:p>
            <w:pPr>
              <w:spacing w:after="0"/>
              <w:jc w:val="right"/>
            </w:pPr>
            <w:r>
              <w:rPr>
                <w:sz w:val="16"/>
              </w:rPr>
              <w:t>$1,630,218</w:t>
            </w:r>
          </w:p>
        </w:tc>
        <w:tc>
          <w:tcPr>
            <w:tcW w:type="dxa" w:w="1305"/>
          </w:tcPr>
          <w:p>
            <w:pPr>
              <w:spacing w:after="0"/>
              <w:jc w:val="right"/>
            </w:pPr>
            <w:r>
              <w:rPr>
                <w:sz w:val="16"/>
              </w:rPr>
              <w:t>0.00456%</w:t>
            </w:r>
          </w:p>
        </w:tc>
        <w:tc>
          <w:tcPr>
            <w:tcW w:type="dxa" w:w="1153"/>
          </w:tcPr>
          <w:p>
            <w:pPr>
              <w:spacing w:after="0"/>
              <w:jc w:val="right"/>
            </w:pPr>
            <w:r>
              <w:rPr>
                <w:sz w:val="16"/>
              </w:rPr>
              <w:t>$7,000</w:t>
            </w: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$67,354,648,709</w:t>
            </w:r>
          </w:p>
        </w:tc>
        <w:tc>
          <w:tcPr>
            <w:tcW w:type="dxa" w:w="1215"/>
          </w:tcPr>
          <w:p>
            <w:pPr>
              <w:spacing w:after="0"/>
              <w:jc w:val="right"/>
            </w:pPr>
            <w:r>
              <w:rPr>
                <w:sz w:val="16"/>
              </w:rPr>
              <w:t>$131,925,202</w:t>
            </w:r>
          </w:p>
        </w:tc>
        <w:tc>
          <w:tcPr>
            <w:tcW w:type="dxa" w:w="1040"/>
          </w:tcPr>
          <w:p>
            <w:pPr>
              <w:spacing w:after="0"/>
              <w:jc w:val="right"/>
            </w:pPr>
            <w:r>
              <w:rPr>
                <w:sz w:val="16"/>
              </w:rPr>
              <w:t>302,128</w:t>
            </w:r>
          </w:p>
        </w:tc>
        <w:tc>
          <w:tcPr>
            <w:tcW w:type="dxa" w:w="1126"/>
          </w:tcPr>
          <w:p>
            <w:pPr>
              <w:spacing w:after="0"/>
              <w:jc w:val="right"/>
            </w:pPr>
            <w:r>
              <w:rPr>
                <w:sz w:val="16"/>
              </w:rPr>
              <w:t>$1,634,001</w:t>
            </w:r>
          </w:p>
        </w:tc>
        <w:tc>
          <w:tcPr>
            <w:tcW w:type="dxa" w:w="1126"/>
          </w:tcPr>
          <w:p>
            <w:pPr>
              <w:spacing w:after="0"/>
              <w:jc w:val="right"/>
            </w:pPr>
            <w:r>
              <w:rPr>
                <w:sz w:val="16"/>
              </w:rPr>
              <w:t>$292</w:t>
            </w:r>
          </w:p>
        </w:tc>
        <w:tc>
          <w:tcPr>
            <w:tcW w:type="dxa" w:w="1084"/>
          </w:tcPr>
          <w:p>
            <w:pPr>
              <w:spacing w:after="0"/>
              <w:jc w:val="right"/>
            </w:pPr>
            <w:r>
              <w:rPr>
                <w:sz w:val="16"/>
              </w:rPr>
              <w:t>$1,451,315</w:t>
            </w:r>
          </w:p>
        </w:tc>
        <w:tc>
          <w:tcPr>
            <w:tcW w:type="dxa" w:w="1305"/>
          </w:tcPr>
          <w:p>
            <w:pPr>
              <w:spacing w:after="0"/>
              <w:jc w:val="right"/>
            </w:pPr>
            <w:r>
              <w:rPr>
                <w:sz w:val="16"/>
              </w:rPr>
              <w:t>0.00243%</w:t>
            </w:r>
          </w:p>
        </w:tc>
        <w:tc>
          <w:tcPr>
            <w:tcW w:type="dxa" w:w="1153"/>
          </w:tcPr>
          <w:p>
            <w:pPr>
              <w:spacing w:after="0"/>
              <w:jc w:val="right"/>
            </w:pPr>
            <w:r>
              <w:rPr>
                <w:sz w:val="16"/>
              </w:rPr>
              <w:t>$30,000</w:t>
            </w: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215"/>
          </w:tcPr>
          <w:p>
            <w:pPr>
              <w:spacing w:after="0"/>
              <w:jc w:val="right"/>
            </w:pPr>
            <w:r>
              <w:rPr>
                <w:sz w:val="16"/>
              </w:rPr>
              <w:t>n/a</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84"/>
          </w:tcPr>
          <w:p>
            <w:pPr>
              <w:spacing w:after="0"/>
              <w:jc w:val="right"/>
            </w:pPr>
            <w:r>
              <w:rPr>
                <w:sz w:val="16"/>
              </w:rPr>
              <w:t>n/a</w:t>
            </w: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$4,948,504,900</w:t>
            </w:r>
          </w:p>
        </w:tc>
        <w:tc>
          <w:tcPr>
            <w:tcW w:type="dxa" w:w="1215"/>
          </w:tcPr>
          <w:p>
            <w:pPr>
              <w:spacing w:after="0"/>
              <w:jc w:val="right"/>
            </w:pPr>
            <w:r>
              <w:rPr>
                <w:sz w:val="16"/>
              </w:rPr>
              <w:t>$33,160,054</w:t>
            </w:r>
          </w:p>
        </w:tc>
        <w:tc>
          <w:tcPr>
            <w:tcW w:type="dxa" w:w="1040"/>
          </w:tcPr>
          <w:p>
            <w:pPr>
              <w:spacing w:after="0"/>
              <w:jc w:val="right"/>
            </w:pPr>
            <w:r>
              <w:rPr>
                <w:sz w:val="16"/>
              </w:rPr>
              <w:t>46,638</w:t>
            </w:r>
          </w:p>
        </w:tc>
        <w:tc>
          <w:tcPr>
            <w:tcW w:type="dxa" w:w="1126"/>
          </w:tcPr>
          <w:p>
            <w:pPr>
              <w:spacing w:after="0"/>
              <w:jc w:val="right"/>
            </w:pPr>
            <w:r>
              <w:rPr>
                <w:sz w:val="16"/>
              </w:rPr>
              <w:t>$420,648</w:t>
            </w:r>
          </w:p>
        </w:tc>
        <w:tc>
          <w:tcPr>
            <w:tcW w:type="dxa" w:w="1126"/>
          </w:tcPr>
          <w:p>
            <w:pPr>
              <w:spacing w:after="0"/>
              <w:jc w:val="right"/>
            </w:pPr>
            <w:r>
              <w:rPr>
                <w:sz w:val="16"/>
              </w:rPr>
              <w:t>$221</w:t>
            </w:r>
          </w:p>
        </w:tc>
        <w:tc>
          <w:tcPr>
            <w:tcW w:type="dxa" w:w="1084"/>
          </w:tcPr>
          <w:p>
            <w:pPr>
              <w:spacing w:after="0"/>
              <w:jc w:val="right"/>
            </w:pPr>
            <w:r>
              <w:rPr>
                <w:sz w:val="16"/>
              </w:rPr>
              <w:t>$76,844</w:t>
            </w:r>
          </w:p>
        </w:tc>
        <w:tc>
          <w:tcPr>
            <w:tcW w:type="dxa" w:w="1305"/>
          </w:tcPr>
          <w:p>
            <w:pPr>
              <w:spacing w:after="0"/>
              <w:jc w:val="right"/>
            </w:pPr>
            <w:r>
              <w:rPr>
                <w:sz w:val="16"/>
              </w:rPr>
              <w:t>0.0085%</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$67,354,648,709</w:t>
            </w:r>
          </w:p>
        </w:tc>
        <w:tc>
          <w:tcPr>
            <w:tcW w:type="dxa" w:w="1215"/>
          </w:tcPr>
          <w:p>
            <w:pPr>
              <w:spacing w:after="0"/>
              <w:jc w:val="right"/>
            </w:pPr>
            <w:r>
              <w:rPr>
                <w:sz w:val="16"/>
              </w:rPr>
              <w:t>$131,925,202</w:t>
            </w:r>
          </w:p>
        </w:tc>
        <w:tc>
          <w:tcPr>
            <w:tcW w:type="dxa" w:w="1040"/>
          </w:tcPr>
          <w:p>
            <w:pPr>
              <w:spacing w:after="0"/>
              <w:jc w:val="right"/>
            </w:pPr>
            <w:r>
              <w:rPr>
                <w:sz w:val="16"/>
              </w:rPr>
              <w:t>302,128</w:t>
            </w:r>
          </w:p>
        </w:tc>
        <w:tc>
          <w:tcPr>
            <w:tcW w:type="dxa" w:w="1126"/>
          </w:tcPr>
          <w:p>
            <w:pPr>
              <w:spacing w:after="0"/>
              <w:jc w:val="right"/>
            </w:pPr>
            <w:r>
              <w:rPr>
                <w:sz w:val="16"/>
              </w:rPr>
              <w:t>$337,518</w:t>
            </w:r>
          </w:p>
        </w:tc>
        <w:tc>
          <w:tcPr>
            <w:tcW w:type="dxa" w:w="1126"/>
          </w:tcPr>
          <w:p>
            <w:pPr>
              <w:spacing w:after="0"/>
              <w:jc w:val="right"/>
            </w:pPr>
            <w:r>
              <w:rPr>
                <w:sz w:val="16"/>
              </w:rPr>
              <w:t>$42</w:t>
            </w:r>
          </w:p>
        </w:tc>
        <w:tc>
          <w:tcPr>
            <w:tcW w:type="dxa" w:w="1084"/>
          </w:tcPr>
          <w:p>
            <w:pPr>
              <w:spacing w:after="0"/>
              <w:jc w:val="right"/>
            </w:pPr>
            <w:r>
              <w:rPr>
                <w:sz w:val="16"/>
              </w:rPr>
              <w:t>$851,862</w:t>
            </w:r>
          </w:p>
        </w:tc>
        <w:tc>
          <w:tcPr>
            <w:tcW w:type="dxa" w:w="1305"/>
          </w:tcPr>
          <w:p>
            <w:pPr>
              <w:spacing w:after="0"/>
              <w:jc w:val="right"/>
            </w:pPr>
            <w:r>
              <w:rPr>
                <w:sz w:val="16"/>
              </w:rPr>
              <w:t>0.000501%</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4"/>
          </w:tcPr>
          <w:p>
            <w:pPr>
              <w:spacing w:after="0"/>
              <w:jc w:val="left"/>
            </w:pPr>
          </w:p>
        </w:tc>
      </w:tr>
    </w:tbl>
    <w:p>
      <w:pPr>
        <w:spacing w:after="40" w:before="60"/>
      </w:pPr>
      <w:r>
        <w:rPr>
          <w:sz w:val="15"/>
        </w:rPr>
        <w:t>Totals since 2022-08-26 (Storm Events through 2026-06-30): 55 county-coded records, 23 with a damage value recorded (including $0), $62,000; 36 zone-level records, 25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302,128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$67,354,648,709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$131,925,202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$57,904,441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$19,114,109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3</w:t>
            </w:r>
          </w:p>
        </w:tc>
        <w:tc>
          <w:tcPr>
            <w:tcW w:type="dxa" w:w="1412"/>
          </w:tcPr>
          <w:p>
            <w:pPr>
              <w:spacing w:after="0"/>
              <w:jc w:val="right"/>
            </w:pPr>
            <w:r>
              <w:rPr>
                <w:sz w:val="16"/>
              </w:rPr>
              <w:t>1</w:t>
            </w:r>
          </w:p>
        </w:tc>
        <w:tc>
          <w:tcPr>
            <w:tcW w:type="dxa" w:w="1412"/>
          </w:tcPr>
          <w:p>
            <w:pPr>
              <w:spacing w:after="0"/>
              <w:jc w:val="right"/>
            </w:pPr>
            <w:r>
              <w:rPr>
                <w:sz w:val="16"/>
              </w:rPr>
              <w:t>62</w:t>
            </w:r>
          </w:p>
        </w:tc>
        <w:tc>
          <w:tcPr>
            <w:tcW w:type="dxa" w:w="1412"/>
          </w:tcPr>
          <w:p>
            <w:pPr>
              <w:spacing w:after="0"/>
              <w:jc w:val="right"/>
            </w:pPr>
            <w:r>
              <w:rPr>
                <w:sz w:val="16"/>
              </w:rPr>
              <w:t>0</w:t>
            </w:r>
          </w:p>
        </w:tc>
        <w:tc>
          <w:tcPr>
            <w:tcW w:type="dxa" w:w="1412"/>
          </w:tcPr>
          <w:p>
            <w:pPr>
              <w:spacing w:after="0"/>
              <w:jc w:val="right"/>
            </w:pPr>
            <w:r>
              <w:rPr>
                <w:sz w:val="16"/>
              </w:rPr>
              <w:t>64</w:t>
            </w:r>
          </w:p>
        </w:tc>
        <w:tc>
          <w:tcPr>
            <w:tcW w:type="dxa" w:w="1412"/>
          </w:tcPr>
          <w:p>
            <w:pPr>
              <w:spacing w:after="0"/>
              <w:jc w:val="right"/>
            </w:pPr>
            <w:r>
              <w:rPr>
                <w:sz w:val="16"/>
              </w:rPr>
              <w:t>1</w:t>
            </w:r>
          </w:p>
        </w:tc>
        <w:tc>
          <w:tcPr>
            <w:tcW w:type="dxa" w:w="1571"/>
          </w:tcPr>
          <w:p>
            <w:pPr>
              <w:spacing w:after="0"/>
              <w:jc w:val="right"/>
            </w:pPr>
            <w:r>
              <w:rPr>
                <w:sz w:val="16"/>
              </w:rPr>
              <w:t>21</w:t>
            </w:r>
          </w:p>
        </w:tc>
      </w:tr>
      <w:tr>
        <w:trPr>
          <w:cantSplit/>
        </w:trPr>
        <w:tc>
          <w:tcPr>
            <w:tcW w:type="dxa" w:w="4072"/>
          </w:tcPr>
          <w:p>
            <w:pPr>
              <w:spacing w:after="0"/>
              <w:jc w:val="left"/>
            </w:pPr>
            <w:r>
              <w:rPr>
                <w:sz w:val="16"/>
              </w:rPr>
              <w:t>of which: Deptford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East Greenwich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Elk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Franklin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Greenwich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Logan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7</w:t>
            </w:r>
          </w:p>
        </w:tc>
        <w:tc>
          <w:tcPr>
            <w:tcW w:type="dxa" w:w="1412"/>
          </w:tcPr>
          <w:p>
            <w:pPr>
              <w:spacing w:after="0"/>
              <w:jc w:val="right"/>
            </w:pPr>
            <w:r>
              <w:rPr>
                <w:sz w:val="16"/>
              </w:rPr>
              <w:t>0</w:t>
            </w:r>
          </w:p>
        </w:tc>
        <w:tc>
          <w:tcPr>
            <w:tcW w:type="dxa" w:w="1412"/>
          </w:tcPr>
          <w:p>
            <w:pPr>
              <w:spacing w:after="0"/>
              <w:jc w:val="right"/>
            </w:pPr>
            <w:r>
              <w:rPr>
                <w:sz w:val="16"/>
              </w:rPr>
              <w:t>7</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Mantua township</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6</w:t>
            </w:r>
          </w:p>
        </w:tc>
        <w:tc>
          <w:tcPr>
            <w:tcW w:type="dxa" w:w="1412"/>
          </w:tcPr>
          <w:p>
            <w:pPr>
              <w:spacing w:after="0"/>
              <w:jc w:val="right"/>
            </w:pPr>
            <w:r>
              <w:rPr>
                <w:sz w:val="16"/>
              </w:rPr>
              <w:t>0</w:t>
            </w:r>
          </w:p>
        </w:tc>
        <w:tc>
          <w:tcPr>
            <w:tcW w:type="dxa" w:w="1412"/>
          </w:tcPr>
          <w:p>
            <w:pPr>
              <w:spacing w:after="0"/>
              <w:jc w:val="right"/>
            </w:pPr>
            <w:r>
              <w:rPr>
                <w:sz w:val="16"/>
              </w:rPr>
              <w:t>6</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Monroe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National Park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7</w:t>
            </w:r>
          </w:p>
        </w:tc>
        <w:tc>
          <w:tcPr>
            <w:tcW w:type="dxa" w:w="1412"/>
          </w:tcPr>
          <w:p>
            <w:pPr>
              <w:spacing w:after="0"/>
              <w:jc w:val="right"/>
            </w:pPr>
            <w:r>
              <w:rPr>
                <w:sz w:val="16"/>
              </w:rPr>
              <w:t>0</w:t>
            </w:r>
          </w:p>
        </w:tc>
        <w:tc>
          <w:tcPr>
            <w:tcW w:type="dxa" w:w="1412"/>
          </w:tcPr>
          <w:p>
            <w:pPr>
              <w:spacing w:after="0"/>
              <w:jc w:val="right"/>
            </w:pPr>
            <w:r>
              <w:rPr>
                <w:sz w:val="16"/>
              </w:rPr>
              <w:t>7</w:t>
            </w:r>
          </w:p>
        </w:tc>
        <w:tc>
          <w:tcPr>
            <w:tcW w:type="dxa" w:w="1412"/>
          </w:tcPr>
          <w:p>
            <w:pPr>
              <w:spacing w:after="0"/>
              <w:jc w:val="right"/>
            </w:pPr>
            <w:r>
              <w:rPr>
                <w:sz w:val="16"/>
              </w:rPr>
              <w:t>0</w:t>
            </w:r>
          </w:p>
        </w:tc>
        <w:tc>
          <w:tcPr>
            <w:tcW w:type="dxa" w:w="1571"/>
          </w:tcPr>
          <w:p>
            <w:pPr>
              <w:spacing w:after="0"/>
              <w:jc w:val="right"/>
            </w:pPr>
            <w:r>
              <w:rPr>
                <w:sz w:val="16"/>
              </w:rPr>
              <w:t>4</w:t>
            </w:r>
          </w:p>
        </w:tc>
      </w:tr>
      <w:tr>
        <w:trPr>
          <w:cantSplit/>
        </w:trPr>
        <w:tc>
          <w:tcPr>
            <w:tcW w:type="dxa" w:w="4072"/>
          </w:tcPr>
          <w:p>
            <w:pPr>
              <w:spacing w:after="0"/>
              <w:jc w:val="left"/>
            </w:pPr>
            <w:r>
              <w:rPr>
                <w:sz w:val="16"/>
              </w:rPr>
              <w:t>of which: Paulsboro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Washington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West Deptford township</w:t>
            </w:r>
          </w:p>
        </w:tc>
        <w:tc>
          <w:tcPr>
            <w:tcW w:type="dxa" w:w="1412"/>
          </w:tcPr>
          <w:p>
            <w:pPr>
              <w:spacing w:after="0"/>
              <w:jc w:val="right"/>
            </w:pPr>
            <w:r>
              <w:rPr>
                <w:sz w:val="16"/>
              </w:rPr>
              <w:t>2</w:t>
            </w:r>
          </w:p>
        </w:tc>
        <w:tc>
          <w:tcPr>
            <w:tcW w:type="dxa" w:w="1412"/>
          </w:tcPr>
          <w:p>
            <w:pPr>
              <w:spacing w:after="0"/>
              <w:jc w:val="right"/>
            </w:pPr>
            <w:r>
              <w:rPr>
                <w:sz w:val="16"/>
              </w:rPr>
              <w:t>1</w:t>
            </w:r>
          </w:p>
        </w:tc>
        <w:tc>
          <w:tcPr>
            <w:tcW w:type="dxa" w:w="1412"/>
          </w:tcPr>
          <w:p>
            <w:pPr>
              <w:spacing w:after="0"/>
              <w:jc w:val="right"/>
            </w:pPr>
            <w:r>
              <w:rPr>
                <w:sz w:val="16"/>
              </w:rPr>
              <w:t>18</w:t>
            </w:r>
          </w:p>
        </w:tc>
        <w:tc>
          <w:tcPr>
            <w:tcW w:type="dxa" w:w="1412"/>
          </w:tcPr>
          <w:p>
            <w:pPr>
              <w:spacing w:after="0"/>
              <w:jc w:val="right"/>
            </w:pPr>
            <w:r>
              <w:rPr>
                <w:sz w:val="16"/>
              </w:rPr>
              <w:t>0</w:t>
            </w:r>
          </w:p>
        </w:tc>
        <w:tc>
          <w:tcPr>
            <w:tcW w:type="dxa" w:w="1412"/>
          </w:tcPr>
          <w:p>
            <w:pPr>
              <w:spacing w:after="0"/>
              <w:jc w:val="right"/>
            </w:pPr>
            <w:r>
              <w:rPr>
                <w:sz w:val="16"/>
              </w:rPr>
              <w:t>20</w:t>
            </w:r>
          </w:p>
        </w:tc>
        <w:tc>
          <w:tcPr>
            <w:tcW w:type="dxa" w:w="1412"/>
          </w:tcPr>
          <w:p>
            <w:pPr>
              <w:spacing w:after="0"/>
              <w:jc w:val="right"/>
            </w:pPr>
            <w:r>
              <w:rPr>
                <w:sz w:val="16"/>
              </w:rPr>
              <w:t>1</w:t>
            </w:r>
          </w:p>
        </w:tc>
        <w:tc>
          <w:tcPr>
            <w:tcW w:type="dxa" w:w="1571"/>
          </w:tcPr>
          <w:p>
            <w:pPr>
              <w:spacing w:after="0"/>
              <w:jc w:val="right"/>
            </w:pPr>
            <w:r>
              <w:rPr>
                <w:sz w:val="16"/>
              </w:rPr>
              <w:t>6</w:t>
            </w:r>
          </w:p>
        </w:tc>
      </w:tr>
      <w:tr>
        <w:trPr>
          <w:cantSplit/>
        </w:trPr>
        <w:tc>
          <w:tcPr>
            <w:tcW w:type="dxa" w:w="4072"/>
          </w:tcPr>
          <w:p>
            <w:pPr>
              <w:spacing w:after="0"/>
              <w:jc w:val="left"/>
            </w:pPr>
            <w:r>
              <w:rPr>
                <w:sz w:val="16"/>
              </w:rPr>
              <w:t>of which: Westville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6</w:t>
            </w:r>
          </w:p>
        </w:tc>
        <w:tc>
          <w:tcPr>
            <w:tcW w:type="dxa" w:w="1412"/>
          </w:tcPr>
          <w:p>
            <w:pPr>
              <w:spacing w:after="0"/>
              <w:jc w:val="right"/>
            </w:pPr>
            <w:r>
              <w:rPr>
                <w:sz w:val="16"/>
              </w:rPr>
              <w:t>0</w:t>
            </w:r>
          </w:p>
        </w:tc>
        <w:tc>
          <w:tcPr>
            <w:tcW w:type="dxa" w:w="1412"/>
          </w:tcPr>
          <w:p>
            <w:pPr>
              <w:spacing w:after="0"/>
              <w:jc w:val="right"/>
            </w:pPr>
            <w:r>
              <w:rPr>
                <w:sz w:val="16"/>
              </w:rPr>
              <w:t>6</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Woodbury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Woolwich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412"/>
          </w:tcPr>
          <w:p>
            <w:pPr>
              <w:spacing w:after="0"/>
              <w:jc w:val="right"/>
            </w:pPr>
            <w:r>
              <w:rPr>
                <w:sz w:val="16"/>
              </w:rPr>
              <w:t>6</w:t>
            </w:r>
          </w:p>
        </w:tc>
        <w:tc>
          <w:tcPr>
            <w:tcW w:type="dxa" w:w="1412"/>
          </w:tcPr>
          <w:p>
            <w:pPr>
              <w:spacing w:after="0"/>
              <w:jc w:val="right"/>
            </w:pPr>
            <w:r>
              <w:rPr>
                <w:sz w:val="16"/>
              </w:rPr>
              <w:t>1</w:t>
            </w:r>
          </w:p>
        </w:tc>
        <w:tc>
          <w:tcPr>
            <w:tcW w:type="dxa" w:w="1571"/>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Clayton borough</w:t>
            </w:r>
          </w:p>
        </w:tc>
        <w:tc>
          <w:tcPr>
            <w:tcW w:type="dxa" w:w="1559"/>
          </w:tcPr>
          <w:p>
            <w:pPr>
              <w:spacing w:after="0"/>
              <w:jc w:val="left"/>
            </w:pPr>
            <w:r>
              <w:rPr>
                <w:sz w:val="16"/>
              </w:rPr>
              <w:t>340198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Glassboro borough</w:t>
            </w:r>
          </w:p>
        </w:tc>
        <w:tc>
          <w:tcPr>
            <w:tcW w:type="dxa" w:w="1559"/>
          </w:tcPr>
          <w:p>
            <w:pPr>
              <w:spacing w:after="0"/>
              <w:jc w:val="left"/>
            </w:pPr>
            <w:r>
              <w:rPr>
                <w:sz w:val="16"/>
              </w:rPr>
              <w:t>340203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National Park borough</w:t>
            </w:r>
          </w:p>
        </w:tc>
        <w:tc>
          <w:tcPr>
            <w:tcW w:type="dxa" w:w="1559"/>
          </w:tcPr>
          <w:p>
            <w:pPr>
              <w:spacing w:after="0"/>
              <w:jc w:val="left"/>
            </w:pPr>
            <w:r>
              <w:rPr>
                <w:sz w:val="16"/>
              </w:rPr>
              <w:t>340209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7</w:t>
            </w:r>
          </w:p>
        </w:tc>
        <w:tc>
          <w:tcPr>
            <w:tcW w:type="dxa" w:w="1401"/>
          </w:tcPr>
          <w:p>
            <w:pPr>
              <w:spacing w:after="0"/>
              <w:jc w:val="right"/>
            </w:pPr>
            <w:r>
              <w:rPr>
                <w:sz w:val="16"/>
              </w:rPr>
              <w:t>0</w:t>
            </w:r>
          </w:p>
        </w:tc>
        <w:tc>
          <w:tcPr>
            <w:tcW w:type="dxa" w:w="1401"/>
          </w:tcPr>
          <w:p>
            <w:pPr>
              <w:spacing w:after="0"/>
              <w:jc w:val="right"/>
            </w:pPr>
            <w:r>
              <w:rPr>
                <w:sz w:val="16"/>
              </w:rPr>
              <w:t>7</w:t>
            </w:r>
          </w:p>
        </w:tc>
        <w:tc>
          <w:tcPr>
            <w:tcW w:type="dxa" w:w="1401"/>
          </w:tcPr>
          <w:p>
            <w:pPr>
              <w:spacing w:after="0"/>
              <w:jc w:val="right"/>
            </w:pPr>
            <w:r>
              <w:rPr>
                <w:sz w:val="16"/>
              </w:rPr>
              <w:t>0</w:t>
            </w:r>
          </w:p>
        </w:tc>
        <w:tc>
          <w:tcPr>
            <w:tcW w:type="dxa" w:w="1559"/>
          </w:tcPr>
          <w:p>
            <w:pPr>
              <w:spacing w:after="0"/>
              <w:jc w:val="right"/>
            </w:pPr>
            <w:r>
              <w:rPr>
                <w:sz w:val="16"/>
              </w:rPr>
              <w:t>4</w:t>
            </w:r>
          </w:p>
        </w:tc>
      </w:tr>
      <w:tr>
        <w:trPr>
          <w:cantSplit/>
        </w:trPr>
        <w:tc>
          <w:tcPr>
            <w:tcW w:type="dxa" w:w="2589"/>
          </w:tcPr>
          <w:p>
            <w:pPr>
              <w:spacing w:after="0"/>
              <w:jc w:val="left"/>
            </w:pPr>
            <w:r>
              <w:rPr>
                <w:sz w:val="16"/>
              </w:rPr>
              <w:t>Newfield borough</w:t>
            </w:r>
          </w:p>
        </w:tc>
        <w:tc>
          <w:tcPr>
            <w:tcW w:type="dxa" w:w="1559"/>
          </w:tcPr>
          <w:p>
            <w:pPr>
              <w:spacing w:after="0"/>
              <w:jc w:val="left"/>
            </w:pPr>
            <w:r>
              <w:rPr>
                <w:sz w:val="16"/>
              </w:rPr>
              <w:t>340549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Paulsboro borough</w:t>
            </w:r>
          </w:p>
        </w:tc>
        <w:tc>
          <w:tcPr>
            <w:tcW w:type="dxa" w:w="1559"/>
          </w:tcPr>
          <w:p>
            <w:pPr>
              <w:spacing w:after="0"/>
              <w:jc w:val="left"/>
            </w:pPr>
            <w:r>
              <w:rPr>
                <w:sz w:val="16"/>
              </w:rPr>
              <w:t>340210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Pitman borough</w:t>
            </w:r>
          </w:p>
        </w:tc>
        <w:tc>
          <w:tcPr>
            <w:tcW w:type="dxa" w:w="1559"/>
          </w:tcPr>
          <w:p>
            <w:pPr>
              <w:spacing w:after="0"/>
              <w:jc w:val="left"/>
            </w:pPr>
            <w:r>
              <w:rPr>
                <w:sz w:val="16"/>
              </w:rPr>
              <w:t>340211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Swedesboro borough</w:t>
            </w:r>
          </w:p>
        </w:tc>
        <w:tc>
          <w:tcPr>
            <w:tcW w:type="dxa" w:w="1559"/>
          </w:tcPr>
          <w:p>
            <w:pPr>
              <w:spacing w:after="0"/>
              <w:jc w:val="left"/>
            </w:pPr>
            <w:r>
              <w:rPr>
                <w:sz w:val="16"/>
              </w:rPr>
              <w:t>340519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Wenonah borough</w:t>
            </w:r>
          </w:p>
        </w:tc>
        <w:tc>
          <w:tcPr>
            <w:tcW w:type="dxa" w:w="1559"/>
          </w:tcPr>
          <w:p>
            <w:pPr>
              <w:spacing w:after="0"/>
              <w:jc w:val="left"/>
            </w:pPr>
            <w:r>
              <w:rPr>
                <w:sz w:val="16"/>
              </w:rPr>
              <w:t>340503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Westville borough</w:t>
            </w:r>
          </w:p>
        </w:tc>
        <w:tc>
          <w:tcPr>
            <w:tcW w:type="dxa" w:w="1559"/>
          </w:tcPr>
          <w:p>
            <w:pPr>
              <w:spacing w:after="0"/>
              <w:jc w:val="left"/>
            </w:pPr>
            <w:r>
              <w:rPr>
                <w:sz w:val="16"/>
              </w:rPr>
              <w:t>340215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6</w:t>
            </w:r>
          </w:p>
        </w:tc>
        <w:tc>
          <w:tcPr>
            <w:tcW w:type="dxa" w:w="1401"/>
          </w:tcPr>
          <w:p>
            <w:pPr>
              <w:spacing w:after="0"/>
              <w:jc w:val="right"/>
            </w:pPr>
            <w:r>
              <w:rPr>
                <w:sz w:val="16"/>
              </w:rPr>
              <w:t>0</w:t>
            </w:r>
          </w:p>
        </w:tc>
        <w:tc>
          <w:tcPr>
            <w:tcW w:type="dxa" w:w="1401"/>
          </w:tcPr>
          <w:p>
            <w:pPr>
              <w:spacing w:after="0"/>
              <w:jc w:val="right"/>
            </w:pPr>
            <w:r>
              <w:rPr>
                <w:sz w:val="16"/>
              </w:rPr>
              <w:t>6</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Woodbury city</w:t>
            </w:r>
          </w:p>
        </w:tc>
        <w:tc>
          <w:tcPr>
            <w:tcW w:type="dxa" w:w="1559"/>
          </w:tcPr>
          <w:p>
            <w:pPr>
              <w:spacing w:after="0"/>
              <w:jc w:val="left"/>
            </w:pPr>
            <w:r>
              <w:rPr>
                <w:sz w:val="16"/>
              </w:rPr>
              <w:t>340216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Woodbury Heights borough</w:t>
            </w:r>
          </w:p>
        </w:tc>
        <w:tc>
          <w:tcPr>
            <w:tcW w:type="dxa" w:w="1559"/>
          </w:tcPr>
          <w:p>
            <w:pPr>
              <w:spacing w:after="0"/>
              <w:jc w:val="left"/>
            </w:pPr>
            <w:r>
              <w:rPr>
                <w:sz w:val="16"/>
              </w:rPr>
              <w:t>340550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Deptford township</w:t>
            </w:r>
          </w:p>
        </w:tc>
        <w:tc>
          <w:tcPr>
            <w:tcW w:type="dxa" w:w="1559"/>
          </w:tcPr>
          <w:p>
            <w:pPr>
              <w:spacing w:after="0"/>
              <w:jc w:val="left"/>
            </w:pPr>
            <w:r>
              <w:rPr>
                <w:sz w:val="16"/>
              </w:rPr>
              <w:t>340199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East Greenwich township</w:t>
            </w:r>
          </w:p>
        </w:tc>
        <w:tc>
          <w:tcPr>
            <w:tcW w:type="dxa" w:w="1559"/>
          </w:tcPr>
          <w:p>
            <w:pPr>
              <w:spacing w:after="0"/>
              <w:jc w:val="left"/>
            </w:pPr>
            <w:r>
              <w:rPr>
                <w:sz w:val="16"/>
              </w:rPr>
              <w:t>340200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Elk township</w:t>
            </w:r>
          </w:p>
        </w:tc>
        <w:tc>
          <w:tcPr>
            <w:tcW w:type="dxa" w:w="1559"/>
          </w:tcPr>
          <w:p>
            <w:pPr>
              <w:spacing w:after="0"/>
              <w:jc w:val="left"/>
            </w:pPr>
            <w:r>
              <w:rPr>
                <w:sz w:val="16"/>
              </w:rPr>
              <w:t>340201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Franklin township</w:t>
            </w:r>
          </w:p>
        </w:tc>
        <w:tc>
          <w:tcPr>
            <w:tcW w:type="dxa" w:w="1559"/>
          </w:tcPr>
          <w:p>
            <w:pPr>
              <w:spacing w:after="0"/>
              <w:jc w:val="left"/>
            </w:pPr>
            <w:r>
              <w:rPr>
                <w:sz w:val="16"/>
              </w:rPr>
              <w:t>340202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Greenwich township</w:t>
            </w:r>
          </w:p>
        </w:tc>
        <w:tc>
          <w:tcPr>
            <w:tcW w:type="dxa" w:w="1559"/>
          </w:tcPr>
          <w:p>
            <w:pPr>
              <w:spacing w:after="0"/>
              <w:jc w:val="left"/>
            </w:pPr>
            <w:r>
              <w:rPr>
                <w:sz w:val="16"/>
              </w:rPr>
              <w:t>340204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Harrison township</w:t>
            </w:r>
          </w:p>
        </w:tc>
        <w:tc>
          <w:tcPr>
            <w:tcW w:type="dxa" w:w="1559"/>
          </w:tcPr>
          <w:p>
            <w:pPr>
              <w:spacing w:after="0"/>
              <w:jc w:val="left"/>
            </w:pPr>
            <w:r>
              <w:rPr>
                <w:sz w:val="16"/>
              </w:rPr>
              <w:t>340205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Logan township</w:t>
            </w:r>
          </w:p>
        </w:tc>
        <w:tc>
          <w:tcPr>
            <w:tcW w:type="dxa" w:w="1559"/>
          </w:tcPr>
          <w:p>
            <w:pPr>
              <w:spacing w:after="0"/>
              <w:jc w:val="left"/>
            </w:pPr>
            <w:r>
              <w:rPr>
                <w:sz w:val="16"/>
              </w:rPr>
              <w:t>340206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7</w:t>
            </w:r>
          </w:p>
        </w:tc>
        <w:tc>
          <w:tcPr>
            <w:tcW w:type="dxa" w:w="1401"/>
          </w:tcPr>
          <w:p>
            <w:pPr>
              <w:spacing w:after="0"/>
              <w:jc w:val="right"/>
            </w:pPr>
            <w:r>
              <w:rPr>
                <w:sz w:val="16"/>
              </w:rPr>
              <w:t>0</w:t>
            </w:r>
          </w:p>
        </w:tc>
        <w:tc>
          <w:tcPr>
            <w:tcW w:type="dxa" w:w="1401"/>
          </w:tcPr>
          <w:p>
            <w:pPr>
              <w:spacing w:after="0"/>
              <w:jc w:val="right"/>
            </w:pPr>
            <w:r>
              <w:rPr>
                <w:sz w:val="16"/>
              </w:rPr>
              <w:t>7</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Mantua township</w:t>
            </w:r>
          </w:p>
        </w:tc>
        <w:tc>
          <w:tcPr>
            <w:tcW w:type="dxa" w:w="1559"/>
          </w:tcPr>
          <w:p>
            <w:pPr>
              <w:spacing w:after="0"/>
              <w:jc w:val="left"/>
            </w:pPr>
            <w:r>
              <w:rPr>
                <w:sz w:val="16"/>
              </w:rPr>
              <w:t>340207</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6</w:t>
            </w:r>
          </w:p>
        </w:tc>
        <w:tc>
          <w:tcPr>
            <w:tcW w:type="dxa" w:w="1401"/>
          </w:tcPr>
          <w:p>
            <w:pPr>
              <w:spacing w:after="0"/>
              <w:jc w:val="right"/>
            </w:pPr>
            <w:r>
              <w:rPr>
                <w:sz w:val="16"/>
              </w:rPr>
              <w:t>0</w:t>
            </w:r>
          </w:p>
        </w:tc>
        <w:tc>
          <w:tcPr>
            <w:tcW w:type="dxa" w:w="1401"/>
          </w:tcPr>
          <w:p>
            <w:pPr>
              <w:spacing w:after="0"/>
              <w:jc w:val="right"/>
            </w:pPr>
            <w:r>
              <w:rPr>
                <w:sz w:val="16"/>
              </w:rPr>
              <w:t>6</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Monroe township</w:t>
            </w:r>
          </w:p>
        </w:tc>
        <w:tc>
          <w:tcPr>
            <w:tcW w:type="dxa" w:w="1559"/>
          </w:tcPr>
          <w:p>
            <w:pPr>
              <w:spacing w:after="0"/>
              <w:jc w:val="left"/>
            </w:pPr>
            <w:r>
              <w:rPr>
                <w:sz w:val="16"/>
              </w:rPr>
              <w:t>340208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5</w:t>
            </w:r>
          </w:p>
        </w:tc>
        <w:tc>
          <w:tcPr>
            <w:tcW w:type="dxa" w:w="1401"/>
          </w:tcPr>
          <w:p>
            <w:pPr>
              <w:spacing w:after="0"/>
              <w:jc w:val="right"/>
            </w:pPr>
            <w:r>
              <w:rPr>
                <w:sz w:val="16"/>
              </w:rPr>
              <w:t>0</w:t>
            </w:r>
          </w:p>
        </w:tc>
        <w:tc>
          <w:tcPr>
            <w:tcW w:type="dxa" w:w="1401"/>
          </w:tcPr>
          <w:p>
            <w:pPr>
              <w:spacing w:after="0"/>
              <w:jc w:val="right"/>
            </w:pPr>
            <w:r>
              <w:rPr>
                <w:sz w:val="16"/>
              </w:rPr>
              <w:t>5</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South Harrison township</w:t>
            </w:r>
          </w:p>
        </w:tc>
        <w:tc>
          <w:tcPr>
            <w:tcW w:type="dxa" w:w="1559"/>
          </w:tcPr>
          <w:p>
            <w:pPr>
              <w:spacing w:after="0"/>
              <w:jc w:val="left"/>
            </w:pPr>
            <w:r>
              <w:rPr>
                <w:sz w:val="16"/>
              </w:rPr>
              <w:t>340212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Washington township</w:t>
            </w:r>
          </w:p>
        </w:tc>
        <w:tc>
          <w:tcPr>
            <w:tcW w:type="dxa" w:w="1559"/>
          </w:tcPr>
          <w:p>
            <w:pPr>
              <w:spacing w:after="0"/>
              <w:jc w:val="left"/>
            </w:pPr>
            <w:r>
              <w:rPr>
                <w:sz w:val="16"/>
              </w:rPr>
              <w:t>340213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West Deptford township</w:t>
            </w:r>
          </w:p>
        </w:tc>
        <w:tc>
          <w:tcPr>
            <w:tcW w:type="dxa" w:w="1559"/>
          </w:tcPr>
          <w:p>
            <w:pPr>
              <w:spacing w:after="0"/>
              <w:jc w:val="left"/>
            </w:pPr>
            <w:r>
              <w:rPr>
                <w:sz w:val="16"/>
              </w:rPr>
              <w:t>340214</w:t>
            </w:r>
          </w:p>
        </w:tc>
        <w:tc>
          <w:tcPr>
            <w:tcW w:type="dxa" w:w="1401"/>
          </w:tcPr>
          <w:p>
            <w:pPr>
              <w:spacing w:after="0"/>
              <w:jc w:val="right"/>
            </w:pPr>
            <w:r>
              <w:rPr>
                <w:sz w:val="16"/>
              </w:rPr>
              <w:t>2</w:t>
            </w:r>
          </w:p>
        </w:tc>
        <w:tc>
          <w:tcPr>
            <w:tcW w:type="dxa" w:w="1401"/>
          </w:tcPr>
          <w:p>
            <w:pPr>
              <w:spacing w:after="0"/>
              <w:jc w:val="right"/>
            </w:pPr>
            <w:r>
              <w:rPr>
                <w:sz w:val="16"/>
              </w:rPr>
              <w:t>1</w:t>
            </w:r>
          </w:p>
        </w:tc>
        <w:tc>
          <w:tcPr>
            <w:tcW w:type="dxa" w:w="1401"/>
          </w:tcPr>
          <w:p>
            <w:pPr>
              <w:spacing w:after="0"/>
              <w:jc w:val="right"/>
            </w:pPr>
            <w:r>
              <w:rPr>
                <w:sz w:val="16"/>
              </w:rPr>
              <w:t>18</w:t>
            </w:r>
          </w:p>
        </w:tc>
        <w:tc>
          <w:tcPr>
            <w:tcW w:type="dxa" w:w="1401"/>
          </w:tcPr>
          <w:p>
            <w:pPr>
              <w:spacing w:after="0"/>
              <w:jc w:val="right"/>
            </w:pPr>
            <w:r>
              <w:rPr>
                <w:sz w:val="16"/>
              </w:rPr>
              <w:t>0</w:t>
            </w:r>
          </w:p>
        </w:tc>
        <w:tc>
          <w:tcPr>
            <w:tcW w:type="dxa" w:w="1401"/>
          </w:tcPr>
          <w:p>
            <w:pPr>
              <w:spacing w:after="0"/>
              <w:jc w:val="right"/>
            </w:pPr>
            <w:r>
              <w:rPr>
                <w:sz w:val="16"/>
              </w:rPr>
              <w:t>20</w:t>
            </w:r>
          </w:p>
        </w:tc>
        <w:tc>
          <w:tcPr>
            <w:tcW w:type="dxa" w:w="1401"/>
          </w:tcPr>
          <w:p>
            <w:pPr>
              <w:spacing w:after="0"/>
              <w:jc w:val="right"/>
            </w:pPr>
            <w:r>
              <w:rPr>
                <w:sz w:val="16"/>
              </w:rPr>
              <w:t>1</w:t>
            </w:r>
          </w:p>
        </w:tc>
        <w:tc>
          <w:tcPr>
            <w:tcW w:type="dxa" w:w="1559"/>
          </w:tcPr>
          <w:p>
            <w:pPr>
              <w:spacing w:after="0"/>
              <w:jc w:val="right"/>
            </w:pPr>
            <w:r>
              <w:rPr>
                <w:sz w:val="16"/>
              </w:rPr>
              <w:t>6</w:t>
            </w:r>
          </w:p>
        </w:tc>
      </w:tr>
      <w:tr>
        <w:trPr>
          <w:cantSplit/>
        </w:trPr>
        <w:tc>
          <w:tcPr>
            <w:tcW w:type="dxa" w:w="2589"/>
          </w:tcPr>
          <w:p>
            <w:pPr>
              <w:spacing w:after="0"/>
              <w:jc w:val="left"/>
            </w:pPr>
            <w:r>
              <w:rPr>
                <w:sz w:val="16"/>
              </w:rPr>
              <w:t>Woolwich township</w:t>
            </w:r>
          </w:p>
        </w:tc>
        <w:tc>
          <w:tcPr>
            <w:tcW w:type="dxa" w:w="1559"/>
          </w:tcPr>
          <w:p>
            <w:pPr>
              <w:spacing w:after="0"/>
              <w:jc w:val="left"/>
            </w:pPr>
            <w:r>
              <w:rPr>
                <w:sz w:val="16"/>
              </w:rPr>
              <w:t>340217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57</w:t>
            </w:r>
          </w:p>
        </w:tc>
        <w:tc>
          <w:tcPr>
            <w:tcW w:type="dxa" w:w="1496"/>
          </w:tcPr>
          <w:p>
            <w:pPr>
              <w:spacing w:after="0"/>
              <w:jc w:val="right"/>
            </w:pPr>
            <w:r>
              <w:rPr>
                <w:sz w:val="16"/>
              </w:rPr>
              <w:t>0</w:t>
            </w:r>
          </w:p>
        </w:tc>
        <w:tc>
          <w:tcPr>
            <w:tcW w:type="dxa" w:w="1496"/>
          </w:tcPr>
          <w:p>
            <w:pPr>
              <w:spacing w:after="0"/>
              <w:jc w:val="right"/>
            </w:pPr>
            <w:r>
              <w:rPr>
                <w:sz w:val="16"/>
              </w:rPr>
              <w:t>59</w:t>
            </w:r>
          </w:p>
        </w:tc>
        <w:tc>
          <w:tcPr>
            <w:tcW w:type="dxa" w:w="1496"/>
          </w:tcPr>
          <w:p>
            <w:pPr>
              <w:spacing w:after="0"/>
              <w:jc w:val="right"/>
            </w:pPr>
            <w:r>
              <w:rPr>
                <w:sz w:val="16"/>
              </w:rPr>
              <w:t>1</w:t>
            </w:r>
          </w:p>
        </w:tc>
        <w:tc>
          <w:tcPr>
            <w:tcW w:type="dxa" w:w="1665"/>
          </w:tcPr>
          <w:p>
            <w:pPr>
              <w:spacing w:after="0"/>
              <w:jc w:val="right"/>
            </w:pPr>
            <w:r>
              <w:rPr>
                <w:sz w:val="16"/>
              </w:rPr>
              <w:t>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61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Gloucester County, NJ: risk-assessment baseline packet, release 2026-10 (data as of 2026-09-30; County FIPS 34015). Automated baseline. </w:t>
      </w:r>
      <w:hyperlink r:id="rId15">
        <w:r>
          <w:rPr>
            <w:color w:val="1F4E99"/>
            <w:sz w:val="17"/>
            <w:u w:val="single"/>
          </w:rPr>
          <w:t>https://hazardplain.org/nj/34015/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hazard-plain_2026-10_NJ_34015.docx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Gloucester County, NJ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j/340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Gloucester County, NJ: Risk-assessment baseline packet</dc:title>
  <dc:subject>Hazard Plain release 2026-10, as of 2026-09-30. Automated baseline</dc:subject>
  <dc:creator>Hazard Plain</dc:creator>
  <cp:keywords>Hazard Plain; hazard mitigation; risk assessment; 34015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