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Belknap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0"/>
        <w:gridCol w:w="767"/>
        <w:gridCol w:w="3129"/>
        <w:gridCol w:w="3165"/>
        <w:gridCol w:w="1227"/>
        <w:gridCol w:w="1227"/>
        <w:gridCol w:w="1058"/>
        <w:gridCol w:w="1122"/>
        <w:gridCol w:w="767"/>
      </w:tblGrid>
      <w:tr>
        <w:trPr>
          <w:cantSplit/>
          <w:tblHeader/>
        </w:trPr>
        <w:tc>
          <w:tcPr>
            <w:tcW w:type="dxa" w:w="1650"/>
            <w:shd w:val="clear" w:color="auto" w:fill="E8E8E8"/>
          </w:tcPr>
          <w:p>
            <w:pPr>
              <w:spacing w:after="0"/>
              <w:jc w:val="left"/>
            </w:pPr>
            <w:r>
              <w:rPr>
                <w:b/>
                <w:sz w:val="16"/>
              </w:rPr>
              <w:t>Jurisdiction</w:t>
            </w:r>
          </w:p>
        </w:tc>
        <w:tc>
          <w:tcPr>
            <w:tcW w:type="dxa" w:w="767"/>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Status</w:t>
            </w:r>
          </w:p>
        </w:tc>
        <w:tc>
          <w:tcPr>
            <w:tcW w:type="dxa" w:w="3165"/>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2"/>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650"/>
          </w:tcPr>
          <w:p>
            <w:pPr>
              <w:spacing w:after="0"/>
              <w:jc w:val="left"/>
            </w:pPr>
            <w:r>
              <w:rPr>
                <w:sz w:val="16"/>
              </w:rPr>
              <w:t>Laconia city</w:t>
            </w:r>
          </w:p>
        </w:tc>
        <w:tc>
          <w:tcPr>
            <w:tcW w:type="dxa" w:w="767"/>
          </w:tcPr>
          <w:p>
            <w:pPr>
              <w:spacing w:after="0"/>
              <w:jc w:val="left"/>
            </w:pPr>
            <w:r>
              <w:rPr>
                <w:sz w:val="16"/>
              </w:rPr>
              <w:t>City</w:t>
            </w:r>
          </w:p>
        </w:tc>
        <w:tc>
          <w:tcPr>
            <w:tcW w:type="dxa" w:w="3129"/>
          </w:tcPr>
          <w:p>
            <w:pPr>
              <w:spacing w:after="0"/>
              <w:jc w:val="left"/>
            </w:pPr>
            <w:r>
              <w:rPr>
                <w:sz w:val="16"/>
              </w:rPr>
              <w:t>Approved, expires 2030-09-08</w:t>
            </w:r>
          </w:p>
        </w:tc>
        <w:tc>
          <w:tcPr>
            <w:tcW w:type="dxa" w:w="3165"/>
          </w:tcPr>
          <w:p>
            <w:pPr>
              <w:spacing w:after="0"/>
              <w:jc w:val="left"/>
            </w:pPr>
            <w:r>
              <w:rPr>
                <w:sz w:val="16"/>
              </w:rPr>
              <w:t>City of Laconia, New Hampshire Hazard Mitigation Plan Update, 2025 (FEMA plan 111099)</w:t>
            </w:r>
          </w:p>
        </w:tc>
        <w:tc>
          <w:tcPr>
            <w:tcW w:type="dxa" w:w="1227"/>
          </w:tcPr>
          <w:p>
            <w:pPr>
              <w:spacing w:after="0"/>
              <w:jc w:val="left"/>
            </w:pPr>
            <w:r>
              <w:rPr>
                <w:sz w:val="16"/>
              </w:rPr>
              <w:t>2025-09-09</w:t>
            </w:r>
          </w:p>
        </w:tc>
        <w:tc>
          <w:tcPr>
            <w:tcW w:type="dxa" w:w="1227"/>
          </w:tcPr>
          <w:p>
            <w:pPr>
              <w:spacing w:after="0"/>
              <w:jc w:val="left"/>
            </w:pPr>
            <w:r>
              <w:rPr>
                <w:sz w:val="16"/>
              </w:rPr>
              <w:t>2030-09-08</w:t>
            </w:r>
          </w:p>
        </w:tc>
        <w:tc>
          <w:tcPr>
            <w:tcW w:type="dxa" w:w="1058"/>
          </w:tcPr>
          <w:p>
            <w:pPr>
              <w:spacing w:after="0"/>
              <w:jc w:val="right"/>
            </w:pPr>
            <w:r>
              <w:rPr>
                <w:sz w:val="16"/>
              </w:rPr>
              <w:t>1,441</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Alton town</w:t>
            </w:r>
          </w:p>
        </w:tc>
        <w:tc>
          <w:tcPr>
            <w:tcW w:type="dxa" w:w="767"/>
          </w:tcPr>
          <w:p>
            <w:pPr>
              <w:spacing w:after="0"/>
              <w:jc w:val="left"/>
            </w:pPr>
            <w:r>
              <w:rPr>
                <w:sz w:val="16"/>
              </w:rPr>
              <w:t>Town</w:t>
            </w:r>
          </w:p>
        </w:tc>
        <w:tc>
          <w:tcPr>
            <w:tcW w:type="dxa" w:w="3129"/>
          </w:tcPr>
          <w:p>
            <w:pPr>
              <w:spacing w:after="0"/>
              <w:jc w:val="left"/>
            </w:pPr>
            <w:r>
              <w:rPr>
                <w:sz w:val="16"/>
              </w:rPr>
              <w:t>Approved, expires 2029-07-17</w:t>
            </w:r>
          </w:p>
        </w:tc>
        <w:tc>
          <w:tcPr>
            <w:tcW w:type="dxa" w:w="3165"/>
          </w:tcPr>
          <w:p>
            <w:pPr>
              <w:spacing w:after="0"/>
              <w:jc w:val="left"/>
            </w:pPr>
            <w:r>
              <w:rPr>
                <w:sz w:val="16"/>
              </w:rPr>
              <w:t>Alton, NH Hazard Mitigation Plan Update 2024 (FEMA plan 109826)</w:t>
            </w:r>
          </w:p>
        </w:tc>
        <w:tc>
          <w:tcPr>
            <w:tcW w:type="dxa" w:w="1227"/>
          </w:tcPr>
          <w:p>
            <w:pPr>
              <w:spacing w:after="0"/>
              <w:jc w:val="left"/>
            </w:pPr>
            <w:r>
              <w:rPr>
                <w:sz w:val="16"/>
              </w:rPr>
              <w:t>2024-07-18</w:t>
            </w:r>
          </w:p>
        </w:tc>
        <w:tc>
          <w:tcPr>
            <w:tcW w:type="dxa" w:w="1227"/>
          </w:tcPr>
          <w:p>
            <w:pPr>
              <w:spacing w:after="0"/>
              <w:jc w:val="left"/>
            </w:pPr>
            <w:r>
              <w:rPr>
                <w:sz w:val="16"/>
              </w:rPr>
              <w:t>2029-07-17</w:t>
            </w:r>
          </w:p>
        </w:tc>
        <w:tc>
          <w:tcPr>
            <w:tcW w:type="dxa" w:w="1058"/>
          </w:tcPr>
          <w:p>
            <w:pPr>
              <w:spacing w:after="0"/>
              <w:jc w:val="right"/>
            </w:pPr>
            <w:r>
              <w:rPr>
                <w:sz w:val="16"/>
              </w:rPr>
              <w:t>1,023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Barnstead town</w:t>
            </w:r>
          </w:p>
        </w:tc>
        <w:tc>
          <w:tcPr>
            <w:tcW w:type="dxa" w:w="767"/>
          </w:tcPr>
          <w:p>
            <w:pPr>
              <w:spacing w:after="0"/>
              <w:jc w:val="left"/>
            </w:pPr>
            <w:r>
              <w:rPr>
                <w:sz w:val="16"/>
              </w:rPr>
              <w:t>Town</w:t>
            </w:r>
          </w:p>
        </w:tc>
        <w:tc>
          <w:tcPr>
            <w:tcW w:type="dxa" w:w="3129"/>
          </w:tcPr>
          <w:p>
            <w:pPr>
              <w:spacing w:after="0"/>
              <w:jc w:val="left"/>
            </w:pPr>
            <w:r>
              <w:rPr>
                <w:sz w:val="16"/>
              </w:rPr>
              <w:t>Approved, expires 2029-04-18</w:t>
            </w:r>
          </w:p>
        </w:tc>
        <w:tc>
          <w:tcPr>
            <w:tcW w:type="dxa" w:w="3165"/>
          </w:tcPr>
          <w:p>
            <w:pPr>
              <w:spacing w:after="0"/>
              <w:jc w:val="left"/>
            </w:pPr>
            <w:r>
              <w:rPr>
                <w:sz w:val="16"/>
              </w:rPr>
              <w:t>Town of Barnstead, NH Hazard Mitigation Plan Update 2023 (FEMA plan 109346)</w:t>
            </w:r>
          </w:p>
        </w:tc>
        <w:tc>
          <w:tcPr>
            <w:tcW w:type="dxa" w:w="1227"/>
          </w:tcPr>
          <w:p>
            <w:pPr>
              <w:spacing w:after="0"/>
              <w:jc w:val="left"/>
            </w:pPr>
            <w:r>
              <w:rPr>
                <w:sz w:val="16"/>
              </w:rPr>
              <w:t>2024-04-19</w:t>
            </w:r>
          </w:p>
        </w:tc>
        <w:tc>
          <w:tcPr>
            <w:tcW w:type="dxa" w:w="1227"/>
          </w:tcPr>
          <w:p>
            <w:pPr>
              <w:spacing w:after="0"/>
              <w:jc w:val="left"/>
            </w:pPr>
            <w:r>
              <w:rPr>
                <w:sz w:val="16"/>
              </w:rPr>
              <w:t>2029-04-18</w:t>
            </w:r>
          </w:p>
        </w:tc>
        <w:tc>
          <w:tcPr>
            <w:tcW w:type="dxa" w:w="1058"/>
          </w:tcPr>
          <w:p>
            <w:pPr>
              <w:spacing w:after="0"/>
              <w:jc w:val="right"/>
            </w:pPr>
            <w:r>
              <w:rPr>
                <w:sz w:val="16"/>
              </w:rPr>
              <w:t>933</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Belmont town</w:t>
            </w:r>
          </w:p>
        </w:tc>
        <w:tc>
          <w:tcPr>
            <w:tcW w:type="dxa" w:w="767"/>
          </w:tcPr>
          <w:p>
            <w:pPr>
              <w:spacing w:after="0"/>
              <w:jc w:val="left"/>
            </w:pPr>
            <w:r>
              <w:rPr>
                <w:sz w:val="16"/>
              </w:rPr>
              <w:t>Town</w:t>
            </w:r>
          </w:p>
        </w:tc>
        <w:tc>
          <w:tcPr>
            <w:tcW w:type="dxa" w:w="3129"/>
          </w:tcPr>
          <w:p>
            <w:pPr>
              <w:spacing w:after="0"/>
              <w:jc w:val="left"/>
            </w:pPr>
            <w:r>
              <w:rPr>
                <w:sz w:val="16"/>
              </w:rPr>
              <w:t>Approved, expires 2030-02-13</w:t>
            </w:r>
          </w:p>
        </w:tc>
        <w:tc>
          <w:tcPr>
            <w:tcW w:type="dxa" w:w="3165"/>
          </w:tcPr>
          <w:p>
            <w:pPr>
              <w:spacing w:after="0"/>
              <w:jc w:val="left"/>
            </w:pPr>
            <w:r>
              <w:rPr>
                <w:sz w:val="16"/>
              </w:rPr>
              <w:t>Town of Belmont, NH Hazard Mitigation Plan Update 2024 (FEMA plan 110364)</w:t>
            </w:r>
          </w:p>
        </w:tc>
        <w:tc>
          <w:tcPr>
            <w:tcW w:type="dxa" w:w="1227"/>
          </w:tcPr>
          <w:p>
            <w:pPr>
              <w:spacing w:after="0"/>
              <w:jc w:val="left"/>
            </w:pPr>
            <w:r>
              <w:rPr>
                <w:sz w:val="16"/>
              </w:rPr>
              <w:t>2025-02-14</w:t>
            </w:r>
          </w:p>
        </w:tc>
        <w:tc>
          <w:tcPr>
            <w:tcW w:type="dxa" w:w="1227"/>
          </w:tcPr>
          <w:p>
            <w:pPr>
              <w:spacing w:after="0"/>
              <w:jc w:val="left"/>
            </w:pPr>
            <w:r>
              <w:rPr>
                <w:sz w:val="16"/>
              </w:rPr>
              <w:t>2030-02-13</w:t>
            </w:r>
          </w:p>
        </w:tc>
        <w:tc>
          <w:tcPr>
            <w:tcW w:type="dxa" w:w="1058"/>
          </w:tcPr>
          <w:p>
            <w:pPr>
              <w:spacing w:after="0"/>
              <w:jc w:val="right"/>
            </w:pPr>
            <w:r>
              <w:rPr>
                <w:sz w:val="16"/>
              </w:rPr>
              <w:t>1,234</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Center Harbor town</w:t>
            </w:r>
          </w:p>
        </w:tc>
        <w:tc>
          <w:tcPr>
            <w:tcW w:type="dxa" w:w="767"/>
          </w:tcPr>
          <w:p>
            <w:pPr>
              <w:spacing w:after="0"/>
              <w:jc w:val="left"/>
            </w:pPr>
            <w:r>
              <w:rPr>
                <w:sz w:val="16"/>
              </w:rPr>
              <w:t>Town</w:t>
            </w:r>
          </w:p>
        </w:tc>
        <w:tc>
          <w:tcPr>
            <w:tcW w:type="dxa" w:w="3129"/>
          </w:tcPr>
          <w:p>
            <w:pPr>
              <w:spacing w:after="0"/>
              <w:jc w:val="left"/>
            </w:pPr>
            <w:r>
              <w:rPr>
                <w:sz w:val="16"/>
              </w:rPr>
              <w:t>Expired on 2026-07-05</w:t>
            </w:r>
          </w:p>
        </w:tc>
        <w:tc>
          <w:tcPr>
            <w:tcW w:type="dxa" w:w="3165"/>
          </w:tcPr>
          <w:p>
            <w:pPr>
              <w:spacing w:after="0"/>
              <w:jc w:val="left"/>
            </w:pPr>
            <w:r>
              <w:rPr>
                <w:sz w:val="16"/>
              </w:rPr>
              <w:t>Town of Center Harbor, New Hampshire Hazard Mitigation Plan Update 2021 (FEMA plan 107618)</w:t>
            </w:r>
          </w:p>
        </w:tc>
        <w:tc>
          <w:tcPr>
            <w:tcW w:type="dxa" w:w="1227"/>
          </w:tcPr>
          <w:p>
            <w:pPr>
              <w:spacing w:after="0"/>
              <w:jc w:val="left"/>
            </w:pPr>
            <w:r>
              <w:rPr>
                <w:sz w:val="16"/>
              </w:rPr>
              <w:t>2021-07-06</w:t>
            </w:r>
          </w:p>
        </w:tc>
        <w:tc>
          <w:tcPr>
            <w:tcW w:type="dxa" w:w="1227"/>
          </w:tcPr>
          <w:p>
            <w:pPr>
              <w:spacing w:after="0"/>
              <w:jc w:val="left"/>
            </w:pPr>
            <w:r>
              <w:rPr>
                <w:sz w:val="16"/>
              </w:rPr>
              <w:t>2026-07-05</w:t>
            </w:r>
          </w:p>
        </w:tc>
        <w:tc>
          <w:tcPr>
            <w:tcW w:type="dxa" w:w="1058"/>
          </w:tcPr>
          <w:p>
            <w:pPr>
              <w:spacing w:after="0"/>
              <w:jc w:val="right"/>
            </w:pPr>
            <w:r>
              <w:rPr>
                <w:sz w:val="16"/>
              </w:rPr>
              <w:t>-85</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Gilford town</w:t>
            </w:r>
          </w:p>
        </w:tc>
        <w:tc>
          <w:tcPr>
            <w:tcW w:type="dxa" w:w="767"/>
          </w:tcPr>
          <w:p>
            <w:pPr>
              <w:spacing w:after="0"/>
              <w:jc w:val="left"/>
            </w:pPr>
            <w:r>
              <w:rPr>
                <w:sz w:val="16"/>
              </w:rPr>
              <w:t>Town</w:t>
            </w:r>
          </w:p>
        </w:tc>
        <w:tc>
          <w:tcPr>
            <w:tcW w:type="dxa" w:w="3129"/>
          </w:tcPr>
          <w:p>
            <w:pPr>
              <w:spacing w:after="0"/>
              <w:jc w:val="left"/>
            </w:pPr>
            <w:r>
              <w:rPr>
                <w:sz w:val="16"/>
              </w:rPr>
              <w:t>Approved, expires 2031-04-12</w:t>
            </w:r>
          </w:p>
        </w:tc>
        <w:tc>
          <w:tcPr>
            <w:tcW w:type="dxa" w:w="3165"/>
          </w:tcPr>
          <w:p>
            <w:pPr>
              <w:spacing w:after="0"/>
              <w:jc w:val="left"/>
            </w:pPr>
            <w:r>
              <w:rPr>
                <w:sz w:val="16"/>
              </w:rPr>
              <w:t>Town of Gilford, NH Hazard Mitigation Plan Update 2026 (FEMA plan 111650)</w:t>
            </w:r>
          </w:p>
        </w:tc>
        <w:tc>
          <w:tcPr>
            <w:tcW w:type="dxa" w:w="1227"/>
          </w:tcPr>
          <w:p>
            <w:pPr>
              <w:spacing w:after="0"/>
              <w:jc w:val="left"/>
            </w:pPr>
            <w:r>
              <w:rPr>
                <w:sz w:val="16"/>
              </w:rPr>
              <w:t>2026-04-13</w:t>
            </w:r>
          </w:p>
        </w:tc>
        <w:tc>
          <w:tcPr>
            <w:tcW w:type="dxa" w:w="1227"/>
          </w:tcPr>
          <w:p>
            <w:pPr>
              <w:spacing w:after="0"/>
              <w:jc w:val="left"/>
            </w:pPr>
            <w:r>
              <w:rPr>
                <w:sz w:val="16"/>
              </w:rPr>
              <w:t>2031-04-12</w:t>
            </w:r>
          </w:p>
        </w:tc>
        <w:tc>
          <w:tcPr>
            <w:tcW w:type="dxa" w:w="1058"/>
          </w:tcPr>
          <w:p>
            <w:pPr>
              <w:spacing w:after="0"/>
              <w:jc w:val="right"/>
            </w:pPr>
            <w:r>
              <w:rPr>
                <w:sz w:val="16"/>
              </w:rPr>
              <w:t>1,657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Gilmanton town</w:t>
            </w:r>
          </w:p>
        </w:tc>
        <w:tc>
          <w:tcPr>
            <w:tcW w:type="dxa" w:w="767"/>
          </w:tcPr>
          <w:p>
            <w:pPr>
              <w:spacing w:after="0"/>
              <w:jc w:val="left"/>
            </w:pPr>
            <w:r>
              <w:rPr>
                <w:sz w:val="16"/>
              </w:rPr>
              <w:t>Town</w:t>
            </w:r>
          </w:p>
        </w:tc>
        <w:tc>
          <w:tcPr>
            <w:tcW w:type="dxa" w:w="3129"/>
          </w:tcPr>
          <w:p>
            <w:pPr>
              <w:spacing w:after="0"/>
              <w:jc w:val="left"/>
            </w:pPr>
            <w:r>
              <w:rPr>
                <w:sz w:val="16"/>
              </w:rPr>
              <w:t>Approved, expires 2030-09-03</w:t>
            </w:r>
          </w:p>
        </w:tc>
        <w:tc>
          <w:tcPr>
            <w:tcW w:type="dxa" w:w="3165"/>
          </w:tcPr>
          <w:p>
            <w:pPr>
              <w:spacing w:after="0"/>
              <w:jc w:val="left"/>
            </w:pPr>
            <w:r>
              <w:rPr>
                <w:sz w:val="16"/>
              </w:rPr>
              <w:t>Town of Gilmanton, New Hampshire Hazard Mitigation Plan Update, 2025 (FEMA plan 111004)</w:t>
            </w:r>
          </w:p>
        </w:tc>
        <w:tc>
          <w:tcPr>
            <w:tcW w:type="dxa" w:w="1227"/>
          </w:tcPr>
          <w:p>
            <w:pPr>
              <w:spacing w:after="0"/>
              <w:jc w:val="left"/>
            </w:pPr>
            <w:r>
              <w:rPr>
                <w:sz w:val="16"/>
              </w:rPr>
              <w:t>2025-09-04</w:t>
            </w:r>
          </w:p>
        </w:tc>
        <w:tc>
          <w:tcPr>
            <w:tcW w:type="dxa" w:w="1227"/>
          </w:tcPr>
          <w:p>
            <w:pPr>
              <w:spacing w:after="0"/>
              <w:jc w:val="left"/>
            </w:pPr>
            <w:r>
              <w:rPr>
                <w:sz w:val="16"/>
              </w:rPr>
              <w:t>2030-09-03</w:t>
            </w:r>
          </w:p>
        </w:tc>
        <w:tc>
          <w:tcPr>
            <w:tcW w:type="dxa" w:w="1058"/>
          </w:tcPr>
          <w:p>
            <w:pPr>
              <w:spacing w:after="0"/>
              <w:jc w:val="right"/>
            </w:pPr>
            <w:r>
              <w:rPr>
                <w:sz w:val="16"/>
              </w:rPr>
              <w:t>1,436</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Meredith town</w:t>
            </w:r>
          </w:p>
        </w:tc>
        <w:tc>
          <w:tcPr>
            <w:tcW w:type="dxa" w:w="767"/>
          </w:tcPr>
          <w:p>
            <w:pPr>
              <w:spacing w:after="0"/>
              <w:jc w:val="left"/>
            </w:pPr>
            <w:r>
              <w:rPr>
                <w:sz w:val="16"/>
              </w:rPr>
              <w:t>Town</w:t>
            </w:r>
          </w:p>
        </w:tc>
        <w:tc>
          <w:tcPr>
            <w:tcW w:type="dxa" w:w="3129"/>
          </w:tcPr>
          <w:p>
            <w:pPr>
              <w:spacing w:after="0"/>
              <w:jc w:val="left"/>
            </w:pPr>
            <w:r>
              <w:rPr>
                <w:sz w:val="16"/>
              </w:rPr>
              <w:t>Approved, expires 2029-12-08</w:t>
            </w:r>
          </w:p>
        </w:tc>
        <w:tc>
          <w:tcPr>
            <w:tcW w:type="dxa" w:w="3165"/>
          </w:tcPr>
          <w:p>
            <w:pPr>
              <w:spacing w:after="0"/>
              <w:jc w:val="left"/>
            </w:pPr>
            <w:r>
              <w:rPr>
                <w:sz w:val="16"/>
              </w:rPr>
              <w:t>Town of Meredith, New Hampshire Hazard Mitigation Plan Update, 2024 (FEMA plan 108831)</w:t>
            </w:r>
          </w:p>
        </w:tc>
        <w:tc>
          <w:tcPr>
            <w:tcW w:type="dxa" w:w="1227"/>
          </w:tcPr>
          <w:p>
            <w:pPr>
              <w:spacing w:after="0"/>
              <w:jc w:val="left"/>
            </w:pPr>
            <w:r>
              <w:rPr>
                <w:sz w:val="16"/>
              </w:rPr>
              <w:t>2024-12-09</w:t>
            </w:r>
          </w:p>
        </w:tc>
        <w:tc>
          <w:tcPr>
            <w:tcW w:type="dxa" w:w="1227"/>
          </w:tcPr>
          <w:p>
            <w:pPr>
              <w:spacing w:after="0"/>
              <w:jc w:val="left"/>
            </w:pPr>
            <w:r>
              <w:rPr>
                <w:sz w:val="16"/>
              </w:rPr>
              <w:t>2029-12-08</w:t>
            </w:r>
          </w:p>
        </w:tc>
        <w:tc>
          <w:tcPr>
            <w:tcW w:type="dxa" w:w="1058"/>
          </w:tcPr>
          <w:p>
            <w:pPr>
              <w:spacing w:after="0"/>
              <w:jc w:val="right"/>
            </w:pPr>
            <w:r>
              <w:rPr>
                <w:sz w:val="16"/>
              </w:rPr>
              <w:t>1,167</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New Hampton town</w:t>
            </w:r>
          </w:p>
        </w:tc>
        <w:tc>
          <w:tcPr>
            <w:tcW w:type="dxa" w:w="767"/>
          </w:tcPr>
          <w:p>
            <w:pPr>
              <w:spacing w:after="0"/>
              <w:jc w:val="left"/>
            </w:pPr>
            <w:r>
              <w:rPr>
                <w:sz w:val="16"/>
              </w:rPr>
              <w:t>Town</w:t>
            </w:r>
          </w:p>
        </w:tc>
        <w:tc>
          <w:tcPr>
            <w:tcW w:type="dxa" w:w="3129"/>
          </w:tcPr>
          <w:p>
            <w:pPr>
              <w:spacing w:after="0"/>
              <w:jc w:val="left"/>
            </w:pPr>
            <w:r>
              <w:rPr>
                <w:sz w:val="16"/>
              </w:rPr>
              <w:t>Approved, expires 2029-03-14</w:t>
            </w:r>
          </w:p>
        </w:tc>
        <w:tc>
          <w:tcPr>
            <w:tcW w:type="dxa" w:w="3165"/>
          </w:tcPr>
          <w:p>
            <w:pPr>
              <w:spacing w:after="0"/>
              <w:jc w:val="left"/>
            </w:pPr>
            <w:r>
              <w:rPr>
                <w:sz w:val="16"/>
              </w:rPr>
              <w:t>New Hampton Hazard Mitigation Plan Update 2023 (FEMA plan 109303)</w:t>
            </w:r>
          </w:p>
        </w:tc>
        <w:tc>
          <w:tcPr>
            <w:tcW w:type="dxa" w:w="1227"/>
          </w:tcPr>
          <w:p>
            <w:pPr>
              <w:spacing w:after="0"/>
              <w:jc w:val="left"/>
            </w:pPr>
            <w:r>
              <w:rPr>
                <w:sz w:val="16"/>
              </w:rPr>
              <w:t>2024-03-15</w:t>
            </w:r>
          </w:p>
        </w:tc>
        <w:tc>
          <w:tcPr>
            <w:tcW w:type="dxa" w:w="1227"/>
          </w:tcPr>
          <w:p>
            <w:pPr>
              <w:spacing w:after="0"/>
              <w:jc w:val="left"/>
            </w:pPr>
            <w:r>
              <w:rPr>
                <w:sz w:val="16"/>
              </w:rPr>
              <w:t>2029-03-14</w:t>
            </w:r>
          </w:p>
        </w:tc>
        <w:tc>
          <w:tcPr>
            <w:tcW w:type="dxa" w:w="1058"/>
          </w:tcPr>
          <w:p>
            <w:pPr>
              <w:spacing w:after="0"/>
              <w:jc w:val="right"/>
            </w:pPr>
            <w:r>
              <w:rPr>
                <w:sz w:val="16"/>
              </w:rPr>
              <w:t>898</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Sanbornton town</w:t>
            </w:r>
          </w:p>
        </w:tc>
        <w:tc>
          <w:tcPr>
            <w:tcW w:type="dxa" w:w="767"/>
          </w:tcPr>
          <w:p>
            <w:pPr>
              <w:spacing w:after="0"/>
              <w:jc w:val="left"/>
            </w:pPr>
            <w:r>
              <w:rPr>
                <w:sz w:val="16"/>
              </w:rPr>
              <w:t>Town</w:t>
            </w:r>
          </w:p>
        </w:tc>
        <w:tc>
          <w:tcPr>
            <w:tcW w:type="dxa" w:w="3129"/>
          </w:tcPr>
          <w:p>
            <w:pPr>
              <w:spacing w:after="0"/>
              <w:jc w:val="left"/>
            </w:pPr>
            <w:r>
              <w:rPr>
                <w:sz w:val="16"/>
              </w:rPr>
              <w:t>Approved, expires 2031-03-31</w:t>
            </w:r>
          </w:p>
        </w:tc>
        <w:tc>
          <w:tcPr>
            <w:tcW w:type="dxa" w:w="3165"/>
          </w:tcPr>
          <w:p>
            <w:pPr>
              <w:spacing w:after="0"/>
              <w:jc w:val="left"/>
            </w:pPr>
            <w:r>
              <w:rPr>
                <w:sz w:val="16"/>
              </w:rPr>
              <w:t>Town of Sanbornton, NH Hazard Mitigation Plan 2025 (FEMA plan 111468)</w:t>
            </w:r>
          </w:p>
        </w:tc>
        <w:tc>
          <w:tcPr>
            <w:tcW w:type="dxa" w:w="1227"/>
          </w:tcPr>
          <w:p>
            <w:pPr>
              <w:spacing w:after="0"/>
              <w:jc w:val="left"/>
            </w:pPr>
            <w:r>
              <w:rPr>
                <w:sz w:val="16"/>
              </w:rPr>
              <w:t>2026-04-01</w:t>
            </w:r>
          </w:p>
        </w:tc>
        <w:tc>
          <w:tcPr>
            <w:tcW w:type="dxa" w:w="1227"/>
          </w:tcPr>
          <w:p>
            <w:pPr>
              <w:spacing w:after="0"/>
              <w:jc w:val="left"/>
            </w:pPr>
            <w:r>
              <w:rPr>
                <w:sz w:val="16"/>
              </w:rPr>
              <w:t>2031-03-31</w:t>
            </w:r>
          </w:p>
        </w:tc>
        <w:tc>
          <w:tcPr>
            <w:tcW w:type="dxa" w:w="1058"/>
          </w:tcPr>
          <w:p>
            <w:pPr>
              <w:spacing w:after="0"/>
              <w:jc w:val="right"/>
            </w:pPr>
            <w:r>
              <w:rPr>
                <w:sz w:val="16"/>
              </w:rPr>
              <w:t>1,645</w:t>
            </w:r>
          </w:p>
        </w:tc>
        <w:tc>
          <w:tcPr>
            <w:tcW w:type="dxa" w:w="1122"/>
          </w:tcPr>
          <w:p>
            <w:pPr>
              <w:spacing w:after="0"/>
              <w:jc w:val="left"/>
            </w:pPr>
          </w:p>
        </w:tc>
        <w:tc>
          <w:tcPr>
            <w:tcW w:type="dxa" w:w="767"/>
          </w:tcPr>
          <w:p>
            <w:pPr>
              <w:spacing w:after="0"/>
              <w:jc w:val="left"/>
            </w:pPr>
          </w:p>
        </w:tc>
      </w:tr>
      <w:tr>
        <w:trPr>
          <w:cantSplit/>
        </w:trPr>
        <w:tc>
          <w:tcPr>
            <w:tcW w:type="dxa" w:w="1650"/>
          </w:tcPr>
          <w:p>
            <w:pPr>
              <w:spacing w:after="0"/>
              <w:jc w:val="left"/>
            </w:pPr>
            <w:r>
              <w:rPr>
                <w:sz w:val="16"/>
              </w:rPr>
              <w:t>Tilton town</w:t>
            </w:r>
          </w:p>
        </w:tc>
        <w:tc>
          <w:tcPr>
            <w:tcW w:type="dxa" w:w="767"/>
          </w:tcPr>
          <w:p>
            <w:pPr>
              <w:spacing w:after="0"/>
              <w:jc w:val="left"/>
            </w:pPr>
            <w:r>
              <w:rPr>
                <w:sz w:val="16"/>
              </w:rPr>
              <w:t>Town</w:t>
            </w:r>
          </w:p>
        </w:tc>
        <w:tc>
          <w:tcPr>
            <w:tcW w:type="dxa" w:w="3129"/>
          </w:tcPr>
          <w:p>
            <w:pPr>
              <w:spacing w:after="0"/>
              <w:jc w:val="left"/>
            </w:pPr>
            <w:r>
              <w:rPr>
                <w:sz w:val="16"/>
              </w:rPr>
              <w:t>Approved, expires 2029-04-02</w:t>
            </w:r>
          </w:p>
        </w:tc>
        <w:tc>
          <w:tcPr>
            <w:tcW w:type="dxa" w:w="3165"/>
          </w:tcPr>
          <w:p>
            <w:pPr>
              <w:spacing w:after="0"/>
              <w:jc w:val="left"/>
            </w:pPr>
            <w:r>
              <w:rPr>
                <w:sz w:val="16"/>
              </w:rPr>
              <w:t>Town of Tilton, New Hampshire Hazard Mitigation Plan Update, 2023 (FEMA plan 109239)</w:t>
            </w:r>
          </w:p>
        </w:tc>
        <w:tc>
          <w:tcPr>
            <w:tcW w:type="dxa" w:w="1227"/>
          </w:tcPr>
          <w:p>
            <w:pPr>
              <w:spacing w:after="0"/>
              <w:jc w:val="left"/>
            </w:pPr>
            <w:r>
              <w:rPr>
                <w:sz w:val="16"/>
              </w:rPr>
              <w:t>2024-04-03</w:t>
            </w:r>
          </w:p>
        </w:tc>
        <w:tc>
          <w:tcPr>
            <w:tcW w:type="dxa" w:w="1227"/>
          </w:tcPr>
          <w:p>
            <w:pPr>
              <w:spacing w:after="0"/>
              <w:jc w:val="left"/>
            </w:pPr>
            <w:r>
              <w:rPr>
                <w:sz w:val="16"/>
              </w:rPr>
              <w:t>2029-04-02</w:t>
            </w:r>
          </w:p>
        </w:tc>
        <w:tc>
          <w:tcPr>
            <w:tcW w:type="dxa" w:w="1058"/>
          </w:tcPr>
          <w:p>
            <w:pPr>
              <w:spacing w:after="0"/>
              <w:jc w:val="right"/>
            </w:pPr>
            <w:r>
              <w:rPr>
                <w:sz w:val="16"/>
              </w:rPr>
              <w:t>917</w:t>
            </w:r>
          </w:p>
        </w:tc>
        <w:tc>
          <w:tcPr>
            <w:tcW w:type="dxa" w:w="1122"/>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$15,981,674</w:t>
            </w:r>
          </w:p>
        </w:tc>
        <w:tc>
          <w:tcPr>
            <w:tcW w:type="dxa" w:w="1126"/>
          </w:tcPr>
          <w:p>
            <w:pPr>
              <w:spacing w:after="0"/>
              <w:jc w:val="right"/>
            </w:pPr>
            <w:r>
              <w:rPr>
                <w:sz w:val="16"/>
              </w:rPr>
              <w:t>$1,900</w:t>
            </w:r>
          </w:p>
        </w:tc>
        <w:tc>
          <w:tcPr>
            <w:tcW w:type="dxa" w:w="1288"/>
          </w:tcPr>
          <w:p>
            <w:pPr>
              <w:spacing w:after="0"/>
              <w:jc w:val="right"/>
            </w:pPr>
            <w:r>
              <w:rPr>
                <w:sz w:val="16"/>
              </w:rPr>
              <w:t>$213,784</w:t>
            </w:r>
          </w:p>
        </w:tc>
        <w:tc>
          <w:tcPr>
            <w:tcW w:type="dxa" w:w="1161"/>
          </w:tcPr>
          <w:p>
            <w:pPr>
              <w:spacing w:after="0"/>
              <w:jc w:val="right"/>
            </w:pPr>
            <w:r>
              <w:rPr>
                <w:sz w:val="16"/>
              </w:rPr>
              <w:t>$16,197,358</w:t>
            </w:r>
          </w:p>
        </w:tc>
        <w:tc>
          <w:tcPr>
            <w:tcW w:type="dxa" w:w="1178"/>
          </w:tcPr>
          <w:p>
            <w:pPr>
              <w:spacing w:after="0"/>
              <w:jc w:val="right"/>
            </w:pPr>
            <w:r>
              <w:rPr>
                <w:sz w:val="16"/>
              </w:rPr>
              <w:t>41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Lightning</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$32,667</w:t>
            </w:r>
          </w:p>
        </w:tc>
        <w:tc>
          <w:tcPr>
            <w:tcW w:type="dxa" w:w="1126"/>
          </w:tcPr>
          <w:p>
            <w:pPr>
              <w:spacing w:after="0"/>
              <w:jc w:val="right"/>
            </w:pPr>
          </w:p>
        </w:tc>
        <w:tc>
          <w:tcPr>
            <w:tcW w:type="dxa" w:w="1288"/>
          </w:tcPr>
          <w:p>
            <w:pPr>
              <w:spacing w:after="0"/>
              <w:jc w:val="right"/>
            </w:pPr>
            <w:r>
              <w:rPr>
                <w:sz w:val="16"/>
              </w:rPr>
              <w:t>$2,201,786</w:t>
            </w:r>
          </w:p>
        </w:tc>
        <w:tc>
          <w:tcPr>
            <w:tcW w:type="dxa" w:w="1161"/>
          </w:tcPr>
          <w:p>
            <w:pPr>
              <w:spacing w:after="0"/>
              <w:jc w:val="right"/>
            </w:pPr>
            <w:r>
              <w:rPr>
                <w:sz w:val="16"/>
              </w:rPr>
              <w:t>$2,234,452</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$1,789,010</w:t>
            </w:r>
          </w:p>
        </w:tc>
        <w:tc>
          <w:tcPr>
            <w:tcW w:type="dxa" w:w="1126"/>
          </w:tcPr>
          <w:p>
            <w:pPr>
              <w:spacing w:after="0"/>
              <w:jc w:val="right"/>
            </w:pPr>
            <w:r>
              <w:rPr>
                <w:sz w:val="16"/>
              </w:rPr>
              <w:t>$35,902</w:t>
            </w:r>
          </w:p>
        </w:tc>
        <w:tc>
          <w:tcPr>
            <w:tcW w:type="dxa" w:w="1288"/>
          </w:tcPr>
          <w:p>
            <w:pPr>
              <w:spacing w:after="0"/>
              <w:jc w:val="right"/>
            </w:pPr>
            <w:r>
              <w:rPr>
                <w:sz w:val="16"/>
              </w:rPr>
              <w:t>$59,592</w:t>
            </w:r>
          </w:p>
        </w:tc>
        <w:tc>
          <w:tcPr>
            <w:tcW w:type="dxa" w:w="1161"/>
          </w:tcPr>
          <w:p>
            <w:pPr>
              <w:spacing w:after="0"/>
              <w:jc w:val="right"/>
            </w:pPr>
            <w:r>
              <w:rPr>
                <w:sz w:val="16"/>
              </w:rPr>
              <w:t>$1,884,504</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$303,033</w:t>
            </w:r>
          </w:p>
        </w:tc>
        <w:tc>
          <w:tcPr>
            <w:tcW w:type="dxa" w:w="1126"/>
          </w:tcPr>
          <w:p>
            <w:pPr>
              <w:spacing w:after="0"/>
              <w:jc w:val="right"/>
            </w:pPr>
            <w:r>
              <w:rPr>
                <w:sz w:val="16"/>
              </w:rPr>
              <w:t>$70</w:t>
            </w:r>
          </w:p>
        </w:tc>
        <w:tc>
          <w:tcPr>
            <w:tcW w:type="dxa" w:w="1288"/>
          </w:tcPr>
          <w:p>
            <w:pPr>
              <w:spacing w:after="0"/>
              <w:jc w:val="right"/>
            </w:pPr>
            <w:r>
              <w:rPr>
                <w:sz w:val="16"/>
              </w:rPr>
              <w:t>$371,454</w:t>
            </w:r>
          </w:p>
        </w:tc>
        <w:tc>
          <w:tcPr>
            <w:tcW w:type="dxa" w:w="1161"/>
          </w:tcPr>
          <w:p>
            <w:pPr>
              <w:spacing w:after="0"/>
              <w:jc w:val="right"/>
            </w:pPr>
            <w:r>
              <w:rPr>
                <w:sz w:val="16"/>
              </w:rPr>
              <w:t>$674,557</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Ice Storm</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$615,733</w:t>
            </w:r>
          </w:p>
        </w:tc>
        <w:tc>
          <w:tcPr>
            <w:tcW w:type="dxa" w:w="1126"/>
          </w:tcPr>
          <w:p>
            <w:pPr>
              <w:spacing w:after="0"/>
              <w:jc w:val="right"/>
            </w:pPr>
          </w:p>
        </w:tc>
        <w:tc>
          <w:tcPr>
            <w:tcW w:type="dxa" w:w="1288"/>
          </w:tcPr>
          <w:p>
            <w:pPr>
              <w:spacing w:after="0"/>
              <w:jc w:val="right"/>
            </w:pPr>
            <w:r>
              <w:rPr>
                <w:sz w:val="16"/>
              </w:rPr>
              <w:t>$52,121</w:t>
            </w:r>
          </w:p>
        </w:tc>
        <w:tc>
          <w:tcPr>
            <w:tcW w:type="dxa" w:w="1161"/>
          </w:tcPr>
          <w:p>
            <w:pPr>
              <w:spacing w:after="0"/>
              <w:jc w:val="right"/>
            </w:pPr>
            <w:r>
              <w:rPr>
                <w:sz w:val="16"/>
              </w:rPr>
              <w:t>$667,854</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$82</w:t>
            </w:r>
          </w:p>
        </w:tc>
        <w:tc>
          <w:tcPr>
            <w:tcW w:type="dxa" w:w="1126"/>
          </w:tcPr>
          <w:p>
            <w:pPr>
              <w:spacing w:after="0"/>
              <w:jc w:val="right"/>
            </w:pPr>
            <w:r>
              <w:rPr>
                <w:sz w:val="16"/>
              </w:rPr>
              <w:t>$1,493</w:t>
            </w:r>
          </w:p>
        </w:tc>
        <w:tc>
          <w:tcPr>
            <w:tcW w:type="dxa" w:w="1288"/>
          </w:tcPr>
          <w:p>
            <w:pPr>
              <w:spacing w:after="0"/>
              <w:jc w:val="right"/>
            </w:pPr>
            <w:r>
              <w:rPr>
                <w:sz w:val="16"/>
              </w:rPr>
              <w:t>$575,009</w:t>
            </w:r>
          </w:p>
        </w:tc>
        <w:tc>
          <w:tcPr>
            <w:tcW w:type="dxa" w:w="1161"/>
          </w:tcPr>
          <w:p>
            <w:pPr>
              <w:spacing w:after="0"/>
              <w:jc w:val="right"/>
            </w:pPr>
            <w:r>
              <w:rPr>
                <w:sz w:val="16"/>
              </w:rPr>
              <w:t>$576,583</w:t>
            </w:r>
          </w:p>
        </w:tc>
        <w:tc>
          <w:tcPr>
            <w:tcW w:type="dxa" w:w="1178"/>
          </w:tcPr>
          <w:p>
            <w:pPr>
              <w:spacing w:after="0"/>
              <w:jc w:val="right"/>
            </w:pPr>
            <w:r>
              <w:rPr>
                <w:sz w:val="16"/>
              </w:rPr>
              <w:t>24</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$491,391</w:t>
            </w:r>
          </w:p>
        </w:tc>
        <w:tc>
          <w:tcPr>
            <w:tcW w:type="dxa" w:w="1126"/>
          </w:tcPr>
          <w:p>
            <w:pPr>
              <w:spacing w:after="0"/>
              <w:jc w:val="right"/>
            </w:pPr>
          </w:p>
        </w:tc>
        <w:tc>
          <w:tcPr>
            <w:tcW w:type="dxa" w:w="1288"/>
          </w:tcPr>
          <w:p>
            <w:pPr>
              <w:spacing w:after="0"/>
              <w:jc w:val="right"/>
            </w:pPr>
            <w:r>
              <w:rPr>
                <w:sz w:val="16"/>
              </w:rPr>
              <w:t>$58,114</w:t>
            </w:r>
          </w:p>
        </w:tc>
        <w:tc>
          <w:tcPr>
            <w:tcW w:type="dxa" w:w="1161"/>
          </w:tcPr>
          <w:p>
            <w:pPr>
              <w:spacing w:after="0"/>
              <w:jc w:val="right"/>
            </w:pPr>
            <w:r>
              <w:rPr>
                <w:sz w:val="16"/>
              </w:rPr>
              <w:t>$549,505</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$72,758</w:t>
            </w:r>
          </w:p>
        </w:tc>
        <w:tc>
          <w:tcPr>
            <w:tcW w:type="dxa" w:w="1126"/>
          </w:tcPr>
          <w:p>
            <w:pPr>
              <w:spacing w:after="0"/>
              <w:jc w:val="right"/>
            </w:pPr>
            <w:r>
              <w:rPr>
                <w:sz w:val="16"/>
              </w:rPr>
              <w:t>$122</w:t>
            </w:r>
          </w:p>
        </w:tc>
        <w:tc>
          <w:tcPr>
            <w:tcW w:type="dxa" w:w="1288"/>
          </w:tcPr>
          <w:p>
            <w:pPr>
              <w:spacing w:after="0"/>
              <w:jc w:val="right"/>
            </w:pPr>
            <w:r>
              <w:rPr>
                <w:sz w:val="16"/>
              </w:rPr>
              <w:t>$393,470</w:t>
            </w:r>
          </w:p>
        </w:tc>
        <w:tc>
          <w:tcPr>
            <w:tcW w:type="dxa" w:w="1161"/>
          </w:tcPr>
          <w:p>
            <w:pPr>
              <w:spacing w:after="0"/>
              <w:jc w:val="right"/>
            </w:pPr>
            <w:r>
              <w:rPr>
                <w:sz w:val="16"/>
              </w:rPr>
              <w:t>$466,350</w:t>
            </w:r>
          </w:p>
        </w:tc>
        <w:tc>
          <w:tcPr>
            <w:tcW w:type="dxa" w:w="1178"/>
          </w:tcPr>
          <w:p>
            <w:pPr>
              <w:spacing w:after="0"/>
              <w:jc w:val="right"/>
            </w:pPr>
            <w:r>
              <w:rPr>
                <w:sz w:val="16"/>
              </w:rPr>
              <w:t>180</w:t>
            </w:r>
          </w:p>
        </w:tc>
        <w:tc>
          <w:tcPr>
            <w:tcW w:type="dxa" w:w="2120"/>
          </w:tcPr>
          <w:p>
            <w:pPr>
              <w:spacing w:after="0"/>
              <w:jc w:val="left"/>
            </w:pPr>
          </w:p>
        </w:tc>
        <w:tc>
          <w:tcPr>
            <w:tcW w:type="dxa" w:w="2038"/>
          </w:tcPr>
          <w:p>
            <w:pPr>
              <w:spacing w:after="0"/>
              <w:jc w:val="left"/>
            </w:pPr>
            <w:r>
              <w:rPr>
                <w:sz w:val="16"/>
              </w:rPr>
              <w:t>Includes 16 High Wind records and 31 Strong Wind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$3,536</w:t>
            </w:r>
          </w:p>
        </w:tc>
        <w:tc>
          <w:tcPr>
            <w:tcW w:type="dxa" w:w="1288"/>
          </w:tcPr>
          <w:p>
            <w:pPr>
              <w:spacing w:after="0"/>
              <w:jc w:val="right"/>
            </w:pPr>
            <w:r>
              <w:rPr>
                <w:sz w:val="16"/>
              </w:rPr>
              <w:t>$311,280</w:t>
            </w:r>
          </w:p>
        </w:tc>
        <w:tc>
          <w:tcPr>
            <w:tcW w:type="dxa" w:w="1161"/>
          </w:tcPr>
          <w:p>
            <w:pPr>
              <w:spacing w:after="0"/>
              <w:jc w:val="right"/>
            </w:pPr>
            <w:r>
              <w:rPr>
                <w:sz w:val="16"/>
              </w:rPr>
              <w:t>$314,817</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$45,513</w:t>
            </w:r>
          </w:p>
        </w:tc>
        <w:tc>
          <w:tcPr>
            <w:tcW w:type="dxa" w:w="1126"/>
          </w:tcPr>
          <w:p>
            <w:pPr>
              <w:spacing w:after="0"/>
              <w:jc w:val="right"/>
            </w:pPr>
            <w:r>
              <w:rPr>
                <w:sz w:val="16"/>
              </w:rPr>
              <w:t>$6</w:t>
            </w:r>
          </w:p>
        </w:tc>
        <w:tc>
          <w:tcPr>
            <w:tcW w:type="dxa" w:w="1288"/>
          </w:tcPr>
          <w:p>
            <w:pPr>
              <w:spacing w:after="0"/>
              <w:jc w:val="right"/>
            </w:pPr>
            <w:r>
              <w:rPr>
                <w:sz w:val="16"/>
              </w:rPr>
              <w:t>$162,028</w:t>
            </w:r>
          </w:p>
        </w:tc>
        <w:tc>
          <w:tcPr>
            <w:tcW w:type="dxa" w:w="1161"/>
          </w:tcPr>
          <w:p>
            <w:pPr>
              <w:spacing w:after="0"/>
              <w:jc w:val="right"/>
            </w:pPr>
            <w:r>
              <w:rPr>
                <w:sz w:val="16"/>
              </w:rPr>
              <w:t>$207,547</w:t>
            </w:r>
          </w:p>
        </w:tc>
        <w:tc>
          <w:tcPr>
            <w:tcW w:type="dxa" w:w="1178"/>
          </w:tcPr>
          <w:p>
            <w:pPr>
              <w:spacing w:after="0"/>
              <w:jc w:val="right"/>
            </w:pPr>
            <w:r>
              <w:rPr>
                <w:sz w:val="16"/>
              </w:rPr>
              <w:t>195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$5,035</w:t>
            </w:r>
          </w:p>
        </w:tc>
        <w:tc>
          <w:tcPr>
            <w:tcW w:type="dxa" w:w="1126"/>
          </w:tcPr>
          <w:p>
            <w:pPr>
              <w:spacing w:after="0"/>
              <w:jc w:val="right"/>
            </w:pPr>
            <w:r>
              <w:rPr>
                <w:sz w:val="16"/>
              </w:rPr>
              <w:t>$888</w:t>
            </w:r>
          </w:p>
        </w:tc>
        <w:tc>
          <w:tcPr>
            <w:tcW w:type="dxa" w:w="1288"/>
          </w:tcPr>
          <w:p>
            <w:pPr>
              <w:spacing w:after="0"/>
              <w:jc w:val="right"/>
            </w:pPr>
            <w:r>
              <w:rPr>
                <w:sz w:val="16"/>
              </w:rPr>
              <w:t>$59,136</w:t>
            </w:r>
          </w:p>
        </w:tc>
        <w:tc>
          <w:tcPr>
            <w:tcW w:type="dxa" w:w="1161"/>
          </w:tcPr>
          <w:p>
            <w:pPr>
              <w:spacing w:after="0"/>
              <w:jc w:val="right"/>
            </w:pPr>
            <w:r>
              <w:rPr>
                <w:sz w:val="16"/>
              </w:rPr>
              <w:t>$65,059</w:t>
            </w:r>
          </w:p>
        </w:tc>
        <w:tc>
          <w:tcPr>
            <w:tcW w:type="dxa" w:w="1178"/>
          </w:tcPr>
          <w:p>
            <w:pPr>
              <w:spacing w:after="0"/>
              <w:jc w:val="right"/>
            </w:pPr>
            <w:r>
              <w:rPr>
                <w:sz w:val="16"/>
              </w:rPr>
              <w:t>54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$46,821</w:t>
            </w:r>
          </w:p>
        </w:tc>
        <w:tc>
          <w:tcPr>
            <w:tcW w:type="dxa" w:w="1288"/>
          </w:tcPr>
          <w:p>
            <w:pPr>
              <w:spacing w:after="0"/>
              <w:jc w:val="right"/>
            </w:pPr>
          </w:p>
        </w:tc>
        <w:tc>
          <w:tcPr>
            <w:tcW w:type="dxa" w:w="1161"/>
          </w:tcPr>
          <w:p>
            <w:pPr>
              <w:spacing w:after="0"/>
              <w:jc w:val="right"/>
            </w:pPr>
            <w:r>
              <w:rPr>
                <w:sz w:val="16"/>
              </w:rPr>
              <w:t>$46,821</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$12,050</w:t>
            </w:r>
          </w:p>
        </w:tc>
        <w:tc>
          <w:tcPr>
            <w:tcW w:type="dxa" w:w="1126"/>
          </w:tcPr>
          <w:p>
            <w:pPr>
              <w:spacing w:after="0"/>
              <w:jc w:val="right"/>
            </w:pPr>
            <w:r>
              <w:rPr>
                <w:sz w:val="16"/>
              </w:rPr>
              <w:t>$1</w:t>
            </w:r>
          </w:p>
        </w:tc>
        <w:tc>
          <w:tcPr>
            <w:tcW w:type="dxa" w:w="1288"/>
          </w:tcPr>
          <w:p>
            <w:pPr>
              <w:spacing w:after="0"/>
              <w:jc w:val="right"/>
            </w:pPr>
            <w:r>
              <w:rPr>
                <w:sz w:val="16"/>
              </w:rPr>
              <w:t>$1,277</w:t>
            </w:r>
          </w:p>
        </w:tc>
        <w:tc>
          <w:tcPr>
            <w:tcW w:type="dxa" w:w="1161"/>
          </w:tcPr>
          <w:p>
            <w:pPr>
              <w:spacing w:after="0"/>
              <w:jc w:val="right"/>
            </w:pPr>
            <w:r>
              <w:rPr>
                <w:sz w:val="16"/>
              </w:rPr>
              <w:t>$13,329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$5,459</w:t>
            </w:r>
          </w:p>
        </w:tc>
        <w:tc>
          <w:tcPr>
            <w:tcW w:type="dxa" w:w="1126"/>
          </w:tcPr>
          <w:p>
            <w:pPr>
              <w:spacing w:after="0"/>
              <w:jc w:val="right"/>
            </w:pPr>
          </w:p>
        </w:tc>
        <w:tc>
          <w:tcPr>
            <w:tcW w:type="dxa" w:w="1288"/>
          </w:tcPr>
          <w:p>
            <w:pPr>
              <w:spacing w:after="0"/>
              <w:jc w:val="right"/>
            </w:pPr>
            <w:r>
              <w:rPr>
                <w:sz w:val="16"/>
              </w:rPr>
              <w:t>$2,957</w:t>
            </w:r>
          </w:p>
        </w:tc>
        <w:tc>
          <w:tcPr>
            <w:tcW w:type="dxa" w:w="1161"/>
          </w:tcPr>
          <w:p>
            <w:pPr>
              <w:spacing w:after="0"/>
              <w:jc w:val="right"/>
            </w:pPr>
            <w:r>
              <w:rPr>
                <w:sz w:val="16"/>
              </w:rPr>
              <w:t>$8,415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$25</w:t>
            </w:r>
          </w:p>
        </w:tc>
        <w:tc>
          <w:tcPr>
            <w:tcW w:type="dxa" w:w="1161"/>
          </w:tcPr>
          <w:p>
            <w:pPr>
              <w:spacing w:after="0"/>
              <w:jc w:val="right"/>
            </w:pPr>
            <w:r>
              <w:rPr>
                <w:sz w:val="16"/>
              </w:rPr>
              <w:t>$25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6"/>
        <w:gridCol w:w="1847"/>
        <w:gridCol w:w="1729"/>
        <w:gridCol w:w="1648"/>
        <w:gridCol w:w="1773"/>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7"/>
            <w:shd w:val="clear" w:color="auto" w:fill="E8E8E8"/>
          </w:tcPr>
          <w:p>
            <w:pPr>
              <w:spacing w:after="0"/>
              <w:jc w:val="left"/>
            </w:pPr>
            <w:r>
              <w:rPr>
                <w:b/>
                <w:sz w:val="16"/>
              </w:rPr>
              <w:t>Observed range</w:t>
            </w:r>
          </w:p>
        </w:tc>
        <w:tc>
          <w:tcPr>
            <w:tcW w:type="dxa" w:w="1729"/>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6"/>
          </w:tcPr>
          <w:p>
            <w:pPr>
              <w:spacing w:after="0"/>
              <w:jc w:val="right"/>
            </w:pPr>
            <w:r>
              <w:rPr>
                <w:sz w:val="16"/>
              </w:rPr>
              <w:t>23, 1998 to 2026 (23 zone-level)</w:t>
            </w:r>
          </w:p>
        </w:tc>
        <w:tc>
          <w:tcPr>
            <w:tcW w:type="dxa" w:w="1847"/>
          </w:tcPr>
          <w:p>
            <w:pPr>
              <w:spacing w:after="0"/>
              <w:jc w:val="left"/>
            </w:pPr>
            <w:r>
              <w:rPr>
                <w:sz w:val="16"/>
              </w:rPr>
              <w:t>1 day to 6 days (median 2 days); 20 with a recorded value</w:t>
            </w:r>
          </w:p>
        </w:tc>
        <w:tc>
          <w:tcPr>
            <w:tcW w:type="dxa" w:w="1729"/>
          </w:tcPr>
          <w:p>
            <w:pPr>
              <w:spacing w:after="0"/>
              <w:jc w:val="left"/>
            </w:pPr>
            <w:r>
              <w:rPr>
                <w:sz w:val="16"/>
              </w:rPr>
              <w:t>6 consecutive days, 2000-01-13 to 2000-01-18, zone-level</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6"/>
          </w:tcPr>
          <w:p>
            <w:pPr>
              <w:spacing w:after="0"/>
              <w:jc w:val="right"/>
            </w:pPr>
            <w:r>
              <w:rPr>
                <w:sz w:val="16"/>
              </w:rPr>
              <w:t>1, 2023 to 2023 (1 zone-level)</w:t>
            </w:r>
          </w:p>
        </w:tc>
        <w:tc>
          <w:tcPr>
            <w:tcW w:type="dxa" w:w="1847"/>
          </w:tcPr>
          <w:p>
            <w:pPr>
              <w:spacing w:after="0"/>
              <w:jc w:val="left"/>
            </w:pPr>
          </w:p>
        </w:tc>
        <w:tc>
          <w:tcPr>
            <w:tcW w:type="dxa" w:w="1729"/>
          </w:tcPr>
          <w:p>
            <w:pPr>
              <w:spacing w:after="0"/>
              <w:jc w:val="left"/>
            </w:pPr>
            <w:r>
              <w:rPr>
                <w:sz w:val="16"/>
              </w:rPr>
              <w:t>No crop damage reported in 1 records.</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6"/>
          </w:tcPr>
          <w:p>
            <w:pPr>
              <w:spacing w:after="0"/>
              <w:jc w:val="right"/>
            </w:pPr>
            <w:r>
              <w:rPr>
                <w:sz w:val="16"/>
              </w:rPr>
              <w:t>19, 1999 to 2026 (19 zone-level)</w:t>
            </w:r>
          </w:p>
        </w:tc>
        <w:tc>
          <w:tcPr>
            <w:tcW w:type="dxa" w:w="1847"/>
          </w:tcPr>
          <w:p>
            <w:pPr>
              <w:spacing w:after="0"/>
              <w:jc w:val="left"/>
            </w:pPr>
            <w:r>
              <w:rPr>
                <w:sz w:val="16"/>
              </w:rPr>
              <w:t>26 days to 120 days (median 61 days); 9 with a recorded value</w:t>
            </w:r>
          </w:p>
        </w:tc>
        <w:tc>
          <w:tcPr>
            <w:tcW w:type="dxa" w:w="1729"/>
          </w:tcPr>
          <w:p>
            <w:pPr>
              <w:spacing w:after="0"/>
              <w:jc w:val="left"/>
            </w:pPr>
            <w:r>
              <w:rPr>
                <w:sz w:val="16"/>
              </w:rPr>
              <w:t>120 days (4 months), 2026-02-01 to 2026-05-31, a run of 4 consecutive Storm Events drought records, zone-level</w:t>
            </w:r>
          </w:p>
        </w:tc>
        <w:tc>
          <w:tcPr>
            <w:tcW w:type="dxa" w:w="1648"/>
          </w:tcPr>
          <w:p>
            <w:pPr>
              <w:spacing w:after="0"/>
              <w:jc w:val="left"/>
            </w:pPr>
            <w:r>
              <w:rPr>
                <w:sz w:val="16"/>
              </w:rPr>
              <w:t>Drought, 2020-11-01, $20,000 property; $9,000,000 crops, reported for the zone (2020 dollars)</w:t>
            </w: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6"/>
          </w:tcPr>
          <w:p>
            <w:pPr>
              <w:spacing w:after="0"/>
              <w:jc w:val="right"/>
            </w:pPr>
            <w:r>
              <w:rPr>
                <w:sz w:val="16"/>
              </w:rPr>
              <w:t>64, 1968 to 2025</w:t>
            </w:r>
          </w:p>
        </w:tc>
        <w:tc>
          <w:tcPr>
            <w:tcW w:type="dxa" w:w="1847"/>
          </w:tcPr>
          <w:p>
            <w:pPr>
              <w:spacing w:after="0"/>
              <w:jc w:val="left"/>
            </w:pPr>
            <w:r>
              <w:rPr>
                <w:sz w:val="16"/>
              </w:rPr>
              <w:t>0.75 in to 2 in (median 0.88 in); 64 with a recorded value</w:t>
            </w:r>
          </w:p>
        </w:tc>
        <w:tc>
          <w:tcPr>
            <w:tcW w:type="dxa" w:w="1729"/>
          </w:tcPr>
          <w:p>
            <w:pPr>
              <w:spacing w:after="0"/>
              <w:jc w:val="left"/>
            </w:pPr>
            <w:r>
              <w:rPr>
                <w:sz w:val="16"/>
              </w:rPr>
              <w:t>2 in hail, 1970-07-12</w:t>
            </w:r>
          </w:p>
        </w:tc>
        <w:tc>
          <w:tcPr>
            <w:tcW w:type="dxa" w:w="1648"/>
          </w:tcPr>
          <w:p>
            <w:pPr>
              <w:spacing w:after="0"/>
              <w:jc w:val="left"/>
            </w:pPr>
          </w:p>
        </w:tc>
        <w:tc>
          <w:tcPr>
            <w:tcW w:type="dxa" w:w="1773"/>
          </w:tcPr>
          <w:p>
            <w:pPr>
              <w:spacing w:after="0"/>
              <w:jc w:val="left"/>
            </w:pPr>
            <w:r>
              <w:rPr>
                <w:sz w:val="16"/>
              </w:rPr>
              <w:t>Event records naming member places: Laconia city (8 records), Alton town (7 records), Meredith town (7 records), Sanbornton town (5 records), Gilford town (4 records), Belmont town (3 records), Barnstead town (2 records), Center Harbor town (2 records), Gilmanton town (2 records), New Hampton town (2 records); and 1 more member place (see the XLSX file).</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6"/>
          </w:tcPr>
          <w:p>
            <w:pPr>
              <w:spacing w:after="0"/>
              <w:jc w:val="right"/>
            </w:pPr>
            <w:r>
              <w:rPr>
                <w:sz w:val="16"/>
              </w:rPr>
              <w:t>2, 1998 to 1998 (2 zone-level)</w:t>
            </w:r>
          </w:p>
        </w:tc>
        <w:tc>
          <w:tcPr>
            <w:tcW w:type="dxa" w:w="1847"/>
          </w:tcPr>
          <w:p>
            <w:pPr>
              <w:spacing w:after="0"/>
              <w:jc w:val="left"/>
            </w:pPr>
          </w:p>
        </w:tc>
        <w:tc>
          <w:tcPr>
            <w:tcW w:type="dxa" w:w="1729"/>
          </w:tcPr>
          <w:p>
            <w:pPr>
              <w:spacing w:after="0"/>
              <w:jc w:val="left"/>
            </w:pPr>
            <w:r>
              <w:rPr>
                <w:sz w:val="16"/>
              </w:rPr>
              <w:t>No in-season record among 2 records, so no run is shown (see the note).</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6"/>
          </w:tcPr>
          <w:p>
            <w:pPr>
              <w:spacing w:after="0"/>
              <w:jc w:val="right"/>
            </w:pPr>
            <w:r>
              <w:rPr>
                <w:sz w:val="16"/>
              </w:rPr>
              <w:t>2, 2011 to 2020 (2 zone-level)</w:t>
            </w:r>
          </w:p>
        </w:tc>
        <w:tc>
          <w:tcPr>
            <w:tcW w:type="dxa" w:w="1847"/>
          </w:tcPr>
          <w:p>
            <w:pPr>
              <w:spacing w:after="0"/>
              <w:jc w:val="left"/>
            </w:pPr>
          </w:p>
        </w:tc>
        <w:tc>
          <w:tcPr>
            <w:tcW w:type="dxa" w:w="1729"/>
          </w:tcPr>
          <w:p>
            <w:pPr>
              <w:spacing w:after="0"/>
              <w:jc w:val="left"/>
            </w:pPr>
            <w:r>
              <w:rPr>
                <w:sz w:val="16"/>
              </w:rPr>
              <w:t>Strongest recorded (records with damage, a wind speed or direct casualties first, then storm type, category and wind): Tropical Storm record, 2011-08-28, damage not reported, 1 direct death, 1 direct injury (reported for the zone); NWS zone NHZ009 (BELKNAP), zone-level: may include parts of neighboring counties</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6"/>
          </w:tcPr>
          <w:p>
            <w:pPr>
              <w:spacing w:after="0"/>
              <w:jc w:val="right"/>
            </w:pPr>
            <w:r>
              <w:rPr>
                <w:sz w:val="16"/>
              </w:rPr>
              <w:t>2, 1998 to 2008 (2 zone-level)</w:t>
            </w:r>
          </w:p>
        </w:tc>
        <w:tc>
          <w:tcPr>
            <w:tcW w:type="dxa" w:w="1847"/>
          </w:tcPr>
          <w:p>
            <w:pPr>
              <w:spacing w:after="0"/>
              <w:jc w:val="left"/>
            </w:pPr>
          </w:p>
        </w:tc>
        <w:tc>
          <w:tcPr>
            <w:tcW w:type="dxa" w:w="1729"/>
          </w:tcPr>
          <w:p>
            <w:pPr>
              <w:spacing w:after="0"/>
              <w:jc w:val="left"/>
            </w:pPr>
            <w:r>
              <w:rPr>
                <w:sz w:val="16"/>
              </w:rPr>
              <w:t>Ice Storm, 1998-01-07, $3,770,000 property; crops not reported, reported for the zone (1998 dollars); NWS zone NHZ009 (BELKNAP), zone-level: may include parts of neighboring counties</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6"/>
          </w:tcPr>
          <w:p>
            <w:pPr>
              <w:spacing w:after="0"/>
              <w:jc w:val="right"/>
            </w:pPr>
            <w:r>
              <w:rPr>
                <w:sz w:val="16"/>
              </w:rPr>
              <w:t>41, 1996 to 2023 (4 zone-level)</w:t>
            </w:r>
          </w:p>
        </w:tc>
        <w:tc>
          <w:tcPr>
            <w:tcW w:type="dxa" w:w="1847"/>
          </w:tcPr>
          <w:p>
            <w:pPr>
              <w:spacing w:after="0"/>
              <w:jc w:val="left"/>
            </w:pPr>
          </w:p>
        </w:tc>
        <w:tc>
          <w:tcPr>
            <w:tcW w:type="dxa" w:w="1729"/>
          </w:tcPr>
          <w:p>
            <w:pPr>
              <w:spacing w:after="0"/>
              <w:jc w:val="left"/>
            </w:pPr>
            <w:r>
              <w:rPr>
                <w:sz w:val="16"/>
              </w:rPr>
              <w:t>Flash Flood, 2008-08-07, $1,500,000 property; $0 crops (2008 dollars)</w:t>
            </w:r>
          </w:p>
        </w:tc>
        <w:tc>
          <w:tcPr>
            <w:tcW w:type="dxa" w:w="1648"/>
          </w:tcPr>
          <w:p>
            <w:pPr>
              <w:spacing w:after="0"/>
              <w:jc w:val="left"/>
            </w:pPr>
          </w:p>
        </w:tc>
        <w:tc>
          <w:tcPr>
            <w:tcW w:type="dxa" w:w="1773"/>
          </w:tcPr>
          <w:p>
            <w:pPr>
              <w:spacing w:after="0"/>
              <w:jc w:val="left"/>
            </w:pPr>
            <w:r>
              <w:rPr>
                <w:sz w:val="16"/>
              </w:rPr>
              <w:t>Event records naming member places: Alton town (5 records), Barnstead town (4 records), Laconia city (4 records), Gilford town (3 records), Sanbornton town (3 records), Belmont town (2 records), Meredith town (1 record), New Hampton town (1 record), Tilton town (1 record). Zone-level records (4)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6"/>
          </w:tcPr>
          <w:p>
            <w:pPr>
              <w:spacing w:after="0"/>
              <w:jc w:val="right"/>
            </w:pPr>
            <w:r>
              <w:rPr>
                <w:sz w:val="16"/>
              </w:rPr>
              <w:t>20, 1996 to 2020</w:t>
            </w:r>
          </w:p>
        </w:tc>
        <w:tc>
          <w:tcPr>
            <w:tcW w:type="dxa" w:w="1847"/>
          </w:tcPr>
          <w:p>
            <w:pPr>
              <w:spacing w:after="0"/>
              <w:jc w:val="left"/>
            </w:pPr>
          </w:p>
        </w:tc>
        <w:tc>
          <w:tcPr>
            <w:tcW w:type="dxa" w:w="1729"/>
          </w:tcPr>
          <w:p>
            <w:pPr>
              <w:spacing w:after="0"/>
              <w:jc w:val="left"/>
            </w:pPr>
            <w:r>
              <w:rPr>
                <w:sz w:val="16"/>
              </w:rPr>
              <w:t>Lightning, 2007-09-27, $200,000 property; $0 crops (2007 dollars)</w:t>
            </w:r>
          </w:p>
        </w:tc>
        <w:tc>
          <w:tcPr>
            <w:tcW w:type="dxa" w:w="1648"/>
          </w:tcPr>
          <w:p>
            <w:pPr>
              <w:spacing w:after="0"/>
              <w:jc w:val="left"/>
            </w:pPr>
          </w:p>
        </w:tc>
        <w:tc>
          <w:tcPr>
            <w:tcW w:type="dxa" w:w="1773"/>
          </w:tcPr>
          <w:p>
            <w:pPr>
              <w:spacing w:after="0"/>
              <w:jc w:val="left"/>
            </w:pPr>
            <w:r>
              <w:rPr>
                <w:sz w:val="16"/>
              </w:rPr>
              <w:t>Event records naming member places: Laconia city (5 records), Sanbornton town (3 records), Gilford town (2 records), Meredith town (2 records), New Hampton town (2 records), Alton town (1 record), Belmont town (1 record), Center Harbor town (1 record), Gilmanton town (1 record).</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6"/>
          </w:tcPr>
          <w:p>
            <w:pPr>
              <w:spacing w:after="0"/>
              <w:jc w:val="right"/>
            </w:pPr>
            <w:r>
              <w:rPr>
                <w:sz w:val="16"/>
              </w:rPr>
              <w:t>47, 1996 to 2017 (47 zone-level)</w:t>
            </w:r>
          </w:p>
        </w:tc>
        <w:tc>
          <w:tcPr>
            <w:tcW w:type="dxa" w:w="1847"/>
          </w:tcPr>
          <w:p>
            <w:pPr>
              <w:spacing w:after="0"/>
              <w:jc w:val="left"/>
            </w:pPr>
            <w:r>
              <w:rPr>
                <w:sz w:val="16"/>
              </w:rPr>
              <w:t>31 kt (36 mph) to 65 kt (75 mph) (median 50 kt (58 mph)); 18 with a recorded value</w:t>
            </w:r>
          </w:p>
        </w:tc>
        <w:tc>
          <w:tcPr>
            <w:tcW w:type="dxa" w:w="1729"/>
          </w:tcPr>
          <w:p>
            <w:pPr>
              <w:spacing w:after="0"/>
              <w:jc w:val="left"/>
            </w:pPr>
            <w:r>
              <w:rPr>
                <w:sz w:val="16"/>
              </w:rPr>
              <w:t>65 kt (75 mph), measurement type not recorded, High Wind, 1997-11-01; NWS zone NHZ009 (BELKNAP), zone-level: may include parts of neighboring counties</w:t>
            </w:r>
          </w:p>
        </w:tc>
        <w:tc>
          <w:tcPr>
            <w:tcW w:type="dxa" w:w="1648"/>
          </w:tcPr>
          <w:p>
            <w:pPr>
              <w:spacing w:after="0"/>
              <w:jc w:val="left"/>
            </w:pPr>
            <w:r>
              <w:rPr>
                <w:sz w:val="16"/>
              </w:rPr>
              <w:t>High Wind, 2007-04-16, $685,000 property; $0 crops, reported for the zone (2007 dollars)</w:t>
            </w: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6"/>
          </w:tcPr>
          <w:p>
            <w:pPr>
              <w:spacing w:after="0"/>
              <w:jc w:val="right"/>
            </w:pPr>
            <w:r>
              <w:rPr>
                <w:sz w:val="16"/>
              </w:rPr>
              <w:t>154, 1960 to 2026</w:t>
            </w:r>
          </w:p>
        </w:tc>
        <w:tc>
          <w:tcPr>
            <w:tcW w:type="dxa" w:w="1847"/>
          </w:tcPr>
          <w:p>
            <w:pPr>
              <w:spacing w:after="0"/>
              <w:jc w:val="left"/>
            </w:pPr>
            <w:r>
              <w:rPr>
                <w:sz w:val="16"/>
              </w:rPr>
              <w:t>50 kt (58 mph) to 91 kt (105 mph) (median 50 kt (58 mph)); 134 with a recorded value</w:t>
            </w:r>
          </w:p>
        </w:tc>
        <w:tc>
          <w:tcPr>
            <w:tcW w:type="dxa" w:w="1729"/>
          </w:tcPr>
          <w:p>
            <w:pPr>
              <w:spacing w:after="0"/>
              <w:jc w:val="left"/>
            </w:pPr>
            <w:r>
              <w:rPr>
                <w:sz w:val="16"/>
              </w:rPr>
              <w:t>91 kt (105 mph) estimated gust, Thunderstorm Wind, 2025-07-20</w:t>
            </w:r>
          </w:p>
        </w:tc>
        <w:tc>
          <w:tcPr>
            <w:tcW w:type="dxa" w:w="1648"/>
          </w:tcPr>
          <w:p>
            <w:pPr>
              <w:spacing w:after="0"/>
              <w:jc w:val="left"/>
            </w:pPr>
            <w:r>
              <w:rPr>
                <w:sz w:val="16"/>
              </w:rPr>
              <w:t>Thunderstorm Wind, 2020-06-06, $100,000 property; crops not reported (2020 dollars)</w:t>
            </w:r>
          </w:p>
        </w:tc>
        <w:tc>
          <w:tcPr>
            <w:tcW w:type="dxa" w:w="1773"/>
          </w:tcPr>
          <w:p>
            <w:pPr>
              <w:spacing w:after="0"/>
              <w:jc w:val="left"/>
            </w:pPr>
            <w:r>
              <w:rPr>
                <w:sz w:val="16"/>
              </w:rPr>
              <w:t>Event records naming member places: Meredith town (19 records), Laconia city (17 records), Sanbornton town (15 records), Belmont town (14 records), Alton town (11 records), Gilford town (8 records), Gilmanton town (8 records), New Hampton town (8 records), Tilton town (7 records), Center Harbor town (6 records); and 1 more member place (see the XLSX file).</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6"/>
          </w:tcPr>
          <w:p>
            <w:pPr>
              <w:spacing w:after="0"/>
              <w:jc w:val="right"/>
            </w:pPr>
            <w:r>
              <w:rPr>
                <w:sz w:val="16"/>
              </w:rPr>
              <w:t>12, 1960 to 2020</w:t>
            </w:r>
          </w:p>
        </w:tc>
        <w:tc>
          <w:tcPr>
            <w:tcW w:type="dxa" w:w="1847"/>
          </w:tcPr>
          <w:p>
            <w:pPr>
              <w:spacing w:after="0"/>
              <w:jc w:val="left"/>
            </w:pPr>
            <w:r>
              <w:rPr>
                <w:sz w:val="16"/>
              </w:rPr>
              <w:t>F/EF0 to F/EF2 (median F/EF1); 12 with a recorded value</w:t>
            </w:r>
          </w:p>
        </w:tc>
        <w:tc>
          <w:tcPr>
            <w:tcW w:type="dxa" w:w="1729"/>
          </w:tcPr>
          <w:p>
            <w:pPr>
              <w:spacing w:after="0"/>
              <w:jc w:val="left"/>
            </w:pPr>
            <w:r>
              <w:rPr>
                <w:sz w:val="16"/>
              </w:rPr>
              <w:t>F2 tornado, 1972-07-03, 1 mi path length (records before 1996 may include the whole path; rating and listing come from the county where the tornado began), 40 yd wide, $25,000 property; crops not recorded (1972 dollars), 7 direct injuries</w:t>
            </w:r>
          </w:p>
        </w:tc>
        <w:tc>
          <w:tcPr>
            <w:tcW w:type="dxa" w:w="1648"/>
          </w:tcPr>
          <w:p>
            <w:pPr>
              <w:spacing w:after="0"/>
              <w:jc w:val="left"/>
            </w:pPr>
            <w:r>
              <w:rPr>
                <w:sz w:val="16"/>
              </w:rPr>
              <w:t>Tornado, 2008-07-24, $561,000 property; crops not reported (2008 dollars)</w:t>
            </w:r>
          </w:p>
        </w:tc>
        <w:tc>
          <w:tcPr>
            <w:tcW w:type="dxa" w:w="1773"/>
          </w:tcPr>
          <w:p>
            <w:pPr>
              <w:spacing w:after="0"/>
              <w:jc w:val="left"/>
            </w:pPr>
            <w:r>
              <w:rPr>
                <w:sz w:val="16"/>
              </w:rPr>
              <w:t>Event records naming member places: Alton town (1 record), Barnstead town (1 record), Center Harbor town (1 record), Gilford town (1 record), Meredith town (1 record), Sanbornton town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6"/>
          </w:tcPr>
          <w:p>
            <w:pPr>
              <w:spacing w:after="0"/>
              <w:jc w:val="right"/>
            </w:pPr>
            <w:r>
              <w:rPr>
                <w:sz w:val="16"/>
              </w:rPr>
              <w:t>0</w:t>
            </w:r>
          </w:p>
        </w:tc>
        <w:tc>
          <w:tcPr>
            <w:tcW w:type="dxa" w:w="1847"/>
          </w:tcPr>
          <w:p>
            <w:pPr>
              <w:spacing w:after="0"/>
              <w:jc w:val="left"/>
            </w:pPr>
          </w:p>
        </w:tc>
        <w:tc>
          <w:tcPr>
            <w:tcW w:type="dxa" w:w="1729"/>
          </w:tcPr>
          <w:p>
            <w:pPr>
              <w:spacing w:after="0"/>
              <w:jc w:val="left"/>
            </w:pPr>
          </w:p>
        </w:tc>
        <w:tc>
          <w:tcPr>
            <w:tcW w:type="dxa" w:w="1648"/>
          </w:tcPr>
          <w:p>
            <w:pPr>
              <w:spacing w:after="0"/>
              <w:jc w:val="left"/>
            </w:pPr>
          </w:p>
        </w:tc>
        <w:tc>
          <w:tcPr>
            <w:tcW w:type="dxa" w:w="1773"/>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6"/>
          </w:tcPr>
          <w:p>
            <w:pPr>
              <w:spacing w:after="0"/>
              <w:jc w:val="right"/>
            </w:pPr>
            <w:r>
              <w:rPr>
                <w:sz w:val="16"/>
              </w:rPr>
              <w:t>195, 1996 to 2026 (195 zone-level)</w:t>
            </w:r>
          </w:p>
        </w:tc>
        <w:tc>
          <w:tcPr>
            <w:tcW w:type="dxa" w:w="1847"/>
          </w:tcPr>
          <w:p>
            <w:pPr>
              <w:spacing w:after="0"/>
              <w:jc w:val="left"/>
            </w:pPr>
          </w:p>
        </w:tc>
        <w:tc>
          <w:tcPr>
            <w:tcW w:type="dxa" w:w="1729"/>
          </w:tcPr>
          <w:p>
            <w:pPr>
              <w:spacing w:after="0"/>
              <w:jc w:val="left"/>
            </w:pPr>
            <w:r>
              <w:rPr>
                <w:sz w:val="16"/>
              </w:rPr>
              <w:t>No damage reported in 195 records.</w:t>
            </w:r>
          </w:p>
        </w:tc>
        <w:tc>
          <w:tcPr>
            <w:tcW w:type="dxa" w:w="1648"/>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2024-07-10</w:t>
            </w:r>
          </w:p>
        </w:tc>
        <w:tc>
          <w:tcPr>
            <w:tcW w:type="dxa" w:w="1172"/>
          </w:tcPr>
          <w:p>
            <w:pPr>
              <w:spacing w:after="0"/>
              <w:jc w:val="left"/>
            </w:pPr>
            <w:r>
              <w:rPr>
                <w:sz w:val="16"/>
              </w:rPr>
              <w:t>2024-04-03</w:t>
            </w:r>
          </w:p>
        </w:tc>
        <w:tc>
          <w:tcPr>
            <w:tcW w:type="dxa" w:w="1172"/>
          </w:tcPr>
          <w:p>
            <w:pPr>
              <w:spacing w:after="0"/>
              <w:jc w:val="left"/>
            </w:pPr>
            <w:r>
              <w:rPr>
                <w:sz w:val="16"/>
              </w:rPr>
              <w:t>DR-4799-NH</w:t>
            </w:r>
          </w:p>
        </w:tc>
        <w:tc>
          <w:tcPr>
            <w:tcW w:type="dxa" w:w="1575"/>
          </w:tcPr>
          <w:p>
            <w:pPr>
              <w:spacing w:after="0"/>
              <w:jc w:val="left"/>
            </w:pPr>
            <w:r>
              <w:rPr>
                <w:sz w:val="16"/>
              </w:rPr>
              <w:t>Major disaster</w:t>
            </w:r>
          </w:p>
        </w:tc>
        <w:tc>
          <w:tcPr>
            <w:tcW w:type="dxa" w:w="2786"/>
          </w:tcPr>
          <w:p>
            <w:pPr>
              <w:spacing w:after="0"/>
              <w:jc w:val="left"/>
            </w:pPr>
            <w:r>
              <w:rPr>
                <w:sz w:val="16"/>
              </w:rPr>
              <w:t>SEVERE WINTER STORM AND FLOODING</w:t>
            </w:r>
          </w:p>
        </w:tc>
        <w:tc>
          <w:tcPr>
            <w:tcW w:type="dxa" w:w="2776"/>
          </w:tcPr>
          <w:p>
            <w:pPr>
              <w:spacing w:after="0"/>
              <w:jc w:val="left"/>
            </w:pPr>
            <w:r>
              <w:rPr>
                <w:sz w:val="16"/>
              </w:rPr>
              <w:t>Winter Weather (primary); also designated: 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2023-09-14</w:t>
            </w:r>
          </w:p>
        </w:tc>
        <w:tc>
          <w:tcPr>
            <w:tcW w:type="dxa" w:w="1172"/>
          </w:tcPr>
          <w:p>
            <w:pPr>
              <w:spacing w:after="0"/>
              <w:jc w:val="left"/>
            </w:pPr>
            <w:r>
              <w:rPr>
                <w:sz w:val="16"/>
              </w:rPr>
              <w:t>2023-07-09</w:t>
            </w:r>
          </w:p>
        </w:tc>
        <w:tc>
          <w:tcPr>
            <w:tcW w:type="dxa" w:w="1172"/>
          </w:tcPr>
          <w:p>
            <w:pPr>
              <w:spacing w:after="0"/>
              <w:jc w:val="left"/>
            </w:pPr>
            <w:r>
              <w:rPr>
                <w:sz w:val="16"/>
              </w:rPr>
              <w:t>DR-4740-NH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$1,049,840.31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2023-03-15</w:t>
            </w:r>
          </w:p>
        </w:tc>
        <w:tc>
          <w:tcPr>
            <w:tcW w:type="dxa" w:w="1172"/>
          </w:tcPr>
          <w:p>
            <w:pPr>
              <w:spacing w:after="0"/>
              <w:jc w:val="left"/>
            </w:pPr>
            <w:r>
              <w:rPr>
                <w:sz w:val="16"/>
              </w:rPr>
              <w:t>2022-12-22</w:t>
            </w:r>
          </w:p>
        </w:tc>
        <w:tc>
          <w:tcPr>
            <w:tcW w:type="dxa" w:w="1172"/>
          </w:tcPr>
          <w:p>
            <w:pPr>
              <w:spacing w:after="0"/>
              <w:jc w:val="left"/>
            </w:pPr>
            <w:r>
              <w:rPr>
                <w:sz w:val="16"/>
              </w:rPr>
              <w:t>DR-4693-NH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$669,549.99</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2020-04-03</w:t>
            </w:r>
          </w:p>
        </w:tc>
        <w:tc>
          <w:tcPr>
            <w:tcW w:type="dxa" w:w="1172"/>
          </w:tcPr>
          <w:p>
            <w:pPr>
              <w:spacing w:after="0"/>
              <w:jc w:val="left"/>
            </w:pPr>
            <w:r>
              <w:rPr>
                <w:sz w:val="16"/>
              </w:rPr>
              <w:t>2020-01-20</w:t>
            </w:r>
          </w:p>
        </w:tc>
        <w:tc>
          <w:tcPr>
            <w:tcW w:type="dxa" w:w="1172"/>
          </w:tcPr>
          <w:p>
            <w:pPr>
              <w:spacing w:after="0"/>
              <w:jc w:val="left"/>
            </w:pPr>
            <w:r>
              <w:rPr>
                <w:sz w:val="16"/>
              </w:rPr>
              <w:t>DR-4516-NH</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$858,024.30</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EM-3445-NH</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DR-4516</w:t>
            </w: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DR-4355-NH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$253,383.27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2017-06-01</w:t>
            </w:r>
          </w:p>
        </w:tc>
        <w:tc>
          <w:tcPr>
            <w:tcW w:type="dxa" w:w="1172"/>
          </w:tcPr>
          <w:p>
            <w:pPr>
              <w:spacing w:after="0"/>
              <w:jc w:val="left"/>
            </w:pPr>
            <w:r>
              <w:rPr>
                <w:sz w:val="16"/>
              </w:rPr>
              <w:t>2017-03-14</w:t>
            </w:r>
          </w:p>
        </w:tc>
        <w:tc>
          <w:tcPr>
            <w:tcW w:type="dxa" w:w="1172"/>
          </w:tcPr>
          <w:p>
            <w:pPr>
              <w:spacing w:after="0"/>
              <w:jc w:val="left"/>
            </w:pPr>
            <w:r>
              <w:rPr>
                <w:sz w:val="16"/>
              </w:rPr>
              <w:t>DR-4316-NH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$35,451.27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2013-03-19</w:t>
            </w:r>
          </w:p>
        </w:tc>
        <w:tc>
          <w:tcPr>
            <w:tcW w:type="dxa" w:w="1172"/>
          </w:tcPr>
          <w:p>
            <w:pPr>
              <w:spacing w:after="0"/>
              <w:jc w:val="left"/>
            </w:pPr>
            <w:r>
              <w:rPr>
                <w:sz w:val="16"/>
              </w:rPr>
              <w:t>2013-02-08</w:t>
            </w:r>
          </w:p>
        </w:tc>
        <w:tc>
          <w:tcPr>
            <w:tcW w:type="dxa" w:w="1172"/>
          </w:tcPr>
          <w:p>
            <w:pPr>
              <w:spacing w:after="0"/>
              <w:jc w:val="left"/>
            </w:pPr>
            <w:r>
              <w:rPr>
                <w:sz w:val="16"/>
              </w:rPr>
              <w:t>DR-4105-NH</w:t>
            </w:r>
          </w:p>
        </w:tc>
        <w:tc>
          <w:tcPr>
            <w:tcW w:type="dxa" w:w="1575"/>
          </w:tcPr>
          <w:p>
            <w:pPr>
              <w:spacing w:after="0"/>
              <w:jc w:val="left"/>
            </w:pPr>
            <w:r>
              <w:rPr>
                <w:sz w:val="16"/>
              </w:rPr>
              <w:t>Major disaster</w:t>
            </w:r>
          </w:p>
        </w:tc>
        <w:tc>
          <w:tcPr>
            <w:tcW w:type="dxa" w:w="2786"/>
          </w:tcPr>
          <w:p>
            <w:pPr>
              <w:spacing w:after="0"/>
              <w:jc w:val="left"/>
            </w:pPr>
            <w:r>
              <w:rPr>
                <w:sz w:val="16"/>
              </w:rPr>
              <w:t>SEVERE WINTER STORM AND SNOWSTORM</w:t>
            </w:r>
          </w:p>
        </w:tc>
        <w:tc>
          <w:tcPr>
            <w:tcW w:type="dxa" w:w="2776"/>
          </w:tcPr>
          <w:p>
            <w:pPr>
              <w:spacing w:after="0"/>
              <w:jc w:val="left"/>
            </w:pPr>
            <w:r>
              <w:rPr>
                <w:sz w:val="16"/>
              </w:rPr>
              <w:t>Winter Weather</w:t>
            </w:r>
          </w:p>
        </w:tc>
        <w:tc>
          <w:tcPr>
            <w:tcW w:type="dxa" w:w="1616"/>
          </w:tcPr>
          <w:p>
            <w:pPr>
              <w:spacing w:after="0"/>
              <w:jc w:val="right"/>
            </w:pPr>
            <w:r>
              <w:rPr>
                <w:sz w:val="16"/>
              </w:rPr>
              <w:t>$211,276.58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2012-11-28</w:t>
            </w:r>
          </w:p>
        </w:tc>
        <w:tc>
          <w:tcPr>
            <w:tcW w:type="dxa" w:w="1172"/>
          </w:tcPr>
          <w:p>
            <w:pPr>
              <w:spacing w:after="0"/>
              <w:jc w:val="left"/>
            </w:pPr>
            <w:r>
              <w:rPr>
                <w:sz w:val="16"/>
              </w:rPr>
              <w:t>2012-10-26</w:t>
            </w:r>
          </w:p>
        </w:tc>
        <w:tc>
          <w:tcPr>
            <w:tcW w:type="dxa" w:w="1172"/>
          </w:tcPr>
          <w:p>
            <w:pPr>
              <w:spacing w:after="0"/>
              <w:jc w:val="left"/>
            </w:pPr>
            <w:r>
              <w:rPr>
                <w:sz w:val="16"/>
              </w:rPr>
              <w:t>DR-4095-NH</w:t>
            </w:r>
          </w:p>
        </w:tc>
        <w:tc>
          <w:tcPr>
            <w:tcW w:type="dxa" w:w="1575"/>
          </w:tcPr>
          <w:p>
            <w:pPr>
              <w:spacing w:after="0"/>
              <w:jc w:val="left"/>
            </w:pPr>
            <w:r>
              <w:rPr>
                <w:sz w:val="16"/>
              </w:rPr>
              <w:t>Major disaster</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$15,756.14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2012-10-30</w:t>
            </w:r>
          </w:p>
        </w:tc>
        <w:tc>
          <w:tcPr>
            <w:tcW w:type="dxa" w:w="1172"/>
          </w:tcPr>
          <w:p>
            <w:pPr>
              <w:spacing w:after="0"/>
              <w:jc w:val="left"/>
            </w:pPr>
            <w:r>
              <w:rPr>
                <w:sz w:val="16"/>
              </w:rPr>
              <w:t>2012-10-26</w:t>
            </w:r>
          </w:p>
        </w:tc>
        <w:tc>
          <w:tcPr>
            <w:tcW w:type="dxa" w:w="1172"/>
          </w:tcPr>
          <w:p>
            <w:pPr>
              <w:spacing w:after="0"/>
              <w:jc w:val="left"/>
            </w:pPr>
            <w:r>
              <w:rPr>
                <w:sz w:val="16"/>
              </w:rPr>
              <w:t>EM-3360-NH</w:t>
            </w:r>
          </w:p>
        </w:tc>
        <w:tc>
          <w:tcPr>
            <w:tcW w:type="dxa" w:w="1575"/>
          </w:tcPr>
          <w:p>
            <w:pPr>
              <w:spacing w:after="0"/>
              <w:jc w:val="left"/>
            </w:pPr>
            <w:r>
              <w:rPr>
                <w:sz w:val="16"/>
              </w:rPr>
              <w:t>Emergency</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$9,278.77</w:t>
            </w:r>
          </w:p>
        </w:tc>
        <w:tc>
          <w:tcPr>
            <w:tcW w:type="dxa" w:w="834"/>
          </w:tcPr>
          <w:p>
            <w:pPr>
              <w:spacing w:after="0"/>
              <w:jc w:val="left"/>
            </w:pPr>
          </w:p>
        </w:tc>
        <w:tc>
          <w:tcPr>
            <w:tcW w:type="dxa" w:w="1010"/>
          </w:tcPr>
          <w:p>
            <w:pPr>
              <w:spacing w:after="0"/>
              <w:jc w:val="left"/>
            </w:pPr>
            <w:r>
              <w:rPr>
                <w:sz w:val="16"/>
              </w:rPr>
              <w:t>same incident as DR-4095</w:t>
            </w:r>
          </w:p>
        </w:tc>
      </w:tr>
      <w:tr>
        <w:trPr>
          <w:cantSplit/>
        </w:trPr>
        <w:tc>
          <w:tcPr>
            <w:tcW w:type="dxa" w:w="1172"/>
          </w:tcPr>
          <w:p>
            <w:pPr>
              <w:spacing w:after="0"/>
              <w:jc w:val="left"/>
            </w:pPr>
            <w:r>
              <w:rPr>
                <w:sz w:val="16"/>
              </w:rPr>
              <w:t>2011-11-01</w:t>
            </w:r>
          </w:p>
        </w:tc>
        <w:tc>
          <w:tcPr>
            <w:tcW w:type="dxa" w:w="1172"/>
          </w:tcPr>
          <w:p>
            <w:pPr>
              <w:spacing w:after="0"/>
              <w:jc w:val="left"/>
            </w:pPr>
            <w:r>
              <w:rPr>
                <w:sz w:val="16"/>
              </w:rPr>
              <w:t>2011-10-29</w:t>
            </w:r>
          </w:p>
        </w:tc>
        <w:tc>
          <w:tcPr>
            <w:tcW w:type="dxa" w:w="1172"/>
          </w:tcPr>
          <w:p>
            <w:pPr>
              <w:spacing w:after="0"/>
              <w:jc w:val="left"/>
            </w:pPr>
            <w:r>
              <w:rPr>
                <w:sz w:val="16"/>
              </w:rPr>
              <w:t>EM-3344-NH</w:t>
            </w:r>
          </w:p>
        </w:tc>
        <w:tc>
          <w:tcPr>
            <w:tcW w:type="dxa" w:w="1575"/>
          </w:tcPr>
          <w:p>
            <w:pPr>
              <w:spacing w:after="0"/>
              <w:jc w:val="left"/>
            </w:pPr>
            <w:r>
              <w:rPr>
                <w:sz w:val="16"/>
              </w:rPr>
              <w:t>Emergency</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2011-09-03</w:t>
            </w:r>
          </w:p>
        </w:tc>
        <w:tc>
          <w:tcPr>
            <w:tcW w:type="dxa" w:w="1172"/>
          </w:tcPr>
          <w:p>
            <w:pPr>
              <w:spacing w:after="0"/>
              <w:jc w:val="left"/>
            </w:pPr>
            <w:r>
              <w:rPr>
                <w:sz w:val="16"/>
              </w:rPr>
              <w:t>2011-08-26</w:t>
            </w:r>
          </w:p>
        </w:tc>
        <w:tc>
          <w:tcPr>
            <w:tcW w:type="dxa" w:w="1172"/>
          </w:tcPr>
          <w:p>
            <w:pPr>
              <w:spacing w:after="0"/>
              <w:jc w:val="left"/>
            </w:pPr>
            <w:r>
              <w:rPr>
                <w:sz w:val="16"/>
              </w:rPr>
              <w:t>DR-4026-NH</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$179,431.54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2011-08-27</w:t>
            </w:r>
          </w:p>
        </w:tc>
        <w:tc>
          <w:tcPr>
            <w:tcW w:type="dxa" w:w="1172"/>
          </w:tcPr>
          <w:p>
            <w:pPr>
              <w:spacing w:after="0"/>
              <w:jc w:val="left"/>
            </w:pPr>
            <w:r>
              <w:rPr>
                <w:sz w:val="16"/>
              </w:rPr>
              <w:t>2011-08-26</w:t>
            </w:r>
          </w:p>
        </w:tc>
        <w:tc>
          <w:tcPr>
            <w:tcW w:type="dxa" w:w="1172"/>
          </w:tcPr>
          <w:p>
            <w:pPr>
              <w:spacing w:after="0"/>
              <w:jc w:val="left"/>
            </w:pPr>
            <w:r>
              <w:rPr>
                <w:sz w:val="16"/>
              </w:rPr>
              <w:t>EM-3333-NH</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DR-4026</w:t>
            </w:r>
          </w:p>
        </w:tc>
      </w:tr>
      <w:tr>
        <w:trPr>
          <w:cantSplit/>
        </w:trPr>
        <w:tc>
          <w:tcPr>
            <w:tcW w:type="dxa" w:w="1172"/>
          </w:tcPr>
          <w:p>
            <w:pPr>
              <w:spacing w:after="0"/>
              <w:jc w:val="left"/>
            </w:pPr>
            <w:r>
              <w:rPr>
                <w:sz w:val="16"/>
              </w:rPr>
              <w:t>2009-01-02</w:t>
            </w:r>
          </w:p>
        </w:tc>
        <w:tc>
          <w:tcPr>
            <w:tcW w:type="dxa" w:w="1172"/>
          </w:tcPr>
          <w:p>
            <w:pPr>
              <w:spacing w:after="0"/>
              <w:jc w:val="left"/>
            </w:pPr>
            <w:r>
              <w:rPr>
                <w:sz w:val="16"/>
              </w:rPr>
              <w:t>2008-12-11</w:t>
            </w:r>
          </w:p>
        </w:tc>
        <w:tc>
          <w:tcPr>
            <w:tcW w:type="dxa" w:w="1172"/>
          </w:tcPr>
          <w:p>
            <w:pPr>
              <w:spacing w:after="0"/>
              <w:jc w:val="left"/>
            </w:pPr>
            <w:r>
              <w:rPr>
                <w:sz w:val="16"/>
              </w:rPr>
              <w:t>DR-1812-NH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Ice Storm</w:t>
            </w:r>
          </w:p>
        </w:tc>
        <w:tc>
          <w:tcPr>
            <w:tcW w:type="dxa" w:w="1616"/>
          </w:tcPr>
          <w:p>
            <w:pPr>
              <w:spacing w:after="0"/>
              <w:jc w:val="right"/>
            </w:pPr>
            <w:r>
              <w:rPr>
                <w:sz w:val="16"/>
              </w:rPr>
              <w:t>$156,870.15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2008-12-13</w:t>
            </w:r>
          </w:p>
        </w:tc>
        <w:tc>
          <w:tcPr>
            <w:tcW w:type="dxa" w:w="1172"/>
          </w:tcPr>
          <w:p>
            <w:pPr>
              <w:spacing w:after="0"/>
              <w:jc w:val="left"/>
            </w:pPr>
            <w:r>
              <w:rPr>
                <w:sz w:val="16"/>
              </w:rPr>
              <w:t>2008-12-11</w:t>
            </w:r>
          </w:p>
        </w:tc>
        <w:tc>
          <w:tcPr>
            <w:tcW w:type="dxa" w:w="1172"/>
          </w:tcPr>
          <w:p>
            <w:pPr>
              <w:spacing w:after="0"/>
              <w:jc w:val="left"/>
            </w:pPr>
            <w:r>
              <w:rPr>
                <w:sz w:val="16"/>
              </w:rPr>
              <w:t>EM-3297-NH</w:t>
            </w:r>
          </w:p>
        </w:tc>
        <w:tc>
          <w:tcPr>
            <w:tcW w:type="dxa" w:w="1575"/>
          </w:tcPr>
          <w:p>
            <w:pPr>
              <w:spacing w:after="0"/>
              <w:jc w:val="left"/>
            </w:pPr>
            <w:r>
              <w:rPr>
                <w:sz w:val="16"/>
              </w:rPr>
              <w:t>Emergency</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DR-1812</w:t>
            </w:r>
          </w:p>
        </w:tc>
      </w:tr>
      <w:tr>
        <w:trPr>
          <w:cantSplit/>
        </w:trPr>
        <w:tc>
          <w:tcPr>
            <w:tcW w:type="dxa" w:w="1172"/>
          </w:tcPr>
          <w:p>
            <w:pPr>
              <w:spacing w:after="0"/>
              <w:jc w:val="left"/>
            </w:pPr>
            <w:r>
              <w:rPr>
                <w:sz w:val="16"/>
              </w:rPr>
              <w:t>2008-09-05</w:t>
            </w:r>
          </w:p>
        </w:tc>
        <w:tc>
          <w:tcPr>
            <w:tcW w:type="dxa" w:w="1172"/>
          </w:tcPr>
          <w:p>
            <w:pPr>
              <w:spacing w:after="0"/>
              <w:jc w:val="left"/>
            </w:pPr>
            <w:r>
              <w:rPr>
                <w:sz w:val="16"/>
              </w:rPr>
              <w:t>2008-07-24</w:t>
            </w:r>
          </w:p>
        </w:tc>
        <w:tc>
          <w:tcPr>
            <w:tcW w:type="dxa" w:w="1172"/>
          </w:tcPr>
          <w:p>
            <w:pPr>
              <w:spacing w:after="0"/>
              <w:jc w:val="left"/>
            </w:pPr>
            <w:r>
              <w:rPr>
                <w:sz w:val="16"/>
              </w:rPr>
              <w:t>DR-1787-NH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$1,261,261.68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2008-08-11</w:t>
            </w:r>
          </w:p>
        </w:tc>
        <w:tc>
          <w:tcPr>
            <w:tcW w:type="dxa" w:w="1172"/>
          </w:tcPr>
          <w:p>
            <w:pPr>
              <w:spacing w:after="0"/>
              <w:jc w:val="left"/>
            </w:pPr>
            <w:r>
              <w:rPr>
                <w:sz w:val="16"/>
              </w:rPr>
              <w:t>2008-07-24</w:t>
            </w:r>
          </w:p>
        </w:tc>
        <w:tc>
          <w:tcPr>
            <w:tcW w:type="dxa" w:w="1172"/>
          </w:tcPr>
          <w:p>
            <w:pPr>
              <w:spacing w:after="0"/>
              <w:jc w:val="left"/>
            </w:pPr>
            <w:r>
              <w:rPr>
                <w:sz w:val="16"/>
              </w:rPr>
              <w:t>DR-1782-NH</w:t>
            </w:r>
          </w:p>
        </w:tc>
        <w:tc>
          <w:tcPr>
            <w:tcW w:type="dxa" w:w="1575"/>
          </w:tcPr>
          <w:p>
            <w:pPr>
              <w:spacing w:after="0"/>
              <w:jc w:val="left"/>
            </w:pPr>
            <w:r>
              <w:rPr>
                <w:sz w:val="16"/>
              </w:rPr>
              <w:t>Major disaster</w:t>
            </w:r>
          </w:p>
        </w:tc>
        <w:tc>
          <w:tcPr>
            <w:tcW w:type="dxa" w:w="2786"/>
          </w:tcPr>
          <w:p>
            <w:pPr>
              <w:spacing w:after="0"/>
              <w:jc w:val="left"/>
            </w:pPr>
            <w:r>
              <w:rPr>
                <w:sz w:val="16"/>
              </w:rPr>
              <w:t>SEVERE STORMS, TORNADO, AND FLOODING</w:t>
            </w:r>
          </w:p>
        </w:tc>
        <w:tc>
          <w:tcPr>
            <w:tcW w:type="dxa" w:w="2776"/>
          </w:tcPr>
          <w:p>
            <w:pPr>
              <w:spacing w:after="0"/>
              <w:jc w:val="left"/>
            </w:pPr>
            <w:r>
              <w:rPr>
                <w:sz w:val="16"/>
              </w:rPr>
              <w:t>Inland Flooding; Tornado</w:t>
            </w:r>
          </w:p>
        </w:tc>
        <w:tc>
          <w:tcPr>
            <w:tcW w:type="dxa" w:w="1616"/>
          </w:tcPr>
          <w:p>
            <w:pPr>
              <w:spacing w:after="0"/>
              <w:jc w:val="right"/>
            </w:pPr>
            <w:r>
              <w:rPr>
                <w:sz w:val="16"/>
              </w:rPr>
              <w:t>$256,005.04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2007-04-27</w:t>
            </w:r>
          </w:p>
        </w:tc>
        <w:tc>
          <w:tcPr>
            <w:tcW w:type="dxa" w:w="1172"/>
          </w:tcPr>
          <w:p>
            <w:pPr>
              <w:spacing w:after="0"/>
              <w:jc w:val="left"/>
            </w:pPr>
            <w:r>
              <w:rPr>
                <w:sz w:val="16"/>
              </w:rPr>
              <w:t>2007-04-15</w:t>
            </w:r>
          </w:p>
        </w:tc>
        <w:tc>
          <w:tcPr>
            <w:tcW w:type="dxa" w:w="1172"/>
          </w:tcPr>
          <w:p>
            <w:pPr>
              <w:spacing w:after="0"/>
              <w:jc w:val="left"/>
            </w:pPr>
            <w:r>
              <w:rPr>
                <w:sz w:val="16"/>
              </w:rPr>
              <w:t>DR-1695-NH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$1,708,079.48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2006-05-25</w:t>
            </w:r>
          </w:p>
        </w:tc>
        <w:tc>
          <w:tcPr>
            <w:tcW w:type="dxa" w:w="1172"/>
          </w:tcPr>
          <w:p>
            <w:pPr>
              <w:spacing w:after="0"/>
              <w:jc w:val="left"/>
            </w:pPr>
            <w:r>
              <w:rPr>
                <w:sz w:val="16"/>
              </w:rPr>
              <w:t>2006-05-12</w:t>
            </w:r>
          </w:p>
        </w:tc>
        <w:tc>
          <w:tcPr>
            <w:tcW w:type="dxa" w:w="1172"/>
          </w:tcPr>
          <w:p>
            <w:pPr>
              <w:spacing w:after="0"/>
              <w:jc w:val="left"/>
            </w:pPr>
            <w:r>
              <w:rPr>
                <w:sz w:val="16"/>
              </w:rPr>
              <w:t>DR-1643-NH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$373,530.10</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2005-10-26</w:t>
            </w:r>
          </w:p>
        </w:tc>
        <w:tc>
          <w:tcPr>
            <w:tcW w:type="dxa" w:w="1172"/>
          </w:tcPr>
          <w:p>
            <w:pPr>
              <w:spacing w:after="0"/>
              <w:jc w:val="left"/>
            </w:pPr>
            <w:r>
              <w:rPr>
                <w:sz w:val="16"/>
              </w:rPr>
              <w:t>2005-10-07</w:t>
            </w:r>
          </w:p>
        </w:tc>
        <w:tc>
          <w:tcPr>
            <w:tcW w:type="dxa" w:w="1172"/>
          </w:tcPr>
          <w:p>
            <w:pPr>
              <w:spacing w:after="0"/>
              <w:jc w:val="left"/>
            </w:pPr>
            <w:r>
              <w:rPr>
                <w:sz w:val="16"/>
              </w:rPr>
              <w:t>DR-1610-NH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$605,872.14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2005-09-19</w:t>
            </w:r>
          </w:p>
        </w:tc>
        <w:tc>
          <w:tcPr>
            <w:tcW w:type="dxa" w:w="1172"/>
          </w:tcPr>
          <w:p>
            <w:pPr>
              <w:spacing w:after="0"/>
              <w:jc w:val="left"/>
            </w:pPr>
            <w:r>
              <w:rPr>
                <w:sz w:val="16"/>
              </w:rPr>
              <w:t>2005-08-29</w:t>
            </w:r>
          </w:p>
        </w:tc>
        <w:tc>
          <w:tcPr>
            <w:tcW w:type="dxa" w:w="1172"/>
          </w:tcPr>
          <w:p>
            <w:pPr>
              <w:spacing w:after="0"/>
              <w:jc w:val="left"/>
            </w:pPr>
            <w:r>
              <w:rPr>
                <w:sz w:val="16"/>
              </w:rPr>
              <w:t>EM-3258-NH</w:t>
            </w:r>
          </w:p>
        </w:tc>
        <w:tc>
          <w:tcPr>
            <w:tcW w:type="dxa" w:w="1575"/>
          </w:tcPr>
          <w:p>
            <w:pPr>
              <w:spacing w:after="0"/>
              <w:jc w:val="left"/>
            </w:pPr>
            <w:r>
              <w:rPr>
                <w:sz w:val="16"/>
              </w:rPr>
              <w:t>Emergency</w:t>
            </w:r>
          </w:p>
        </w:tc>
        <w:tc>
          <w:tcPr>
            <w:tcW w:type="dxa" w:w="2786"/>
          </w:tcPr>
          <w:p>
            <w:pPr>
              <w:spacing w:after="0"/>
              <w:jc w:val="left"/>
            </w:pPr>
            <w:r>
              <w:rPr>
                <w:sz w:val="16"/>
              </w:rPr>
              <w:t>HURRICANE KATRINA EVACUATION</w:t>
            </w:r>
          </w:p>
        </w:tc>
        <w:tc>
          <w:tcPr>
            <w:tcW w:type="dxa" w:w="2776"/>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2005-01-22</w:t>
            </w:r>
          </w:p>
        </w:tc>
        <w:tc>
          <w:tcPr>
            <w:tcW w:type="dxa" w:w="1172"/>
          </w:tcPr>
          <w:p>
            <w:pPr>
              <w:spacing w:after="0"/>
              <w:jc w:val="left"/>
            </w:pPr>
            <w:r>
              <w:rPr>
                <w:sz w:val="16"/>
              </w:rPr>
              <w:t>EM-3207-NH</w:t>
            </w:r>
          </w:p>
        </w:tc>
        <w:tc>
          <w:tcPr>
            <w:tcW w:type="dxa" w:w="1575"/>
          </w:tcPr>
          <w:p>
            <w:pPr>
              <w:spacing w:after="0"/>
              <w:jc w:val="left"/>
            </w:pPr>
            <w:r>
              <w:rPr>
                <w:sz w:val="16"/>
              </w:rPr>
              <w:t>Emergency</w:t>
            </w:r>
          </w:p>
        </w:tc>
        <w:tc>
          <w:tcPr>
            <w:tcW w:type="dxa" w:w="2786"/>
          </w:tcPr>
          <w:p>
            <w:pPr>
              <w:spacing w:after="0"/>
              <w:jc w:val="left"/>
            </w:pPr>
            <w:r>
              <w:rPr>
                <w:sz w:val="16"/>
              </w:rPr>
              <w:t>RECORD AND/OR NEAR RECORD SNOW</w:t>
            </w:r>
          </w:p>
        </w:tc>
        <w:tc>
          <w:tcPr>
            <w:tcW w:type="dxa" w:w="2776"/>
          </w:tcPr>
          <w:p>
            <w:pPr>
              <w:spacing w:after="0"/>
              <w:jc w:val="left"/>
            </w:pPr>
            <w:r>
              <w:rPr>
                <w:sz w:val="16"/>
              </w:rPr>
              <w:t>Winter Weather</w:t>
            </w:r>
          </w:p>
        </w:tc>
        <w:tc>
          <w:tcPr>
            <w:tcW w:type="dxa" w:w="1616"/>
          </w:tcPr>
          <w:p>
            <w:pPr>
              <w:spacing w:after="0"/>
              <w:jc w:val="right"/>
            </w:pPr>
            <w:r>
              <w:rPr>
                <w:sz w:val="16"/>
              </w:rPr>
              <w:t>$118,984.82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2004-01-15</w:t>
            </w:r>
          </w:p>
        </w:tc>
        <w:tc>
          <w:tcPr>
            <w:tcW w:type="dxa" w:w="1172"/>
          </w:tcPr>
          <w:p>
            <w:pPr>
              <w:spacing w:after="0"/>
              <w:jc w:val="left"/>
            </w:pPr>
            <w:r>
              <w:rPr>
                <w:sz w:val="16"/>
              </w:rPr>
              <w:t>2003-12-06</w:t>
            </w:r>
          </w:p>
        </w:tc>
        <w:tc>
          <w:tcPr>
            <w:tcW w:type="dxa" w:w="1172"/>
          </w:tcPr>
          <w:p>
            <w:pPr>
              <w:spacing w:after="0"/>
              <w:jc w:val="left"/>
            </w:pPr>
            <w:r>
              <w:rPr>
                <w:sz w:val="16"/>
              </w:rPr>
              <w:t>EM-3193-NH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$144,373.20</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1999-10-18</w:t>
            </w:r>
          </w:p>
        </w:tc>
        <w:tc>
          <w:tcPr>
            <w:tcW w:type="dxa" w:w="1172"/>
          </w:tcPr>
          <w:p>
            <w:pPr>
              <w:spacing w:after="0"/>
              <w:jc w:val="left"/>
            </w:pPr>
            <w:r>
              <w:rPr>
                <w:sz w:val="16"/>
              </w:rPr>
              <w:t>1999-09-16</w:t>
            </w:r>
          </w:p>
        </w:tc>
        <w:tc>
          <w:tcPr>
            <w:tcW w:type="dxa" w:w="1172"/>
          </w:tcPr>
          <w:p>
            <w:pPr>
              <w:spacing w:after="0"/>
              <w:jc w:val="left"/>
            </w:pPr>
            <w:r>
              <w:rPr>
                <w:sz w:val="16"/>
              </w:rPr>
              <w:t>DR-1305-NH</w:t>
            </w:r>
          </w:p>
        </w:tc>
        <w:tc>
          <w:tcPr>
            <w:tcW w:type="dxa" w:w="1575"/>
          </w:tcPr>
          <w:p>
            <w:pPr>
              <w:spacing w:after="0"/>
              <w:jc w:val="left"/>
            </w:pPr>
            <w:r>
              <w:rPr>
                <w:sz w:val="16"/>
              </w:rPr>
              <w:t>Major disaster</w:t>
            </w:r>
          </w:p>
        </w:tc>
        <w:tc>
          <w:tcPr>
            <w:tcW w:type="dxa" w:w="2786"/>
          </w:tcPr>
          <w:p>
            <w:pPr>
              <w:spacing w:after="0"/>
              <w:jc w:val="left"/>
            </w:pPr>
            <w:r>
              <w:rPr>
                <w:sz w:val="16"/>
              </w:rPr>
              <w:t>TROPICAL STORM FLOYD</w:t>
            </w:r>
          </w:p>
        </w:tc>
        <w:tc>
          <w:tcPr>
            <w:tcW w:type="dxa" w:w="2776"/>
          </w:tcPr>
          <w:p>
            <w:pPr>
              <w:spacing w:after="0"/>
              <w:jc w:val="left"/>
            </w:pPr>
            <w:r>
              <w:rPr>
                <w:sz w:val="16"/>
              </w:rPr>
              <w:t>Hurricane</w:t>
            </w:r>
          </w:p>
        </w:tc>
        <w:tc>
          <w:tcPr>
            <w:tcW w:type="dxa" w:w="1616"/>
          </w:tcPr>
          <w:p>
            <w:pPr>
              <w:spacing w:after="0"/>
              <w:jc w:val="right"/>
            </w:pPr>
            <w:r>
              <w:rPr>
                <w:sz w:val="16"/>
              </w:rPr>
              <w:t>$4,860.26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1998-07-02</w:t>
            </w:r>
          </w:p>
        </w:tc>
        <w:tc>
          <w:tcPr>
            <w:tcW w:type="dxa" w:w="1172"/>
          </w:tcPr>
          <w:p>
            <w:pPr>
              <w:spacing w:after="0"/>
              <w:jc w:val="left"/>
            </w:pPr>
            <w:r>
              <w:rPr>
                <w:sz w:val="16"/>
              </w:rPr>
              <w:t>1998-06-12</w:t>
            </w:r>
          </w:p>
        </w:tc>
        <w:tc>
          <w:tcPr>
            <w:tcW w:type="dxa" w:w="1172"/>
          </w:tcPr>
          <w:p>
            <w:pPr>
              <w:spacing w:after="0"/>
              <w:jc w:val="left"/>
            </w:pPr>
            <w:r>
              <w:rPr>
                <w:sz w:val="16"/>
              </w:rPr>
              <w:t>DR-1231-NH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1998-01-07</w:t>
            </w:r>
          </w:p>
        </w:tc>
        <w:tc>
          <w:tcPr>
            <w:tcW w:type="dxa" w:w="1172"/>
          </w:tcPr>
          <w:p>
            <w:pPr>
              <w:spacing w:after="0"/>
              <w:jc w:val="left"/>
            </w:pPr>
            <w:r>
              <w:rPr>
                <w:sz w:val="16"/>
              </w:rPr>
              <w:t>DR-1199-NH</w:t>
            </w:r>
          </w:p>
        </w:tc>
        <w:tc>
          <w:tcPr>
            <w:tcW w:type="dxa" w:w="1575"/>
          </w:tcPr>
          <w:p>
            <w:pPr>
              <w:spacing w:after="0"/>
              <w:jc w:val="left"/>
            </w:pPr>
            <w:r>
              <w:rPr>
                <w:sz w:val="16"/>
              </w:rPr>
              <w:t>Major disaster</w:t>
            </w:r>
          </w:p>
        </w:tc>
        <w:tc>
          <w:tcPr>
            <w:tcW w:type="dxa" w:w="2786"/>
          </w:tcPr>
          <w:p>
            <w:pPr>
              <w:spacing w:after="0"/>
              <w:jc w:val="left"/>
            </w:pPr>
            <w:r>
              <w:rPr>
                <w:sz w:val="16"/>
              </w:rPr>
              <w:t>SEVERE ICE STORM, RAINS AND HIGH WINDS</w:t>
            </w:r>
          </w:p>
        </w:tc>
        <w:tc>
          <w:tcPr>
            <w:tcW w:type="dxa" w:w="2776"/>
          </w:tcPr>
          <w:p>
            <w:pPr>
              <w:spacing w:after="0"/>
              <w:jc w:val="left"/>
            </w:pPr>
            <w:r>
              <w:rPr>
                <w:sz w:val="16"/>
              </w:rPr>
              <w:t>Ice Storm;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1993-03-16</w:t>
            </w:r>
          </w:p>
        </w:tc>
        <w:tc>
          <w:tcPr>
            <w:tcW w:type="dxa" w:w="1172"/>
          </w:tcPr>
          <w:p>
            <w:pPr>
              <w:spacing w:after="0"/>
              <w:jc w:val="left"/>
            </w:pPr>
            <w:r>
              <w:rPr>
                <w:sz w:val="16"/>
              </w:rPr>
              <w:t>1993-03-13</w:t>
            </w:r>
          </w:p>
        </w:tc>
        <w:tc>
          <w:tcPr>
            <w:tcW w:type="dxa" w:w="1172"/>
          </w:tcPr>
          <w:p>
            <w:pPr>
              <w:spacing w:after="0"/>
              <w:jc w:val="left"/>
            </w:pPr>
            <w:r>
              <w:rPr>
                <w:sz w:val="16"/>
              </w:rPr>
              <w:t>EM-3101-NH</w:t>
            </w:r>
          </w:p>
        </w:tc>
        <w:tc>
          <w:tcPr>
            <w:tcW w:type="dxa" w:w="1575"/>
          </w:tcPr>
          <w:p>
            <w:pPr>
              <w:spacing w:after="0"/>
              <w:jc w:val="left"/>
            </w:pPr>
            <w:r>
              <w:rPr>
                <w:sz w:val="16"/>
              </w:rPr>
              <w:t>Emergency</w:t>
            </w:r>
          </w:p>
        </w:tc>
        <w:tc>
          <w:tcPr>
            <w:tcW w:type="dxa" w:w="2786"/>
          </w:tcPr>
          <w:p>
            <w:pPr>
              <w:spacing w:after="0"/>
              <w:jc w:val="left"/>
            </w:pPr>
            <w:r>
              <w:rPr>
                <w:sz w:val="16"/>
              </w:rPr>
              <w:t>BLIZZARDS, HIGH WINDS &amp; RECORD SNOWFALL</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1990-08-29</w:t>
            </w:r>
          </w:p>
        </w:tc>
        <w:tc>
          <w:tcPr>
            <w:tcW w:type="dxa" w:w="1172"/>
          </w:tcPr>
          <w:p>
            <w:pPr>
              <w:spacing w:after="0"/>
              <w:jc w:val="left"/>
            </w:pPr>
            <w:r>
              <w:rPr>
                <w:sz w:val="16"/>
              </w:rPr>
              <w:t>1990-08-07</w:t>
            </w:r>
          </w:p>
        </w:tc>
        <w:tc>
          <w:tcPr>
            <w:tcW w:type="dxa" w:w="1172"/>
          </w:tcPr>
          <w:p>
            <w:pPr>
              <w:spacing w:after="0"/>
              <w:jc w:val="left"/>
            </w:pPr>
            <w:r>
              <w:rPr>
                <w:sz w:val="16"/>
              </w:rPr>
              <w:t>DR-876-NH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1974-01-21</w:t>
            </w:r>
          </w:p>
        </w:tc>
        <w:tc>
          <w:tcPr>
            <w:tcW w:type="dxa" w:w="1172"/>
          </w:tcPr>
          <w:p>
            <w:pPr>
              <w:spacing w:after="0"/>
              <w:jc w:val="left"/>
            </w:pPr>
            <w:r>
              <w:rPr>
                <w:sz w:val="16"/>
              </w:rPr>
              <w:t>1974-01-21</w:t>
            </w:r>
          </w:p>
        </w:tc>
        <w:tc>
          <w:tcPr>
            <w:tcW w:type="dxa" w:w="1172"/>
          </w:tcPr>
          <w:p>
            <w:pPr>
              <w:spacing w:after="0"/>
              <w:jc w:val="left"/>
            </w:pPr>
            <w:r>
              <w:rPr>
                <w:sz w:val="16"/>
              </w:rPr>
              <w:t>DR-411-NH</w:t>
            </w:r>
          </w:p>
        </w:tc>
        <w:tc>
          <w:tcPr>
            <w:tcW w:type="dxa" w:w="1575"/>
          </w:tcPr>
          <w:p>
            <w:pPr>
              <w:spacing w:after="0"/>
              <w:jc w:val="left"/>
            </w:pPr>
            <w:r>
              <w:rPr>
                <w:sz w:val="16"/>
              </w:rPr>
              <w:t>Major disaster</w:t>
            </w:r>
          </w:p>
        </w:tc>
        <w:tc>
          <w:tcPr>
            <w:tcW w:type="dxa" w:w="2786"/>
          </w:tcPr>
          <w:p>
            <w:pPr>
              <w:spacing w:after="0"/>
              <w:jc w:val="left"/>
            </w:pPr>
            <w:r>
              <w:rPr>
                <w:sz w:val="16"/>
              </w:rPr>
              <w:t>HEAVY RAINS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1973-07-11</w:t>
            </w:r>
          </w:p>
        </w:tc>
        <w:tc>
          <w:tcPr>
            <w:tcW w:type="dxa" w:w="1172"/>
          </w:tcPr>
          <w:p>
            <w:pPr>
              <w:spacing w:after="0"/>
              <w:jc w:val="left"/>
            </w:pPr>
            <w:r>
              <w:rPr>
                <w:sz w:val="16"/>
              </w:rPr>
              <w:t>1973-07-11</w:t>
            </w:r>
          </w:p>
        </w:tc>
        <w:tc>
          <w:tcPr>
            <w:tcW w:type="dxa" w:w="1172"/>
          </w:tcPr>
          <w:p>
            <w:pPr>
              <w:spacing w:after="0"/>
              <w:jc w:val="left"/>
            </w:pPr>
            <w:r>
              <w:rPr>
                <w:sz w:val="16"/>
              </w:rPr>
              <w:t>DR-399-NH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3004"/>
        <w:gridCol w:w="2629"/>
        <w:gridCol w:w="1130"/>
        <w:gridCol w:w="1860"/>
        <w:gridCol w:w="710"/>
        <w:gridCol w:w="2433"/>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3004"/>
            <w:shd w:val="clear" w:color="auto" w:fill="E8E8E8"/>
          </w:tcPr>
          <w:p>
            <w:pPr>
              <w:spacing w:after="0"/>
              <w:jc w:val="left"/>
            </w:pPr>
            <w:r>
              <w:rPr>
                <w:b/>
                <w:sz w:val="16"/>
              </w:rPr>
              <w:t>Magnitude or extent</w:t>
            </w:r>
          </w:p>
        </w:tc>
        <w:tc>
          <w:tcPr>
            <w:tcW w:type="dxa" w:w="262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09"/>
          </w:tcPr>
          <w:p>
            <w:pPr>
              <w:spacing w:after="0"/>
              <w:jc w:val="left"/>
            </w:pPr>
            <w:r>
              <w:rPr>
                <w:sz w:val="16"/>
              </w:rPr>
              <w:t>Drought</w:t>
            </w:r>
          </w:p>
        </w:tc>
        <w:tc>
          <w:tcPr>
            <w:tcW w:type="dxa" w:w="3004"/>
          </w:tcPr>
          <w:p>
            <w:pPr>
              <w:spacing w:after="0"/>
              <w:jc w:val="left"/>
            </w:pPr>
          </w:p>
        </w:tc>
        <w:tc>
          <w:tcPr>
            <w:tcW w:type="dxa" w:w="2629"/>
          </w:tcPr>
          <w:p>
            <w:pPr>
              <w:spacing w:after="0"/>
              <w:jc w:val="left"/>
            </w:pPr>
            <w:r>
              <w:rPr>
                <w:sz w:val="16"/>
              </w:rPr>
              <w:t>$0 property; $0 crops, reported for the zone (2026 dollars)</w:t>
            </w:r>
          </w:p>
        </w:tc>
        <w:tc>
          <w:tcPr>
            <w:tcW w:type="dxa" w:w="1130"/>
          </w:tcPr>
          <w:p>
            <w:pPr>
              <w:spacing w:after="0"/>
              <w:jc w:val="right"/>
            </w:pPr>
            <w:r>
              <w:rPr>
                <w:sz w:val="16"/>
              </w:rPr>
              <w:t>0, 0</w:t>
            </w:r>
          </w:p>
        </w:tc>
        <w:tc>
          <w:tcPr>
            <w:tcW w:type="dxa" w:w="1860"/>
          </w:tcPr>
          <w:p>
            <w:pPr>
              <w:spacing w:after="0"/>
              <w:jc w:val="left"/>
            </w:pPr>
            <w:r>
              <w:rPr>
                <w:sz w:val="16"/>
              </w:rPr>
              <w:t>NWS zone NHZ009 (BELKNAP), zone-level: may include parts of neighboring counties</w:t>
            </w:r>
          </w:p>
        </w:tc>
        <w:tc>
          <w:tcPr>
            <w:tcW w:type="dxa" w:w="710"/>
          </w:tcPr>
          <w:p>
            <w:pPr>
              <w:spacing w:after="0"/>
              <w:jc w:val="left"/>
            </w:pPr>
            <w:r>
              <w:rPr>
                <w:sz w:val="16"/>
              </w:rPr>
              <w:t>within last 5 years</w:t>
            </w:r>
          </w:p>
        </w:tc>
        <w:tc>
          <w:tcPr>
            <w:tcW w:type="dxa" w:w="2433"/>
          </w:tcPr>
          <w:p>
            <w:pPr>
              <w:spacing w:after="0"/>
              <w:jc w:val="left"/>
            </w:pPr>
            <w:r>
              <w:rPr>
                <w:sz w:val="16"/>
              </w:rPr>
              <w:t>B1-c worst recorded: Drought</w:t>
            </w:r>
          </w:p>
        </w:tc>
      </w:tr>
      <w:tr>
        <w:trPr>
          <w:cantSplit/>
        </w:trPr>
        <w:tc>
          <w:tcPr>
            <w:tcW w:type="dxa" w:w="1037"/>
          </w:tcPr>
          <w:p>
            <w:pPr>
              <w:spacing w:after="0"/>
              <w:jc w:val="left"/>
            </w:pPr>
            <w:r>
              <w:rPr>
                <w:sz w:val="16"/>
              </w:rPr>
              <w:t>2025-07-20</w:t>
            </w:r>
          </w:p>
        </w:tc>
        <w:tc>
          <w:tcPr>
            <w:tcW w:type="dxa" w:w="1309"/>
          </w:tcPr>
          <w:p>
            <w:pPr>
              <w:spacing w:after="0"/>
              <w:jc w:val="left"/>
            </w:pPr>
            <w:r>
              <w:rPr>
                <w:sz w:val="16"/>
              </w:rPr>
              <w:t>Thunderstorm Wind</w:t>
            </w:r>
          </w:p>
        </w:tc>
        <w:tc>
          <w:tcPr>
            <w:tcW w:type="dxa" w:w="3004"/>
          </w:tcPr>
          <w:p>
            <w:pPr>
              <w:spacing w:after="0"/>
              <w:jc w:val="left"/>
            </w:pPr>
            <w:r>
              <w:rPr>
                <w:sz w:val="16"/>
              </w:rPr>
              <w:t>91 kt (105 mph) estimated gust</w:t>
            </w:r>
          </w:p>
        </w:tc>
        <w:tc>
          <w:tcPr>
            <w:tcW w:type="dxa" w:w="2629"/>
          </w:tcPr>
          <w:p>
            <w:pPr>
              <w:spacing w:after="0"/>
              <w:jc w:val="left"/>
            </w:pPr>
            <w:r>
              <w:rPr>
                <w:sz w:val="16"/>
              </w:rPr>
              <w:t>$30,000 property; $0 crops (2025 dollars)</w:t>
            </w:r>
          </w:p>
        </w:tc>
        <w:tc>
          <w:tcPr>
            <w:tcW w:type="dxa" w:w="1130"/>
          </w:tcPr>
          <w:p>
            <w:pPr>
              <w:spacing w:after="0"/>
              <w:jc w:val="right"/>
            </w:pPr>
            <w:r>
              <w:rPr>
                <w:sz w:val="16"/>
              </w:rPr>
              <w:t>0, 0</w:t>
            </w:r>
          </w:p>
        </w:tc>
        <w:tc>
          <w:tcPr>
            <w:tcW w:type="dxa" w:w="1860"/>
          </w:tcPr>
          <w:p>
            <w:pPr>
              <w:spacing w:after="0"/>
              <w:jc w:val="left"/>
            </w:pPr>
            <w:r>
              <w:rPr>
                <w:sz w:val="16"/>
              </w:rPr>
              <w:t>GAZA to SANBORNTON</w:t>
            </w:r>
          </w:p>
        </w:tc>
        <w:tc>
          <w:tcPr>
            <w:tcW w:type="dxa" w:w="710"/>
          </w:tcPr>
          <w:p>
            <w:pPr>
              <w:spacing w:after="0"/>
              <w:jc w:val="left"/>
            </w:pPr>
            <w:r>
              <w:rPr>
                <w:sz w:val="16"/>
              </w:rPr>
              <w:t>within last 5 years</w:t>
            </w:r>
          </w:p>
        </w:tc>
        <w:tc>
          <w:tcPr>
            <w:tcW w:type="dxa" w:w="2433"/>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9"/>
          </w:tcPr>
          <w:p>
            <w:pPr>
              <w:spacing w:after="0"/>
              <w:jc w:val="left"/>
            </w:pPr>
            <w:r>
              <w:rPr>
                <w:sz w:val="16"/>
              </w:rPr>
              <w:t>Tropical Storm</w:t>
            </w:r>
          </w:p>
        </w:tc>
        <w:tc>
          <w:tcPr>
            <w:tcW w:type="dxa" w:w="3004"/>
          </w:tcPr>
          <w:p>
            <w:pPr>
              <w:spacing w:after="0"/>
              <w:jc w:val="left"/>
            </w:pPr>
          </w:p>
        </w:tc>
        <w:tc>
          <w:tcPr>
            <w:tcW w:type="dxa" w:w="2629"/>
          </w:tcPr>
          <w:p>
            <w:pPr>
              <w:spacing w:after="0"/>
              <w:jc w:val="left"/>
            </w:pPr>
            <w:r>
              <w:rPr>
                <w:sz w:val="16"/>
              </w:rPr>
              <w:t>damage not reported</w:t>
            </w:r>
          </w:p>
        </w:tc>
        <w:tc>
          <w:tcPr>
            <w:tcW w:type="dxa" w:w="1130"/>
          </w:tcPr>
          <w:p>
            <w:pPr>
              <w:spacing w:after="0"/>
              <w:jc w:val="right"/>
            </w:pPr>
            <w:r>
              <w:rPr>
                <w:sz w:val="16"/>
              </w:rPr>
              <w:t>1, 1</w:t>
            </w:r>
          </w:p>
        </w:tc>
        <w:tc>
          <w:tcPr>
            <w:tcW w:type="dxa" w:w="1860"/>
          </w:tcPr>
          <w:p>
            <w:pPr>
              <w:spacing w:after="0"/>
              <w:jc w:val="left"/>
            </w:pPr>
            <w:r>
              <w:rPr>
                <w:sz w:val="16"/>
              </w:rPr>
              <w:t>NWS zone NHZ009 (BELKNAP), zone-level: may include parts of neighboring counties</w:t>
            </w:r>
          </w:p>
        </w:tc>
        <w:tc>
          <w:tcPr>
            <w:tcW w:type="dxa" w:w="710"/>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2008-08-07</w:t>
            </w:r>
          </w:p>
        </w:tc>
        <w:tc>
          <w:tcPr>
            <w:tcW w:type="dxa" w:w="1309"/>
          </w:tcPr>
          <w:p>
            <w:pPr>
              <w:spacing w:after="0"/>
              <w:jc w:val="left"/>
            </w:pPr>
            <w:r>
              <w:rPr>
                <w:sz w:val="16"/>
              </w:rPr>
              <w:t>Flash Flood</w:t>
            </w:r>
          </w:p>
        </w:tc>
        <w:tc>
          <w:tcPr>
            <w:tcW w:type="dxa" w:w="3004"/>
          </w:tcPr>
          <w:p>
            <w:pPr>
              <w:spacing w:after="0"/>
              <w:jc w:val="left"/>
            </w:pPr>
          </w:p>
        </w:tc>
        <w:tc>
          <w:tcPr>
            <w:tcW w:type="dxa" w:w="2629"/>
          </w:tcPr>
          <w:p>
            <w:pPr>
              <w:spacing w:after="0"/>
              <w:jc w:val="left"/>
            </w:pPr>
            <w:r>
              <w:rPr>
                <w:sz w:val="16"/>
              </w:rPr>
              <w:t>$1,500,000 property; $0 crops (2008 dollars)</w:t>
            </w:r>
          </w:p>
        </w:tc>
        <w:tc>
          <w:tcPr>
            <w:tcW w:type="dxa" w:w="1130"/>
          </w:tcPr>
          <w:p>
            <w:pPr>
              <w:spacing w:after="0"/>
              <w:jc w:val="right"/>
            </w:pPr>
            <w:r>
              <w:rPr>
                <w:sz w:val="16"/>
              </w:rPr>
              <w:t>0, 0</w:t>
            </w:r>
          </w:p>
        </w:tc>
        <w:tc>
          <w:tcPr>
            <w:tcW w:type="dxa" w:w="1860"/>
          </w:tcPr>
          <w:p>
            <w:pPr>
              <w:spacing w:after="0"/>
              <w:jc w:val="left"/>
            </w:pPr>
            <w:r>
              <w:rPr>
                <w:sz w:val="16"/>
              </w:rPr>
              <w:t>LAKEPORT</w:t>
            </w:r>
          </w:p>
        </w:tc>
        <w:tc>
          <w:tcPr>
            <w:tcW w:type="dxa" w:w="710"/>
          </w:tcPr>
          <w:p>
            <w:pPr>
              <w:spacing w:after="0"/>
              <w:jc w:val="left"/>
            </w:pPr>
          </w:p>
        </w:tc>
        <w:tc>
          <w:tcPr>
            <w:tcW w:type="dxa" w:w="24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2008-08-07</w:t>
            </w:r>
          </w:p>
        </w:tc>
        <w:tc>
          <w:tcPr>
            <w:tcW w:type="dxa" w:w="1309"/>
          </w:tcPr>
          <w:p>
            <w:pPr>
              <w:spacing w:after="0"/>
              <w:jc w:val="left"/>
            </w:pPr>
            <w:r>
              <w:rPr>
                <w:sz w:val="16"/>
              </w:rPr>
              <w:t>Flash Flood</w:t>
            </w:r>
          </w:p>
        </w:tc>
        <w:tc>
          <w:tcPr>
            <w:tcW w:type="dxa" w:w="3004"/>
          </w:tcPr>
          <w:p>
            <w:pPr>
              <w:spacing w:after="0"/>
              <w:jc w:val="left"/>
            </w:pPr>
          </w:p>
        </w:tc>
        <w:tc>
          <w:tcPr>
            <w:tcW w:type="dxa" w:w="2629"/>
          </w:tcPr>
          <w:p>
            <w:pPr>
              <w:spacing w:after="0"/>
              <w:jc w:val="left"/>
            </w:pPr>
            <w:r>
              <w:rPr>
                <w:sz w:val="16"/>
              </w:rPr>
              <w:t>$700,000 property; $0 crops (2008 dollars)</w:t>
            </w:r>
          </w:p>
        </w:tc>
        <w:tc>
          <w:tcPr>
            <w:tcW w:type="dxa" w:w="1130"/>
          </w:tcPr>
          <w:p>
            <w:pPr>
              <w:spacing w:after="0"/>
              <w:jc w:val="right"/>
            </w:pPr>
            <w:r>
              <w:rPr>
                <w:sz w:val="16"/>
              </w:rPr>
              <w:t>1, 2</w:t>
            </w:r>
          </w:p>
        </w:tc>
        <w:tc>
          <w:tcPr>
            <w:tcW w:type="dxa" w:w="1860"/>
          </w:tcPr>
          <w:p>
            <w:pPr>
              <w:spacing w:after="0"/>
              <w:jc w:val="left"/>
            </w:pPr>
            <w:r>
              <w:rPr>
                <w:sz w:val="16"/>
              </w:rPr>
              <w:t>WEST CENTER HARBOR</w:t>
            </w:r>
          </w:p>
        </w:tc>
        <w:tc>
          <w:tcPr>
            <w:tcW w:type="dxa" w:w="710"/>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2007-09-27</w:t>
            </w:r>
          </w:p>
        </w:tc>
        <w:tc>
          <w:tcPr>
            <w:tcW w:type="dxa" w:w="1309"/>
          </w:tcPr>
          <w:p>
            <w:pPr>
              <w:spacing w:after="0"/>
              <w:jc w:val="left"/>
            </w:pPr>
            <w:r>
              <w:rPr>
                <w:sz w:val="16"/>
              </w:rPr>
              <w:t>Lightning</w:t>
            </w:r>
          </w:p>
        </w:tc>
        <w:tc>
          <w:tcPr>
            <w:tcW w:type="dxa" w:w="3004"/>
          </w:tcPr>
          <w:p>
            <w:pPr>
              <w:spacing w:after="0"/>
              <w:jc w:val="left"/>
            </w:pPr>
          </w:p>
        </w:tc>
        <w:tc>
          <w:tcPr>
            <w:tcW w:type="dxa" w:w="2629"/>
          </w:tcPr>
          <w:p>
            <w:pPr>
              <w:spacing w:after="0"/>
              <w:jc w:val="left"/>
            </w:pPr>
            <w:r>
              <w:rPr>
                <w:sz w:val="16"/>
              </w:rPr>
              <w:t>$200,000 property; $0 crops (2007 dollars)</w:t>
            </w:r>
          </w:p>
        </w:tc>
        <w:tc>
          <w:tcPr>
            <w:tcW w:type="dxa" w:w="1130"/>
          </w:tcPr>
          <w:p>
            <w:pPr>
              <w:spacing w:after="0"/>
              <w:jc w:val="right"/>
            </w:pPr>
            <w:r>
              <w:rPr>
                <w:sz w:val="16"/>
              </w:rPr>
              <w:t>0, 0</w:t>
            </w:r>
          </w:p>
        </w:tc>
        <w:tc>
          <w:tcPr>
            <w:tcW w:type="dxa" w:w="1860"/>
          </w:tcPr>
          <w:p>
            <w:pPr>
              <w:spacing w:after="0"/>
              <w:jc w:val="left"/>
            </w:pPr>
            <w:r>
              <w:rPr>
                <w:sz w:val="16"/>
              </w:rPr>
              <w:t>ALTON</w:t>
            </w:r>
          </w:p>
        </w:tc>
        <w:tc>
          <w:tcPr>
            <w:tcW w:type="dxa" w:w="710"/>
          </w:tcPr>
          <w:p>
            <w:pPr>
              <w:spacing w:after="0"/>
              <w:jc w:val="left"/>
            </w:pPr>
          </w:p>
        </w:tc>
        <w:tc>
          <w:tcPr>
            <w:tcW w:type="dxa" w:w="2433"/>
          </w:tcPr>
          <w:p>
            <w:pPr>
              <w:spacing w:after="0"/>
              <w:jc w:val="left"/>
            </w:pPr>
            <w:r>
              <w:rPr>
                <w:sz w:val="16"/>
              </w:rPr>
              <w:t>B1-c worst recorded: Lightning</w:t>
            </w:r>
          </w:p>
        </w:tc>
      </w:tr>
      <w:tr>
        <w:trPr>
          <w:cantSplit/>
        </w:trPr>
        <w:tc>
          <w:tcPr>
            <w:tcW w:type="dxa" w:w="1037"/>
          </w:tcPr>
          <w:p>
            <w:pPr>
              <w:spacing w:after="0"/>
              <w:jc w:val="left"/>
            </w:pPr>
            <w:r>
              <w:rPr>
                <w:sz w:val="16"/>
              </w:rPr>
              <w:t>2000-01-13</w:t>
            </w:r>
          </w:p>
        </w:tc>
        <w:tc>
          <w:tcPr>
            <w:tcW w:type="dxa" w:w="1309"/>
          </w:tcPr>
          <w:p>
            <w:pPr>
              <w:spacing w:after="0"/>
              <w:jc w:val="left"/>
            </w:pPr>
            <w:r>
              <w:rPr>
                <w:sz w:val="16"/>
              </w:rPr>
              <w:t>Extreme Cold/Wind Chill</w:t>
            </w:r>
          </w:p>
        </w:tc>
        <w:tc>
          <w:tcPr>
            <w:tcW w:type="dxa" w:w="3004"/>
          </w:tcPr>
          <w:p>
            <w:pPr>
              <w:spacing w:after="0"/>
              <w:jc w:val="left"/>
            </w:pPr>
          </w:p>
        </w:tc>
        <w:tc>
          <w:tcPr>
            <w:tcW w:type="dxa" w:w="2629"/>
          </w:tcPr>
          <w:p>
            <w:pPr>
              <w:spacing w:after="0"/>
              <w:jc w:val="left"/>
            </w:pPr>
            <w:r>
              <w:rPr>
                <w:sz w:val="16"/>
              </w:rPr>
              <w:t>damage not reported</w:t>
            </w:r>
          </w:p>
        </w:tc>
        <w:tc>
          <w:tcPr>
            <w:tcW w:type="dxa" w:w="1130"/>
          </w:tcPr>
          <w:p>
            <w:pPr>
              <w:spacing w:after="0"/>
              <w:jc w:val="right"/>
            </w:pPr>
            <w:r>
              <w:rPr>
                <w:sz w:val="16"/>
              </w:rPr>
              <w:t>0, 0</w:t>
            </w:r>
          </w:p>
        </w:tc>
        <w:tc>
          <w:tcPr>
            <w:tcW w:type="dxa" w:w="1860"/>
          </w:tcPr>
          <w:p>
            <w:pPr>
              <w:spacing w:after="0"/>
              <w:jc w:val="left"/>
            </w:pPr>
            <w:r>
              <w:rPr>
                <w:sz w:val="16"/>
              </w:rPr>
              <w:t>NWS zone NHZ009 (BELKNAP), zone-level: may include parts of neighboring counties</w:t>
            </w:r>
          </w:p>
        </w:tc>
        <w:tc>
          <w:tcPr>
            <w:tcW w:type="dxa" w:w="710"/>
          </w:tcPr>
          <w:p>
            <w:pPr>
              <w:spacing w:after="0"/>
              <w:jc w:val="left"/>
            </w:pPr>
          </w:p>
        </w:tc>
        <w:tc>
          <w:tcPr>
            <w:tcW w:type="dxa" w:w="24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1999-07-06</w:t>
            </w:r>
          </w:p>
        </w:tc>
        <w:tc>
          <w:tcPr>
            <w:tcW w:type="dxa" w:w="1309"/>
          </w:tcPr>
          <w:p>
            <w:pPr>
              <w:spacing w:after="0"/>
              <w:jc w:val="left"/>
            </w:pPr>
            <w:r>
              <w:rPr>
                <w:sz w:val="16"/>
              </w:rPr>
              <w:t>Thunderstorm Wind</w:t>
            </w:r>
          </w:p>
        </w:tc>
        <w:tc>
          <w:tcPr>
            <w:tcW w:type="dxa" w:w="3004"/>
          </w:tcPr>
          <w:p>
            <w:pPr>
              <w:spacing w:after="0"/>
              <w:jc w:val="left"/>
            </w:pPr>
            <w:r>
              <w:rPr>
                <w:sz w:val="16"/>
              </w:rPr>
              <w:t>60 kt (69 mph), measurement type not recorded</w:t>
            </w:r>
          </w:p>
        </w:tc>
        <w:tc>
          <w:tcPr>
            <w:tcW w:type="dxa" w:w="2629"/>
          </w:tcPr>
          <w:p>
            <w:pPr>
              <w:spacing w:after="0"/>
              <w:jc w:val="left"/>
            </w:pPr>
            <w:r>
              <w:rPr>
                <w:sz w:val="16"/>
              </w:rPr>
              <w:t>damage not reported</w:t>
            </w:r>
          </w:p>
        </w:tc>
        <w:tc>
          <w:tcPr>
            <w:tcW w:type="dxa" w:w="1130"/>
          </w:tcPr>
          <w:p>
            <w:pPr>
              <w:spacing w:after="0"/>
              <w:jc w:val="right"/>
            </w:pPr>
            <w:r>
              <w:rPr>
                <w:sz w:val="16"/>
              </w:rPr>
              <w:t>1, 0</w:t>
            </w:r>
          </w:p>
        </w:tc>
        <w:tc>
          <w:tcPr>
            <w:tcW w:type="dxa" w:w="1860"/>
          </w:tcPr>
          <w:p>
            <w:pPr>
              <w:spacing w:after="0"/>
              <w:jc w:val="left"/>
            </w:pPr>
            <w:r>
              <w:rPr>
                <w:sz w:val="16"/>
              </w:rPr>
              <w:t>SANBORNTON</w:t>
            </w:r>
          </w:p>
        </w:tc>
        <w:tc>
          <w:tcPr>
            <w:tcW w:type="dxa" w:w="710"/>
          </w:tcPr>
          <w:p>
            <w:pPr>
              <w:spacing w:after="0"/>
              <w:jc w:val="left"/>
            </w:pPr>
          </w:p>
        </w:tc>
        <w:tc>
          <w:tcPr>
            <w:tcW w:type="dxa" w:w="2433"/>
          </w:tcPr>
          <w:p>
            <w:pPr>
              <w:spacing w:after="0"/>
              <w:jc w:val="left"/>
            </w:pPr>
            <w:r>
              <w:rPr>
                <w:sz w:val="16"/>
              </w:rPr>
              <w:t>deaths or injuries recorded</w:t>
            </w:r>
          </w:p>
        </w:tc>
      </w:tr>
      <w:tr>
        <w:trPr>
          <w:cantSplit/>
        </w:trPr>
        <w:tc>
          <w:tcPr>
            <w:tcW w:type="dxa" w:w="1037"/>
          </w:tcPr>
          <w:p>
            <w:pPr>
              <w:spacing w:after="0"/>
              <w:jc w:val="left"/>
            </w:pPr>
            <w:r>
              <w:rPr>
                <w:sz w:val="16"/>
              </w:rPr>
              <w:t>1998-01-07</w:t>
            </w:r>
          </w:p>
        </w:tc>
        <w:tc>
          <w:tcPr>
            <w:tcW w:type="dxa" w:w="1309"/>
          </w:tcPr>
          <w:p>
            <w:pPr>
              <w:spacing w:after="0"/>
              <w:jc w:val="left"/>
            </w:pPr>
            <w:r>
              <w:rPr>
                <w:sz w:val="16"/>
              </w:rPr>
              <w:t>Ice Storm</w:t>
            </w:r>
          </w:p>
        </w:tc>
        <w:tc>
          <w:tcPr>
            <w:tcW w:type="dxa" w:w="3004"/>
          </w:tcPr>
          <w:p>
            <w:pPr>
              <w:spacing w:after="0"/>
              <w:jc w:val="left"/>
            </w:pPr>
          </w:p>
        </w:tc>
        <w:tc>
          <w:tcPr>
            <w:tcW w:type="dxa" w:w="2629"/>
          </w:tcPr>
          <w:p>
            <w:pPr>
              <w:spacing w:after="0"/>
              <w:jc w:val="left"/>
            </w:pPr>
            <w:r>
              <w:rPr>
                <w:sz w:val="16"/>
              </w:rPr>
              <w:t>$3,770,000 property; crops not reported, reported for the zone (1998 dollars)</w:t>
            </w:r>
          </w:p>
        </w:tc>
        <w:tc>
          <w:tcPr>
            <w:tcW w:type="dxa" w:w="1130"/>
          </w:tcPr>
          <w:p>
            <w:pPr>
              <w:spacing w:after="0"/>
              <w:jc w:val="right"/>
            </w:pPr>
            <w:r>
              <w:rPr>
                <w:sz w:val="16"/>
              </w:rPr>
              <w:t>0, 0</w:t>
            </w:r>
          </w:p>
        </w:tc>
        <w:tc>
          <w:tcPr>
            <w:tcW w:type="dxa" w:w="1860"/>
          </w:tcPr>
          <w:p>
            <w:pPr>
              <w:spacing w:after="0"/>
              <w:jc w:val="left"/>
            </w:pPr>
            <w:r>
              <w:rPr>
                <w:sz w:val="16"/>
              </w:rPr>
              <w:t>NWS zone NHZ009 (BELKNAP), zone-level: may include parts of neighboring counties</w:t>
            </w:r>
          </w:p>
        </w:tc>
        <w:tc>
          <w:tcPr>
            <w:tcW w:type="dxa" w:w="710"/>
          </w:tcPr>
          <w:p>
            <w:pPr>
              <w:spacing w:after="0"/>
              <w:jc w:val="left"/>
            </w:pPr>
          </w:p>
        </w:tc>
        <w:tc>
          <w:tcPr>
            <w:tcW w:type="dxa" w:w="2433"/>
          </w:tcPr>
          <w:p>
            <w:pPr>
              <w:spacing w:after="0"/>
              <w:jc w:val="left"/>
            </w:pPr>
            <w:r>
              <w:rPr>
                <w:sz w:val="16"/>
              </w:rPr>
              <w:t>B1-c worst recorded: Ice Storm</w:t>
            </w:r>
          </w:p>
        </w:tc>
      </w:tr>
      <w:tr>
        <w:trPr>
          <w:cantSplit/>
        </w:trPr>
        <w:tc>
          <w:tcPr>
            <w:tcW w:type="dxa" w:w="1037"/>
          </w:tcPr>
          <w:p>
            <w:pPr>
              <w:spacing w:after="0"/>
              <w:jc w:val="left"/>
            </w:pPr>
            <w:r>
              <w:rPr>
                <w:sz w:val="16"/>
              </w:rPr>
              <w:t>1997-11-01</w:t>
            </w:r>
          </w:p>
        </w:tc>
        <w:tc>
          <w:tcPr>
            <w:tcW w:type="dxa" w:w="1309"/>
          </w:tcPr>
          <w:p>
            <w:pPr>
              <w:spacing w:after="0"/>
              <w:jc w:val="left"/>
            </w:pPr>
            <w:r>
              <w:rPr>
                <w:sz w:val="16"/>
              </w:rPr>
              <w:t>High Wind</w:t>
            </w:r>
          </w:p>
        </w:tc>
        <w:tc>
          <w:tcPr>
            <w:tcW w:type="dxa" w:w="3004"/>
          </w:tcPr>
          <w:p>
            <w:pPr>
              <w:spacing w:after="0"/>
              <w:jc w:val="left"/>
            </w:pPr>
            <w:r>
              <w:rPr>
                <w:sz w:val="16"/>
              </w:rPr>
              <w:t>65 kt (75 mph), measurement type not recorded</w:t>
            </w:r>
          </w:p>
        </w:tc>
        <w:tc>
          <w:tcPr>
            <w:tcW w:type="dxa" w:w="2629"/>
          </w:tcPr>
          <w:p>
            <w:pPr>
              <w:spacing w:after="0"/>
              <w:jc w:val="left"/>
            </w:pPr>
            <w:r>
              <w:rPr>
                <w:sz w:val="16"/>
              </w:rPr>
              <w:t>damage not reported</w:t>
            </w:r>
          </w:p>
        </w:tc>
        <w:tc>
          <w:tcPr>
            <w:tcW w:type="dxa" w:w="1130"/>
          </w:tcPr>
          <w:p>
            <w:pPr>
              <w:spacing w:after="0"/>
              <w:jc w:val="right"/>
            </w:pPr>
            <w:r>
              <w:rPr>
                <w:sz w:val="16"/>
              </w:rPr>
              <w:t>0, 0</w:t>
            </w:r>
          </w:p>
        </w:tc>
        <w:tc>
          <w:tcPr>
            <w:tcW w:type="dxa" w:w="1860"/>
          </w:tcPr>
          <w:p>
            <w:pPr>
              <w:spacing w:after="0"/>
              <w:jc w:val="left"/>
            </w:pPr>
            <w:r>
              <w:rPr>
                <w:sz w:val="16"/>
              </w:rPr>
              <w:t>NWS zone NHZ009 (BELKNAP), zone-level: may include parts of neighboring counties</w:t>
            </w:r>
          </w:p>
        </w:tc>
        <w:tc>
          <w:tcPr>
            <w:tcW w:type="dxa" w:w="710"/>
          </w:tcPr>
          <w:p>
            <w:pPr>
              <w:spacing w:after="0"/>
              <w:jc w:val="left"/>
            </w:pPr>
          </w:p>
        </w:tc>
        <w:tc>
          <w:tcPr>
            <w:tcW w:type="dxa" w:w="24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1972-07-03</w:t>
            </w:r>
          </w:p>
        </w:tc>
        <w:tc>
          <w:tcPr>
            <w:tcW w:type="dxa" w:w="1309"/>
          </w:tcPr>
          <w:p>
            <w:pPr>
              <w:spacing w:after="0"/>
              <w:jc w:val="left"/>
            </w:pPr>
            <w:r>
              <w:rPr>
                <w:sz w:val="16"/>
              </w:rPr>
              <w:t>Tornado</w:t>
            </w:r>
          </w:p>
        </w:tc>
        <w:tc>
          <w:tcPr>
            <w:tcW w:type="dxa" w:w="3004"/>
          </w:tcPr>
          <w:p>
            <w:pPr>
              <w:spacing w:after="0"/>
              <w:jc w:val="left"/>
            </w:pPr>
            <w:r>
              <w:rPr>
                <w:sz w:val="16"/>
              </w:rPr>
              <w:t>F2, 1 mi path length (records before 1996 may include the whole path; rating and listing come from the county where the tornado began), 40 yd wide</w:t>
            </w:r>
          </w:p>
        </w:tc>
        <w:tc>
          <w:tcPr>
            <w:tcW w:type="dxa" w:w="2629"/>
          </w:tcPr>
          <w:p>
            <w:pPr>
              <w:spacing w:after="0"/>
              <w:jc w:val="left"/>
            </w:pPr>
            <w:r>
              <w:rPr>
                <w:sz w:val="16"/>
              </w:rPr>
              <w:t>$25,000 property; crops not recorded (1972 dollars)</w:t>
            </w:r>
          </w:p>
        </w:tc>
        <w:tc>
          <w:tcPr>
            <w:tcW w:type="dxa" w:w="1130"/>
          </w:tcPr>
          <w:p>
            <w:pPr>
              <w:spacing w:after="0"/>
              <w:jc w:val="right"/>
            </w:pPr>
            <w:r>
              <w:rPr>
                <w:sz w:val="16"/>
              </w:rPr>
              <w:t>0, 7</w:t>
            </w:r>
          </w:p>
        </w:tc>
        <w:tc>
          <w:tcPr>
            <w:tcW w:type="dxa" w:w="1860"/>
          </w:tcPr>
          <w:p>
            <w:pPr>
              <w:spacing w:after="0"/>
              <w:jc w:val="left"/>
            </w:pPr>
            <w:r>
              <w:rPr>
                <w:sz w:val="16"/>
              </w:rPr>
              <w:t>location not recorded</w:t>
            </w:r>
          </w:p>
        </w:tc>
        <w:tc>
          <w:tcPr>
            <w:tcW w:type="dxa" w:w="710"/>
          </w:tcPr>
          <w:p>
            <w:pPr>
              <w:spacing w:after="0"/>
              <w:jc w:val="left"/>
            </w:pPr>
          </w:p>
        </w:tc>
        <w:tc>
          <w:tcPr>
            <w:tcW w:type="dxa" w:w="2433"/>
          </w:tcPr>
          <w:p>
            <w:pPr>
              <w:spacing w:after="0"/>
              <w:jc w:val="left"/>
            </w:pPr>
            <w:r>
              <w:rPr>
                <w:sz w:val="16"/>
              </w:rPr>
              <w:t>B1-c worst recorded: Tornado</w:t>
            </w:r>
          </w:p>
        </w:tc>
      </w:tr>
      <w:tr>
        <w:trPr>
          <w:cantSplit/>
        </w:trPr>
        <w:tc>
          <w:tcPr>
            <w:tcW w:type="dxa" w:w="1037"/>
          </w:tcPr>
          <w:p>
            <w:pPr>
              <w:spacing w:after="0"/>
              <w:jc w:val="left"/>
            </w:pPr>
            <w:r>
              <w:rPr>
                <w:sz w:val="16"/>
              </w:rPr>
              <w:t>1970-07-12</w:t>
            </w:r>
          </w:p>
        </w:tc>
        <w:tc>
          <w:tcPr>
            <w:tcW w:type="dxa" w:w="1309"/>
          </w:tcPr>
          <w:p>
            <w:pPr>
              <w:spacing w:after="0"/>
              <w:jc w:val="left"/>
            </w:pPr>
            <w:r>
              <w:rPr>
                <w:sz w:val="16"/>
              </w:rPr>
              <w:t>Hail</w:t>
            </w:r>
          </w:p>
        </w:tc>
        <w:tc>
          <w:tcPr>
            <w:tcW w:type="dxa" w:w="3004"/>
          </w:tcPr>
          <w:p>
            <w:pPr>
              <w:spacing w:after="0"/>
              <w:jc w:val="left"/>
            </w:pPr>
            <w:r>
              <w:rPr>
                <w:sz w:val="16"/>
              </w:rPr>
              <w:t>2 in</w:t>
            </w:r>
          </w:p>
        </w:tc>
        <w:tc>
          <w:tcPr>
            <w:tcW w:type="dxa" w:w="2629"/>
          </w:tcPr>
          <w:p>
            <w:pPr>
              <w:spacing w:after="0"/>
              <w:jc w:val="left"/>
            </w:pPr>
            <w:r>
              <w:rPr>
                <w:sz w:val="16"/>
              </w:rPr>
              <w:t>damage not recorded (pre-1996 record)</w:t>
            </w:r>
          </w:p>
        </w:tc>
        <w:tc>
          <w:tcPr>
            <w:tcW w:type="dxa" w:w="1130"/>
          </w:tcPr>
          <w:p>
            <w:pPr>
              <w:spacing w:after="0"/>
              <w:jc w:val="right"/>
            </w:pPr>
            <w:r>
              <w:rPr>
                <w:sz w:val="16"/>
              </w:rPr>
              <w:t>0, 0</w:t>
            </w:r>
          </w:p>
        </w:tc>
        <w:tc>
          <w:tcPr>
            <w:tcW w:type="dxa" w:w="1860"/>
          </w:tcPr>
          <w:p>
            <w:pPr>
              <w:spacing w:after="0"/>
              <w:jc w:val="left"/>
            </w:pPr>
            <w:r>
              <w:rPr>
                <w:sz w:val="16"/>
              </w:rPr>
              <w:t>location not recorded</w:t>
            </w:r>
          </w:p>
        </w:tc>
        <w:tc>
          <w:tcPr>
            <w:tcW w:type="dxa" w:w="710"/>
          </w:tcPr>
          <w:p>
            <w:pPr>
              <w:spacing w:after="0"/>
              <w:jc w:val="left"/>
            </w:pPr>
          </w:p>
        </w:tc>
        <w:tc>
          <w:tcPr>
            <w:tcW w:type="dxa" w:w="243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p>
        </w:tc>
        <w:tc>
          <w:tcPr>
            <w:tcW w:type="dxa" w:w="1419"/>
          </w:tcPr>
          <w:p>
            <w:pPr>
              <w:spacing w:after="0"/>
              <w:jc w:val="left"/>
            </w:pPr>
            <w:r>
              <w:rPr>
                <w:sz w:val="16"/>
              </w:rPr>
              <w:t>events per year at a location (modeled)</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1.95</w:t>
            </w:r>
          </w:p>
        </w:tc>
        <w:tc>
          <w:tcPr>
            <w:tcW w:type="dxa" w:w="1419"/>
          </w:tcPr>
          <w:p>
            <w:pPr>
              <w:spacing w:after="0"/>
              <w:jc w:val="left"/>
            </w:pPr>
            <w:r>
              <w:rPr>
                <w:sz w:val="16"/>
              </w:rPr>
              <w:t>event-days per year</w:t>
            </w:r>
          </w:p>
        </w:tc>
        <w:tc>
          <w:tcPr>
            <w:tcW w:type="dxa" w:w="1539"/>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37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1.95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1.17</w:t>
            </w:r>
          </w:p>
        </w:tc>
        <w:tc>
          <w:tcPr>
            <w:tcW w:type="dxa" w:w="1419"/>
          </w:tcPr>
          <w:p>
            <w:pPr>
              <w:spacing w:after="0"/>
              <w:jc w:val="left"/>
            </w:pPr>
            <w:r>
              <w:rPr>
                <w:sz w:val="16"/>
              </w:rPr>
              <w:t>event-days per year</w:t>
            </w:r>
          </w:p>
        </w:tc>
        <w:tc>
          <w:tcPr>
            <w:tcW w:type="dxa" w:w="1539"/>
          </w:tcPr>
          <w:p>
            <w:pPr>
              <w:spacing w:after="0"/>
              <w:jc w:val="left"/>
            </w:pPr>
            <w:r>
              <w:rPr>
                <w:sz w:val="16"/>
              </w:rPr>
              <w:t>about 1.17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126</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1.17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0.00163</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1.96</w:t>
            </w:r>
          </w:p>
        </w:tc>
        <w:tc>
          <w:tcPr>
            <w:tcW w:type="dxa" w:w="1419"/>
          </w:tcPr>
          <w:p>
            <w:pPr>
              <w:spacing w:after="0"/>
              <w:jc w:val="left"/>
            </w:pPr>
            <w:r>
              <w:rPr>
                <w:sz w:val="16"/>
              </w:rPr>
              <w:t>events per year</w:t>
            </w:r>
          </w:p>
        </w:tc>
        <w:tc>
          <w:tcPr>
            <w:tcW w:type="dxa" w:w="1539"/>
          </w:tcPr>
          <w:p>
            <w:pPr>
              <w:spacing w:after="0"/>
              <w:jc w:val="left"/>
            </w:pPr>
            <w:r>
              <w:rPr>
                <w:sz w:val="16"/>
              </w:rPr>
              <w:t>about 1.96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74.5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2.53</w:t>
            </w:r>
          </w:p>
        </w:tc>
        <w:tc>
          <w:tcPr>
            <w:tcW w:type="dxa" w:w="1419"/>
          </w:tcPr>
          <w:p>
            <w:pPr>
              <w:spacing w:after="0"/>
              <w:jc w:val="left"/>
            </w:pPr>
            <w:r>
              <w:rPr>
                <w:sz w:val="16"/>
              </w:rPr>
              <w:t>event-days per year</w:t>
            </w:r>
          </w:p>
        </w:tc>
        <w:tc>
          <w:tcPr>
            <w:tcW w:type="dxa" w:w="1539"/>
          </w:tcPr>
          <w:p>
            <w:pPr>
              <w:spacing w:after="0"/>
              <w:jc w:val="left"/>
            </w:pPr>
            <w:r>
              <w:rPr>
                <w:sz w:val="16"/>
              </w:rPr>
              <w:t>about 2.53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44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2.53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0.0899</w:t>
            </w:r>
          </w:p>
        </w:tc>
        <w:tc>
          <w:tcPr>
            <w:tcW w:type="dxa" w:w="1419"/>
          </w:tcPr>
          <w:p>
            <w:pPr>
              <w:spacing w:after="0"/>
              <w:jc w:val="left"/>
            </w:pPr>
            <w:r>
              <w:rPr>
                <w:sz w:val="16"/>
              </w:rPr>
              <w:t>events per year</w:t>
            </w:r>
          </w:p>
        </w:tc>
        <w:tc>
          <w:tcPr>
            <w:tcW w:type="dxa" w:w="1539"/>
          </w:tcPr>
          <w:p>
            <w:pPr>
              <w:spacing w:after="0"/>
              <w:jc w:val="left"/>
            </w:pPr>
            <w:r>
              <w:rPr>
                <w:sz w:val="16"/>
              </w:rPr>
              <w:t>about 1 in 11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28</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1.84</w:t>
            </w:r>
          </w:p>
        </w:tc>
        <w:tc>
          <w:tcPr>
            <w:tcW w:type="dxa" w:w="1419"/>
          </w:tcPr>
          <w:p>
            <w:pPr>
              <w:spacing w:after="0"/>
              <w:jc w:val="left"/>
            </w:pPr>
            <w:r>
              <w:rPr>
                <w:sz w:val="16"/>
              </w:rPr>
              <w:t>event-days per year</w:t>
            </w:r>
          </w:p>
        </w:tc>
        <w:tc>
          <w:tcPr>
            <w:tcW w:type="dxa" w:w="1539"/>
          </w:tcPr>
          <w:p>
            <w:pPr>
              <w:spacing w:after="0"/>
              <w:jc w:val="left"/>
            </w:pPr>
            <w:r>
              <w:rPr>
                <w:sz w:val="16"/>
              </w:rPr>
              <w:t>about 1.84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123</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1.84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1.04</w:t>
            </w:r>
          </w:p>
        </w:tc>
        <w:tc>
          <w:tcPr>
            <w:tcW w:type="dxa" w:w="1419"/>
          </w:tcPr>
          <w:p>
            <w:pPr>
              <w:spacing w:after="0"/>
              <w:jc w:val="left"/>
            </w:pPr>
            <w:r>
              <w:rPr>
                <w:sz w:val="16"/>
              </w:rPr>
              <w:t>event-days per year</w:t>
            </w:r>
          </w:p>
        </w:tc>
        <w:tc>
          <w:tcPr>
            <w:tcW w:type="dxa" w:w="1539"/>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16 of 30 years, 1996 to 2025 (53.3%)</w:t>
            </w:r>
          </w:p>
        </w:tc>
        <w:tc>
          <w:tcPr>
            <w:tcW w:type="dxa" w:w="1509"/>
          </w:tcPr>
          <w:p>
            <w:pPr>
              <w:spacing w:after="0"/>
              <w:jc w:val="right"/>
            </w:pPr>
            <w:r>
              <w:rPr>
                <w:sz w:val="16"/>
              </w:rPr>
              <w:t>29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0.59</w:t>
            </w:r>
          </w:p>
        </w:tc>
        <w:tc>
          <w:tcPr>
            <w:tcW w:type="dxa" w:w="1419"/>
          </w:tcPr>
          <w:p>
            <w:pPr>
              <w:spacing w:after="0"/>
              <w:jc w:val="left"/>
            </w:pPr>
            <w:r>
              <w:rPr>
                <w:sz w:val="16"/>
              </w:rPr>
              <w:t>events per year (modeled)</w:t>
            </w:r>
          </w:p>
        </w:tc>
        <w:tc>
          <w:tcPr>
            <w:tcW w:type="dxa" w:w="1539"/>
          </w:tcPr>
          <w:p>
            <w:pPr>
              <w:spacing w:after="0"/>
              <w:jc w:val="left"/>
            </w:pPr>
            <w:r>
              <w:rPr>
                <w:sz w:val="16"/>
              </w:rPr>
              <w:t>about 0.59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20.1</w:t>
            </w:r>
          </w:p>
        </w:tc>
        <w:tc>
          <w:tcPr>
            <w:tcW w:type="dxa" w:w="1419"/>
          </w:tcPr>
          <w:p>
            <w:pPr>
              <w:spacing w:after="0"/>
              <w:jc w:val="left"/>
            </w:pPr>
            <w:r>
              <w:rPr>
                <w:sz w:val="16"/>
              </w:rPr>
              <w:t>days per year with a strike</w:t>
            </w:r>
          </w:p>
        </w:tc>
        <w:tc>
          <w:tcPr>
            <w:tcW w:type="dxa" w:w="1539"/>
          </w:tcPr>
          <w:p>
            <w:pPr>
              <w:spacing w:after="0"/>
              <w:jc w:val="left"/>
            </w:pPr>
            <w:r>
              <w:rPr>
                <w:sz w:val="16"/>
              </w:rPr>
              <w:t>about 20.1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0.804</w:t>
            </w:r>
          </w:p>
        </w:tc>
        <w:tc>
          <w:tcPr>
            <w:tcW w:type="dxa" w:w="1419"/>
          </w:tcPr>
          <w:p>
            <w:pPr>
              <w:spacing w:after="0"/>
              <w:jc w:val="left"/>
            </w:pPr>
            <w:r>
              <w:rPr>
                <w:sz w:val="16"/>
              </w:rPr>
              <w:t>events per year</w:t>
            </w:r>
          </w:p>
        </w:tc>
        <w:tc>
          <w:tcPr>
            <w:tcW w:type="dxa" w:w="1539"/>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31</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0.0538</w:t>
            </w:r>
          </w:p>
        </w:tc>
        <w:tc>
          <w:tcPr>
            <w:tcW w:type="dxa" w:w="1419"/>
          </w:tcPr>
          <w:p>
            <w:pPr>
              <w:spacing w:after="0"/>
              <w:jc w:val="left"/>
            </w:pPr>
            <w:r>
              <w:rPr>
                <w:sz w:val="16"/>
              </w:rPr>
              <w:t>events per year</w:t>
            </w:r>
          </w:p>
        </w:tc>
        <w:tc>
          <w:tcPr>
            <w:tcW w:type="dxa" w:w="1539"/>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0.0000161</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0.00161%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20.2</w:t>
            </w:r>
          </w:p>
        </w:tc>
        <w:tc>
          <w:tcPr>
            <w:tcW w:type="dxa" w:w="1419"/>
          </w:tcPr>
          <w:p>
            <w:pPr>
              <w:spacing w:after="0"/>
              <w:jc w:val="left"/>
            </w:pPr>
            <w:r>
              <w:rPr>
                <w:sz w:val="16"/>
              </w:rPr>
              <w:t>event-days per year</w:t>
            </w:r>
          </w:p>
        </w:tc>
        <w:tc>
          <w:tcPr>
            <w:tcW w:type="dxa" w:w="1539"/>
          </w:tcPr>
          <w:p>
            <w:pPr>
              <w:spacing w:after="0"/>
              <w:jc w:val="left"/>
            </w:pPr>
            <w:r>
              <w:rPr>
                <w:sz w:val="16"/>
              </w:rPr>
              <w:t>about 20.2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09"/>
          </w:tcPr>
          <w:p>
            <w:pPr>
              <w:spacing w:after="0"/>
              <w:jc w:val="right"/>
            </w:pPr>
            <w:r>
              <w:rPr>
                <w:sz w:val="16"/>
              </w:rPr>
              <w:t>383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123</w:t>
            </w:r>
          </w:p>
        </w:tc>
        <w:tc>
          <w:tcPr>
            <w:tcW w:type="dxa" w:w="1476"/>
          </w:tcPr>
          <w:p>
            <w:pPr>
              <w:spacing w:after="0"/>
              <w:jc w:val="right"/>
            </w:pPr>
            <w:r>
              <w:rPr>
                <w:sz w:val="16"/>
              </w:rPr>
              <w:t>30</w:t>
            </w:r>
          </w:p>
        </w:tc>
        <w:tc>
          <w:tcPr>
            <w:tcW w:type="dxa" w:w="1476"/>
          </w:tcPr>
          <w:p>
            <w:pPr>
              <w:spacing w:after="0"/>
              <w:jc w:val="right"/>
            </w:pPr>
            <w:r>
              <w:rPr>
                <w:sz w:val="16"/>
              </w:rPr>
              <w:t>4.1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2 of 18</w:t>
            </w:r>
          </w:p>
        </w:tc>
        <w:tc>
          <w:tcPr>
            <w:tcW w:type="dxa" w:w="876"/>
          </w:tcPr>
          <w:p>
            <w:pPr>
              <w:spacing w:after="0"/>
              <w:jc w:val="right"/>
            </w:pPr>
            <w:r>
              <w:rPr>
                <w:sz w:val="16"/>
              </w:rPr>
              <w:t>6.8</w:t>
            </w:r>
          </w:p>
        </w:tc>
        <w:tc>
          <w:tcPr>
            <w:tcW w:type="dxa" w:w="680"/>
          </w:tcPr>
          <w:p>
            <w:pPr>
              <w:spacing w:after="0"/>
              <w:jc w:val="right"/>
            </w:pPr>
            <w:r>
              <w:rPr>
                <w:sz w:val="16"/>
              </w:rPr>
              <w:t>7.3</w:t>
            </w:r>
          </w:p>
        </w:tc>
        <w:tc>
          <w:tcPr>
            <w:tcW w:type="dxa" w:w="648"/>
          </w:tcPr>
          <w:p>
            <w:pPr>
              <w:spacing w:after="0"/>
              <w:jc w:val="right"/>
            </w:pPr>
            <w:r>
              <w:rPr>
                <w:sz w:val="16"/>
              </w:rPr>
              <w:t>7.9</w:t>
            </w:r>
          </w:p>
        </w:tc>
        <w:tc>
          <w:tcPr>
            <w:tcW w:type="dxa" w:w="3520"/>
          </w:tcPr>
          <w:p>
            <w:pPr>
              <w:spacing w:after="0"/>
              <w:jc w:val="left"/>
            </w:pPr>
            <w:r>
              <w:rPr>
                <w:sz w:val="16"/>
              </w:rPr>
              <w:t>Very Low 2, Not Applicable 16</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26.6</w:t>
            </w:r>
          </w:p>
        </w:tc>
        <w:tc>
          <w:tcPr>
            <w:tcW w:type="dxa" w:w="680"/>
          </w:tcPr>
          <w:p>
            <w:pPr>
              <w:spacing w:after="0"/>
              <w:jc w:val="right"/>
            </w:pPr>
            <w:r>
              <w:rPr>
                <w:sz w:val="16"/>
              </w:rPr>
              <w:t>37.0</w:t>
            </w:r>
          </w:p>
        </w:tc>
        <w:tc>
          <w:tcPr>
            <w:tcW w:type="dxa" w:w="648"/>
          </w:tcPr>
          <w:p>
            <w:pPr>
              <w:spacing w:after="0"/>
              <w:jc w:val="right"/>
            </w:pPr>
            <w:r>
              <w:rPr>
                <w:sz w:val="16"/>
              </w:rPr>
              <w:t>49.8</w:t>
            </w:r>
          </w:p>
        </w:tc>
        <w:tc>
          <w:tcPr>
            <w:tcW w:type="dxa" w:w="3520"/>
          </w:tcPr>
          <w:p>
            <w:pPr>
              <w:spacing w:after="0"/>
              <w:jc w:val="left"/>
            </w:pPr>
            <w:r>
              <w:rPr>
                <w:sz w:val="16"/>
              </w:rPr>
              <w:t>Relatively Moderate 1, 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18</w:t>
            </w:r>
          </w:p>
        </w:tc>
        <w:tc>
          <w:tcPr>
            <w:tcW w:type="dxa" w:w="876"/>
          </w:tcPr>
          <w:p>
            <w:pPr>
              <w:spacing w:after="0"/>
              <w:jc w:val="right"/>
            </w:pPr>
            <w:r>
              <w:rPr>
                <w:sz w:val="16"/>
              </w:rPr>
              <w:t>88.6</w:t>
            </w:r>
          </w:p>
        </w:tc>
        <w:tc>
          <w:tcPr>
            <w:tcW w:type="dxa" w:w="680"/>
          </w:tcPr>
          <w:p>
            <w:pPr>
              <w:spacing w:after="0"/>
              <w:jc w:val="right"/>
            </w:pPr>
            <w:r>
              <w:rPr>
                <w:sz w:val="16"/>
              </w:rPr>
              <w:t>89.9</w:t>
            </w:r>
          </w:p>
        </w:tc>
        <w:tc>
          <w:tcPr>
            <w:tcW w:type="dxa" w:w="648"/>
          </w:tcPr>
          <w:p>
            <w:pPr>
              <w:spacing w:after="0"/>
              <w:jc w:val="right"/>
            </w:pPr>
            <w:r>
              <w:rPr>
                <w:sz w:val="16"/>
              </w:rPr>
              <w:t>91.2</w:t>
            </w:r>
          </w:p>
        </w:tc>
        <w:tc>
          <w:tcPr>
            <w:tcW w:type="dxa" w:w="3520"/>
          </w:tcPr>
          <w:p>
            <w:pPr>
              <w:spacing w:after="0"/>
              <w:jc w:val="left"/>
            </w:pPr>
            <w:r>
              <w:rPr>
                <w:sz w:val="16"/>
              </w:rPr>
              <w:t>Relatively Low 2, No Rating 16</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29.0</w:t>
            </w:r>
          </w:p>
        </w:tc>
        <w:tc>
          <w:tcPr>
            <w:tcW w:type="dxa" w:w="680"/>
          </w:tcPr>
          <w:p>
            <w:pPr>
              <w:spacing w:after="0"/>
              <w:jc w:val="right"/>
            </w:pPr>
            <w:r>
              <w:rPr>
                <w:sz w:val="16"/>
              </w:rPr>
              <w:t>45.9</w:t>
            </w:r>
          </w:p>
        </w:tc>
        <w:tc>
          <w:tcPr>
            <w:tcW w:type="dxa" w:w="648"/>
          </w:tcPr>
          <w:p>
            <w:pPr>
              <w:spacing w:after="0"/>
              <w:jc w:val="right"/>
            </w:pPr>
            <w:r>
              <w:rPr>
                <w:sz w:val="16"/>
              </w:rPr>
              <w:t>71.3</w:t>
            </w:r>
          </w:p>
        </w:tc>
        <w:tc>
          <w:tcPr>
            <w:tcW w:type="dxa" w:w="3520"/>
          </w:tcPr>
          <w:p>
            <w:pPr>
              <w:spacing w:after="0"/>
              <w:jc w:val="left"/>
            </w:pPr>
            <w:r>
              <w:rPr>
                <w:sz w:val="16"/>
              </w:rPr>
              <w:t>Relatively Low 12, Very Low 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26.8</w:t>
            </w:r>
          </w:p>
        </w:tc>
        <w:tc>
          <w:tcPr>
            <w:tcW w:type="dxa" w:w="680"/>
          </w:tcPr>
          <w:p>
            <w:pPr>
              <w:spacing w:after="0"/>
              <w:jc w:val="right"/>
            </w:pPr>
            <w:r>
              <w:rPr>
                <w:sz w:val="16"/>
              </w:rPr>
              <w:t>36.4</w:t>
            </w:r>
          </w:p>
        </w:tc>
        <w:tc>
          <w:tcPr>
            <w:tcW w:type="dxa" w:w="648"/>
          </w:tcPr>
          <w:p>
            <w:pPr>
              <w:spacing w:after="0"/>
              <w:jc w:val="right"/>
            </w:pPr>
            <w:r>
              <w:rPr>
                <w:sz w:val="16"/>
              </w:rPr>
              <w:t>47.1</w:t>
            </w:r>
          </w:p>
        </w:tc>
        <w:tc>
          <w:tcPr>
            <w:tcW w:type="dxa" w:w="3520"/>
          </w:tcPr>
          <w:p>
            <w:pPr>
              <w:spacing w:after="0"/>
              <w:jc w:val="left"/>
            </w:pPr>
            <w:r>
              <w:rPr>
                <w:sz w:val="16"/>
              </w:rPr>
              <w:t>Relatively Low 8, 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9.1</w:t>
            </w:r>
          </w:p>
        </w:tc>
        <w:tc>
          <w:tcPr>
            <w:tcW w:type="dxa" w:w="680"/>
          </w:tcPr>
          <w:p>
            <w:pPr>
              <w:spacing w:after="0"/>
              <w:jc w:val="right"/>
            </w:pPr>
            <w:r>
              <w:rPr>
                <w:sz w:val="16"/>
              </w:rPr>
              <w:t>22.1</w:t>
            </w:r>
          </w:p>
        </w:tc>
        <w:tc>
          <w:tcPr>
            <w:tcW w:type="dxa" w:w="648"/>
          </w:tcPr>
          <w:p>
            <w:pPr>
              <w:spacing w:after="0"/>
              <w:jc w:val="right"/>
            </w:pPr>
            <w:r>
              <w:rPr>
                <w:sz w:val="16"/>
              </w:rPr>
              <w:t>38.6</w:t>
            </w:r>
          </w:p>
        </w:tc>
        <w:tc>
          <w:tcPr>
            <w:tcW w:type="dxa" w:w="3520"/>
          </w:tcPr>
          <w:p>
            <w:pPr>
              <w:spacing w:after="0"/>
              <w:jc w:val="left"/>
            </w:pPr>
            <w:r>
              <w:rPr>
                <w:sz w:val="16"/>
              </w:rPr>
              <w:t>Relatively Low 15, Very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65.2</w:t>
            </w:r>
          </w:p>
        </w:tc>
        <w:tc>
          <w:tcPr>
            <w:tcW w:type="dxa" w:w="680"/>
          </w:tcPr>
          <w:p>
            <w:pPr>
              <w:spacing w:after="0"/>
              <w:jc w:val="right"/>
            </w:pPr>
            <w:r>
              <w:rPr>
                <w:sz w:val="16"/>
              </w:rPr>
              <w:t>77.7</w:t>
            </w:r>
          </w:p>
        </w:tc>
        <w:tc>
          <w:tcPr>
            <w:tcW w:type="dxa" w:w="648"/>
          </w:tcPr>
          <w:p>
            <w:pPr>
              <w:spacing w:after="0"/>
              <w:jc w:val="right"/>
            </w:pPr>
            <w:r>
              <w:rPr>
                <w:sz w:val="16"/>
              </w:rPr>
              <w:t>82.5</w:t>
            </w:r>
          </w:p>
        </w:tc>
        <w:tc>
          <w:tcPr>
            <w:tcW w:type="dxa" w:w="3520"/>
          </w:tcPr>
          <w:p>
            <w:pPr>
              <w:spacing w:after="0"/>
              <w:jc w:val="left"/>
            </w:pPr>
            <w:r>
              <w:rPr>
                <w:sz w:val="16"/>
              </w:rPr>
              <w:t>Relatively Moderate 5, Relatively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79.3</w:t>
            </w:r>
          </w:p>
        </w:tc>
        <w:tc>
          <w:tcPr>
            <w:tcW w:type="dxa" w:w="680"/>
          </w:tcPr>
          <w:p>
            <w:pPr>
              <w:spacing w:after="0"/>
              <w:jc w:val="right"/>
            </w:pPr>
            <w:r>
              <w:rPr>
                <w:sz w:val="16"/>
              </w:rPr>
              <w:t>89.9</w:t>
            </w:r>
          </w:p>
        </w:tc>
        <w:tc>
          <w:tcPr>
            <w:tcW w:type="dxa" w:w="648"/>
          </w:tcPr>
          <w:p>
            <w:pPr>
              <w:spacing w:after="0"/>
              <w:jc w:val="right"/>
            </w:pPr>
            <w:r>
              <w:rPr>
                <w:sz w:val="16"/>
              </w:rPr>
              <w:t>95.9</w:t>
            </w:r>
          </w:p>
        </w:tc>
        <w:tc>
          <w:tcPr>
            <w:tcW w:type="dxa" w:w="3520"/>
          </w:tcPr>
          <w:p>
            <w:pPr>
              <w:spacing w:after="0"/>
              <w:jc w:val="left"/>
            </w:pPr>
            <w:r>
              <w:rPr>
                <w:sz w:val="16"/>
              </w:rPr>
              <w:t>Relatively High 9,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15.6</w:t>
            </w:r>
          </w:p>
        </w:tc>
        <w:tc>
          <w:tcPr>
            <w:tcW w:type="dxa" w:w="680"/>
          </w:tcPr>
          <w:p>
            <w:pPr>
              <w:spacing w:after="0"/>
              <w:jc w:val="right"/>
            </w:pPr>
            <w:r>
              <w:rPr>
                <w:sz w:val="16"/>
              </w:rPr>
              <w:t>65.4</w:t>
            </w:r>
          </w:p>
        </w:tc>
        <w:tc>
          <w:tcPr>
            <w:tcW w:type="dxa" w:w="648"/>
          </w:tcPr>
          <w:p>
            <w:pPr>
              <w:spacing w:after="0"/>
              <w:jc w:val="right"/>
            </w:pPr>
            <w:r>
              <w:rPr>
                <w:sz w:val="16"/>
              </w:rPr>
              <w:t>95.5</w:t>
            </w:r>
          </w:p>
        </w:tc>
        <w:tc>
          <w:tcPr>
            <w:tcW w:type="dxa" w:w="3520"/>
          </w:tcPr>
          <w:p>
            <w:pPr>
              <w:spacing w:after="0"/>
              <w:jc w:val="left"/>
            </w:pPr>
            <w:r>
              <w:rPr>
                <w:sz w:val="16"/>
              </w:rPr>
              <w:t>Relatively High 3, Relatively Moderate 13,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59.4</w:t>
            </w:r>
          </w:p>
        </w:tc>
        <w:tc>
          <w:tcPr>
            <w:tcW w:type="dxa" w:w="680"/>
          </w:tcPr>
          <w:p>
            <w:pPr>
              <w:spacing w:after="0"/>
              <w:jc w:val="right"/>
            </w:pPr>
            <w:r>
              <w:rPr>
                <w:sz w:val="16"/>
              </w:rPr>
              <w:t>84.8</w:t>
            </w:r>
          </w:p>
        </w:tc>
        <w:tc>
          <w:tcPr>
            <w:tcW w:type="dxa" w:w="648"/>
          </w:tcPr>
          <w:p>
            <w:pPr>
              <w:spacing w:after="0"/>
              <w:jc w:val="right"/>
            </w:pPr>
            <w:r>
              <w:rPr>
                <w:sz w:val="16"/>
              </w:rPr>
              <w:t>94.6</w:t>
            </w:r>
          </w:p>
        </w:tc>
        <w:tc>
          <w:tcPr>
            <w:tcW w:type="dxa" w:w="3520"/>
          </w:tcPr>
          <w:p>
            <w:pPr>
              <w:spacing w:after="0"/>
              <w:jc w:val="left"/>
            </w:pPr>
            <w:r>
              <w:rPr>
                <w:sz w:val="16"/>
              </w:rPr>
              <w:t>Relatively Low 11,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92.5</w:t>
            </w:r>
          </w:p>
        </w:tc>
        <w:tc>
          <w:tcPr>
            <w:tcW w:type="dxa" w:w="680"/>
          </w:tcPr>
          <w:p>
            <w:pPr>
              <w:spacing w:after="0"/>
              <w:jc w:val="right"/>
            </w:pPr>
            <w:r>
              <w:rPr>
                <w:sz w:val="16"/>
              </w:rPr>
              <w:t>98.6</w:t>
            </w:r>
          </w:p>
        </w:tc>
        <w:tc>
          <w:tcPr>
            <w:tcW w:type="dxa" w:w="648"/>
          </w:tcPr>
          <w:p>
            <w:pPr>
              <w:spacing w:after="0"/>
              <w:jc w:val="right"/>
            </w:pPr>
            <w:r>
              <w:rPr>
                <w:sz w:val="16"/>
              </w:rPr>
              <w:t>99.7</w:t>
            </w:r>
          </w:p>
        </w:tc>
        <w:tc>
          <w:tcPr>
            <w:tcW w:type="dxa" w:w="3520"/>
          </w:tcPr>
          <w:p>
            <w:pPr>
              <w:spacing w:after="0"/>
              <w:jc w:val="left"/>
            </w:pPr>
            <w:r>
              <w:rPr>
                <w:sz w:val="16"/>
              </w:rPr>
              <w:t>Very High 16, Relatively High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39.3</w:t>
            </w:r>
          </w:p>
        </w:tc>
        <w:tc>
          <w:tcPr>
            <w:tcW w:type="dxa" w:w="680"/>
          </w:tcPr>
          <w:p>
            <w:pPr>
              <w:spacing w:after="0"/>
              <w:jc w:val="right"/>
            </w:pPr>
            <w:r>
              <w:rPr>
                <w:sz w:val="16"/>
              </w:rPr>
              <w:t>58.5</w:t>
            </w:r>
          </w:p>
        </w:tc>
        <w:tc>
          <w:tcPr>
            <w:tcW w:type="dxa" w:w="648"/>
          </w:tcPr>
          <w:p>
            <w:pPr>
              <w:spacing w:after="0"/>
              <w:jc w:val="right"/>
            </w:pPr>
            <w:r>
              <w:rPr>
                <w:sz w:val="16"/>
              </w:rPr>
              <w:t>76.8</w:t>
            </w:r>
          </w:p>
        </w:tc>
        <w:tc>
          <w:tcPr>
            <w:tcW w:type="dxa" w:w="3520"/>
          </w:tcPr>
          <w:p>
            <w:pPr>
              <w:spacing w:after="0"/>
              <w:jc w:val="left"/>
            </w:pPr>
            <w:r>
              <w:rPr>
                <w:sz w:val="16"/>
              </w:rPr>
              <w:t>Relatively Moderate 12,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29.0</w:t>
            </w:r>
          </w:p>
        </w:tc>
        <w:tc>
          <w:tcPr>
            <w:tcW w:type="dxa" w:w="680"/>
          </w:tcPr>
          <w:p>
            <w:pPr>
              <w:spacing w:after="0"/>
              <w:jc w:val="right"/>
            </w:pPr>
            <w:r>
              <w:rPr>
                <w:sz w:val="16"/>
              </w:rPr>
              <w:t>37.9</w:t>
            </w:r>
          </w:p>
        </w:tc>
        <w:tc>
          <w:tcPr>
            <w:tcW w:type="dxa" w:w="648"/>
          </w:tcPr>
          <w:p>
            <w:pPr>
              <w:spacing w:after="0"/>
              <w:jc w:val="right"/>
            </w:pPr>
            <w:r>
              <w:rPr>
                <w:sz w:val="16"/>
              </w:rPr>
              <w:t>52.4</w:t>
            </w:r>
          </w:p>
        </w:tc>
        <w:tc>
          <w:tcPr>
            <w:tcW w:type="dxa" w:w="3520"/>
          </w:tcPr>
          <w:p>
            <w:pPr>
              <w:spacing w:after="0"/>
              <w:jc w:val="left"/>
            </w:pPr>
            <w:r>
              <w:rPr>
                <w:sz w:val="16"/>
              </w:rPr>
              <w:t>Relatively Low 17, Very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47.9</w:t>
            </w:r>
          </w:p>
        </w:tc>
        <w:tc>
          <w:tcPr>
            <w:tcW w:type="dxa" w:w="680"/>
          </w:tcPr>
          <w:p>
            <w:pPr>
              <w:spacing w:after="0"/>
              <w:jc w:val="right"/>
            </w:pPr>
            <w:r>
              <w:rPr>
                <w:sz w:val="16"/>
              </w:rPr>
              <w:t>62.8</w:t>
            </w:r>
          </w:p>
        </w:tc>
        <w:tc>
          <w:tcPr>
            <w:tcW w:type="dxa" w:w="648"/>
          </w:tcPr>
          <w:p>
            <w:pPr>
              <w:spacing w:after="0"/>
              <w:jc w:val="right"/>
            </w:pPr>
            <w:r>
              <w:rPr>
                <w:sz w:val="16"/>
              </w:rPr>
              <w:t>70.1</w:t>
            </w:r>
          </w:p>
        </w:tc>
        <w:tc>
          <w:tcPr>
            <w:tcW w:type="dxa" w:w="3520"/>
          </w:tcPr>
          <w:p>
            <w:pPr>
              <w:spacing w:after="0"/>
              <w:jc w:val="left"/>
            </w:pPr>
            <w:r>
              <w:rPr>
                <w:sz w:val="16"/>
              </w:rPr>
              <w:t>Relatively Low 1, Very Low 17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65.2</w:t>
            </w:r>
          </w:p>
        </w:tc>
        <w:tc>
          <w:tcPr>
            <w:tcW w:type="dxa" w:w="680"/>
          </w:tcPr>
          <w:p>
            <w:pPr>
              <w:spacing w:after="0"/>
              <w:jc w:val="right"/>
            </w:pPr>
            <w:r>
              <w:rPr>
                <w:sz w:val="16"/>
              </w:rPr>
              <w:t>82.1</w:t>
            </w:r>
          </w:p>
        </w:tc>
        <w:tc>
          <w:tcPr>
            <w:tcW w:type="dxa" w:w="648"/>
          </w:tcPr>
          <w:p>
            <w:pPr>
              <w:spacing w:after="0"/>
              <w:jc w:val="right"/>
            </w:pPr>
            <w:r>
              <w:rPr>
                <w:sz w:val="16"/>
              </w:rPr>
              <w:t>92.4</w:t>
            </w:r>
          </w:p>
        </w:tc>
        <w:tc>
          <w:tcPr>
            <w:tcW w:type="dxa" w:w="3520"/>
          </w:tcPr>
          <w:p>
            <w:pPr>
              <w:spacing w:after="0"/>
              <w:jc w:val="left"/>
            </w:pPr>
            <w:r>
              <w:rPr>
                <w:sz w:val="16"/>
              </w:rPr>
              <w:t>Relatively High 14,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3"/>
        <w:gridCol w:w="722"/>
        <w:gridCol w:w="2946"/>
        <w:gridCol w:w="2349"/>
        <w:gridCol w:w="1653"/>
        <w:gridCol w:w="2011"/>
        <w:gridCol w:w="2879"/>
      </w:tblGrid>
      <w:tr>
        <w:trPr>
          <w:cantSplit/>
          <w:tblHeader/>
        </w:trPr>
        <w:tc>
          <w:tcPr>
            <w:tcW w:type="dxa" w:w="1553"/>
            <w:shd w:val="clear" w:color="auto" w:fill="E8E8E8"/>
          </w:tcPr>
          <w:p>
            <w:pPr>
              <w:spacing w:after="0"/>
              <w:jc w:val="left"/>
            </w:pPr>
            <w:r>
              <w:rPr>
                <w:b/>
                <w:sz w:val="16"/>
              </w:rPr>
              <w:t>Member</w:t>
            </w:r>
          </w:p>
        </w:tc>
        <w:tc>
          <w:tcPr>
            <w:tcW w:type="dxa" w:w="722"/>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Plan status</w:t>
            </w:r>
          </w:p>
        </w:tc>
        <w:tc>
          <w:tcPr>
            <w:tcW w:type="dxa" w:w="23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553"/>
          </w:tcPr>
          <w:p>
            <w:pPr>
              <w:spacing w:after="0"/>
              <w:jc w:val="left"/>
            </w:pPr>
            <w:r>
              <w:rPr>
                <w:sz w:val="16"/>
              </w:rPr>
              <w:t>Laconia city</w:t>
            </w:r>
          </w:p>
        </w:tc>
        <w:tc>
          <w:tcPr>
            <w:tcW w:type="dxa" w:w="722"/>
          </w:tcPr>
          <w:p>
            <w:pPr>
              <w:spacing w:after="0"/>
              <w:jc w:val="left"/>
            </w:pPr>
            <w:r>
              <w:rPr>
                <w:sz w:val="16"/>
              </w:rPr>
              <w:t>City</w:t>
            </w:r>
          </w:p>
        </w:tc>
        <w:tc>
          <w:tcPr>
            <w:tcW w:type="dxa" w:w="2946"/>
          </w:tcPr>
          <w:p>
            <w:pPr>
              <w:spacing w:after="0"/>
              <w:jc w:val="left"/>
            </w:pPr>
            <w:r>
              <w:rPr>
                <w:sz w:val="16"/>
              </w:rPr>
              <w:t>Approved, expires 2030-09-08</w:t>
            </w:r>
          </w:p>
        </w:tc>
        <w:tc>
          <w:tcPr>
            <w:tcW w:type="dxa" w:w="2349"/>
          </w:tcPr>
          <w:p>
            <w:pPr>
              <w:spacing w:after="0"/>
              <w:jc w:val="right"/>
            </w:pPr>
            <w:r>
              <w:rPr>
                <w:sz w:val="16"/>
              </w:rPr>
              <w:t>FMA RL 0, SRL 1; any 4</w:t>
            </w:r>
          </w:p>
        </w:tc>
        <w:tc>
          <w:tcPr>
            <w:tcW w:type="dxa" w:w="1653"/>
          </w:tcPr>
          <w:p>
            <w:pPr>
              <w:spacing w:after="0"/>
              <w:jc w:val="right"/>
            </w:pPr>
            <w:r>
              <w:rPr>
                <w:sz w:val="16"/>
              </w:rPr>
              <w:t>$982,531</w:t>
            </w:r>
          </w:p>
        </w:tc>
        <w:tc>
          <w:tcPr>
            <w:tcW w:type="dxa" w:w="2011"/>
          </w:tcPr>
          <w:p>
            <w:pPr>
              <w:spacing w:after="0"/>
              <w:jc w:val="right"/>
            </w:pPr>
            <w:r>
              <w:rPr>
                <w:sz w:val="16"/>
              </w:rPr>
              <w:t>34; 0</w:t>
            </w:r>
          </w:p>
        </w:tc>
        <w:tc>
          <w:tcPr>
            <w:tcW w:type="dxa" w:w="2879"/>
          </w:tcPr>
          <w:p>
            <w:pPr>
              <w:spacing w:after="0"/>
              <w:jc w:val="left"/>
            </w:pPr>
            <w:r>
              <w:rPr>
                <w:sz w:val="16"/>
              </w:rPr>
              <w:t>Includes $17,369.22 for declarations not counted as hazard incidents (DR-4516-NH).</w:t>
            </w:r>
          </w:p>
        </w:tc>
      </w:tr>
      <w:tr>
        <w:trPr>
          <w:cantSplit/>
        </w:trPr>
        <w:tc>
          <w:tcPr>
            <w:tcW w:type="dxa" w:w="1553"/>
          </w:tcPr>
          <w:p>
            <w:pPr>
              <w:spacing w:after="0"/>
              <w:jc w:val="left"/>
            </w:pPr>
            <w:r>
              <w:rPr>
                <w:sz w:val="16"/>
              </w:rPr>
              <w:t>Alton town</w:t>
            </w:r>
          </w:p>
        </w:tc>
        <w:tc>
          <w:tcPr>
            <w:tcW w:type="dxa" w:w="722"/>
          </w:tcPr>
          <w:p>
            <w:pPr>
              <w:spacing w:after="0"/>
              <w:jc w:val="left"/>
            </w:pPr>
            <w:r>
              <w:rPr>
                <w:sz w:val="16"/>
              </w:rPr>
              <w:t>Town</w:t>
            </w:r>
          </w:p>
        </w:tc>
        <w:tc>
          <w:tcPr>
            <w:tcW w:type="dxa" w:w="2946"/>
          </w:tcPr>
          <w:p>
            <w:pPr>
              <w:spacing w:after="0"/>
              <w:jc w:val="left"/>
            </w:pPr>
            <w:r>
              <w:rPr>
                <w:sz w:val="16"/>
              </w:rPr>
              <w:t>Approved, expires 2029-07-17</w:t>
            </w:r>
          </w:p>
        </w:tc>
        <w:tc>
          <w:tcPr>
            <w:tcW w:type="dxa" w:w="2349"/>
          </w:tcPr>
          <w:p>
            <w:pPr>
              <w:spacing w:after="0"/>
              <w:jc w:val="right"/>
            </w:pPr>
            <w:r>
              <w:rPr>
                <w:sz w:val="16"/>
              </w:rPr>
              <w:t>FMA RL 0, SRL 0; any 1</w:t>
            </w:r>
          </w:p>
        </w:tc>
        <w:tc>
          <w:tcPr>
            <w:tcW w:type="dxa" w:w="1653"/>
          </w:tcPr>
          <w:p>
            <w:pPr>
              <w:spacing w:after="0"/>
              <w:jc w:val="right"/>
            </w:pPr>
            <w:r>
              <w:rPr>
                <w:sz w:val="16"/>
              </w:rPr>
              <w:t>$1,923,513.15</w:t>
            </w:r>
          </w:p>
        </w:tc>
        <w:tc>
          <w:tcPr>
            <w:tcW w:type="dxa" w:w="2011"/>
          </w:tcPr>
          <w:p>
            <w:pPr>
              <w:spacing w:after="0"/>
              <w:jc w:val="right"/>
            </w:pPr>
            <w:r>
              <w:rPr>
                <w:sz w:val="16"/>
              </w:rPr>
              <w:t>25; 2</w:t>
            </w:r>
          </w:p>
        </w:tc>
        <w:tc>
          <w:tcPr>
            <w:tcW w:type="dxa" w:w="2879"/>
          </w:tcPr>
          <w:p>
            <w:pPr>
              <w:spacing w:after="0"/>
              <w:jc w:val="left"/>
            </w:pPr>
          </w:p>
        </w:tc>
      </w:tr>
      <w:tr>
        <w:trPr>
          <w:cantSplit/>
        </w:trPr>
        <w:tc>
          <w:tcPr>
            <w:tcW w:type="dxa" w:w="1553"/>
          </w:tcPr>
          <w:p>
            <w:pPr>
              <w:spacing w:after="0"/>
              <w:jc w:val="left"/>
            </w:pPr>
            <w:r>
              <w:rPr>
                <w:sz w:val="16"/>
              </w:rPr>
              <w:t>Barnstead town</w:t>
            </w:r>
          </w:p>
        </w:tc>
        <w:tc>
          <w:tcPr>
            <w:tcW w:type="dxa" w:w="722"/>
          </w:tcPr>
          <w:p>
            <w:pPr>
              <w:spacing w:after="0"/>
              <w:jc w:val="left"/>
            </w:pPr>
            <w:r>
              <w:rPr>
                <w:sz w:val="16"/>
              </w:rPr>
              <w:t>Town</w:t>
            </w:r>
          </w:p>
        </w:tc>
        <w:tc>
          <w:tcPr>
            <w:tcW w:type="dxa" w:w="2946"/>
          </w:tcPr>
          <w:p>
            <w:pPr>
              <w:spacing w:after="0"/>
              <w:jc w:val="left"/>
            </w:pPr>
            <w:r>
              <w:rPr>
                <w:sz w:val="16"/>
              </w:rPr>
              <w:t>Approved, expires 2029-04-18</w:t>
            </w:r>
          </w:p>
        </w:tc>
        <w:tc>
          <w:tcPr>
            <w:tcW w:type="dxa" w:w="2349"/>
          </w:tcPr>
          <w:p>
            <w:pPr>
              <w:spacing w:after="0"/>
              <w:jc w:val="right"/>
            </w:pPr>
            <w:r>
              <w:rPr>
                <w:sz w:val="16"/>
              </w:rPr>
              <w:t>FMA RL 0, SRL 1; any 1</w:t>
            </w:r>
          </w:p>
        </w:tc>
        <w:tc>
          <w:tcPr>
            <w:tcW w:type="dxa" w:w="1653"/>
          </w:tcPr>
          <w:p>
            <w:pPr>
              <w:spacing w:after="0"/>
              <w:jc w:val="right"/>
            </w:pPr>
            <w:r>
              <w:rPr>
                <w:sz w:val="16"/>
              </w:rPr>
              <w:t>$1,788,870.66</w:t>
            </w:r>
          </w:p>
        </w:tc>
        <w:tc>
          <w:tcPr>
            <w:tcW w:type="dxa" w:w="2011"/>
          </w:tcPr>
          <w:p>
            <w:pPr>
              <w:spacing w:after="0"/>
              <w:jc w:val="right"/>
            </w:pPr>
            <w:r>
              <w:rPr>
                <w:sz w:val="16"/>
              </w:rPr>
              <w:t>11; 0</w:t>
            </w:r>
          </w:p>
        </w:tc>
        <w:tc>
          <w:tcPr>
            <w:tcW w:type="dxa" w:w="2879"/>
          </w:tcPr>
          <w:p>
            <w:pPr>
              <w:spacing w:after="0"/>
              <w:jc w:val="left"/>
            </w:pPr>
          </w:p>
        </w:tc>
      </w:tr>
      <w:tr>
        <w:trPr>
          <w:cantSplit/>
        </w:trPr>
        <w:tc>
          <w:tcPr>
            <w:tcW w:type="dxa" w:w="1553"/>
          </w:tcPr>
          <w:p>
            <w:pPr>
              <w:spacing w:after="0"/>
              <w:jc w:val="left"/>
            </w:pPr>
            <w:r>
              <w:rPr>
                <w:sz w:val="16"/>
              </w:rPr>
              <w:t>Belmont town</w:t>
            </w:r>
          </w:p>
        </w:tc>
        <w:tc>
          <w:tcPr>
            <w:tcW w:type="dxa" w:w="722"/>
          </w:tcPr>
          <w:p>
            <w:pPr>
              <w:spacing w:after="0"/>
              <w:jc w:val="left"/>
            </w:pPr>
            <w:r>
              <w:rPr>
                <w:sz w:val="16"/>
              </w:rPr>
              <w:t>Town</w:t>
            </w:r>
          </w:p>
        </w:tc>
        <w:tc>
          <w:tcPr>
            <w:tcW w:type="dxa" w:w="2946"/>
          </w:tcPr>
          <w:p>
            <w:pPr>
              <w:spacing w:after="0"/>
              <w:jc w:val="left"/>
            </w:pPr>
            <w:r>
              <w:rPr>
                <w:sz w:val="16"/>
              </w:rPr>
              <w:t>Approved, expires 2030-02-13</w:t>
            </w:r>
          </w:p>
        </w:tc>
        <w:tc>
          <w:tcPr>
            <w:tcW w:type="dxa" w:w="2349"/>
          </w:tcPr>
          <w:p>
            <w:pPr>
              <w:spacing w:after="0"/>
              <w:jc w:val="right"/>
            </w:pPr>
            <w:r>
              <w:rPr>
                <w:sz w:val="16"/>
              </w:rPr>
              <w:t>FMA RL 0, SRL 1; any 4</w:t>
            </w:r>
          </w:p>
        </w:tc>
        <w:tc>
          <w:tcPr>
            <w:tcW w:type="dxa" w:w="1653"/>
          </w:tcPr>
          <w:p>
            <w:pPr>
              <w:spacing w:after="0"/>
              <w:jc w:val="right"/>
            </w:pPr>
            <w:r>
              <w:rPr>
                <w:sz w:val="16"/>
              </w:rPr>
              <w:t>$422,906.04</w:t>
            </w:r>
          </w:p>
        </w:tc>
        <w:tc>
          <w:tcPr>
            <w:tcW w:type="dxa" w:w="2011"/>
          </w:tcPr>
          <w:p>
            <w:pPr>
              <w:spacing w:after="0"/>
              <w:jc w:val="right"/>
            </w:pPr>
            <w:r>
              <w:rPr>
                <w:sz w:val="16"/>
              </w:rPr>
              <w:t>20; 0</w:t>
            </w:r>
          </w:p>
        </w:tc>
        <w:tc>
          <w:tcPr>
            <w:tcW w:type="dxa" w:w="2879"/>
          </w:tcPr>
          <w:p>
            <w:pPr>
              <w:spacing w:after="0"/>
              <w:jc w:val="left"/>
            </w:pPr>
            <w:r>
              <w:rPr>
                <w:sz w:val="16"/>
              </w:rPr>
              <w:t>Includes $185,535.05 for declarations not counted as hazard incidents (DR-4516-NH).</w:t>
            </w:r>
          </w:p>
        </w:tc>
      </w:tr>
      <w:tr>
        <w:trPr>
          <w:cantSplit/>
        </w:trPr>
        <w:tc>
          <w:tcPr>
            <w:tcW w:type="dxa" w:w="1553"/>
          </w:tcPr>
          <w:p>
            <w:pPr>
              <w:spacing w:after="0"/>
              <w:jc w:val="left"/>
            </w:pPr>
            <w:r>
              <w:rPr>
                <w:sz w:val="16"/>
              </w:rPr>
              <w:t>Center Harbor town</w:t>
            </w:r>
          </w:p>
        </w:tc>
        <w:tc>
          <w:tcPr>
            <w:tcW w:type="dxa" w:w="722"/>
          </w:tcPr>
          <w:p>
            <w:pPr>
              <w:spacing w:after="0"/>
              <w:jc w:val="left"/>
            </w:pPr>
            <w:r>
              <w:rPr>
                <w:sz w:val="16"/>
              </w:rPr>
              <w:t>Town</w:t>
            </w:r>
          </w:p>
        </w:tc>
        <w:tc>
          <w:tcPr>
            <w:tcW w:type="dxa" w:w="2946"/>
          </w:tcPr>
          <w:p>
            <w:pPr>
              <w:spacing w:after="0"/>
              <w:jc w:val="left"/>
            </w:pPr>
            <w:r>
              <w:rPr>
                <w:sz w:val="16"/>
              </w:rPr>
              <w:t>Expired on 2026-07-05</w:t>
            </w:r>
          </w:p>
        </w:tc>
        <w:tc>
          <w:tcPr>
            <w:tcW w:type="dxa" w:w="2349"/>
          </w:tcPr>
          <w:p>
            <w:pPr>
              <w:spacing w:after="0"/>
              <w:jc w:val="right"/>
            </w:pPr>
            <w:r>
              <w:rPr>
                <w:sz w:val="16"/>
              </w:rPr>
              <w:t>FMA RL 0, SRL 0; any 0</w:t>
            </w:r>
          </w:p>
        </w:tc>
        <w:tc>
          <w:tcPr>
            <w:tcW w:type="dxa" w:w="1653"/>
          </w:tcPr>
          <w:p>
            <w:pPr>
              <w:spacing w:after="0"/>
              <w:jc w:val="right"/>
            </w:pPr>
            <w:r>
              <w:rPr>
                <w:sz w:val="16"/>
              </w:rPr>
              <w:t>$58,046.45</w:t>
            </w:r>
          </w:p>
        </w:tc>
        <w:tc>
          <w:tcPr>
            <w:tcW w:type="dxa" w:w="2011"/>
          </w:tcPr>
          <w:p>
            <w:pPr>
              <w:spacing w:after="0"/>
              <w:jc w:val="right"/>
            </w:pPr>
            <w:r>
              <w:rPr>
                <w:sz w:val="16"/>
              </w:rPr>
              <w:t>10; 0</w:t>
            </w:r>
          </w:p>
        </w:tc>
        <w:tc>
          <w:tcPr>
            <w:tcW w:type="dxa" w:w="2879"/>
          </w:tcPr>
          <w:p>
            <w:pPr>
              <w:spacing w:after="0"/>
              <w:jc w:val="left"/>
            </w:pPr>
          </w:p>
        </w:tc>
      </w:tr>
      <w:tr>
        <w:trPr>
          <w:cantSplit/>
        </w:trPr>
        <w:tc>
          <w:tcPr>
            <w:tcW w:type="dxa" w:w="1553"/>
          </w:tcPr>
          <w:p>
            <w:pPr>
              <w:spacing w:after="0"/>
              <w:jc w:val="left"/>
            </w:pPr>
            <w:r>
              <w:rPr>
                <w:sz w:val="16"/>
              </w:rPr>
              <w:t>Gilford town</w:t>
            </w:r>
          </w:p>
        </w:tc>
        <w:tc>
          <w:tcPr>
            <w:tcW w:type="dxa" w:w="722"/>
          </w:tcPr>
          <w:p>
            <w:pPr>
              <w:spacing w:after="0"/>
              <w:jc w:val="left"/>
            </w:pPr>
            <w:r>
              <w:rPr>
                <w:sz w:val="16"/>
              </w:rPr>
              <w:t>Town</w:t>
            </w:r>
          </w:p>
        </w:tc>
        <w:tc>
          <w:tcPr>
            <w:tcW w:type="dxa" w:w="2946"/>
          </w:tcPr>
          <w:p>
            <w:pPr>
              <w:spacing w:after="0"/>
              <w:jc w:val="left"/>
            </w:pPr>
            <w:r>
              <w:rPr>
                <w:sz w:val="16"/>
              </w:rPr>
              <w:t>Approved, expires 2031-04-12</w:t>
            </w:r>
          </w:p>
        </w:tc>
        <w:tc>
          <w:tcPr>
            <w:tcW w:type="dxa" w:w="2349"/>
          </w:tcPr>
          <w:p>
            <w:pPr>
              <w:spacing w:after="0"/>
              <w:jc w:val="right"/>
            </w:pPr>
            <w:r>
              <w:rPr>
                <w:sz w:val="16"/>
              </w:rPr>
              <w:t>FMA RL 0, SRL 0; any 0</w:t>
            </w:r>
          </w:p>
        </w:tc>
        <w:tc>
          <w:tcPr>
            <w:tcW w:type="dxa" w:w="1653"/>
          </w:tcPr>
          <w:p>
            <w:pPr>
              <w:spacing w:after="0"/>
              <w:jc w:val="right"/>
            </w:pPr>
            <w:r>
              <w:rPr>
                <w:sz w:val="16"/>
              </w:rPr>
              <w:t>$412,767.34</w:t>
            </w:r>
          </w:p>
        </w:tc>
        <w:tc>
          <w:tcPr>
            <w:tcW w:type="dxa" w:w="2011"/>
          </w:tcPr>
          <w:p>
            <w:pPr>
              <w:spacing w:after="0"/>
              <w:jc w:val="right"/>
            </w:pPr>
            <w:r>
              <w:rPr>
                <w:sz w:val="16"/>
              </w:rPr>
              <w:t>18; 0</w:t>
            </w:r>
          </w:p>
        </w:tc>
        <w:tc>
          <w:tcPr>
            <w:tcW w:type="dxa" w:w="2879"/>
          </w:tcPr>
          <w:p>
            <w:pPr>
              <w:spacing w:after="0"/>
              <w:jc w:val="left"/>
            </w:pPr>
            <w:r>
              <w:rPr>
                <w:sz w:val="16"/>
              </w:rPr>
              <w:t>Includes $10,546.30 for declarations not counted as hazard incidents (DR-4516-NH).</w:t>
            </w:r>
          </w:p>
        </w:tc>
      </w:tr>
      <w:tr>
        <w:trPr>
          <w:cantSplit/>
        </w:trPr>
        <w:tc>
          <w:tcPr>
            <w:tcW w:type="dxa" w:w="1553"/>
          </w:tcPr>
          <w:p>
            <w:pPr>
              <w:spacing w:after="0"/>
              <w:jc w:val="left"/>
            </w:pPr>
            <w:r>
              <w:rPr>
                <w:sz w:val="16"/>
              </w:rPr>
              <w:t>Gilmanton town</w:t>
            </w:r>
          </w:p>
        </w:tc>
        <w:tc>
          <w:tcPr>
            <w:tcW w:type="dxa" w:w="722"/>
          </w:tcPr>
          <w:p>
            <w:pPr>
              <w:spacing w:after="0"/>
              <w:jc w:val="left"/>
            </w:pPr>
            <w:r>
              <w:rPr>
                <w:sz w:val="16"/>
              </w:rPr>
              <w:t>Town</w:t>
            </w:r>
          </w:p>
        </w:tc>
        <w:tc>
          <w:tcPr>
            <w:tcW w:type="dxa" w:w="2946"/>
          </w:tcPr>
          <w:p>
            <w:pPr>
              <w:spacing w:after="0"/>
              <w:jc w:val="left"/>
            </w:pPr>
            <w:r>
              <w:rPr>
                <w:sz w:val="16"/>
              </w:rPr>
              <w:t>Approved, expires 2030-09-03</w:t>
            </w:r>
          </w:p>
        </w:tc>
        <w:tc>
          <w:tcPr>
            <w:tcW w:type="dxa" w:w="2349"/>
          </w:tcPr>
          <w:p>
            <w:pPr>
              <w:spacing w:after="0"/>
              <w:jc w:val="right"/>
            </w:pPr>
            <w:r>
              <w:rPr>
                <w:sz w:val="16"/>
              </w:rPr>
              <w:t>FMA RL 0, SRL 0; any 0</w:t>
            </w:r>
          </w:p>
        </w:tc>
        <w:tc>
          <w:tcPr>
            <w:tcW w:type="dxa" w:w="1653"/>
          </w:tcPr>
          <w:p>
            <w:pPr>
              <w:spacing w:after="0"/>
              <w:jc w:val="right"/>
            </w:pPr>
            <w:r>
              <w:rPr>
                <w:sz w:val="16"/>
              </w:rPr>
              <w:t>$219,120.65</w:t>
            </w:r>
          </w:p>
        </w:tc>
        <w:tc>
          <w:tcPr>
            <w:tcW w:type="dxa" w:w="2011"/>
          </w:tcPr>
          <w:p>
            <w:pPr>
              <w:spacing w:after="0"/>
              <w:jc w:val="right"/>
            </w:pPr>
            <w:r>
              <w:rPr>
                <w:sz w:val="16"/>
              </w:rPr>
              <w:t>11; 0</w:t>
            </w:r>
          </w:p>
        </w:tc>
        <w:tc>
          <w:tcPr>
            <w:tcW w:type="dxa" w:w="2879"/>
          </w:tcPr>
          <w:p>
            <w:pPr>
              <w:spacing w:after="0"/>
              <w:jc w:val="left"/>
            </w:pPr>
          </w:p>
        </w:tc>
      </w:tr>
      <w:tr>
        <w:trPr>
          <w:cantSplit/>
        </w:trPr>
        <w:tc>
          <w:tcPr>
            <w:tcW w:type="dxa" w:w="1553"/>
          </w:tcPr>
          <w:p>
            <w:pPr>
              <w:spacing w:after="0"/>
              <w:jc w:val="left"/>
            </w:pPr>
            <w:r>
              <w:rPr>
                <w:sz w:val="16"/>
              </w:rPr>
              <w:t>Meredith town</w:t>
            </w:r>
          </w:p>
        </w:tc>
        <w:tc>
          <w:tcPr>
            <w:tcW w:type="dxa" w:w="722"/>
          </w:tcPr>
          <w:p>
            <w:pPr>
              <w:spacing w:after="0"/>
              <w:jc w:val="left"/>
            </w:pPr>
            <w:r>
              <w:rPr>
                <w:sz w:val="16"/>
              </w:rPr>
              <w:t>Town</w:t>
            </w:r>
          </w:p>
        </w:tc>
        <w:tc>
          <w:tcPr>
            <w:tcW w:type="dxa" w:w="2946"/>
          </w:tcPr>
          <w:p>
            <w:pPr>
              <w:spacing w:after="0"/>
              <w:jc w:val="left"/>
            </w:pPr>
            <w:r>
              <w:rPr>
                <w:sz w:val="16"/>
              </w:rPr>
              <w:t>Approved, expires 2029-12-08</w:t>
            </w:r>
          </w:p>
        </w:tc>
        <w:tc>
          <w:tcPr>
            <w:tcW w:type="dxa" w:w="2349"/>
          </w:tcPr>
          <w:p>
            <w:pPr>
              <w:spacing w:after="0"/>
              <w:jc w:val="right"/>
            </w:pPr>
            <w:r>
              <w:rPr>
                <w:sz w:val="16"/>
              </w:rPr>
              <w:t>FMA RL 0, SRL 0; any 1</w:t>
            </w:r>
          </w:p>
        </w:tc>
        <w:tc>
          <w:tcPr>
            <w:tcW w:type="dxa" w:w="1653"/>
          </w:tcPr>
          <w:p>
            <w:pPr>
              <w:spacing w:after="0"/>
              <w:jc w:val="right"/>
            </w:pPr>
            <w:r>
              <w:rPr>
                <w:sz w:val="16"/>
              </w:rPr>
              <w:t>$502,783.57</w:t>
            </w:r>
          </w:p>
        </w:tc>
        <w:tc>
          <w:tcPr>
            <w:tcW w:type="dxa" w:w="2011"/>
          </w:tcPr>
          <w:p>
            <w:pPr>
              <w:spacing w:after="0"/>
              <w:jc w:val="right"/>
            </w:pPr>
            <w:r>
              <w:rPr>
                <w:sz w:val="16"/>
              </w:rPr>
              <w:t>30; 0</w:t>
            </w:r>
          </w:p>
        </w:tc>
        <w:tc>
          <w:tcPr>
            <w:tcW w:type="dxa" w:w="2879"/>
          </w:tcPr>
          <w:p>
            <w:pPr>
              <w:spacing w:after="0"/>
              <w:jc w:val="left"/>
            </w:pPr>
            <w:r>
              <w:rPr>
                <w:sz w:val="16"/>
              </w:rPr>
              <w:t>Includes $3,880.25 for declarations not counted as hazard incidents (DR-4516-NH).</w:t>
            </w:r>
          </w:p>
        </w:tc>
      </w:tr>
      <w:tr>
        <w:trPr>
          <w:cantSplit/>
        </w:trPr>
        <w:tc>
          <w:tcPr>
            <w:tcW w:type="dxa" w:w="1553"/>
          </w:tcPr>
          <w:p>
            <w:pPr>
              <w:spacing w:after="0"/>
              <w:jc w:val="left"/>
            </w:pPr>
            <w:r>
              <w:rPr>
                <w:sz w:val="16"/>
              </w:rPr>
              <w:t>New Hampton town</w:t>
            </w:r>
          </w:p>
        </w:tc>
        <w:tc>
          <w:tcPr>
            <w:tcW w:type="dxa" w:w="722"/>
          </w:tcPr>
          <w:p>
            <w:pPr>
              <w:spacing w:after="0"/>
              <w:jc w:val="left"/>
            </w:pPr>
            <w:r>
              <w:rPr>
                <w:sz w:val="16"/>
              </w:rPr>
              <w:t>Town</w:t>
            </w:r>
          </w:p>
        </w:tc>
        <w:tc>
          <w:tcPr>
            <w:tcW w:type="dxa" w:w="2946"/>
          </w:tcPr>
          <w:p>
            <w:pPr>
              <w:spacing w:after="0"/>
              <w:jc w:val="left"/>
            </w:pPr>
            <w:r>
              <w:rPr>
                <w:sz w:val="16"/>
              </w:rPr>
              <w:t>Approved, expires 2029-03-14</w:t>
            </w:r>
          </w:p>
        </w:tc>
        <w:tc>
          <w:tcPr>
            <w:tcW w:type="dxa" w:w="2349"/>
          </w:tcPr>
          <w:p>
            <w:pPr>
              <w:spacing w:after="0"/>
              <w:jc w:val="right"/>
            </w:pPr>
            <w:r>
              <w:rPr>
                <w:sz w:val="16"/>
              </w:rPr>
              <w:t>FMA RL 0, SRL 1; any 3</w:t>
            </w:r>
          </w:p>
        </w:tc>
        <w:tc>
          <w:tcPr>
            <w:tcW w:type="dxa" w:w="1653"/>
          </w:tcPr>
          <w:p>
            <w:pPr>
              <w:spacing w:after="0"/>
              <w:jc w:val="right"/>
            </w:pPr>
            <w:r>
              <w:rPr>
                <w:sz w:val="16"/>
              </w:rPr>
              <w:t>$633,568</w:t>
            </w:r>
          </w:p>
        </w:tc>
        <w:tc>
          <w:tcPr>
            <w:tcW w:type="dxa" w:w="2011"/>
          </w:tcPr>
          <w:p>
            <w:pPr>
              <w:spacing w:after="0"/>
              <w:jc w:val="right"/>
            </w:pPr>
            <w:r>
              <w:rPr>
                <w:sz w:val="16"/>
              </w:rPr>
              <w:t>13; 1</w:t>
            </w:r>
          </w:p>
        </w:tc>
        <w:tc>
          <w:tcPr>
            <w:tcW w:type="dxa" w:w="2879"/>
          </w:tcPr>
          <w:p>
            <w:pPr>
              <w:spacing w:after="0"/>
              <w:jc w:val="left"/>
            </w:pPr>
          </w:p>
        </w:tc>
      </w:tr>
      <w:tr>
        <w:trPr>
          <w:cantSplit/>
        </w:trPr>
        <w:tc>
          <w:tcPr>
            <w:tcW w:type="dxa" w:w="1553"/>
          </w:tcPr>
          <w:p>
            <w:pPr>
              <w:spacing w:after="0"/>
              <w:jc w:val="left"/>
            </w:pPr>
            <w:r>
              <w:rPr>
                <w:sz w:val="16"/>
              </w:rPr>
              <w:t>Sanbornton town</w:t>
            </w:r>
          </w:p>
        </w:tc>
        <w:tc>
          <w:tcPr>
            <w:tcW w:type="dxa" w:w="722"/>
          </w:tcPr>
          <w:p>
            <w:pPr>
              <w:spacing w:after="0"/>
              <w:jc w:val="left"/>
            </w:pPr>
            <w:r>
              <w:rPr>
                <w:sz w:val="16"/>
              </w:rPr>
              <w:t>Town</w:t>
            </w:r>
          </w:p>
        </w:tc>
        <w:tc>
          <w:tcPr>
            <w:tcW w:type="dxa" w:w="2946"/>
          </w:tcPr>
          <w:p>
            <w:pPr>
              <w:spacing w:after="0"/>
              <w:jc w:val="left"/>
            </w:pPr>
            <w:r>
              <w:rPr>
                <w:sz w:val="16"/>
              </w:rPr>
              <w:t>Approved, expires 2031-03-31</w:t>
            </w:r>
          </w:p>
        </w:tc>
        <w:tc>
          <w:tcPr>
            <w:tcW w:type="dxa" w:w="2349"/>
          </w:tcPr>
          <w:p>
            <w:pPr>
              <w:spacing w:after="0"/>
              <w:jc w:val="right"/>
            </w:pPr>
            <w:r>
              <w:rPr>
                <w:sz w:val="16"/>
              </w:rPr>
              <w:t>FMA RL 0, SRL 0; any 0</w:t>
            </w:r>
          </w:p>
        </w:tc>
        <w:tc>
          <w:tcPr>
            <w:tcW w:type="dxa" w:w="1653"/>
          </w:tcPr>
          <w:p>
            <w:pPr>
              <w:spacing w:after="0"/>
              <w:jc w:val="right"/>
            </w:pPr>
            <w:r>
              <w:rPr>
                <w:sz w:val="16"/>
              </w:rPr>
              <w:t>$174,868.80</w:t>
            </w:r>
          </w:p>
        </w:tc>
        <w:tc>
          <w:tcPr>
            <w:tcW w:type="dxa" w:w="2011"/>
          </w:tcPr>
          <w:p>
            <w:pPr>
              <w:spacing w:after="0"/>
              <w:jc w:val="right"/>
            </w:pPr>
            <w:r>
              <w:rPr>
                <w:sz w:val="16"/>
              </w:rPr>
              <w:t>27; 1</w:t>
            </w:r>
          </w:p>
        </w:tc>
        <w:tc>
          <w:tcPr>
            <w:tcW w:type="dxa" w:w="2879"/>
          </w:tcPr>
          <w:p>
            <w:pPr>
              <w:spacing w:after="0"/>
              <w:jc w:val="left"/>
            </w:pPr>
          </w:p>
        </w:tc>
      </w:tr>
      <w:tr>
        <w:trPr>
          <w:cantSplit/>
        </w:trPr>
        <w:tc>
          <w:tcPr>
            <w:tcW w:type="dxa" w:w="1553"/>
          </w:tcPr>
          <w:p>
            <w:pPr>
              <w:spacing w:after="0"/>
              <w:jc w:val="left"/>
            </w:pPr>
            <w:r>
              <w:rPr>
                <w:sz w:val="16"/>
              </w:rPr>
              <w:t>Tilton town</w:t>
            </w:r>
          </w:p>
        </w:tc>
        <w:tc>
          <w:tcPr>
            <w:tcW w:type="dxa" w:w="722"/>
          </w:tcPr>
          <w:p>
            <w:pPr>
              <w:spacing w:after="0"/>
              <w:jc w:val="left"/>
            </w:pPr>
            <w:r>
              <w:rPr>
                <w:sz w:val="16"/>
              </w:rPr>
              <w:t>Town</w:t>
            </w:r>
          </w:p>
        </w:tc>
        <w:tc>
          <w:tcPr>
            <w:tcW w:type="dxa" w:w="2946"/>
          </w:tcPr>
          <w:p>
            <w:pPr>
              <w:spacing w:after="0"/>
              <w:jc w:val="left"/>
            </w:pPr>
            <w:r>
              <w:rPr>
                <w:sz w:val="16"/>
              </w:rPr>
              <w:t>Approved, expires 2029-04-02</w:t>
            </w:r>
          </w:p>
        </w:tc>
        <w:tc>
          <w:tcPr>
            <w:tcW w:type="dxa" w:w="2349"/>
          </w:tcPr>
          <w:p>
            <w:pPr>
              <w:spacing w:after="0"/>
              <w:jc w:val="right"/>
            </w:pPr>
            <w:r>
              <w:rPr>
                <w:sz w:val="16"/>
              </w:rPr>
              <w:t>FMA RL 0, SRL 0; any 1</w:t>
            </w:r>
          </w:p>
        </w:tc>
        <w:tc>
          <w:tcPr>
            <w:tcW w:type="dxa" w:w="1653"/>
          </w:tcPr>
          <w:p>
            <w:pPr>
              <w:spacing w:after="0"/>
              <w:jc w:val="right"/>
            </w:pPr>
            <w:r>
              <w:rPr>
                <w:sz w:val="16"/>
              </w:rPr>
              <w:t>$61,109.04</w:t>
            </w:r>
          </w:p>
        </w:tc>
        <w:tc>
          <w:tcPr>
            <w:tcW w:type="dxa" w:w="2011"/>
          </w:tcPr>
          <w:p>
            <w:pPr>
              <w:spacing w:after="0"/>
              <w:jc w:val="right"/>
            </w:pPr>
            <w:r>
              <w:rPr>
                <w:sz w:val="16"/>
              </w:rPr>
              <w:t>9; 0</w:t>
            </w:r>
          </w:p>
        </w:tc>
        <w:tc>
          <w:tcPr>
            <w:tcW w:type="dxa" w:w="2879"/>
          </w:tcPr>
          <w:p>
            <w:pPr>
              <w:spacing w:after="0"/>
              <w:jc w:val="left"/>
            </w:pPr>
            <w:r>
              <w:rPr>
                <w:sz w:val="16"/>
              </w:rPr>
              <w:t>Includes $56,617.14 for declarations not counted as hazard incidents (DR-4516-NH).</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78"/>
          </w:tcPr>
          <w:p>
            <w:pPr>
              <w:spacing w:after="0"/>
              <w:jc w:val="right"/>
            </w:pPr>
            <w:r>
              <w:rPr>
                <w:sz w:val="16"/>
              </w:rPr>
              <w:t>$25</w:t>
            </w: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$82</w:t>
            </w:r>
          </w:p>
        </w:tc>
        <w:tc>
          <w:tcPr>
            <w:tcW w:type="dxa" w:w="1126"/>
          </w:tcPr>
          <w:p>
            <w:pPr>
              <w:spacing w:after="0"/>
              <w:jc w:val="right"/>
            </w:pPr>
            <w:r>
              <w:rPr>
                <w:sz w:val="16"/>
              </w:rPr>
              <w:t>$1,493</w:t>
            </w:r>
          </w:p>
        </w:tc>
        <w:tc>
          <w:tcPr>
            <w:tcW w:type="dxa" w:w="1178"/>
          </w:tcPr>
          <w:p>
            <w:pPr>
              <w:spacing w:after="0"/>
              <w:jc w:val="right"/>
            </w:pPr>
            <w:r>
              <w:rPr>
                <w:sz w:val="16"/>
              </w:rPr>
              <w:t>$575,009</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$1,415,197</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$46,821</w:t>
            </w:r>
          </w:p>
        </w:tc>
        <w:tc>
          <w:tcPr>
            <w:tcW w:type="dxa" w:w="1178"/>
          </w:tcPr>
          <w:p>
            <w:pPr>
              <w:spacing w:after="0"/>
              <w:jc w:val="right"/>
            </w:pPr>
          </w:p>
        </w:tc>
        <w:tc>
          <w:tcPr>
            <w:tcW w:type="dxa" w:w="1305"/>
          </w:tcPr>
          <w:p>
            <w:pPr>
              <w:spacing w:after="0"/>
              <w:jc w:val="right"/>
            </w:pPr>
            <w:r>
              <w:rPr>
                <w:sz w:val="16"/>
              </w:rPr>
              <w:t>3.31%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$26,504,535,919</w:t>
            </w:r>
          </w:p>
        </w:tc>
        <w:tc>
          <w:tcPr>
            <w:tcW w:type="dxa" w:w="1137"/>
          </w:tcPr>
          <w:p>
            <w:pPr>
              <w:spacing w:after="0"/>
              <w:jc w:val="right"/>
            </w:pPr>
          </w:p>
        </w:tc>
        <w:tc>
          <w:tcPr>
            <w:tcW w:type="dxa" w:w="1046"/>
          </w:tcPr>
          <w:p>
            <w:pPr>
              <w:spacing w:after="0"/>
              <w:jc w:val="right"/>
            </w:pPr>
            <w:r>
              <w:rPr>
                <w:sz w:val="16"/>
              </w:rPr>
              <w:t>63,705</w:t>
            </w:r>
          </w:p>
        </w:tc>
        <w:tc>
          <w:tcPr>
            <w:tcW w:type="dxa" w:w="1126"/>
          </w:tcPr>
          <w:p>
            <w:pPr>
              <w:spacing w:after="0"/>
              <w:jc w:val="right"/>
            </w:pPr>
            <w:r>
              <w:rPr>
                <w:sz w:val="16"/>
              </w:rPr>
              <w:t>$491,391</w:t>
            </w:r>
          </w:p>
        </w:tc>
        <w:tc>
          <w:tcPr>
            <w:tcW w:type="dxa" w:w="1126"/>
          </w:tcPr>
          <w:p>
            <w:pPr>
              <w:spacing w:after="0"/>
              <w:jc w:val="right"/>
            </w:pPr>
          </w:p>
        </w:tc>
        <w:tc>
          <w:tcPr>
            <w:tcW w:type="dxa" w:w="1178"/>
          </w:tcPr>
          <w:p>
            <w:pPr>
              <w:spacing w:after="0"/>
              <w:jc w:val="right"/>
            </w:pPr>
            <w:r>
              <w:rPr>
                <w:sz w:val="16"/>
              </w:rPr>
              <w:t>$58,114</w:t>
            </w:r>
          </w:p>
        </w:tc>
        <w:tc>
          <w:tcPr>
            <w:tcW w:type="dxa" w:w="1305"/>
          </w:tcPr>
          <w:p>
            <w:pPr>
              <w:spacing w:after="0"/>
              <w:jc w:val="right"/>
            </w:pPr>
            <w:r>
              <w:rPr>
                <w:sz w:val="16"/>
              </w:rPr>
              <w:t>0.00185%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$5,035</w:t>
            </w:r>
          </w:p>
        </w:tc>
        <w:tc>
          <w:tcPr>
            <w:tcW w:type="dxa" w:w="1126"/>
          </w:tcPr>
          <w:p>
            <w:pPr>
              <w:spacing w:after="0"/>
              <w:jc w:val="right"/>
            </w:pPr>
            <w:r>
              <w:rPr>
                <w:sz w:val="16"/>
              </w:rPr>
              <w:t>$888</w:t>
            </w:r>
          </w:p>
        </w:tc>
        <w:tc>
          <w:tcPr>
            <w:tcW w:type="dxa" w:w="1178"/>
          </w:tcPr>
          <w:p>
            <w:pPr>
              <w:spacing w:after="0"/>
              <w:jc w:val="right"/>
            </w:pPr>
            <w:r>
              <w:rPr>
                <w:sz w:val="16"/>
              </w:rPr>
              <w:t>$59,136</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under $1</w:t>
            </w:r>
          </w:p>
        </w:tc>
        <w:tc>
          <w:tcPr>
            <w:tcW w:type="dxa" w:w="1126"/>
          </w:tcPr>
          <w:p>
            <w:pPr>
              <w:spacing w:after="0"/>
              <w:jc w:val="right"/>
            </w:pPr>
            <w:r>
              <w:rPr>
                <w:sz w:val="16"/>
              </w:rPr>
              <w:t>$3,536</w:t>
            </w:r>
          </w:p>
        </w:tc>
        <w:tc>
          <w:tcPr>
            <w:tcW w:type="dxa" w:w="1178"/>
          </w:tcPr>
          <w:p>
            <w:pPr>
              <w:spacing w:after="0"/>
              <w:jc w:val="right"/>
            </w:pPr>
            <w:r>
              <w:rPr>
                <w:sz w:val="16"/>
              </w:rPr>
              <w:t>$311,280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$1,789,010</w:t>
            </w:r>
          </w:p>
        </w:tc>
        <w:tc>
          <w:tcPr>
            <w:tcW w:type="dxa" w:w="1126"/>
          </w:tcPr>
          <w:p>
            <w:pPr>
              <w:spacing w:after="0"/>
              <w:jc w:val="right"/>
            </w:pPr>
            <w:r>
              <w:rPr>
                <w:sz w:val="16"/>
              </w:rPr>
              <w:t>$35,902</w:t>
            </w:r>
          </w:p>
        </w:tc>
        <w:tc>
          <w:tcPr>
            <w:tcW w:type="dxa" w:w="1178"/>
          </w:tcPr>
          <w:p>
            <w:pPr>
              <w:spacing w:after="0"/>
              <w:jc w:val="right"/>
            </w:pPr>
            <w:r>
              <w:rPr>
                <w:sz w:val="16"/>
              </w:rPr>
              <w:t>$59,592</w:t>
            </w:r>
          </w:p>
        </w:tc>
        <w:tc>
          <w:tcPr>
            <w:tcW w:type="dxa" w:w="1305"/>
          </w:tcPr>
          <w:p>
            <w:pPr>
              <w:spacing w:after="0"/>
              <w:jc w:val="right"/>
            </w:pPr>
            <w:r>
              <w:rPr>
                <w:sz w:val="16"/>
              </w:rPr>
              <w:t>0.0115%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$15,549,635,935</w:t>
            </w:r>
          </w:p>
        </w:tc>
        <w:tc>
          <w:tcPr>
            <w:tcW w:type="dxa" w:w="1137"/>
          </w:tcPr>
          <w:p>
            <w:pPr>
              <w:spacing w:after="0"/>
              <w:jc w:val="right"/>
            </w:pPr>
          </w:p>
        </w:tc>
        <w:tc>
          <w:tcPr>
            <w:tcW w:type="dxa" w:w="1046"/>
          </w:tcPr>
          <w:p>
            <w:pPr>
              <w:spacing w:after="0"/>
              <w:jc w:val="right"/>
            </w:pPr>
            <w:r>
              <w:rPr>
                <w:sz w:val="16"/>
              </w:rPr>
              <w:t>63,545</w:t>
            </w:r>
          </w:p>
        </w:tc>
        <w:tc>
          <w:tcPr>
            <w:tcW w:type="dxa" w:w="1126"/>
          </w:tcPr>
          <w:p>
            <w:pPr>
              <w:spacing w:after="0"/>
              <w:jc w:val="right"/>
            </w:pPr>
            <w:r>
              <w:rPr>
                <w:sz w:val="16"/>
              </w:rPr>
              <w:t>$615,733</w:t>
            </w:r>
          </w:p>
        </w:tc>
        <w:tc>
          <w:tcPr>
            <w:tcW w:type="dxa" w:w="1126"/>
          </w:tcPr>
          <w:p>
            <w:pPr>
              <w:spacing w:after="0"/>
              <w:jc w:val="right"/>
            </w:pPr>
          </w:p>
        </w:tc>
        <w:tc>
          <w:tcPr>
            <w:tcW w:type="dxa" w:w="1178"/>
          </w:tcPr>
          <w:p>
            <w:pPr>
              <w:spacing w:after="0"/>
              <w:jc w:val="right"/>
            </w:pPr>
            <w:r>
              <w:rPr>
                <w:sz w:val="16"/>
              </w:rPr>
              <w:t>$52,121</w:t>
            </w:r>
          </w:p>
        </w:tc>
        <w:tc>
          <w:tcPr>
            <w:tcW w:type="dxa" w:w="1305"/>
          </w:tcPr>
          <w:p>
            <w:pPr>
              <w:spacing w:after="0"/>
              <w:jc w:val="right"/>
            </w:pPr>
            <w:r>
              <w:rPr>
                <w:sz w:val="16"/>
              </w:rPr>
              <w:t>0.00396%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$15,464,002,503</w:t>
            </w:r>
          </w:p>
        </w:tc>
        <w:tc>
          <w:tcPr>
            <w:tcW w:type="dxa" w:w="1137"/>
          </w:tcPr>
          <w:p>
            <w:pPr>
              <w:spacing w:after="0"/>
              <w:jc w:val="right"/>
            </w:pPr>
            <w:r>
              <w:rPr>
                <w:sz w:val="16"/>
              </w:rPr>
              <w:t>$370,490</w:t>
            </w:r>
          </w:p>
        </w:tc>
        <w:tc>
          <w:tcPr>
            <w:tcW w:type="dxa" w:w="1046"/>
          </w:tcPr>
          <w:p>
            <w:pPr>
              <w:spacing w:after="0"/>
              <w:jc w:val="right"/>
            </w:pPr>
            <w:r>
              <w:rPr>
                <w:sz w:val="16"/>
              </w:rPr>
              <w:t>1,730</w:t>
            </w:r>
          </w:p>
        </w:tc>
        <w:tc>
          <w:tcPr>
            <w:tcW w:type="dxa" w:w="1126"/>
          </w:tcPr>
          <w:p>
            <w:pPr>
              <w:spacing w:after="0"/>
              <w:jc w:val="right"/>
            </w:pPr>
            <w:r>
              <w:rPr>
                <w:sz w:val="16"/>
              </w:rPr>
              <w:t>$15,981,674</w:t>
            </w:r>
          </w:p>
        </w:tc>
        <w:tc>
          <w:tcPr>
            <w:tcW w:type="dxa" w:w="1126"/>
          </w:tcPr>
          <w:p>
            <w:pPr>
              <w:spacing w:after="0"/>
              <w:jc w:val="right"/>
            </w:pPr>
            <w:r>
              <w:rPr>
                <w:sz w:val="16"/>
              </w:rPr>
              <w:t>$1,900</w:t>
            </w:r>
          </w:p>
        </w:tc>
        <w:tc>
          <w:tcPr>
            <w:tcW w:type="dxa" w:w="1178"/>
          </w:tcPr>
          <w:p>
            <w:pPr>
              <w:spacing w:after="0"/>
              <w:jc w:val="right"/>
            </w:pPr>
            <w:r>
              <w:rPr>
                <w:sz w:val="16"/>
              </w:rPr>
              <w:t>$213,784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$851,074,469</w:t>
            </w:r>
          </w:p>
        </w:tc>
        <w:tc>
          <w:tcPr>
            <w:tcW w:type="dxa" w:w="1137"/>
          </w:tcPr>
          <w:p>
            <w:pPr>
              <w:spacing w:after="0"/>
              <w:jc w:val="right"/>
            </w:pPr>
          </w:p>
        </w:tc>
        <w:tc>
          <w:tcPr>
            <w:tcW w:type="dxa" w:w="1046"/>
          </w:tcPr>
          <w:p>
            <w:pPr>
              <w:spacing w:after="0"/>
              <w:jc w:val="right"/>
            </w:pPr>
            <w:r>
              <w:rPr>
                <w:sz w:val="16"/>
              </w:rPr>
              <w:t>3,295</w:t>
            </w:r>
          </w:p>
        </w:tc>
        <w:tc>
          <w:tcPr>
            <w:tcW w:type="dxa" w:w="1126"/>
          </w:tcPr>
          <w:p>
            <w:pPr>
              <w:spacing w:after="0"/>
              <w:jc w:val="right"/>
            </w:pPr>
            <w:r>
              <w:rPr>
                <w:sz w:val="16"/>
              </w:rPr>
              <w:t>$5,459</w:t>
            </w:r>
          </w:p>
        </w:tc>
        <w:tc>
          <w:tcPr>
            <w:tcW w:type="dxa" w:w="1126"/>
          </w:tcPr>
          <w:p>
            <w:pPr>
              <w:spacing w:after="0"/>
              <w:jc w:val="right"/>
            </w:pPr>
          </w:p>
        </w:tc>
        <w:tc>
          <w:tcPr>
            <w:tcW w:type="dxa" w:w="1178"/>
          </w:tcPr>
          <w:p>
            <w:pPr>
              <w:spacing w:after="0"/>
              <w:jc w:val="right"/>
            </w:pPr>
            <w:r>
              <w:rPr>
                <w:sz w:val="16"/>
              </w:rPr>
              <w:t>$2,957</w:t>
            </w:r>
          </w:p>
        </w:tc>
        <w:tc>
          <w:tcPr>
            <w:tcW w:type="dxa" w:w="1305"/>
          </w:tcPr>
          <w:p>
            <w:pPr>
              <w:spacing w:after="0"/>
              <w:jc w:val="right"/>
            </w:pPr>
            <w:r>
              <w:rPr>
                <w:sz w:val="16"/>
              </w:rPr>
              <w:t>0.000641%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$15,576,414,425</w:t>
            </w:r>
          </w:p>
        </w:tc>
        <w:tc>
          <w:tcPr>
            <w:tcW w:type="dxa" w:w="1137"/>
          </w:tcPr>
          <w:p>
            <w:pPr>
              <w:spacing w:after="0"/>
              <w:jc w:val="right"/>
            </w:pPr>
          </w:p>
        </w:tc>
        <w:tc>
          <w:tcPr>
            <w:tcW w:type="dxa" w:w="1046"/>
          </w:tcPr>
          <w:p>
            <w:pPr>
              <w:spacing w:after="0"/>
              <w:jc w:val="right"/>
            </w:pPr>
            <w:r>
              <w:rPr>
                <w:sz w:val="16"/>
              </w:rPr>
              <w:t>63,653</w:t>
            </w:r>
          </w:p>
        </w:tc>
        <w:tc>
          <w:tcPr>
            <w:tcW w:type="dxa" w:w="1126"/>
          </w:tcPr>
          <w:p>
            <w:pPr>
              <w:spacing w:after="0"/>
              <w:jc w:val="right"/>
            </w:pPr>
            <w:r>
              <w:rPr>
                <w:sz w:val="16"/>
              </w:rPr>
              <w:t>$32,667</w:t>
            </w:r>
          </w:p>
        </w:tc>
        <w:tc>
          <w:tcPr>
            <w:tcW w:type="dxa" w:w="1126"/>
          </w:tcPr>
          <w:p>
            <w:pPr>
              <w:spacing w:after="0"/>
              <w:jc w:val="right"/>
            </w:pPr>
          </w:p>
        </w:tc>
        <w:tc>
          <w:tcPr>
            <w:tcW w:type="dxa" w:w="1178"/>
          </w:tcPr>
          <w:p>
            <w:pPr>
              <w:spacing w:after="0"/>
              <w:jc w:val="right"/>
            </w:pPr>
            <w:r>
              <w:rPr>
                <w:sz w:val="16"/>
              </w:rPr>
              <w:t>$2,201,786</w:t>
            </w:r>
          </w:p>
        </w:tc>
        <w:tc>
          <w:tcPr>
            <w:tcW w:type="dxa" w:w="1305"/>
          </w:tcPr>
          <w:p>
            <w:pPr>
              <w:spacing w:after="0"/>
              <w:jc w:val="right"/>
            </w:pPr>
            <w:r>
              <w:rPr>
                <w:sz w:val="16"/>
              </w:rPr>
              <w:t>0.00021%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$72,758</w:t>
            </w:r>
          </w:p>
        </w:tc>
        <w:tc>
          <w:tcPr>
            <w:tcW w:type="dxa" w:w="1126"/>
          </w:tcPr>
          <w:p>
            <w:pPr>
              <w:spacing w:after="0"/>
              <w:jc w:val="right"/>
            </w:pPr>
            <w:r>
              <w:rPr>
                <w:sz w:val="16"/>
              </w:rPr>
              <w:t>$122</w:t>
            </w:r>
          </w:p>
        </w:tc>
        <w:tc>
          <w:tcPr>
            <w:tcW w:type="dxa" w:w="1178"/>
          </w:tcPr>
          <w:p>
            <w:pPr>
              <w:spacing w:after="0"/>
              <w:jc w:val="right"/>
            </w:pPr>
            <w:r>
              <w:rPr>
                <w:sz w:val="16"/>
              </w:rPr>
              <w:t>$393,470</w:t>
            </w:r>
          </w:p>
        </w:tc>
        <w:tc>
          <w:tcPr>
            <w:tcW w:type="dxa" w:w="1305"/>
          </w:tcPr>
          <w:p>
            <w:pPr>
              <w:spacing w:after="0"/>
              <w:jc w:val="right"/>
            </w:pPr>
            <w:r>
              <w:rPr>
                <w:sz w:val="16"/>
              </w:rPr>
              <w:t>0.000467%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$303,033</w:t>
            </w:r>
          </w:p>
        </w:tc>
        <w:tc>
          <w:tcPr>
            <w:tcW w:type="dxa" w:w="1126"/>
          </w:tcPr>
          <w:p>
            <w:pPr>
              <w:spacing w:after="0"/>
              <w:jc w:val="right"/>
            </w:pPr>
            <w:r>
              <w:rPr>
                <w:sz w:val="16"/>
              </w:rPr>
              <w:t>$70</w:t>
            </w:r>
          </w:p>
        </w:tc>
        <w:tc>
          <w:tcPr>
            <w:tcW w:type="dxa" w:w="1178"/>
          </w:tcPr>
          <w:p>
            <w:pPr>
              <w:spacing w:after="0"/>
              <w:jc w:val="right"/>
            </w:pPr>
            <w:r>
              <w:rPr>
                <w:sz w:val="16"/>
              </w:rPr>
              <w:t>$371,454</w:t>
            </w:r>
          </w:p>
        </w:tc>
        <w:tc>
          <w:tcPr>
            <w:tcW w:type="dxa" w:w="1305"/>
          </w:tcPr>
          <w:p>
            <w:pPr>
              <w:spacing w:after="0"/>
              <w:jc w:val="right"/>
            </w:pPr>
            <w:r>
              <w:rPr>
                <w:sz w:val="16"/>
              </w:rPr>
              <w:t>0.00195%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$9,595,588,635</w:t>
            </w:r>
          </w:p>
        </w:tc>
        <w:tc>
          <w:tcPr>
            <w:tcW w:type="dxa" w:w="1137"/>
          </w:tcPr>
          <w:p>
            <w:pPr>
              <w:spacing w:after="0"/>
              <w:jc w:val="right"/>
            </w:pPr>
            <w:r>
              <w:rPr>
                <w:sz w:val="16"/>
              </w:rPr>
              <w:t>$7,162,545</w:t>
            </w:r>
          </w:p>
        </w:tc>
        <w:tc>
          <w:tcPr>
            <w:tcW w:type="dxa" w:w="1046"/>
          </w:tcPr>
          <w:p>
            <w:pPr>
              <w:spacing w:after="0"/>
              <w:jc w:val="right"/>
            </w:pPr>
            <w:r>
              <w:rPr>
                <w:sz w:val="16"/>
              </w:rPr>
              <w:t>41,623</w:t>
            </w:r>
          </w:p>
        </w:tc>
        <w:tc>
          <w:tcPr>
            <w:tcW w:type="dxa" w:w="1126"/>
          </w:tcPr>
          <w:p>
            <w:pPr>
              <w:spacing w:after="0"/>
              <w:jc w:val="right"/>
            </w:pPr>
            <w:r>
              <w:rPr>
                <w:sz w:val="16"/>
              </w:rPr>
              <w:t>$12,050</w:t>
            </w:r>
          </w:p>
        </w:tc>
        <w:tc>
          <w:tcPr>
            <w:tcW w:type="dxa" w:w="1126"/>
          </w:tcPr>
          <w:p>
            <w:pPr>
              <w:spacing w:after="0"/>
              <w:jc w:val="right"/>
            </w:pPr>
            <w:r>
              <w:rPr>
                <w:sz w:val="16"/>
              </w:rPr>
              <w:t>$1</w:t>
            </w:r>
          </w:p>
        </w:tc>
        <w:tc>
          <w:tcPr>
            <w:tcW w:type="dxa" w:w="1178"/>
          </w:tcPr>
          <w:p>
            <w:pPr>
              <w:spacing w:after="0"/>
              <w:jc w:val="right"/>
            </w:pPr>
            <w:r>
              <w:rPr>
                <w:sz w:val="16"/>
              </w:rPr>
              <w:t>$1,277</w:t>
            </w:r>
          </w:p>
        </w:tc>
        <w:tc>
          <w:tcPr>
            <w:tcW w:type="dxa" w:w="1305"/>
          </w:tcPr>
          <w:p>
            <w:pPr>
              <w:spacing w:after="0"/>
              <w:jc w:val="right"/>
            </w:pPr>
            <w:r>
              <w:rPr>
                <w:sz w:val="16"/>
              </w:rPr>
              <w:t>0.000126%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$15,576,414,425</w:t>
            </w:r>
          </w:p>
        </w:tc>
        <w:tc>
          <w:tcPr>
            <w:tcW w:type="dxa" w:w="1137"/>
          </w:tcPr>
          <w:p>
            <w:pPr>
              <w:spacing w:after="0"/>
              <w:jc w:val="right"/>
            </w:pPr>
            <w:r>
              <w:rPr>
                <w:sz w:val="16"/>
              </w:rPr>
              <w:t>$9,806,798</w:t>
            </w:r>
          </w:p>
        </w:tc>
        <w:tc>
          <w:tcPr>
            <w:tcW w:type="dxa" w:w="1046"/>
          </w:tcPr>
          <w:p>
            <w:pPr>
              <w:spacing w:after="0"/>
              <w:jc w:val="right"/>
            </w:pPr>
            <w:r>
              <w:rPr>
                <w:sz w:val="16"/>
              </w:rPr>
              <w:t>63,653</w:t>
            </w:r>
          </w:p>
        </w:tc>
        <w:tc>
          <w:tcPr>
            <w:tcW w:type="dxa" w:w="1126"/>
          </w:tcPr>
          <w:p>
            <w:pPr>
              <w:spacing w:after="0"/>
              <w:jc w:val="right"/>
            </w:pPr>
            <w:r>
              <w:rPr>
                <w:sz w:val="16"/>
              </w:rPr>
              <w:t>$45,513</w:t>
            </w:r>
          </w:p>
        </w:tc>
        <w:tc>
          <w:tcPr>
            <w:tcW w:type="dxa" w:w="1126"/>
          </w:tcPr>
          <w:p>
            <w:pPr>
              <w:spacing w:after="0"/>
              <w:jc w:val="right"/>
            </w:pPr>
            <w:r>
              <w:rPr>
                <w:sz w:val="16"/>
              </w:rPr>
              <w:t>$6</w:t>
            </w:r>
          </w:p>
        </w:tc>
        <w:tc>
          <w:tcPr>
            <w:tcW w:type="dxa" w:w="1178"/>
          </w:tcPr>
          <w:p>
            <w:pPr>
              <w:spacing w:after="0"/>
              <w:jc w:val="right"/>
            </w:pPr>
            <w:r>
              <w:rPr>
                <w:sz w:val="16"/>
              </w:rPr>
              <w:t>$162,028</w:t>
            </w:r>
          </w:p>
        </w:tc>
        <w:tc>
          <w:tcPr>
            <w:tcW w:type="dxa" w:w="1305"/>
          </w:tcPr>
          <w:p>
            <w:pPr>
              <w:spacing w:after="0"/>
              <w:jc w:val="right"/>
            </w:pPr>
            <w:r>
              <w:rPr>
                <w:sz w:val="16"/>
              </w:rPr>
              <w:t>0.000292%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63,653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$15,576,414,425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$9,806,798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$19,445,144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$4,462,034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15</w:t>
            </w:r>
          </w:p>
        </w:tc>
        <w:tc>
          <w:tcPr>
            <w:tcW w:type="dxa" w:w="1592"/>
          </w:tcPr>
          <w:p>
            <w:pPr>
              <w:spacing w:after="0"/>
              <w:jc w:val="right"/>
            </w:pPr>
            <w:r>
              <w:rPr>
                <w:sz w:val="16"/>
              </w:rPr>
              <w:t>4</w:t>
            </w:r>
          </w:p>
        </w:tc>
        <w:tc>
          <w:tcPr>
            <w:tcW w:type="dxa" w:w="1592"/>
          </w:tcPr>
          <w:p>
            <w:pPr>
              <w:spacing w:after="0"/>
              <w:jc w:val="right"/>
            </w:pPr>
            <w:r>
              <w:rPr>
                <w:sz w:val="16"/>
              </w:rPr>
              <w:t>15</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ALTON,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BELMONT,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LACONIA, CITY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MEREDITH,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NEW HAMPTON,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TILTON,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BARNSTEAD,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Laconia city</w:t>
            </w:r>
          </w:p>
        </w:tc>
        <w:tc>
          <w:tcPr>
            <w:tcW w:type="dxa" w:w="1513"/>
          </w:tcPr>
          <w:p>
            <w:pPr>
              <w:spacing w:after="0"/>
              <w:jc w:val="left"/>
            </w:pPr>
            <w:r>
              <w:rPr>
                <w:sz w:val="16"/>
              </w:rPr>
              <w:t>330005</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Alton town</w:t>
            </w:r>
          </w:p>
        </w:tc>
        <w:tc>
          <w:tcPr>
            <w:tcW w:type="dxa" w:w="1513"/>
          </w:tcPr>
          <w:p>
            <w:pPr>
              <w:spacing w:after="0"/>
              <w:jc w:val="left"/>
            </w:pPr>
            <w:r>
              <w:rPr>
                <w:sz w:val="16"/>
              </w:rPr>
              <w:t>330001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Barnstead town</w:t>
            </w:r>
          </w:p>
        </w:tc>
        <w:tc>
          <w:tcPr>
            <w:tcW w:type="dxa" w:w="1513"/>
          </w:tcPr>
          <w:p>
            <w:pPr>
              <w:spacing w:after="0"/>
              <w:jc w:val="left"/>
            </w:pPr>
            <w:r>
              <w:rPr>
                <w:sz w:val="16"/>
              </w:rPr>
              <w:t>330177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Belmont town</w:t>
            </w:r>
          </w:p>
        </w:tc>
        <w:tc>
          <w:tcPr>
            <w:tcW w:type="dxa" w:w="1513"/>
          </w:tcPr>
          <w:p>
            <w:pPr>
              <w:spacing w:after="0"/>
              <w:jc w:val="left"/>
            </w:pPr>
            <w:r>
              <w:rPr>
                <w:sz w:val="16"/>
              </w:rPr>
              <w:t>330002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Center Harbor town</w:t>
            </w:r>
          </w:p>
        </w:tc>
        <w:tc>
          <w:tcPr>
            <w:tcW w:type="dxa" w:w="1513"/>
          </w:tcPr>
          <w:p>
            <w:pPr>
              <w:spacing w:after="0"/>
              <w:jc w:val="left"/>
            </w:pPr>
            <w:r>
              <w:rPr>
                <w:sz w:val="16"/>
              </w:rPr>
              <w:t>330242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Gilford town</w:t>
            </w:r>
          </w:p>
        </w:tc>
        <w:tc>
          <w:tcPr>
            <w:tcW w:type="dxa" w:w="1513"/>
          </w:tcPr>
          <w:p>
            <w:pPr>
              <w:spacing w:after="0"/>
              <w:jc w:val="left"/>
            </w:pPr>
            <w:r>
              <w:rPr>
                <w:sz w:val="16"/>
              </w:rPr>
              <w:t>330004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Gilmanton town</w:t>
            </w:r>
          </w:p>
        </w:tc>
        <w:tc>
          <w:tcPr>
            <w:tcW w:type="dxa" w:w="1513"/>
          </w:tcPr>
          <w:p>
            <w:pPr>
              <w:spacing w:after="0"/>
              <w:jc w:val="left"/>
            </w:pPr>
            <w:r>
              <w:rPr>
                <w:sz w:val="16"/>
              </w:rPr>
              <w:t>330208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Meredith town</w:t>
            </w:r>
          </w:p>
        </w:tc>
        <w:tc>
          <w:tcPr>
            <w:tcW w:type="dxa" w:w="1513"/>
          </w:tcPr>
          <w:p>
            <w:pPr>
              <w:spacing w:after="0"/>
              <w:jc w:val="left"/>
            </w:pPr>
            <w:r>
              <w:rPr>
                <w:sz w:val="16"/>
              </w:rPr>
              <w:t>330006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Hampton town</w:t>
            </w:r>
          </w:p>
        </w:tc>
        <w:tc>
          <w:tcPr>
            <w:tcW w:type="dxa" w:w="1513"/>
          </w:tcPr>
          <w:p>
            <w:pPr>
              <w:spacing w:after="0"/>
              <w:jc w:val="left"/>
            </w:pPr>
            <w:r>
              <w:rPr>
                <w:sz w:val="16"/>
              </w:rPr>
              <w:t>330007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Sanbornton town</w:t>
            </w:r>
          </w:p>
        </w:tc>
        <w:tc>
          <w:tcPr>
            <w:tcW w:type="dxa" w:w="1513"/>
          </w:tcPr>
          <w:p>
            <w:pPr>
              <w:spacing w:after="0"/>
              <w:jc w:val="left"/>
            </w:pPr>
            <w:r>
              <w:rPr>
                <w:sz w:val="16"/>
              </w:rPr>
              <w:t>330008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Tilton town</w:t>
            </w:r>
          </w:p>
        </w:tc>
        <w:tc>
          <w:tcPr>
            <w:tcW w:type="dxa" w:w="1513"/>
          </w:tcPr>
          <w:p>
            <w:pPr>
              <w:spacing w:after="0"/>
              <w:jc w:val="left"/>
            </w:pPr>
            <w:r>
              <w:rPr>
                <w:sz w:val="16"/>
              </w:rPr>
              <w:t>330009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Belknap County, NH: risk-assessment baseline packet, release 2026-10 (data as of 2026-09-28; County area 33001).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Belknap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Belknap County, NH: Risk-assessment baseline packet</dc:title>
  <dc:subject>Hazard Plain release 2026-10, as of 2026-09-28. Preview: automated baseline</dc:subject>
  <dc:creator>Hazard Plain</dc:creator>
  <cp:keywords>Hazard Plain; hazard mitigation; risk assessment; 33001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