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York County, NE</w:t>
      </w:r>
    </w:p>
    <w:p>
      <w:pPr>
        <w:spacing w:after="120" w:before="0"/>
      </w:pPr>
      <w:r>
        <w:rPr>
          <w:color w:val="555555"/>
          <w:sz w:val="24"/>
        </w:rPr>
        <w:t>Risk-assessment baseline packet</w:t>
      </w:r>
    </w:p>
    <w:p>
      <w:pPr>
        <w:spacing w:after="120" w:before="0"/>
      </w:pPr>
      <w:r>
        <w:rPr>
          <w:b/>
          <w:sz w:val="18"/>
        </w:rPr>
        <w:t xml:space="preserve">County FIPS: </w:t>
      </w:r>
      <w:r>
        <w:rPr>
          <w:sz w:val="18"/>
        </w:rPr>
        <w:t>31185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2030-04-17. Plan: Upper Big Blue NRD HM Plan (FEMA plan 110503), approved 2025-04-18.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2025-04-18: 1 new hazard declaration (1 incident): DR-4868-NE (Severe Winter Storm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($9,276,689 a year), Strong Wind ($4,878,362) and Inland Flooding ($4,355,508).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2030-04-17</w:t>
      </w:r>
    </w:p>
    <w:p>
      <w:pPr>
        <w:keepNext/>
        <w:spacing w:after="40" w:before="0"/>
      </w:pPr>
      <w:r>
        <w:rPr>
          <w:b/>
        </w:rPr>
        <w:t xml:space="preserve">Plan: </w:t>
      </w:r>
      <w:r>
        <w:rPr/>
        <w:t>Upper Big Blue NRD HM Plan (FEMA plan 110503)</w:t>
      </w:r>
    </w:p>
    <w:p>
      <w:pPr>
        <w:keepNext/>
        <w:spacing w:after="40" w:before="0"/>
      </w:pPr>
      <w:r>
        <w:rPr>
          <w:b/>
        </w:rPr>
        <w:t xml:space="preserve">Approved: </w:t>
      </w:r>
      <w:r>
        <w:rPr/>
        <w:t>2025-04-18</w:t>
      </w:r>
    </w:p>
    <w:p>
      <w:pPr>
        <w:keepNext/>
        <w:spacing w:after="40" w:before="0"/>
      </w:pPr>
      <w:r>
        <w:rPr>
          <w:b/>
        </w:rPr>
        <w:t xml:space="preserve">Days to expiry: </w:t>
      </w:r>
      <w:r>
        <w:rPr/>
        <w:t>1,295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DR-4868-NE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8"/>
        <w:gridCol w:w="1462"/>
        <w:gridCol w:w="1796"/>
        <w:gridCol w:w="2416"/>
        <w:gridCol w:w="1194"/>
        <w:gridCol w:w="1037"/>
        <w:gridCol w:w="834"/>
        <w:gridCol w:w="1374"/>
        <w:gridCol w:w="2200"/>
      </w:tblGrid>
      <w:tr>
        <w:trPr>
          <w:cantSplit/>
          <w:tblHeader/>
        </w:trPr>
        <w:tc>
          <w:tcPr>
            <w:tcW w:type="dxa" w:w="1798"/>
            <w:shd w:val="clear" w:color="auto" w:fill="E8E8E8"/>
          </w:tcPr>
          <w:p>
            <w:pPr>
              <w:spacing w:after="0"/>
              <w:jc w:val="left"/>
            </w:pPr>
            <w:r>
              <w:rPr>
                <w:b/>
                <w:sz w:val="16"/>
              </w:rPr>
              <w:t>Jurisdiction</w:t>
            </w:r>
          </w:p>
        </w:tc>
        <w:tc>
          <w:tcPr>
            <w:tcW w:type="dxa" w:w="1462"/>
            <w:shd w:val="clear" w:color="auto" w:fill="E8E8E8"/>
          </w:tcPr>
          <w:p>
            <w:pPr>
              <w:spacing w:after="0"/>
              <w:jc w:val="left"/>
            </w:pPr>
            <w:r>
              <w:rPr>
                <w:b/>
                <w:sz w:val="16"/>
              </w:rPr>
              <w:t>Type</w:t>
            </w:r>
          </w:p>
        </w:tc>
        <w:tc>
          <w:tcPr>
            <w:tcW w:type="dxa" w:w="1796"/>
            <w:shd w:val="clear" w:color="auto" w:fill="E8E8E8"/>
          </w:tcPr>
          <w:p>
            <w:pPr>
              <w:spacing w:after="0"/>
              <w:jc w:val="left"/>
            </w:pPr>
            <w:r>
              <w:rPr>
                <w:b/>
                <w:sz w:val="16"/>
              </w:rPr>
              <w:t>Status</w:t>
            </w:r>
          </w:p>
        </w:tc>
        <w:tc>
          <w:tcPr>
            <w:tcW w:type="dxa" w:w="2416"/>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4"/>
            <w:shd w:val="clear" w:color="auto" w:fill="E8E8E8"/>
          </w:tcPr>
          <w:p>
            <w:pPr>
              <w:spacing w:after="0"/>
              <w:jc w:val="left"/>
            </w:pPr>
            <w:r>
              <w:rPr>
                <w:b/>
                <w:sz w:val="16"/>
              </w:rPr>
              <w:t>Update underway</w:t>
            </w:r>
          </w:p>
        </w:tc>
        <w:tc>
          <w:tcPr>
            <w:tcW w:type="dxa" w:w="2200"/>
            <w:shd w:val="clear" w:color="auto" w:fill="E8E8E8"/>
          </w:tcPr>
          <w:p>
            <w:pPr>
              <w:spacing w:after="0"/>
              <w:jc w:val="left"/>
            </w:pPr>
            <w:r>
              <w:rPr>
                <w:b/>
                <w:sz w:val="16"/>
              </w:rPr>
              <w:t>Notes</w:t>
            </w:r>
          </w:p>
        </w:tc>
      </w:tr>
      <w:tr>
        <w:trPr>
          <w:cantSplit/>
        </w:trPr>
        <w:tc>
          <w:tcPr>
            <w:tcW w:type="dxa" w:w="1798"/>
          </w:tcPr>
          <w:p>
            <w:pPr>
              <w:spacing w:after="0"/>
              <w:jc w:val="left"/>
            </w:pPr>
            <w:r>
              <w:rPr>
                <w:sz w:val="16"/>
              </w:rPr>
              <w:t>York County</w:t>
            </w:r>
          </w:p>
        </w:tc>
        <w:tc>
          <w:tcPr>
            <w:tcW w:type="dxa" w:w="1462"/>
          </w:tcPr>
          <w:p>
            <w:pPr>
              <w:spacing w:after="0"/>
              <w:jc w:val="left"/>
            </w:pPr>
            <w:r>
              <w:rPr>
                <w:sz w:val="16"/>
              </w:rPr>
              <w:t>County</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2025-03-03</w:t>
            </w:r>
          </w:p>
        </w:tc>
      </w:tr>
      <w:tr>
        <w:trPr>
          <w:cantSplit/>
        </w:trPr>
        <w:tc>
          <w:tcPr>
            <w:tcW w:type="dxa" w:w="1798"/>
          </w:tcPr>
          <w:p>
            <w:pPr>
              <w:spacing w:after="0"/>
              <w:jc w:val="left"/>
            </w:pPr>
            <w:r>
              <w:rPr>
                <w:sz w:val="16"/>
              </w:rPr>
              <w:t>Benedict village</w:t>
            </w:r>
          </w:p>
        </w:tc>
        <w:tc>
          <w:tcPr>
            <w:tcW w:type="dxa" w:w="1462"/>
          </w:tcPr>
          <w:p>
            <w:pPr>
              <w:spacing w:after="0"/>
              <w:jc w:val="left"/>
            </w:pPr>
            <w:r>
              <w:rPr>
                <w:sz w:val="16"/>
              </w:rPr>
              <w:t>Village</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2025-05-01</w:t>
            </w:r>
          </w:p>
        </w:tc>
      </w:tr>
      <w:tr>
        <w:trPr>
          <w:cantSplit/>
        </w:trPr>
        <w:tc>
          <w:tcPr>
            <w:tcW w:type="dxa" w:w="1798"/>
          </w:tcPr>
          <w:p>
            <w:pPr>
              <w:spacing w:after="0"/>
              <w:jc w:val="left"/>
            </w:pPr>
            <w:r>
              <w:rPr>
                <w:sz w:val="16"/>
              </w:rPr>
              <w:t>Bradshaw village</w:t>
            </w:r>
          </w:p>
        </w:tc>
        <w:tc>
          <w:tcPr>
            <w:tcW w:type="dxa" w:w="1462"/>
          </w:tcPr>
          <w:p>
            <w:pPr>
              <w:spacing w:after="0"/>
              <w:jc w:val="left"/>
            </w:pPr>
            <w:r>
              <w:rPr>
                <w:sz w:val="16"/>
              </w:rPr>
              <w:t>Village</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2025-05-01</w:t>
            </w:r>
          </w:p>
        </w:tc>
      </w:tr>
      <w:tr>
        <w:trPr>
          <w:cantSplit/>
        </w:trPr>
        <w:tc>
          <w:tcPr>
            <w:tcW w:type="dxa" w:w="1798"/>
          </w:tcPr>
          <w:p>
            <w:pPr>
              <w:spacing w:after="0"/>
              <w:jc w:val="left"/>
            </w:pPr>
            <w:r>
              <w:rPr>
                <w:sz w:val="16"/>
              </w:rPr>
              <w:t>Gresham village</w:t>
            </w:r>
          </w:p>
        </w:tc>
        <w:tc>
          <w:tcPr>
            <w:tcW w:type="dxa" w:w="1462"/>
          </w:tcPr>
          <w:p>
            <w:pPr>
              <w:spacing w:after="0"/>
              <w:jc w:val="left"/>
            </w:pPr>
            <w:r>
              <w:rPr>
                <w:sz w:val="16"/>
              </w:rPr>
              <w:t>Village</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2025-10-23</w:t>
            </w:r>
          </w:p>
        </w:tc>
      </w:tr>
      <w:tr>
        <w:trPr>
          <w:cantSplit/>
        </w:trPr>
        <w:tc>
          <w:tcPr>
            <w:tcW w:type="dxa" w:w="1798"/>
          </w:tcPr>
          <w:p>
            <w:pPr>
              <w:spacing w:after="0"/>
              <w:jc w:val="left"/>
            </w:pPr>
            <w:r>
              <w:rPr>
                <w:sz w:val="16"/>
              </w:rPr>
              <w:t>Henderson city</w:t>
            </w:r>
          </w:p>
        </w:tc>
        <w:tc>
          <w:tcPr>
            <w:tcW w:type="dxa" w:w="1462"/>
          </w:tcPr>
          <w:p>
            <w:pPr>
              <w:spacing w:after="0"/>
              <w:jc w:val="left"/>
            </w:pPr>
            <w:r>
              <w:rPr>
                <w:sz w:val="16"/>
              </w:rPr>
              <w:t>City</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2025-05-01</w:t>
            </w:r>
          </w:p>
        </w:tc>
      </w:tr>
      <w:tr>
        <w:trPr>
          <w:cantSplit/>
        </w:trPr>
        <w:tc>
          <w:tcPr>
            <w:tcW w:type="dxa" w:w="1798"/>
          </w:tcPr>
          <w:p>
            <w:pPr>
              <w:spacing w:after="0"/>
              <w:jc w:val="left"/>
            </w:pPr>
            <w:r>
              <w:rPr>
                <w:sz w:val="16"/>
              </w:rPr>
              <w:t>McCool Junction village</w:t>
            </w:r>
          </w:p>
        </w:tc>
        <w:tc>
          <w:tcPr>
            <w:tcW w:type="dxa" w:w="1462"/>
          </w:tcPr>
          <w:p>
            <w:pPr>
              <w:spacing w:after="0"/>
              <w:jc w:val="left"/>
            </w:pPr>
            <w:r>
              <w:rPr>
                <w:sz w:val="16"/>
              </w:rPr>
              <w:t>Village</w:t>
            </w:r>
          </w:p>
        </w:tc>
        <w:tc>
          <w:tcPr>
            <w:tcW w:type="dxa" w:w="1796"/>
          </w:tcPr>
          <w:p>
            <w:pPr>
              <w:spacing w:after="0"/>
              <w:jc w:val="left"/>
            </w:pPr>
            <w:r>
              <w:rPr>
                <w:sz w:val="16"/>
              </w:rPr>
              <w:t>Plan 110503 approved 2025-04-18, pending adoption here; not yet eligible</w:t>
            </w:r>
          </w:p>
        </w:tc>
        <w:tc>
          <w:tcPr>
            <w:tcW w:type="dxa" w:w="2416"/>
          </w:tcPr>
          <w:p>
            <w:pPr>
              <w:spacing w:after="0"/>
              <w:jc w:val="left"/>
            </w:pPr>
            <w:r>
              <w:rPr>
                <w:sz w:val="16"/>
              </w:rPr>
              <w:t>Upper Big Blue NRD HM Plan (FEMA plan 110503), pending adoption here</w:t>
            </w:r>
          </w:p>
        </w:tc>
        <w:tc>
          <w:tcPr>
            <w:tcW w:type="dxa" w:w="1194"/>
          </w:tcPr>
          <w:p>
            <w:pPr>
              <w:spacing w:after="0"/>
              <w:jc w:val="left"/>
            </w:pPr>
            <w:r>
              <w:rPr>
                <w:sz w:val="16"/>
              </w:rPr>
              <w:t>2025-04-18 by FEMA; not yet adopted here</w:t>
            </w:r>
          </w:p>
        </w:tc>
        <w:tc>
          <w:tcPr>
            <w:tcW w:type="dxa" w:w="1037"/>
          </w:tcPr>
          <w:p>
            <w:pPr>
              <w:spacing w:after="0"/>
              <w:jc w:val="left"/>
            </w:pPr>
            <w:r>
              <w:rPr>
                <w:sz w:val="16"/>
              </w:rPr>
              <w:t>2030-04-17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2200"/>
          </w:tcPr>
          <w:p>
            <w:pPr>
              <w:spacing w:after="0"/>
              <w:jc w:val="left"/>
            </w:pPr>
            <w:r>
              <w:rPr>
                <w:sz w:val="16"/>
              </w:rPr>
              <w:t>Not yet eligible: adopt the approved plan.</w:t>
            </w:r>
          </w:p>
        </w:tc>
      </w:tr>
      <w:tr>
        <w:trPr>
          <w:cantSplit/>
        </w:trPr>
        <w:tc>
          <w:tcPr>
            <w:tcW w:type="dxa" w:w="1798"/>
          </w:tcPr>
          <w:p>
            <w:pPr>
              <w:spacing w:after="0"/>
              <w:jc w:val="left"/>
            </w:pPr>
            <w:r>
              <w:rPr>
                <w:sz w:val="16"/>
              </w:rPr>
              <w:t>Waco village</w:t>
            </w:r>
          </w:p>
        </w:tc>
        <w:tc>
          <w:tcPr>
            <w:tcW w:type="dxa" w:w="1462"/>
          </w:tcPr>
          <w:p>
            <w:pPr>
              <w:spacing w:after="0"/>
              <w:jc w:val="left"/>
            </w:pPr>
            <w:r>
              <w:rPr>
                <w:sz w:val="16"/>
              </w:rPr>
              <w:t>Village</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2025-06-13</w:t>
            </w:r>
          </w:p>
        </w:tc>
      </w:tr>
      <w:tr>
        <w:trPr>
          <w:cantSplit/>
        </w:trPr>
        <w:tc>
          <w:tcPr>
            <w:tcW w:type="dxa" w:w="1798"/>
          </w:tcPr>
          <w:p>
            <w:pPr>
              <w:spacing w:after="0"/>
              <w:jc w:val="left"/>
            </w:pPr>
            <w:r>
              <w:rPr>
                <w:sz w:val="16"/>
              </w:rPr>
              <w:t>York city</w:t>
            </w:r>
          </w:p>
        </w:tc>
        <w:tc>
          <w:tcPr>
            <w:tcW w:type="dxa" w:w="1462"/>
          </w:tcPr>
          <w:p>
            <w:pPr>
              <w:spacing w:after="0"/>
              <w:jc w:val="left"/>
            </w:pPr>
            <w:r>
              <w:rPr>
                <w:sz w:val="16"/>
              </w:rPr>
              <w:t>City</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2025-05-01</w:t>
            </w:r>
          </w:p>
        </w:tc>
      </w:tr>
      <w:tr>
        <w:trPr>
          <w:cantSplit/>
        </w:trPr>
        <w:tc>
          <w:tcPr>
            <w:tcW w:type="dxa" w:w="1798"/>
          </w:tcPr>
          <w:p>
            <w:pPr>
              <w:spacing w:after="0"/>
              <w:jc w:val="left"/>
            </w:pPr>
            <w:r>
              <w:rPr>
                <w:sz w:val="16"/>
              </w:rPr>
              <w:t>Exeter-Milligan Public Schools</w:t>
            </w:r>
          </w:p>
        </w:tc>
        <w:tc>
          <w:tcPr>
            <w:tcW w:type="dxa" w:w="1462"/>
          </w:tcPr>
          <w:p>
            <w:pPr>
              <w:spacing w:after="0"/>
              <w:jc w:val="left"/>
            </w:pPr>
            <w:r>
              <w:rPr>
                <w:sz w:val="16"/>
              </w:rPr>
              <w:t>School/School District</w:t>
            </w:r>
          </w:p>
        </w:tc>
        <w:tc>
          <w:tcPr>
            <w:tcW w:type="dxa" w:w="1796"/>
          </w:tcPr>
          <w:p>
            <w:pPr>
              <w:spacing w:after="0"/>
              <w:jc w:val="left"/>
            </w:pPr>
            <w:r>
              <w:rPr>
                <w:sz w:val="16"/>
              </w:rPr>
              <w:t>Approved, expires 2026-10-25</w:t>
            </w:r>
          </w:p>
        </w:tc>
        <w:tc>
          <w:tcPr>
            <w:tcW w:type="dxa" w:w="2416"/>
          </w:tcPr>
          <w:p>
            <w:pPr>
              <w:spacing w:after="0"/>
              <w:jc w:val="left"/>
            </w:pPr>
            <w:r>
              <w:rPr>
                <w:sz w:val="16"/>
              </w:rPr>
              <w:t>Little Blue/Lower Big Blue Natural Resource District (FEMA plan 107750)</w:t>
            </w:r>
          </w:p>
        </w:tc>
        <w:tc>
          <w:tcPr>
            <w:tcW w:type="dxa" w:w="1194"/>
          </w:tcPr>
          <w:p>
            <w:pPr>
              <w:spacing w:after="0"/>
              <w:jc w:val="left"/>
            </w:pPr>
            <w:r>
              <w:rPr>
                <w:sz w:val="16"/>
              </w:rPr>
              <w:t>2021-10-25</w:t>
            </w:r>
          </w:p>
        </w:tc>
        <w:tc>
          <w:tcPr>
            <w:tcW w:type="dxa" w:w="1037"/>
          </w:tcPr>
          <w:p>
            <w:pPr>
              <w:spacing w:after="0"/>
              <w:jc w:val="left"/>
            </w:pPr>
            <w:r>
              <w:rPr>
                <w:sz w:val="16"/>
              </w:rPr>
              <w:t>2026-10-25</w:t>
            </w:r>
          </w:p>
        </w:tc>
        <w:tc>
          <w:tcPr>
            <w:tcW w:type="dxa" w:w="834"/>
          </w:tcPr>
          <w:p>
            <w:pPr>
              <w:spacing w:after="0"/>
              <w:jc w:val="right"/>
            </w:pPr>
            <w:r>
              <w:rPr>
                <w:sz w:val="16"/>
              </w:rPr>
              <w:t>25</w:t>
            </w:r>
          </w:p>
        </w:tc>
        <w:tc>
          <w:tcPr>
            <w:tcW w:type="dxa" w:w="1374"/>
          </w:tcPr>
          <w:p>
            <w:pPr>
              <w:spacing w:after="0"/>
              <w:jc w:val="left"/>
            </w:pPr>
          </w:p>
        </w:tc>
        <w:tc>
          <w:tcPr>
            <w:tcW w:type="dxa" w:w="2200"/>
          </w:tcPr>
          <w:p>
            <w:pPr>
              <w:spacing w:after="0"/>
              <w:jc w:val="left"/>
            </w:pPr>
            <w:r>
              <w:rPr>
                <w:sz w:val="16"/>
              </w:rPr>
              <w:t>this jurisdiction approved 2021-11-19</w:t>
            </w:r>
          </w:p>
        </w:tc>
      </w:tr>
      <w:tr>
        <w:trPr>
          <w:cantSplit/>
        </w:trPr>
        <w:tc>
          <w:tcPr>
            <w:tcW w:type="dxa" w:w="1798"/>
          </w:tcPr>
          <w:p>
            <w:pPr>
              <w:spacing w:after="0"/>
              <w:jc w:val="left"/>
            </w:pPr>
            <w:r>
              <w:rPr>
                <w:sz w:val="16"/>
              </w:rPr>
              <w:t>Sutton Public Schools</w:t>
            </w:r>
          </w:p>
        </w:tc>
        <w:tc>
          <w:tcPr>
            <w:tcW w:type="dxa" w:w="1462"/>
          </w:tcPr>
          <w:p>
            <w:pPr>
              <w:spacing w:after="0"/>
              <w:jc w:val="left"/>
            </w:pPr>
            <w:r>
              <w:rPr>
                <w:sz w:val="16"/>
              </w:rPr>
              <w:t>School/School District</w:t>
            </w:r>
          </w:p>
        </w:tc>
        <w:tc>
          <w:tcPr>
            <w:tcW w:type="dxa" w:w="1796"/>
          </w:tcPr>
          <w:p>
            <w:pPr>
              <w:spacing w:after="0"/>
              <w:jc w:val="left"/>
            </w:pPr>
            <w:r>
              <w:rPr>
                <w:sz w:val="16"/>
              </w:rPr>
              <w:t>Plan 107750 approved 2021-10-25, pending adoption here; not yet eligible</w:t>
            </w:r>
          </w:p>
        </w:tc>
        <w:tc>
          <w:tcPr>
            <w:tcW w:type="dxa" w:w="2416"/>
          </w:tcPr>
          <w:p>
            <w:pPr>
              <w:spacing w:after="0"/>
              <w:jc w:val="left"/>
            </w:pPr>
            <w:r>
              <w:rPr>
                <w:sz w:val="16"/>
              </w:rPr>
              <w:t>Little Blue/Lower Big Blue Natural Resource District (FEMA plan 107750), pending adoption here</w:t>
            </w:r>
          </w:p>
        </w:tc>
        <w:tc>
          <w:tcPr>
            <w:tcW w:type="dxa" w:w="1194"/>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2200"/>
          </w:tcPr>
          <w:p>
            <w:pPr>
              <w:spacing w:after="0"/>
              <w:jc w:val="left"/>
            </w:pPr>
            <w:r>
              <w:rPr>
                <w:sz w:val="16"/>
              </w:rPr>
              <w:t>Not yet eligible: adopt the approved plan.</w:t>
            </w:r>
          </w:p>
        </w:tc>
      </w:tr>
      <w:tr>
        <w:trPr>
          <w:cantSplit/>
        </w:trPr>
        <w:tc>
          <w:tcPr>
            <w:tcW w:type="dxa" w:w="1798"/>
          </w:tcPr>
          <w:p>
            <w:pPr>
              <w:spacing w:after="0"/>
              <w:jc w:val="left"/>
            </w:pPr>
            <w:r>
              <w:rPr>
                <w:sz w:val="16"/>
              </w:rPr>
              <w:t>York Public Schools</w:t>
            </w:r>
          </w:p>
        </w:tc>
        <w:tc>
          <w:tcPr>
            <w:tcW w:type="dxa" w:w="1462"/>
          </w:tcPr>
          <w:p>
            <w:pPr>
              <w:spacing w:after="0"/>
              <w:jc w:val="left"/>
            </w:pPr>
            <w:r>
              <w:rPr>
                <w:sz w:val="16"/>
              </w:rPr>
              <w:t>School/School District</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2025-10-23</w:t>
            </w:r>
          </w:p>
        </w:tc>
      </w:tr>
      <w:tr>
        <w:trPr>
          <w:cantSplit/>
        </w:trPr>
        <w:tc>
          <w:tcPr>
            <w:tcW w:type="dxa" w:w="1798"/>
          </w:tcPr>
          <w:p>
            <w:pPr>
              <w:spacing w:after="0"/>
              <w:jc w:val="left"/>
            </w:pPr>
            <w:r>
              <w:rPr>
                <w:sz w:val="16"/>
              </w:rPr>
              <w:t>Henderson Fire &amp; Rescue</w:t>
            </w:r>
          </w:p>
        </w:tc>
        <w:tc>
          <w:tcPr>
            <w:tcW w:type="dxa" w:w="1462"/>
          </w:tcPr>
          <w:p>
            <w:pPr>
              <w:spacing w:after="0"/>
              <w:jc w:val="left"/>
            </w:pPr>
            <w:r>
              <w:rPr>
                <w:sz w:val="16"/>
              </w:rPr>
              <w:t>Fire/EMS District</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2025-10-06</w:t>
            </w:r>
          </w:p>
        </w:tc>
      </w:tr>
      <w:tr>
        <w:trPr>
          <w:cantSplit/>
        </w:trPr>
        <w:tc>
          <w:tcPr>
            <w:tcW w:type="dxa" w:w="1798"/>
          </w:tcPr>
          <w:p>
            <w:pPr>
              <w:spacing w:after="0"/>
              <w:jc w:val="left"/>
            </w:pPr>
            <w:r>
              <w:rPr>
                <w:sz w:val="16"/>
              </w:rPr>
              <w:t>Waco Rural Fire Protection</w:t>
            </w:r>
          </w:p>
        </w:tc>
        <w:tc>
          <w:tcPr>
            <w:tcW w:type="dxa" w:w="1462"/>
          </w:tcPr>
          <w:p>
            <w:pPr>
              <w:spacing w:after="0"/>
              <w:jc w:val="left"/>
            </w:pPr>
            <w:r>
              <w:rPr>
                <w:sz w:val="16"/>
              </w:rPr>
              <w:t>Fire/EMS District</w:t>
            </w:r>
          </w:p>
        </w:tc>
        <w:tc>
          <w:tcPr>
            <w:tcW w:type="dxa" w:w="1796"/>
          </w:tcPr>
          <w:p>
            <w:pPr>
              <w:spacing w:after="0"/>
              <w:jc w:val="left"/>
            </w:pPr>
            <w:r>
              <w:rPr>
                <w:sz w:val="16"/>
              </w:rPr>
              <w:t>Approved, expires 2030-04-17</w:t>
            </w:r>
          </w:p>
        </w:tc>
        <w:tc>
          <w:tcPr>
            <w:tcW w:type="dxa" w:w="2416"/>
          </w:tcPr>
          <w:p>
            <w:pPr>
              <w:spacing w:after="0"/>
              <w:jc w:val="left"/>
            </w:pPr>
            <w:r>
              <w:rPr>
                <w:sz w:val="16"/>
              </w:rPr>
              <w:t>Upper Big Blue NRD HM Plan (FEMA plan 110503)</w:t>
            </w:r>
          </w:p>
        </w:tc>
        <w:tc>
          <w:tcPr>
            <w:tcW w:type="dxa" w:w="1194"/>
          </w:tcPr>
          <w:p>
            <w:pPr>
              <w:spacing w:after="0"/>
              <w:jc w:val="left"/>
            </w:pPr>
            <w:r>
              <w:rPr>
                <w:sz w:val="16"/>
              </w:rPr>
              <w:t>2025-04-18</w:t>
            </w:r>
          </w:p>
        </w:tc>
        <w:tc>
          <w:tcPr>
            <w:tcW w:type="dxa" w:w="1037"/>
          </w:tcPr>
          <w:p>
            <w:pPr>
              <w:spacing w:after="0"/>
              <w:jc w:val="left"/>
            </w:pPr>
            <w:r>
              <w:rPr>
                <w:sz w:val="16"/>
              </w:rPr>
              <w:t>2030-04-17</w:t>
            </w:r>
          </w:p>
        </w:tc>
        <w:tc>
          <w:tcPr>
            <w:tcW w:type="dxa" w:w="834"/>
          </w:tcPr>
          <w:p>
            <w:pPr>
              <w:spacing w:after="0"/>
              <w:jc w:val="right"/>
            </w:pPr>
            <w:r>
              <w:rPr>
                <w:sz w:val="16"/>
              </w:rPr>
              <w:t>1,295</w:t>
            </w:r>
          </w:p>
        </w:tc>
        <w:tc>
          <w:tcPr>
            <w:tcW w:type="dxa" w:w="1374"/>
          </w:tcPr>
          <w:p>
            <w:pPr>
              <w:spacing w:after="0"/>
              <w:jc w:val="left"/>
            </w:pPr>
          </w:p>
        </w:tc>
        <w:tc>
          <w:tcPr>
            <w:tcW w:type="dxa" w:w="2200"/>
          </w:tcPr>
          <w:p>
            <w:pPr>
              <w:spacing w:after="0"/>
              <w:jc w:val="left"/>
            </w:pPr>
            <w:r>
              <w:rPr>
                <w:sz w:val="16"/>
              </w:rPr>
              <w:t>this jurisdiction approved 2025-09-18</w:t>
            </w:r>
          </w:p>
        </w:tc>
      </w:tr>
    </w:tbl>
    <w:p>
      <w:pPr>
        <w:spacing w:after="40" w:before="60"/>
      </w:pPr>
      <w:r>
        <w:rPr>
          <w:sz w:val="15"/>
        </w:rPr>
        <w:t>Plan 110503 lists 28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5"/>
        <w:gridCol w:w="1245"/>
        <w:gridCol w:w="1037"/>
        <w:gridCol w:w="1126"/>
        <w:gridCol w:w="1520"/>
        <w:gridCol w:w="1120"/>
        <w:gridCol w:w="1620"/>
        <w:gridCol w:w="1567"/>
        <w:gridCol w:w="190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Hail</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037"/>
          </w:tcPr>
          <w:p>
            <w:pPr>
              <w:spacing w:after="0"/>
              <w:jc w:val="right"/>
            </w:pPr>
            <w:r>
              <w:rPr>
                <w:sz w:val="16"/>
              </w:rPr>
              <w:t>$2,258,921</w:t>
            </w:r>
          </w:p>
        </w:tc>
        <w:tc>
          <w:tcPr>
            <w:tcW w:type="dxa" w:w="1126"/>
          </w:tcPr>
          <w:p>
            <w:pPr>
              <w:spacing w:after="0"/>
              <w:jc w:val="right"/>
            </w:pPr>
            <w:r>
              <w:rPr>
                <w:sz w:val="16"/>
              </w:rPr>
              <w:t>$6,987,755</w:t>
            </w:r>
          </w:p>
        </w:tc>
        <w:tc>
          <w:tcPr>
            <w:tcW w:type="dxa" w:w="1520"/>
          </w:tcPr>
          <w:p>
            <w:pPr>
              <w:spacing w:after="0"/>
              <w:jc w:val="right"/>
            </w:pPr>
            <w:r>
              <w:rPr>
                <w:sz w:val="16"/>
              </w:rPr>
              <w:t>$30,013</w:t>
            </w:r>
          </w:p>
        </w:tc>
        <w:tc>
          <w:tcPr>
            <w:tcW w:type="dxa" w:w="1120"/>
          </w:tcPr>
          <w:p>
            <w:pPr>
              <w:spacing w:after="0"/>
              <w:jc w:val="right"/>
            </w:pPr>
            <w:r>
              <w:rPr>
                <w:sz w:val="16"/>
              </w:rPr>
              <w:t>$9,276,689</w:t>
            </w:r>
          </w:p>
        </w:tc>
        <w:tc>
          <w:tcPr>
            <w:tcW w:type="dxa" w:w="1620"/>
          </w:tcPr>
          <w:p>
            <w:pPr>
              <w:spacing w:after="0"/>
              <w:jc w:val="right"/>
            </w:pPr>
            <w:r>
              <w:rPr>
                <w:sz w:val="16"/>
              </w:rPr>
              <w:t>211</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Strong Wind</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037"/>
          </w:tcPr>
          <w:p>
            <w:pPr>
              <w:spacing w:after="0"/>
              <w:jc w:val="right"/>
            </w:pPr>
            <w:r>
              <w:rPr>
                <w:sz w:val="16"/>
              </w:rPr>
              <w:t>$1,774,914</w:t>
            </w:r>
          </w:p>
        </w:tc>
        <w:tc>
          <w:tcPr>
            <w:tcW w:type="dxa" w:w="1126"/>
          </w:tcPr>
          <w:p>
            <w:pPr>
              <w:spacing w:after="0"/>
              <w:jc w:val="right"/>
            </w:pPr>
            <w:r>
              <w:rPr>
                <w:sz w:val="16"/>
              </w:rPr>
              <w:t>$2,972,703</w:t>
            </w:r>
          </w:p>
        </w:tc>
        <w:tc>
          <w:tcPr>
            <w:tcW w:type="dxa" w:w="1520"/>
          </w:tcPr>
          <w:p>
            <w:pPr>
              <w:spacing w:after="0"/>
              <w:jc w:val="right"/>
            </w:pPr>
            <w:r>
              <w:rPr>
                <w:sz w:val="16"/>
              </w:rPr>
              <w:t>$130,744</w:t>
            </w:r>
          </w:p>
        </w:tc>
        <w:tc>
          <w:tcPr>
            <w:tcW w:type="dxa" w:w="1120"/>
          </w:tcPr>
          <w:p>
            <w:pPr>
              <w:spacing w:after="0"/>
              <w:jc w:val="right"/>
            </w:pPr>
            <w:r>
              <w:rPr>
                <w:sz w:val="16"/>
              </w:rPr>
              <w:t>$4,878,362</w:t>
            </w:r>
          </w:p>
        </w:tc>
        <w:tc>
          <w:tcPr>
            <w:tcW w:type="dxa" w:w="1620"/>
          </w:tcPr>
          <w:p>
            <w:pPr>
              <w:spacing w:after="0"/>
              <w:jc w:val="right"/>
            </w:pPr>
            <w:r>
              <w:rPr>
                <w:sz w:val="16"/>
              </w:rPr>
              <w:t>145</w:t>
            </w:r>
          </w:p>
        </w:tc>
        <w:tc>
          <w:tcPr>
            <w:tcW w:type="dxa" w:w="1567"/>
          </w:tcPr>
          <w:p>
            <w:pPr>
              <w:spacing w:after="0"/>
              <w:jc w:val="left"/>
            </w:pPr>
          </w:p>
        </w:tc>
        <w:tc>
          <w:tcPr>
            <w:tcW w:type="dxa" w:w="1906"/>
          </w:tcPr>
          <w:p>
            <w:pPr>
              <w:spacing w:after="0"/>
              <w:jc w:val="left"/>
            </w:pPr>
            <w:r>
              <w:rPr>
                <w:sz w:val="16"/>
              </w:rPr>
              <w:t>Includes 35 High Wind records (a NOAA non-thunderstorm wind type, outside NRI's Strong Wind definition).</w:t>
            </w:r>
          </w:p>
        </w:tc>
      </w:tr>
      <w:tr>
        <w:trPr>
          <w:cantSplit/>
        </w:trPr>
        <w:tc>
          <w:tcPr>
            <w:tcW w:type="dxa" w:w="688"/>
          </w:tcPr>
          <w:p>
            <w:pPr>
              <w:spacing w:after="0"/>
              <w:jc w:val="right"/>
            </w:pPr>
            <w:r>
              <w:rPr>
                <w:sz w:val="16"/>
              </w:rPr>
              <w:t>3</w:t>
            </w:r>
          </w:p>
        </w:tc>
        <w:tc>
          <w:tcPr>
            <w:tcW w:type="dxa" w:w="1037"/>
          </w:tcPr>
          <w:p>
            <w:pPr>
              <w:spacing w:after="0"/>
              <w:jc w:val="left"/>
            </w:pPr>
            <w:r>
              <w:rPr>
                <w:sz w:val="16"/>
              </w:rPr>
              <w:t>Inland Flooding</w:t>
            </w:r>
          </w:p>
        </w:tc>
        <w:tc>
          <w:tcPr>
            <w:tcW w:type="dxa" w:w="1245"/>
          </w:tcPr>
          <w:p>
            <w:pPr>
              <w:spacing w:after="0"/>
              <w:jc w:val="left"/>
            </w:pPr>
            <w:r>
              <w:rPr>
                <w:sz w:val="16"/>
              </w:rPr>
              <w:t>Very Low</w:t>
            </w:r>
          </w:p>
        </w:tc>
        <w:tc>
          <w:tcPr>
            <w:tcW w:type="dxa" w:w="1245"/>
          </w:tcPr>
          <w:p>
            <w:pPr>
              <w:spacing w:after="0"/>
              <w:jc w:val="left"/>
            </w:pPr>
            <w:r>
              <w:rPr>
                <w:sz w:val="16"/>
              </w:rPr>
              <w:t>Relatively Low</w:t>
            </w:r>
          </w:p>
        </w:tc>
        <w:tc>
          <w:tcPr>
            <w:tcW w:type="dxa" w:w="1037"/>
          </w:tcPr>
          <w:p>
            <w:pPr>
              <w:spacing w:after="0"/>
              <w:jc w:val="right"/>
            </w:pPr>
            <w:r>
              <w:rPr>
                <w:sz w:val="16"/>
              </w:rPr>
              <w:t>$4,079,088</w:t>
            </w:r>
          </w:p>
        </w:tc>
        <w:tc>
          <w:tcPr>
            <w:tcW w:type="dxa" w:w="1126"/>
          </w:tcPr>
          <w:p>
            <w:pPr>
              <w:spacing w:after="0"/>
              <w:jc w:val="right"/>
            </w:pPr>
            <w:r>
              <w:rPr>
                <w:sz w:val="16"/>
              </w:rPr>
              <w:t>$272,805</w:t>
            </w:r>
          </w:p>
        </w:tc>
        <w:tc>
          <w:tcPr>
            <w:tcW w:type="dxa" w:w="1520"/>
          </w:tcPr>
          <w:p>
            <w:pPr>
              <w:spacing w:after="0"/>
              <w:jc w:val="right"/>
            </w:pPr>
            <w:r>
              <w:rPr>
                <w:sz w:val="16"/>
              </w:rPr>
              <w:t>$3,615</w:t>
            </w:r>
          </w:p>
        </w:tc>
        <w:tc>
          <w:tcPr>
            <w:tcW w:type="dxa" w:w="1120"/>
          </w:tcPr>
          <w:p>
            <w:pPr>
              <w:spacing w:after="0"/>
              <w:jc w:val="right"/>
            </w:pPr>
            <w:r>
              <w:rPr>
                <w:sz w:val="16"/>
              </w:rPr>
              <w:t>$4,355,508</w:t>
            </w:r>
          </w:p>
        </w:tc>
        <w:tc>
          <w:tcPr>
            <w:tcW w:type="dxa" w:w="1620"/>
          </w:tcPr>
          <w:p>
            <w:pPr>
              <w:spacing w:after="0"/>
              <w:jc w:val="right"/>
            </w:pPr>
            <w:r>
              <w:rPr>
                <w:sz w:val="16"/>
              </w:rPr>
              <w:t>19</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Tornado</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$2,208,339</w:t>
            </w:r>
          </w:p>
        </w:tc>
        <w:tc>
          <w:tcPr>
            <w:tcW w:type="dxa" w:w="1126"/>
          </w:tcPr>
          <w:p>
            <w:pPr>
              <w:spacing w:after="0"/>
              <w:jc w:val="right"/>
            </w:pPr>
            <w:r>
              <w:rPr>
                <w:sz w:val="16"/>
              </w:rPr>
              <w:t>$30,993</w:t>
            </w:r>
          </w:p>
        </w:tc>
        <w:tc>
          <w:tcPr>
            <w:tcW w:type="dxa" w:w="1520"/>
          </w:tcPr>
          <w:p>
            <w:pPr>
              <w:spacing w:after="0"/>
              <w:jc w:val="right"/>
            </w:pPr>
            <w:r>
              <w:rPr>
                <w:sz w:val="16"/>
              </w:rPr>
              <w:t>$1,144,625</w:t>
            </w:r>
          </w:p>
        </w:tc>
        <w:tc>
          <w:tcPr>
            <w:tcW w:type="dxa" w:w="1120"/>
          </w:tcPr>
          <w:p>
            <w:pPr>
              <w:spacing w:after="0"/>
              <w:jc w:val="right"/>
            </w:pPr>
            <w:r>
              <w:rPr>
                <w:sz w:val="16"/>
              </w:rPr>
              <w:t>$3,383,958</w:t>
            </w:r>
          </w:p>
        </w:tc>
        <w:tc>
          <w:tcPr>
            <w:tcW w:type="dxa" w:w="1620"/>
          </w:tcPr>
          <w:p>
            <w:pPr>
              <w:spacing w:after="0"/>
              <w:jc w:val="right"/>
            </w:pPr>
            <w:r>
              <w:rPr>
                <w:sz w:val="16"/>
              </w:rPr>
              <w:t>20</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Drought</w:t>
            </w:r>
          </w:p>
        </w:tc>
        <w:tc>
          <w:tcPr>
            <w:tcW w:type="dxa" w:w="1245"/>
          </w:tcPr>
          <w:p>
            <w:pPr>
              <w:spacing w:after="0"/>
              <w:jc w:val="left"/>
            </w:pPr>
            <w:r>
              <w:rPr>
                <w:sz w:val="16"/>
              </w:rPr>
              <w:t>Relatively Moderate</w:t>
            </w:r>
          </w:p>
        </w:tc>
        <w:tc>
          <w:tcPr>
            <w:tcW w:type="dxa" w:w="1245"/>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$1,876,989</w:t>
            </w:r>
          </w:p>
        </w:tc>
        <w:tc>
          <w:tcPr>
            <w:tcW w:type="dxa" w:w="1520"/>
          </w:tcPr>
          <w:p>
            <w:pPr>
              <w:spacing w:after="0"/>
              <w:jc w:val="right"/>
            </w:pPr>
            <w:r>
              <w:rPr>
                <w:sz w:val="16"/>
              </w:rPr>
              <w:t>n/a</w:t>
            </w:r>
          </w:p>
        </w:tc>
        <w:tc>
          <w:tcPr>
            <w:tcW w:type="dxa" w:w="1120"/>
          </w:tcPr>
          <w:p>
            <w:pPr>
              <w:spacing w:after="0"/>
              <w:jc w:val="right"/>
            </w:pPr>
            <w:r>
              <w:rPr>
                <w:sz w:val="16"/>
              </w:rPr>
              <w:t>$1,876,989</w:t>
            </w:r>
          </w:p>
        </w:tc>
        <w:tc>
          <w:tcPr>
            <w:tcW w:type="dxa" w:w="1620"/>
          </w:tcPr>
          <w:p>
            <w:pPr>
              <w:spacing w:after="0"/>
              <w:jc w:val="right"/>
            </w:pPr>
            <w:r>
              <w:rPr>
                <w:sz w:val="16"/>
              </w:rPr>
              <w:t>41</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Cold Wave</w:t>
            </w:r>
          </w:p>
        </w:tc>
        <w:tc>
          <w:tcPr>
            <w:tcW w:type="dxa" w:w="1245"/>
          </w:tcPr>
          <w:p>
            <w:pPr>
              <w:spacing w:after="0"/>
              <w:jc w:val="left"/>
            </w:pPr>
            <w:r>
              <w:rPr>
                <w:sz w:val="16"/>
              </w:rPr>
              <w:t>Very Low</w:t>
            </w:r>
          </w:p>
        </w:tc>
        <w:tc>
          <w:tcPr>
            <w:tcW w:type="dxa" w:w="1245"/>
          </w:tcPr>
          <w:p>
            <w:pPr>
              <w:spacing w:after="0"/>
              <w:jc w:val="left"/>
            </w:pPr>
            <w:r>
              <w:rPr>
                <w:sz w:val="16"/>
              </w:rPr>
              <w:t>Relatively Low</w:t>
            </w:r>
          </w:p>
        </w:tc>
        <w:tc>
          <w:tcPr>
            <w:tcW w:type="dxa" w:w="1037"/>
          </w:tcPr>
          <w:p>
            <w:pPr>
              <w:spacing w:after="0"/>
              <w:jc w:val="right"/>
            </w:pPr>
            <w:r>
              <w:rPr>
                <w:sz w:val="16"/>
              </w:rPr>
              <w:t>$571</w:t>
            </w:r>
          </w:p>
        </w:tc>
        <w:tc>
          <w:tcPr>
            <w:tcW w:type="dxa" w:w="1126"/>
          </w:tcPr>
          <w:p>
            <w:pPr>
              <w:spacing w:after="0"/>
              <w:jc w:val="right"/>
            </w:pPr>
            <w:r>
              <w:rPr>
                <w:sz w:val="16"/>
              </w:rPr>
              <w:t>$3,464</w:t>
            </w:r>
          </w:p>
        </w:tc>
        <w:tc>
          <w:tcPr>
            <w:tcW w:type="dxa" w:w="1520"/>
          </w:tcPr>
          <w:p>
            <w:pPr>
              <w:spacing w:after="0"/>
              <w:jc w:val="right"/>
            </w:pPr>
            <w:r>
              <w:rPr>
                <w:sz w:val="16"/>
              </w:rPr>
              <w:t>$371,944</w:t>
            </w:r>
          </w:p>
        </w:tc>
        <w:tc>
          <w:tcPr>
            <w:tcW w:type="dxa" w:w="1120"/>
          </w:tcPr>
          <w:p>
            <w:pPr>
              <w:spacing w:after="0"/>
              <w:jc w:val="right"/>
            </w:pPr>
            <w:r>
              <w:rPr>
                <w:sz w:val="16"/>
              </w:rPr>
              <w:t>$375,980</w:t>
            </w:r>
          </w:p>
        </w:tc>
        <w:tc>
          <w:tcPr>
            <w:tcW w:type="dxa" w:w="1620"/>
          </w:tcPr>
          <w:p>
            <w:pPr>
              <w:spacing w:after="0"/>
              <w:jc w:val="right"/>
            </w:pPr>
            <w:r>
              <w:rPr>
                <w:sz w:val="16"/>
              </w:rPr>
              <w:t>12</w:t>
            </w:r>
          </w:p>
        </w:tc>
        <w:tc>
          <w:tcPr>
            <w:tcW w:type="dxa" w:w="1567"/>
          </w:tcPr>
          <w:p>
            <w:pPr>
              <w:spacing w:after="0"/>
              <w:jc w:val="left"/>
            </w:pPr>
          </w:p>
        </w:tc>
        <w:tc>
          <w:tcPr>
            <w:tcW w:type="dxa" w:w="1906"/>
          </w:tcPr>
          <w:p>
            <w:pPr>
              <w:spacing w:after="0"/>
              <w:jc w:val="left"/>
            </w:pPr>
            <w:r>
              <w:rPr>
                <w:sz w:val="16"/>
              </w:rPr>
              <w:t>Includes 2 Frost/Freeze records (outside NRI's Cold Wave definition; counted in this table and in B1-d, not in the B1-e descriptor).</w:t>
            </w:r>
          </w:p>
        </w:tc>
      </w:tr>
      <w:tr>
        <w:trPr>
          <w:cantSplit/>
        </w:trPr>
        <w:tc>
          <w:tcPr>
            <w:tcW w:type="dxa" w:w="688"/>
          </w:tcPr>
          <w:p>
            <w:pPr>
              <w:spacing w:after="0"/>
              <w:jc w:val="right"/>
            </w:pPr>
            <w:r>
              <w:rPr>
                <w:sz w:val="16"/>
              </w:rPr>
              <w:t>7</w:t>
            </w:r>
          </w:p>
        </w:tc>
        <w:tc>
          <w:tcPr>
            <w:tcW w:type="dxa" w:w="1037"/>
          </w:tcPr>
          <w:p>
            <w:pPr>
              <w:spacing w:after="0"/>
              <w:jc w:val="left"/>
            </w:pPr>
            <w:r>
              <w:rPr>
                <w:sz w:val="16"/>
              </w:rPr>
              <w:t>Ice Storm</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$260,725</w:t>
            </w:r>
          </w:p>
        </w:tc>
        <w:tc>
          <w:tcPr>
            <w:tcW w:type="dxa" w:w="1126"/>
          </w:tcPr>
          <w:p>
            <w:pPr>
              <w:spacing w:after="0"/>
              <w:jc w:val="right"/>
            </w:pPr>
            <w:r>
              <w:rPr>
                <w:sz w:val="16"/>
              </w:rPr>
              <w:t>n/a</w:t>
            </w:r>
          </w:p>
        </w:tc>
        <w:tc>
          <w:tcPr>
            <w:tcW w:type="dxa" w:w="1520"/>
          </w:tcPr>
          <w:p>
            <w:pPr>
              <w:spacing w:after="0"/>
              <w:jc w:val="right"/>
            </w:pPr>
            <w:r>
              <w:rPr>
                <w:sz w:val="16"/>
              </w:rPr>
              <w:t>$86,058</w:t>
            </w:r>
          </w:p>
        </w:tc>
        <w:tc>
          <w:tcPr>
            <w:tcW w:type="dxa" w:w="1120"/>
          </w:tcPr>
          <w:p>
            <w:pPr>
              <w:spacing w:after="0"/>
              <w:jc w:val="right"/>
            </w:pPr>
            <w:r>
              <w:rPr>
                <w:sz w:val="16"/>
              </w:rPr>
              <w:t>$346,782</w:t>
            </w:r>
          </w:p>
        </w:tc>
        <w:tc>
          <w:tcPr>
            <w:tcW w:type="dxa" w:w="1620"/>
          </w:tcPr>
          <w:p>
            <w:pPr>
              <w:spacing w:after="0"/>
              <w:jc w:val="right"/>
            </w:pPr>
            <w:r>
              <w:rPr>
                <w:sz w:val="16"/>
              </w:rPr>
              <w:t>8</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45"/>
          </w:tcPr>
          <w:p>
            <w:pPr>
              <w:spacing w:after="0"/>
              <w:jc w:val="left"/>
            </w:pPr>
            <w:r>
              <w:rPr>
                <w:sz w:val="16"/>
              </w:rPr>
              <w:t>Relatively Low</w:t>
            </w:r>
          </w:p>
        </w:tc>
        <w:tc>
          <w:tcPr>
            <w:tcW w:type="dxa" w:w="1245"/>
          </w:tcPr>
          <w:p>
            <w:pPr>
              <w:spacing w:after="0"/>
              <w:jc w:val="left"/>
            </w:pPr>
            <w:r>
              <w:rPr>
                <w:sz w:val="16"/>
              </w:rPr>
              <w:t>Relatively Moderate</w:t>
            </w:r>
          </w:p>
        </w:tc>
        <w:tc>
          <w:tcPr>
            <w:tcW w:type="dxa" w:w="1037"/>
          </w:tcPr>
          <w:p>
            <w:pPr>
              <w:spacing w:after="0"/>
              <w:jc w:val="right"/>
            </w:pPr>
            <w:r>
              <w:rPr>
                <w:sz w:val="16"/>
              </w:rPr>
              <w:t>$8,505</w:t>
            </w:r>
          </w:p>
        </w:tc>
        <w:tc>
          <w:tcPr>
            <w:tcW w:type="dxa" w:w="1126"/>
          </w:tcPr>
          <w:p>
            <w:pPr>
              <w:spacing w:after="0"/>
              <w:jc w:val="right"/>
            </w:pPr>
            <w:r>
              <w:rPr>
                <w:sz w:val="16"/>
              </w:rPr>
              <w:t>n/a</w:t>
            </w:r>
          </w:p>
        </w:tc>
        <w:tc>
          <w:tcPr>
            <w:tcW w:type="dxa" w:w="1520"/>
          </w:tcPr>
          <w:p>
            <w:pPr>
              <w:spacing w:after="0"/>
              <w:jc w:val="right"/>
            </w:pPr>
            <w:r>
              <w:rPr>
                <w:sz w:val="16"/>
              </w:rPr>
              <w:t>$323,985</w:t>
            </w:r>
          </w:p>
        </w:tc>
        <w:tc>
          <w:tcPr>
            <w:tcW w:type="dxa" w:w="1120"/>
          </w:tcPr>
          <w:p>
            <w:pPr>
              <w:spacing w:after="0"/>
              <w:jc w:val="right"/>
            </w:pPr>
            <w:r>
              <w:rPr>
                <w:sz w:val="16"/>
              </w:rPr>
              <w:t>$332,490</w:t>
            </w:r>
          </w:p>
        </w:tc>
        <w:tc>
          <w:tcPr>
            <w:tcW w:type="dxa" w:w="1620"/>
          </w:tcPr>
          <w:p>
            <w:pPr>
              <w:spacing w:after="0"/>
              <w:jc w:val="right"/>
            </w:pPr>
            <w:r>
              <w:rPr>
                <w:sz w:val="16"/>
              </w:rPr>
              <w:t>2</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Winter Weather</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$52,102</w:t>
            </w:r>
          </w:p>
        </w:tc>
        <w:tc>
          <w:tcPr>
            <w:tcW w:type="dxa" w:w="1126"/>
          </w:tcPr>
          <w:p>
            <w:pPr>
              <w:spacing w:after="0"/>
              <w:jc w:val="right"/>
            </w:pPr>
            <w:r>
              <w:rPr>
                <w:sz w:val="16"/>
              </w:rPr>
              <w:t>$1,740</w:t>
            </w:r>
          </w:p>
        </w:tc>
        <w:tc>
          <w:tcPr>
            <w:tcW w:type="dxa" w:w="1520"/>
          </w:tcPr>
          <w:p>
            <w:pPr>
              <w:spacing w:after="0"/>
              <w:jc w:val="right"/>
            </w:pPr>
            <w:r>
              <w:rPr>
                <w:sz w:val="16"/>
              </w:rPr>
              <w:t>$144,677</w:t>
            </w:r>
          </w:p>
        </w:tc>
        <w:tc>
          <w:tcPr>
            <w:tcW w:type="dxa" w:w="1120"/>
          </w:tcPr>
          <w:p>
            <w:pPr>
              <w:spacing w:after="0"/>
              <w:jc w:val="right"/>
            </w:pPr>
            <w:r>
              <w:rPr>
                <w:sz w:val="16"/>
              </w:rPr>
              <w:t>$198,519</w:t>
            </w:r>
          </w:p>
        </w:tc>
        <w:tc>
          <w:tcPr>
            <w:tcW w:type="dxa" w:w="1620"/>
          </w:tcPr>
          <w:p>
            <w:pPr>
              <w:spacing w:after="0"/>
              <w:jc w:val="right"/>
            </w:pPr>
            <w:r>
              <w:rPr>
                <w:sz w:val="16"/>
              </w:rPr>
              <w:t>104</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Heat Wave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$82,614</w:t>
            </w:r>
          </w:p>
        </w:tc>
        <w:tc>
          <w:tcPr>
            <w:tcW w:type="dxa" w:w="1126"/>
          </w:tcPr>
          <w:p>
            <w:pPr>
              <w:spacing w:after="0"/>
              <w:jc w:val="right"/>
            </w:pPr>
            <w:r>
              <w:rPr>
                <w:sz w:val="16"/>
              </w:rPr>
              <w:t>$22</w:t>
            </w:r>
          </w:p>
        </w:tc>
        <w:tc>
          <w:tcPr>
            <w:tcW w:type="dxa" w:w="1520"/>
          </w:tcPr>
          <w:p>
            <w:pPr>
              <w:spacing w:after="0"/>
              <w:jc w:val="right"/>
            </w:pPr>
            <w:r>
              <w:rPr>
                <w:sz w:val="16"/>
              </w:rPr>
              <w:t>$76,782</w:t>
            </w:r>
          </w:p>
        </w:tc>
        <w:tc>
          <w:tcPr>
            <w:tcW w:type="dxa" w:w="1120"/>
          </w:tcPr>
          <w:p>
            <w:pPr>
              <w:spacing w:after="0"/>
              <w:jc w:val="right"/>
            </w:pPr>
            <w:r>
              <w:rPr>
                <w:sz w:val="16"/>
              </w:rPr>
              <w:t>$159,418</w:t>
            </w:r>
          </w:p>
        </w:tc>
        <w:tc>
          <w:tcPr>
            <w:tcW w:type="dxa" w:w="1620"/>
          </w:tcPr>
          <w:p>
            <w:pPr>
              <w:spacing w:after="0"/>
              <w:jc w:val="right"/>
            </w:pPr>
            <w:r>
              <w:rPr>
                <w:sz w:val="16"/>
              </w:rPr>
              <w:t>3</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$30,550</w:t>
            </w:r>
          </w:p>
        </w:tc>
        <w:tc>
          <w:tcPr>
            <w:tcW w:type="dxa" w:w="1126"/>
          </w:tcPr>
          <w:p>
            <w:pPr>
              <w:spacing w:after="0"/>
              <w:jc w:val="right"/>
            </w:pPr>
            <w:r>
              <w:rPr>
                <w:sz w:val="16"/>
              </w:rPr>
              <w:t>$41</w:t>
            </w:r>
          </w:p>
        </w:tc>
        <w:tc>
          <w:tcPr>
            <w:tcW w:type="dxa" w:w="1520"/>
          </w:tcPr>
          <w:p>
            <w:pPr>
              <w:spacing w:after="0"/>
              <w:jc w:val="right"/>
            </w:pPr>
            <w:r>
              <w:rPr>
                <w:sz w:val="16"/>
              </w:rPr>
              <w:t>$1,575</w:t>
            </w:r>
          </w:p>
        </w:tc>
        <w:tc>
          <w:tcPr>
            <w:tcW w:type="dxa" w:w="1120"/>
          </w:tcPr>
          <w:p>
            <w:pPr>
              <w:spacing w:after="0"/>
              <w:jc w:val="right"/>
            </w:pPr>
            <w:r>
              <w:rPr>
                <w:sz w:val="16"/>
              </w:rPr>
              <w:t>$32,166</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$25,561</w:t>
            </w:r>
          </w:p>
        </w:tc>
        <w:tc>
          <w:tcPr>
            <w:tcW w:type="dxa" w:w="1126"/>
          </w:tcPr>
          <w:p>
            <w:pPr>
              <w:spacing w:after="0"/>
              <w:jc w:val="right"/>
            </w:pPr>
            <w:r>
              <w:rPr>
                <w:sz w:val="16"/>
              </w:rPr>
              <w:t>n/a</w:t>
            </w:r>
          </w:p>
        </w:tc>
        <w:tc>
          <w:tcPr>
            <w:tcW w:type="dxa" w:w="1520"/>
          </w:tcPr>
          <w:p>
            <w:pPr>
              <w:spacing w:after="0"/>
              <w:jc w:val="right"/>
            </w:pPr>
            <w:r>
              <w:rPr>
                <w:sz w:val="16"/>
              </w:rPr>
              <w:t>$3,107</w:t>
            </w:r>
          </w:p>
        </w:tc>
        <w:tc>
          <w:tcPr>
            <w:tcW w:type="dxa" w:w="1120"/>
          </w:tcPr>
          <w:p>
            <w:pPr>
              <w:spacing w:after="0"/>
              <w:jc w:val="right"/>
            </w:pPr>
            <w:r>
              <w:rPr>
                <w:sz w:val="16"/>
              </w:rPr>
              <w:t>$28,668</w:t>
            </w:r>
          </w:p>
        </w:tc>
        <w:tc>
          <w:tcPr>
            <w:tcW w:type="dxa" w:w="1620"/>
          </w:tcPr>
          <w:p>
            <w:pPr>
              <w:spacing w:after="0"/>
              <w:jc w:val="right"/>
            </w:pPr>
          </w:p>
        </w:tc>
        <w:tc>
          <w:tcPr>
            <w:tcW w:type="dxa" w:w="1567"/>
          </w:tcPr>
          <w:p>
            <w:pPr>
              <w:spacing w:after="0"/>
              <w:jc w:val="left"/>
            </w:pPr>
          </w:p>
        </w:tc>
        <w:tc>
          <w:tcPr>
            <w:tcW w:type="dxa" w:w="1906"/>
          </w:tcPr>
          <w:p>
            <w:pPr>
              <w:spacing w:after="0"/>
              <w:jc w:val="left"/>
            </w:pPr>
            <w:r>
              <w:rPr>
                <w:sz w:val="16"/>
              </w:rPr>
              <w:t>Storm Events does not record earthquakes.</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520"/>
          </w:tcPr>
          <w:p>
            <w:pPr>
              <w:spacing w:after="0"/>
              <w:jc w:val="right"/>
            </w:pPr>
            <w:r>
              <w:rPr>
                <w:sz w:val="16"/>
              </w:rPr>
              <w:t>$3</w:t>
            </w:r>
          </w:p>
        </w:tc>
        <w:tc>
          <w:tcPr>
            <w:tcW w:type="dxa" w:w="1120"/>
          </w:tcPr>
          <w:p>
            <w:pPr>
              <w:spacing w:after="0"/>
              <w:jc w:val="right"/>
            </w:pPr>
            <w:r>
              <w:rPr>
                <w:sz w:val="16"/>
              </w:rPr>
              <w:t>$15</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0"/>
          </w:tcPr>
          <w:p>
            <w:pPr>
              <w:spacing w:after="0"/>
              <w:jc w:val="right"/>
            </w:pPr>
          </w:p>
        </w:tc>
        <w:tc>
          <w:tcPr>
            <w:tcW w:type="dxa" w:w="1120"/>
          </w:tcPr>
          <w:p>
            <w:pPr>
              <w:spacing w:after="0"/>
              <w:jc w:val="right"/>
            </w:pPr>
          </w:p>
        </w:tc>
        <w:tc>
          <w:tcPr>
            <w:tcW w:type="dxa" w:w="1620"/>
          </w:tcPr>
          <w:p>
            <w:pPr>
              <w:spacing w:after="0"/>
              <w:jc w:val="right"/>
            </w:pPr>
            <w:r>
              <w:rPr>
                <w:sz w:val="16"/>
              </w:rPr>
              <w:t>0</w:t>
            </w:r>
          </w:p>
        </w:tc>
        <w:tc>
          <w:tcPr>
            <w:tcW w:type="dxa" w:w="156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9697 (Very Low, 27.9); tract 9699 (Very Low, 20.4); tract 9698 (Very Low, 18.9)</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9699 (Very Low, 56.5); tract 9696 (Very Low, 55.9); tract 9698 (Very Low, 29.6)</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9697 (Very High, 99.4); tract 9698 (Very High, 97.9); tract 9699 (Very High, 97.9)</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9699 (Relatively Low, 84.9); tract 9696 (Relatively Low, 81.3); tract 9697 (Relatively Low, 79.6)</w:t>
            </w:r>
          </w:p>
        </w:tc>
      </w:tr>
    </w:tbl>
    <w:p>
      <w:pPr>
        <w:spacing w:after="40" w:before="60"/>
      </w:pPr>
      <w:r>
        <w:rPr>
          <w:sz w:val="15"/>
        </w:rPr>
        <w:t xml:space="preserve">Up to 3 census tracts per hazard, highest National Risk Index rating first, then highest score; a tract number is the Census tract number (for example 9697 is Census Tract 9697).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19"/>
        <w:gridCol w:w="1956"/>
        <w:gridCol w:w="1583"/>
        <w:gridCol w:w="1645"/>
        <w:gridCol w:w="1707"/>
        <w:gridCol w:w="1816"/>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6"/>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707"/>
            <w:shd w:val="clear" w:color="auto" w:fill="E8E8E8"/>
          </w:tcPr>
          <w:p>
            <w:pPr>
              <w:spacing w:after="0"/>
              <w:jc w:val="left"/>
            </w:pPr>
            <w:r>
              <w:rPr>
                <w:b/>
                <w:sz w:val="16"/>
              </w:rPr>
              <w:t>How it applies to jurisdictions</w:t>
            </w:r>
          </w:p>
        </w:tc>
        <w:tc>
          <w:tcPr>
            <w:tcW w:type="dxa" w:w="1816"/>
            <w:shd w:val="clear" w:color="auto" w:fill="E8E8E8"/>
          </w:tcPr>
          <w:p>
            <w:pPr>
              <w:spacing w:after="0"/>
              <w:jc w:val="left"/>
            </w:pPr>
            <w:r>
              <w:rPr>
                <w:b/>
                <w:sz w:val="16"/>
              </w:rPr>
              <w:t>Note</w:t>
            </w: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10 records, 1996 to 2025 (10 zone-level)</w:t>
            </w:r>
          </w:p>
        </w:tc>
        <w:tc>
          <w:tcPr>
            <w:tcW w:type="dxa" w:w="1956"/>
          </w:tcPr>
          <w:p>
            <w:pPr>
              <w:spacing w:after="0"/>
              <w:jc w:val="left"/>
            </w:pPr>
            <w:r>
              <w:rPr>
                <w:sz w:val="16"/>
              </w:rPr>
              <w:t>2 days to 10 days (median 4 days); 10 with a recorded value</w:t>
            </w:r>
          </w:p>
        </w:tc>
        <w:tc>
          <w:tcPr>
            <w:tcW w:type="dxa" w:w="1583"/>
          </w:tcPr>
          <w:p>
            <w:pPr>
              <w:spacing w:after="0"/>
              <w:jc w:val="left"/>
            </w:pPr>
            <w:r>
              <w:rPr>
                <w:sz w:val="16"/>
              </w:rPr>
              <w:t>10 consecutive days, 2024-01-11 to 2024-01-20, zone-level</w:t>
            </w:r>
          </w:p>
        </w:tc>
        <w:tc>
          <w:tcPr>
            <w:tcW w:type="dxa" w:w="1645"/>
          </w:tcPr>
          <w:p>
            <w:pPr>
              <w:spacing w:after="0"/>
              <w:jc w:val="left"/>
            </w:pPr>
          </w:p>
        </w:tc>
        <w:tc>
          <w:tcPr>
            <w:tcW w:type="dxa" w:w="1707"/>
          </w:tcPr>
          <w:p>
            <w:pPr>
              <w:spacing w:after="0"/>
              <w:jc w:val="left"/>
            </w:pPr>
            <w:r>
              <w:rPr>
                <w:sz w:val="16"/>
              </w:rPr>
              <w:t>Countywide (zone-level records).</w:t>
            </w:r>
          </w:p>
        </w:tc>
        <w:tc>
          <w:tcPr>
            <w:tcW w:type="dxa" w:w="1816"/>
          </w:tcPr>
          <w:p>
            <w:pPr>
              <w:spacing w:after="0"/>
              <w:jc w:val="left"/>
            </w:pPr>
            <w:r>
              <w:rPr>
                <w:sz w:val="16"/>
              </w:rPr>
              <w:t>Wind chill: in event narratives only (local data needed).</w:t>
            </w: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2 records, 2006 to 2007 (2 zone-level)</w:t>
            </w:r>
          </w:p>
        </w:tc>
        <w:tc>
          <w:tcPr>
            <w:tcW w:type="dxa" w:w="1956"/>
          </w:tcPr>
          <w:p>
            <w:pPr>
              <w:spacing w:after="0"/>
              <w:jc w:val="left"/>
            </w:pPr>
          </w:p>
        </w:tc>
        <w:tc>
          <w:tcPr>
            <w:tcW w:type="dxa" w:w="1583"/>
          </w:tcPr>
          <w:p>
            <w:pPr>
              <w:spacing w:after="0"/>
              <w:jc w:val="left"/>
            </w:pPr>
            <w:r>
              <w:rPr>
                <w:sz w:val="16"/>
              </w:rPr>
              <w:t>Frost/Freeze, 2007-04-03, $50,000 crop damage (2007 dollars); NWS zone NEZ064</w:t>
            </w:r>
          </w:p>
        </w:tc>
        <w:tc>
          <w:tcPr>
            <w:tcW w:type="dxa" w:w="1645"/>
          </w:tcPr>
          <w:p>
            <w:pPr>
              <w:spacing w:after="0"/>
              <w:jc w:val="left"/>
            </w:pPr>
          </w:p>
        </w:tc>
        <w:tc>
          <w:tcPr>
            <w:tcW w:type="dxa" w:w="1707"/>
          </w:tcPr>
          <w:p>
            <w:pPr>
              <w:spacing w:after="0"/>
              <w:jc w:val="left"/>
            </w:pPr>
            <w:r>
              <w:rPr>
                <w:sz w:val="16"/>
              </w:rPr>
              <w:t>Countywide (zone-level records).</w:t>
            </w:r>
          </w:p>
        </w:tc>
        <w:tc>
          <w:tcPr>
            <w:tcW w:type="dxa" w:w="1816"/>
          </w:tcPr>
          <w:p>
            <w:pPr>
              <w:spacing w:after="0"/>
              <w:jc w:val="left"/>
            </w:pPr>
            <w:r>
              <w:rPr>
                <w:sz w:val="16"/>
              </w:rPr>
              <w:t>Temperature: in event narratives only (local data needed).</w:t>
            </w: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41 records, 2000 to 2026 (41 zone-level)</w:t>
            </w:r>
          </w:p>
        </w:tc>
        <w:tc>
          <w:tcPr>
            <w:tcW w:type="dxa" w:w="1956"/>
          </w:tcPr>
          <w:p>
            <w:pPr>
              <w:spacing w:after="0"/>
              <w:jc w:val="left"/>
            </w:pPr>
            <w:r>
              <w:rPr>
                <w:sz w:val="16"/>
              </w:rPr>
              <w:t>15 days to 574 days (median 30.5 days); 8 with a recorded value</w:t>
            </w:r>
          </w:p>
        </w:tc>
        <w:tc>
          <w:tcPr>
            <w:tcW w:type="dxa" w:w="1583"/>
          </w:tcPr>
          <w:p>
            <w:pPr>
              <w:spacing w:after="0"/>
              <w:jc w:val="left"/>
            </w:pPr>
            <w:r>
              <w:rPr>
                <w:sz w:val="16"/>
              </w:rPr>
              <w:t>574 days (about 18.9 months), 2022-10-11 to 2024-05-06, a run of 20 consecutive Storm Events drought records, zone-level</w:t>
            </w:r>
          </w:p>
        </w:tc>
        <w:tc>
          <w:tcPr>
            <w:tcW w:type="dxa" w:w="1645"/>
          </w:tcPr>
          <w:p>
            <w:pPr>
              <w:spacing w:after="0"/>
              <w:jc w:val="left"/>
            </w:pPr>
            <w:r>
              <w:rPr>
                <w:sz w:val="16"/>
              </w:rPr>
              <w:t>Drought, 2002-12-01, property not reported; $20,000,000 crops, reported for the zone (2002 dollars)</w:t>
            </w:r>
          </w:p>
        </w:tc>
        <w:tc>
          <w:tcPr>
            <w:tcW w:type="dxa" w:w="1707"/>
          </w:tcPr>
          <w:p>
            <w:pPr>
              <w:spacing w:after="0"/>
              <w:jc w:val="left"/>
            </w:pPr>
            <w:r>
              <w:rPr>
                <w:sz w:val="16"/>
              </w:rPr>
              <w:t>Countywide (zone-level records).</w:t>
            </w:r>
          </w:p>
        </w:tc>
        <w:tc>
          <w:tcPr>
            <w:tcW w:type="dxa" w:w="18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56"/>
          </w:tcPr>
          <w:p>
            <w:pPr>
              <w:spacing w:after="0"/>
              <w:jc w:val="left"/>
            </w:pPr>
          </w:p>
        </w:tc>
        <w:tc>
          <w:tcPr>
            <w:tcW w:type="dxa" w:w="1583"/>
          </w:tcPr>
          <w:p>
            <w:pPr>
              <w:spacing w:after="0"/>
              <w:jc w:val="left"/>
            </w:pPr>
          </w:p>
        </w:tc>
        <w:tc>
          <w:tcPr>
            <w:tcW w:type="dxa" w:w="1645"/>
          </w:tcPr>
          <w:p>
            <w:pPr>
              <w:spacing w:after="0"/>
              <w:jc w:val="left"/>
            </w:pPr>
          </w:p>
        </w:tc>
        <w:tc>
          <w:tcPr>
            <w:tcW w:type="dxa" w:w="1707"/>
          </w:tcPr>
          <w:p>
            <w:pPr>
              <w:spacing w:after="0"/>
              <w:jc w:val="left"/>
            </w:pPr>
          </w:p>
        </w:tc>
        <w:tc>
          <w:tcPr>
            <w:tcW w:type="dxa" w:w="1816"/>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260 records, 1957 to 2025</w:t>
            </w:r>
          </w:p>
        </w:tc>
        <w:tc>
          <w:tcPr>
            <w:tcW w:type="dxa" w:w="1956"/>
          </w:tcPr>
          <w:p>
            <w:pPr>
              <w:spacing w:after="0"/>
              <w:jc w:val="left"/>
            </w:pPr>
            <w:r>
              <w:rPr>
                <w:sz w:val="16"/>
              </w:rPr>
              <w:t>0.75 in to 4 in (median 1 in); 260 with a recorded value</w:t>
            </w:r>
          </w:p>
        </w:tc>
        <w:tc>
          <w:tcPr>
            <w:tcW w:type="dxa" w:w="1583"/>
          </w:tcPr>
          <w:p>
            <w:pPr>
              <w:spacing w:after="0"/>
              <w:jc w:val="left"/>
            </w:pPr>
            <w:r>
              <w:rPr>
                <w:sz w:val="16"/>
              </w:rPr>
              <w:t>4 in hail, 1960-07-09</w:t>
            </w:r>
          </w:p>
        </w:tc>
        <w:tc>
          <w:tcPr>
            <w:tcW w:type="dxa" w:w="1645"/>
          </w:tcPr>
          <w:p>
            <w:pPr>
              <w:spacing w:after="0"/>
              <w:jc w:val="left"/>
            </w:pPr>
            <w:r>
              <w:rPr>
                <w:sz w:val="16"/>
              </w:rPr>
              <w:t>Hail, 2022-06-14, $10,000,000 property; $80,000,000 crops (2022 dollars)</w:t>
            </w:r>
          </w:p>
        </w:tc>
        <w:tc>
          <w:tcPr>
            <w:tcW w:type="dxa" w:w="1707"/>
          </w:tcPr>
          <w:p>
            <w:pPr>
              <w:spacing w:after="0"/>
              <w:jc w:val="left"/>
            </w:pPr>
            <w:r>
              <w:rPr>
                <w:sz w:val="16"/>
              </w:rPr>
              <w:t>Event records naming jurisdictions in the plan: York city (52 records), Waco village (31 records), Bradshaw village (25 records), Benedict village (24 records), Henderson city (21 records), Gresham village (20 records).</w:t>
            </w:r>
          </w:p>
        </w:tc>
        <w:tc>
          <w:tcPr>
            <w:tcW w:type="dxa" w:w="1816"/>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3 records, 2009 to 2023 (3 zone-level)</w:t>
            </w:r>
          </w:p>
        </w:tc>
        <w:tc>
          <w:tcPr>
            <w:tcW w:type="dxa" w:w="1956"/>
          </w:tcPr>
          <w:p>
            <w:pPr>
              <w:spacing w:after="0"/>
              <w:jc w:val="left"/>
            </w:pPr>
            <w:r>
              <w:rPr>
                <w:sz w:val="16"/>
              </w:rPr>
              <w:t>3 days to 10 days (median 7 days); 3 with a recorded value</w:t>
            </w:r>
          </w:p>
        </w:tc>
        <w:tc>
          <w:tcPr>
            <w:tcW w:type="dxa" w:w="1583"/>
          </w:tcPr>
          <w:p>
            <w:pPr>
              <w:spacing w:after="0"/>
              <w:jc w:val="left"/>
            </w:pPr>
            <w:r>
              <w:rPr>
                <w:sz w:val="16"/>
              </w:rPr>
              <w:t>10 consecutive days, 2011-07-15 to 2011-07-24, zone-level</w:t>
            </w:r>
          </w:p>
        </w:tc>
        <w:tc>
          <w:tcPr>
            <w:tcW w:type="dxa" w:w="1645"/>
          </w:tcPr>
          <w:p>
            <w:pPr>
              <w:spacing w:after="0"/>
              <w:jc w:val="left"/>
            </w:pPr>
            <w:r>
              <w:rPr>
                <w:sz w:val="16"/>
              </w:rPr>
              <w:t>Heat, 2009-06-22, $1,500,000 property; $0 crops, reported for the zone (2009 dollars)</w:t>
            </w:r>
          </w:p>
        </w:tc>
        <w:tc>
          <w:tcPr>
            <w:tcW w:type="dxa" w:w="1707"/>
          </w:tcPr>
          <w:p>
            <w:pPr>
              <w:spacing w:after="0"/>
              <w:jc w:val="left"/>
            </w:pPr>
            <w:r>
              <w:rPr>
                <w:sz w:val="16"/>
              </w:rPr>
              <w:t>Countywide (zone-level records).</w:t>
            </w:r>
          </w:p>
        </w:tc>
        <w:tc>
          <w:tcPr>
            <w:tcW w:type="dxa" w:w="1816"/>
          </w:tcPr>
          <w:p>
            <w:pPr>
              <w:spacing w:after="0"/>
              <w:jc w:val="left"/>
            </w:pPr>
            <w:r>
              <w:rPr>
                <w:sz w:val="16"/>
              </w:rPr>
              <w:t>Heat index: in event narratives only (local data needed).</w:t>
            </w: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56"/>
          </w:tcPr>
          <w:p>
            <w:pPr>
              <w:spacing w:after="0"/>
              <w:jc w:val="left"/>
            </w:pPr>
          </w:p>
        </w:tc>
        <w:tc>
          <w:tcPr>
            <w:tcW w:type="dxa" w:w="1583"/>
          </w:tcPr>
          <w:p>
            <w:pPr>
              <w:spacing w:after="0"/>
              <w:jc w:val="left"/>
            </w:pPr>
          </w:p>
        </w:tc>
        <w:tc>
          <w:tcPr>
            <w:tcW w:type="dxa" w:w="1645"/>
          </w:tcPr>
          <w:p>
            <w:pPr>
              <w:spacing w:after="0"/>
              <w:jc w:val="left"/>
            </w:pPr>
          </w:p>
        </w:tc>
        <w:tc>
          <w:tcPr>
            <w:tcW w:type="dxa" w:w="1707"/>
          </w:tcPr>
          <w:p>
            <w:pPr>
              <w:spacing w:after="0"/>
              <w:jc w:val="left"/>
            </w:pPr>
          </w:p>
        </w:tc>
        <w:tc>
          <w:tcPr>
            <w:tcW w:type="dxa" w:w="18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8 records, 1997 to 2020 (8 zone-level)</w:t>
            </w:r>
          </w:p>
        </w:tc>
        <w:tc>
          <w:tcPr>
            <w:tcW w:type="dxa" w:w="1956"/>
          </w:tcPr>
          <w:p>
            <w:pPr>
              <w:spacing w:after="0"/>
              <w:jc w:val="left"/>
            </w:pPr>
          </w:p>
        </w:tc>
        <w:tc>
          <w:tcPr>
            <w:tcW w:type="dxa" w:w="1583"/>
          </w:tcPr>
          <w:p>
            <w:pPr>
              <w:spacing w:after="0"/>
              <w:jc w:val="left"/>
            </w:pPr>
            <w:r>
              <w:rPr>
                <w:sz w:val="16"/>
              </w:rPr>
              <w:t>Ice Storm, 2006-12-30, $1,000,000 property; $0 crops (2006 dollars); NWS zone NEZ064</w:t>
            </w:r>
          </w:p>
        </w:tc>
        <w:tc>
          <w:tcPr>
            <w:tcW w:type="dxa" w:w="1645"/>
          </w:tcPr>
          <w:p>
            <w:pPr>
              <w:spacing w:after="0"/>
              <w:jc w:val="left"/>
            </w:pPr>
          </w:p>
        </w:tc>
        <w:tc>
          <w:tcPr>
            <w:tcW w:type="dxa" w:w="1707"/>
          </w:tcPr>
          <w:p>
            <w:pPr>
              <w:spacing w:after="0"/>
              <w:jc w:val="left"/>
            </w:pPr>
            <w:r>
              <w:rPr>
                <w:sz w:val="16"/>
              </w:rPr>
              <w:t>Countywide (zone-level records).</w:t>
            </w:r>
          </w:p>
        </w:tc>
        <w:tc>
          <w:tcPr>
            <w:tcW w:type="dxa" w:w="1816"/>
          </w:tcPr>
          <w:p>
            <w:pPr>
              <w:spacing w:after="0"/>
              <w:jc w:val="left"/>
            </w:pPr>
            <w:r>
              <w:rPr>
                <w:sz w:val="16"/>
              </w:rPr>
              <w:t>Ice thickness: in event narratives only (local data needed).</w:t>
            </w: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19 records, 1999 to 2019</w:t>
            </w:r>
          </w:p>
        </w:tc>
        <w:tc>
          <w:tcPr>
            <w:tcW w:type="dxa" w:w="1956"/>
          </w:tcPr>
          <w:p>
            <w:pPr>
              <w:spacing w:after="0"/>
              <w:jc w:val="left"/>
            </w:pPr>
          </w:p>
        </w:tc>
        <w:tc>
          <w:tcPr>
            <w:tcW w:type="dxa" w:w="1583"/>
          </w:tcPr>
          <w:p>
            <w:pPr>
              <w:spacing w:after="0"/>
              <w:jc w:val="left"/>
            </w:pPr>
            <w:r>
              <w:rPr>
                <w:sz w:val="16"/>
              </w:rPr>
              <w:t>Flood, 2015-06-04, $500,000 property; $3,000,000 crops (2015 dollars)</w:t>
            </w:r>
          </w:p>
        </w:tc>
        <w:tc>
          <w:tcPr>
            <w:tcW w:type="dxa" w:w="1645"/>
          </w:tcPr>
          <w:p>
            <w:pPr>
              <w:spacing w:after="0"/>
              <w:jc w:val="left"/>
            </w:pPr>
          </w:p>
        </w:tc>
        <w:tc>
          <w:tcPr>
            <w:tcW w:type="dxa" w:w="1707"/>
          </w:tcPr>
          <w:p>
            <w:pPr>
              <w:spacing w:after="0"/>
              <w:jc w:val="left"/>
            </w:pPr>
            <w:r>
              <w:rPr>
                <w:sz w:val="16"/>
              </w:rPr>
              <w:t>Event records naming jurisdictions in the plan: Henderson city (4 records), Gresham village (3 records), Bradshaw village (2 records), Waco village (2 records), Benedict village (1 record), York city (1 record).</w:t>
            </w:r>
          </w:p>
        </w:tc>
        <w:tc>
          <w:tcPr>
            <w:tcW w:type="dxa" w:w="18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56"/>
          </w:tcPr>
          <w:p>
            <w:pPr>
              <w:spacing w:after="0"/>
              <w:jc w:val="left"/>
            </w:pPr>
          </w:p>
        </w:tc>
        <w:tc>
          <w:tcPr>
            <w:tcW w:type="dxa" w:w="1583"/>
          </w:tcPr>
          <w:p>
            <w:pPr>
              <w:spacing w:after="0"/>
              <w:jc w:val="left"/>
            </w:pPr>
          </w:p>
        </w:tc>
        <w:tc>
          <w:tcPr>
            <w:tcW w:type="dxa" w:w="1645"/>
          </w:tcPr>
          <w:p>
            <w:pPr>
              <w:spacing w:after="0"/>
              <w:jc w:val="left"/>
            </w:pPr>
          </w:p>
        </w:tc>
        <w:tc>
          <w:tcPr>
            <w:tcW w:type="dxa" w:w="1707"/>
          </w:tcPr>
          <w:p>
            <w:pPr>
              <w:spacing w:after="0"/>
              <w:jc w:val="left"/>
            </w:pPr>
          </w:p>
        </w:tc>
        <w:tc>
          <w:tcPr>
            <w:tcW w:type="dxa" w:w="1816"/>
          </w:tcPr>
          <w:p>
            <w:pPr>
              <w:spacing w:after="0"/>
              <w:jc w:val="left"/>
            </w:pPr>
            <w:r>
              <w:rPr>
                <w:sz w:val="16"/>
              </w:rPr>
              <w:t>Physical measure: in event narratives only (local data needed).</w:t>
            </w: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2 records, 2004 to 2006</w:t>
            </w:r>
          </w:p>
        </w:tc>
        <w:tc>
          <w:tcPr>
            <w:tcW w:type="dxa" w:w="1956"/>
          </w:tcPr>
          <w:p>
            <w:pPr>
              <w:spacing w:after="0"/>
              <w:jc w:val="left"/>
            </w:pPr>
          </w:p>
        </w:tc>
        <w:tc>
          <w:tcPr>
            <w:tcW w:type="dxa" w:w="1583"/>
          </w:tcPr>
          <w:p>
            <w:pPr>
              <w:spacing w:after="0"/>
              <w:jc w:val="left"/>
            </w:pPr>
            <w:r>
              <w:rPr>
                <w:sz w:val="16"/>
              </w:rPr>
              <w:t>Lightning, 2004-05-10, $90,000 property; $0 crops (2004 dollars)</w:t>
            </w:r>
          </w:p>
        </w:tc>
        <w:tc>
          <w:tcPr>
            <w:tcW w:type="dxa" w:w="1645"/>
          </w:tcPr>
          <w:p>
            <w:pPr>
              <w:spacing w:after="0"/>
              <w:jc w:val="left"/>
            </w:pPr>
          </w:p>
        </w:tc>
        <w:tc>
          <w:tcPr>
            <w:tcW w:type="dxa" w:w="1707"/>
          </w:tcPr>
          <w:p>
            <w:pPr>
              <w:spacing w:after="0"/>
              <w:jc w:val="left"/>
            </w:pPr>
            <w:r>
              <w:rPr>
                <w:sz w:val="16"/>
              </w:rPr>
              <w:t>Event records naming jurisdictions in the plan: Waco village (1 record), York city (1 record).</w:t>
            </w:r>
          </w:p>
        </w:tc>
        <w:tc>
          <w:tcPr>
            <w:tcW w:type="dxa" w:w="1816"/>
          </w:tcPr>
          <w:p>
            <w:pPr>
              <w:spacing w:after="0"/>
              <w:jc w:val="left"/>
            </w:pPr>
            <w:r>
              <w:rPr>
                <w:sz w:val="16"/>
              </w:rPr>
              <w:t>Storm Events lists lightning with damage or casualties; physical measure in event narratives only (local data needed).</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35 records, 1997 to 2026 (35 zone-level)</w:t>
            </w:r>
          </w:p>
        </w:tc>
        <w:tc>
          <w:tcPr>
            <w:tcW w:type="dxa" w:w="1956"/>
          </w:tcPr>
          <w:p>
            <w:pPr>
              <w:spacing w:after="0"/>
              <w:jc w:val="left"/>
            </w:pPr>
            <w:r>
              <w:rPr>
                <w:sz w:val="16"/>
              </w:rPr>
              <w:t>35 kt (40 mph) to 69 kt (79 mph) (median 52 kt (60 mph)); 32 with a recorded value</w:t>
            </w:r>
          </w:p>
        </w:tc>
        <w:tc>
          <w:tcPr>
            <w:tcW w:type="dxa" w:w="1583"/>
          </w:tcPr>
          <w:p>
            <w:pPr>
              <w:spacing w:after="0"/>
              <w:jc w:val="left"/>
            </w:pPr>
            <w:r>
              <w:rPr>
                <w:sz w:val="16"/>
              </w:rPr>
              <w:t>69 kt (79 mph) measured gust, High Wind, 2016-12-25; NWS zone NEZ064</w:t>
            </w:r>
          </w:p>
        </w:tc>
        <w:tc>
          <w:tcPr>
            <w:tcW w:type="dxa" w:w="1645"/>
          </w:tcPr>
          <w:p>
            <w:pPr>
              <w:spacing w:after="0"/>
              <w:jc w:val="left"/>
            </w:pPr>
          </w:p>
        </w:tc>
        <w:tc>
          <w:tcPr>
            <w:tcW w:type="dxa" w:w="1707"/>
          </w:tcPr>
          <w:p>
            <w:pPr>
              <w:spacing w:after="0"/>
              <w:jc w:val="left"/>
            </w:pPr>
            <w:r>
              <w:rPr>
                <w:sz w:val="16"/>
              </w:rPr>
              <w:t>Countywide (zone-level records).</w:t>
            </w:r>
          </w:p>
        </w:tc>
        <w:tc>
          <w:tcPr>
            <w:tcW w:type="dxa" w:w="1816"/>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158 records, 1958 to 2025</w:t>
            </w:r>
          </w:p>
        </w:tc>
        <w:tc>
          <w:tcPr>
            <w:tcW w:type="dxa" w:w="1956"/>
          </w:tcPr>
          <w:p>
            <w:pPr>
              <w:spacing w:after="0"/>
              <w:jc w:val="left"/>
            </w:pPr>
            <w:r>
              <w:rPr>
                <w:sz w:val="16"/>
              </w:rPr>
              <w:t>50 kt (58 mph) to 91 kt (105 mph) (median 56 kt (64 mph)); 136 with a recorded value</w:t>
            </w:r>
          </w:p>
        </w:tc>
        <w:tc>
          <w:tcPr>
            <w:tcW w:type="dxa" w:w="1583"/>
          </w:tcPr>
          <w:p>
            <w:pPr>
              <w:spacing w:after="0"/>
              <w:jc w:val="left"/>
            </w:pPr>
            <w:r>
              <w:rPr>
                <w:sz w:val="16"/>
              </w:rPr>
              <w:t>91 kt (105 mph) estimated gust, Thunderstorm Wind, 2022-06-14</w:t>
            </w:r>
          </w:p>
        </w:tc>
        <w:tc>
          <w:tcPr>
            <w:tcW w:type="dxa" w:w="1645"/>
          </w:tcPr>
          <w:p>
            <w:pPr>
              <w:spacing w:after="0"/>
              <w:jc w:val="left"/>
            </w:pPr>
          </w:p>
        </w:tc>
        <w:tc>
          <w:tcPr>
            <w:tcW w:type="dxa" w:w="1707"/>
          </w:tcPr>
          <w:p>
            <w:pPr>
              <w:spacing w:after="0"/>
              <w:jc w:val="left"/>
            </w:pPr>
            <w:r>
              <w:rPr>
                <w:sz w:val="16"/>
              </w:rPr>
              <w:t>Event records naming jurisdictions in the plan: York city (27 records), Waco village (17 records), Henderson city (16 records), Bradshaw village (15 records), Benedict village (10 records), Gresham village (6 records).</w:t>
            </w:r>
          </w:p>
        </w:tc>
        <w:tc>
          <w:tcPr>
            <w:tcW w:type="dxa" w:w="1816"/>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49 records, 1953 to 2022</w:t>
            </w:r>
          </w:p>
        </w:tc>
        <w:tc>
          <w:tcPr>
            <w:tcW w:type="dxa" w:w="1956"/>
          </w:tcPr>
          <w:p>
            <w:pPr>
              <w:spacing w:after="0"/>
              <w:jc w:val="left"/>
            </w:pPr>
            <w:r>
              <w:rPr>
                <w:sz w:val="16"/>
              </w:rPr>
              <w:t>F/EF0 to F/EF5 (median F/EF1); 46 with a recorded value</w:t>
            </w:r>
          </w:p>
        </w:tc>
        <w:tc>
          <w:tcPr>
            <w:tcW w:type="dxa" w:w="1583"/>
          </w:tcPr>
          <w:p>
            <w:pPr>
              <w:spacing w:after="0"/>
              <w:jc w:val="left"/>
            </w:pPr>
            <w:r>
              <w:rPr>
                <w:sz w:val="16"/>
              </w:rPr>
              <w:t>F5 tornado, 1964-05-05, 19.4 mi path length (whole path, pre-1996), 880 yd wide, $2,500,000 property; crops not recorded (1964 dollars), 2 direct deaths, 30 direct injuries</w:t>
            </w:r>
          </w:p>
        </w:tc>
        <w:tc>
          <w:tcPr>
            <w:tcW w:type="dxa" w:w="1645"/>
          </w:tcPr>
          <w:p>
            <w:pPr>
              <w:spacing w:after="0"/>
              <w:jc w:val="left"/>
            </w:pPr>
            <w:r>
              <w:rPr>
                <w:sz w:val="16"/>
              </w:rPr>
              <w:t>Tornado, 1990-03-13, $25,000,000 property; crops not recorded (1990 dollars)</w:t>
            </w:r>
          </w:p>
        </w:tc>
        <w:tc>
          <w:tcPr>
            <w:tcW w:type="dxa" w:w="1707"/>
          </w:tcPr>
          <w:p>
            <w:pPr>
              <w:spacing w:after="0"/>
              <w:jc w:val="left"/>
            </w:pPr>
            <w:r>
              <w:rPr>
                <w:sz w:val="16"/>
              </w:rPr>
              <w:t>Event records naming jurisdictions in the plan: Benedict village (4 records), Bradshaw village (3 records), Henderson city (2 records), York city (2 records), Waco village (1 record).</w:t>
            </w:r>
          </w:p>
        </w:tc>
        <w:tc>
          <w:tcPr>
            <w:tcW w:type="dxa" w:w="18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56"/>
          </w:tcPr>
          <w:p>
            <w:pPr>
              <w:spacing w:after="0"/>
              <w:jc w:val="left"/>
            </w:pPr>
          </w:p>
        </w:tc>
        <w:tc>
          <w:tcPr>
            <w:tcW w:type="dxa" w:w="1583"/>
          </w:tcPr>
          <w:p>
            <w:pPr>
              <w:spacing w:after="0"/>
              <w:jc w:val="left"/>
            </w:pPr>
          </w:p>
        </w:tc>
        <w:tc>
          <w:tcPr>
            <w:tcW w:type="dxa" w:w="1645"/>
          </w:tcPr>
          <w:p>
            <w:pPr>
              <w:spacing w:after="0"/>
              <w:jc w:val="left"/>
            </w:pPr>
          </w:p>
        </w:tc>
        <w:tc>
          <w:tcPr>
            <w:tcW w:type="dxa" w:w="1707"/>
          </w:tcPr>
          <w:p>
            <w:pPr>
              <w:spacing w:after="0"/>
              <w:jc w:val="left"/>
            </w:pPr>
          </w:p>
        </w:tc>
        <w:tc>
          <w:tcPr>
            <w:tcW w:type="dxa" w:w="1816"/>
          </w:tcPr>
          <w:p>
            <w:pPr>
              <w:spacing w:after="0"/>
              <w:jc w:val="left"/>
            </w:pPr>
            <w:r>
              <w:rPr>
                <w:sz w:val="16"/>
              </w:rPr>
              <w:t>Acres burned: in event narratives only (local data needed).</w:t>
            </w: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104 records, 1996 to 2025 (104 zone-level)</w:t>
            </w:r>
          </w:p>
        </w:tc>
        <w:tc>
          <w:tcPr>
            <w:tcW w:type="dxa" w:w="1956"/>
          </w:tcPr>
          <w:p>
            <w:pPr>
              <w:spacing w:after="0"/>
              <w:jc w:val="left"/>
            </w:pPr>
          </w:p>
        </w:tc>
        <w:tc>
          <w:tcPr>
            <w:tcW w:type="dxa" w:w="1583"/>
          </w:tcPr>
          <w:p>
            <w:pPr>
              <w:spacing w:after="0"/>
              <w:jc w:val="left"/>
            </w:pPr>
            <w:r>
              <w:rPr>
                <w:sz w:val="16"/>
              </w:rPr>
              <w:t>Winter Storm, 2006-03-20, $200,000 property; $0 crops (2006 dollars); NWS zone NEZ064</w:t>
            </w:r>
          </w:p>
        </w:tc>
        <w:tc>
          <w:tcPr>
            <w:tcW w:type="dxa" w:w="1645"/>
          </w:tcPr>
          <w:p>
            <w:pPr>
              <w:spacing w:after="0"/>
              <w:jc w:val="left"/>
            </w:pPr>
          </w:p>
        </w:tc>
        <w:tc>
          <w:tcPr>
            <w:tcW w:type="dxa" w:w="1707"/>
          </w:tcPr>
          <w:p>
            <w:pPr>
              <w:spacing w:after="0"/>
              <w:jc w:val="left"/>
            </w:pPr>
            <w:r>
              <w:rPr>
                <w:sz w:val="16"/>
              </w:rPr>
              <w:t>Countywide (zone-level records).</w:t>
            </w:r>
          </w:p>
        </w:tc>
        <w:tc>
          <w:tcPr>
            <w:tcW w:type="dxa" w:w="181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3205"/>
        <w:gridCol w:w="2057"/>
        <w:gridCol w:w="2377"/>
        <w:gridCol w:w="120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3205"/>
            <w:shd w:val="clear" w:color="auto" w:fill="E8E8E8"/>
          </w:tcPr>
          <w:p>
            <w:pPr>
              <w:spacing w:after="0"/>
              <w:jc w:val="left"/>
            </w:pPr>
            <w:r>
              <w:rPr>
                <w:b/>
                <w:sz w:val="16"/>
              </w:rPr>
              <w:t>Title</w:t>
            </w:r>
          </w:p>
        </w:tc>
        <w:tc>
          <w:tcPr>
            <w:tcW w:type="dxa" w:w="2057"/>
            <w:shd w:val="clear" w:color="auto" w:fill="E8E8E8"/>
          </w:tcPr>
          <w:p>
            <w:pPr>
              <w:spacing w:after="0"/>
              <w:jc w:val="left"/>
            </w:pPr>
            <w:r>
              <w:rPr>
                <w:b/>
                <w:sz w:val="16"/>
              </w:rPr>
              <w:t>Mapped hazard</w:t>
            </w:r>
          </w:p>
        </w:tc>
        <w:tc>
          <w:tcPr>
            <w:tcW w:type="dxa" w:w="23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75"/>
          </w:tcPr>
          <w:p>
            <w:pPr>
              <w:spacing w:after="0"/>
              <w:jc w:val="left"/>
            </w:pPr>
            <w:r>
              <w:rPr>
                <w:sz w:val="16"/>
              </w:rPr>
              <w:t>Major disaster</w:t>
            </w:r>
          </w:p>
        </w:tc>
        <w:tc>
          <w:tcPr>
            <w:tcW w:type="dxa" w:w="3205"/>
          </w:tcPr>
          <w:p>
            <w:pPr>
              <w:spacing w:after="0"/>
              <w:jc w:val="left"/>
            </w:pPr>
            <w:r>
              <w:rPr>
                <w:sz w:val="16"/>
              </w:rPr>
              <w:t>Severe Winter Storm and Straight-Line Winds</w:t>
            </w:r>
          </w:p>
        </w:tc>
        <w:tc>
          <w:tcPr>
            <w:tcW w:type="dxa" w:w="2057"/>
          </w:tcPr>
          <w:p>
            <w:pPr>
              <w:spacing w:after="0"/>
              <w:jc w:val="left"/>
            </w:pPr>
            <w:r>
              <w:rPr>
                <w:sz w:val="16"/>
              </w:rPr>
              <w:t>Winter Weather</w:t>
            </w:r>
          </w:p>
        </w:tc>
        <w:tc>
          <w:tcPr>
            <w:tcW w:type="dxa" w:w="2377"/>
          </w:tcPr>
          <w:p>
            <w:pPr>
              <w:spacing w:after="0"/>
              <w:jc w:val="right"/>
            </w:pPr>
            <w:r>
              <w:rPr>
                <w:sz w:val="16"/>
              </w:rPr>
              <w:t>$5,934,236.92</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75"/>
          </w:tcPr>
          <w:p>
            <w:pPr>
              <w:spacing w:after="0"/>
              <w:jc w:val="left"/>
            </w:pPr>
            <w:r>
              <w:rPr>
                <w:sz w:val="16"/>
              </w:rPr>
              <w:t>Major disaster</w:t>
            </w:r>
          </w:p>
        </w:tc>
        <w:tc>
          <w:tcPr>
            <w:tcW w:type="dxa" w:w="3205"/>
          </w:tcPr>
          <w:p>
            <w:pPr>
              <w:spacing w:after="0"/>
              <w:jc w:val="left"/>
            </w:pPr>
            <w:r>
              <w:rPr>
                <w:sz w:val="16"/>
              </w:rPr>
              <w:t>Severe Storms and Straight-Line Winds</w:t>
            </w:r>
          </w:p>
        </w:tc>
        <w:tc>
          <w:tcPr>
            <w:tcW w:type="dxa" w:w="2057"/>
          </w:tcPr>
          <w:p>
            <w:pPr>
              <w:spacing w:after="0"/>
              <w:jc w:val="left"/>
            </w:pPr>
            <w:r>
              <w:rPr>
                <w:sz w:val="16"/>
              </w:rPr>
              <w:t>Strong Wind</w:t>
            </w:r>
          </w:p>
        </w:tc>
        <w:tc>
          <w:tcPr>
            <w:tcW w:type="dxa" w:w="2377"/>
          </w:tcPr>
          <w:p>
            <w:pPr>
              <w:spacing w:after="0"/>
              <w:jc w:val="right"/>
            </w:pPr>
            <w:r>
              <w:rPr>
                <w:sz w:val="16"/>
              </w:rPr>
              <w:t>$316,444.55</w:t>
            </w:r>
          </w:p>
        </w:tc>
        <w:tc>
          <w:tcPr>
            <w:tcW w:type="dxa" w:w="1204"/>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75"/>
          </w:tcPr>
          <w:p>
            <w:pPr>
              <w:spacing w:after="0"/>
              <w:jc w:val="left"/>
            </w:pPr>
            <w:r>
              <w:rPr>
                <w:sz w:val="16"/>
              </w:rPr>
              <w:t>Major disaster</w:t>
            </w:r>
          </w:p>
        </w:tc>
        <w:tc>
          <w:tcPr>
            <w:tcW w:type="dxa" w:w="3205"/>
          </w:tcPr>
          <w:p>
            <w:pPr>
              <w:spacing w:after="0"/>
              <w:jc w:val="left"/>
            </w:pPr>
            <w:r>
              <w:rPr>
                <w:sz w:val="16"/>
              </w:rPr>
              <w:t>Severe Storms and Straight-Line Winds</w:t>
            </w:r>
          </w:p>
        </w:tc>
        <w:tc>
          <w:tcPr>
            <w:tcW w:type="dxa" w:w="2057"/>
          </w:tcPr>
          <w:p>
            <w:pPr>
              <w:spacing w:after="0"/>
              <w:jc w:val="left"/>
            </w:pPr>
            <w:r>
              <w:rPr>
                <w:sz w:val="16"/>
              </w:rPr>
              <w:t>Strong Wind</w:t>
            </w:r>
          </w:p>
        </w:tc>
        <w:tc>
          <w:tcPr>
            <w:tcW w:type="dxa" w:w="2377"/>
          </w:tcPr>
          <w:p>
            <w:pPr>
              <w:spacing w:after="0"/>
              <w:jc w:val="right"/>
            </w:pPr>
            <w:r>
              <w:rPr>
                <w:sz w:val="16"/>
              </w:rPr>
              <w:t>$7,794,062.59</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75"/>
          </w:tcPr>
          <w:p>
            <w:pPr>
              <w:spacing w:after="0"/>
              <w:jc w:val="left"/>
            </w:pPr>
            <w:r>
              <w:rPr>
                <w:sz w:val="16"/>
              </w:rPr>
              <w:t>Major disaster</w:t>
            </w:r>
          </w:p>
        </w:tc>
        <w:tc>
          <w:tcPr>
            <w:tcW w:type="dxa" w:w="3205"/>
          </w:tcPr>
          <w:p>
            <w:pPr>
              <w:spacing w:after="0"/>
              <w:jc w:val="left"/>
            </w:pPr>
            <w:r>
              <w:rPr>
                <w:sz w:val="16"/>
              </w:rPr>
              <w:t>COVID-19 Pandemic</w:t>
            </w:r>
          </w:p>
        </w:tc>
        <w:tc>
          <w:tcPr>
            <w:tcW w:type="dxa" w:w="2057"/>
          </w:tcPr>
          <w:p>
            <w:pPr>
              <w:spacing w:after="0"/>
              <w:jc w:val="left"/>
            </w:pPr>
            <w:r>
              <w:rPr>
                <w:sz w:val="16"/>
              </w:rPr>
              <w:t>Non-natural, not counted</w:t>
            </w:r>
          </w:p>
        </w:tc>
        <w:tc>
          <w:tcPr>
            <w:tcW w:type="dxa" w:w="2377"/>
          </w:tcPr>
          <w:p>
            <w:pPr>
              <w:spacing w:after="0"/>
              <w:jc w:val="right"/>
            </w:pPr>
            <w:r>
              <w:rPr>
                <w:sz w:val="16"/>
              </w:rPr>
              <w:t>$471,244.27</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75"/>
          </w:tcPr>
          <w:p>
            <w:pPr>
              <w:spacing w:after="0"/>
              <w:jc w:val="left"/>
            </w:pPr>
            <w:r>
              <w:rPr>
                <w:sz w:val="16"/>
              </w:rPr>
              <w:t>Emergency</w:t>
            </w:r>
          </w:p>
        </w:tc>
        <w:tc>
          <w:tcPr>
            <w:tcW w:type="dxa" w:w="3205"/>
          </w:tcPr>
          <w:p>
            <w:pPr>
              <w:spacing w:after="0"/>
              <w:jc w:val="left"/>
            </w:pPr>
            <w:r>
              <w:rPr>
                <w:sz w:val="16"/>
              </w:rPr>
              <w:t>COVID-19</w:t>
            </w:r>
          </w:p>
        </w:tc>
        <w:tc>
          <w:tcPr>
            <w:tcW w:type="dxa" w:w="2057"/>
          </w:tcPr>
          <w:p>
            <w:pPr>
              <w:spacing w:after="0"/>
              <w:jc w:val="left"/>
            </w:pPr>
            <w:r>
              <w:rPr>
                <w:sz w:val="16"/>
              </w:rPr>
              <w:t>Non-natural, not counted</w:t>
            </w:r>
          </w:p>
        </w:tc>
        <w:tc>
          <w:tcPr>
            <w:tcW w:type="dxa" w:w="237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75"/>
          </w:tcPr>
          <w:p>
            <w:pPr>
              <w:spacing w:after="0"/>
              <w:jc w:val="left"/>
            </w:pPr>
            <w:r>
              <w:rPr>
                <w:sz w:val="16"/>
              </w:rPr>
              <w:t>Major disaster</w:t>
            </w:r>
          </w:p>
        </w:tc>
        <w:tc>
          <w:tcPr>
            <w:tcW w:type="dxa" w:w="3205"/>
          </w:tcPr>
          <w:p>
            <w:pPr>
              <w:spacing w:after="0"/>
              <w:jc w:val="left"/>
            </w:pPr>
            <w:r>
              <w:rPr>
                <w:sz w:val="16"/>
              </w:rPr>
              <w:t>Severe Winter Storm, Straight-Line Winds, and Flooding</w:t>
            </w:r>
          </w:p>
        </w:tc>
        <w:tc>
          <w:tcPr>
            <w:tcW w:type="dxa" w:w="2057"/>
          </w:tcPr>
          <w:p>
            <w:pPr>
              <w:spacing w:after="0"/>
              <w:jc w:val="left"/>
            </w:pPr>
            <w:r>
              <w:rPr>
                <w:sz w:val="16"/>
              </w:rPr>
              <w:t>Inland Flooding (primary); also designated: Strong Wind, Winter Weather</w:t>
            </w:r>
          </w:p>
        </w:tc>
        <w:tc>
          <w:tcPr>
            <w:tcW w:type="dxa" w:w="2377"/>
          </w:tcPr>
          <w:p>
            <w:pPr>
              <w:spacing w:after="0"/>
              <w:jc w:val="right"/>
            </w:pPr>
            <w:r>
              <w:rPr>
                <w:sz w:val="16"/>
              </w:rPr>
              <w:t>$71,176,634.26</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75"/>
          </w:tcPr>
          <w:p>
            <w:pPr>
              <w:spacing w:after="0"/>
              <w:jc w:val="left"/>
            </w:pPr>
            <w:r>
              <w:rPr>
                <w:sz w:val="16"/>
              </w:rPr>
              <w:t>Major disaster</w:t>
            </w:r>
          </w:p>
        </w:tc>
        <w:tc>
          <w:tcPr>
            <w:tcW w:type="dxa" w:w="3205"/>
          </w:tcPr>
          <w:p>
            <w:pPr>
              <w:spacing w:after="0"/>
              <w:jc w:val="left"/>
            </w:pPr>
            <w:r>
              <w:rPr>
                <w:sz w:val="16"/>
              </w:rPr>
              <w:t>Severe Storms, Tornadoes, Straight-Line Winds, and Flooding</w:t>
            </w:r>
          </w:p>
        </w:tc>
        <w:tc>
          <w:tcPr>
            <w:tcW w:type="dxa" w:w="2057"/>
          </w:tcPr>
          <w:p>
            <w:pPr>
              <w:spacing w:after="0"/>
              <w:jc w:val="left"/>
            </w:pPr>
            <w:r>
              <w:rPr>
                <w:sz w:val="16"/>
              </w:rPr>
              <w:t>Inland Flooding; Strong Wind; Tornado</w:t>
            </w:r>
          </w:p>
        </w:tc>
        <w:tc>
          <w:tcPr>
            <w:tcW w:type="dxa" w:w="2377"/>
          </w:tcPr>
          <w:p>
            <w:pPr>
              <w:spacing w:after="0"/>
              <w:jc w:val="right"/>
            </w:pPr>
            <w:r>
              <w:rPr>
                <w:sz w:val="16"/>
              </w:rPr>
              <w:t>$178,174.73</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2014-06-17</w:t>
            </w:r>
          </w:p>
        </w:tc>
        <w:tc>
          <w:tcPr>
            <w:tcW w:type="dxa" w:w="1037"/>
          </w:tcPr>
          <w:p>
            <w:pPr>
              <w:spacing w:after="0"/>
              <w:jc w:val="left"/>
            </w:pPr>
            <w:r>
              <w:rPr>
                <w:sz w:val="16"/>
              </w:rPr>
              <w:t>2014-05-11</w:t>
            </w:r>
          </w:p>
        </w:tc>
        <w:tc>
          <w:tcPr>
            <w:tcW w:type="dxa" w:w="1037"/>
          </w:tcPr>
          <w:p>
            <w:pPr>
              <w:spacing w:after="0"/>
              <w:jc w:val="left"/>
            </w:pPr>
            <w:r>
              <w:rPr>
                <w:sz w:val="16"/>
              </w:rPr>
              <w:t>DR-4179-NE</w:t>
            </w:r>
          </w:p>
        </w:tc>
        <w:tc>
          <w:tcPr>
            <w:tcW w:type="dxa" w:w="1275"/>
          </w:tcPr>
          <w:p>
            <w:pPr>
              <w:spacing w:after="0"/>
              <w:jc w:val="left"/>
            </w:pPr>
            <w:r>
              <w:rPr>
                <w:sz w:val="16"/>
              </w:rPr>
              <w:t>Major disaster</w:t>
            </w:r>
          </w:p>
        </w:tc>
        <w:tc>
          <w:tcPr>
            <w:tcW w:type="dxa" w:w="3205"/>
          </w:tcPr>
          <w:p>
            <w:pPr>
              <w:spacing w:after="0"/>
              <w:jc w:val="left"/>
            </w:pPr>
            <w:r>
              <w:rPr>
                <w:sz w:val="16"/>
              </w:rPr>
              <w:t>Severe Storms, Tornadoes, Straight-Line Winds, and Flooding</w:t>
            </w:r>
          </w:p>
        </w:tc>
        <w:tc>
          <w:tcPr>
            <w:tcW w:type="dxa" w:w="2057"/>
          </w:tcPr>
          <w:p>
            <w:pPr>
              <w:spacing w:after="0"/>
              <w:jc w:val="left"/>
            </w:pPr>
            <w:r>
              <w:rPr>
                <w:sz w:val="16"/>
              </w:rPr>
              <w:t>Tornado (primary); also designated: Inland Flooding, Strong Wind</w:t>
            </w:r>
          </w:p>
        </w:tc>
        <w:tc>
          <w:tcPr>
            <w:tcW w:type="dxa" w:w="2377"/>
          </w:tcPr>
          <w:p>
            <w:pPr>
              <w:spacing w:after="0"/>
              <w:jc w:val="right"/>
            </w:pPr>
            <w:r>
              <w:rPr>
                <w:sz w:val="16"/>
              </w:rPr>
              <w:t>$6,049,017.62</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75"/>
          </w:tcPr>
          <w:p>
            <w:pPr>
              <w:spacing w:after="0"/>
              <w:jc w:val="left"/>
            </w:pPr>
            <w:r>
              <w:rPr>
                <w:sz w:val="16"/>
              </w:rPr>
              <w:t>Major disaster</w:t>
            </w:r>
          </w:p>
        </w:tc>
        <w:tc>
          <w:tcPr>
            <w:tcW w:type="dxa" w:w="3205"/>
          </w:tcPr>
          <w:p>
            <w:pPr>
              <w:spacing w:after="0"/>
              <w:jc w:val="left"/>
            </w:pPr>
            <w:r>
              <w:rPr>
                <w:sz w:val="16"/>
              </w:rPr>
              <w:t>Severe Storms, Tornadoes, Straight Line Winds, and Flooding</w:t>
            </w:r>
          </w:p>
        </w:tc>
        <w:tc>
          <w:tcPr>
            <w:tcW w:type="dxa" w:w="2057"/>
          </w:tcPr>
          <w:p>
            <w:pPr>
              <w:spacing w:after="0"/>
              <w:jc w:val="left"/>
            </w:pPr>
            <w:r>
              <w:rPr>
                <w:sz w:val="16"/>
              </w:rPr>
              <w:t>Inland Flooding; Strong Wind; Tornado</w:t>
            </w:r>
          </w:p>
        </w:tc>
        <w:tc>
          <w:tcPr>
            <w:tcW w:type="dxa" w:w="2377"/>
          </w:tcPr>
          <w:p>
            <w:pPr>
              <w:spacing w:after="0"/>
              <w:jc w:val="right"/>
            </w:pPr>
            <w:r>
              <w:rPr>
                <w:sz w:val="16"/>
              </w:rPr>
              <w:t>$2,116,937.05</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75"/>
          </w:tcPr>
          <w:p>
            <w:pPr>
              <w:spacing w:after="0"/>
              <w:jc w:val="left"/>
            </w:pPr>
            <w:r>
              <w:rPr>
                <w:sz w:val="16"/>
              </w:rPr>
              <w:t>Major disaster</w:t>
            </w:r>
          </w:p>
        </w:tc>
        <w:tc>
          <w:tcPr>
            <w:tcW w:type="dxa" w:w="3205"/>
          </w:tcPr>
          <w:p>
            <w:pPr>
              <w:spacing w:after="0"/>
              <w:jc w:val="left"/>
            </w:pPr>
            <w:r>
              <w:rPr>
                <w:sz w:val="16"/>
              </w:rPr>
              <w:t>Severe Storms, Ice Jams, and Flooding</w:t>
            </w:r>
          </w:p>
        </w:tc>
        <w:tc>
          <w:tcPr>
            <w:tcW w:type="dxa" w:w="2057"/>
          </w:tcPr>
          <w:p>
            <w:pPr>
              <w:spacing w:after="0"/>
              <w:jc w:val="left"/>
            </w:pPr>
            <w:r>
              <w:rPr>
                <w:sz w:val="16"/>
              </w:rPr>
              <w:t>Inland Flooding</w:t>
            </w:r>
          </w:p>
        </w:tc>
        <w:tc>
          <w:tcPr>
            <w:tcW w:type="dxa" w:w="2377"/>
          </w:tcPr>
          <w:p>
            <w:pPr>
              <w:spacing w:after="0"/>
              <w:jc w:val="right"/>
            </w:pPr>
            <w:r>
              <w:rPr>
                <w:sz w:val="16"/>
              </w:rPr>
              <w:t>$463,197.02</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75"/>
          </w:tcPr>
          <w:p>
            <w:pPr>
              <w:spacing w:after="0"/>
              <w:jc w:val="left"/>
            </w:pPr>
            <w:r>
              <w:rPr>
                <w:sz w:val="16"/>
              </w:rPr>
              <w:t>Major disaster</w:t>
            </w:r>
          </w:p>
        </w:tc>
        <w:tc>
          <w:tcPr>
            <w:tcW w:type="dxa" w:w="3205"/>
          </w:tcPr>
          <w:p>
            <w:pPr>
              <w:spacing w:after="0"/>
              <w:jc w:val="left"/>
            </w:pPr>
            <w:r>
              <w:rPr>
                <w:sz w:val="16"/>
              </w:rPr>
              <w:t>Severe Winter Storms and Snowstorm</w:t>
            </w:r>
          </w:p>
        </w:tc>
        <w:tc>
          <w:tcPr>
            <w:tcW w:type="dxa" w:w="2057"/>
          </w:tcPr>
          <w:p>
            <w:pPr>
              <w:spacing w:after="0"/>
              <w:jc w:val="left"/>
            </w:pPr>
            <w:r>
              <w:rPr>
                <w:sz w:val="16"/>
              </w:rPr>
              <w:t>Winter Weather</w:t>
            </w:r>
          </w:p>
        </w:tc>
        <w:tc>
          <w:tcPr>
            <w:tcW w:type="dxa" w:w="2377"/>
          </w:tcPr>
          <w:p>
            <w:pPr>
              <w:spacing w:after="0"/>
              <w:jc w:val="right"/>
            </w:pPr>
            <w:r>
              <w:rPr>
                <w:sz w:val="16"/>
              </w:rPr>
              <w:t>$234,838.77</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75"/>
          </w:tcPr>
          <w:p>
            <w:pPr>
              <w:spacing w:after="0"/>
              <w:jc w:val="left"/>
            </w:pPr>
            <w:r>
              <w:rPr>
                <w:sz w:val="16"/>
              </w:rPr>
              <w:t>Major disaster</w:t>
            </w:r>
          </w:p>
        </w:tc>
        <w:tc>
          <w:tcPr>
            <w:tcW w:type="dxa" w:w="3205"/>
          </w:tcPr>
          <w:p>
            <w:pPr>
              <w:spacing w:after="0"/>
              <w:jc w:val="left"/>
            </w:pPr>
            <w:r>
              <w:rPr>
                <w:sz w:val="16"/>
              </w:rPr>
              <w:t>Severe Storms, Tornadoes, and Flooding</w:t>
            </w:r>
          </w:p>
        </w:tc>
        <w:tc>
          <w:tcPr>
            <w:tcW w:type="dxa" w:w="2057"/>
          </w:tcPr>
          <w:p>
            <w:pPr>
              <w:spacing w:after="0"/>
              <w:jc w:val="left"/>
            </w:pPr>
            <w:r>
              <w:rPr>
                <w:sz w:val="16"/>
              </w:rPr>
              <w:t>Inland Flooding; Tornado</w:t>
            </w:r>
          </w:p>
        </w:tc>
        <w:tc>
          <w:tcPr>
            <w:tcW w:type="dxa" w:w="2377"/>
          </w:tcPr>
          <w:p>
            <w:pPr>
              <w:spacing w:after="0"/>
              <w:jc w:val="right"/>
            </w:pPr>
            <w:r>
              <w:rPr>
                <w:sz w:val="16"/>
              </w:rPr>
              <w:t>$8,316,730.59</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75"/>
          </w:tcPr>
          <w:p>
            <w:pPr>
              <w:spacing w:after="0"/>
              <w:jc w:val="left"/>
            </w:pPr>
            <w:r>
              <w:rPr>
                <w:sz w:val="16"/>
              </w:rPr>
              <w:t>Major disaster</w:t>
            </w:r>
          </w:p>
        </w:tc>
        <w:tc>
          <w:tcPr>
            <w:tcW w:type="dxa" w:w="3205"/>
          </w:tcPr>
          <w:p>
            <w:pPr>
              <w:spacing w:after="0"/>
              <w:jc w:val="left"/>
            </w:pPr>
            <w:r>
              <w:rPr>
                <w:sz w:val="16"/>
              </w:rPr>
              <w:t>Severe Winter Storms</w:t>
            </w:r>
          </w:p>
        </w:tc>
        <w:tc>
          <w:tcPr>
            <w:tcW w:type="dxa" w:w="2057"/>
          </w:tcPr>
          <w:p>
            <w:pPr>
              <w:spacing w:after="0"/>
              <w:jc w:val="left"/>
            </w:pPr>
            <w:r>
              <w:rPr>
                <w:sz w:val="16"/>
              </w:rPr>
              <w:t>Winter Weather</w:t>
            </w:r>
          </w:p>
        </w:tc>
        <w:tc>
          <w:tcPr>
            <w:tcW w:type="dxa" w:w="2377"/>
          </w:tcPr>
          <w:p>
            <w:pPr>
              <w:spacing w:after="0"/>
              <w:jc w:val="right"/>
            </w:pPr>
            <w:r>
              <w:rPr>
                <w:sz w:val="16"/>
              </w:rPr>
              <w:t>$52,277,198.70</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75"/>
          </w:tcPr>
          <w:p>
            <w:pPr>
              <w:spacing w:after="0"/>
              <w:jc w:val="left"/>
            </w:pPr>
            <w:r>
              <w:rPr>
                <w:sz w:val="16"/>
              </w:rPr>
              <w:t>Emergency</w:t>
            </w:r>
          </w:p>
        </w:tc>
        <w:tc>
          <w:tcPr>
            <w:tcW w:type="dxa" w:w="3205"/>
          </w:tcPr>
          <w:p>
            <w:pPr>
              <w:spacing w:after="0"/>
              <w:jc w:val="left"/>
            </w:pPr>
            <w:r>
              <w:rPr>
                <w:sz w:val="16"/>
              </w:rPr>
              <w:t>Hurricane Katrina Evacuees</w:t>
            </w:r>
          </w:p>
        </w:tc>
        <w:tc>
          <w:tcPr>
            <w:tcW w:type="dxa" w:w="2057"/>
          </w:tcPr>
          <w:p>
            <w:pPr>
              <w:spacing w:after="0"/>
              <w:jc w:val="left"/>
            </w:pPr>
            <w:r>
              <w:rPr>
                <w:sz w:val="16"/>
              </w:rPr>
              <w:t>Hurricane: evacuation support, not a local hazard event; not counted</w:t>
            </w:r>
          </w:p>
        </w:tc>
        <w:tc>
          <w:tcPr>
            <w:tcW w:type="dxa" w:w="237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75"/>
          </w:tcPr>
          <w:p>
            <w:pPr>
              <w:spacing w:after="0"/>
              <w:jc w:val="left"/>
            </w:pPr>
            <w:r>
              <w:rPr>
                <w:sz w:val="16"/>
              </w:rPr>
              <w:t>Major disaster</w:t>
            </w:r>
          </w:p>
        </w:tc>
        <w:tc>
          <w:tcPr>
            <w:tcW w:type="dxa" w:w="3205"/>
          </w:tcPr>
          <w:p>
            <w:pPr>
              <w:spacing w:after="0"/>
              <w:jc w:val="left"/>
            </w:pPr>
            <w:r>
              <w:rPr>
                <w:sz w:val="16"/>
              </w:rPr>
              <w:t>Severe Storms and Flooding</w:t>
            </w:r>
          </w:p>
        </w:tc>
        <w:tc>
          <w:tcPr>
            <w:tcW w:type="dxa" w:w="2057"/>
          </w:tcPr>
          <w:p>
            <w:pPr>
              <w:spacing w:after="0"/>
              <w:jc w:val="left"/>
            </w:pPr>
            <w:r>
              <w:rPr>
                <w:sz w:val="16"/>
              </w:rPr>
              <w:t>Inland Flooding</w:t>
            </w:r>
          </w:p>
        </w:tc>
        <w:tc>
          <w:tcPr>
            <w:tcW w:type="dxa" w:w="2377"/>
          </w:tcPr>
          <w:p>
            <w:pPr>
              <w:spacing w:after="0"/>
              <w:jc w:val="right"/>
            </w:pPr>
            <w:r>
              <w:rPr>
                <w:sz w:val="16"/>
              </w:rPr>
              <w:t>$105,465.45</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75"/>
          </w:tcPr>
          <w:p>
            <w:pPr>
              <w:spacing w:after="0"/>
              <w:jc w:val="left"/>
            </w:pPr>
            <w:r>
              <w:rPr>
                <w:sz w:val="16"/>
              </w:rPr>
              <w:t>Major disaster</w:t>
            </w:r>
          </w:p>
        </w:tc>
        <w:tc>
          <w:tcPr>
            <w:tcW w:type="dxa" w:w="3205"/>
          </w:tcPr>
          <w:p>
            <w:pPr>
              <w:spacing w:after="0"/>
              <w:jc w:val="left"/>
            </w:pPr>
            <w:r>
              <w:rPr>
                <w:sz w:val="16"/>
              </w:rPr>
              <w:t>Severe Storms, Tornadoes and Flooding</w:t>
            </w:r>
          </w:p>
        </w:tc>
        <w:tc>
          <w:tcPr>
            <w:tcW w:type="dxa" w:w="2057"/>
          </w:tcPr>
          <w:p>
            <w:pPr>
              <w:spacing w:after="0"/>
              <w:jc w:val="left"/>
            </w:pPr>
            <w:r>
              <w:rPr>
                <w:sz w:val="16"/>
              </w:rPr>
              <w:t>Inland Flooding; Tornado</w:t>
            </w:r>
          </w:p>
        </w:tc>
        <w:tc>
          <w:tcPr>
            <w:tcW w:type="dxa" w:w="2377"/>
          </w:tcPr>
          <w:p>
            <w:pPr>
              <w:spacing w:after="0"/>
              <w:jc w:val="right"/>
            </w:pPr>
            <w:r>
              <w:rPr>
                <w:sz w:val="16"/>
              </w:rPr>
              <w:t>$3,370,245.07</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75"/>
          </w:tcPr>
          <w:p>
            <w:pPr>
              <w:spacing w:after="0"/>
              <w:jc w:val="left"/>
            </w:pPr>
            <w:r>
              <w:rPr>
                <w:sz w:val="16"/>
              </w:rPr>
              <w:t>Major disaster</w:t>
            </w:r>
          </w:p>
        </w:tc>
        <w:tc>
          <w:tcPr>
            <w:tcW w:type="dxa" w:w="3205"/>
          </w:tcPr>
          <w:p>
            <w:pPr>
              <w:spacing w:after="0"/>
              <w:jc w:val="left"/>
            </w:pPr>
            <w:r>
              <w:rPr>
                <w:sz w:val="16"/>
              </w:rPr>
              <w:t>Severe Snow Storms, Rain, and Strong Winds</w:t>
            </w:r>
          </w:p>
        </w:tc>
        <w:tc>
          <w:tcPr>
            <w:tcW w:type="dxa" w:w="2057"/>
          </w:tcPr>
          <w:p>
            <w:pPr>
              <w:spacing w:after="0"/>
              <w:jc w:val="left"/>
            </w:pPr>
            <w:r>
              <w:rPr>
                <w:sz w:val="16"/>
              </w:rPr>
              <w:t>Winter Weather</w:t>
            </w:r>
          </w:p>
        </w:tc>
        <w:tc>
          <w:tcPr>
            <w:tcW w:type="dxa" w:w="237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75"/>
          </w:tcPr>
          <w:p>
            <w:pPr>
              <w:spacing w:after="0"/>
              <w:jc w:val="left"/>
            </w:pPr>
            <w:r>
              <w:rPr>
                <w:sz w:val="16"/>
              </w:rPr>
              <w:t>Major disaster</w:t>
            </w:r>
          </w:p>
        </w:tc>
        <w:tc>
          <w:tcPr>
            <w:tcW w:type="dxa" w:w="3205"/>
          </w:tcPr>
          <w:p>
            <w:pPr>
              <w:spacing w:after="0"/>
              <w:jc w:val="left"/>
            </w:pPr>
            <w:r>
              <w:rPr>
                <w:sz w:val="16"/>
              </w:rPr>
              <w:t>Severe Storms and Flooding</w:t>
            </w:r>
          </w:p>
        </w:tc>
        <w:tc>
          <w:tcPr>
            <w:tcW w:type="dxa" w:w="2057"/>
          </w:tcPr>
          <w:p>
            <w:pPr>
              <w:spacing w:after="0"/>
              <w:jc w:val="left"/>
            </w:pPr>
            <w:r>
              <w:rPr>
                <w:sz w:val="16"/>
              </w:rPr>
              <w:t>Inland Flooding</w:t>
            </w:r>
          </w:p>
        </w:tc>
        <w:tc>
          <w:tcPr>
            <w:tcW w:type="dxa" w:w="237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75"/>
          </w:tcPr>
          <w:p>
            <w:pPr>
              <w:spacing w:after="0"/>
              <w:jc w:val="left"/>
            </w:pPr>
            <w:r>
              <w:rPr>
                <w:sz w:val="16"/>
              </w:rPr>
              <w:t>Major disaster</w:t>
            </w:r>
          </w:p>
        </w:tc>
        <w:tc>
          <w:tcPr>
            <w:tcW w:type="dxa" w:w="3205"/>
          </w:tcPr>
          <w:p>
            <w:pPr>
              <w:spacing w:after="0"/>
              <w:jc w:val="left"/>
            </w:pPr>
            <w:r>
              <w:rPr>
                <w:sz w:val="16"/>
              </w:rPr>
              <w:t>Ice Storms &amp; High Winds</w:t>
            </w:r>
          </w:p>
        </w:tc>
        <w:tc>
          <w:tcPr>
            <w:tcW w:type="dxa" w:w="2057"/>
          </w:tcPr>
          <w:p>
            <w:pPr>
              <w:spacing w:after="0"/>
              <w:jc w:val="left"/>
            </w:pPr>
            <w:r>
              <w:rPr>
                <w:sz w:val="16"/>
              </w:rPr>
              <w:t>Ice Storm</w:t>
            </w:r>
          </w:p>
        </w:tc>
        <w:tc>
          <w:tcPr>
            <w:tcW w:type="dxa" w:w="237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75"/>
          </w:tcPr>
          <w:p>
            <w:pPr>
              <w:spacing w:after="0"/>
              <w:jc w:val="left"/>
            </w:pPr>
            <w:r>
              <w:rPr>
                <w:sz w:val="16"/>
              </w:rPr>
              <w:t>Major disaster</w:t>
            </w:r>
          </w:p>
        </w:tc>
        <w:tc>
          <w:tcPr>
            <w:tcW w:type="dxa" w:w="3205"/>
          </w:tcPr>
          <w:p>
            <w:pPr>
              <w:spacing w:after="0"/>
              <w:jc w:val="left"/>
            </w:pPr>
            <w:r>
              <w:rPr>
                <w:sz w:val="16"/>
              </w:rPr>
              <w:t>Severe Storms &amp; Flooding</w:t>
            </w:r>
          </w:p>
        </w:tc>
        <w:tc>
          <w:tcPr>
            <w:tcW w:type="dxa" w:w="2057"/>
          </w:tcPr>
          <w:p>
            <w:pPr>
              <w:spacing w:after="0"/>
              <w:jc w:val="left"/>
            </w:pPr>
            <w:r>
              <w:rPr>
                <w:sz w:val="16"/>
              </w:rPr>
              <w:t>Inland Flooding</w:t>
            </w:r>
          </w:p>
        </w:tc>
        <w:tc>
          <w:tcPr>
            <w:tcW w:type="dxa" w:w="237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24 rows, $32,334,614.92</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4 rows, $32,334,614.92"/>
        <w:tblDescription w:val="Hazard Plain table b1d_pa_other"/>
      </w:tblPr>
      <w:tblGrid>
        <w:gridCol w:w="1354"/>
        <w:gridCol w:w="1354"/>
        <w:gridCol w:w="5900"/>
        <w:gridCol w:w="3685"/>
        <w:gridCol w:w="1820"/>
      </w:tblGrid>
      <w:tr>
        <w:trPr>
          <w:cantSplit/>
          <w:tblHeader/>
        </w:trPr>
        <w:tc>
          <w:tcPr>
            <w:tcW w:type="dxa" w:w="1354"/>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Declared</w:t>
            </w:r>
          </w:p>
        </w:tc>
        <w:tc>
          <w:tcPr>
            <w:tcW w:type="dxa" w:w="5900"/>
            <w:shd w:val="clear" w:color="auto" w:fill="E8E8E8"/>
          </w:tcPr>
          <w:p>
            <w:pPr>
              <w:spacing w:after="0"/>
              <w:jc w:val="left"/>
            </w:pPr>
            <w:r>
              <w:rPr>
                <w:b/>
                <w:sz w:val="16"/>
              </w:rPr>
              <w:t>Title</w:t>
            </w:r>
          </w:p>
        </w:tc>
        <w:tc>
          <w:tcPr>
            <w:tcW w:type="dxa" w:w="3685"/>
            <w:shd w:val="clear" w:color="auto" w:fill="E8E8E8"/>
          </w:tcPr>
          <w:p>
            <w:pPr>
              <w:spacing w:after="0"/>
              <w:jc w:val="left"/>
            </w:pPr>
            <w:r>
              <w:rPr>
                <w:b/>
                <w:sz w:val="16"/>
              </w:rPr>
              <w:t>Applicant</w:t>
            </w:r>
          </w:p>
        </w:tc>
        <w:tc>
          <w:tcPr>
            <w:tcW w:type="dxa" w:w="18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54"/>
          </w:tcPr>
          <w:p>
            <w:pPr>
              <w:spacing w:after="0"/>
              <w:jc w:val="left"/>
            </w:pPr>
            <w:r>
              <w:rPr>
                <w:sz w:val="16"/>
              </w:rPr>
              <w:t>DR-4920-NE</w:t>
            </w:r>
          </w:p>
        </w:tc>
        <w:tc>
          <w:tcPr>
            <w:tcW w:type="dxa" w:w="1354"/>
          </w:tcPr>
          <w:p>
            <w:pPr>
              <w:spacing w:after="0"/>
              <w:jc w:val="left"/>
            </w:pPr>
            <w:r>
              <w:rPr>
                <w:sz w:val="16"/>
              </w:rPr>
              <w:t>2026-06-30</w:t>
            </w:r>
          </w:p>
        </w:tc>
        <w:tc>
          <w:tcPr>
            <w:tcW w:type="dxa" w:w="5900"/>
          </w:tcPr>
          <w:p>
            <w:pPr>
              <w:spacing w:after="0"/>
              <w:jc w:val="left"/>
            </w:pPr>
            <w:r>
              <w:rPr>
                <w:sz w:val="16"/>
              </w:rPr>
              <w:t>Wildfires</w:t>
            </w:r>
          </w:p>
        </w:tc>
        <w:tc>
          <w:tcPr>
            <w:tcW w:type="dxa" w:w="3685"/>
          </w:tcPr>
          <w:p>
            <w:pPr>
              <w:spacing w:after="0"/>
              <w:jc w:val="left"/>
            </w:pPr>
            <w:r>
              <w:rPr>
                <w:sz w:val="16"/>
              </w:rPr>
              <w:t>Nebraska Public Power District</w:t>
            </w:r>
          </w:p>
        </w:tc>
        <w:tc>
          <w:tcPr>
            <w:tcW w:type="dxa" w:w="1820"/>
          </w:tcPr>
          <w:p>
            <w:pPr>
              <w:spacing w:after="0"/>
              <w:jc w:val="right"/>
            </w:pPr>
            <w:r>
              <w:rPr>
                <w:sz w:val="16"/>
              </w:rPr>
              <w:t>$147,988.35</w:t>
            </w:r>
          </w:p>
        </w:tc>
      </w:tr>
      <w:tr>
        <w:trPr>
          <w:cantSplit/>
        </w:trPr>
        <w:tc>
          <w:tcPr>
            <w:tcW w:type="dxa" w:w="1354"/>
          </w:tcPr>
          <w:p>
            <w:pPr>
              <w:spacing w:after="0"/>
              <w:jc w:val="left"/>
            </w:pPr>
            <w:r>
              <w:rPr>
                <w:sz w:val="16"/>
              </w:rPr>
              <w:t>DR-4896-NE</w:t>
            </w:r>
          </w:p>
        </w:tc>
        <w:tc>
          <w:tcPr>
            <w:tcW w:type="dxa" w:w="1354"/>
          </w:tcPr>
          <w:p>
            <w:pPr>
              <w:spacing w:after="0"/>
              <w:jc w:val="left"/>
            </w:pPr>
            <w:r>
              <w:rPr>
                <w:sz w:val="16"/>
              </w:rPr>
              <w:t>2025-10-22</w:t>
            </w:r>
          </w:p>
        </w:tc>
        <w:tc>
          <w:tcPr>
            <w:tcW w:type="dxa" w:w="5900"/>
          </w:tcPr>
          <w:p>
            <w:pPr>
              <w:spacing w:after="0"/>
              <w:jc w:val="left"/>
            </w:pPr>
            <w:r>
              <w:rPr>
                <w:sz w:val="16"/>
              </w:rPr>
              <w:t>Severe Storms, Straight-Line Winds, and Flooding</w:t>
            </w:r>
          </w:p>
        </w:tc>
        <w:tc>
          <w:tcPr>
            <w:tcW w:type="dxa" w:w="3685"/>
          </w:tcPr>
          <w:p>
            <w:pPr>
              <w:spacing w:after="0"/>
              <w:jc w:val="left"/>
            </w:pPr>
            <w:r>
              <w:rPr>
                <w:sz w:val="16"/>
              </w:rPr>
              <w:t>Perennial Public Power District</w:t>
            </w:r>
          </w:p>
        </w:tc>
        <w:tc>
          <w:tcPr>
            <w:tcW w:type="dxa" w:w="1820"/>
          </w:tcPr>
          <w:p>
            <w:pPr>
              <w:spacing w:after="0"/>
              <w:jc w:val="right"/>
            </w:pPr>
            <w:r>
              <w:rPr>
                <w:sz w:val="16"/>
              </w:rPr>
              <w:t>$340,772.51</w:t>
            </w:r>
          </w:p>
        </w:tc>
      </w:tr>
      <w:tr>
        <w:trPr>
          <w:cantSplit/>
        </w:trPr>
        <w:tc>
          <w:tcPr>
            <w:tcW w:type="dxa" w:w="1354"/>
          </w:tcPr>
          <w:p>
            <w:pPr>
              <w:spacing w:after="0"/>
              <w:jc w:val="left"/>
            </w:pPr>
            <w:r>
              <w:rPr>
                <w:sz w:val="16"/>
              </w:rPr>
              <w:t>DR-4896-NE</w:t>
            </w:r>
          </w:p>
        </w:tc>
        <w:tc>
          <w:tcPr>
            <w:tcW w:type="dxa" w:w="1354"/>
          </w:tcPr>
          <w:p>
            <w:pPr>
              <w:spacing w:after="0"/>
              <w:jc w:val="left"/>
            </w:pPr>
            <w:r>
              <w:rPr>
                <w:sz w:val="16"/>
              </w:rPr>
              <w:t>2025-10-22</w:t>
            </w:r>
          </w:p>
        </w:tc>
        <w:tc>
          <w:tcPr>
            <w:tcW w:type="dxa" w:w="5900"/>
          </w:tcPr>
          <w:p>
            <w:pPr>
              <w:spacing w:after="0"/>
              <w:jc w:val="left"/>
            </w:pPr>
            <w:r>
              <w:rPr>
                <w:sz w:val="16"/>
              </w:rPr>
              <w:t>Severe Storms, Straight-Line Winds,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$10,953,425</w:t>
            </w:r>
          </w:p>
        </w:tc>
      </w:tr>
      <w:tr>
        <w:trPr>
          <w:cantSplit/>
        </w:trPr>
        <w:tc>
          <w:tcPr>
            <w:tcW w:type="dxa" w:w="1354"/>
          </w:tcPr>
          <w:p>
            <w:pPr>
              <w:spacing w:after="0"/>
              <w:jc w:val="left"/>
            </w:pPr>
            <w:r>
              <w:rPr>
                <w:sz w:val="16"/>
              </w:rPr>
              <w:t>DR-4822-NE</w:t>
            </w:r>
          </w:p>
        </w:tc>
        <w:tc>
          <w:tcPr>
            <w:tcW w:type="dxa" w:w="1354"/>
          </w:tcPr>
          <w:p>
            <w:pPr>
              <w:spacing w:after="0"/>
              <w:jc w:val="left"/>
            </w:pPr>
            <w:r>
              <w:rPr>
                <w:sz w:val="16"/>
              </w:rPr>
              <w:t>2024-09-24</w:t>
            </w:r>
          </w:p>
        </w:tc>
        <w:tc>
          <w:tcPr>
            <w:tcW w:type="dxa" w:w="5900"/>
          </w:tcPr>
          <w:p>
            <w:pPr>
              <w:spacing w:after="0"/>
              <w:jc w:val="left"/>
            </w:pPr>
            <w:r>
              <w:rPr>
                <w:sz w:val="16"/>
              </w:rPr>
              <w:t>Severe Storms, Straight-Line Winds, Tornadoes,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$864,193.04</w:t>
            </w:r>
          </w:p>
        </w:tc>
      </w:tr>
      <w:tr>
        <w:trPr>
          <w:cantSplit/>
        </w:trPr>
        <w:tc>
          <w:tcPr>
            <w:tcW w:type="dxa" w:w="1354"/>
          </w:tcPr>
          <w:p>
            <w:pPr>
              <w:spacing w:after="0"/>
              <w:jc w:val="left"/>
            </w:pPr>
            <w:r>
              <w:rPr>
                <w:sz w:val="16"/>
              </w:rPr>
              <w:t>DR-4808-NE</w:t>
            </w:r>
          </w:p>
        </w:tc>
        <w:tc>
          <w:tcPr>
            <w:tcW w:type="dxa" w:w="1354"/>
          </w:tcPr>
          <w:p>
            <w:pPr>
              <w:spacing w:after="0"/>
              <w:jc w:val="left"/>
            </w:pPr>
            <w:r>
              <w:rPr>
                <w:sz w:val="16"/>
              </w:rPr>
              <w:t>2024-08-20</w:t>
            </w:r>
          </w:p>
        </w:tc>
        <w:tc>
          <w:tcPr>
            <w:tcW w:type="dxa" w:w="5900"/>
          </w:tcPr>
          <w:p>
            <w:pPr>
              <w:spacing w:after="0"/>
              <w:jc w:val="left"/>
            </w:pPr>
            <w:r>
              <w:rPr>
                <w:sz w:val="16"/>
              </w:rPr>
              <w:t>Severe Storms, Straight-Line Winds, Tornadoes,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$457,333.50</w:t>
            </w:r>
          </w:p>
        </w:tc>
      </w:tr>
      <w:tr>
        <w:trPr>
          <w:cantSplit/>
        </w:trPr>
        <w:tc>
          <w:tcPr>
            <w:tcW w:type="dxa" w:w="1354"/>
          </w:tcPr>
          <w:p>
            <w:pPr>
              <w:spacing w:after="0"/>
              <w:jc w:val="left"/>
            </w:pPr>
            <w:r>
              <w:rPr>
                <w:sz w:val="16"/>
              </w:rPr>
              <w:t>DR-4786-NE</w:t>
            </w:r>
          </w:p>
        </w:tc>
        <w:tc>
          <w:tcPr>
            <w:tcW w:type="dxa" w:w="1354"/>
          </w:tcPr>
          <w:p>
            <w:pPr>
              <w:spacing w:after="0"/>
              <w:jc w:val="left"/>
            </w:pPr>
            <w:r>
              <w:rPr>
                <w:sz w:val="16"/>
              </w:rPr>
              <w:t>2024-05-24</w:t>
            </w:r>
          </w:p>
        </w:tc>
        <w:tc>
          <w:tcPr>
            <w:tcW w:type="dxa" w:w="5900"/>
          </w:tcPr>
          <w:p>
            <w:pPr>
              <w:spacing w:after="0"/>
              <w:jc w:val="left"/>
            </w:pPr>
            <w:r>
              <w:rPr>
                <w:sz w:val="16"/>
              </w:rPr>
              <w:t>Severe Winter Storm and Straight-Line Winds</w:t>
            </w:r>
          </w:p>
        </w:tc>
        <w:tc>
          <w:tcPr>
            <w:tcW w:type="dxa" w:w="3685"/>
          </w:tcPr>
          <w:p>
            <w:pPr>
              <w:spacing w:after="0"/>
              <w:jc w:val="left"/>
            </w:pPr>
            <w:r>
              <w:rPr>
                <w:sz w:val="16"/>
              </w:rPr>
              <w:t>Nebraska Public Power District</w:t>
            </w:r>
          </w:p>
        </w:tc>
        <w:tc>
          <w:tcPr>
            <w:tcW w:type="dxa" w:w="1820"/>
          </w:tcPr>
          <w:p>
            <w:pPr>
              <w:spacing w:after="0"/>
              <w:jc w:val="right"/>
            </w:pPr>
            <w:r>
              <w:rPr>
                <w:sz w:val="16"/>
              </w:rPr>
              <w:t>$113,109.46</w:t>
            </w:r>
          </w:p>
        </w:tc>
      </w:tr>
      <w:tr>
        <w:trPr>
          <w:cantSplit/>
        </w:trPr>
        <w:tc>
          <w:tcPr>
            <w:tcW w:type="dxa" w:w="1354"/>
          </w:tcPr>
          <w:p>
            <w:pPr>
              <w:spacing w:after="0"/>
              <w:jc w:val="left"/>
            </w:pPr>
            <w:r>
              <w:rPr>
                <w:sz w:val="16"/>
              </w:rPr>
              <w:t>DR-4778-NE</w:t>
            </w:r>
          </w:p>
        </w:tc>
        <w:tc>
          <w:tcPr>
            <w:tcW w:type="dxa" w:w="1354"/>
          </w:tcPr>
          <w:p>
            <w:pPr>
              <w:spacing w:after="0"/>
              <w:jc w:val="left"/>
            </w:pPr>
            <w:r>
              <w:rPr>
                <w:sz w:val="16"/>
              </w:rPr>
              <w:t>2024-05-03</w:t>
            </w:r>
          </w:p>
        </w:tc>
        <w:tc>
          <w:tcPr>
            <w:tcW w:type="dxa" w:w="5900"/>
          </w:tcPr>
          <w:p>
            <w:pPr>
              <w:spacing w:after="0"/>
              <w:jc w:val="left"/>
            </w:pPr>
            <w:r>
              <w:rPr>
                <w:sz w:val="16"/>
              </w:rPr>
              <w:t>Severe Storms, Straight-Line Winds, and Tornadoes</w:t>
            </w:r>
          </w:p>
        </w:tc>
        <w:tc>
          <w:tcPr>
            <w:tcW w:type="dxa" w:w="3685"/>
          </w:tcPr>
          <w:p>
            <w:pPr>
              <w:spacing w:after="0"/>
              <w:jc w:val="left"/>
            </w:pPr>
            <w:r>
              <w:rPr>
                <w:sz w:val="16"/>
              </w:rPr>
              <w:t>Nebraska Public Power District</w:t>
            </w:r>
          </w:p>
        </w:tc>
        <w:tc>
          <w:tcPr>
            <w:tcW w:type="dxa" w:w="1820"/>
          </w:tcPr>
          <w:p>
            <w:pPr>
              <w:spacing w:after="0"/>
              <w:jc w:val="right"/>
            </w:pPr>
            <w:r>
              <w:rPr>
                <w:sz w:val="16"/>
              </w:rPr>
              <w:t>$1,004,792.96</w:t>
            </w:r>
          </w:p>
        </w:tc>
      </w:tr>
      <w:tr>
        <w:trPr>
          <w:cantSplit/>
        </w:trPr>
        <w:tc>
          <w:tcPr>
            <w:tcW w:type="dxa" w:w="1354"/>
          </w:tcPr>
          <w:p>
            <w:pPr>
              <w:spacing w:after="0"/>
              <w:jc w:val="left"/>
            </w:pPr>
            <w:r>
              <w:rPr>
                <w:sz w:val="16"/>
              </w:rPr>
              <w:t>DR-4641-NE</w:t>
            </w:r>
          </w:p>
        </w:tc>
        <w:tc>
          <w:tcPr>
            <w:tcW w:type="dxa" w:w="1354"/>
          </w:tcPr>
          <w:p>
            <w:pPr>
              <w:spacing w:after="0"/>
              <w:jc w:val="left"/>
            </w:pPr>
            <w:r>
              <w:rPr>
                <w:sz w:val="16"/>
              </w:rPr>
              <w:t>2022-02-23</w:t>
            </w:r>
          </w:p>
        </w:tc>
        <w:tc>
          <w:tcPr>
            <w:tcW w:type="dxa" w:w="5900"/>
          </w:tcPr>
          <w:p>
            <w:pPr>
              <w:spacing w:after="0"/>
              <w:jc w:val="left"/>
            </w:pPr>
            <w:r>
              <w:rPr>
                <w:sz w:val="16"/>
              </w:rPr>
              <w:t>Severe Storms, Straight-Line Winds, and Tornadoes</w:t>
            </w:r>
          </w:p>
        </w:tc>
        <w:tc>
          <w:tcPr>
            <w:tcW w:type="dxa" w:w="3685"/>
          </w:tcPr>
          <w:p>
            <w:pPr>
              <w:spacing w:after="0"/>
              <w:jc w:val="left"/>
            </w:pPr>
            <w:r>
              <w:rPr>
                <w:sz w:val="16"/>
              </w:rPr>
              <w:t>Nebraska Public Power District</w:t>
            </w:r>
          </w:p>
        </w:tc>
        <w:tc>
          <w:tcPr>
            <w:tcW w:type="dxa" w:w="1820"/>
          </w:tcPr>
          <w:p>
            <w:pPr>
              <w:spacing w:after="0"/>
              <w:jc w:val="right"/>
            </w:pPr>
            <w:r>
              <w:rPr>
                <w:sz w:val="16"/>
              </w:rPr>
              <w:t>$1,078,429.53</w:t>
            </w:r>
          </w:p>
        </w:tc>
      </w:tr>
      <w:tr>
        <w:trPr>
          <w:cantSplit/>
        </w:trPr>
        <w:tc>
          <w:tcPr>
            <w:tcW w:type="dxa" w:w="1354"/>
          </w:tcPr>
          <w:p>
            <w:pPr>
              <w:spacing w:after="0"/>
              <w:jc w:val="left"/>
            </w:pPr>
            <w:r>
              <w:rPr>
                <w:sz w:val="16"/>
              </w:rPr>
              <w:t>DR-4375-NE</w:t>
            </w:r>
          </w:p>
        </w:tc>
        <w:tc>
          <w:tcPr>
            <w:tcW w:type="dxa" w:w="1354"/>
          </w:tcPr>
          <w:p>
            <w:pPr>
              <w:spacing w:after="0"/>
              <w:jc w:val="left"/>
            </w:pPr>
            <w:r>
              <w:rPr>
                <w:sz w:val="16"/>
              </w:rPr>
              <w:t>2018-06-29</w:t>
            </w:r>
          </w:p>
        </w:tc>
        <w:tc>
          <w:tcPr>
            <w:tcW w:type="dxa" w:w="5900"/>
          </w:tcPr>
          <w:p>
            <w:pPr>
              <w:spacing w:after="0"/>
              <w:jc w:val="left"/>
            </w:pPr>
            <w:r>
              <w:rPr>
                <w:sz w:val="16"/>
              </w:rPr>
              <w:t>Severe Winter Storm and Straight-Line Winds</w:t>
            </w:r>
          </w:p>
        </w:tc>
        <w:tc>
          <w:tcPr>
            <w:tcW w:type="dxa" w:w="3685"/>
          </w:tcPr>
          <w:p>
            <w:pPr>
              <w:spacing w:after="0"/>
              <w:jc w:val="left"/>
            </w:pPr>
            <w:r>
              <w:rPr>
                <w:sz w:val="16"/>
              </w:rPr>
              <w:t>Perennial Public Power District</w:t>
            </w:r>
          </w:p>
        </w:tc>
        <w:tc>
          <w:tcPr>
            <w:tcW w:type="dxa" w:w="1820"/>
          </w:tcPr>
          <w:p>
            <w:pPr>
              <w:spacing w:after="0"/>
              <w:jc w:val="right"/>
            </w:pPr>
            <w:r>
              <w:rPr>
                <w:sz w:val="16"/>
              </w:rPr>
              <w:t>$18,553.51</w:t>
            </w:r>
          </w:p>
        </w:tc>
      </w:tr>
      <w:tr>
        <w:trPr>
          <w:cantSplit/>
        </w:trPr>
        <w:tc>
          <w:tcPr>
            <w:tcW w:type="dxa" w:w="1354"/>
          </w:tcPr>
          <w:p>
            <w:pPr>
              <w:spacing w:after="0"/>
              <w:jc w:val="left"/>
            </w:pPr>
            <w:r>
              <w:rPr>
                <w:sz w:val="16"/>
              </w:rPr>
              <w:t>DR-4375-NE</w:t>
            </w:r>
          </w:p>
        </w:tc>
        <w:tc>
          <w:tcPr>
            <w:tcW w:type="dxa" w:w="1354"/>
          </w:tcPr>
          <w:p>
            <w:pPr>
              <w:spacing w:after="0"/>
              <w:jc w:val="left"/>
            </w:pPr>
            <w:r>
              <w:rPr>
                <w:sz w:val="16"/>
              </w:rPr>
              <w:t>2018-06-29</w:t>
            </w:r>
          </w:p>
        </w:tc>
        <w:tc>
          <w:tcPr>
            <w:tcW w:type="dxa" w:w="5900"/>
          </w:tcPr>
          <w:p>
            <w:pPr>
              <w:spacing w:after="0"/>
              <w:jc w:val="left"/>
            </w:pPr>
            <w:r>
              <w:rPr>
                <w:sz w:val="16"/>
              </w:rPr>
              <w:t>Severe Winter Storm and Straight-Line Winds</w:t>
            </w:r>
          </w:p>
        </w:tc>
        <w:tc>
          <w:tcPr>
            <w:tcW w:type="dxa" w:w="3685"/>
          </w:tcPr>
          <w:p>
            <w:pPr>
              <w:spacing w:after="0"/>
              <w:jc w:val="left"/>
            </w:pPr>
            <w:r>
              <w:rPr>
                <w:sz w:val="16"/>
              </w:rPr>
              <w:t>Nebraska Public Power District</w:t>
            </w:r>
          </w:p>
        </w:tc>
        <w:tc>
          <w:tcPr>
            <w:tcW w:type="dxa" w:w="1820"/>
          </w:tcPr>
          <w:p>
            <w:pPr>
              <w:spacing w:after="0"/>
              <w:jc w:val="right"/>
            </w:pPr>
            <w:r>
              <w:rPr>
                <w:sz w:val="16"/>
              </w:rPr>
              <w:t>$662,589</w:t>
            </w:r>
          </w:p>
        </w:tc>
      </w:tr>
      <w:tr>
        <w:trPr>
          <w:cantSplit/>
        </w:trPr>
        <w:tc>
          <w:tcPr>
            <w:tcW w:type="dxa" w:w="1354"/>
          </w:tcPr>
          <w:p>
            <w:pPr>
              <w:spacing w:after="0"/>
              <w:jc w:val="left"/>
            </w:pPr>
            <w:r>
              <w:rPr>
                <w:sz w:val="16"/>
              </w:rPr>
              <w:t>DR-4325-NE</w:t>
            </w:r>
          </w:p>
        </w:tc>
        <w:tc>
          <w:tcPr>
            <w:tcW w:type="dxa" w:w="1354"/>
          </w:tcPr>
          <w:p>
            <w:pPr>
              <w:spacing w:after="0"/>
              <w:jc w:val="left"/>
            </w:pPr>
            <w:r>
              <w:rPr>
                <w:sz w:val="16"/>
              </w:rPr>
              <w:t>2017-08-01</w:t>
            </w:r>
          </w:p>
        </w:tc>
        <w:tc>
          <w:tcPr>
            <w:tcW w:type="dxa" w:w="5900"/>
          </w:tcPr>
          <w:p>
            <w:pPr>
              <w:spacing w:after="0"/>
              <w:jc w:val="left"/>
            </w:pPr>
            <w:r>
              <w:rPr>
                <w:sz w:val="16"/>
              </w:rPr>
              <w:t>Severe Storms, Tornadoes, and Straight-Line Winds</w:t>
            </w:r>
          </w:p>
        </w:tc>
        <w:tc>
          <w:tcPr>
            <w:tcW w:type="dxa" w:w="3685"/>
          </w:tcPr>
          <w:p>
            <w:pPr>
              <w:spacing w:after="0"/>
              <w:jc w:val="left"/>
            </w:pPr>
            <w:r>
              <w:rPr>
                <w:sz w:val="16"/>
              </w:rPr>
              <w:t>Perennial Public Power District</w:t>
            </w:r>
          </w:p>
        </w:tc>
        <w:tc>
          <w:tcPr>
            <w:tcW w:type="dxa" w:w="1820"/>
          </w:tcPr>
          <w:p>
            <w:pPr>
              <w:spacing w:after="0"/>
              <w:jc w:val="right"/>
            </w:pPr>
            <w:r>
              <w:rPr>
                <w:sz w:val="16"/>
              </w:rPr>
              <w:t>$32,209.56</w:t>
            </w:r>
          </w:p>
        </w:tc>
      </w:tr>
      <w:tr>
        <w:trPr>
          <w:cantSplit/>
        </w:trPr>
        <w:tc>
          <w:tcPr>
            <w:tcW w:type="dxa" w:w="1354"/>
          </w:tcPr>
          <w:p>
            <w:pPr>
              <w:spacing w:after="0"/>
              <w:jc w:val="left"/>
            </w:pPr>
            <w:r>
              <w:rPr>
                <w:sz w:val="16"/>
              </w:rPr>
              <w:t>DR-4325-NE</w:t>
            </w:r>
          </w:p>
        </w:tc>
        <w:tc>
          <w:tcPr>
            <w:tcW w:type="dxa" w:w="1354"/>
          </w:tcPr>
          <w:p>
            <w:pPr>
              <w:spacing w:after="0"/>
              <w:jc w:val="left"/>
            </w:pPr>
            <w:r>
              <w:rPr>
                <w:sz w:val="16"/>
              </w:rPr>
              <w:t>2017-08-01</w:t>
            </w:r>
          </w:p>
        </w:tc>
        <w:tc>
          <w:tcPr>
            <w:tcW w:type="dxa" w:w="5900"/>
          </w:tcPr>
          <w:p>
            <w:pPr>
              <w:spacing w:after="0"/>
              <w:jc w:val="left"/>
            </w:pPr>
            <w:r>
              <w:rPr>
                <w:sz w:val="16"/>
              </w:rPr>
              <w:t>Severe Storms, Tornadoes, and Straight-Line Winds</w:t>
            </w:r>
          </w:p>
        </w:tc>
        <w:tc>
          <w:tcPr>
            <w:tcW w:type="dxa" w:w="3685"/>
          </w:tcPr>
          <w:p>
            <w:pPr>
              <w:spacing w:after="0"/>
              <w:jc w:val="left"/>
            </w:pPr>
            <w:r>
              <w:rPr>
                <w:sz w:val="16"/>
              </w:rPr>
              <w:t>Nebraska Public Power District</w:t>
            </w:r>
          </w:p>
        </w:tc>
        <w:tc>
          <w:tcPr>
            <w:tcW w:type="dxa" w:w="1820"/>
          </w:tcPr>
          <w:p>
            <w:pPr>
              <w:spacing w:after="0"/>
              <w:jc w:val="right"/>
            </w:pPr>
            <w:r>
              <w:rPr>
                <w:sz w:val="16"/>
              </w:rPr>
              <w:t>$250,732.99</w:t>
            </w:r>
          </w:p>
        </w:tc>
      </w:tr>
      <w:tr>
        <w:trPr>
          <w:cantSplit/>
        </w:trPr>
        <w:tc>
          <w:tcPr>
            <w:tcW w:type="dxa" w:w="1354"/>
          </w:tcPr>
          <w:p>
            <w:pPr>
              <w:spacing w:after="0"/>
              <w:jc w:val="left"/>
            </w:pPr>
            <w:r>
              <w:rPr>
                <w:sz w:val="16"/>
              </w:rPr>
              <w:t>DR-4321-NE</w:t>
            </w:r>
          </w:p>
        </w:tc>
        <w:tc>
          <w:tcPr>
            <w:tcW w:type="dxa" w:w="1354"/>
          </w:tcPr>
          <w:p>
            <w:pPr>
              <w:spacing w:after="0"/>
              <w:jc w:val="left"/>
            </w:pPr>
            <w:r>
              <w:rPr>
                <w:sz w:val="16"/>
              </w:rPr>
              <w:t>2017-06-26</w:t>
            </w:r>
          </w:p>
        </w:tc>
        <w:tc>
          <w:tcPr>
            <w:tcW w:type="dxa" w:w="5900"/>
          </w:tcPr>
          <w:p>
            <w:pPr>
              <w:spacing w:after="0"/>
              <w:jc w:val="left"/>
            </w:pPr>
            <w:r>
              <w:rPr>
                <w:sz w:val="16"/>
              </w:rPr>
              <w:t>Severe Winter Storm and Straight-Line Winds</w:t>
            </w:r>
          </w:p>
        </w:tc>
        <w:tc>
          <w:tcPr>
            <w:tcW w:type="dxa" w:w="3685"/>
          </w:tcPr>
          <w:p>
            <w:pPr>
              <w:spacing w:after="0"/>
              <w:jc w:val="left"/>
            </w:pPr>
            <w:r>
              <w:rPr>
                <w:sz w:val="16"/>
              </w:rPr>
              <w:t>Nebraska Public Power District</w:t>
            </w:r>
          </w:p>
        </w:tc>
        <w:tc>
          <w:tcPr>
            <w:tcW w:type="dxa" w:w="1820"/>
          </w:tcPr>
          <w:p>
            <w:pPr>
              <w:spacing w:after="0"/>
              <w:jc w:val="right"/>
            </w:pPr>
            <w:r>
              <w:rPr>
                <w:sz w:val="16"/>
              </w:rPr>
              <w:t>$15,673.59</w:t>
            </w:r>
          </w:p>
        </w:tc>
      </w:tr>
      <w:tr>
        <w:trPr>
          <w:cantSplit/>
        </w:trPr>
        <w:tc>
          <w:tcPr>
            <w:tcW w:type="dxa" w:w="1354"/>
          </w:tcPr>
          <w:p>
            <w:pPr>
              <w:spacing w:after="0"/>
              <w:jc w:val="left"/>
            </w:pPr>
            <w:r>
              <w:rPr>
                <w:sz w:val="16"/>
              </w:rPr>
              <w:t>DR-4185-NE</w:t>
            </w:r>
          </w:p>
        </w:tc>
        <w:tc>
          <w:tcPr>
            <w:tcW w:type="dxa" w:w="1354"/>
          </w:tcPr>
          <w:p>
            <w:pPr>
              <w:spacing w:after="0"/>
              <w:jc w:val="left"/>
            </w:pPr>
            <w:r>
              <w:rPr>
                <w:sz w:val="16"/>
              </w:rPr>
              <w:t>2014-07-28</w:t>
            </w:r>
          </w:p>
        </w:tc>
        <w:tc>
          <w:tcPr>
            <w:tcW w:type="dxa" w:w="5900"/>
          </w:tcPr>
          <w:p>
            <w:pPr>
              <w:spacing w:after="0"/>
              <w:jc w:val="left"/>
            </w:pPr>
            <w:r>
              <w:rPr>
                <w:sz w:val="16"/>
              </w:rPr>
              <w:t>Severe Storms, Tornadoes, Straight-Line Winds,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$339,136.88</w:t>
            </w:r>
          </w:p>
        </w:tc>
      </w:tr>
      <w:tr>
        <w:trPr>
          <w:cantSplit/>
        </w:trPr>
        <w:tc>
          <w:tcPr>
            <w:tcW w:type="dxa" w:w="1354"/>
          </w:tcPr>
          <w:p>
            <w:pPr>
              <w:spacing w:after="0"/>
              <w:jc w:val="left"/>
            </w:pPr>
            <w:r>
              <w:rPr>
                <w:sz w:val="16"/>
              </w:rPr>
              <w:t>DR-4183-NE</w:t>
            </w:r>
          </w:p>
        </w:tc>
        <w:tc>
          <w:tcPr>
            <w:tcW w:type="dxa" w:w="1354"/>
          </w:tcPr>
          <w:p>
            <w:pPr>
              <w:spacing w:after="0"/>
              <w:jc w:val="left"/>
            </w:pPr>
            <w:r>
              <w:rPr>
                <w:sz w:val="16"/>
              </w:rPr>
              <w:t>2014-07-24</w:t>
            </w:r>
          </w:p>
        </w:tc>
        <w:tc>
          <w:tcPr>
            <w:tcW w:type="dxa" w:w="5900"/>
          </w:tcPr>
          <w:p>
            <w:pPr>
              <w:spacing w:after="0"/>
              <w:jc w:val="left"/>
            </w:pPr>
            <w:r>
              <w:rPr>
                <w:sz w:val="16"/>
              </w:rPr>
              <w:t>Severe Storms, Tornadoes, Straight-Line Winds,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$1,019,203.57</w:t>
            </w:r>
          </w:p>
        </w:tc>
      </w:tr>
      <w:tr>
        <w:trPr>
          <w:cantSplit/>
        </w:trPr>
        <w:tc>
          <w:tcPr>
            <w:tcW w:type="dxa" w:w="1354"/>
          </w:tcPr>
          <w:p>
            <w:pPr>
              <w:spacing w:after="0"/>
              <w:jc w:val="left"/>
            </w:pPr>
            <w:r>
              <w:rPr>
                <w:sz w:val="16"/>
              </w:rPr>
              <w:t>DR-4156-NE</w:t>
            </w:r>
          </w:p>
        </w:tc>
        <w:tc>
          <w:tcPr>
            <w:tcW w:type="dxa" w:w="1354"/>
          </w:tcPr>
          <w:p>
            <w:pPr>
              <w:spacing w:after="0"/>
              <w:jc w:val="left"/>
            </w:pPr>
            <w:r>
              <w:rPr>
                <w:sz w:val="16"/>
              </w:rPr>
              <w:t>2013-11-26</w:t>
            </w:r>
          </w:p>
        </w:tc>
        <w:tc>
          <w:tcPr>
            <w:tcW w:type="dxa" w:w="5900"/>
          </w:tcPr>
          <w:p>
            <w:pPr>
              <w:spacing w:after="0"/>
              <w:jc w:val="left"/>
            </w:pPr>
            <w:r>
              <w:rPr>
                <w:sz w:val="16"/>
              </w:rPr>
              <w:t>Severe Storms, Winter Storms, Tornadoes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$576,267.60</w:t>
            </w:r>
          </w:p>
        </w:tc>
      </w:tr>
      <w:tr>
        <w:trPr>
          <w:cantSplit/>
        </w:trPr>
        <w:tc>
          <w:tcPr>
            <w:tcW w:type="dxa" w:w="1354"/>
          </w:tcPr>
          <w:p>
            <w:pPr>
              <w:spacing w:after="0"/>
              <w:jc w:val="left"/>
            </w:pPr>
            <w:r>
              <w:rPr>
                <w:sz w:val="16"/>
              </w:rPr>
              <w:t>DR-4013-NE</w:t>
            </w:r>
          </w:p>
        </w:tc>
        <w:tc>
          <w:tcPr>
            <w:tcW w:type="dxa" w:w="1354"/>
          </w:tcPr>
          <w:p>
            <w:pPr>
              <w:spacing w:after="0"/>
              <w:jc w:val="left"/>
            </w:pPr>
            <w:r>
              <w:rPr>
                <w:sz w:val="16"/>
              </w:rPr>
              <w:t>2011-08-12</w:t>
            </w:r>
          </w:p>
        </w:tc>
        <w:tc>
          <w:tcPr>
            <w:tcW w:type="dxa" w:w="5900"/>
          </w:tcPr>
          <w:p>
            <w:pPr>
              <w:spacing w:after="0"/>
              <w:jc w:val="left"/>
            </w:pPr>
            <w:r>
              <w:rPr>
                <w:sz w:val="16"/>
              </w:rPr>
              <w:t>Flooding</w:t>
            </w:r>
          </w:p>
        </w:tc>
        <w:tc>
          <w:tcPr>
            <w:tcW w:type="dxa" w:w="3685"/>
          </w:tcPr>
          <w:p>
            <w:pPr>
              <w:spacing w:after="0"/>
              <w:jc w:val="left"/>
            </w:pPr>
            <w:r>
              <w:rPr>
                <w:sz w:val="16"/>
              </w:rPr>
              <w:t>Nebraska Public Power District</w:t>
            </w:r>
          </w:p>
        </w:tc>
        <w:tc>
          <w:tcPr>
            <w:tcW w:type="dxa" w:w="1820"/>
          </w:tcPr>
          <w:p>
            <w:pPr>
              <w:spacing w:after="0"/>
              <w:jc w:val="right"/>
            </w:pPr>
            <w:r>
              <w:rPr>
                <w:sz w:val="16"/>
              </w:rPr>
              <w:t>$2,534,041.10</w:t>
            </w:r>
          </w:p>
        </w:tc>
      </w:tr>
      <w:tr>
        <w:trPr>
          <w:cantSplit/>
        </w:trPr>
        <w:tc>
          <w:tcPr>
            <w:tcW w:type="dxa" w:w="1354"/>
          </w:tcPr>
          <w:p>
            <w:pPr>
              <w:spacing w:after="0"/>
              <w:jc w:val="left"/>
            </w:pPr>
            <w:r>
              <w:rPr>
                <w:sz w:val="16"/>
              </w:rPr>
              <w:t>DR-1924-NE</w:t>
            </w:r>
          </w:p>
        </w:tc>
        <w:tc>
          <w:tcPr>
            <w:tcW w:type="dxa" w:w="1354"/>
          </w:tcPr>
          <w:p>
            <w:pPr>
              <w:spacing w:after="0"/>
              <w:jc w:val="left"/>
            </w:pPr>
            <w:r>
              <w:rPr>
                <w:sz w:val="16"/>
              </w:rPr>
              <w:t>2010-07-15</w:t>
            </w:r>
          </w:p>
        </w:tc>
        <w:tc>
          <w:tcPr>
            <w:tcW w:type="dxa" w:w="5900"/>
          </w:tcPr>
          <w:p>
            <w:pPr>
              <w:spacing w:after="0"/>
              <w:jc w:val="left"/>
            </w:pPr>
            <w:r>
              <w:rPr>
                <w:sz w:val="16"/>
              </w:rPr>
              <w:t>Severe Storms and Flooding</w:t>
            </w:r>
          </w:p>
        </w:tc>
        <w:tc>
          <w:tcPr>
            <w:tcW w:type="dxa" w:w="3685"/>
          </w:tcPr>
          <w:p>
            <w:pPr>
              <w:spacing w:after="0"/>
              <w:jc w:val="left"/>
            </w:pPr>
            <w:r>
              <w:rPr>
                <w:sz w:val="16"/>
              </w:rPr>
              <w:t>Nebraska Public Power District</w:t>
            </w:r>
          </w:p>
        </w:tc>
        <w:tc>
          <w:tcPr>
            <w:tcW w:type="dxa" w:w="1820"/>
          </w:tcPr>
          <w:p>
            <w:pPr>
              <w:spacing w:after="0"/>
              <w:jc w:val="right"/>
            </w:pPr>
            <w:r>
              <w:rPr>
                <w:sz w:val="16"/>
              </w:rPr>
              <w:t>$10,597,738.80</w:t>
            </w:r>
          </w:p>
        </w:tc>
      </w:tr>
      <w:tr>
        <w:trPr>
          <w:cantSplit/>
        </w:trPr>
        <w:tc>
          <w:tcPr>
            <w:tcW w:type="dxa" w:w="1354"/>
          </w:tcPr>
          <w:p>
            <w:pPr>
              <w:spacing w:after="0"/>
              <w:jc w:val="left"/>
            </w:pPr>
            <w:r>
              <w:rPr>
                <w:sz w:val="16"/>
              </w:rPr>
              <w:t>DR-1864-NE</w:t>
            </w:r>
          </w:p>
        </w:tc>
        <w:tc>
          <w:tcPr>
            <w:tcW w:type="dxa" w:w="1354"/>
          </w:tcPr>
          <w:p>
            <w:pPr>
              <w:spacing w:after="0"/>
              <w:jc w:val="left"/>
            </w:pPr>
            <w:r>
              <w:rPr>
                <w:sz w:val="16"/>
              </w:rPr>
              <w:t>2009-12-16</w:t>
            </w:r>
          </w:p>
        </w:tc>
        <w:tc>
          <w:tcPr>
            <w:tcW w:type="dxa" w:w="5900"/>
          </w:tcPr>
          <w:p>
            <w:pPr>
              <w:spacing w:after="0"/>
              <w:jc w:val="left"/>
            </w:pPr>
            <w:r>
              <w:rPr>
                <w:sz w:val="16"/>
              </w:rPr>
              <w:t>Severe Winter Storm</w:t>
            </w:r>
          </w:p>
        </w:tc>
        <w:tc>
          <w:tcPr>
            <w:tcW w:type="dxa" w:w="3685"/>
          </w:tcPr>
          <w:p>
            <w:pPr>
              <w:spacing w:after="0"/>
              <w:jc w:val="left"/>
            </w:pPr>
            <w:r>
              <w:rPr>
                <w:sz w:val="16"/>
              </w:rPr>
              <w:t>Nebraska Public Power District</w:t>
            </w:r>
          </w:p>
        </w:tc>
        <w:tc>
          <w:tcPr>
            <w:tcW w:type="dxa" w:w="1820"/>
          </w:tcPr>
          <w:p>
            <w:pPr>
              <w:spacing w:after="0"/>
              <w:jc w:val="right"/>
            </w:pPr>
            <w:r>
              <w:rPr>
                <w:sz w:val="16"/>
              </w:rPr>
              <w:t>$353,099.86</w:t>
            </w:r>
          </w:p>
        </w:tc>
      </w:tr>
      <w:tr>
        <w:trPr>
          <w:cantSplit/>
        </w:trPr>
        <w:tc>
          <w:tcPr>
            <w:tcW w:type="dxa" w:w="1354"/>
          </w:tcPr>
          <w:p>
            <w:pPr>
              <w:spacing w:after="0"/>
              <w:jc w:val="left"/>
            </w:pPr>
            <w:r>
              <w:rPr>
                <w:sz w:val="16"/>
              </w:rPr>
              <w:t>DR-1739-NE</w:t>
            </w:r>
          </w:p>
        </w:tc>
        <w:tc>
          <w:tcPr>
            <w:tcW w:type="dxa" w:w="1354"/>
          </w:tcPr>
          <w:p>
            <w:pPr>
              <w:spacing w:after="0"/>
              <w:jc w:val="left"/>
            </w:pPr>
            <w:r>
              <w:rPr>
                <w:sz w:val="16"/>
              </w:rPr>
              <w:t>2008-01-11</w:t>
            </w:r>
          </w:p>
        </w:tc>
        <w:tc>
          <w:tcPr>
            <w:tcW w:type="dxa" w:w="5900"/>
          </w:tcPr>
          <w:p>
            <w:pPr>
              <w:spacing w:after="0"/>
              <w:jc w:val="left"/>
            </w:pPr>
            <w:r>
              <w:rPr>
                <w:sz w:val="16"/>
              </w:rPr>
              <w:t>Severe Winter Storm</w:t>
            </w:r>
          </w:p>
        </w:tc>
        <w:tc>
          <w:tcPr>
            <w:tcW w:type="dxa" w:w="3685"/>
          </w:tcPr>
          <w:p>
            <w:pPr>
              <w:spacing w:after="0"/>
              <w:jc w:val="left"/>
            </w:pPr>
            <w:r>
              <w:rPr>
                <w:sz w:val="16"/>
              </w:rPr>
              <w:t>Nebraska Public Power District</w:t>
            </w:r>
          </w:p>
        </w:tc>
        <w:tc>
          <w:tcPr>
            <w:tcW w:type="dxa" w:w="1820"/>
          </w:tcPr>
          <w:p>
            <w:pPr>
              <w:spacing w:after="0"/>
              <w:jc w:val="right"/>
            </w:pPr>
            <w:r>
              <w:rPr>
                <w:sz w:val="16"/>
              </w:rPr>
              <w:t>$178,180.11</w:t>
            </w:r>
          </w:p>
        </w:tc>
      </w:tr>
      <w:tr>
        <w:trPr>
          <w:cantSplit/>
        </w:trPr>
        <w:tc>
          <w:tcPr>
            <w:tcW w:type="dxa" w:w="1354"/>
          </w:tcPr>
          <w:p>
            <w:pPr>
              <w:spacing w:after="0"/>
              <w:jc w:val="left"/>
            </w:pPr>
            <w:r>
              <w:rPr>
                <w:sz w:val="16"/>
              </w:rPr>
              <w:t>DR-1706-NE</w:t>
            </w:r>
          </w:p>
        </w:tc>
        <w:tc>
          <w:tcPr>
            <w:tcW w:type="dxa" w:w="1354"/>
          </w:tcPr>
          <w:p>
            <w:pPr>
              <w:spacing w:after="0"/>
              <w:jc w:val="left"/>
            </w:pPr>
            <w:r>
              <w:rPr>
                <w:sz w:val="16"/>
              </w:rPr>
              <w:t>2007-06-06</w:t>
            </w:r>
          </w:p>
        </w:tc>
        <w:tc>
          <w:tcPr>
            <w:tcW w:type="dxa" w:w="5900"/>
          </w:tcPr>
          <w:p>
            <w:pPr>
              <w:spacing w:after="0"/>
              <w:jc w:val="left"/>
            </w:pPr>
            <w:r>
              <w:rPr>
                <w:sz w:val="16"/>
              </w:rPr>
              <w:t>Severe Storms, Flooding, and Tornadoes</w:t>
            </w:r>
          </w:p>
        </w:tc>
        <w:tc>
          <w:tcPr>
            <w:tcW w:type="dxa" w:w="3685"/>
          </w:tcPr>
          <w:p>
            <w:pPr>
              <w:spacing w:after="0"/>
              <w:jc w:val="left"/>
            </w:pPr>
            <w:r>
              <w:rPr>
                <w:sz w:val="16"/>
              </w:rPr>
              <w:t>Nebraska Public Power District</w:t>
            </w:r>
          </w:p>
        </w:tc>
        <w:tc>
          <w:tcPr>
            <w:tcW w:type="dxa" w:w="1820"/>
          </w:tcPr>
          <w:p>
            <w:pPr>
              <w:spacing w:after="0"/>
              <w:jc w:val="right"/>
            </w:pPr>
            <w:r>
              <w:rPr>
                <w:sz w:val="16"/>
              </w:rPr>
              <w:t>$105,995.17</w:t>
            </w:r>
          </w:p>
        </w:tc>
      </w:tr>
      <w:tr>
        <w:trPr>
          <w:cantSplit/>
        </w:trPr>
        <w:tc>
          <w:tcPr>
            <w:tcW w:type="dxa" w:w="1354"/>
          </w:tcPr>
          <w:p>
            <w:pPr>
              <w:spacing w:after="0"/>
              <w:jc w:val="left"/>
            </w:pPr>
            <w:r>
              <w:rPr>
                <w:sz w:val="16"/>
              </w:rPr>
              <w:t>DR-1627-NE</w:t>
            </w:r>
          </w:p>
        </w:tc>
        <w:tc>
          <w:tcPr>
            <w:tcW w:type="dxa" w:w="1354"/>
          </w:tcPr>
          <w:p>
            <w:pPr>
              <w:spacing w:after="0"/>
              <w:jc w:val="left"/>
            </w:pPr>
            <w:r>
              <w:rPr>
                <w:sz w:val="16"/>
              </w:rPr>
              <w:t>2006-01-26</w:t>
            </w:r>
          </w:p>
        </w:tc>
        <w:tc>
          <w:tcPr>
            <w:tcW w:type="dxa" w:w="5900"/>
          </w:tcPr>
          <w:p>
            <w:pPr>
              <w:spacing w:after="0"/>
              <w:jc w:val="left"/>
            </w:pPr>
            <w:r>
              <w:rPr>
                <w:sz w:val="16"/>
              </w:rPr>
              <w:t>Severe Winter Storm</w:t>
            </w:r>
          </w:p>
        </w:tc>
        <w:tc>
          <w:tcPr>
            <w:tcW w:type="dxa" w:w="3685"/>
          </w:tcPr>
          <w:p>
            <w:pPr>
              <w:spacing w:after="0"/>
              <w:jc w:val="left"/>
            </w:pPr>
            <w:r>
              <w:rPr>
                <w:sz w:val="16"/>
              </w:rPr>
              <w:t>Nebraska Public Power District</w:t>
            </w:r>
          </w:p>
        </w:tc>
        <w:tc>
          <w:tcPr>
            <w:tcW w:type="dxa" w:w="1820"/>
          </w:tcPr>
          <w:p>
            <w:pPr>
              <w:spacing w:after="0"/>
              <w:jc w:val="right"/>
            </w:pPr>
            <w:r>
              <w:rPr>
                <w:sz w:val="16"/>
              </w:rPr>
              <w:t>$368,616.39</w:t>
            </w:r>
          </w:p>
        </w:tc>
      </w:tr>
      <w:tr>
        <w:trPr>
          <w:cantSplit/>
        </w:trPr>
        <w:tc>
          <w:tcPr>
            <w:tcW w:type="dxa" w:w="1354"/>
          </w:tcPr>
          <w:p>
            <w:pPr>
              <w:spacing w:after="0"/>
              <w:jc w:val="left"/>
            </w:pPr>
            <w:r>
              <w:rPr>
                <w:sz w:val="16"/>
              </w:rPr>
              <w:t>DR-1480-NE</w:t>
            </w:r>
          </w:p>
        </w:tc>
        <w:tc>
          <w:tcPr>
            <w:tcW w:type="dxa" w:w="1354"/>
          </w:tcPr>
          <w:p>
            <w:pPr>
              <w:spacing w:after="0"/>
              <w:jc w:val="left"/>
            </w:pPr>
            <w:r>
              <w:rPr>
                <w:sz w:val="16"/>
              </w:rPr>
              <w:t>2003-07-21</w:t>
            </w:r>
          </w:p>
        </w:tc>
        <w:tc>
          <w:tcPr>
            <w:tcW w:type="dxa" w:w="5900"/>
          </w:tcPr>
          <w:p>
            <w:pPr>
              <w:spacing w:after="0"/>
              <w:jc w:val="left"/>
            </w:pPr>
            <w:r>
              <w:rPr>
                <w:sz w:val="16"/>
              </w:rPr>
              <w:t>Severe Storms and Tornadoes</w:t>
            </w:r>
          </w:p>
        </w:tc>
        <w:tc>
          <w:tcPr>
            <w:tcW w:type="dxa" w:w="3685"/>
          </w:tcPr>
          <w:p>
            <w:pPr>
              <w:spacing w:after="0"/>
              <w:jc w:val="left"/>
            </w:pPr>
            <w:r>
              <w:rPr>
                <w:sz w:val="16"/>
              </w:rPr>
              <w:t>Nebraska Public Power District</w:t>
            </w:r>
          </w:p>
        </w:tc>
        <w:tc>
          <w:tcPr>
            <w:tcW w:type="dxa" w:w="1820"/>
          </w:tcPr>
          <w:p>
            <w:pPr>
              <w:spacing w:after="0"/>
              <w:jc w:val="right"/>
            </w:pPr>
            <w:r>
              <w:rPr>
                <w:sz w:val="16"/>
              </w:rPr>
              <w:t>$206,061.48</w:t>
            </w:r>
          </w:p>
        </w:tc>
      </w:tr>
      <w:tr>
        <w:trPr>
          <w:cantSplit/>
        </w:trPr>
        <w:tc>
          <w:tcPr>
            <w:tcW w:type="dxa" w:w="1354"/>
          </w:tcPr>
          <w:p>
            <w:pPr>
              <w:spacing w:after="0"/>
              <w:jc w:val="left"/>
            </w:pPr>
            <w:r>
              <w:rPr>
                <w:sz w:val="16"/>
              </w:rPr>
              <w:t>DR-1373-NE</w:t>
            </w:r>
          </w:p>
        </w:tc>
        <w:tc>
          <w:tcPr>
            <w:tcW w:type="dxa" w:w="1354"/>
          </w:tcPr>
          <w:p>
            <w:pPr>
              <w:spacing w:after="0"/>
              <w:jc w:val="left"/>
            </w:pPr>
            <w:r>
              <w:rPr>
                <w:sz w:val="16"/>
              </w:rPr>
              <w:t>2001-05-16</w:t>
            </w:r>
          </w:p>
        </w:tc>
        <w:tc>
          <w:tcPr>
            <w:tcW w:type="dxa" w:w="5900"/>
          </w:tcPr>
          <w:p>
            <w:pPr>
              <w:spacing w:after="0"/>
              <w:jc w:val="left"/>
            </w:pPr>
            <w:r>
              <w:rPr>
                <w:sz w:val="16"/>
              </w:rPr>
              <w:t>Severe Winter Storms, Flooding and Tornadoes</w:t>
            </w:r>
          </w:p>
        </w:tc>
        <w:tc>
          <w:tcPr>
            <w:tcW w:type="dxa" w:w="3685"/>
          </w:tcPr>
          <w:p>
            <w:pPr>
              <w:spacing w:after="0"/>
              <w:jc w:val="left"/>
            </w:pPr>
            <w:r>
              <w:rPr>
                <w:sz w:val="16"/>
              </w:rPr>
              <w:t>Nebraska Public Power District</w:t>
            </w:r>
          </w:p>
        </w:tc>
        <w:tc>
          <w:tcPr>
            <w:tcW w:type="dxa" w:w="1820"/>
          </w:tcPr>
          <w:p>
            <w:pPr>
              <w:spacing w:after="0"/>
              <w:jc w:val="right"/>
            </w:pPr>
            <w:r>
              <w:rPr>
                <w:sz w:val="16"/>
              </w:rPr>
              <w:t>$116,470.96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41</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26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260</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193</w:t>
            </w:r>
          </w:p>
        </w:tc>
        <w:tc>
          <w:tcPr>
            <w:tcW w:type="dxa" w:w="1114"/>
          </w:tcPr>
          <w:p>
            <w:pPr>
              <w:spacing w:after="0"/>
              <w:jc w:val="right"/>
            </w:pPr>
            <w:r>
              <w:rPr>
                <w:sz w:val="16"/>
              </w:rPr>
              <w:t>1</w:t>
            </w:r>
          </w:p>
        </w:tc>
        <w:tc>
          <w:tcPr>
            <w:tcW w:type="dxa" w:w="1926"/>
          </w:tcPr>
          <w:p>
            <w:pPr>
              <w:spacing w:after="0"/>
              <w:jc w:val="right"/>
            </w:pPr>
            <w:r>
              <w:rPr>
                <w:sz w:val="16"/>
              </w:rPr>
              <w:t>5</w:t>
            </w:r>
          </w:p>
        </w:tc>
        <w:tc>
          <w:tcPr>
            <w:tcW w:type="dxa" w:w="774"/>
          </w:tcPr>
          <w:p>
            <w:pPr>
              <w:spacing w:after="0"/>
              <w:jc w:val="right"/>
            </w:pPr>
            <w:r>
              <w:rPr>
                <w:sz w:val="16"/>
              </w:rPr>
              <w:t>32</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35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104</w:t>
            </w:r>
          </w:p>
        </w:tc>
        <w:tc>
          <w:tcPr>
            <w:tcW w:type="dxa" w:w="1114"/>
          </w:tcPr>
          <w:p>
            <w:pPr>
              <w:spacing w:after="0"/>
              <w:jc w:val="right"/>
            </w:pPr>
            <w:r>
              <w:rPr>
                <w:sz w:val="16"/>
              </w:rPr>
              <w:t>0</w:t>
            </w:r>
          </w:p>
        </w:tc>
        <w:tc>
          <w:tcPr>
            <w:tcW w:type="dxa" w:w="1926"/>
          </w:tcPr>
          <w:p>
            <w:pPr>
              <w:spacing w:after="0"/>
              <w:jc w:val="right"/>
            </w:pPr>
            <w:r>
              <w:rPr>
                <w:sz w:val="16"/>
              </w:rPr>
              <w:t>6</w:t>
            </w:r>
          </w:p>
        </w:tc>
        <w:tc>
          <w:tcPr>
            <w:tcW w:type="dxa" w:w="774"/>
          </w:tcPr>
          <w:p>
            <w:pPr>
              <w:spacing w:after="0"/>
              <w:jc w:val="right"/>
            </w:pPr>
            <w:r>
              <w:rPr>
                <w:sz w:val="16"/>
              </w:rPr>
              <w:t>17</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6"/>
        <w:gridCol w:w="1960"/>
        <w:gridCol w:w="987"/>
        <w:gridCol w:w="2973"/>
        <w:gridCol w:w="732"/>
        <w:gridCol w:w="33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6"/>
            <w:shd w:val="clear" w:color="auto" w:fill="E8E8E8"/>
          </w:tcPr>
          <w:p>
            <w:pPr>
              <w:spacing w:after="0"/>
              <w:jc w:val="left"/>
            </w:pPr>
            <w:r>
              <w:rPr>
                <w:b/>
                <w:sz w:val="16"/>
              </w:rPr>
              <w:t>Magnitude or extent</w:t>
            </w:r>
          </w:p>
        </w:tc>
        <w:tc>
          <w:tcPr>
            <w:tcW w:type="dxa" w:w="1960"/>
            <w:shd w:val="clear" w:color="auto" w:fill="E8E8E8"/>
          </w:tcPr>
          <w:p>
            <w:pPr>
              <w:spacing w:after="0"/>
              <w:jc w:val="left"/>
            </w:pPr>
            <w:r>
              <w:rPr>
                <w:b/>
                <w:sz w:val="16"/>
              </w:rPr>
              <w:t>Damage</w:t>
            </w:r>
          </w:p>
          <w:p>
            <w:pPr>
              <w:spacing w:after="0"/>
              <w:jc w:val="left"/>
            </w:pPr>
            <w:r>
              <w:rPr>
                <w:i/>
                <w:color w:val="555555"/>
                <w:sz w:val="14"/>
              </w:rPr>
              <w:t>nominal dollars</w:t>
            </w:r>
          </w:p>
        </w:tc>
        <w:tc>
          <w:tcPr>
            <w:tcW w:type="dxa" w:w="98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73"/>
            <w:shd w:val="clear" w:color="auto" w:fill="E8E8E8"/>
          </w:tcPr>
          <w:p>
            <w:pPr>
              <w:spacing w:after="0"/>
              <w:jc w:val="left"/>
            </w:pPr>
            <w:r>
              <w:rPr>
                <w:b/>
                <w:sz w:val="16"/>
              </w:rPr>
              <w:t>Location</w:t>
            </w:r>
          </w:p>
        </w:tc>
        <w:tc>
          <w:tcPr>
            <w:tcW w:type="dxa" w:w="732"/>
            <w:shd w:val="clear" w:color="auto" w:fill="E8E8E8"/>
          </w:tcPr>
          <w:p>
            <w:pPr>
              <w:spacing w:after="0"/>
              <w:jc w:val="left"/>
            </w:pPr>
            <w:r>
              <w:rPr>
                <w:b/>
                <w:sz w:val="16"/>
              </w:rPr>
              <w:t>Flags</w:t>
            </w:r>
          </w:p>
        </w:tc>
        <w:tc>
          <w:tcPr>
            <w:tcW w:type="dxa" w:w="3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896"/>
          </w:tcPr>
          <w:p>
            <w:pPr>
              <w:spacing w:after="0"/>
              <w:jc w:val="left"/>
            </w:pPr>
          </w:p>
        </w:tc>
        <w:tc>
          <w:tcPr>
            <w:tcW w:type="dxa" w:w="1960"/>
          </w:tcPr>
          <w:p>
            <w:pPr>
              <w:spacing w:after="0"/>
              <w:jc w:val="left"/>
            </w:pPr>
            <w:r>
              <w:rPr>
                <w:sz w:val="16"/>
              </w:rPr>
              <w:t>$0 property; $0 crops, reported for the zone (2024 dollars)</w:t>
            </w:r>
          </w:p>
        </w:tc>
        <w:tc>
          <w:tcPr>
            <w:tcW w:type="dxa" w:w="987"/>
          </w:tcPr>
          <w:p>
            <w:pPr>
              <w:spacing w:after="0"/>
              <w:jc w:val="right"/>
            </w:pPr>
            <w:r>
              <w:rPr>
                <w:sz w:val="16"/>
              </w:rPr>
              <w:t>0, 0</w:t>
            </w:r>
          </w:p>
        </w:tc>
        <w:tc>
          <w:tcPr>
            <w:tcW w:type="dxa" w:w="2973"/>
          </w:tcPr>
          <w:p>
            <w:pPr>
              <w:spacing w:after="0"/>
              <w:jc w:val="left"/>
            </w:pPr>
            <w:r>
              <w:rPr>
                <w:sz w:val="16"/>
              </w:rPr>
              <w:t>NWS zone NEZ064 (YORK), zone-level</w:t>
            </w:r>
          </w:p>
        </w:tc>
        <w:tc>
          <w:tcPr>
            <w:tcW w:type="dxa" w:w="732"/>
          </w:tcPr>
          <w:p>
            <w:pPr>
              <w:spacing w:after="0"/>
              <w:jc w:val="left"/>
            </w:pPr>
            <w:r>
              <w:rPr>
                <w:sz w:val="16"/>
              </w:rPr>
              <w:t>within last 5 years</w:t>
            </w:r>
          </w:p>
        </w:tc>
        <w:tc>
          <w:tcPr>
            <w:tcW w:type="dxa" w:w="33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2022-10-11</w:t>
            </w:r>
          </w:p>
        </w:tc>
        <w:tc>
          <w:tcPr>
            <w:tcW w:type="dxa" w:w="1215"/>
          </w:tcPr>
          <w:p>
            <w:pPr>
              <w:spacing w:after="0"/>
              <w:jc w:val="left"/>
            </w:pPr>
            <w:r>
              <w:rPr>
                <w:sz w:val="16"/>
              </w:rPr>
              <w:t>Drought</w:t>
            </w:r>
          </w:p>
        </w:tc>
        <w:tc>
          <w:tcPr>
            <w:tcW w:type="dxa" w:w="1896"/>
          </w:tcPr>
          <w:p>
            <w:pPr>
              <w:spacing w:after="0"/>
              <w:jc w:val="left"/>
            </w:pPr>
          </w:p>
        </w:tc>
        <w:tc>
          <w:tcPr>
            <w:tcW w:type="dxa" w:w="1960"/>
          </w:tcPr>
          <w:p>
            <w:pPr>
              <w:spacing w:after="0"/>
              <w:jc w:val="left"/>
            </w:pPr>
            <w:r>
              <w:rPr>
                <w:sz w:val="16"/>
              </w:rPr>
              <w:t>$0 property; $0 crops, reported for the zone (2022 dollars)</w:t>
            </w:r>
          </w:p>
        </w:tc>
        <w:tc>
          <w:tcPr>
            <w:tcW w:type="dxa" w:w="987"/>
          </w:tcPr>
          <w:p>
            <w:pPr>
              <w:spacing w:after="0"/>
              <w:jc w:val="right"/>
            </w:pPr>
            <w:r>
              <w:rPr>
                <w:sz w:val="16"/>
              </w:rPr>
              <w:t>0, 0</w:t>
            </w:r>
          </w:p>
        </w:tc>
        <w:tc>
          <w:tcPr>
            <w:tcW w:type="dxa" w:w="2973"/>
          </w:tcPr>
          <w:p>
            <w:pPr>
              <w:spacing w:after="0"/>
              <w:jc w:val="left"/>
            </w:pPr>
            <w:r>
              <w:rPr>
                <w:sz w:val="16"/>
              </w:rPr>
              <w:t>NWS zone NEZ064 (YORK), zone-level</w:t>
            </w:r>
          </w:p>
        </w:tc>
        <w:tc>
          <w:tcPr>
            <w:tcW w:type="dxa" w:w="732"/>
          </w:tcPr>
          <w:p>
            <w:pPr>
              <w:spacing w:after="0"/>
              <w:jc w:val="left"/>
            </w:pPr>
            <w:r>
              <w:rPr>
                <w:sz w:val="16"/>
              </w:rPr>
              <w:t>within last 5 years</w:t>
            </w:r>
          </w:p>
        </w:tc>
        <w:tc>
          <w:tcPr>
            <w:tcW w:type="dxa" w:w="3313"/>
          </w:tcPr>
          <w:p>
            <w:pPr>
              <w:spacing w:after="0"/>
              <w:jc w:val="left"/>
            </w:pPr>
            <w:r>
              <w:rPr>
                <w:sz w:val="16"/>
              </w:rPr>
              <w:t>B1-c worst recorded: Drought</w:t>
            </w:r>
          </w:p>
        </w:tc>
      </w:tr>
      <w:tr>
        <w:trPr>
          <w:cantSplit/>
        </w:trPr>
        <w:tc>
          <w:tcPr>
            <w:tcW w:type="dxa" w:w="1037"/>
          </w:tcPr>
          <w:p>
            <w:pPr>
              <w:spacing w:after="0"/>
              <w:jc w:val="left"/>
            </w:pPr>
            <w:r>
              <w:rPr>
                <w:sz w:val="16"/>
              </w:rPr>
              <w:t>2022-06-14</w:t>
            </w:r>
          </w:p>
        </w:tc>
        <w:tc>
          <w:tcPr>
            <w:tcW w:type="dxa" w:w="1215"/>
          </w:tcPr>
          <w:p>
            <w:pPr>
              <w:spacing w:after="0"/>
              <w:jc w:val="left"/>
            </w:pPr>
            <w:r>
              <w:rPr>
                <w:sz w:val="16"/>
              </w:rPr>
              <w:t>Thunderstorm Wind</w:t>
            </w:r>
          </w:p>
        </w:tc>
        <w:tc>
          <w:tcPr>
            <w:tcW w:type="dxa" w:w="1896"/>
          </w:tcPr>
          <w:p>
            <w:pPr>
              <w:spacing w:after="0"/>
              <w:jc w:val="left"/>
            </w:pPr>
            <w:r>
              <w:rPr>
                <w:sz w:val="16"/>
              </w:rPr>
              <w:t>91 kt (105 mph) estimated gust</w:t>
            </w:r>
          </w:p>
        </w:tc>
        <w:tc>
          <w:tcPr>
            <w:tcW w:type="dxa" w:w="1960"/>
          </w:tcPr>
          <w:p>
            <w:pPr>
              <w:spacing w:after="0"/>
              <w:jc w:val="left"/>
            </w:pPr>
            <w:r>
              <w:rPr>
                <w:sz w:val="16"/>
              </w:rPr>
              <w:t>$10,000,000 property; $40,000,000 crops (2022 dollars)</w:t>
            </w:r>
          </w:p>
        </w:tc>
        <w:tc>
          <w:tcPr>
            <w:tcW w:type="dxa" w:w="987"/>
          </w:tcPr>
          <w:p>
            <w:pPr>
              <w:spacing w:after="0"/>
              <w:jc w:val="right"/>
            </w:pPr>
            <w:r>
              <w:rPr>
                <w:sz w:val="16"/>
              </w:rPr>
              <w:t>0, 0</w:t>
            </w:r>
          </w:p>
        </w:tc>
        <w:tc>
          <w:tcPr>
            <w:tcW w:type="dxa" w:w="2973"/>
          </w:tcPr>
          <w:p>
            <w:pPr>
              <w:spacing w:after="0"/>
              <w:jc w:val="left"/>
            </w:pPr>
            <w:r>
              <w:rPr>
                <w:sz w:val="16"/>
              </w:rPr>
              <w:t>WACO</w:t>
            </w:r>
          </w:p>
        </w:tc>
        <w:tc>
          <w:tcPr>
            <w:tcW w:type="dxa" w:w="732"/>
          </w:tcPr>
          <w:p>
            <w:pPr>
              <w:spacing w:after="0"/>
              <w:jc w:val="left"/>
            </w:pPr>
            <w:r>
              <w:rPr>
                <w:sz w:val="16"/>
              </w:rPr>
              <w:t>within last 5 years</w:t>
            </w:r>
          </w:p>
        </w:tc>
        <w:tc>
          <w:tcPr>
            <w:tcW w:type="dxa" w:w="3313"/>
          </w:tcPr>
          <w:p>
            <w:pPr>
              <w:spacing w:after="0"/>
              <w:jc w:val="left"/>
            </w:pPr>
            <w:r>
              <w:rPr>
                <w:sz w:val="16"/>
              </w:rPr>
              <w:t>B1-c worst recorded: Thunderstorm Wind</w:t>
            </w:r>
          </w:p>
        </w:tc>
      </w:tr>
      <w:tr>
        <w:trPr>
          <w:cantSplit/>
        </w:trPr>
        <w:tc>
          <w:tcPr>
            <w:tcW w:type="dxa" w:w="1037"/>
          </w:tcPr>
          <w:p>
            <w:pPr>
              <w:spacing w:after="0"/>
              <w:jc w:val="left"/>
            </w:pPr>
            <w:r>
              <w:rPr>
                <w:sz w:val="16"/>
              </w:rPr>
              <w:t>2019-02-23</w:t>
            </w:r>
          </w:p>
        </w:tc>
        <w:tc>
          <w:tcPr>
            <w:tcW w:type="dxa" w:w="1215"/>
          </w:tcPr>
          <w:p>
            <w:pPr>
              <w:spacing w:after="0"/>
              <w:jc w:val="left"/>
            </w:pPr>
            <w:r>
              <w:rPr>
                <w:sz w:val="16"/>
              </w:rPr>
              <w:t>Blizzard</w:t>
            </w:r>
          </w:p>
        </w:tc>
        <w:tc>
          <w:tcPr>
            <w:tcW w:type="dxa" w:w="1896"/>
          </w:tcPr>
          <w:p>
            <w:pPr>
              <w:spacing w:after="0"/>
              <w:jc w:val="left"/>
            </w:pPr>
          </w:p>
        </w:tc>
        <w:tc>
          <w:tcPr>
            <w:tcW w:type="dxa" w:w="1960"/>
          </w:tcPr>
          <w:p>
            <w:pPr>
              <w:spacing w:after="0"/>
              <w:jc w:val="left"/>
            </w:pPr>
            <w:r>
              <w:rPr>
                <w:sz w:val="16"/>
              </w:rPr>
              <w:t>$0 property; $0 crops, reported for the zone (2019 dollars)</w:t>
            </w:r>
          </w:p>
        </w:tc>
        <w:tc>
          <w:tcPr>
            <w:tcW w:type="dxa" w:w="987"/>
          </w:tcPr>
          <w:p>
            <w:pPr>
              <w:spacing w:after="0"/>
              <w:jc w:val="right"/>
            </w:pPr>
            <w:r>
              <w:rPr>
                <w:sz w:val="16"/>
              </w:rPr>
              <w:t>0, 4</w:t>
            </w:r>
          </w:p>
        </w:tc>
        <w:tc>
          <w:tcPr>
            <w:tcW w:type="dxa" w:w="2973"/>
          </w:tcPr>
          <w:p>
            <w:pPr>
              <w:spacing w:after="0"/>
              <w:jc w:val="left"/>
            </w:pPr>
            <w:r>
              <w:rPr>
                <w:sz w:val="16"/>
              </w:rPr>
              <w:t>NWS zone NEZ064 (YORK), zone-level</w:t>
            </w:r>
          </w:p>
        </w:tc>
        <w:tc>
          <w:tcPr>
            <w:tcW w:type="dxa" w:w="732"/>
          </w:tcPr>
          <w:p>
            <w:pPr>
              <w:spacing w:after="0"/>
              <w:jc w:val="left"/>
            </w:pPr>
          </w:p>
        </w:tc>
        <w:tc>
          <w:tcPr>
            <w:tcW w:type="dxa" w:w="3313"/>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896"/>
          </w:tcPr>
          <w:p>
            <w:pPr>
              <w:spacing w:after="0"/>
              <w:jc w:val="left"/>
            </w:pPr>
            <w:r>
              <w:rPr>
                <w:sz w:val="16"/>
              </w:rPr>
              <w:t>69 kt (79 mph) measured gust</w:t>
            </w:r>
          </w:p>
        </w:tc>
        <w:tc>
          <w:tcPr>
            <w:tcW w:type="dxa" w:w="1960"/>
          </w:tcPr>
          <w:p>
            <w:pPr>
              <w:spacing w:after="0"/>
              <w:jc w:val="left"/>
            </w:pPr>
            <w:r>
              <w:rPr>
                <w:sz w:val="16"/>
              </w:rPr>
              <w:t>$1,000,000 property; $0 crops, reported for the zone (2016 dollars)</w:t>
            </w:r>
          </w:p>
        </w:tc>
        <w:tc>
          <w:tcPr>
            <w:tcW w:type="dxa" w:w="987"/>
          </w:tcPr>
          <w:p>
            <w:pPr>
              <w:spacing w:after="0"/>
              <w:jc w:val="right"/>
            </w:pPr>
            <w:r>
              <w:rPr>
                <w:sz w:val="16"/>
              </w:rPr>
              <w:t>0, 0</w:t>
            </w:r>
          </w:p>
        </w:tc>
        <w:tc>
          <w:tcPr>
            <w:tcW w:type="dxa" w:w="2973"/>
          </w:tcPr>
          <w:p>
            <w:pPr>
              <w:spacing w:after="0"/>
              <w:jc w:val="left"/>
            </w:pPr>
            <w:r>
              <w:rPr>
                <w:sz w:val="16"/>
              </w:rPr>
              <w:t>NWS zone NEZ064 (YORK), zone-level</w:t>
            </w:r>
          </w:p>
        </w:tc>
        <w:tc>
          <w:tcPr>
            <w:tcW w:type="dxa" w:w="732"/>
          </w:tcPr>
          <w:p>
            <w:pPr>
              <w:spacing w:after="0"/>
              <w:jc w:val="left"/>
            </w:pPr>
          </w:p>
        </w:tc>
        <w:tc>
          <w:tcPr>
            <w:tcW w:type="dxa" w:w="3313"/>
          </w:tcPr>
          <w:p>
            <w:pPr>
              <w:spacing w:after="0"/>
              <w:jc w:val="left"/>
            </w:pPr>
            <w:r>
              <w:rPr>
                <w:sz w:val="16"/>
              </w:rPr>
              <w:t>B1-c worst recorded: High Wind and Strong Wind</w:t>
            </w:r>
          </w:p>
        </w:tc>
      </w:tr>
      <w:tr>
        <w:trPr>
          <w:cantSplit/>
        </w:trPr>
        <w:tc>
          <w:tcPr>
            <w:tcW w:type="dxa" w:w="1037"/>
          </w:tcPr>
          <w:p>
            <w:pPr>
              <w:spacing w:after="0"/>
              <w:jc w:val="left"/>
            </w:pPr>
            <w:r>
              <w:rPr>
                <w:sz w:val="16"/>
              </w:rPr>
              <w:t>2015-06-04</w:t>
            </w:r>
          </w:p>
        </w:tc>
        <w:tc>
          <w:tcPr>
            <w:tcW w:type="dxa" w:w="1215"/>
          </w:tcPr>
          <w:p>
            <w:pPr>
              <w:spacing w:after="0"/>
              <w:jc w:val="left"/>
            </w:pPr>
            <w:r>
              <w:rPr>
                <w:sz w:val="16"/>
              </w:rPr>
              <w:t>Flood</w:t>
            </w:r>
          </w:p>
        </w:tc>
        <w:tc>
          <w:tcPr>
            <w:tcW w:type="dxa" w:w="1896"/>
          </w:tcPr>
          <w:p>
            <w:pPr>
              <w:spacing w:after="0"/>
              <w:jc w:val="left"/>
            </w:pPr>
          </w:p>
        </w:tc>
        <w:tc>
          <w:tcPr>
            <w:tcW w:type="dxa" w:w="1960"/>
          </w:tcPr>
          <w:p>
            <w:pPr>
              <w:spacing w:after="0"/>
              <w:jc w:val="left"/>
            </w:pPr>
            <w:r>
              <w:rPr>
                <w:sz w:val="16"/>
              </w:rPr>
              <w:t>$500,000 property; $3,000,000 crops (2015 dollars)</w:t>
            </w:r>
          </w:p>
        </w:tc>
        <w:tc>
          <w:tcPr>
            <w:tcW w:type="dxa" w:w="987"/>
          </w:tcPr>
          <w:p>
            <w:pPr>
              <w:spacing w:after="0"/>
              <w:jc w:val="right"/>
            </w:pPr>
            <w:r>
              <w:rPr>
                <w:sz w:val="16"/>
              </w:rPr>
              <w:t>0, 0</w:t>
            </w:r>
          </w:p>
        </w:tc>
        <w:tc>
          <w:tcPr>
            <w:tcW w:type="dxa" w:w="2973"/>
          </w:tcPr>
          <w:p>
            <w:pPr>
              <w:spacing w:after="0"/>
              <w:jc w:val="left"/>
            </w:pPr>
            <w:r>
              <w:rPr>
                <w:sz w:val="16"/>
              </w:rPr>
              <w:t>BRADSHAW to WACO</w:t>
            </w:r>
          </w:p>
        </w:tc>
        <w:tc>
          <w:tcPr>
            <w:tcW w:type="dxa" w:w="732"/>
          </w:tcPr>
          <w:p>
            <w:pPr>
              <w:spacing w:after="0"/>
              <w:jc w:val="left"/>
            </w:pPr>
          </w:p>
        </w:tc>
        <w:tc>
          <w:tcPr>
            <w:tcW w:type="dxa" w:w="33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896"/>
          </w:tcPr>
          <w:p>
            <w:pPr>
              <w:spacing w:after="0"/>
              <w:jc w:val="left"/>
            </w:pPr>
          </w:p>
        </w:tc>
        <w:tc>
          <w:tcPr>
            <w:tcW w:type="dxa" w:w="1960"/>
          </w:tcPr>
          <w:p>
            <w:pPr>
              <w:spacing w:after="0"/>
              <w:jc w:val="left"/>
            </w:pPr>
            <w:r>
              <w:rPr>
                <w:sz w:val="16"/>
              </w:rPr>
              <w:t>$0 property; $50,000 crops, reported for the zone (2007 dollars)</w:t>
            </w:r>
          </w:p>
        </w:tc>
        <w:tc>
          <w:tcPr>
            <w:tcW w:type="dxa" w:w="987"/>
          </w:tcPr>
          <w:p>
            <w:pPr>
              <w:spacing w:after="0"/>
              <w:jc w:val="right"/>
            </w:pPr>
            <w:r>
              <w:rPr>
                <w:sz w:val="16"/>
              </w:rPr>
              <w:t>0, 0</w:t>
            </w:r>
          </w:p>
        </w:tc>
        <w:tc>
          <w:tcPr>
            <w:tcW w:type="dxa" w:w="2973"/>
          </w:tcPr>
          <w:p>
            <w:pPr>
              <w:spacing w:after="0"/>
              <w:jc w:val="left"/>
            </w:pPr>
            <w:r>
              <w:rPr>
                <w:sz w:val="16"/>
              </w:rPr>
              <w:t>NWS zone NEZ064 (YORK), zone-level</w:t>
            </w:r>
          </w:p>
        </w:tc>
        <w:tc>
          <w:tcPr>
            <w:tcW w:type="dxa" w:w="732"/>
          </w:tcPr>
          <w:p>
            <w:pPr>
              <w:spacing w:after="0"/>
              <w:jc w:val="left"/>
            </w:pPr>
          </w:p>
        </w:tc>
        <w:tc>
          <w:tcPr>
            <w:tcW w:type="dxa" w:w="3313"/>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896"/>
          </w:tcPr>
          <w:p>
            <w:pPr>
              <w:spacing w:after="0"/>
              <w:jc w:val="left"/>
            </w:pPr>
          </w:p>
        </w:tc>
        <w:tc>
          <w:tcPr>
            <w:tcW w:type="dxa" w:w="1960"/>
          </w:tcPr>
          <w:p>
            <w:pPr>
              <w:spacing w:after="0"/>
              <w:jc w:val="left"/>
            </w:pPr>
            <w:r>
              <w:rPr>
                <w:sz w:val="16"/>
              </w:rPr>
              <w:t>$1,000,000 property; $0 crops, reported for the zone (2006 dollars)</w:t>
            </w:r>
          </w:p>
        </w:tc>
        <w:tc>
          <w:tcPr>
            <w:tcW w:type="dxa" w:w="987"/>
          </w:tcPr>
          <w:p>
            <w:pPr>
              <w:spacing w:after="0"/>
              <w:jc w:val="right"/>
            </w:pPr>
            <w:r>
              <w:rPr>
                <w:sz w:val="16"/>
              </w:rPr>
              <w:t>0, 0</w:t>
            </w:r>
          </w:p>
        </w:tc>
        <w:tc>
          <w:tcPr>
            <w:tcW w:type="dxa" w:w="2973"/>
          </w:tcPr>
          <w:p>
            <w:pPr>
              <w:spacing w:after="0"/>
              <w:jc w:val="left"/>
            </w:pPr>
            <w:r>
              <w:rPr>
                <w:sz w:val="16"/>
              </w:rPr>
              <w:t>NWS zone NEZ064 (YORK), zone-level</w:t>
            </w:r>
          </w:p>
        </w:tc>
        <w:tc>
          <w:tcPr>
            <w:tcW w:type="dxa" w:w="732"/>
          </w:tcPr>
          <w:p>
            <w:pPr>
              <w:spacing w:after="0"/>
              <w:jc w:val="left"/>
            </w:pPr>
          </w:p>
        </w:tc>
        <w:tc>
          <w:tcPr>
            <w:tcW w:type="dxa" w:w="3313"/>
          </w:tcPr>
          <w:p>
            <w:pPr>
              <w:spacing w:after="0"/>
              <w:jc w:val="left"/>
            </w:pPr>
            <w:r>
              <w:rPr>
                <w:sz w:val="16"/>
              </w:rPr>
              <w:t>B1-c worst recorded: Ice Storm</w:t>
            </w:r>
          </w:p>
        </w:tc>
      </w:tr>
      <w:tr>
        <w:trPr>
          <w:cantSplit/>
        </w:trPr>
        <w:tc>
          <w:tcPr>
            <w:tcW w:type="dxa" w:w="1037"/>
          </w:tcPr>
          <w:p>
            <w:pPr>
              <w:spacing w:after="0"/>
              <w:jc w:val="left"/>
            </w:pPr>
            <w:r>
              <w:rPr>
                <w:sz w:val="16"/>
              </w:rPr>
              <w:t>2004-05-10</w:t>
            </w:r>
          </w:p>
        </w:tc>
        <w:tc>
          <w:tcPr>
            <w:tcW w:type="dxa" w:w="1215"/>
          </w:tcPr>
          <w:p>
            <w:pPr>
              <w:spacing w:after="0"/>
              <w:jc w:val="left"/>
            </w:pPr>
            <w:r>
              <w:rPr>
                <w:sz w:val="16"/>
              </w:rPr>
              <w:t>Lightning</w:t>
            </w:r>
          </w:p>
        </w:tc>
        <w:tc>
          <w:tcPr>
            <w:tcW w:type="dxa" w:w="1896"/>
          </w:tcPr>
          <w:p>
            <w:pPr>
              <w:spacing w:after="0"/>
              <w:jc w:val="left"/>
            </w:pPr>
          </w:p>
        </w:tc>
        <w:tc>
          <w:tcPr>
            <w:tcW w:type="dxa" w:w="1960"/>
          </w:tcPr>
          <w:p>
            <w:pPr>
              <w:spacing w:after="0"/>
              <w:jc w:val="left"/>
            </w:pPr>
            <w:r>
              <w:rPr>
                <w:sz w:val="16"/>
              </w:rPr>
              <w:t>$90,000 property; $0 crops (2004 dollars)</w:t>
            </w:r>
          </w:p>
        </w:tc>
        <w:tc>
          <w:tcPr>
            <w:tcW w:type="dxa" w:w="987"/>
          </w:tcPr>
          <w:p>
            <w:pPr>
              <w:spacing w:after="0"/>
              <w:jc w:val="right"/>
            </w:pPr>
            <w:r>
              <w:rPr>
                <w:sz w:val="16"/>
              </w:rPr>
              <w:t>0, 0</w:t>
            </w:r>
          </w:p>
        </w:tc>
        <w:tc>
          <w:tcPr>
            <w:tcW w:type="dxa" w:w="2973"/>
          </w:tcPr>
          <w:p>
            <w:pPr>
              <w:spacing w:after="0"/>
              <w:jc w:val="left"/>
            </w:pPr>
            <w:r>
              <w:rPr>
                <w:sz w:val="16"/>
              </w:rPr>
              <w:t>WACO</w:t>
            </w:r>
          </w:p>
        </w:tc>
        <w:tc>
          <w:tcPr>
            <w:tcW w:type="dxa" w:w="732"/>
          </w:tcPr>
          <w:p>
            <w:pPr>
              <w:spacing w:after="0"/>
              <w:jc w:val="left"/>
            </w:pPr>
          </w:p>
        </w:tc>
        <w:tc>
          <w:tcPr>
            <w:tcW w:type="dxa" w:w="3313"/>
          </w:tcPr>
          <w:p>
            <w:pPr>
              <w:spacing w:after="0"/>
              <w:jc w:val="left"/>
            </w:pPr>
            <w:r>
              <w:rPr>
                <w:sz w:val="16"/>
              </w:rPr>
              <w:t>B1-c worst recorded: Lightning</w:t>
            </w:r>
          </w:p>
        </w:tc>
      </w:tr>
      <w:tr>
        <w:trPr>
          <w:cantSplit/>
        </w:trPr>
        <w:tc>
          <w:tcPr>
            <w:tcW w:type="dxa" w:w="1037"/>
          </w:tcPr>
          <w:p>
            <w:pPr>
              <w:spacing w:after="0"/>
              <w:jc w:val="left"/>
            </w:pPr>
            <w:r>
              <w:rPr>
                <w:sz w:val="16"/>
              </w:rPr>
              <w:t>2004-01-25</w:t>
            </w:r>
          </w:p>
        </w:tc>
        <w:tc>
          <w:tcPr>
            <w:tcW w:type="dxa" w:w="1215"/>
          </w:tcPr>
          <w:p>
            <w:pPr>
              <w:spacing w:after="0"/>
              <w:jc w:val="left"/>
            </w:pPr>
            <w:r>
              <w:rPr>
                <w:sz w:val="16"/>
              </w:rPr>
              <w:t>Winter Storm</w:t>
            </w:r>
          </w:p>
        </w:tc>
        <w:tc>
          <w:tcPr>
            <w:tcW w:type="dxa" w:w="1896"/>
          </w:tcPr>
          <w:p>
            <w:pPr>
              <w:spacing w:after="0"/>
              <w:jc w:val="left"/>
            </w:pPr>
          </w:p>
        </w:tc>
        <w:tc>
          <w:tcPr>
            <w:tcW w:type="dxa" w:w="1960"/>
          </w:tcPr>
          <w:p>
            <w:pPr>
              <w:spacing w:after="0"/>
              <w:jc w:val="left"/>
            </w:pPr>
            <w:r>
              <w:rPr>
                <w:sz w:val="16"/>
              </w:rPr>
              <w:t>$50,000 property; $0 crops, reported for the zone (2004 dollars)</w:t>
            </w:r>
          </w:p>
        </w:tc>
        <w:tc>
          <w:tcPr>
            <w:tcW w:type="dxa" w:w="987"/>
          </w:tcPr>
          <w:p>
            <w:pPr>
              <w:spacing w:after="0"/>
              <w:jc w:val="right"/>
            </w:pPr>
            <w:r>
              <w:rPr>
                <w:sz w:val="16"/>
              </w:rPr>
              <w:t>1, 0</w:t>
            </w:r>
          </w:p>
        </w:tc>
        <w:tc>
          <w:tcPr>
            <w:tcW w:type="dxa" w:w="2973"/>
          </w:tcPr>
          <w:p>
            <w:pPr>
              <w:spacing w:after="0"/>
              <w:jc w:val="left"/>
            </w:pPr>
            <w:r>
              <w:rPr>
                <w:sz w:val="16"/>
              </w:rPr>
              <w:t>NWS zone NEZ064 (YORK), zone-level</w:t>
            </w:r>
          </w:p>
        </w:tc>
        <w:tc>
          <w:tcPr>
            <w:tcW w:type="dxa" w:w="732"/>
          </w:tcPr>
          <w:p>
            <w:pPr>
              <w:spacing w:after="0"/>
              <w:jc w:val="left"/>
            </w:pPr>
          </w:p>
        </w:tc>
        <w:tc>
          <w:tcPr>
            <w:tcW w:type="dxa" w:w="3313"/>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1896"/>
          </w:tcPr>
          <w:p>
            <w:pPr>
              <w:spacing w:after="0"/>
              <w:jc w:val="left"/>
            </w:pPr>
            <w:r>
              <w:rPr>
                <w:sz w:val="16"/>
              </w:rPr>
              <w:t>F5, 19.4 mi path length (whole path, pre-1996), 880 yd wide</w:t>
            </w:r>
          </w:p>
        </w:tc>
        <w:tc>
          <w:tcPr>
            <w:tcW w:type="dxa" w:w="1960"/>
          </w:tcPr>
          <w:p>
            <w:pPr>
              <w:spacing w:after="0"/>
              <w:jc w:val="left"/>
            </w:pPr>
            <w:r>
              <w:rPr>
                <w:sz w:val="16"/>
              </w:rPr>
              <w:t>$2,500,000 property; crops not recorded (1964 dollars)</w:t>
            </w:r>
          </w:p>
        </w:tc>
        <w:tc>
          <w:tcPr>
            <w:tcW w:type="dxa" w:w="987"/>
          </w:tcPr>
          <w:p>
            <w:pPr>
              <w:spacing w:after="0"/>
              <w:jc w:val="right"/>
            </w:pPr>
            <w:r>
              <w:rPr>
                <w:sz w:val="16"/>
              </w:rPr>
              <w:t>2, 30</w:t>
            </w:r>
          </w:p>
        </w:tc>
        <w:tc>
          <w:tcPr>
            <w:tcW w:type="dxa" w:w="2973"/>
          </w:tcPr>
          <w:p>
            <w:pPr>
              <w:spacing w:after="0"/>
              <w:jc w:val="left"/>
            </w:pPr>
            <w:r>
              <w:rPr>
                <w:sz w:val="16"/>
              </w:rPr>
              <w:t>location not recorded</w:t>
            </w:r>
          </w:p>
        </w:tc>
        <w:tc>
          <w:tcPr>
            <w:tcW w:type="dxa" w:w="732"/>
          </w:tcPr>
          <w:p>
            <w:pPr>
              <w:spacing w:after="0"/>
              <w:jc w:val="left"/>
            </w:pPr>
          </w:p>
        </w:tc>
        <w:tc>
          <w:tcPr>
            <w:tcW w:type="dxa" w:w="3313"/>
          </w:tcPr>
          <w:p>
            <w:pPr>
              <w:spacing w:after="0"/>
              <w:jc w:val="left"/>
            </w:pPr>
            <w:r>
              <w:rPr>
                <w:sz w:val="16"/>
              </w:rPr>
              <w:t>deaths or injuries recorded</w:t>
            </w:r>
          </w:p>
        </w:tc>
      </w:tr>
      <w:tr>
        <w:trPr>
          <w:cantSplit/>
        </w:trPr>
        <w:tc>
          <w:tcPr>
            <w:tcW w:type="dxa" w:w="1037"/>
          </w:tcPr>
          <w:p>
            <w:pPr>
              <w:spacing w:after="0"/>
              <w:jc w:val="left"/>
            </w:pPr>
            <w:r>
              <w:rPr>
                <w:sz w:val="16"/>
              </w:rPr>
              <w:t>1960-07-09</w:t>
            </w:r>
          </w:p>
        </w:tc>
        <w:tc>
          <w:tcPr>
            <w:tcW w:type="dxa" w:w="1215"/>
          </w:tcPr>
          <w:p>
            <w:pPr>
              <w:spacing w:after="0"/>
              <w:jc w:val="left"/>
            </w:pPr>
            <w:r>
              <w:rPr>
                <w:sz w:val="16"/>
              </w:rPr>
              <w:t>Hail</w:t>
            </w:r>
          </w:p>
        </w:tc>
        <w:tc>
          <w:tcPr>
            <w:tcW w:type="dxa" w:w="1896"/>
          </w:tcPr>
          <w:p>
            <w:pPr>
              <w:spacing w:after="0"/>
              <w:jc w:val="left"/>
            </w:pPr>
            <w:r>
              <w:rPr>
                <w:sz w:val="16"/>
              </w:rPr>
              <w:t>4 in</w:t>
            </w:r>
          </w:p>
        </w:tc>
        <w:tc>
          <w:tcPr>
            <w:tcW w:type="dxa" w:w="1960"/>
          </w:tcPr>
          <w:p>
            <w:pPr>
              <w:spacing w:after="0"/>
              <w:jc w:val="left"/>
            </w:pPr>
            <w:r>
              <w:rPr>
                <w:sz w:val="16"/>
              </w:rPr>
              <w:t>damage not recorded (pre-1996 record)</w:t>
            </w:r>
          </w:p>
        </w:tc>
        <w:tc>
          <w:tcPr>
            <w:tcW w:type="dxa" w:w="987"/>
          </w:tcPr>
          <w:p>
            <w:pPr>
              <w:spacing w:after="0"/>
              <w:jc w:val="right"/>
            </w:pPr>
            <w:r>
              <w:rPr>
                <w:sz w:val="16"/>
              </w:rPr>
              <w:t>0, 0</w:t>
            </w:r>
          </w:p>
        </w:tc>
        <w:tc>
          <w:tcPr>
            <w:tcW w:type="dxa" w:w="2973"/>
          </w:tcPr>
          <w:p>
            <w:pPr>
              <w:spacing w:after="0"/>
              <w:jc w:val="left"/>
            </w:pPr>
            <w:r>
              <w:rPr>
                <w:sz w:val="16"/>
              </w:rPr>
              <w:t>location not recorded</w:t>
            </w:r>
          </w:p>
        </w:tc>
        <w:tc>
          <w:tcPr>
            <w:tcW w:type="dxa" w:w="732"/>
          </w:tcPr>
          <w:p>
            <w:pPr>
              <w:spacing w:after="0"/>
              <w:jc w:val="left"/>
            </w:pPr>
          </w:p>
        </w:tc>
        <w:tc>
          <w:tcPr>
            <w:tcW w:type="dxa" w:w="3313"/>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283"/>
        <w:gridCol w:w="1598"/>
        <w:gridCol w:w="1645"/>
        <w:gridCol w:w="1763"/>
        <w:gridCol w:w="1527"/>
        <w:gridCol w:w="1528"/>
        <w:gridCol w:w="1037"/>
        <w:gridCol w:w="1441"/>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645"/>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3"/>
          </w:tcPr>
          <w:p>
            <w:pPr>
              <w:spacing w:after="0"/>
              <w:jc w:val="right"/>
            </w:pPr>
            <w:r>
              <w:rPr>
                <w:sz w:val="16"/>
              </w:rPr>
              <w:t>4.63</w:t>
            </w:r>
          </w:p>
        </w:tc>
        <w:tc>
          <w:tcPr>
            <w:tcW w:type="dxa" w:w="1283"/>
          </w:tcPr>
          <w:p>
            <w:pPr>
              <w:spacing w:after="0"/>
              <w:jc w:val="left"/>
            </w:pPr>
            <w:r>
              <w:rPr>
                <w:sz w:val="16"/>
              </w:rPr>
              <w:t>event-days per year</w:t>
            </w:r>
          </w:p>
        </w:tc>
        <w:tc>
          <w:tcPr>
            <w:tcW w:type="dxa" w:w="1598"/>
          </w:tcPr>
          <w:p>
            <w:pPr>
              <w:spacing w:after="0"/>
              <w:jc w:val="left"/>
            </w:pPr>
            <w:r>
              <w:rPr>
                <w:sz w:val="16"/>
              </w:rPr>
              <w:t>about 4.63 days per year</w:t>
            </w:r>
          </w:p>
        </w:tc>
        <w:tc>
          <w:tcPr>
            <w:tcW w:type="dxa" w:w="1645"/>
          </w:tcPr>
          <w:p>
            <w:pPr>
              <w:spacing w:after="0"/>
              <w:jc w:val="left"/>
            </w:pPr>
            <w:r>
              <w:rPr>
                <w:sz w:val="16"/>
              </w:rPr>
              <w:t>Likely (from Storm Events: 9 of 30 years)</w:t>
            </w:r>
          </w:p>
        </w:tc>
        <w:tc>
          <w:tcPr>
            <w:tcW w:type="dxa" w:w="1763"/>
          </w:tcPr>
          <w:p>
            <w:pPr>
              <w:spacing w:after="0"/>
              <w:jc w:val="left"/>
            </w:pPr>
            <w:r>
              <w:rPr>
                <w:sz w:val="16"/>
              </w:rPr>
              <w:t>event-days in 9 of 30 years, 1996 to 2025 (30%)</w:t>
            </w:r>
          </w:p>
        </w:tc>
        <w:tc>
          <w:tcPr>
            <w:tcW w:type="dxa" w:w="1527"/>
          </w:tcPr>
          <w:p>
            <w:pPr>
              <w:spacing w:after="0"/>
              <w:jc w:val="right"/>
            </w:pPr>
            <w:r>
              <w:rPr>
                <w:sz w:val="16"/>
              </w:rPr>
              <w:t>88</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Drought</w:t>
            </w:r>
          </w:p>
        </w:tc>
        <w:tc>
          <w:tcPr>
            <w:tcW w:type="dxa" w:w="1253"/>
          </w:tcPr>
          <w:p>
            <w:pPr>
              <w:spacing w:after="0"/>
              <w:jc w:val="right"/>
            </w:pPr>
            <w:r>
              <w:rPr>
                <w:sz w:val="16"/>
              </w:rPr>
              <w:t>28</w:t>
            </w:r>
          </w:p>
        </w:tc>
        <w:tc>
          <w:tcPr>
            <w:tcW w:type="dxa" w:w="1283"/>
          </w:tcPr>
          <w:p>
            <w:pPr>
              <w:spacing w:after="0"/>
              <w:jc w:val="left"/>
            </w:pPr>
            <w:r>
              <w:rPr>
                <w:sz w:val="16"/>
              </w:rPr>
              <w:t>event-days per year</w:t>
            </w:r>
          </w:p>
        </w:tc>
        <w:tc>
          <w:tcPr>
            <w:tcW w:type="dxa" w:w="1598"/>
          </w:tcPr>
          <w:p>
            <w:pPr>
              <w:spacing w:after="0"/>
              <w:jc w:val="left"/>
            </w:pPr>
            <w:r>
              <w:rPr>
                <w:sz w:val="16"/>
              </w:rPr>
              <w:t>about 28 days per year</w:t>
            </w:r>
          </w:p>
        </w:tc>
        <w:tc>
          <w:tcPr>
            <w:tcW w:type="dxa" w:w="1645"/>
          </w:tcPr>
          <w:p>
            <w:pPr>
              <w:spacing w:after="0"/>
              <w:jc w:val="left"/>
            </w:pPr>
            <w:r>
              <w:rPr>
                <w:sz w:val="16"/>
              </w:rPr>
              <w:t>Likely (from Storm Events: 8 of 30 years)</w:t>
            </w:r>
          </w:p>
        </w:tc>
        <w:tc>
          <w:tcPr>
            <w:tcW w:type="dxa" w:w="1763"/>
          </w:tcPr>
          <w:p>
            <w:pPr>
              <w:spacing w:after="0"/>
              <w:jc w:val="left"/>
            </w:pPr>
            <w:r>
              <w:rPr>
                <w:sz w:val="16"/>
              </w:rPr>
              <w:t>event-days in 8 of 30 years, 1996 to 2025 (26.7%)</w:t>
            </w:r>
          </w:p>
        </w:tc>
        <w:tc>
          <w:tcPr>
            <w:tcW w:type="dxa" w:w="1527"/>
          </w:tcPr>
          <w:p>
            <w:pPr>
              <w:spacing w:after="0"/>
              <w:jc w:val="right"/>
            </w:pPr>
            <w:r>
              <w:rPr>
                <w:sz w:val="16"/>
              </w:rPr>
              <w:t>819</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Earthquake</w:t>
            </w:r>
          </w:p>
        </w:tc>
        <w:tc>
          <w:tcPr>
            <w:tcW w:type="dxa" w:w="1253"/>
          </w:tcPr>
          <w:p>
            <w:pPr>
              <w:spacing w:after="0"/>
              <w:jc w:val="right"/>
            </w:pPr>
            <w:r>
              <w:rPr>
                <w:sz w:val="16"/>
              </w:rPr>
              <w:t>0.000576</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0.0576%</w:t>
            </w:r>
          </w:p>
        </w:tc>
        <w:tc>
          <w:tcPr>
            <w:tcW w:type="dxa" w:w="1645"/>
          </w:tcPr>
          <w:p>
            <w:pPr>
              <w:spacing w:after="0"/>
              <w:jc w:val="left"/>
            </w:pPr>
          </w:p>
        </w:tc>
        <w:tc>
          <w:tcPr>
            <w:tcW w:type="dxa" w:w="1763"/>
          </w:tcPr>
          <w:p>
            <w:pPr>
              <w:spacing w:after="0"/>
              <w:jc w:val="left"/>
            </w:pP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7.68</w:t>
            </w:r>
          </w:p>
        </w:tc>
        <w:tc>
          <w:tcPr>
            <w:tcW w:type="dxa" w:w="1283"/>
          </w:tcPr>
          <w:p>
            <w:pPr>
              <w:spacing w:after="0"/>
              <w:jc w:val="left"/>
            </w:pPr>
            <w:r>
              <w:rPr>
                <w:sz w:val="16"/>
              </w:rPr>
              <w:t>events per year</w:t>
            </w:r>
          </w:p>
        </w:tc>
        <w:tc>
          <w:tcPr>
            <w:tcW w:type="dxa" w:w="1598"/>
          </w:tcPr>
          <w:p>
            <w:pPr>
              <w:spacing w:after="0"/>
              <w:jc w:val="left"/>
            </w:pPr>
            <w:r>
              <w:rPr>
                <w:sz w:val="16"/>
              </w:rPr>
              <w:t>about 7.68 per year</w:t>
            </w:r>
          </w:p>
        </w:tc>
        <w:tc>
          <w:tcPr>
            <w:tcW w:type="dxa" w:w="1645"/>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291.8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5.58</w:t>
            </w:r>
          </w:p>
        </w:tc>
        <w:tc>
          <w:tcPr>
            <w:tcW w:type="dxa" w:w="1283"/>
          </w:tcPr>
          <w:p>
            <w:pPr>
              <w:spacing w:after="0"/>
              <w:jc w:val="left"/>
            </w:pPr>
            <w:r>
              <w:rPr>
                <w:sz w:val="16"/>
              </w:rPr>
              <w:t>event-days per year</w:t>
            </w:r>
          </w:p>
        </w:tc>
        <w:tc>
          <w:tcPr>
            <w:tcW w:type="dxa" w:w="1598"/>
          </w:tcPr>
          <w:p>
            <w:pPr>
              <w:spacing w:after="0"/>
              <w:jc w:val="left"/>
            </w:pPr>
            <w:r>
              <w:rPr>
                <w:sz w:val="16"/>
              </w:rPr>
              <w:t>about 5.58 days per year</w:t>
            </w:r>
          </w:p>
        </w:tc>
        <w:tc>
          <w:tcPr>
            <w:tcW w:type="dxa" w:w="1645"/>
          </w:tcPr>
          <w:p>
            <w:pPr>
              <w:spacing w:after="0"/>
              <w:jc w:val="left"/>
            </w:pPr>
            <w:r>
              <w:rPr>
                <w:sz w:val="16"/>
              </w:rPr>
              <w:t>Likely (from Storm Events: 3 of 30 years)</w:t>
            </w:r>
          </w:p>
        </w:tc>
        <w:tc>
          <w:tcPr>
            <w:tcW w:type="dxa" w:w="1763"/>
          </w:tcPr>
          <w:p>
            <w:pPr>
              <w:spacing w:after="0"/>
              <w:jc w:val="left"/>
            </w:pPr>
            <w:r>
              <w:rPr>
                <w:sz w:val="16"/>
              </w:rPr>
              <w:t>event-days in 3 of 30 years, 1996 to 2025 (10%)</w:t>
            </w:r>
          </w:p>
        </w:tc>
        <w:tc>
          <w:tcPr>
            <w:tcW w:type="dxa" w:w="1527"/>
          </w:tcPr>
          <w:p>
            <w:pPr>
              <w:spacing w:after="0"/>
              <w:jc w:val="right"/>
            </w:pPr>
            <w:r>
              <w:rPr>
                <w:sz w:val="16"/>
              </w:rPr>
              <w:t>88</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p>
        </w:tc>
        <w:tc>
          <w:tcPr>
            <w:tcW w:type="dxa" w:w="1283"/>
          </w:tcPr>
          <w:p>
            <w:pPr>
              <w:spacing w:after="0"/>
              <w:jc w:val="left"/>
            </w:pPr>
            <w:r>
              <w:rPr>
                <w:sz w:val="16"/>
              </w:rPr>
              <w:t>events per year</w:t>
            </w:r>
          </w:p>
        </w:tc>
        <w:tc>
          <w:tcPr>
            <w:tcW w:type="dxa" w:w="1598"/>
          </w:tcPr>
          <w:p>
            <w:pPr>
              <w:spacing w:after="0"/>
              <w:jc w:val="left"/>
            </w:pPr>
          </w:p>
        </w:tc>
        <w:tc>
          <w:tcPr>
            <w:tcW w:type="dxa" w:w="1645"/>
          </w:tcPr>
          <w:p>
            <w:pPr>
              <w:spacing w:after="0"/>
              <w:jc w:val="left"/>
            </w:pPr>
          </w:p>
        </w:tc>
        <w:tc>
          <w:tcPr>
            <w:tcW w:type="dxa" w:w="1763"/>
          </w:tcPr>
          <w:p>
            <w:pPr>
              <w:spacing w:after="0"/>
              <w:jc w:val="left"/>
            </w:pPr>
          </w:p>
        </w:tc>
        <w:tc>
          <w:tcPr>
            <w:tcW w:type="dxa" w:w="1527"/>
          </w:tcPr>
          <w:p>
            <w:pPr>
              <w:spacing w:after="0"/>
              <w:jc w:val="right"/>
            </w:pP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44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0.682</w:t>
            </w:r>
          </w:p>
        </w:tc>
        <w:tc>
          <w:tcPr>
            <w:tcW w:type="dxa" w:w="1283"/>
          </w:tcPr>
          <w:p>
            <w:pPr>
              <w:spacing w:after="0"/>
              <w:jc w:val="left"/>
            </w:pPr>
            <w:r>
              <w:rPr>
                <w:sz w:val="16"/>
              </w:rPr>
              <w:t>event-days per year</w:t>
            </w:r>
          </w:p>
        </w:tc>
        <w:tc>
          <w:tcPr>
            <w:tcW w:type="dxa" w:w="1598"/>
          </w:tcPr>
          <w:p>
            <w:pPr>
              <w:spacing w:after="0"/>
              <w:jc w:val="left"/>
            </w:pPr>
            <w:r>
              <w:rPr>
                <w:sz w:val="16"/>
              </w:rPr>
              <w:t>about 0.682 days per year</w:t>
            </w:r>
          </w:p>
        </w:tc>
        <w:tc>
          <w:tcPr>
            <w:tcW w:type="dxa" w:w="1645"/>
          </w:tcPr>
          <w:p>
            <w:pPr>
              <w:spacing w:after="0"/>
              <w:jc w:val="left"/>
            </w:pPr>
            <w:r>
              <w:rPr>
                <w:sz w:val="16"/>
              </w:rPr>
              <w:t>Likely (from Storm Events: 6 of 30 years)</w:t>
            </w:r>
          </w:p>
        </w:tc>
        <w:tc>
          <w:tcPr>
            <w:tcW w:type="dxa" w:w="1763"/>
          </w:tcPr>
          <w:p>
            <w:pPr>
              <w:spacing w:after="0"/>
              <w:jc w:val="left"/>
            </w:pPr>
            <w:r>
              <w:rPr>
                <w:sz w:val="16"/>
              </w:rPr>
              <w:t>event-days in 6 of 30 years, 1996 to 2025 (20%)</w:t>
            </w:r>
          </w:p>
        </w:tc>
        <w:tc>
          <w:tcPr>
            <w:tcW w:type="dxa" w:w="1527"/>
          </w:tcPr>
          <w:p>
            <w:pPr>
              <w:spacing w:after="0"/>
              <w:jc w:val="right"/>
            </w:pPr>
            <w:r>
              <w:rPr>
                <w:sz w:val="16"/>
              </w:rPr>
              <w:t>46</w:t>
            </w: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0.643</w:t>
            </w:r>
          </w:p>
        </w:tc>
        <w:tc>
          <w:tcPr>
            <w:tcW w:type="dxa" w:w="1283"/>
          </w:tcPr>
          <w:p>
            <w:pPr>
              <w:spacing w:after="0"/>
              <w:jc w:val="left"/>
            </w:pPr>
            <w:r>
              <w:rPr>
                <w:sz w:val="16"/>
              </w:rPr>
              <w:t>event-days per year</w:t>
            </w:r>
          </w:p>
        </w:tc>
        <w:tc>
          <w:tcPr>
            <w:tcW w:type="dxa" w:w="1598"/>
          </w:tcPr>
          <w:p>
            <w:pPr>
              <w:spacing w:after="0"/>
              <w:jc w:val="left"/>
            </w:pPr>
            <w:r>
              <w:rPr>
                <w:sz w:val="16"/>
              </w:rPr>
              <w:t>about 0.643 days per year</w:t>
            </w:r>
          </w:p>
        </w:tc>
        <w:tc>
          <w:tcPr>
            <w:tcW w:type="dxa" w:w="1645"/>
          </w:tcPr>
          <w:p>
            <w:pPr>
              <w:spacing w:after="0"/>
              <w:jc w:val="left"/>
            </w:pPr>
            <w:r>
              <w:rPr>
                <w:sz w:val="16"/>
              </w:rPr>
              <w:t>Likely (from Storm Events: 11 of 30 years)</w:t>
            </w:r>
          </w:p>
        </w:tc>
        <w:tc>
          <w:tcPr>
            <w:tcW w:type="dxa" w:w="1763"/>
          </w:tcPr>
          <w:p>
            <w:pPr>
              <w:spacing w:after="0"/>
              <w:jc w:val="left"/>
            </w:pPr>
            <w:r>
              <w:rPr>
                <w:sz w:val="16"/>
              </w:rPr>
              <w:t>event-days in 11 of 30 years, 1996 to 2025 (36.7%)</w:t>
            </w:r>
          </w:p>
        </w:tc>
        <w:tc>
          <w:tcPr>
            <w:tcW w:type="dxa" w:w="1527"/>
          </w:tcPr>
          <w:p>
            <w:pPr>
              <w:spacing w:after="0"/>
              <w:jc w:val="right"/>
            </w:pPr>
            <w:r>
              <w:rPr>
                <w:sz w:val="16"/>
              </w:rPr>
              <w:t>18</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0.0773</w:t>
            </w:r>
          </w:p>
        </w:tc>
        <w:tc>
          <w:tcPr>
            <w:tcW w:type="dxa" w:w="1283"/>
          </w:tcPr>
          <w:p>
            <w:pPr>
              <w:spacing w:after="0"/>
              <w:jc w:val="left"/>
            </w:pPr>
            <w:r>
              <w:rPr>
                <w:sz w:val="16"/>
              </w:rPr>
              <w:t>events per year (modeled)</w:t>
            </w:r>
          </w:p>
        </w:tc>
        <w:tc>
          <w:tcPr>
            <w:tcW w:type="dxa" w:w="1598"/>
          </w:tcPr>
          <w:p>
            <w:pPr>
              <w:spacing w:after="0"/>
              <w:jc w:val="left"/>
            </w:pPr>
            <w:r>
              <w:rPr>
                <w:sz w:val="16"/>
              </w:rPr>
              <w:t>about 1 in 13 years</w:t>
            </w:r>
          </w:p>
        </w:tc>
        <w:tc>
          <w:tcPr>
            <w:tcW w:type="dxa" w:w="1645"/>
          </w:tcPr>
          <w:p>
            <w:pPr>
              <w:spacing w:after="0"/>
              <w:jc w:val="left"/>
            </w:pPr>
            <w:r>
              <w:rPr>
                <w:sz w:val="16"/>
              </w:rPr>
              <w:t>Possible</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43.6</w:t>
            </w:r>
          </w:p>
        </w:tc>
        <w:tc>
          <w:tcPr>
            <w:tcW w:type="dxa" w:w="1283"/>
          </w:tcPr>
          <w:p>
            <w:pPr>
              <w:spacing w:after="0"/>
              <w:jc w:val="left"/>
            </w:pPr>
            <w:r>
              <w:rPr>
                <w:sz w:val="16"/>
              </w:rPr>
              <w:t>days per year with a strike</w:t>
            </w:r>
          </w:p>
        </w:tc>
        <w:tc>
          <w:tcPr>
            <w:tcW w:type="dxa" w:w="1598"/>
          </w:tcPr>
          <w:p>
            <w:pPr>
              <w:spacing w:after="0"/>
              <w:jc w:val="left"/>
            </w:pPr>
            <w:r>
              <w:rPr>
                <w:sz w:val="16"/>
              </w:rPr>
              <w:t>about 43.6 days per year</w:t>
            </w:r>
          </w:p>
        </w:tc>
        <w:tc>
          <w:tcPr>
            <w:tcW w:type="dxa" w:w="1645"/>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4.41</w:t>
            </w:r>
          </w:p>
        </w:tc>
        <w:tc>
          <w:tcPr>
            <w:tcW w:type="dxa" w:w="1283"/>
          </w:tcPr>
          <w:p>
            <w:pPr>
              <w:spacing w:after="0"/>
              <w:jc w:val="left"/>
            </w:pPr>
            <w:r>
              <w:rPr>
                <w:sz w:val="16"/>
              </w:rPr>
              <w:t>events per year</w:t>
            </w:r>
          </w:p>
        </w:tc>
        <w:tc>
          <w:tcPr>
            <w:tcW w:type="dxa" w:w="1598"/>
          </w:tcPr>
          <w:p>
            <w:pPr>
              <w:spacing w:after="0"/>
              <w:jc w:val="left"/>
            </w:pPr>
            <w:r>
              <w:rPr>
                <w:sz w:val="16"/>
              </w:rPr>
              <w:t>about 4.41 per year</w:t>
            </w:r>
          </w:p>
        </w:tc>
        <w:tc>
          <w:tcPr>
            <w:tcW w:type="dxa" w:w="1645"/>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168</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0.563</w:t>
            </w:r>
          </w:p>
        </w:tc>
        <w:tc>
          <w:tcPr>
            <w:tcW w:type="dxa" w:w="1283"/>
          </w:tcPr>
          <w:p>
            <w:pPr>
              <w:spacing w:after="0"/>
              <w:jc w:val="left"/>
            </w:pPr>
            <w:r>
              <w:rPr>
                <w:sz w:val="16"/>
              </w:rPr>
              <w:t>events per year</w:t>
            </w:r>
          </w:p>
        </w:tc>
        <w:tc>
          <w:tcPr>
            <w:tcW w:type="dxa" w:w="1598"/>
          </w:tcPr>
          <w:p>
            <w:pPr>
              <w:spacing w:after="0"/>
              <w:jc w:val="left"/>
            </w:pPr>
            <w:r>
              <w:rPr>
                <w:sz w:val="16"/>
              </w:rPr>
              <w:t>about 0.56 per year</w:t>
            </w:r>
          </w:p>
        </w:tc>
        <w:tc>
          <w:tcPr>
            <w:tcW w:type="dxa" w:w="1645"/>
          </w:tcPr>
          <w:p>
            <w:pPr>
              <w:spacing w:after="0"/>
              <w:jc w:val="left"/>
            </w:pPr>
            <w:r>
              <w:rPr>
                <w:sz w:val="16"/>
              </w:rPr>
              <w:t>Likely</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0.000291</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0.0291%</w:t>
            </w:r>
          </w:p>
        </w:tc>
        <w:tc>
          <w:tcPr>
            <w:tcW w:type="dxa" w:w="1645"/>
          </w:tcPr>
          <w:p>
            <w:pPr>
              <w:spacing w:after="0"/>
              <w:jc w:val="left"/>
            </w:pPr>
          </w:p>
        </w:tc>
        <w:tc>
          <w:tcPr>
            <w:tcW w:type="dxa" w:w="176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13.6</w:t>
            </w:r>
          </w:p>
        </w:tc>
        <w:tc>
          <w:tcPr>
            <w:tcW w:type="dxa" w:w="1283"/>
          </w:tcPr>
          <w:p>
            <w:pPr>
              <w:spacing w:after="0"/>
              <w:jc w:val="left"/>
            </w:pPr>
            <w:r>
              <w:rPr>
                <w:sz w:val="16"/>
              </w:rPr>
              <w:t>event-days per year</w:t>
            </w:r>
          </w:p>
        </w:tc>
        <w:tc>
          <w:tcPr>
            <w:tcW w:type="dxa" w:w="1598"/>
          </w:tcPr>
          <w:p>
            <w:pPr>
              <w:spacing w:after="0"/>
              <w:jc w:val="left"/>
            </w:pPr>
            <w:r>
              <w:rPr>
                <w:sz w:val="16"/>
              </w:rPr>
              <w:t>about 13.6 days per year</w:t>
            </w:r>
          </w:p>
        </w:tc>
        <w:tc>
          <w:tcPr>
            <w:tcW w:type="dxa" w:w="1645"/>
          </w:tcPr>
          <w:p>
            <w:pPr>
              <w:spacing w:after="0"/>
              <w:jc w:val="left"/>
            </w:pPr>
            <w:r>
              <w:rPr>
                <w:sz w:val="16"/>
              </w:rPr>
              <w:t>Highly likely (from Storm Events: 29 of 30 years)</w:t>
            </w:r>
          </w:p>
        </w:tc>
        <w:tc>
          <w:tcPr>
            <w:tcW w:type="dxa" w:w="1763"/>
          </w:tcPr>
          <w:p>
            <w:pPr>
              <w:spacing w:after="0"/>
              <w:jc w:val="left"/>
            </w:pPr>
            <w:r>
              <w:rPr>
                <w:sz w:val="16"/>
              </w:rPr>
              <w:t>event-days in 29 of 30 years, 1996 to 2025 (96.7%)</w:t>
            </w:r>
          </w:p>
        </w:tc>
        <w:tc>
          <w:tcPr>
            <w:tcW w:type="dxa" w:w="1527"/>
          </w:tcPr>
          <w:p>
            <w:pPr>
              <w:spacing w:after="0"/>
              <w:jc w:val="right"/>
            </w:pPr>
            <w:r>
              <w:rPr>
                <w:sz w:val="16"/>
              </w:rPr>
              <w:t>258</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49.9</w:t>
            </w:r>
          </w:p>
        </w:tc>
        <w:tc>
          <w:tcPr>
            <w:tcW w:type="dxa" w:w="1679"/>
          </w:tcPr>
          <w:p>
            <w:pPr>
              <w:spacing w:after="0"/>
              <w:jc w:val="right"/>
            </w:pPr>
            <w:r>
              <w:rPr>
                <w:sz w:val="16"/>
              </w:rPr>
              <w:t>60.5</w:t>
            </w:r>
          </w:p>
        </w:tc>
        <w:tc>
          <w:tcPr>
            <w:tcW w:type="dxa" w:w="1601"/>
          </w:tcPr>
          <w:p>
            <w:pPr>
              <w:spacing w:after="0"/>
              <w:jc w:val="right"/>
            </w:pPr>
            <w:r>
              <w:rPr>
                <w:sz w:val="16"/>
              </w:rPr>
              <w:t>73.2</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Drought</w:t>
            </w:r>
          </w:p>
        </w:tc>
        <w:tc>
          <w:tcPr>
            <w:tcW w:type="dxa" w:w="1679"/>
          </w:tcPr>
          <w:p>
            <w:pPr>
              <w:spacing w:after="0"/>
              <w:jc w:val="right"/>
            </w:pPr>
            <w:r>
              <w:rPr>
                <w:sz w:val="16"/>
              </w:rPr>
              <w:t>4 of 4</w:t>
            </w:r>
          </w:p>
        </w:tc>
        <w:tc>
          <w:tcPr>
            <w:tcW w:type="dxa" w:w="1601"/>
          </w:tcPr>
          <w:p>
            <w:pPr>
              <w:spacing w:after="0"/>
              <w:jc w:val="right"/>
            </w:pPr>
            <w:r>
              <w:rPr>
                <w:sz w:val="16"/>
              </w:rPr>
              <w:t>92.8</w:t>
            </w:r>
          </w:p>
        </w:tc>
        <w:tc>
          <w:tcPr>
            <w:tcW w:type="dxa" w:w="1679"/>
          </w:tcPr>
          <w:p>
            <w:pPr>
              <w:spacing w:after="0"/>
              <w:jc w:val="right"/>
            </w:pPr>
            <w:r>
              <w:rPr>
                <w:sz w:val="16"/>
              </w:rPr>
              <w:t>96.1</w:t>
            </w:r>
          </w:p>
        </w:tc>
        <w:tc>
          <w:tcPr>
            <w:tcW w:type="dxa" w:w="1601"/>
          </w:tcPr>
          <w:p>
            <w:pPr>
              <w:spacing w:after="0"/>
              <w:jc w:val="right"/>
            </w:pPr>
            <w:r>
              <w:rPr>
                <w:sz w:val="16"/>
              </w:rPr>
              <w:t>99.2</w:t>
            </w:r>
          </w:p>
        </w:tc>
        <w:tc>
          <w:tcPr>
            <w:tcW w:type="dxa" w:w="4989"/>
          </w:tcPr>
          <w:p>
            <w:pPr>
              <w:spacing w:after="0"/>
              <w:jc w:val="left"/>
            </w:pPr>
            <w:r>
              <w:rPr>
                <w:sz w:val="16"/>
              </w:rPr>
              <w:t>Relatively High 2, 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16.8</w:t>
            </w:r>
          </w:p>
        </w:tc>
        <w:tc>
          <w:tcPr>
            <w:tcW w:type="dxa" w:w="1679"/>
          </w:tcPr>
          <w:p>
            <w:pPr>
              <w:spacing w:after="0"/>
              <w:jc w:val="right"/>
            </w:pPr>
            <w:r>
              <w:rPr>
                <w:sz w:val="16"/>
              </w:rPr>
              <w:t>19.7</w:t>
            </w:r>
          </w:p>
        </w:tc>
        <w:tc>
          <w:tcPr>
            <w:tcW w:type="dxa" w:w="1601"/>
          </w:tcPr>
          <w:p>
            <w:pPr>
              <w:spacing w:after="0"/>
              <w:jc w:val="right"/>
            </w:pPr>
            <w:r>
              <w:rPr>
                <w:sz w:val="16"/>
              </w:rPr>
              <w:t>27.9</w:t>
            </w:r>
          </w:p>
        </w:tc>
        <w:tc>
          <w:tcPr>
            <w:tcW w:type="dxa" w:w="4989"/>
          </w:tcPr>
          <w:p>
            <w:pPr>
              <w:spacing w:after="0"/>
              <w:jc w:val="left"/>
            </w:pPr>
            <w:r>
              <w:rPr>
                <w:sz w:val="16"/>
              </w:rPr>
              <w:t>Very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99.2</w:t>
            </w:r>
          </w:p>
        </w:tc>
        <w:tc>
          <w:tcPr>
            <w:tcW w:type="dxa" w:w="1679"/>
          </w:tcPr>
          <w:p>
            <w:pPr>
              <w:spacing w:after="0"/>
              <w:jc w:val="right"/>
            </w:pPr>
            <w:r>
              <w:rPr>
                <w:sz w:val="16"/>
              </w:rPr>
              <w:t>99.9</w:t>
            </w:r>
          </w:p>
        </w:tc>
        <w:tc>
          <w:tcPr>
            <w:tcW w:type="dxa" w:w="1601"/>
          </w:tcPr>
          <w:p>
            <w:pPr>
              <w:spacing w:after="0"/>
              <w:jc w:val="right"/>
            </w:pPr>
            <w:r>
              <w:rPr>
                <w:sz w:val="16"/>
              </w:rPr>
              <w:t>100.0</w:t>
            </w:r>
          </w:p>
        </w:tc>
        <w:tc>
          <w:tcPr>
            <w:tcW w:type="dxa" w:w="4989"/>
          </w:tcPr>
          <w:p>
            <w:pPr>
              <w:spacing w:after="0"/>
              <w:jc w:val="left"/>
            </w:pPr>
            <w:r>
              <w:rPr>
                <w:sz w:val="16"/>
              </w:rPr>
              <w:t>Very High 4</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36.6</w:t>
            </w:r>
          </w:p>
        </w:tc>
        <w:tc>
          <w:tcPr>
            <w:tcW w:type="dxa" w:w="1679"/>
          </w:tcPr>
          <w:p>
            <w:pPr>
              <w:spacing w:after="0"/>
              <w:jc w:val="right"/>
            </w:pPr>
            <w:r>
              <w:rPr>
                <w:sz w:val="16"/>
              </w:rPr>
              <w:t>44.2</w:t>
            </w:r>
          </w:p>
        </w:tc>
        <w:tc>
          <w:tcPr>
            <w:tcW w:type="dxa" w:w="1601"/>
          </w:tcPr>
          <w:p>
            <w:pPr>
              <w:spacing w:after="0"/>
              <w:jc w:val="right"/>
            </w:pPr>
            <w:r>
              <w:rPr>
                <w:sz w:val="16"/>
              </w:rPr>
              <w:t>59.1</w:t>
            </w:r>
          </w:p>
        </w:tc>
        <w:tc>
          <w:tcPr>
            <w:tcW w:type="dxa" w:w="4989"/>
          </w:tcPr>
          <w:p>
            <w:pPr>
              <w:spacing w:after="0"/>
              <w:jc w:val="left"/>
            </w:pPr>
            <w:r>
              <w:rPr>
                <w:sz w:val="16"/>
              </w:rPr>
              <w:t>Relatively Moderate 1, Relatively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4</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94.7</w:t>
            </w:r>
          </w:p>
        </w:tc>
        <w:tc>
          <w:tcPr>
            <w:tcW w:type="dxa" w:w="1679"/>
          </w:tcPr>
          <w:p>
            <w:pPr>
              <w:spacing w:after="0"/>
              <w:jc w:val="right"/>
            </w:pPr>
            <w:r>
              <w:rPr>
                <w:sz w:val="16"/>
              </w:rPr>
              <w:t>95.4</w:t>
            </w:r>
          </w:p>
        </w:tc>
        <w:tc>
          <w:tcPr>
            <w:tcW w:type="dxa" w:w="1601"/>
          </w:tcPr>
          <w:p>
            <w:pPr>
              <w:spacing w:after="0"/>
              <w:jc w:val="right"/>
            </w:pPr>
            <w:r>
              <w:rPr>
                <w:sz w:val="16"/>
              </w:rPr>
              <w:t>97.3</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50.3</w:t>
            </w:r>
          </w:p>
        </w:tc>
        <w:tc>
          <w:tcPr>
            <w:tcW w:type="dxa" w:w="1679"/>
          </w:tcPr>
          <w:p>
            <w:pPr>
              <w:spacing w:after="0"/>
              <w:jc w:val="right"/>
            </w:pPr>
            <w:r>
              <w:rPr>
                <w:sz w:val="16"/>
              </w:rPr>
              <w:t>64.5</w:t>
            </w:r>
          </w:p>
        </w:tc>
        <w:tc>
          <w:tcPr>
            <w:tcW w:type="dxa" w:w="1601"/>
          </w:tcPr>
          <w:p>
            <w:pPr>
              <w:spacing w:after="0"/>
              <w:jc w:val="right"/>
            </w:pPr>
            <w:r>
              <w:rPr>
                <w:sz w:val="16"/>
              </w:rPr>
              <w:t>89.7</w:t>
            </w:r>
          </w:p>
        </w:tc>
        <w:tc>
          <w:tcPr>
            <w:tcW w:type="dxa" w:w="4989"/>
          </w:tcPr>
          <w:p>
            <w:pPr>
              <w:spacing w:after="0"/>
              <w:jc w:val="left"/>
            </w:pPr>
            <w:r>
              <w:rPr>
                <w:sz w:val="16"/>
              </w:rPr>
              <w:t>Relatively High 1, Relatively Moderate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28.0</w:t>
            </w:r>
          </w:p>
        </w:tc>
        <w:tc>
          <w:tcPr>
            <w:tcW w:type="dxa" w:w="1679"/>
          </w:tcPr>
          <w:p>
            <w:pPr>
              <w:spacing w:after="0"/>
              <w:jc w:val="right"/>
            </w:pPr>
            <w:r>
              <w:rPr>
                <w:sz w:val="16"/>
              </w:rPr>
              <w:t>42.7</w:t>
            </w:r>
          </w:p>
        </w:tc>
        <w:tc>
          <w:tcPr>
            <w:tcW w:type="dxa" w:w="1601"/>
          </w:tcPr>
          <w:p>
            <w:pPr>
              <w:spacing w:after="0"/>
              <w:jc w:val="right"/>
            </w:pPr>
            <w:r>
              <w:rPr>
                <w:sz w:val="16"/>
              </w:rPr>
              <w:t>56.5</w:t>
            </w:r>
          </w:p>
        </w:tc>
        <w:tc>
          <w:tcPr>
            <w:tcW w:type="dxa" w:w="4989"/>
          </w:tcPr>
          <w:p>
            <w:pPr>
              <w:spacing w:after="0"/>
              <w:jc w:val="left"/>
            </w:pPr>
            <w:r>
              <w:rPr>
                <w:sz w:val="16"/>
              </w:rPr>
              <w:t>Very Low 4</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89.8</w:t>
            </w:r>
          </w:p>
        </w:tc>
        <w:tc>
          <w:tcPr>
            <w:tcW w:type="dxa" w:w="1679"/>
          </w:tcPr>
          <w:p>
            <w:pPr>
              <w:spacing w:after="0"/>
              <w:jc w:val="right"/>
            </w:pPr>
            <w:r>
              <w:rPr>
                <w:sz w:val="16"/>
              </w:rPr>
              <w:t>95.2</w:t>
            </w:r>
          </w:p>
        </w:tc>
        <w:tc>
          <w:tcPr>
            <w:tcW w:type="dxa" w:w="1601"/>
          </w:tcPr>
          <w:p>
            <w:pPr>
              <w:spacing w:after="0"/>
              <w:jc w:val="right"/>
            </w:pPr>
            <w:r>
              <w:rPr>
                <w:sz w:val="16"/>
              </w:rPr>
              <w:t>98.7</w:t>
            </w:r>
          </w:p>
        </w:tc>
        <w:tc>
          <w:tcPr>
            <w:tcW w:type="dxa" w:w="4989"/>
          </w:tcPr>
          <w:p>
            <w:pPr>
              <w:spacing w:after="0"/>
              <w:jc w:val="left"/>
            </w:pPr>
            <w:r>
              <w:rPr>
                <w:sz w:val="16"/>
              </w:rPr>
              <w:t>Very High 2, 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99.4</w:t>
            </w:r>
          </w:p>
        </w:tc>
        <w:tc>
          <w:tcPr>
            <w:tcW w:type="dxa" w:w="1679"/>
          </w:tcPr>
          <w:p>
            <w:pPr>
              <w:spacing w:after="0"/>
              <w:jc w:val="right"/>
            </w:pPr>
            <w:r>
              <w:rPr>
                <w:sz w:val="16"/>
              </w:rPr>
              <w:t>99.9</w:t>
            </w:r>
          </w:p>
        </w:tc>
        <w:tc>
          <w:tcPr>
            <w:tcW w:type="dxa" w:w="1601"/>
          </w:tcPr>
          <w:p>
            <w:pPr>
              <w:spacing w:after="0"/>
              <w:jc w:val="right"/>
            </w:pPr>
            <w:r>
              <w:rPr>
                <w:sz w:val="16"/>
              </w:rPr>
              <w:t>100.0</w:t>
            </w:r>
          </w:p>
        </w:tc>
        <w:tc>
          <w:tcPr>
            <w:tcW w:type="dxa" w:w="4989"/>
          </w:tcPr>
          <w:p>
            <w:pPr>
              <w:spacing w:after="0"/>
              <w:jc w:val="left"/>
            </w:pPr>
            <w:r>
              <w:rPr>
                <w:sz w:val="16"/>
              </w:rPr>
              <w:t>Very High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96.6</w:t>
            </w:r>
          </w:p>
        </w:tc>
        <w:tc>
          <w:tcPr>
            <w:tcW w:type="dxa" w:w="1679"/>
          </w:tcPr>
          <w:p>
            <w:pPr>
              <w:spacing w:after="0"/>
              <w:jc w:val="right"/>
            </w:pPr>
            <w:r>
              <w:rPr>
                <w:sz w:val="16"/>
              </w:rPr>
              <w:t>97.9</w:t>
            </w:r>
          </w:p>
        </w:tc>
        <w:tc>
          <w:tcPr>
            <w:tcW w:type="dxa" w:w="1601"/>
          </w:tcPr>
          <w:p>
            <w:pPr>
              <w:spacing w:after="0"/>
              <w:jc w:val="right"/>
            </w:pPr>
            <w:r>
              <w:rPr>
                <w:sz w:val="16"/>
              </w:rPr>
              <w:t>99.4</w:t>
            </w:r>
          </w:p>
        </w:tc>
        <w:tc>
          <w:tcPr>
            <w:tcW w:type="dxa" w:w="4989"/>
          </w:tcPr>
          <w:p>
            <w:pPr>
              <w:spacing w:after="0"/>
              <w:jc w:val="left"/>
            </w:pPr>
            <w:r>
              <w:rPr>
                <w:sz w:val="16"/>
              </w:rPr>
              <w:t>Very High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77.6</w:t>
            </w:r>
          </w:p>
        </w:tc>
        <w:tc>
          <w:tcPr>
            <w:tcW w:type="dxa" w:w="1679"/>
          </w:tcPr>
          <w:p>
            <w:pPr>
              <w:spacing w:after="0"/>
              <w:jc w:val="right"/>
            </w:pPr>
            <w:r>
              <w:rPr>
                <w:sz w:val="16"/>
              </w:rPr>
              <w:t>80.4</w:t>
            </w:r>
          </w:p>
        </w:tc>
        <w:tc>
          <w:tcPr>
            <w:tcW w:type="dxa" w:w="1601"/>
          </w:tcPr>
          <w:p>
            <w:pPr>
              <w:spacing w:after="0"/>
              <w:jc w:val="right"/>
            </w:pPr>
            <w:r>
              <w:rPr>
                <w:sz w:val="16"/>
              </w:rPr>
              <w:t>84.9</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95.9</w:t>
            </w:r>
          </w:p>
        </w:tc>
        <w:tc>
          <w:tcPr>
            <w:tcW w:type="dxa" w:w="1679"/>
          </w:tcPr>
          <w:p>
            <w:pPr>
              <w:spacing w:after="0"/>
              <w:jc w:val="right"/>
            </w:pPr>
            <w:r>
              <w:rPr>
                <w:sz w:val="16"/>
              </w:rPr>
              <w:t>97.5</w:t>
            </w:r>
          </w:p>
        </w:tc>
        <w:tc>
          <w:tcPr>
            <w:tcW w:type="dxa" w:w="1601"/>
          </w:tcPr>
          <w:p>
            <w:pPr>
              <w:spacing w:after="0"/>
              <w:jc w:val="right"/>
            </w:pPr>
            <w:r>
              <w:rPr>
                <w:sz w:val="16"/>
              </w:rPr>
              <w:t>99.0</w:t>
            </w:r>
          </w:p>
        </w:tc>
        <w:tc>
          <w:tcPr>
            <w:tcW w:type="dxa" w:w="4989"/>
          </w:tcPr>
          <w:p>
            <w:pPr>
              <w:spacing w:after="0"/>
              <w:jc w:val="left"/>
            </w:pPr>
            <w:r>
              <w:rPr>
                <w:sz w:val="16"/>
              </w:rPr>
              <w:t>Very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75% of NRI's expected annual loss for this hazard in the county, so the tract range mostly reflects where crop and livestock value is.</w:t>
      </w:r>
    </w:p>
    <w:p>
      <w:pPr>
        <w:spacing w:after="40" w:before="0"/>
      </w:pPr>
      <w:r>
        <w:rPr>
          <w:sz w:val="15"/>
        </w:rPr>
        <w:t>Strong Wind: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769"/>
        <w:gridCol w:w="2458"/>
        <w:gridCol w:w="1995"/>
        <w:gridCol w:w="2558"/>
        <w:gridCol w:w="2268"/>
        <w:gridCol w:w="2535"/>
      </w:tblGrid>
      <w:tr>
        <w:trPr>
          <w:cantSplit/>
          <w:tblHeader/>
        </w:trPr>
        <w:tc>
          <w:tcPr>
            <w:tcW w:type="dxa" w:w="15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Plan status</w:t>
            </w:r>
          </w:p>
        </w:tc>
        <w:tc>
          <w:tcPr>
            <w:tcW w:type="dxa" w:w="19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5"/>
            <w:shd w:val="clear" w:color="auto" w:fill="E8E8E8"/>
          </w:tcPr>
          <w:p>
            <w:pPr>
              <w:spacing w:after="0"/>
              <w:jc w:val="left"/>
            </w:pPr>
            <w:r>
              <w:rPr>
                <w:b/>
                <w:sz w:val="16"/>
              </w:rPr>
              <w:t>Notes</w:t>
            </w:r>
          </w:p>
        </w:tc>
      </w:tr>
      <w:tr>
        <w:trPr>
          <w:cantSplit/>
        </w:trPr>
        <w:tc>
          <w:tcPr>
            <w:tcW w:type="dxa" w:w="1529"/>
          </w:tcPr>
          <w:p>
            <w:pPr>
              <w:spacing w:after="0"/>
              <w:jc w:val="left"/>
            </w:pPr>
            <w:r>
              <w:rPr>
                <w:sz w:val="16"/>
              </w:rPr>
              <w:t>York County</w:t>
            </w:r>
          </w:p>
        </w:tc>
        <w:tc>
          <w:tcPr>
            <w:tcW w:type="dxa" w:w="769"/>
          </w:tcPr>
          <w:p>
            <w:pPr>
              <w:spacing w:after="0"/>
              <w:jc w:val="left"/>
            </w:pPr>
            <w:r>
              <w:rPr>
                <w:sz w:val="16"/>
              </w:rPr>
              <w:t>County</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$1,104,508.67</w:t>
            </w:r>
          </w:p>
        </w:tc>
        <w:tc>
          <w:tcPr>
            <w:tcW w:type="dxa" w:w="2268"/>
          </w:tcPr>
          <w:p>
            <w:pPr>
              <w:spacing w:after="0"/>
              <w:jc w:val="right"/>
            </w:pPr>
            <w:r>
              <w:rPr>
                <w:sz w:val="16"/>
              </w:rPr>
              <w:t>0 total; 0 since its plan</w:t>
            </w:r>
          </w:p>
        </w:tc>
        <w:tc>
          <w:tcPr>
            <w:tcW w:type="dxa" w:w="2535"/>
          </w:tcPr>
          <w:p>
            <w:pPr>
              <w:spacing w:after="0"/>
              <w:jc w:val="left"/>
            </w:pPr>
          </w:p>
        </w:tc>
      </w:tr>
      <w:tr>
        <w:trPr>
          <w:cantSplit/>
        </w:trPr>
        <w:tc>
          <w:tcPr>
            <w:tcW w:type="dxa" w:w="1529"/>
          </w:tcPr>
          <w:p>
            <w:pPr>
              <w:spacing w:after="0"/>
              <w:jc w:val="left"/>
            </w:pPr>
            <w:r>
              <w:rPr>
                <w:sz w:val="16"/>
              </w:rPr>
              <w:t>Benedict village</w:t>
            </w:r>
          </w:p>
        </w:tc>
        <w:tc>
          <w:tcPr>
            <w:tcW w:type="dxa" w:w="769"/>
          </w:tcPr>
          <w:p>
            <w:pPr>
              <w:spacing w:after="0"/>
              <w:jc w:val="left"/>
            </w:pPr>
            <w:r>
              <w:rPr>
                <w:sz w:val="16"/>
              </w:rPr>
              <w:t>Village</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no Public Assistance recorded</w:t>
            </w:r>
          </w:p>
        </w:tc>
        <w:tc>
          <w:tcPr>
            <w:tcW w:type="dxa" w:w="2268"/>
          </w:tcPr>
          <w:p>
            <w:pPr>
              <w:spacing w:after="0"/>
              <w:jc w:val="right"/>
            </w:pPr>
            <w:r>
              <w:rPr>
                <w:sz w:val="16"/>
              </w:rPr>
              <w:t>39 total; 0 since its plan</w:t>
            </w:r>
          </w:p>
        </w:tc>
        <w:tc>
          <w:tcPr>
            <w:tcW w:type="dxa" w:w="2535"/>
          </w:tcPr>
          <w:p>
            <w:pPr>
              <w:spacing w:after="0"/>
              <w:jc w:val="left"/>
            </w:pPr>
          </w:p>
        </w:tc>
      </w:tr>
      <w:tr>
        <w:trPr>
          <w:cantSplit/>
        </w:trPr>
        <w:tc>
          <w:tcPr>
            <w:tcW w:type="dxa" w:w="1529"/>
          </w:tcPr>
          <w:p>
            <w:pPr>
              <w:spacing w:after="0"/>
              <w:jc w:val="left"/>
            </w:pPr>
            <w:r>
              <w:rPr>
                <w:sz w:val="16"/>
              </w:rPr>
              <w:t>Bradshaw village</w:t>
            </w:r>
          </w:p>
        </w:tc>
        <w:tc>
          <w:tcPr>
            <w:tcW w:type="dxa" w:w="769"/>
          </w:tcPr>
          <w:p>
            <w:pPr>
              <w:spacing w:after="0"/>
              <w:jc w:val="left"/>
            </w:pPr>
            <w:r>
              <w:rPr>
                <w:sz w:val="16"/>
              </w:rPr>
              <w:t>Village</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no Public Assistance recorded</w:t>
            </w:r>
          </w:p>
        </w:tc>
        <w:tc>
          <w:tcPr>
            <w:tcW w:type="dxa" w:w="2268"/>
          </w:tcPr>
          <w:p>
            <w:pPr>
              <w:spacing w:after="0"/>
              <w:jc w:val="right"/>
            </w:pPr>
            <w:r>
              <w:rPr>
                <w:sz w:val="16"/>
              </w:rPr>
              <w:t>45 total; 0 since its plan</w:t>
            </w:r>
          </w:p>
        </w:tc>
        <w:tc>
          <w:tcPr>
            <w:tcW w:type="dxa" w:w="2535"/>
          </w:tcPr>
          <w:p>
            <w:pPr>
              <w:spacing w:after="0"/>
              <w:jc w:val="left"/>
            </w:pPr>
          </w:p>
        </w:tc>
      </w:tr>
      <w:tr>
        <w:trPr>
          <w:cantSplit/>
        </w:trPr>
        <w:tc>
          <w:tcPr>
            <w:tcW w:type="dxa" w:w="1529"/>
          </w:tcPr>
          <w:p>
            <w:pPr>
              <w:spacing w:after="0"/>
              <w:jc w:val="left"/>
            </w:pPr>
            <w:r>
              <w:rPr>
                <w:sz w:val="16"/>
              </w:rPr>
              <w:t>Gresham village</w:t>
            </w:r>
          </w:p>
        </w:tc>
        <w:tc>
          <w:tcPr>
            <w:tcW w:type="dxa" w:w="769"/>
          </w:tcPr>
          <w:p>
            <w:pPr>
              <w:spacing w:after="0"/>
              <w:jc w:val="left"/>
            </w:pPr>
            <w:r>
              <w:rPr>
                <w:sz w:val="16"/>
              </w:rPr>
              <w:t>Village</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no Public Assistance recorded</w:t>
            </w:r>
          </w:p>
        </w:tc>
        <w:tc>
          <w:tcPr>
            <w:tcW w:type="dxa" w:w="2268"/>
          </w:tcPr>
          <w:p>
            <w:pPr>
              <w:spacing w:after="0"/>
              <w:jc w:val="right"/>
            </w:pPr>
            <w:r>
              <w:rPr>
                <w:sz w:val="16"/>
              </w:rPr>
              <w:t>29 total; 0 since its plan</w:t>
            </w:r>
          </w:p>
        </w:tc>
        <w:tc>
          <w:tcPr>
            <w:tcW w:type="dxa" w:w="2535"/>
          </w:tcPr>
          <w:p>
            <w:pPr>
              <w:spacing w:after="0"/>
              <w:jc w:val="left"/>
            </w:pPr>
          </w:p>
        </w:tc>
      </w:tr>
      <w:tr>
        <w:trPr>
          <w:cantSplit/>
        </w:trPr>
        <w:tc>
          <w:tcPr>
            <w:tcW w:type="dxa" w:w="1529"/>
          </w:tcPr>
          <w:p>
            <w:pPr>
              <w:spacing w:after="0"/>
              <w:jc w:val="left"/>
            </w:pPr>
            <w:r>
              <w:rPr>
                <w:sz w:val="16"/>
              </w:rPr>
              <w:t>Henderson city</w:t>
            </w:r>
          </w:p>
        </w:tc>
        <w:tc>
          <w:tcPr>
            <w:tcW w:type="dxa" w:w="769"/>
          </w:tcPr>
          <w:p>
            <w:pPr>
              <w:spacing w:after="0"/>
              <w:jc w:val="left"/>
            </w:pPr>
            <w:r>
              <w:rPr>
                <w:sz w:val="16"/>
              </w:rPr>
              <w:t>City</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no Public Assistance recorded</w:t>
            </w:r>
          </w:p>
        </w:tc>
        <w:tc>
          <w:tcPr>
            <w:tcW w:type="dxa" w:w="2268"/>
          </w:tcPr>
          <w:p>
            <w:pPr>
              <w:spacing w:after="0"/>
              <w:jc w:val="right"/>
            </w:pPr>
            <w:r>
              <w:rPr>
                <w:sz w:val="16"/>
              </w:rPr>
              <w:t>43 total; 0 since its plan</w:t>
            </w:r>
          </w:p>
        </w:tc>
        <w:tc>
          <w:tcPr>
            <w:tcW w:type="dxa" w:w="2535"/>
          </w:tcPr>
          <w:p>
            <w:pPr>
              <w:spacing w:after="0"/>
              <w:jc w:val="left"/>
            </w:pPr>
          </w:p>
        </w:tc>
      </w:tr>
      <w:tr>
        <w:trPr>
          <w:cantSplit/>
        </w:trPr>
        <w:tc>
          <w:tcPr>
            <w:tcW w:type="dxa" w:w="1529"/>
          </w:tcPr>
          <w:p>
            <w:pPr>
              <w:spacing w:after="0"/>
              <w:jc w:val="left"/>
            </w:pPr>
            <w:r>
              <w:rPr>
                <w:sz w:val="16"/>
              </w:rPr>
              <w:t>McCool Junction village</w:t>
            </w:r>
          </w:p>
        </w:tc>
        <w:tc>
          <w:tcPr>
            <w:tcW w:type="dxa" w:w="769"/>
          </w:tcPr>
          <w:p>
            <w:pPr>
              <w:spacing w:after="0"/>
              <w:jc w:val="left"/>
            </w:pPr>
            <w:r>
              <w:rPr>
                <w:sz w:val="16"/>
              </w:rPr>
              <w:t>Village</w:t>
            </w:r>
          </w:p>
        </w:tc>
        <w:tc>
          <w:tcPr>
            <w:tcW w:type="dxa" w:w="2458"/>
          </w:tcPr>
          <w:p>
            <w:pPr>
              <w:spacing w:after="0"/>
              <w:jc w:val="left"/>
            </w:pPr>
            <w:r>
              <w:rPr>
                <w:sz w:val="16"/>
              </w:rPr>
              <w:t>Plan 110503 approved 2025-04-18, pending adoption here; not yet eligible</w:t>
            </w:r>
          </w:p>
        </w:tc>
        <w:tc>
          <w:tcPr>
            <w:tcW w:type="dxa" w:w="1995"/>
          </w:tcPr>
          <w:p>
            <w:pPr>
              <w:spacing w:after="0"/>
              <w:jc w:val="right"/>
            </w:pPr>
            <w:r>
              <w:rPr>
                <w:sz w:val="16"/>
              </w:rPr>
              <w:t>FMA RL 0, SRL 0; any 0</w:t>
            </w:r>
          </w:p>
        </w:tc>
        <w:tc>
          <w:tcPr>
            <w:tcW w:type="dxa" w:w="2558"/>
          </w:tcPr>
          <w:p>
            <w:pPr>
              <w:spacing w:after="0"/>
              <w:jc w:val="right"/>
            </w:pPr>
            <w:r>
              <w:rPr>
                <w:sz w:val="16"/>
              </w:rPr>
              <w:t>$8,467.65</w:t>
            </w:r>
          </w:p>
        </w:tc>
        <w:tc>
          <w:tcPr>
            <w:tcW w:type="dxa" w:w="2268"/>
          </w:tcPr>
          <w:p>
            <w:pPr>
              <w:spacing w:after="0"/>
              <w:jc w:val="right"/>
            </w:pPr>
            <w:r>
              <w:rPr>
                <w:sz w:val="16"/>
              </w:rPr>
              <w:t>0 total; no approved plan</w:t>
            </w:r>
          </w:p>
        </w:tc>
        <w:tc>
          <w:tcPr>
            <w:tcW w:type="dxa" w:w="2535"/>
          </w:tcPr>
          <w:p>
            <w:pPr>
              <w:spacing w:after="0"/>
              <w:jc w:val="left"/>
            </w:pPr>
          </w:p>
        </w:tc>
      </w:tr>
      <w:tr>
        <w:trPr>
          <w:cantSplit/>
        </w:trPr>
        <w:tc>
          <w:tcPr>
            <w:tcW w:type="dxa" w:w="1529"/>
          </w:tcPr>
          <w:p>
            <w:pPr>
              <w:spacing w:after="0"/>
              <w:jc w:val="left"/>
            </w:pPr>
            <w:r>
              <w:rPr>
                <w:sz w:val="16"/>
              </w:rPr>
              <w:t>Waco village</w:t>
            </w:r>
          </w:p>
        </w:tc>
        <w:tc>
          <w:tcPr>
            <w:tcW w:type="dxa" w:w="769"/>
          </w:tcPr>
          <w:p>
            <w:pPr>
              <w:spacing w:after="0"/>
              <w:jc w:val="left"/>
            </w:pPr>
            <w:r>
              <w:rPr>
                <w:sz w:val="16"/>
              </w:rPr>
              <w:t>Village</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$8,855.27</w:t>
            </w:r>
          </w:p>
        </w:tc>
        <w:tc>
          <w:tcPr>
            <w:tcW w:type="dxa" w:w="2268"/>
          </w:tcPr>
          <w:p>
            <w:pPr>
              <w:spacing w:after="0"/>
              <w:jc w:val="right"/>
            </w:pPr>
            <w:r>
              <w:rPr>
                <w:sz w:val="16"/>
              </w:rPr>
              <w:t>52 total; 0 since its plan</w:t>
            </w:r>
          </w:p>
        </w:tc>
        <w:tc>
          <w:tcPr>
            <w:tcW w:type="dxa" w:w="2535"/>
          </w:tcPr>
          <w:p>
            <w:pPr>
              <w:spacing w:after="0"/>
              <w:jc w:val="left"/>
            </w:pPr>
          </w:p>
        </w:tc>
      </w:tr>
      <w:tr>
        <w:trPr>
          <w:cantSplit/>
        </w:trPr>
        <w:tc>
          <w:tcPr>
            <w:tcW w:type="dxa" w:w="1529"/>
          </w:tcPr>
          <w:p>
            <w:pPr>
              <w:spacing w:after="0"/>
              <w:jc w:val="left"/>
            </w:pPr>
            <w:r>
              <w:rPr>
                <w:sz w:val="16"/>
              </w:rPr>
              <w:t>York city</w:t>
            </w:r>
          </w:p>
        </w:tc>
        <w:tc>
          <w:tcPr>
            <w:tcW w:type="dxa" w:w="769"/>
          </w:tcPr>
          <w:p>
            <w:pPr>
              <w:spacing w:after="0"/>
              <w:jc w:val="left"/>
            </w:pPr>
            <w:r>
              <w:rPr>
                <w:sz w:val="16"/>
              </w:rPr>
              <w:t>City</w:t>
            </w:r>
          </w:p>
        </w:tc>
        <w:tc>
          <w:tcPr>
            <w:tcW w:type="dxa" w:w="2458"/>
          </w:tcPr>
          <w:p>
            <w:pPr>
              <w:spacing w:after="0"/>
              <w:jc w:val="left"/>
            </w:pPr>
            <w:r>
              <w:rPr>
                <w:sz w:val="16"/>
              </w:rPr>
              <w:t>Approved, expires 2030-04-17</w:t>
            </w:r>
          </w:p>
        </w:tc>
        <w:tc>
          <w:tcPr>
            <w:tcW w:type="dxa" w:w="1995"/>
          </w:tcPr>
          <w:p>
            <w:pPr>
              <w:spacing w:after="0"/>
              <w:jc w:val="right"/>
            </w:pPr>
            <w:r>
              <w:rPr>
                <w:sz w:val="16"/>
              </w:rPr>
              <w:t>FMA RL 0, SRL 0; any 0</w:t>
            </w:r>
          </w:p>
        </w:tc>
        <w:tc>
          <w:tcPr>
            <w:tcW w:type="dxa" w:w="2558"/>
          </w:tcPr>
          <w:p>
            <w:pPr>
              <w:spacing w:after="0"/>
              <w:jc w:val="right"/>
            </w:pPr>
            <w:r>
              <w:rPr>
                <w:sz w:val="16"/>
              </w:rPr>
              <w:t>$32,078.68</w:t>
            </w:r>
          </w:p>
        </w:tc>
        <w:tc>
          <w:tcPr>
            <w:tcW w:type="dxa" w:w="2268"/>
          </w:tcPr>
          <w:p>
            <w:pPr>
              <w:spacing w:after="0"/>
              <w:jc w:val="right"/>
            </w:pPr>
            <w:r>
              <w:rPr>
                <w:sz w:val="16"/>
              </w:rPr>
              <w:t>83 total; 0 since its plan</w:t>
            </w:r>
          </w:p>
        </w:tc>
        <w:tc>
          <w:tcPr>
            <w:tcW w:type="dxa" w:w="2535"/>
          </w:tcPr>
          <w:p>
            <w:pPr>
              <w:spacing w:after="0"/>
              <w:jc w:val="left"/>
            </w:pPr>
            <w:r>
              <w:rPr>
                <w:sz w:val="16"/>
              </w:rPr>
              <w:t>Includes $17,071.86 for declarations not counted as hazard incidents (DR-4521-NE).</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2025-04-18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$4,653,062,799</w:t>
            </w:r>
          </w:p>
        </w:tc>
        <w:tc>
          <w:tcPr>
            <w:tcW w:type="dxa" w:w="1215"/>
          </w:tcPr>
          <w:p>
            <w:pPr>
              <w:spacing w:after="0"/>
              <w:jc w:val="right"/>
            </w:pPr>
            <w:r>
              <w:rPr>
                <w:sz w:val="16"/>
              </w:rPr>
              <w:t>$438,924,459</w:t>
            </w:r>
          </w:p>
        </w:tc>
        <w:tc>
          <w:tcPr>
            <w:tcW w:type="dxa" w:w="1040"/>
          </w:tcPr>
          <w:p>
            <w:pPr>
              <w:spacing w:after="0"/>
              <w:jc w:val="right"/>
            </w:pPr>
            <w:r>
              <w:rPr>
                <w:sz w:val="16"/>
              </w:rPr>
              <w:t>14,106</w:t>
            </w:r>
          </w:p>
        </w:tc>
        <w:tc>
          <w:tcPr>
            <w:tcW w:type="dxa" w:w="1037"/>
          </w:tcPr>
          <w:p>
            <w:pPr>
              <w:spacing w:after="0"/>
              <w:jc w:val="right"/>
            </w:pPr>
            <w:r>
              <w:rPr>
                <w:sz w:val="16"/>
              </w:rPr>
              <w:t>$571</w:t>
            </w:r>
          </w:p>
        </w:tc>
        <w:tc>
          <w:tcPr>
            <w:tcW w:type="dxa" w:w="1126"/>
          </w:tcPr>
          <w:p>
            <w:pPr>
              <w:spacing w:after="0"/>
              <w:jc w:val="right"/>
            </w:pPr>
            <w:r>
              <w:rPr>
                <w:sz w:val="16"/>
              </w:rPr>
              <w:t>$3,464</w:t>
            </w:r>
          </w:p>
        </w:tc>
        <w:tc>
          <w:tcPr>
            <w:tcW w:type="dxa" w:w="1086"/>
          </w:tcPr>
          <w:p>
            <w:pPr>
              <w:spacing w:after="0"/>
              <w:jc w:val="right"/>
            </w:pPr>
            <w:r>
              <w:rPr>
                <w:sz w:val="16"/>
              </w:rPr>
              <w:t>$371,944</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$216,412,492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$1,876,989</w:t>
            </w:r>
          </w:p>
        </w:tc>
        <w:tc>
          <w:tcPr>
            <w:tcW w:type="dxa" w:w="1086"/>
          </w:tcPr>
          <w:p>
            <w:pPr>
              <w:spacing w:after="0"/>
              <w:jc w:val="right"/>
            </w:pPr>
            <w:r>
              <w:rPr>
                <w:sz w:val="16"/>
              </w:rPr>
              <w:t>n/a</w:t>
            </w:r>
          </w:p>
        </w:tc>
        <w:tc>
          <w:tcPr>
            <w:tcW w:type="dxa" w:w="1305"/>
          </w:tcPr>
          <w:p>
            <w:pPr>
              <w:spacing w:after="0"/>
              <w:jc w:val="right"/>
            </w:pPr>
            <w:r>
              <w:rPr>
                <w:sz w:val="16"/>
              </w:rPr>
              <w:t>0.867% (agriculture)</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$8,200,086,900</w:t>
            </w:r>
          </w:p>
        </w:tc>
        <w:tc>
          <w:tcPr>
            <w:tcW w:type="dxa" w:w="1215"/>
          </w:tcPr>
          <w:p>
            <w:pPr>
              <w:spacing w:after="0"/>
              <w:jc w:val="right"/>
            </w:pPr>
            <w:r>
              <w:rPr>
                <w:sz w:val="16"/>
              </w:rPr>
              <w:t>n/a</w:t>
            </w:r>
          </w:p>
        </w:tc>
        <w:tc>
          <w:tcPr>
            <w:tcW w:type="dxa" w:w="1040"/>
          </w:tcPr>
          <w:p>
            <w:pPr>
              <w:spacing w:after="0"/>
              <w:jc w:val="right"/>
            </w:pPr>
            <w:r>
              <w:rPr>
                <w:sz w:val="16"/>
              </w:rPr>
              <w:t>14,125</w:t>
            </w:r>
          </w:p>
        </w:tc>
        <w:tc>
          <w:tcPr>
            <w:tcW w:type="dxa" w:w="1037"/>
          </w:tcPr>
          <w:p>
            <w:pPr>
              <w:spacing w:after="0"/>
              <w:jc w:val="right"/>
            </w:pPr>
            <w:r>
              <w:rPr>
                <w:sz w:val="16"/>
              </w:rPr>
              <w:t>$25,561</w:t>
            </w:r>
          </w:p>
        </w:tc>
        <w:tc>
          <w:tcPr>
            <w:tcW w:type="dxa" w:w="1126"/>
          </w:tcPr>
          <w:p>
            <w:pPr>
              <w:spacing w:after="0"/>
              <w:jc w:val="right"/>
            </w:pPr>
            <w:r>
              <w:rPr>
                <w:sz w:val="16"/>
              </w:rPr>
              <w:t>n/a</w:t>
            </w:r>
          </w:p>
        </w:tc>
        <w:tc>
          <w:tcPr>
            <w:tcW w:type="dxa" w:w="1086"/>
          </w:tcPr>
          <w:p>
            <w:pPr>
              <w:spacing w:after="0"/>
              <w:jc w:val="right"/>
            </w:pPr>
            <w:r>
              <w:rPr>
                <w:sz w:val="16"/>
              </w:rPr>
              <w:t>$3,107</w:t>
            </w:r>
          </w:p>
        </w:tc>
        <w:tc>
          <w:tcPr>
            <w:tcW w:type="dxa" w:w="1305"/>
          </w:tcPr>
          <w:p>
            <w:pPr>
              <w:spacing w:after="0"/>
              <w:jc w:val="right"/>
            </w:pPr>
            <w:r>
              <w:rPr>
                <w:sz w:val="16"/>
              </w:rPr>
              <w:t>0.000312%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$4,653,062,799</w:t>
            </w:r>
          </w:p>
        </w:tc>
        <w:tc>
          <w:tcPr>
            <w:tcW w:type="dxa" w:w="1215"/>
          </w:tcPr>
          <w:p>
            <w:pPr>
              <w:spacing w:after="0"/>
              <w:jc w:val="right"/>
            </w:pPr>
            <w:r>
              <w:rPr>
                <w:sz w:val="16"/>
              </w:rPr>
              <w:t>$438,924,459</w:t>
            </w:r>
          </w:p>
        </w:tc>
        <w:tc>
          <w:tcPr>
            <w:tcW w:type="dxa" w:w="1040"/>
          </w:tcPr>
          <w:p>
            <w:pPr>
              <w:spacing w:after="0"/>
              <w:jc w:val="right"/>
            </w:pPr>
            <w:r>
              <w:rPr>
                <w:sz w:val="16"/>
              </w:rPr>
              <w:t>14,106</w:t>
            </w:r>
          </w:p>
        </w:tc>
        <w:tc>
          <w:tcPr>
            <w:tcW w:type="dxa" w:w="1037"/>
          </w:tcPr>
          <w:p>
            <w:pPr>
              <w:spacing w:after="0"/>
              <w:jc w:val="right"/>
            </w:pPr>
            <w:r>
              <w:rPr>
                <w:sz w:val="16"/>
              </w:rPr>
              <w:t>$2,258,921</w:t>
            </w:r>
          </w:p>
        </w:tc>
        <w:tc>
          <w:tcPr>
            <w:tcW w:type="dxa" w:w="1126"/>
          </w:tcPr>
          <w:p>
            <w:pPr>
              <w:spacing w:after="0"/>
              <w:jc w:val="right"/>
            </w:pPr>
            <w:r>
              <w:rPr>
                <w:sz w:val="16"/>
              </w:rPr>
              <w:t>$6,987,755</w:t>
            </w:r>
          </w:p>
        </w:tc>
        <w:tc>
          <w:tcPr>
            <w:tcW w:type="dxa" w:w="1086"/>
          </w:tcPr>
          <w:p>
            <w:pPr>
              <w:spacing w:after="0"/>
              <w:jc w:val="right"/>
            </w:pPr>
            <w:r>
              <w:rPr>
                <w:sz w:val="16"/>
              </w:rPr>
              <w:t>$30,013</w:t>
            </w:r>
          </w:p>
        </w:tc>
        <w:tc>
          <w:tcPr>
            <w:tcW w:type="dxa" w:w="1305"/>
          </w:tcPr>
          <w:p>
            <w:pPr>
              <w:spacing w:after="0"/>
              <w:jc w:val="right"/>
            </w:pPr>
            <w:r>
              <w:rPr>
                <w:sz w:val="16"/>
              </w:rPr>
              <w:t>0.0485%</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$4,653,062,799</w:t>
            </w:r>
          </w:p>
        </w:tc>
        <w:tc>
          <w:tcPr>
            <w:tcW w:type="dxa" w:w="1215"/>
          </w:tcPr>
          <w:p>
            <w:pPr>
              <w:spacing w:after="0"/>
              <w:jc w:val="right"/>
            </w:pPr>
            <w:r>
              <w:rPr>
                <w:sz w:val="16"/>
              </w:rPr>
              <w:t>$438,924,459</w:t>
            </w:r>
          </w:p>
        </w:tc>
        <w:tc>
          <w:tcPr>
            <w:tcW w:type="dxa" w:w="1040"/>
          </w:tcPr>
          <w:p>
            <w:pPr>
              <w:spacing w:after="0"/>
              <w:jc w:val="right"/>
            </w:pPr>
            <w:r>
              <w:rPr>
                <w:sz w:val="16"/>
              </w:rPr>
              <w:t>14,106</w:t>
            </w:r>
          </w:p>
        </w:tc>
        <w:tc>
          <w:tcPr>
            <w:tcW w:type="dxa" w:w="1037"/>
          </w:tcPr>
          <w:p>
            <w:pPr>
              <w:spacing w:after="0"/>
              <w:jc w:val="right"/>
            </w:pPr>
            <w:r>
              <w:rPr>
                <w:sz w:val="16"/>
              </w:rPr>
              <w:t>$82,614</w:t>
            </w:r>
          </w:p>
        </w:tc>
        <w:tc>
          <w:tcPr>
            <w:tcW w:type="dxa" w:w="1126"/>
          </w:tcPr>
          <w:p>
            <w:pPr>
              <w:spacing w:after="0"/>
              <w:jc w:val="right"/>
            </w:pPr>
            <w:r>
              <w:rPr>
                <w:sz w:val="16"/>
              </w:rPr>
              <w:t>$22</w:t>
            </w:r>
          </w:p>
        </w:tc>
        <w:tc>
          <w:tcPr>
            <w:tcW w:type="dxa" w:w="1086"/>
          </w:tcPr>
          <w:p>
            <w:pPr>
              <w:spacing w:after="0"/>
              <w:jc w:val="right"/>
            </w:pPr>
            <w:r>
              <w:rPr>
                <w:sz w:val="16"/>
              </w:rPr>
              <w:t>$76,782</w:t>
            </w:r>
          </w:p>
        </w:tc>
        <w:tc>
          <w:tcPr>
            <w:tcW w:type="dxa" w:w="1305"/>
          </w:tcPr>
          <w:p>
            <w:pPr>
              <w:spacing w:after="0"/>
              <w:jc w:val="right"/>
            </w:pPr>
            <w:r>
              <w:rPr>
                <w:sz w:val="16"/>
              </w:rPr>
              <w:t>0.00178%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6"/>
          </w:tcPr>
          <w:p>
            <w:pPr>
              <w:spacing w:after="0"/>
              <w:jc w:val="right"/>
            </w:pPr>
          </w:p>
        </w:tc>
        <w:tc>
          <w:tcPr>
            <w:tcW w:type="dxa" w:w="1305"/>
          </w:tcPr>
          <w:p>
            <w:pPr>
              <w:spacing w:after="0"/>
              <w:jc w:val="right"/>
            </w:pP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$4,652,819,282</w:t>
            </w:r>
          </w:p>
        </w:tc>
        <w:tc>
          <w:tcPr>
            <w:tcW w:type="dxa" w:w="1215"/>
          </w:tcPr>
          <w:p>
            <w:pPr>
              <w:spacing w:after="0"/>
              <w:jc w:val="right"/>
            </w:pPr>
            <w:r>
              <w:rPr>
                <w:sz w:val="16"/>
              </w:rPr>
              <w:t>n/a</w:t>
            </w:r>
          </w:p>
        </w:tc>
        <w:tc>
          <w:tcPr>
            <w:tcW w:type="dxa" w:w="1040"/>
          </w:tcPr>
          <w:p>
            <w:pPr>
              <w:spacing w:after="0"/>
              <w:jc w:val="right"/>
            </w:pPr>
            <w:r>
              <w:rPr>
                <w:sz w:val="16"/>
              </w:rPr>
              <w:t>14,104</w:t>
            </w:r>
          </w:p>
        </w:tc>
        <w:tc>
          <w:tcPr>
            <w:tcW w:type="dxa" w:w="1037"/>
          </w:tcPr>
          <w:p>
            <w:pPr>
              <w:spacing w:after="0"/>
              <w:jc w:val="right"/>
            </w:pPr>
            <w:r>
              <w:rPr>
                <w:sz w:val="16"/>
              </w:rPr>
              <w:t>$260,725</w:t>
            </w:r>
          </w:p>
        </w:tc>
        <w:tc>
          <w:tcPr>
            <w:tcW w:type="dxa" w:w="1126"/>
          </w:tcPr>
          <w:p>
            <w:pPr>
              <w:spacing w:after="0"/>
              <w:jc w:val="right"/>
            </w:pPr>
            <w:r>
              <w:rPr>
                <w:sz w:val="16"/>
              </w:rPr>
              <w:t>n/a</w:t>
            </w:r>
          </w:p>
        </w:tc>
        <w:tc>
          <w:tcPr>
            <w:tcW w:type="dxa" w:w="1086"/>
          </w:tcPr>
          <w:p>
            <w:pPr>
              <w:spacing w:after="0"/>
              <w:jc w:val="right"/>
            </w:pPr>
            <w:r>
              <w:rPr>
                <w:sz w:val="16"/>
              </w:rPr>
              <w:t>$86,058</w:t>
            </w:r>
          </w:p>
        </w:tc>
        <w:tc>
          <w:tcPr>
            <w:tcW w:type="dxa" w:w="1305"/>
          </w:tcPr>
          <w:p>
            <w:pPr>
              <w:spacing w:after="0"/>
              <w:jc w:val="right"/>
            </w:pPr>
            <w:r>
              <w:rPr>
                <w:sz w:val="16"/>
              </w:rPr>
              <w:t>0.0056%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$4,652,231,004</w:t>
            </w:r>
          </w:p>
        </w:tc>
        <w:tc>
          <w:tcPr>
            <w:tcW w:type="dxa" w:w="1215"/>
          </w:tcPr>
          <w:p>
            <w:pPr>
              <w:spacing w:after="0"/>
              <w:jc w:val="right"/>
            </w:pPr>
            <w:r>
              <w:rPr>
                <w:sz w:val="16"/>
              </w:rPr>
              <w:t>$38,376,261</w:t>
            </w:r>
          </w:p>
        </w:tc>
        <w:tc>
          <w:tcPr>
            <w:tcW w:type="dxa" w:w="1040"/>
          </w:tcPr>
          <w:p>
            <w:pPr>
              <w:spacing w:after="0"/>
              <w:jc w:val="right"/>
            </w:pPr>
            <w:r>
              <w:rPr>
                <w:sz w:val="16"/>
              </w:rPr>
              <w:t>652</w:t>
            </w:r>
          </w:p>
        </w:tc>
        <w:tc>
          <w:tcPr>
            <w:tcW w:type="dxa" w:w="1037"/>
          </w:tcPr>
          <w:p>
            <w:pPr>
              <w:spacing w:after="0"/>
              <w:jc w:val="right"/>
            </w:pPr>
            <w:r>
              <w:rPr>
                <w:sz w:val="16"/>
              </w:rPr>
              <w:t>$4,079,088</w:t>
            </w:r>
          </w:p>
        </w:tc>
        <w:tc>
          <w:tcPr>
            <w:tcW w:type="dxa" w:w="1126"/>
          </w:tcPr>
          <w:p>
            <w:pPr>
              <w:spacing w:after="0"/>
              <w:jc w:val="right"/>
            </w:pPr>
            <w:r>
              <w:rPr>
                <w:sz w:val="16"/>
              </w:rPr>
              <w:t>$272,805</w:t>
            </w:r>
          </w:p>
        </w:tc>
        <w:tc>
          <w:tcPr>
            <w:tcW w:type="dxa" w:w="1086"/>
          </w:tcPr>
          <w:p>
            <w:pPr>
              <w:spacing w:after="0"/>
              <w:jc w:val="right"/>
            </w:pPr>
            <w:r>
              <w:rPr>
                <w:sz w:val="16"/>
              </w:rPr>
              <w:t>$3,615</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$15,916,301</w:t>
            </w:r>
          </w:p>
        </w:tc>
        <w:tc>
          <w:tcPr>
            <w:tcW w:type="dxa" w:w="1215"/>
          </w:tcPr>
          <w:p>
            <w:pPr>
              <w:spacing w:after="0"/>
              <w:jc w:val="right"/>
            </w:pPr>
            <w:r>
              <w:rPr>
                <w:sz w:val="16"/>
              </w:rPr>
              <w:t>n/a</w:t>
            </w:r>
          </w:p>
        </w:tc>
        <w:tc>
          <w:tcPr>
            <w:tcW w:type="dxa" w:w="1040"/>
          </w:tcPr>
          <w:p>
            <w:pPr>
              <w:spacing w:after="0"/>
              <w:jc w:val="right"/>
            </w:pPr>
            <w:r>
              <w:rPr>
                <w:sz w:val="16"/>
              </w:rPr>
              <w:t>39</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086"/>
          </w:tcPr>
          <w:p>
            <w:pPr>
              <w:spacing w:after="0"/>
              <w:jc w:val="right"/>
            </w:pPr>
            <w:r>
              <w:rPr>
                <w:sz w:val="16"/>
              </w:rPr>
              <w:t>$3</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$4,653,062,799</w:t>
            </w:r>
          </w:p>
        </w:tc>
        <w:tc>
          <w:tcPr>
            <w:tcW w:type="dxa" w:w="1215"/>
          </w:tcPr>
          <w:p>
            <w:pPr>
              <w:spacing w:after="0"/>
              <w:jc w:val="right"/>
            </w:pPr>
            <w:r>
              <w:rPr>
                <w:sz w:val="16"/>
              </w:rPr>
              <w:t>n/a</w:t>
            </w:r>
          </w:p>
        </w:tc>
        <w:tc>
          <w:tcPr>
            <w:tcW w:type="dxa" w:w="1040"/>
          </w:tcPr>
          <w:p>
            <w:pPr>
              <w:spacing w:after="0"/>
              <w:jc w:val="right"/>
            </w:pPr>
            <w:r>
              <w:rPr>
                <w:sz w:val="16"/>
              </w:rPr>
              <w:t>14,106</w:t>
            </w:r>
          </w:p>
        </w:tc>
        <w:tc>
          <w:tcPr>
            <w:tcW w:type="dxa" w:w="1037"/>
          </w:tcPr>
          <w:p>
            <w:pPr>
              <w:spacing w:after="0"/>
              <w:jc w:val="right"/>
            </w:pPr>
            <w:r>
              <w:rPr>
                <w:sz w:val="16"/>
              </w:rPr>
              <w:t>$8,505</w:t>
            </w:r>
          </w:p>
        </w:tc>
        <w:tc>
          <w:tcPr>
            <w:tcW w:type="dxa" w:w="1126"/>
          </w:tcPr>
          <w:p>
            <w:pPr>
              <w:spacing w:after="0"/>
              <w:jc w:val="right"/>
            </w:pPr>
            <w:r>
              <w:rPr>
                <w:sz w:val="16"/>
              </w:rPr>
              <w:t>n/a</w:t>
            </w:r>
          </w:p>
        </w:tc>
        <w:tc>
          <w:tcPr>
            <w:tcW w:type="dxa" w:w="1086"/>
          </w:tcPr>
          <w:p>
            <w:pPr>
              <w:spacing w:after="0"/>
              <w:jc w:val="right"/>
            </w:pPr>
            <w:r>
              <w:rPr>
                <w:sz w:val="16"/>
              </w:rPr>
              <w:t>$323,985</w:t>
            </w:r>
          </w:p>
        </w:tc>
        <w:tc>
          <w:tcPr>
            <w:tcW w:type="dxa" w:w="1305"/>
          </w:tcPr>
          <w:p>
            <w:pPr>
              <w:spacing w:after="0"/>
              <w:jc w:val="right"/>
            </w:pPr>
            <w:r>
              <w:rPr>
                <w:sz w:val="16"/>
              </w:rPr>
              <w:t>0.000183%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$4,653,062,799</w:t>
            </w:r>
          </w:p>
        </w:tc>
        <w:tc>
          <w:tcPr>
            <w:tcW w:type="dxa" w:w="1215"/>
          </w:tcPr>
          <w:p>
            <w:pPr>
              <w:spacing w:after="0"/>
              <w:jc w:val="right"/>
            </w:pPr>
            <w:r>
              <w:rPr>
                <w:sz w:val="16"/>
              </w:rPr>
              <w:t>$438,924,459</w:t>
            </w:r>
          </w:p>
        </w:tc>
        <w:tc>
          <w:tcPr>
            <w:tcW w:type="dxa" w:w="1040"/>
          </w:tcPr>
          <w:p>
            <w:pPr>
              <w:spacing w:after="0"/>
              <w:jc w:val="right"/>
            </w:pPr>
            <w:r>
              <w:rPr>
                <w:sz w:val="16"/>
              </w:rPr>
              <w:t>14,106</w:t>
            </w:r>
          </w:p>
        </w:tc>
        <w:tc>
          <w:tcPr>
            <w:tcW w:type="dxa" w:w="1037"/>
          </w:tcPr>
          <w:p>
            <w:pPr>
              <w:spacing w:after="0"/>
              <w:jc w:val="right"/>
            </w:pPr>
            <w:r>
              <w:rPr>
                <w:sz w:val="16"/>
              </w:rPr>
              <w:t>$1,774,914</w:t>
            </w:r>
          </w:p>
        </w:tc>
        <w:tc>
          <w:tcPr>
            <w:tcW w:type="dxa" w:w="1126"/>
          </w:tcPr>
          <w:p>
            <w:pPr>
              <w:spacing w:after="0"/>
              <w:jc w:val="right"/>
            </w:pPr>
            <w:r>
              <w:rPr>
                <w:sz w:val="16"/>
              </w:rPr>
              <w:t>$2,972,703</w:t>
            </w:r>
          </w:p>
        </w:tc>
        <w:tc>
          <w:tcPr>
            <w:tcW w:type="dxa" w:w="1086"/>
          </w:tcPr>
          <w:p>
            <w:pPr>
              <w:spacing w:after="0"/>
              <w:jc w:val="right"/>
            </w:pPr>
            <w:r>
              <w:rPr>
                <w:sz w:val="16"/>
              </w:rPr>
              <w:t>$130,744</w:t>
            </w:r>
          </w:p>
        </w:tc>
        <w:tc>
          <w:tcPr>
            <w:tcW w:type="dxa" w:w="1305"/>
          </w:tcPr>
          <w:p>
            <w:pPr>
              <w:spacing w:after="0"/>
              <w:jc w:val="right"/>
            </w:pPr>
            <w:r>
              <w:rPr>
                <w:sz w:val="16"/>
              </w:rPr>
              <w:t>0.0381%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$4,653,062,799</w:t>
            </w:r>
          </w:p>
        </w:tc>
        <w:tc>
          <w:tcPr>
            <w:tcW w:type="dxa" w:w="1215"/>
          </w:tcPr>
          <w:p>
            <w:pPr>
              <w:spacing w:after="0"/>
              <w:jc w:val="right"/>
            </w:pPr>
            <w:r>
              <w:rPr>
                <w:sz w:val="16"/>
              </w:rPr>
              <w:t>$438,924,459</w:t>
            </w:r>
          </w:p>
        </w:tc>
        <w:tc>
          <w:tcPr>
            <w:tcW w:type="dxa" w:w="1040"/>
          </w:tcPr>
          <w:p>
            <w:pPr>
              <w:spacing w:after="0"/>
              <w:jc w:val="right"/>
            </w:pPr>
            <w:r>
              <w:rPr>
                <w:sz w:val="16"/>
              </w:rPr>
              <w:t>14,106</w:t>
            </w:r>
          </w:p>
        </w:tc>
        <w:tc>
          <w:tcPr>
            <w:tcW w:type="dxa" w:w="1037"/>
          </w:tcPr>
          <w:p>
            <w:pPr>
              <w:spacing w:after="0"/>
              <w:jc w:val="right"/>
            </w:pPr>
            <w:r>
              <w:rPr>
                <w:sz w:val="16"/>
              </w:rPr>
              <w:t>$2,208,339</w:t>
            </w:r>
          </w:p>
        </w:tc>
        <w:tc>
          <w:tcPr>
            <w:tcW w:type="dxa" w:w="1126"/>
          </w:tcPr>
          <w:p>
            <w:pPr>
              <w:spacing w:after="0"/>
              <w:jc w:val="right"/>
            </w:pPr>
            <w:r>
              <w:rPr>
                <w:sz w:val="16"/>
              </w:rPr>
              <w:t>$30,993</w:t>
            </w:r>
          </w:p>
        </w:tc>
        <w:tc>
          <w:tcPr>
            <w:tcW w:type="dxa" w:w="1086"/>
          </w:tcPr>
          <w:p>
            <w:pPr>
              <w:spacing w:after="0"/>
              <w:jc w:val="right"/>
            </w:pPr>
            <w:r>
              <w:rPr>
                <w:sz w:val="16"/>
              </w:rPr>
              <w:t>$1,144,625</w:t>
            </w:r>
          </w:p>
        </w:tc>
        <w:tc>
          <w:tcPr>
            <w:tcW w:type="dxa" w:w="1305"/>
          </w:tcPr>
          <w:p>
            <w:pPr>
              <w:spacing w:after="0"/>
              <w:jc w:val="right"/>
            </w:pPr>
            <w:r>
              <w:rPr>
                <w:sz w:val="16"/>
              </w:rPr>
              <w:t>0.0475%</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$953,984,572</w:t>
            </w:r>
          </w:p>
        </w:tc>
        <w:tc>
          <w:tcPr>
            <w:tcW w:type="dxa" w:w="1215"/>
          </w:tcPr>
          <w:p>
            <w:pPr>
              <w:spacing w:after="0"/>
              <w:jc w:val="right"/>
            </w:pPr>
            <w:r>
              <w:rPr>
                <w:sz w:val="16"/>
              </w:rPr>
              <w:t>$58,945,644</w:t>
            </w:r>
          </w:p>
        </w:tc>
        <w:tc>
          <w:tcPr>
            <w:tcW w:type="dxa" w:w="1040"/>
          </w:tcPr>
          <w:p>
            <w:pPr>
              <w:spacing w:after="0"/>
              <w:jc w:val="right"/>
            </w:pPr>
            <w:r>
              <w:rPr>
                <w:sz w:val="16"/>
              </w:rPr>
              <w:t>2,618</w:t>
            </w:r>
          </w:p>
        </w:tc>
        <w:tc>
          <w:tcPr>
            <w:tcW w:type="dxa" w:w="1037"/>
          </w:tcPr>
          <w:p>
            <w:pPr>
              <w:spacing w:after="0"/>
              <w:jc w:val="right"/>
            </w:pPr>
            <w:r>
              <w:rPr>
                <w:sz w:val="16"/>
              </w:rPr>
              <w:t>$30,550</w:t>
            </w:r>
          </w:p>
        </w:tc>
        <w:tc>
          <w:tcPr>
            <w:tcW w:type="dxa" w:w="1126"/>
          </w:tcPr>
          <w:p>
            <w:pPr>
              <w:spacing w:after="0"/>
              <w:jc w:val="right"/>
            </w:pPr>
            <w:r>
              <w:rPr>
                <w:sz w:val="16"/>
              </w:rPr>
              <w:t>$41</w:t>
            </w:r>
          </w:p>
        </w:tc>
        <w:tc>
          <w:tcPr>
            <w:tcW w:type="dxa" w:w="1086"/>
          </w:tcPr>
          <w:p>
            <w:pPr>
              <w:spacing w:after="0"/>
              <w:jc w:val="right"/>
            </w:pPr>
            <w:r>
              <w:rPr>
                <w:sz w:val="16"/>
              </w:rPr>
              <w:t>$1,575</w:t>
            </w:r>
          </w:p>
        </w:tc>
        <w:tc>
          <w:tcPr>
            <w:tcW w:type="dxa" w:w="1305"/>
          </w:tcPr>
          <w:p>
            <w:pPr>
              <w:spacing w:after="0"/>
              <w:jc w:val="right"/>
            </w:pPr>
            <w:r>
              <w:rPr>
                <w:sz w:val="16"/>
              </w:rPr>
              <w:t>0.0032%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$4,653,062,799</w:t>
            </w:r>
          </w:p>
        </w:tc>
        <w:tc>
          <w:tcPr>
            <w:tcW w:type="dxa" w:w="1215"/>
          </w:tcPr>
          <w:p>
            <w:pPr>
              <w:spacing w:after="0"/>
              <w:jc w:val="right"/>
            </w:pPr>
            <w:r>
              <w:rPr>
                <w:sz w:val="16"/>
              </w:rPr>
              <w:t>$438,924,459</w:t>
            </w:r>
          </w:p>
        </w:tc>
        <w:tc>
          <w:tcPr>
            <w:tcW w:type="dxa" w:w="1040"/>
          </w:tcPr>
          <w:p>
            <w:pPr>
              <w:spacing w:after="0"/>
              <w:jc w:val="right"/>
            </w:pPr>
            <w:r>
              <w:rPr>
                <w:sz w:val="16"/>
              </w:rPr>
              <w:t>14,106</w:t>
            </w:r>
          </w:p>
        </w:tc>
        <w:tc>
          <w:tcPr>
            <w:tcW w:type="dxa" w:w="1037"/>
          </w:tcPr>
          <w:p>
            <w:pPr>
              <w:spacing w:after="0"/>
              <w:jc w:val="right"/>
            </w:pPr>
            <w:r>
              <w:rPr>
                <w:sz w:val="16"/>
              </w:rPr>
              <w:t>$52,102</w:t>
            </w:r>
          </w:p>
        </w:tc>
        <w:tc>
          <w:tcPr>
            <w:tcW w:type="dxa" w:w="1126"/>
          </w:tcPr>
          <w:p>
            <w:pPr>
              <w:spacing w:after="0"/>
              <w:jc w:val="right"/>
            </w:pPr>
            <w:r>
              <w:rPr>
                <w:sz w:val="16"/>
              </w:rPr>
              <w:t>$1,740</w:t>
            </w:r>
          </w:p>
        </w:tc>
        <w:tc>
          <w:tcPr>
            <w:tcW w:type="dxa" w:w="1086"/>
          </w:tcPr>
          <w:p>
            <w:pPr>
              <w:spacing w:after="0"/>
              <w:jc w:val="right"/>
            </w:pPr>
            <w:r>
              <w:rPr>
                <w:sz w:val="16"/>
              </w:rPr>
              <w:t>$144,677</w:t>
            </w:r>
          </w:p>
        </w:tc>
        <w:tc>
          <w:tcPr>
            <w:tcW w:type="dxa" w:w="1305"/>
          </w:tcPr>
          <w:p>
            <w:pPr>
              <w:spacing w:after="0"/>
              <w:jc w:val="right"/>
            </w:pPr>
            <w:r>
              <w:rPr>
                <w:sz w:val="16"/>
              </w:rPr>
              <w:t>0.00112%</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$5,934,236.92</w:t>
            </w:r>
          </w:p>
        </w:tc>
        <w:tc>
          <w:tcPr>
            <w:tcW w:type="dxa" w:w="1331"/>
          </w:tcPr>
          <w:p>
            <w:pPr>
              <w:spacing w:after="0"/>
              <w:jc w:val="left"/>
            </w:pPr>
          </w:p>
        </w:tc>
      </w:tr>
    </w:tbl>
    <w:p>
      <w:pPr>
        <w:spacing w:after="40" w:before="60"/>
      </w:pPr>
      <w:r>
        <w:rPr>
          <w:sz w:val="15"/>
        </w:rPr>
        <w:t>Totals since 2025-04-18 (Storm Events through 2026-06-30): 0 county-coded records, 0 with a damage value recorded (including $0), $0; 3 zone-level records, 3 with a damage value recorded (including $0), $0 reported for the zone; Public Assistance: $5,934,236.92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$4,653,062,799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$438,924,459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$22,928,414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$2,317,130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York County</w:t>
            </w:r>
          </w:p>
        </w:tc>
        <w:tc>
          <w:tcPr>
            <w:tcW w:type="dxa" w:w="1589"/>
          </w:tcPr>
          <w:p>
            <w:pPr>
              <w:spacing w:after="0"/>
              <w:jc w:val="left"/>
            </w:pPr>
            <w:r>
              <w:rPr>
                <w:sz w:val="16"/>
              </w:rPr>
              <w:t>310486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Benedict village</w:t>
            </w:r>
          </w:p>
        </w:tc>
        <w:tc>
          <w:tcPr>
            <w:tcW w:type="dxa" w:w="1589"/>
          </w:tcPr>
          <w:p>
            <w:pPr>
              <w:spacing w:after="0"/>
              <w:jc w:val="left"/>
            </w:pPr>
            <w:r>
              <w:rPr>
                <w:sz w:val="16"/>
              </w:rPr>
              <w:t>310250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Bradshaw village</w:t>
            </w:r>
          </w:p>
        </w:tc>
        <w:tc>
          <w:tcPr>
            <w:tcW w:type="dxa" w:w="1589"/>
          </w:tcPr>
          <w:p>
            <w:pPr>
              <w:spacing w:after="0"/>
              <w:jc w:val="left"/>
            </w:pPr>
            <w:r>
              <w:rPr>
                <w:sz w:val="16"/>
              </w:rPr>
              <w:t>310560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Gresham village</w:t>
            </w:r>
          </w:p>
        </w:tc>
        <w:tc>
          <w:tcPr>
            <w:tcW w:type="dxa" w:w="1589"/>
          </w:tcPr>
          <w:p>
            <w:pPr>
              <w:spacing w:after="0"/>
              <w:jc w:val="left"/>
            </w:pPr>
            <w:r>
              <w:rPr>
                <w:sz w:val="16"/>
              </w:rPr>
              <w:t>310561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Henderson city</w:t>
            </w:r>
          </w:p>
        </w:tc>
        <w:tc>
          <w:tcPr>
            <w:tcW w:type="dxa" w:w="1589"/>
          </w:tcPr>
          <w:p>
            <w:pPr>
              <w:spacing w:after="0"/>
              <w:jc w:val="left"/>
            </w:pPr>
            <w:r>
              <w:rPr>
                <w:sz w:val="16"/>
              </w:rPr>
              <w:t>310378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McCool Junction village</w:t>
            </w:r>
          </w:p>
        </w:tc>
        <w:tc>
          <w:tcPr>
            <w:tcW w:type="dxa" w:w="1589"/>
          </w:tcPr>
          <w:p>
            <w:pPr>
              <w:spacing w:after="0"/>
              <w:jc w:val="left"/>
            </w:pPr>
            <w:r>
              <w:rPr>
                <w:sz w:val="16"/>
              </w:rPr>
              <w:t>310236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Waco village</w:t>
            </w:r>
          </w:p>
        </w:tc>
        <w:tc>
          <w:tcPr>
            <w:tcW w:type="dxa" w:w="1589"/>
          </w:tcPr>
          <w:p>
            <w:pPr>
              <w:spacing w:after="0"/>
              <w:jc w:val="left"/>
            </w:pPr>
            <w:r>
              <w:rPr>
                <w:sz w:val="16"/>
              </w:rPr>
              <w:t>310331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York city</w:t>
            </w:r>
          </w:p>
        </w:tc>
        <w:tc>
          <w:tcPr>
            <w:tcW w:type="dxa" w:w="1589"/>
          </w:tcPr>
          <w:p>
            <w:pPr>
              <w:spacing w:after="0"/>
              <w:jc w:val="left"/>
            </w:pPr>
            <w:r>
              <w:rPr>
                <w:sz w:val="16"/>
              </w:rPr>
              <w:t>310237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York County, NE: risk-assessment baseline packet, release 2026-10 (data as of 2026-09-30; County FIPS 31185). Automated baseline. </w:t>
      </w:r>
      <w:hyperlink r:id="rId15">
        <w:r>
          <w:rPr>
            <w:color w:val="1F4E99"/>
            <w:sz w:val="17"/>
            <w:u w:val="single"/>
          </w:rPr>
          <w:t>https://hazardplain.org/ne/31185/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York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County, NE: Risk-assessment baseline packet</dc:title>
  <dc:subject>Hazard Plain release 2026-10, as of 2026-09-30. Automated baseline</dc:subject>
  <dc:creator>Hazard Plain</dc:creator>
  <cp:keywords>Hazard Plain; hazard mitigation; risk assessment; 31185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