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Stanton County, NE</w:t>
      </w:r>
    </w:p>
    <w:p>
      <w:pPr>
        <w:spacing w:after="120" w:before="0"/>
      </w:pPr>
      <w:r>
        <w:rPr>
          <w:color w:val="555555"/>
          <w:sz w:val="24"/>
        </w:rPr>
        <w:t>Risk-assessment baseline packet</w:t>
      </w:r>
    </w:p>
    <w:p>
      <w:pPr>
        <w:spacing w:after="120" w:before="0"/>
      </w:pPr>
      <w:r>
        <w:rPr>
          <w:b/>
          <w:sz w:val="18"/>
        </w:rPr>
        <w:t xml:space="preserve">County FIPS: </w:t>
      </w:r>
      <w:r>
        <w:rPr>
          <w:sz w:val="18"/>
        </w:rPr>
        <w:t>31167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($3,533,983 a year), Hail ($1,160,000) and Tornado ($970,180).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5"/>
        <w:gridCol w:w="1862"/>
        <w:gridCol w:w="2152"/>
        <w:gridCol w:w="2565"/>
        <w:gridCol w:w="1037"/>
        <w:gridCol w:w="1037"/>
        <w:gridCol w:w="861"/>
        <w:gridCol w:w="2764"/>
      </w:tblGrid>
      <w:tr>
        <w:trPr>
          <w:cantSplit/>
          <w:tblHeader/>
        </w:trPr>
        <w:tc>
          <w:tcPr>
            <w:tcW w:type="dxa" w:w="1835"/>
            <w:shd w:val="clear" w:color="auto" w:fill="E8E8E8"/>
          </w:tcPr>
          <w:p>
            <w:pPr>
              <w:spacing w:after="0"/>
              <w:jc w:val="left"/>
            </w:pPr>
            <w:r>
              <w:rPr>
                <w:b/>
                <w:sz w:val="16"/>
              </w:rPr>
              <w:t>Jurisdiction</w:t>
            </w:r>
          </w:p>
        </w:tc>
        <w:tc>
          <w:tcPr>
            <w:tcW w:type="dxa" w:w="1862"/>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5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4"/>
            <w:shd w:val="clear" w:color="auto" w:fill="E8E8E8"/>
          </w:tcPr>
          <w:p>
            <w:pPr>
              <w:spacing w:after="0"/>
              <w:jc w:val="left"/>
            </w:pPr>
            <w:r>
              <w:rPr>
                <w:b/>
                <w:sz w:val="16"/>
              </w:rPr>
              <w:t>Notes</w:t>
            </w:r>
          </w:p>
        </w:tc>
      </w:tr>
      <w:tr>
        <w:trPr>
          <w:cantSplit/>
        </w:trPr>
        <w:tc>
          <w:tcPr>
            <w:tcW w:type="dxa" w:w="1835"/>
          </w:tcPr>
          <w:p>
            <w:pPr>
              <w:spacing w:after="0"/>
              <w:jc w:val="left"/>
            </w:pPr>
            <w:r>
              <w:rPr>
                <w:sz w:val="16"/>
              </w:rPr>
              <w:t>Stanton County</w:t>
            </w:r>
          </w:p>
        </w:tc>
        <w:tc>
          <w:tcPr>
            <w:tcW w:type="dxa" w:w="1862"/>
          </w:tcPr>
          <w:p>
            <w:pPr>
              <w:spacing w:after="0"/>
              <w:jc w:val="left"/>
            </w:pPr>
            <w:r>
              <w:rPr>
                <w:sz w:val="16"/>
              </w:rPr>
              <w:t>County</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2025-11-24</w:t>
            </w:r>
          </w:p>
        </w:tc>
      </w:tr>
      <w:tr>
        <w:trPr>
          <w:cantSplit/>
        </w:trPr>
        <w:tc>
          <w:tcPr>
            <w:tcW w:type="dxa" w:w="1835"/>
          </w:tcPr>
          <w:p>
            <w:pPr>
              <w:spacing w:after="0"/>
              <w:jc w:val="left"/>
            </w:pPr>
            <w:r>
              <w:rPr>
                <w:sz w:val="16"/>
              </w:rPr>
              <w:t>Pilger village</w:t>
            </w:r>
          </w:p>
        </w:tc>
        <w:tc>
          <w:tcPr>
            <w:tcW w:type="dxa" w:w="1862"/>
          </w:tcPr>
          <w:p>
            <w:pPr>
              <w:spacing w:after="0"/>
              <w:jc w:val="left"/>
            </w:pPr>
            <w:r>
              <w:rPr>
                <w:sz w:val="16"/>
              </w:rPr>
              <w:t>Village</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r>
        <w:trPr>
          <w:cantSplit/>
        </w:trPr>
        <w:tc>
          <w:tcPr>
            <w:tcW w:type="dxa" w:w="1835"/>
          </w:tcPr>
          <w:p>
            <w:pPr>
              <w:spacing w:after="0"/>
              <w:jc w:val="left"/>
            </w:pPr>
            <w:r>
              <w:rPr>
                <w:sz w:val="16"/>
              </w:rPr>
              <w:t>Stanton city</w:t>
            </w:r>
          </w:p>
        </w:tc>
        <w:tc>
          <w:tcPr>
            <w:tcW w:type="dxa" w:w="1862"/>
          </w:tcPr>
          <w:p>
            <w:pPr>
              <w:spacing w:after="0"/>
              <w:jc w:val="left"/>
            </w:pPr>
            <w:r>
              <w:rPr>
                <w:sz w:val="16"/>
              </w:rPr>
              <w:t>City</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r>
        <w:trPr>
          <w:cantSplit/>
        </w:trPr>
        <w:tc>
          <w:tcPr>
            <w:tcW w:type="dxa" w:w="1835"/>
          </w:tcPr>
          <w:p>
            <w:pPr>
              <w:spacing w:after="0"/>
              <w:jc w:val="left"/>
            </w:pPr>
            <w:r>
              <w:rPr>
                <w:sz w:val="16"/>
              </w:rPr>
              <w:t>Norfolk Public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r>
        <w:trPr>
          <w:cantSplit/>
        </w:trPr>
        <w:tc>
          <w:tcPr>
            <w:tcW w:type="dxa" w:w="1835"/>
          </w:tcPr>
          <w:p>
            <w:pPr>
              <w:spacing w:after="0"/>
              <w:jc w:val="left"/>
            </w:pPr>
            <w:r>
              <w:rPr>
                <w:sz w:val="16"/>
              </w:rPr>
              <w:t>Stanton Community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r>
        <w:trPr>
          <w:cantSplit/>
        </w:trPr>
        <w:tc>
          <w:tcPr>
            <w:tcW w:type="dxa" w:w="1835"/>
          </w:tcPr>
          <w:p>
            <w:pPr>
              <w:spacing w:after="0"/>
              <w:jc w:val="left"/>
            </w:pPr>
            <w:r>
              <w:rPr>
                <w:sz w:val="16"/>
              </w:rPr>
              <w:t>Winside Public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r>
        <w:trPr>
          <w:cantSplit/>
        </w:trPr>
        <w:tc>
          <w:tcPr>
            <w:tcW w:type="dxa" w:w="1835"/>
          </w:tcPr>
          <w:p>
            <w:pPr>
              <w:spacing w:after="0"/>
              <w:jc w:val="left"/>
            </w:pPr>
            <w:r>
              <w:rPr>
                <w:sz w:val="16"/>
              </w:rPr>
              <w:t>Stanton Co. Sanitary Improvement District # 1</w:t>
            </w:r>
          </w:p>
        </w:tc>
        <w:tc>
          <w:tcPr>
            <w:tcW w:type="dxa" w:w="1862"/>
          </w:tcPr>
          <w:p>
            <w:pPr>
              <w:spacing w:after="0"/>
              <w:jc w:val="left"/>
            </w:pPr>
            <w:r>
              <w:rPr>
                <w:sz w:val="16"/>
              </w:rPr>
              <w:t>Water/Sewer Authority</w:t>
            </w:r>
          </w:p>
        </w:tc>
        <w:tc>
          <w:tcPr>
            <w:tcW w:type="dxa" w:w="2152"/>
          </w:tcPr>
          <w:p>
            <w:pPr>
              <w:spacing w:after="0"/>
              <w:jc w:val="left"/>
            </w:pPr>
            <w:r>
              <w:rPr>
                <w:sz w:val="16"/>
              </w:rPr>
              <w:t>Approved, expires 2030-08-11</w:t>
            </w:r>
          </w:p>
        </w:tc>
        <w:tc>
          <w:tcPr>
            <w:tcW w:type="dxa" w:w="2565"/>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1,411</w:t>
            </w:r>
          </w:p>
        </w:tc>
        <w:tc>
          <w:tcPr>
            <w:tcW w:type="dxa" w:w="2764"/>
          </w:tcPr>
          <w:p>
            <w:pPr>
              <w:spacing w:after="0"/>
              <w:jc w:val="left"/>
            </w:pPr>
            <w:r>
              <w:rPr>
                <w:sz w:val="16"/>
              </w:rPr>
              <w:t>this jurisdiction approved 2025-10-02</w:t>
            </w:r>
          </w:p>
        </w:tc>
      </w:tr>
    </w:tbl>
    <w:p>
      <w:pPr>
        <w:spacing w:after="40" w:before="60"/>
      </w:pPr>
      <w:r>
        <w:rPr>
          <w:sz w:val="15"/>
        </w:rPr>
        <w:t>Plan 110783 lists 78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4"/>
        <w:gridCol w:w="1184"/>
        <w:gridCol w:w="1037"/>
        <w:gridCol w:w="1126"/>
        <w:gridCol w:w="1359"/>
        <w:gridCol w:w="1110"/>
        <w:gridCol w:w="1552"/>
        <w:gridCol w:w="1516"/>
        <w:gridCol w:w="2324"/>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4"/>
            <w:shd w:val="clear" w:color="auto" w:fill="E8E8E8"/>
          </w:tcPr>
          <w:p>
            <w:pPr>
              <w:spacing w:after="0"/>
              <w:jc w:val="left"/>
            </w:pPr>
            <w:r>
              <w:rPr>
                <w:b/>
                <w:sz w:val="16"/>
              </w:rPr>
              <w:t>NRI risk rating</w:t>
            </w:r>
          </w:p>
        </w:tc>
        <w:tc>
          <w:tcPr>
            <w:tcW w:type="dxa" w:w="11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$3,120,134</w:t>
            </w:r>
          </w:p>
        </w:tc>
        <w:tc>
          <w:tcPr>
            <w:tcW w:type="dxa" w:w="1126"/>
          </w:tcPr>
          <w:p>
            <w:pPr>
              <w:spacing w:after="0"/>
              <w:jc w:val="right"/>
            </w:pPr>
            <w:r>
              <w:rPr>
                <w:sz w:val="16"/>
              </w:rPr>
              <w:t>$412,587</w:t>
            </w:r>
          </w:p>
        </w:tc>
        <w:tc>
          <w:tcPr>
            <w:tcW w:type="dxa" w:w="1359"/>
          </w:tcPr>
          <w:p>
            <w:pPr>
              <w:spacing w:after="0"/>
              <w:jc w:val="right"/>
            </w:pPr>
            <w:r>
              <w:rPr>
                <w:sz w:val="16"/>
              </w:rPr>
              <w:t>$1,262</w:t>
            </w:r>
          </w:p>
        </w:tc>
        <w:tc>
          <w:tcPr>
            <w:tcW w:type="dxa" w:w="1110"/>
          </w:tcPr>
          <w:p>
            <w:pPr>
              <w:spacing w:after="0"/>
              <w:jc w:val="right"/>
            </w:pPr>
            <w:r>
              <w:rPr>
                <w:sz w:val="16"/>
              </w:rPr>
              <w:t>$3,533,983</w:t>
            </w:r>
          </w:p>
        </w:tc>
        <w:tc>
          <w:tcPr>
            <w:tcW w:type="dxa" w:w="1552"/>
          </w:tcPr>
          <w:p>
            <w:pPr>
              <w:spacing w:after="0"/>
              <w:jc w:val="right"/>
            </w:pPr>
            <w:r>
              <w:rPr>
                <w:sz w:val="16"/>
              </w:rPr>
              <w:t>27</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037"/>
          </w:tcPr>
          <w:p>
            <w:pPr>
              <w:spacing w:after="0"/>
              <w:jc w:val="right"/>
            </w:pPr>
            <w:r>
              <w:rPr>
                <w:sz w:val="16"/>
              </w:rPr>
              <w:t>$203,943</w:t>
            </w:r>
          </w:p>
        </w:tc>
        <w:tc>
          <w:tcPr>
            <w:tcW w:type="dxa" w:w="1126"/>
          </w:tcPr>
          <w:p>
            <w:pPr>
              <w:spacing w:after="0"/>
              <w:jc w:val="right"/>
            </w:pPr>
            <w:r>
              <w:rPr>
                <w:sz w:val="16"/>
              </w:rPr>
              <w:t>$947,898</w:t>
            </w:r>
          </w:p>
        </w:tc>
        <w:tc>
          <w:tcPr>
            <w:tcW w:type="dxa" w:w="1359"/>
          </w:tcPr>
          <w:p>
            <w:pPr>
              <w:spacing w:after="0"/>
              <w:jc w:val="right"/>
            </w:pPr>
            <w:r>
              <w:rPr>
                <w:sz w:val="16"/>
              </w:rPr>
              <w:t>$8,158</w:t>
            </w:r>
          </w:p>
        </w:tc>
        <w:tc>
          <w:tcPr>
            <w:tcW w:type="dxa" w:w="1110"/>
          </w:tcPr>
          <w:p>
            <w:pPr>
              <w:spacing w:after="0"/>
              <w:jc w:val="right"/>
            </w:pPr>
            <w:r>
              <w:rPr>
                <w:sz w:val="16"/>
              </w:rPr>
              <w:t>$1,160,000</w:t>
            </w:r>
          </w:p>
        </w:tc>
        <w:tc>
          <w:tcPr>
            <w:tcW w:type="dxa" w:w="1552"/>
          </w:tcPr>
          <w:p>
            <w:pPr>
              <w:spacing w:after="0"/>
              <w:jc w:val="right"/>
            </w:pPr>
            <w:r>
              <w:rPr>
                <w:sz w:val="16"/>
              </w:rPr>
              <w:t>90</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$459,736</w:t>
            </w:r>
          </w:p>
        </w:tc>
        <w:tc>
          <w:tcPr>
            <w:tcW w:type="dxa" w:w="1126"/>
          </w:tcPr>
          <w:p>
            <w:pPr>
              <w:spacing w:after="0"/>
              <w:jc w:val="right"/>
            </w:pPr>
            <w:r>
              <w:rPr>
                <w:sz w:val="16"/>
              </w:rPr>
              <w:t>$11,000</w:t>
            </w:r>
          </w:p>
        </w:tc>
        <w:tc>
          <w:tcPr>
            <w:tcW w:type="dxa" w:w="1359"/>
          </w:tcPr>
          <w:p>
            <w:pPr>
              <w:spacing w:after="0"/>
              <w:jc w:val="right"/>
            </w:pPr>
            <w:r>
              <w:rPr>
                <w:sz w:val="16"/>
              </w:rPr>
              <w:t>$499,444</w:t>
            </w:r>
          </w:p>
        </w:tc>
        <w:tc>
          <w:tcPr>
            <w:tcW w:type="dxa" w:w="1110"/>
          </w:tcPr>
          <w:p>
            <w:pPr>
              <w:spacing w:after="0"/>
              <w:jc w:val="right"/>
            </w:pPr>
            <w:r>
              <w:rPr>
                <w:sz w:val="16"/>
              </w:rPr>
              <w:t>$970,180</w:t>
            </w:r>
          </w:p>
        </w:tc>
        <w:tc>
          <w:tcPr>
            <w:tcW w:type="dxa" w:w="1552"/>
          </w:tcPr>
          <w:p>
            <w:pPr>
              <w:spacing w:after="0"/>
              <w:jc w:val="right"/>
            </w:pPr>
            <w:r>
              <w:rPr>
                <w:sz w:val="16"/>
              </w:rPr>
              <w:t>22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$628,352</w:t>
            </w:r>
          </w:p>
        </w:tc>
        <w:tc>
          <w:tcPr>
            <w:tcW w:type="dxa" w:w="1359"/>
          </w:tcPr>
          <w:p>
            <w:pPr>
              <w:spacing w:after="0"/>
              <w:jc w:val="right"/>
            </w:pPr>
            <w:r>
              <w:rPr>
                <w:sz w:val="16"/>
              </w:rPr>
              <w:t>n/a</w:t>
            </w:r>
          </w:p>
        </w:tc>
        <w:tc>
          <w:tcPr>
            <w:tcW w:type="dxa" w:w="1110"/>
          </w:tcPr>
          <w:p>
            <w:pPr>
              <w:spacing w:after="0"/>
              <w:jc w:val="right"/>
            </w:pPr>
            <w:r>
              <w:rPr>
                <w:sz w:val="16"/>
              </w:rPr>
              <w:t>$628,352</w:t>
            </w:r>
          </w:p>
        </w:tc>
        <w:tc>
          <w:tcPr>
            <w:tcW w:type="dxa" w:w="1552"/>
          </w:tcPr>
          <w:p>
            <w:pPr>
              <w:spacing w:after="0"/>
              <w:jc w:val="right"/>
            </w:pPr>
            <w:r>
              <w:rPr>
                <w:sz w:val="16"/>
              </w:rPr>
              <w:t>14</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$124,962</w:t>
            </w:r>
          </w:p>
        </w:tc>
        <w:tc>
          <w:tcPr>
            <w:tcW w:type="dxa" w:w="1126"/>
          </w:tcPr>
          <w:p>
            <w:pPr>
              <w:spacing w:after="0"/>
              <w:jc w:val="right"/>
            </w:pPr>
            <w:r>
              <w:rPr>
                <w:sz w:val="16"/>
              </w:rPr>
              <w:t>$171,703</w:t>
            </w:r>
          </w:p>
        </w:tc>
        <w:tc>
          <w:tcPr>
            <w:tcW w:type="dxa" w:w="1359"/>
          </w:tcPr>
          <w:p>
            <w:pPr>
              <w:spacing w:after="0"/>
              <w:jc w:val="right"/>
            </w:pPr>
            <w:r>
              <w:rPr>
                <w:sz w:val="16"/>
              </w:rPr>
              <w:t>$103,913</w:t>
            </w:r>
          </w:p>
        </w:tc>
        <w:tc>
          <w:tcPr>
            <w:tcW w:type="dxa" w:w="1110"/>
          </w:tcPr>
          <w:p>
            <w:pPr>
              <w:spacing w:after="0"/>
              <w:jc w:val="right"/>
            </w:pPr>
            <w:r>
              <w:rPr>
                <w:sz w:val="16"/>
              </w:rPr>
              <w:t>$400,578</w:t>
            </w:r>
          </w:p>
        </w:tc>
        <w:tc>
          <w:tcPr>
            <w:tcW w:type="dxa" w:w="1552"/>
          </w:tcPr>
          <w:p>
            <w:pPr>
              <w:spacing w:after="0"/>
              <w:jc w:val="right"/>
            </w:pPr>
            <w:r>
              <w:rPr>
                <w:sz w:val="16"/>
              </w:rPr>
              <w:t>117</w:t>
            </w:r>
          </w:p>
        </w:tc>
        <w:tc>
          <w:tcPr>
            <w:tcW w:type="dxa" w:w="1516"/>
          </w:tcPr>
          <w:p>
            <w:pPr>
              <w:spacing w:after="0"/>
              <w:jc w:val="left"/>
            </w:pPr>
          </w:p>
        </w:tc>
        <w:tc>
          <w:tcPr>
            <w:tcW w:type="dxa" w:w="2324"/>
          </w:tcPr>
          <w:p>
            <w:pPr>
              <w:spacing w:after="0"/>
              <w:jc w:val="left"/>
            </w:pPr>
            <w:r>
              <w:rPr>
                <w:sz w:val="16"/>
              </w:rPr>
              <w:t>Includes 26 High Wind records (a NOAA non-thunderstorm wind type, outside NRI's Strong Wind definition).</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$13,513</w:t>
            </w:r>
          </w:p>
        </w:tc>
        <w:tc>
          <w:tcPr>
            <w:tcW w:type="dxa" w:w="1359"/>
          </w:tcPr>
          <w:p>
            <w:pPr>
              <w:spacing w:after="0"/>
              <w:jc w:val="right"/>
            </w:pPr>
            <w:r>
              <w:rPr>
                <w:sz w:val="16"/>
              </w:rPr>
              <w:t>$367,764</w:t>
            </w:r>
          </w:p>
        </w:tc>
        <w:tc>
          <w:tcPr>
            <w:tcW w:type="dxa" w:w="1110"/>
          </w:tcPr>
          <w:p>
            <w:pPr>
              <w:spacing w:after="0"/>
              <w:jc w:val="right"/>
            </w:pPr>
            <w:r>
              <w:rPr>
                <w:sz w:val="16"/>
              </w:rPr>
              <w:t>$381,319</w:t>
            </w:r>
          </w:p>
        </w:tc>
        <w:tc>
          <w:tcPr>
            <w:tcW w:type="dxa" w:w="1552"/>
          </w:tcPr>
          <w:p>
            <w:pPr>
              <w:spacing w:after="0"/>
              <w:jc w:val="right"/>
            </w:pPr>
            <w:r>
              <w:rPr>
                <w:sz w:val="16"/>
              </w:rPr>
              <w:t>54</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$187,235</w:t>
            </w:r>
          </w:p>
        </w:tc>
        <w:tc>
          <w:tcPr>
            <w:tcW w:type="dxa" w:w="1126"/>
          </w:tcPr>
          <w:p>
            <w:pPr>
              <w:spacing w:after="0"/>
              <w:jc w:val="right"/>
            </w:pPr>
            <w:r>
              <w:rPr>
                <w:sz w:val="16"/>
              </w:rPr>
              <w:t>$263</w:t>
            </w:r>
          </w:p>
        </w:tc>
        <w:tc>
          <w:tcPr>
            <w:tcW w:type="dxa" w:w="1359"/>
          </w:tcPr>
          <w:p>
            <w:pPr>
              <w:spacing w:after="0"/>
              <w:jc w:val="right"/>
            </w:pPr>
            <w:r>
              <w:rPr>
                <w:sz w:val="16"/>
              </w:rPr>
              <w:t>$7,224</w:t>
            </w:r>
          </w:p>
        </w:tc>
        <w:tc>
          <w:tcPr>
            <w:tcW w:type="dxa" w:w="1110"/>
          </w:tcPr>
          <w:p>
            <w:pPr>
              <w:spacing w:after="0"/>
              <w:jc w:val="right"/>
            </w:pPr>
            <w:r>
              <w:rPr>
                <w:sz w:val="16"/>
              </w:rPr>
              <w:t>$194,722</w:t>
            </w:r>
          </w:p>
        </w:tc>
        <w:tc>
          <w:tcPr>
            <w:tcW w:type="dxa" w:w="1552"/>
          </w:tcPr>
          <w:p>
            <w:pPr>
              <w:spacing w:after="0"/>
              <w:jc w:val="right"/>
            </w:pPr>
            <w:r>
              <w:rPr>
                <w:sz w:val="16"/>
              </w:rPr>
              <w:t>1</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$57,608</w:t>
            </w:r>
          </w:p>
        </w:tc>
        <w:tc>
          <w:tcPr>
            <w:tcW w:type="dxa" w:w="1126"/>
          </w:tcPr>
          <w:p>
            <w:pPr>
              <w:spacing w:after="0"/>
              <w:jc w:val="right"/>
            </w:pPr>
            <w:r>
              <w:rPr>
                <w:sz w:val="16"/>
              </w:rPr>
              <w:t>n/a</w:t>
            </w:r>
          </w:p>
        </w:tc>
        <w:tc>
          <w:tcPr>
            <w:tcW w:type="dxa" w:w="1359"/>
          </w:tcPr>
          <w:p>
            <w:pPr>
              <w:spacing w:after="0"/>
              <w:jc w:val="right"/>
            </w:pPr>
            <w:r>
              <w:rPr>
                <w:sz w:val="16"/>
              </w:rPr>
              <w:t>$14,921</w:t>
            </w:r>
          </w:p>
        </w:tc>
        <w:tc>
          <w:tcPr>
            <w:tcW w:type="dxa" w:w="1110"/>
          </w:tcPr>
          <w:p>
            <w:pPr>
              <w:spacing w:after="0"/>
              <w:jc w:val="right"/>
            </w:pPr>
            <w:r>
              <w:rPr>
                <w:sz w:val="16"/>
              </w:rPr>
              <w:t>$72,528</w:t>
            </w:r>
          </w:p>
        </w:tc>
        <w:tc>
          <w:tcPr>
            <w:tcW w:type="dxa" w:w="1552"/>
          </w:tcPr>
          <w:p>
            <w:pPr>
              <w:spacing w:after="0"/>
              <w:jc w:val="right"/>
            </w:pPr>
            <w:r>
              <w:rPr>
                <w:sz w:val="16"/>
              </w:rPr>
              <w:t>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$10,358</w:t>
            </w:r>
          </w:p>
        </w:tc>
        <w:tc>
          <w:tcPr>
            <w:tcW w:type="dxa" w:w="1126"/>
          </w:tcPr>
          <w:p>
            <w:pPr>
              <w:spacing w:after="0"/>
              <w:jc w:val="right"/>
            </w:pPr>
            <w:r>
              <w:rPr>
                <w:sz w:val="16"/>
              </w:rPr>
              <w:t>$4</w:t>
            </w:r>
          </w:p>
        </w:tc>
        <w:tc>
          <w:tcPr>
            <w:tcW w:type="dxa" w:w="1359"/>
          </w:tcPr>
          <w:p>
            <w:pPr>
              <w:spacing w:after="0"/>
              <w:jc w:val="right"/>
            </w:pPr>
            <w:r>
              <w:rPr>
                <w:sz w:val="16"/>
              </w:rPr>
              <w:t>$37,736</w:t>
            </w:r>
          </w:p>
        </w:tc>
        <w:tc>
          <w:tcPr>
            <w:tcW w:type="dxa" w:w="1110"/>
          </w:tcPr>
          <w:p>
            <w:pPr>
              <w:spacing w:after="0"/>
              <w:jc w:val="right"/>
            </w:pPr>
            <w:r>
              <w:rPr>
                <w:sz w:val="16"/>
              </w:rPr>
              <w:t>$48,098</w:t>
            </w:r>
          </w:p>
        </w:tc>
        <w:tc>
          <w:tcPr>
            <w:tcW w:type="dxa" w:w="1552"/>
          </w:tcPr>
          <w:p>
            <w:pPr>
              <w:spacing w:after="0"/>
              <w:jc w:val="right"/>
            </w:pPr>
            <w:r>
              <w:rPr>
                <w:sz w:val="16"/>
              </w:rPr>
              <w:t>13</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$26,647</w:t>
            </w:r>
          </w:p>
        </w:tc>
        <w:tc>
          <w:tcPr>
            <w:tcW w:type="dxa" w:w="1126"/>
          </w:tcPr>
          <w:p>
            <w:pPr>
              <w:spacing w:after="0"/>
              <w:jc w:val="right"/>
            </w:pPr>
            <w:r>
              <w:rPr>
                <w:sz w:val="16"/>
              </w:rPr>
              <w:t>$435</w:t>
            </w:r>
          </w:p>
        </w:tc>
        <w:tc>
          <w:tcPr>
            <w:tcW w:type="dxa" w:w="1359"/>
          </w:tcPr>
          <w:p>
            <w:pPr>
              <w:spacing w:after="0"/>
              <w:jc w:val="right"/>
            </w:pPr>
            <w:r>
              <w:rPr>
                <w:sz w:val="16"/>
              </w:rPr>
              <w:t>$10,559</w:t>
            </w:r>
          </w:p>
        </w:tc>
        <w:tc>
          <w:tcPr>
            <w:tcW w:type="dxa" w:w="1110"/>
          </w:tcPr>
          <w:p>
            <w:pPr>
              <w:spacing w:after="0"/>
              <w:jc w:val="right"/>
            </w:pPr>
            <w:r>
              <w:rPr>
                <w:sz w:val="16"/>
              </w:rPr>
              <w:t>$37,641</w:t>
            </w:r>
          </w:p>
        </w:tc>
        <w:tc>
          <w:tcPr>
            <w:tcW w:type="dxa" w:w="1552"/>
          </w:tcPr>
          <w:p>
            <w:pPr>
              <w:spacing w:after="0"/>
              <w:jc w:val="right"/>
            </w:pPr>
            <w:r>
              <w:rPr>
                <w:sz w:val="16"/>
              </w:rPr>
              <w:t>71</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$3,440</w:t>
            </w:r>
          </w:p>
        </w:tc>
        <w:tc>
          <w:tcPr>
            <w:tcW w:type="dxa" w:w="1126"/>
          </w:tcPr>
          <w:p>
            <w:pPr>
              <w:spacing w:after="0"/>
              <w:jc w:val="right"/>
            </w:pPr>
            <w:r>
              <w:rPr>
                <w:sz w:val="16"/>
              </w:rPr>
              <w:t>n/a</w:t>
            </w:r>
          </w:p>
        </w:tc>
        <w:tc>
          <w:tcPr>
            <w:tcW w:type="dxa" w:w="1359"/>
          </w:tcPr>
          <w:p>
            <w:pPr>
              <w:spacing w:after="0"/>
              <w:jc w:val="right"/>
            </w:pPr>
            <w:r>
              <w:rPr>
                <w:sz w:val="16"/>
              </w:rPr>
              <w:t>$30,711</w:t>
            </w:r>
          </w:p>
        </w:tc>
        <w:tc>
          <w:tcPr>
            <w:tcW w:type="dxa" w:w="1110"/>
          </w:tcPr>
          <w:p>
            <w:pPr>
              <w:spacing w:after="0"/>
              <w:jc w:val="right"/>
            </w:pPr>
            <w:r>
              <w:rPr>
                <w:sz w:val="16"/>
              </w:rPr>
              <w:t>$34,151</w:t>
            </w:r>
          </w:p>
        </w:tc>
        <w:tc>
          <w:tcPr>
            <w:tcW w:type="dxa" w:w="1552"/>
          </w:tcPr>
          <w:p>
            <w:pPr>
              <w:spacing w:after="0"/>
              <w:jc w:val="right"/>
            </w:pPr>
            <w:r>
              <w:rPr>
                <w:sz w:val="16"/>
              </w:rPr>
              <w:t>1</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$5,386</w:t>
            </w:r>
          </w:p>
        </w:tc>
        <w:tc>
          <w:tcPr>
            <w:tcW w:type="dxa" w:w="1126"/>
          </w:tcPr>
          <w:p>
            <w:pPr>
              <w:spacing w:after="0"/>
              <w:jc w:val="right"/>
            </w:pPr>
            <w:r>
              <w:rPr>
                <w:sz w:val="16"/>
              </w:rPr>
              <w:t>n/a</w:t>
            </w:r>
          </w:p>
        </w:tc>
        <w:tc>
          <w:tcPr>
            <w:tcW w:type="dxa" w:w="1359"/>
          </w:tcPr>
          <w:p>
            <w:pPr>
              <w:spacing w:after="0"/>
              <w:jc w:val="right"/>
            </w:pPr>
            <w:r>
              <w:rPr>
                <w:sz w:val="16"/>
              </w:rPr>
              <w:t>$290</w:t>
            </w:r>
          </w:p>
        </w:tc>
        <w:tc>
          <w:tcPr>
            <w:tcW w:type="dxa" w:w="1110"/>
          </w:tcPr>
          <w:p>
            <w:pPr>
              <w:spacing w:after="0"/>
              <w:jc w:val="right"/>
            </w:pPr>
            <w:r>
              <w:rPr>
                <w:sz w:val="16"/>
              </w:rPr>
              <w:t>$5,677</w:t>
            </w:r>
          </w:p>
        </w:tc>
        <w:tc>
          <w:tcPr>
            <w:tcW w:type="dxa" w:w="1552"/>
          </w:tcPr>
          <w:p>
            <w:pPr>
              <w:spacing w:after="0"/>
              <w:jc w:val="right"/>
            </w:pPr>
          </w:p>
        </w:tc>
        <w:tc>
          <w:tcPr>
            <w:tcW w:type="dxa" w:w="1516"/>
          </w:tcPr>
          <w:p>
            <w:pPr>
              <w:spacing w:after="0"/>
              <w:jc w:val="left"/>
            </w:pPr>
          </w:p>
        </w:tc>
        <w:tc>
          <w:tcPr>
            <w:tcW w:type="dxa" w:w="2324"/>
          </w:tcPr>
          <w:p>
            <w:pPr>
              <w:spacing w:after="0"/>
              <w:jc w:val="left"/>
            </w:pPr>
            <w:r>
              <w:rPr>
                <w:sz w:val="16"/>
              </w:rPr>
              <w:t>Storm Events does not record earthquakes.</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359"/>
          </w:tcPr>
          <w:p>
            <w:pPr>
              <w:spacing w:after="0"/>
              <w:jc w:val="right"/>
            </w:pPr>
            <w:r>
              <w:rPr>
                <w:sz w:val="16"/>
              </w:rPr>
              <w:t>$648</w:t>
            </w:r>
          </w:p>
        </w:tc>
        <w:tc>
          <w:tcPr>
            <w:tcW w:type="dxa" w:w="1110"/>
          </w:tcPr>
          <w:p>
            <w:pPr>
              <w:spacing w:after="0"/>
              <w:jc w:val="right"/>
            </w:pPr>
            <w:r>
              <w:rPr>
                <w:sz w:val="16"/>
              </w:rPr>
              <w:t>$668</w:t>
            </w:r>
          </w:p>
        </w:tc>
        <w:tc>
          <w:tcPr>
            <w:tcW w:type="dxa" w:w="1552"/>
          </w:tcPr>
          <w:p>
            <w:pPr>
              <w:spacing w:after="0"/>
              <w:jc w:val="right"/>
            </w:pPr>
            <w:r>
              <w:rPr>
                <w:sz w:val="16"/>
              </w:rPr>
              <w:t>0</w:t>
            </w:r>
          </w:p>
        </w:tc>
        <w:tc>
          <w:tcPr>
            <w:tcW w:type="dxa" w:w="1516"/>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59"/>
          </w:tcPr>
          <w:p>
            <w:pPr>
              <w:spacing w:after="0"/>
              <w:jc w:val="right"/>
            </w:pPr>
          </w:p>
        </w:tc>
        <w:tc>
          <w:tcPr>
            <w:tcW w:type="dxa" w:w="1110"/>
          </w:tcPr>
          <w:p>
            <w:pPr>
              <w:spacing w:after="0"/>
              <w:jc w:val="right"/>
            </w:pPr>
          </w:p>
        </w:tc>
        <w:tc>
          <w:tcPr>
            <w:tcW w:type="dxa" w:w="1552"/>
          </w:tcPr>
          <w:p>
            <w:pPr>
              <w:spacing w:after="0"/>
              <w:jc w:val="right"/>
            </w:pPr>
            <w:r>
              <w:rPr>
                <w:sz w:val="16"/>
              </w:rPr>
              <w:t>0</w:t>
            </w:r>
          </w:p>
        </w:tc>
        <w:tc>
          <w:tcPr>
            <w:tcW w:type="dxa" w:w="1516"/>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2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9622 (Very Low, 16.6); tract 9621 (Very Low, 8.2)</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9622 (Relatively Low, 89.7); tract 9621 (Relatively Low, 84.8)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9622 (Very High, 98.1); tract 9621 (Relatively High, 84.5)</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9622 (Relatively Moderate, 95.4); tract 9621 (Relatively Moderate, 93.3)</w:t>
            </w:r>
          </w:p>
        </w:tc>
      </w:tr>
    </w:tbl>
    <w:p>
      <w:pPr>
        <w:spacing w:after="40" w:before="60"/>
      </w:pPr>
      <w:r>
        <w:rPr>
          <w:sz w:val="15"/>
        </w:rPr>
        <w:t xml:space="preserve">Up to 3 census tracts per hazard, highest National Risk Index rating first, then highest score; a tract number is the Census tract number (for example 9622 is Census Tract 9622).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59"/>
        <w:gridCol w:w="1418"/>
        <w:gridCol w:w="1701"/>
        <w:gridCol w:w="1552"/>
        <w:gridCol w:w="1994"/>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418"/>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jurisdictions</w:t>
            </w:r>
          </w:p>
        </w:tc>
        <w:tc>
          <w:tcPr>
            <w:tcW w:type="dxa" w:w="1994"/>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54 records, 1996 to 2026 (54 zone-level)</w:t>
            </w:r>
          </w:p>
        </w:tc>
        <w:tc>
          <w:tcPr>
            <w:tcW w:type="dxa" w:w="1959"/>
          </w:tcPr>
          <w:p>
            <w:pPr>
              <w:spacing w:after="0"/>
              <w:jc w:val="left"/>
            </w:pPr>
            <w:r>
              <w:rPr>
                <w:sz w:val="16"/>
              </w:rPr>
              <w:t>1 day to 5 days (median 2 days); 48 with a recorded value</w:t>
            </w:r>
          </w:p>
        </w:tc>
        <w:tc>
          <w:tcPr>
            <w:tcW w:type="dxa" w:w="1418"/>
          </w:tcPr>
          <w:p>
            <w:pPr>
              <w:spacing w:after="0"/>
              <w:jc w:val="left"/>
            </w:pPr>
            <w:r>
              <w:rPr>
                <w:sz w:val="16"/>
              </w:rPr>
              <w:t>5 consecutive days, 2024-01-12 to 2024-01-16, zone-level</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0</w:t>
            </w:r>
          </w:p>
        </w:tc>
        <w:tc>
          <w:tcPr>
            <w:tcW w:type="dxa" w:w="1959"/>
          </w:tcPr>
          <w:p>
            <w:pPr>
              <w:spacing w:after="0"/>
              <w:jc w:val="left"/>
            </w:pPr>
          </w:p>
        </w:tc>
        <w:tc>
          <w:tcPr>
            <w:tcW w:type="dxa" w:w="1418"/>
          </w:tcPr>
          <w:p>
            <w:pPr>
              <w:spacing w:after="0"/>
              <w:jc w:val="left"/>
            </w:pPr>
          </w:p>
        </w:tc>
        <w:tc>
          <w:tcPr>
            <w:tcW w:type="dxa" w:w="1701"/>
          </w:tcPr>
          <w:p>
            <w:pPr>
              <w:spacing w:after="0"/>
              <w:jc w:val="left"/>
            </w:pPr>
          </w:p>
        </w:tc>
        <w:tc>
          <w:tcPr>
            <w:tcW w:type="dxa" w:w="1552"/>
          </w:tcPr>
          <w:p>
            <w:pPr>
              <w:spacing w:after="0"/>
              <w:jc w:val="left"/>
            </w:pPr>
          </w:p>
        </w:tc>
        <w:tc>
          <w:tcPr>
            <w:tcW w:type="dxa" w:w="1994"/>
          </w:tcPr>
          <w:p>
            <w:pPr>
              <w:spacing w:after="0"/>
              <w:jc w:val="left"/>
            </w:pPr>
            <w:r>
              <w:rPr>
                <w:sz w:val="16"/>
              </w:rPr>
              <w:t>Temperature: in event narratives only (local data needed).</w:t>
            </w: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14 records, 1999 to 2026 (14 zone-level)</w:t>
            </w:r>
          </w:p>
        </w:tc>
        <w:tc>
          <w:tcPr>
            <w:tcW w:type="dxa" w:w="1959"/>
          </w:tcPr>
          <w:p>
            <w:pPr>
              <w:spacing w:after="0"/>
              <w:jc w:val="left"/>
            </w:pPr>
            <w:r>
              <w:rPr>
                <w:sz w:val="16"/>
              </w:rPr>
              <w:t>22 days to 316 days (median 36 days); 3 with a recorded value</w:t>
            </w:r>
          </w:p>
        </w:tc>
        <w:tc>
          <w:tcPr>
            <w:tcW w:type="dxa" w:w="1418"/>
          </w:tcPr>
          <w:p>
            <w:pPr>
              <w:spacing w:after="0"/>
              <w:jc w:val="left"/>
            </w:pPr>
            <w:r>
              <w:rPr>
                <w:sz w:val="16"/>
              </w:rPr>
              <w:t>316 days (about 10.4 months), 2012-07-17 to 2013-05-28, a run of 11 consecutive Storm Events drought records, zone-level</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59"/>
          </w:tcPr>
          <w:p>
            <w:pPr>
              <w:spacing w:after="0"/>
              <w:jc w:val="left"/>
            </w:pPr>
          </w:p>
        </w:tc>
        <w:tc>
          <w:tcPr>
            <w:tcW w:type="dxa" w:w="1418"/>
          </w:tcPr>
          <w:p>
            <w:pPr>
              <w:spacing w:after="0"/>
              <w:jc w:val="left"/>
            </w:pPr>
          </w:p>
        </w:tc>
        <w:tc>
          <w:tcPr>
            <w:tcW w:type="dxa" w:w="1701"/>
          </w:tcPr>
          <w:p>
            <w:pPr>
              <w:spacing w:after="0"/>
              <w:jc w:val="left"/>
            </w:pPr>
          </w:p>
        </w:tc>
        <w:tc>
          <w:tcPr>
            <w:tcW w:type="dxa" w:w="1552"/>
          </w:tcPr>
          <w:p>
            <w:pPr>
              <w:spacing w:after="0"/>
              <w:jc w:val="left"/>
            </w:pPr>
          </w:p>
        </w:tc>
        <w:tc>
          <w:tcPr>
            <w:tcW w:type="dxa" w:w="1994"/>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115 records, 1955 to 2026</w:t>
            </w:r>
          </w:p>
        </w:tc>
        <w:tc>
          <w:tcPr>
            <w:tcW w:type="dxa" w:w="1959"/>
          </w:tcPr>
          <w:p>
            <w:pPr>
              <w:spacing w:after="0"/>
              <w:jc w:val="left"/>
            </w:pPr>
            <w:r>
              <w:rPr>
                <w:sz w:val="16"/>
              </w:rPr>
              <w:t>0.75 in to 3 in (median 1 in); 115 with a recorded value</w:t>
            </w:r>
          </w:p>
        </w:tc>
        <w:tc>
          <w:tcPr>
            <w:tcW w:type="dxa" w:w="1418"/>
          </w:tcPr>
          <w:p>
            <w:pPr>
              <w:spacing w:after="0"/>
              <w:jc w:val="left"/>
            </w:pPr>
            <w:r>
              <w:rPr>
                <w:sz w:val="16"/>
              </w:rPr>
              <w:t>3 in hail, 2004-04-18; same size also recorded on 2003-07-20</w:t>
            </w:r>
          </w:p>
        </w:tc>
        <w:tc>
          <w:tcPr>
            <w:tcW w:type="dxa" w:w="1701"/>
          </w:tcPr>
          <w:p>
            <w:pPr>
              <w:spacing w:after="0"/>
              <w:jc w:val="left"/>
            </w:pPr>
            <w:r>
              <w:rPr>
                <w:sz w:val="16"/>
              </w:rPr>
              <w:t>Hail, 1995-07-19, property not recorded; $200,000 crops (1995 dollars)</w:t>
            </w:r>
          </w:p>
        </w:tc>
        <w:tc>
          <w:tcPr>
            <w:tcW w:type="dxa" w:w="1552"/>
          </w:tcPr>
          <w:p>
            <w:pPr>
              <w:spacing w:after="0"/>
              <w:jc w:val="left"/>
            </w:pPr>
            <w:r>
              <w:rPr>
                <w:sz w:val="16"/>
              </w:rPr>
              <w:t>Event records naming jurisdictions in the plan: Stanton city (72 records), Pilger village (18 records).</w:t>
            </w:r>
          </w:p>
        </w:tc>
        <w:tc>
          <w:tcPr>
            <w:tcW w:type="dxa" w:w="1994"/>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13 records, 1999 to 2025 (13 zone-level)</w:t>
            </w:r>
          </w:p>
        </w:tc>
        <w:tc>
          <w:tcPr>
            <w:tcW w:type="dxa" w:w="1959"/>
          </w:tcPr>
          <w:p>
            <w:pPr>
              <w:spacing w:after="0"/>
              <w:jc w:val="left"/>
            </w:pPr>
            <w:r>
              <w:rPr>
                <w:sz w:val="16"/>
              </w:rPr>
              <w:t>1 day to 12 days (median 3 days); 12 with a recorded value</w:t>
            </w:r>
          </w:p>
        </w:tc>
        <w:tc>
          <w:tcPr>
            <w:tcW w:type="dxa" w:w="1418"/>
          </w:tcPr>
          <w:p>
            <w:pPr>
              <w:spacing w:after="0"/>
              <w:jc w:val="left"/>
            </w:pPr>
            <w:r>
              <w:rPr>
                <w:sz w:val="16"/>
              </w:rPr>
              <w:t>12 consecutive days, 1999-07-19 to 1999-07-30, zone-level</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Heat index: in event narratives only (local data needed).</w:t>
            </w: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59"/>
          </w:tcPr>
          <w:p>
            <w:pPr>
              <w:spacing w:after="0"/>
              <w:jc w:val="left"/>
            </w:pPr>
          </w:p>
        </w:tc>
        <w:tc>
          <w:tcPr>
            <w:tcW w:type="dxa" w:w="1418"/>
          </w:tcPr>
          <w:p>
            <w:pPr>
              <w:spacing w:after="0"/>
              <w:jc w:val="left"/>
            </w:pPr>
          </w:p>
        </w:tc>
        <w:tc>
          <w:tcPr>
            <w:tcW w:type="dxa" w:w="1701"/>
          </w:tcPr>
          <w:p>
            <w:pPr>
              <w:spacing w:after="0"/>
              <w:jc w:val="left"/>
            </w:pPr>
          </w:p>
        </w:tc>
        <w:tc>
          <w:tcPr>
            <w:tcW w:type="dxa" w:w="1552"/>
          </w:tcPr>
          <w:p>
            <w:pPr>
              <w:spacing w:after="0"/>
              <w:jc w:val="left"/>
            </w:pPr>
          </w:p>
        </w:tc>
        <w:tc>
          <w:tcPr>
            <w:tcW w:type="dxa" w:w="19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2 records, 2007 to 2020 (2 zone-level)</w:t>
            </w:r>
          </w:p>
        </w:tc>
        <w:tc>
          <w:tcPr>
            <w:tcW w:type="dxa" w:w="1959"/>
          </w:tcPr>
          <w:p>
            <w:pPr>
              <w:spacing w:after="0"/>
              <w:jc w:val="left"/>
            </w:pPr>
          </w:p>
        </w:tc>
        <w:tc>
          <w:tcPr>
            <w:tcW w:type="dxa" w:w="1418"/>
          </w:tcPr>
          <w:p>
            <w:pPr>
              <w:spacing w:after="0"/>
              <w:jc w:val="left"/>
            </w:pPr>
            <w:r>
              <w:rPr>
                <w:sz w:val="16"/>
              </w:rPr>
              <w:t>No damage reported in 2 records.</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Ice thickness: in event narratives only (local data needed).</w:t>
            </w: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27 records, 1997 to 2024 (3 zone-level)</w:t>
            </w:r>
          </w:p>
        </w:tc>
        <w:tc>
          <w:tcPr>
            <w:tcW w:type="dxa" w:w="1959"/>
          </w:tcPr>
          <w:p>
            <w:pPr>
              <w:spacing w:after="0"/>
              <w:jc w:val="left"/>
            </w:pPr>
          </w:p>
        </w:tc>
        <w:tc>
          <w:tcPr>
            <w:tcW w:type="dxa" w:w="1418"/>
          </w:tcPr>
          <w:p>
            <w:pPr>
              <w:spacing w:after="0"/>
              <w:jc w:val="left"/>
            </w:pPr>
            <w:r>
              <w:rPr>
                <w:sz w:val="16"/>
              </w:rPr>
              <w:t>Flood, 2010-06-11, $1,500,000 property; $0 crops (2010 dollars)</w:t>
            </w:r>
          </w:p>
        </w:tc>
        <w:tc>
          <w:tcPr>
            <w:tcW w:type="dxa" w:w="1701"/>
          </w:tcPr>
          <w:p>
            <w:pPr>
              <w:spacing w:after="0"/>
              <w:jc w:val="left"/>
            </w:pPr>
          </w:p>
        </w:tc>
        <w:tc>
          <w:tcPr>
            <w:tcW w:type="dxa" w:w="1552"/>
          </w:tcPr>
          <w:p>
            <w:pPr>
              <w:spacing w:after="0"/>
              <w:jc w:val="left"/>
            </w:pPr>
            <w:r>
              <w:rPr>
                <w:sz w:val="16"/>
              </w:rPr>
              <w:t>Event records naming jurisdictions in the plan: Stanton city (17 records), Pilger village (9 records). Zone-level records (3) apply countywide.</w:t>
            </w:r>
          </w:p>
        </w:tc>
        <w:tc>
          <w:tcPr>
            <w:tcW w:type="dxa" w:w="19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59"/>
          </w:tcPr>
          <w:p>
            <w:pPr>
              <w:spacing w:after="0"/>
              <w:jc w:val="left"/>
            </w:pPr>
          </w:p>
        </w:tc>
        <w:tc>
          <w:tcPr>
            <w:tcW w:type="dxa" w:w="1418"/>
          </w:tcPr>
          <w:p>
            <w:pPr>
              <w:spacing w:after="0"/>
              <w:jc w:val="left"/>
            </w:pPr>
          </w:p>
        </w:tc>
        <w:tc>
          <w:tcPr>
            <w:tcW w:type="dxa" w:w="1701"/>
          </w:tcPr>
          <w:p>
            <w:pPr>
              <w:spacing w:after="0"/>
              <w:jc w:val="left"/>
            </w:pPr>
          </w:p>
        </w:tc>
        <w:tc>
          <w:tcPr>
            <w:tcW w:type="dxa" w:w="1552"/>
          </w:tcPr>
          <w:p>
            <w:pPr>
              <w:spacing w:after="0"/>
              <w:jc w:val="left"/>
            </w:pPr>
          </w:p>
        </w:tc>
        <w:tc>
          <w:tcPr>
            <w:tcW w:type="dxa" w:w="1994"/>
          </w:tcPr>
          <w:p>
            <w:pPr>
              <w:spacing w:after="0"/>
              <w:jc w:val="left"/>
            </w:pPr>
            <w:r>
              <w:rPr>
                <w:sz w:val="16"/>
              </w:rPr>
              <w:t>Physical measure: in event narratives only (local data needed).</w:t>
            </w: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1 record, 1998</w:t>
            </w:r>
          </w:p>
        </w:tc>
        <w:tc>
          <w:tcPr>
            <w:tcW w:type="dxa" w:w="1959"/>
          </w:tcPr>
          <w:p>
            <w:pPr>
              <w:spacing w:after="0"/>
              <w:jc w:val="left"/>
            </w:pPr>
          </w:p>
        </w:tc>
        <w:tc>
          <w:tcPr>
            <w:tcW w:type="dxa" w:w="1418"/>
          </w:tcPr>
          <w:p>
            <w:pPr>
              <w:spacing w:after="0"/>
              <w:jc w:val="left"/>
            </w:pPr>
            <w:r>
              <w:rPr>
                <w:sz w:val="16"/>
              </w:rPr>
              <w:t>No damage or casualties reported in 1 record.</w:t>
            </w:r>
          </w:p>
        </w:tc>
        <w:tc>
          <w:tcPr>
            <w:tcW w:type="dxa" w:w="1701"/>
          </w:tcPr>
          <w:p>
            <w:pPr>
              <w:spacing w:after="0"/>
              <w:jc w:val="left"/>
            </w:pPr>
          </w:p>
        </w:tc>
        <w:tc>
          <w:tcPr>
            <w:tcW w:type="dxa" w:w="1552"/>
          </w:tcPr>
          <w:p>
            <w:pPr>
              <w:spacing w:after="0"/>
              <w:jc w:val="left"/>
            </w:pPr>
            <w:r>
              <w:rPr>
                <w:sz w:val="16"/>
              </w:rPr>
              <w:t>Event records naming jurisdictions in the plan: Stanton city (1 record).</w:t>
            </w:r>
          </w:p>
        </w:tc>
        <w:tc>
          <w:tcPr>
            <w:tcW w:type="dxa" w:w="1994"/>
          </w:tcPr>
          <w:p>
            <w:pPr>
              <w:spacing w:after="0"/>
              <w:jc w:val="left"/>
            </w:pPr>
            <w:r>
              <w:rPr>
                <w:sz w:val="16"/>
              </w:rPr>
              <w:t>Storm Events lists lightning with damage or casualties; physical measure in event narratives only (local data needed).</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26 records, 1996 to 2026 (26 zone-level)</w:t>
            </w:r>
          </w:p>
        </w:tc>
        <w:tc>
          <w:tcPr>
            <w:tcW w:type="dxa" w:w="1959"/>
          </w:tcPr>
          <w:p>
            <w:pPr>
              <w:spacing w:after="0"/>
              <w:jc w:val="left"/>
            </w:pPr>
            <w:r>
              <w:rPr>
                <w:sz w:val="16"/>
              </w:rPr>
              <w:t>42 kt (48 mph) to 61 kt (70 mph) (median 51.5 kt (59 mph)); 26 with a recorded value</w:t>
            </w:r>
          </w:p>
        </w:tc>
        <w:tc>
          <w:tcPr>
            <w:tcW w:type="dxa" w:w="1418"/>
          </w:tcPr>
          <w:p>
            <w:pPr>
              <w:spacing w:after="0"/>
              <w:jc w:val="left"/>
            </w:pPr>
            <w:r>
              <w:rPr>
                <w:sz w:val="16"/>
              </w:rPr>
              <w:t>61 kt (70 mph) estimated gust, High Wind, 2016-12-25; NWS zone NEZ032</w:t>
            </w:r>
          </w:p>
        </w:tc>
        <w:tc>
          <w:tcPr>
            <w:tcW w:type="dxa" w:w="1701"/>
          </w:tcPr>
          <w:p>
            <w:pPr>
              <w:spacing w:after="0"/>
              <w:jc w:val="left"/>
            </w:pPr>
            <w:r>
              <w:rPr>
                <w:sz w:val="16"/>
              </w:rPr>
              <w:t>High Wind, 1996-10-26, $8,000 property; crops not reported, reported for the zone (1996 dollars)</w:t>
            </w:r>
          </w:p>
        </w:tc>
        <w:tc>
          <w:tcPr>
            <w:tcW w:type="dxa" w:w="1552"/>
          </w:tcPr>
          <w:p>
            <w:pPr>
              <w:spacing w:after="0"/>
              <w:jc w:val="left"/>
            </w:pPr>
            <w:r>
              <w:rPr>
                <w:sz w:val="16"/>
              </w:rPr>
              <w:t>Countywide (zone-level records).</w:t>
            </w:r>
          </w:p>
        </w:tc>
        <w:tc>
          <w:tcPr>
            <w:tcW w:type="dxa" w:w="1994"/>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120 records, 1955 to 2026</w:t>
            </w:r>
          </w:p>
        </w:tc>
        <w:tc>
          <w:tcPr>
            <w:tcW w:type="dxa" w:w="1959"/>
          </w:tcPr>
          <w:p>
            <w:pPr>
              <w:spacing w:after="0"/>
              <w:jc w:val="left"/>
            </w:pPr>
            <w:r>
              <w:rPr>
                <w:sz w:val="16"/>
              </w:rPr>
              <w:t>50 kt (58 mph) to 74 kt (85 mph) (median 56 kt (64 mph)); 100 with a recorded value</w:t>
            </w:r>
          </w:p>
        </w:tc>
        <w:tc>
          <w:tcPr>
            <w:tcW w:type="dxa" w:w="1418"/>
          </w:tcPr>
          <w:p>
            <w:pPr>
              <w:spacing w:after="0"/>
              <w:jc w:val="left"/>
            </w:pPr>
            <w:r>
              <w:rPr>
                <w:sz w:val="16"/>
              </w:rPr>
              <w:t>74 kt (85 mph), measurement type not recorded, Thunderstorm Wind, 1997-06-19; same speed and measurement basis also recorded on 1984-07-05</w:t>
            </w:r>
          </w:p>
        </w:tc>
        <w:tc>
          <w:tcPr>
            <w:tcW w:type="dxa" w:w="1701"/>
          </w:tcPr>
          <w:p>
            <w:pPr>
              <w:spacing w:after="0"/>
              <w:jc w:val="left"/>
            </w:pPr>
            <w:r>
              <w:rPr>
                <w:sz w:val="16"/>
              </w:rPr>
              <w:t>Thunderstorm Wind, 2006-03-30, $164,000 property; crops not reported (2006 dollars)</w:t>
            </w:r>
          </w:p>
        </w:tc>
        <w:tc>
          <w:tcPr>
            <w:tcW w:type="dxa" w:w="1552"/>
          </w:tcPr>
          <w:p>
            <w:pPr>
              <w:spacing w:after="0"/>
              <w:jc w:val="left"/>
            </w:pPr>
            <w:r>
              <w:rPr>
                <w:sz w:val="16"/>
              </w:rPr>
              <w:t>Event records naming jurisdictions in the plan: Stanton city (67 records), Pilger village (31 records).</w:t>
            </w:r>
          </w:p>
        </w:tc>
        <w:tc>
          <w:tcPr>
            <w:tcW w:type="dxa" w:w="1994"/>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37 records, 1954 to 2026</w:t>
            </w:r>
          </w:p>
        </w:tc>
        <w:tc>
          <w:tcPr>
            <w:tcW w:type="dxa" w:w="1959"/>
          </w:tcPr>
          <w:p>
            <w:pPr>
              <w:spacing w:after="0"/>
              <w:jc w:val="left"/>
            </w:pPr>
            <w:r>
              <w:rPr>
                <w:sz w:val="16"/>
              </w:rPr>
              <w:t>F/EF0 to F/EF4 (median F/EF1); 35 with a recorded value</w:t>
            </w:r>
          </w:p>
        </w:tc>
        <w:tc>
          <w:tcPr>
            <w:tcW w:type="dxa" w:w="1418"/>
          </w:tcPr>
          <w:p>
            <w:pPr>
              <w:spacing w:after="0"/>
              <w:jc w:val="left"/>
            </w:pPr>
            <w:r>
              <w:rPr>
                <w:sz w:val="16"/>
              </w:rPr>
              <w:t>EF4 tornado, 2014-06-16, 8.05 mi within this county, 500 yd wide, $12,000,000 property; $250,000 crops (2014 dollars), 1 direct death, 20 direct injuries</w:t>
            </w:r>
          </w:p>
        </w:tc>
        <w:tc>
          <w:tcPr>
            <w:tcW w:type="dxa" w:w="1701"/>
          </w:tcPr>
          <w:p>
            <w:pPr>
              <w:spacing w:after="0"/>
              <w:jc w:val="left"/>
            </w:pPr>
          </w:p>
        </w:tc>
        <w:tc>
          <w:tcPr>
            <w:tcW w:type="dxa" w:w="1552"/>
          </w:tcPr>
          <w:p>
            <w:pPr>
              <w:spacing w:after="0"/>
              <w:jc w:val="left"/>
            </w:pPr>
            <w:r>
              <w:rPr>
                <w:sz w:val="16"/>
              </w:rPr>
              <w:t>Event records naming jurisdictions in the plan: Stanton city (17 records), Pilger village (8 records).</w:t>
            </w:r>
          </w:p>
        </w:tc>
        <w:tc>
          <w:tcPr>
            <w:tcW w:type="dxa" w:w="19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1 record, 2012 (1 zone-level)</w:t>
            </w:r>
          </w:p>
        </w:tc>
        <w:tc>
          <w:tcPr>
            <w:tcW w:type="dxa" w:w="1959"/>
          </w:tcPr>
          <w:p>
            <w:pPr>
              <w:spacing w:after="0"/>
              <w:jc w:val="left"/>
            </w:pPr>
          </w:p>
        </w:tc>
        <w:tc>
          <w:tcPr>
            <w:tcW w:type="dxa" w:w="1418"/>
          </w:tcPr>
          <w:p>
            <w:pPr>
              <w:spacing w:after="0"/>
              <w:jc w:val="left"/>
            </w:pPr>
            <w:r>
              <w:rPr>
                <w:sz w:val="16"/>
              </w:rPr>
              <w:t>No damage reported in 1 record.</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Acres burned: in event narratives only (local data needed).</w:t>
            </w: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71 records, 1996 to 2025 (71 zone-level)</w:t>
            </w:r>
          </w:p>
        </w:tc>
        <w:tc>
          <w:tcPr>
            <w:tcW w:type="dxa" w:w="1959"/>
          </w:tcPr>
          <w:p>
            <w:pPr>
              <w:spacing w:after="0"/>
              <w:jc w:val="left"/>
            </w:pPr>
          </w:p>
        </w:tc>
        <w:tc>
          <w:tcPr>
            <w:tcW w:type="dxa" w:w="1418"/>
          </w:tcPr>
          <w:p>
            <w:pPr>
              <w:spacing w:after="0"/>
              <w:jc w:val="left"/>
            </w:pPr>
            <w:r>
              <w:rPr>
                <w:sz w:val="16"/>
              </w:rPr>
              <w:t>No damage reported in 71 records.</w:t>
            </w:r>
          </w:p>
        </w:tc>
        <w:tc>
          <w:tcPr>
            <w:tcW w:type="dxa" w:w="1701"/>
          </w:tcPr>
          <w:p>
            <w:pPr>
              <w:spacing w:after="0"/>
              <w:jc w:val="left"/>
            </w:pPr>
          </w:p>
        </w:tc>
        <w:tc>
          <w:tcPr>
            <w:tcW w:type="dxa" w:w="1552"/>
          </w:tcPr>
          <w:p>
            <w:pPr>
              <w:spacing w:after="0"/>
              <w:jc w:val="left"/>
            </w:pPr>
            <w:r>
              <w:rPr>
                <w:sz w:val="16"/>
              </w:rPr>
              <w:t>Countywide (zone-level records).</w:t>
            </w:r>
          </w:p>
        </w:tc>
        <w:tc>
          <w:tcPr>
            <w:tcW w:type="dxa" w:w="19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9"/>
        <w:gridCol w:w="3281"/>
        <w:gridCol w:w="2438"/>
        <w:gridCol w:w="2821"/>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328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28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2020-04-04</w:t>
            </w:r>
          </w:p>
        </w:tc>
        <w:tc>
          <w:tcPr>
            <w:tcW w:type="dxa" w:w="1070"/>
          </w:tcPr>
          <w:p>
            <w:pPr>
              <w:spacing w:after="0"/>
              <w:jc w:val="left"/>
            </w:pPr>
            <w:r>
              <w:rPr>
                <w:sz w:val="16"/>
              </w:rPr>
              <w:t>2020-01-20</w:t>
            </w:r>
          </w:p>
        </w:tc>
        <w:tc>
          <w:tcPr>
            <w:tcW w:type="dxa" w:w="1070"/>
          </w:tcPr>
          <w:p>
            <w:pPr>
              <w:spacing w:after="0"/>
              <w:jc w:val="left"/>
            </w:pPr>
            <w:r>
              <w:rPr>
                <w:sz w:val="16"/>
              </w:rPr>
              <w:t>DR-4521-NE</w:t>
            </w:r>
          </w:p>
        </w:tc>
        <w:tc>
          <w:tcPr>
            <w:tcW w:type="dxa" w:w="1439"/>
          </w:tcPr>
          <w:p>
            <w:pPr>
              <w:spacing w:after="0"/>
              <w:jc w:val="left"/>
            </w:pPr>
            <w:r>
              <w:rPr>
                <w:sz w:val="16"/>
              </w:rPr>
              <w:t>Major disaster</w:t>
            </w:r>
          </w:p>
        </w:tc>
        <w:tc>
          <w:tcPr>
            <w:tcW w:type="dxa" w:w="3281"/>
          </w:tcPr>
          <w:p>
            <w:pPr>
              <w:spacing w:after="0"/>
              <w:jc w:val="left"/>
            </w:pPr>
            <w:r>
              <w:rPr>
                <w:sz w:val="16"/>
              </w:rPr>
              <w:t>COVID-19 Pandemic</w:t>
            </w:r>
          </w:p>
        </w:tc>
        <w:tc>
          <w:tcPr>
            <w:tcW w:type="dxa" w:w="2438"/>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EM-3483-NE</w:t>
            </w:r>
          </w:p>
        </w:tc>
        <w:tc>
          <w:tcPr>
            <w:tcW w:type="dxa" w:w="1439"/>
          </w:tcPr>
          <w:p>
            <w:pPr>
              <w:spacing w:after="0"/>
              <w:jc w:val="left"/>
            </w:pPr>
            <w:r>
              <w:rPr>
                <w:sz w:val="16"/>
              </w:rPr>
              <w:t>Emergency</w:t>
            </w:r>
          </w:p>
        </w:tc>
        <w:tc>
          <w:tcPr>
            <w:tcW w:type="dxa" w:w="3281"/>
          </w:tcPr>
          <w:p>
            <w:pPr>
              <w:spacing w:after="0"/>
              <w:jc w:val="left"/>
            </w:pPr>
            <w:r>
              <w:rPr>
                <w:sz w:val="16"/>
              </w:rPr>
              <w:t>COVID-19</w:t>
            </w:r>
          </w:p>
        </w:tc>
        <w:tc>
          <w:tcPr>
            <w:tcW w:type="dxa" w:w="2438"/>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923"/>
          </w:tcPr>
          <w:p>
            <w:pPr>
              <w:spacing w:after="0"/>
              <w:jc w:val="left"/>
            </w:pPr>
            <w:r>
              <w:rPr>
                <w:sz w:val="16"/>
              </w:rPr>
              <w:t>same incident as DR-4521</w:t>
            </w:r>
          </w:p>
        </w:tc>
      </w:tr>
      <w:tr>
        <w:trPr>
          <w:cantSplit/>
        </w:trPr>
        <w:tc>
          <w:tcPr>
            <w:tcW w:type="dxa" w:w="1070"/>
          </w:tcPr>
          <w:p>
            <w:pPr>
              <w:spacing w:after="0"/>
              <w:jc w:val="left"/>
            </w:pPr>
            <w:r>
              <w:rPr>
                <w:sz w:val="16"/>
              </w:rPr>
              <w:t>2019-03-21</w:t>
            </w:r>
          </w:p>
        </w:tc>
        <w:tc>
          <w:tcPr>
            <w:tcW w:type="dxa" w:w="1070"/>
          </w:tcPr>
          <w:p>
            <w:pPr>
              <w:spacing w:after="0"/>
              <w:jc w:val="left"/>
            </w:pPr>
            <w:r>
              <w:rPr>
                <w:sz w:val="16"/>
              </w:rPr>
              <w:t>2019-03-09</w:t>
            </w:r>
          </w:p>
        </w:tc>
        <w:tc>
          <w:tcPr>
            <w:tcW w:type="dxa" w:w="1070"/>
          </w:tcPr>
          <w:p>
            <w:pPr>
              <w:spacing w:after="0"/>
              <w:jc w:val="left"/>
            </w:pPr>
            <w:r>
              <w:rPr>
                <w:sz w:val="16"/>
              </w:rPr>
              <w:t>DR-4420-NE</w:t>
            </w:r>
          </w:p>
        </w:tc>
        <w:tc>
          <w:tcPr>
            <w:tcW w:type="dxa" w:w="1439"/>
          </w:tcPr>
          <w:p>
            <w:pPr>
              <w:spacing w:after="0"/>
              <w:jc w:val="left"/>
            </w:pPr>
            <w:r>
              <w:rPr>
                <w:sz w:val="16"/>
              </w:rPr>
              <w:t>Major disaster</w:t>
            </w:r>
          </w:p>
        </w:tc>
        <w:tc>
          <w:tcPr>
            <w:tcW w:type="dxa" w:w="3281"/>
          </w:tcPr>
          <w:p>
            <w:pPr>
              <w:spacing w:after="0"/>
              <w:jc w:val="left"/>
            </w:pPr>
            <w:r>
              <w:rPr>
                <w:sz w:val="16"/>
              </w:rPr>
              <w:t>Severe Winter Storm, Straight-Line Winds, and Flooding</w:t>
            </w:r>
          </w:p>
        </w:tc>
        <w:tc>
          <w:tcPr>
            <w:tcW w:type="dxa" w:w="2438"/>
          </w:tcPr>
          <w:p>
            <w:pPr>
              <w:spacing w:after="0"/>
              <w:jc w:val="left"/>
            </w:pPr>
            <w:r>
              <w:rPr>
                <w:sz w:val="16"/>
              </w:rPr>
              <w:t>Inland Flooding (primary); also designated: Strong Wind, Winter Weather</w:t>
            </w:r>
          </w:p>
        </w:tc>
        <w:tc>
          <w:tcPr>
            <w:tcW w:type="dxa" w:w="2821"/>
          </w:tcPr>
          <w:p>
            <w:pPr>
              <w:spacing w:after="0"/>
              <w:jc w:val="right"/>
            </w:pPr>
            <w:r>
              <w:rPr>
                <w:sz w:val="16"/>
              </w:rPr>
              <w:t>$1,737,091.83</w:t>
            </w:r>
          </w:p>
        </w:tc>
        <w:tc>
          <w:tcPr>
            <w:tcW w:type="dxa" w:w="923"/>
          </w:tcPr>
          <w:p>
            <w:pPr>
              <w:spacing w:after="0"/>
              <w:jc w:val="left"/>
            </w:pPr>
          </w:p>
        </w:tc>
      </w:tr>
      <w:tr>
        <w:trPr>
          <w:cantSplit/>
        </w:trPr>
        <w:tc>
          <w:tcPr>
            <w:tcW w:type="dxa" w:w="1070"/>
          </w:tcPr>
          <w:p>
            <w:pPr>
              <w:spacing w:after="0"/>
              <w:jc w:val="left"/>
            </w:pPr>
            <w:r>
              <w:rPr>
                <w:sz w:val="16"/>
              </w:rPr>
              <w:t>2014-07-24</w:t>
            </w:r>
          </w:p>
        </w:tc>
        <w:tc>
          <w:tcPr>
            <w:tcW w:type="dxa" w:w="1070"/>
          </w:tcPr>
          <w:p>
            <w:pPr>
              <w:spacing w:after="0"/>
              <w:jc w:val="left"/>
            </w:pPr>
            <w:r>
              <w:rPr>
                <w:sz w:val="16"/>
              </w:rPr>
              <w:t>2014-06-14</w:t>
            </w:r>
          </w:p>
        </w:tc>
        <w:tc>
          <w:tcPr>
            <w:tcW w:type="dxa" w:w="1070"/>
          </w:tcPr>
          <w:p>
            <w:pPr>
              <w:spacing w:after="0"/>
              <w:jc w:val="left"/>
            </w:pPr>
            <w:r>
              <w:rPr>
                <w:sz w:val="16"/>
              </w:rPr>
              <w:t>DR-4183-NE</w:t>
            </w:r>
          </w:p>
        </w:tc>
        <w:tc>
          <w:tcPr>
            <w:tcW w:type="dxa" w:w="1439"/>
          </w:tcPr>
          <w:p>
            <w:pPr>
              <w:spacing w:after="0"/>
              <w:jc w:val="left"/>
            </w:pPr>
            <w:r>
              <w:rPr>
                <w:sz w:val="16"/>
              </w:rPr>
              <w:t>Major disaster</w:t>
            </w:r>
          </w:p>
        </w:tc>
        <w:tc>
          <w:tcPr>
            <w:tcW w:type="dxa" w:w="3281"/>
          </w:tcPr>
          <w:p>
            <w:pPr>
              <w:spacing w:after="0"/>
              <w:jc w:val="left"/>
            </w:pPr>
            <w:r>
              <w:rPr>
                <w:sz w:val="16"/>
              </w:rPr>
              <w:t>Severe Storms, Tornadoes, Straight-Line Winds, and Flooding</w:t>
            </w:r>
          </w:p>
        </w:tc>
        <w:tc>
          <w:tcPr>
            <w:tcW w:type="dxa" w:w="2438"/>
          </w:tcPr>
          <w:p>
            <w:pPr>
              <w:spacing w:after="0"/>
              <w:jc w:val="left"/>
            </w:pPr>
            <w:r>
              <w:rPr>
                <w:sz w:val="16"/>
              </w:rPr>
              <w:t>Inland Flooding; Strong Wind; Tornado</w:t>
            </w:r>
          </w:p>
        </w:tc>
        <w:tc>
          <w:tcPr>
            <w:tcW w:type="dxa" w:w="2821"/>
          </w:tcPr>
          <w:p>
            <w:pPr>
              <w:spacing w:after="0"/>
              <w:jc w:val="right"/>
            </w:pPr>
            <w:r>
              <w:rPr>
                <w:sz w:val="16"/>
              </w:rPr>
              <w:t>$2,888,411.57</w:t>
            </w:r>
          </w:p>
        </w:tc>
        <w:tc>
          <w:tcPr>
            <w:tcW w:type="dxa" w:w="923"/>
          </w:tcPr>
          <w:p>
            <w:pPr>
              <w:spacing w:after="0"/>
              <w:jc w:val="left"/>
            </w:pPr>
          </w:p>
        </w:tc>
      </w:tr>
      <w:tr>
        <w:trPr>
          <w:cantSplit/>
        </w:trPr>
        <w:tc>
          <w:tcPr>
            <w:tcW w:type="dxa" w:w="1070"/>
          </w:tcPr>
          <w:p>
            <w:pPr>
              <w:spacing w:after="0"/>
              <w:jc w:val="left"/>
            </w:pPr>
            <w:r>
              <w:rPr>
                <w:sz w:val="16"/>
              </w:rPr>
              <w:t>2010-07-15</w:t>
            </w:r>
          </w:p>
        </w:tc>
        <w:tc>
          <w:tcPr>
            <w:tcW w:type="dxa" w:w="1070"/>
          </w:tcPr>
          <w:p>
            <w:pPr>
              <w:spacing w:after="0"/>
              <w:jc w:val="left"/>
            </w:pPr>
            <w:r>
              <w:rPr>
                <w:sz w:val="16"/>
              </w:rPr>
              <w:t>2010-06-01</w:t>
            </w:r>
          </w:p>
        </w:tc>
        <w:tc>
          <w:tcPr>
            <w:tcW w:type="dxa" w:w="1070"/>
          </w:tcPr>
          <w:p>
            <w:pPr>
              <w:spacing w:after="0"/>
              <w:jc w:val="left"/>
            </w:pPr>
            <w:r>
              <w:rPr>
                <w:sz w:val="16"/>
              </w:rPr>
              <w:t>DR-1924-NE</w:t>
            </w:r>
          </w:p>
        </w:tc>
        <w:tc>
          <w:tcPr>
            <w:tcW w:type="dxa" w:w="1439"/>
          </w:tcPr>
          <w:p>
            <w:pPr>
              <w:spacing w:after="0"/>
              <w:jc w:val="left"/>
            </w:pPr>
            <w:r>
              <w:rPr>
                <w:sz w:val="16"/>
              </w:rPr>
              <w:t>Major disaster</w:t>
            </w:r>
          </w:p>
        </w:tc>
        <w:tc>
          <w:tcPr>
            <w:tcW w:type="dxa" w:w="3281"/>
          </w:tcPr>
          <w:p>
            <w:pPr>
              <w:spacing w:after="0"/>
              <w:jc w:val="left"/>
            </w:pPr>
            <w:r>
              <w:rPr>
                <w:sz w:val="16"/>
              </w:rPr>
              <w:t>Severe Storms and Flooding</w:t>
            </w:r>
          </w:p>
        </w:tc>
        <w:tc>
          <w:tcPr>
            <w:tcW w:type="dxa" w:w="2438"/>
          </w:tcPr>
          <w:p>
            <w:pPr>
              <w:spacing w:after="0"/>
              <w:jc w:val="left"/>
            </w:pPr>
            <w:r>
              <w:rPr>
                <w:sz w:val="16"/>
              </w:rPr>
              <w:t>Inland Flooding</w:t>
            </w:r>
          </w:p>
        </w:tc>
        <w:tc>
          <w:tcPr>
            <w:tcW w:type="dxa" w:w="2821"/>
          </w:tcPr>
          <w:p>
            <w:pPr>
              <w:spacing w:after="0"/>
              <w:jc w:val="right"/>
            </w:pPr>
            <w:r>
              <w:rPr>
                <w:sz w:val="16"/>
              </w:rPr>
              <w:t>$409,768.40</w:t>
            </w:r>
          </w:p>
        </w:tc>
        <w:tc>
          <w:tcPr>
            <w:tcW w:type="dxa" w:w="923"/>
          </w:tcPr>
          <w:p>
            <w:pPr>
              <w:spacing w:after="0"/>
              <w:jc w:val="left"/>
            </w:pPr>
          </w:p>
        </w:tc>
      </w:tr>
      <w:tr>
        <w:trPr>
          <w:cantSplit/>
        </w:trPr>
        <w:tc>
          <w:tcPr>
            <w:tcW w:type="dxa" w:w="1070"/>
          </w:tcPr>
          <w:p>
            <w:pPr>
              <w:spacing w:after="0"/>
              <w:jc w:val="left"/>
            </w:pPr>
            <w:r>
              <w:rPr>
                <w:sz w:val="16"/>
              </w:rPr>
              <w:t>2010-04-21</w:t>
            </w:r>
          </w:p>
        </w:tc>
        <w:tc>
          <w:tcPr>
            <w:tcW w:type="dxa" w:w="1070"/>
          </w:tcPr>
          <w:p>
            <w:pPr>
              <w:spacing w:after="0"/>
              <w:jc w:val="left"/>
            </w:pPr>
            <w:r>
              <w:rPr>
                <w:sz w:val="16"/>
              </w:rPr>
              <w:t>2010-03-06</w:t>
            </w:r>
          </w:p>
        </w:tc>
        <w:tc>
          <w:tcPr>
            <w:tcW w:type="dxa" w:w="1070"/>
          </w:tcPr>
          <w:p>
            <w:pPr>
              <w:spacing w:after="0"/>
              <w:jc w:val="left"/>
            </w:pPr>
            <w:r>
              <w:rPr>
                <w:sz w:val="16"/>
              </w:rPr>
              <w:t>DR-1902-NE</w:t>
            </w:r>
          </w:p>
        </w:tc>
        <w:tc>
          <w:tcPr>
            <w:tcW w:type="dxa" w:w="1439"/>
          </w:tcPr>
          <w:p>
            <w:pPr>
              <w:spacing w:after="0"/>
              <w:jc w:val="left"/>
            </w:pPr>
            <w:r>
              <w:rPr>
                <w:sz w:val="16"/>
              </w:rPr>
              <w:t>Major disaster</w:t>
            </w:r>
          </w:p>
        </w:tc>
        <w:tc>
          <w:tcPr>
            <w:tcW w:type="dxa" w:w="3281"/>
          </w:tcPr>
          <w:p>
            <w:pPr>
              <w:spacing w:after="0"/>
              <w:jc w:val="left"/>
            </w:pPr>
            <w:r>
              <w:rPr>
                <w:sz w:val="16"/>
              </w:rPr>
              <w:t>Severe Storms, Ice Jams, and Flooding</w:t>
            </w:r>
          </w:p>
        </w:tc>
        <w:tc>
          <w:tcPr>
            <w:tcW w:type="dxa" w:w="2438"/>
          </w:tcPr>
          <w:p>
            <w:pPr>
              <w:spacing w:after="0"/>
              <w:jc w:val="left"/>
            </w:pPr>
            <w:r>
              <w:rPr>
                <w:sz w:val="16"/>
              </w:rPr>
              <w:t>Inland Flooding</w:t>
            </w:r>
          </w:p>
        </w:tc>
        <w:tc>
          <w:tcPr>
            <w:tcW w:type="dxa" w:w="2821"/>
          </w:tcPr>
          <w:p>
            <w:pPr>
              <w:spacing w:after="0"/>
              <w:jc w:val="right"/>
            </w:pPr>
            <w:r>
              <w:rPr>
                <w:sz w:val="16"/>
              </w:rPr>
              <w:t>$7,174.34</w:t>
            </w:r>
          </w:p>
        </w:tc>
        <w:tc>
          <w:tcPr>
            <w:tcW w:type="dxa" w:w="923"/>
          </w:tcPr>
          <w:p>
            <w:pPr>
              <w:spacing w:after="0"/>
              <w:jc w:val="left"/>
            </w:pPr>
          </w:p>
        </w:tc>
      </w:tr>
      <w:tr>
        <w:trPr>
          <w:cantSplit/>
        </w:trPr>
        <w:tc>
          <w:tcPr>
            <w:tcW w:type="dxa" w:w="1070"/>
          </w:tcPr>
          <w:p>
            <w:pPr>
              <w:spacing w:after="0"/>
              <w:jc w:val="left"/>
            </w:pPr>
            <w:r>
              <w:rPr>
                <w:sz w:val="16"/>
              </w:rPr>
              <w:t>2010-02-25</w:t>
            </w:r>
          </w:p>
        </w:tc>
        <w:tc>
          <w:tcPr>
            <w:tcW w:type="dxa" w:w="1070"/>
          </w:tcPr>
          <w:p>
            <w:pPr>
              <w:spacing w:after="0"/>
              <w:jc w:val="left"/>
            </w:pPr>
            <w:r>
              <w:rPr>
                <w:sz w:val="16"/>
              </w:rPr>
              <w:t>2009-12-22</w:t>
            </w:r>
          </w:p>
        </w:tc>
        <w:tc>
          <w:tcPr>
            <w:tcW w:type="dxa" w:w="1070"/>
          </w:tcPr>
          <w:p>
            <w:pPr>
              <w:spacing w:after="0"/>
              <w:jc w:val="left"/>
            </w:pPr>
            <w:r>
              <w:rPr>
                <w:sz w:val="16"/>
              </w:rPr>
              <w:t>DR-1878-NE</w:t>
            </w:r>
          </w:p>
        </w:tc>
        <w:tc>
          <w:tcPr>
            <w:tcW w:type="dxa" w:w="1439"/>
          </w:tcPr>
          <w:p>
            <w:pPr>
              <w:spacing w:after="0"/>
              <w:jc w:val="left"/>
            </w:pPr>
            <w:r>
              <w:rPr>
                <w:sz w:val="16"/>
              </w:rPr>
              <w:t>Major disaster</w:t>
            </w:r>
          </w:p>
        </w:tc>
        <w:tc>
          <w:tcPr>
            <w:tcW w:type="dxa" w:w="3281"/>
          </w:tcPr>
          <w:p>
            <w:pPr>
              <w:spacing w:after="0"/>
              <w:jc w:val="left"/>
            </w:pPr>
            <w:r>
              <w:rPr>
                <w:sz w:val="16"/>
              </w:rPr>
              <w:t>Severe Winter Storms and Snowstorm</w:t>
            </w:r>
          </w:p>
        </w:tc>
        <w:tc>
          <w:tcPr>
            <w:tcW w:type="dxa" w:w="2438"/>
          </w:tcPr>
          <w:p>
            <w:pPr>
              <w:spacing w:after="0"/>
              <w:jc w:val="left"/>
            </w:pPr>
            <w:r>
              <w:rPr>
                <w:sz w:val="16"/>
              </w:rPr>
              <w:t>Winter Weather</w:t>
            </w:r>
          </w:p>
        </w:tc>
        <w:tc>
          <w:tcPr>
            <w:tcW w:type="dxa" w:w="2821"/>
          </w:tcPr>
          <w:p>
            <w:pPr>
              <w:spacing w:after="0"/>
              <w:jc w:val="right"/>
            </w:pPr>
            <w:r>
              <w:rPr>
                <w:sz w:val="16"/>
              </w:rPr>
              <w:t>$18,220.22</w:t>
            </w:r>
          </w:p>
        </w:tc>
        <w:tc>
          <w:tcPr>
            <w:tcW w:type="dxa" w:w="923"/>
          </w:tcPr>
          <w:p>
            <w:pPr>
              <w:spacing w:after="0"/>
              <w:jc w:val="left"/>
            </w:pPr>
          </w:p>
        </w:tc>
      </w:tr>
      <w:tr>
        <w:trPr>
          <w:cantSplit/>
        </w:trPr>
        <w:tc>
          <w:tcPr>
            <w:tcW w:type="dxa" w:w="1070"/>
          </w:tcPr>
          <w:p>
            <w:pPr>
              <w:spacing w:after="0"/>
              <w:jc w:val="left"/>
            </w:pPr>
            <w:r>
              <w:rPr>
                <w:sz w:val="16"/>
              </w:rPr>
              <w:t>2008-06-20</w:t>
            </w:r>
          </w:p>
        </w:tc>
        <w:tc>
          <w:tcPr>
            <w:tcW w:type="dxa" w:w="1070"/>
          </w:tcPr>
          <w:p>
            <w:pPr>
              <w:spacing w:after="0"/>
              <w:jc w:val="left"/>
            </w:pPr>
            <w:r>
              <w:rPr>
                <w:sz w:val="16"/>
              </w:rPr>
              <w:t>2008-05-22</w:t>
            </w:r>
          </w:p>
        </w:tc>
        <w:tc>
          <w:tcPr>
            <w:tcW w:type="dxa" w:w="1070"/>
          </w:tcPr>
          <w:p>
            <w:pPr>
              <w:spacing w:after="0"/>
              <w:jc w:val="left"/>
            </w:pPr>
            <w:r>
              <w:rPr>
                <w:sz w:val="16"/>
              </w:rPr>
              <w:t>DR-1770-NE</w:t>
            </w:r>
          </w:p>
        </w:tc>
        <w:tc>
          <w:tcPr>
            <w:tcW w:type="dxa" w:w="1439"/>
          </w:tcPr>
          <w:p>
            <w:pPr>
              <w:spacing w:after="0"/>
              <w:jc w:val="left"/>
            </w:pPr>
            <w:r>
              <w:rPr>
                <w:sz w:val="16"/>
              </w:rPr>
              <w:t>Major disaster</w:t>
            </w:r>
          </w:p>
        </w:tc>
        <w:tc>
          <w:tcPr>
            <w:tcW w:type="dxa" w:w="3281"/>
          </w:tcPr>
          <w:p>
            <w:pPr>
              <w:spacing w:after="0"/>
              <w:jc w:val="left"/>
            </w:pPr>
            <w:r>
              <w:rPr>
                <w:sz w:val="16"/>
              </w:rPr>
              <w:t>Severe Storms, Tornadoes, and Flooding</w:t>
            </w:r>
          </w:p>
        </w:tc>
        <w:tc>
          <w:tcPr>
            <w:tcW w:type="dxa" w:w="2438"/>
          </w:tcPr>
          <w:p>
            <w:pPr>
              <w:spacing w:after="0"/>
              <w:jc w:val="left"/>
            </w:pPr>
            <w:r>
              <w:rPr>
                <w:sz w:val="16"/>
              </w:rPr>
              <w:t>Inland Flooding; Tornado</w:t>
            </w:r>
          </w:p>
        </w:tc>
        <w:tc>
          <w:tcPr>
            <w:tcW w:type="dxa" w:w="2821"/>
          </w:tcPr>
          <w:p>
            <w:pPr>
              <w:spacing w:after="0"/>
              <w:jc w:val="right"/>
            </w:pPr>
            <w:r>
              <w:rPr>
                <w:sz w:val="16"/>
              </w:rPr>
              <w:t>$79,925.81</w:t>
            </w:r>
          </w:p>
        </w:tc>
        <w:tc>
          <w:tcPr>
            <w:tcW w:type="dxa" w:w="923"/>
          </w:tcPr>
          <w:p>
            <w:pPr>
              <w:spacing w:after="0"/>
              <w:jc w:val="left"/>
            </w:pPr>
          </w:p>
        </w:tc>
      </w:tr>
      <w:tr>
        <w:trPr>
          <w:cantSplit/>
        </w:trPr>
        <w:tc>
          <w:tcPr>
            <w:tcW w:type="dxa" w:w="1070"/>
          </w:tcPr>
          <w:p>
            <w:pPr>
              <w:spacing w:after="0"/>
              <w:jc w:val="left"/>
            </w:pPr>
            <w:r>
              <w:rPr>
                <w:sz w:val="16"/>
              </w:rPr>
              <w:t>2007-01-07</w:t>
            </w:r>
          </w:p>
        </w:tc>
        <w:tc>
          <w:tcPr>
            <w:tcW w:type="dxa" w:w="1070"/>
          </w:tcPr>
          <w:p>
            <w:pPr>
              <w:spacing w:after="0"/>
              <w:jc w:val="left"/>
            </w:pPr>
            <w:r>
              <w:rPr>
                <w:sz w:val="16"/>
              </w:rPr>
              <w:t>2006-12-19</w:t>
            </w:r>
          </w:p>
        </w:tc>
        <w:tc>
          <w:tcPr>
            <w:tcW w:type="dxa" w:w="1070"/>
          </w:tcPr>
          <w:p>
            <w:pPr>
              <w:spacing w:after="0"/>
              <w:jc w:val="left"/>
            </w:pPr>
            <w:r>
              <w:rPr>
                <w:sz w:val="16"/>
              </w:rPr>
              <w:t>DR-1674-NE</w:t>
            </w:r>
          </w:p>
        </w:tc>
        <w:tc>
          <w:tcPr>
            <w:tcW w:type="dxa" w:w="1439"/>
          </w:tcPr>
          <w:p>
            <w:pPr>
              <w:spacing w:after="0"/>
              <w:jc w:val="left"/>
            </w:pPr>
            <w:r>
              <w:rPr>
                <w:sz w:val="16"/>
              </w:rPr>
              <w:t>Major disaster</w:t>
            </w:r>
          </w:p>
        </w:tc>
        <w:tc>
          <w:tcPr>
            <w:tcW w:type="dxa" w:w="3281"/>
          </w:tcPr>
          <w:p>
            <w:pPr>
              <w:spacing w:after="0"/>
              <w:jc w:val="left"/>
            </w:pPr>
            <w:r>
              <w:rPr>
                <w:sz w:val="16"/>
              </w:rPr>
              <w:t>Severe Winter Storms</w:t>
            </w:r>
          </w:p>
        </w:tc>
        <w:tc>
          <w:tcPr>
            <w:tcW w:type="dxa" w:w="2438"/>
          </w:tcPr>
          <w:p>
            <w:pPr>
              <w:spacing w:after="0"/>
              <w:jc w:val="left"/>
            </w:pPr>
            <w:r>
              <w:rPr>
                <w:sz w:val="16"/>
              </w:rPr>
              <w:t>Winter Weather</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2005-09-13</w:t>
            </w:r>
          </w:p>
        </w:tc>
        <w:tc>
          <w:tcPr>
            <w:tcW w:type="dxa" w:w="1070"/>
          </w:tcPr>
          <w:p>
            <w:pPr>
              <w:spacing w:after="0"/>
              <w:jc w:val="left"/>
            </w:pPr>
            <w:r>
              <w:rPr>
                <w:sz w:val="16"/>
              </w:rPr>
              <w:t>2005-08-29</w:t>
            </w:r>
          </w:p>
        </w:tc>
        <w:tc>
          <w:tcPr>
            <w:tcW w:type="dxa" w:w="1070"/>
          </w:tcPr>
          <w:p>
            <w:pPr>
              <w:spacing w:after="0"/>
              <w:jc w:val="left"/>
            </w:pPr>
            <w:r>
              <w:rPr>
                <w:sz w:val="16"/>
              </w:rPr>
              <w:t>EM-3245-NE</w:t>
            </w:r>
          </w:p>
        </w:tc>
        <w:tc>
          <w:tcPr>
            <w:tcW w:type="dxa" w:w="1439"/>
          </w:tcPr>
          <w:p>
            <w:pPr>
              <w:spacing w:after="0"/>
              <w:jc w:val="left"/>
            </w:pPr>
            <w:r>
              <w:rPr>
                <w:sz w:val="16"/>
              </w:rPr>
              <w:t>Emergency</w:t>
            </w:r>
          </w:p>
        </w:tc>
        <w:tc>
          <w:tcPr>
            <w:tcW w:type="dxa" w:w="3281"/>
          </w:tcPr>
          <w:p>
            <w:pPr>
              <w:spacing w:after="0"/>
              <w:jc w:val="left"/>
            </w:pPr>
            <w:r>
              <w:rPr>
                <w:sz w:val="16"/>
              </w:rPr>
              <w:t>Hurricane Katrina Evacuees</w:t>
            </w:r>
          </w:p>
        </w:tc>
        <w:tc>
          <w:tcPr>
            <w:tcW w:type="dxa" w:w="2438"/>
          </w:tcPr>
          <w:p>
            <w:pPr>
              <w:spacing w:after="0"/>
              <w:jc w:val="left"/>
            </w:pPr>
            <w:r>
              <w:rPr>
                <w:sz w:val="16"/>
              </w:rPr>
              <w:t>Hurricane: evacuation support, not a local hazard event; not counted</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2003-07-21</w:t>
            </w:r>
          </w:p>
        </w:tc>
        <w:tc>
          <w:tcPr>
            <w:tcW w:type="dxa" w:w="1070"/>
          </w:tcPr>
          <w:p>
            <w:pPr>
              <w:spacing w:after="0"/>
              <w:jc w:val="left"/>
            </w:pPr>
            <w:r>
              <w:rPr>
                <w:sz w:val="16"/>
              </w:rPr>
              <w:t>2003-06-09</w:t>
            </w:r>
          </w:p>
        </w:tc>
        <w:tc>
          <w:tcPr>
            <w:tcW w:type="dxa" w:w="1070"/>
          </w:tcPr>
          <w:p>
            <w:pPr>
              <w:spacing w:after="0"/>
              <w:jc w:val="left"/>
            </w:pPr>
            <w:r>
              <w:rPr>
                <w:sz w:val="16"/>
              </w:rPr>
              <w:t>DR-1480-NE</w:t>
            </w:r>
          </w:p>
        </w:tc>
        <w:tc>
          <w:tcPr>
            <w:tcW w:type="dxa" w:w="1439"/>
          </w:tcPr>
          <w:p>
            <w:pPr>
              <w:spacing w:after="0"/>
              <w:jc w:val="left"/>
            </w:pPr>
            <w:r>
              <w:rPr>
                <w:sz w:val="16"/>
              </w:rPr>
              <w:t>Major disaster</w:t>
            </w:r>
          </w:p>
        </w:tc>
        <w:tc>
          <w:tcPr>
            <w:tcW w:type="dxa" w:w="3281"/>
          </w:tcPr>
          <w:p>
            <w:pPr>
              <w:spacing w:after="0"/>
              <w:jc w:val="left"/>
            </w:pPr>
            <w:r>
              <w:rPr>
                <w:sz w:val="16"/>
              </w:rPr>
              <w:t>Severe Storms and Tornadoes</w:t>
            </w:r>
          </w:p>
        </w:tc>
        <w:tc>
          <w:tcPr>
            <w:tcW w:type="dxa" w:w="2438"/>
          </w:tcPr>
          <w:p>
            <w:pPr>
              <w:spacing w:after="0"/>
              <w:jc w:val="left"/>
            </w:pPr>
            <w:r>
              <w:rPr>
                <w:sz w:val="16"/>
              </w:rPr>
              <w:t>Tornado</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1993-07-19</w:t>
            </w:r>
          </w:p>
        </w:tc>
        <w:tc>
          <w:tcPr>
            <w:tcW w:type="dxa" w:w="1070"/>
          </w:tcPr>
          <w:p>
            <w:pPr>
              <w:spacing w:after="0"/>
              <w:jc w:val="left"/>
            </w:pPr>
            <w:r>
              <w:rPr>
                <w:sz w:val="16"/>
              </w:rPr>
              <w:t>1993-06-23</w:t>
            </w:r>
          </w:p>
        </w:tc>
        <w:tc>
          <w:tcPr>
            <w:tcW w:type="dxa" w:w="1070"/>
          </w:tcPr>
          <w:p>
            <w:pPr>
              <w:spacing w:after="0"/>
              <w:jc w:val="left"/>
            </w:pPr>
            <w:r>
              <w:rPr>
                <w:sz w:val="16"/>
              </w:rPr>
              <w:t>DR-998-NE</w:t>
            </w:r>
          </w:p>
        </w:tc>
        <w:tc>
          <w:tcPr>
            <w:tcW w:type="dxa" w:w="1439"/>
          </w:tcPr>
          <w:p>
            <w:pPr>
              <w:spacing w:after="0"/>
              <w:jc w:val="left"/>
            </w:pPr>
            <w:r>
              <w:rPr>
                <w:sz w:val="16"/>
              </w:rPr>
              <w:t>Major disaster</w:t>
            </w:r>
          </w:p>
        </w:tc>
        <w:tc>
          <w:tcPr>
            <w:tcW w:type="dxa" w:w="3281"/>
          </w:tcPr>
          <w:p>
            <w:pPr>
              <w:spacing w:after="0"/>
              <w:jc w:val="left"/>
            </w:pPr>
            <w:r>
              <w:rPr>
                <w:sz w:val="16"/>
              </w:rPr>
              <w:t>Severe Storms and Flooding</w:t>
            </w:r>
          </w:p>
        </w:tc>
        <w:tc>
          <w:tcPr>
            <w:tcW w:type="dxa" w:w="2438"/>
          </w:tcPr>
          <w:p>
            <w:pPr>
              <w:spacing w:after="0"/>
              <w:jc w:val="left"/>
            </w:pPr>
            <w:r>
              <w:rPr>
                <w:sz w:val="16"/>
              </w:rPr>
              <w:t>Inland Flooding</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1993-04-02</w:t>
            </w:r>
          </w:p>
        </w:tc>
        <w:tc>
          <w:tcPr>
            <w:tcW w:type="dxa" w:w="1070"/>
          </w:tcPr>
          <w:p>
            <w:pPr>
              <w:spacing w:after="0"/>
              <w:jc w:val="left"/>
            </w:pPr>
            <w:r>
              <w:rPr>
                <w:sz w:val="16"/>
              </w:rPr>
              <w:t>1993-03-07</w:t>
            </w:r>
          </w:p>
        </w:tc>
        <w:tc>
          <w:tcPr>
            <w:tcW w:type="dxa" w:w="1070"/>
          </w:tcPr>
          <w:p>
            <w:pPr>
              <w:spacing w:after="0"/>
              <w:jc w:val="left"/>
            </w:pPr>
            <w:r>
              <w:rPr>
                <w:sz w:val="16"/>
              </w:rPr>
              <w:t>DR-983-NE</w:t>
            </w:r>
          </w:p>
        </w:tc>
        <w:tc>
          <w:tcPr>
            <w:tcW w:type="dxa" w:w="1439"/>
          </w:tcPr>
          <w:p>
            <w:pPr>
              <w:spacing w:after="0"/>
              <w:jc w:val="left"/>
            </w:pPr>
            <w:r>
              <w:rPr>
                <w:sz w:val="16"/>
              </w:rPr>
              <w:t>Major disaster</w:t>
            </w:r>
          </w:p>
        </w:tc>
        <w:tc>
          <w:tcPr>
            <w:tcW w:type="dxa" w:w="3281"/>
          </w:tcPr>
          <w:p>
            <w:pPr>
              <w:spacing w:after="0"/>
              <w:jc w:val="left"/>
            </w:pPr>
            <w:r>
              <w:rPr>
                <w:sz w:val="16"/>
              </w:rPr>
              <w:t>Ice Jams &amp; Flooding</w:t>
            </w:r>
          </w:p>
        </w:tc>
        <w:tc>
          <w:tcPr>
            <w:tcW w:type="dxa" w:w="2438"/>
          </w:tcPr>
          <w:p>
            <w:pPr>
              <w:spacing w:after="0"/>
              <w:jc w:val="left"/>
            </w:pPr>
            <w:r>
              <w:rPr>
                <w:sz w:val="16"/>
              </w:rPr>
              <w:t>Inland Flooding (primary); also designated: Winter Weather</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1991-05-28</w:t>
            </w:r>
          </w:p>
        </w:tc>
        <w:tc>
          <w:tcPr>
            <w:tcW w:type="dxa" w:w="1070"/>
          </w:tcPr>
          <w:p>
            <w:pPr>
              <w:spacing w:after="0"/>
              <w:jc w:val="left"/>
            </w:pPr>
            <w:r>
              <w:rPr>
                <w:sz w:val="16"/>
              </w:rPr>
              <w:t>1991-05-10</w:t>
            </w:r>
          </w:p>
        </w:tc>
        <w:tc>
          <w:tcPr>
            <w:tcW w:type="dxa" w:w="1070"/>
          </w:tcPr>
          <w:p>
            <w:pPr>
              <w:spacing w:after="0"/>
              <w:jc w:val="left"/>
            </w:pPr>
            <w:r>
              <w:rPr>
                <w:sz w:val="16"/>
              </w:rPr>
              <w:t>DR-908-NE</w:t>
            </w:r>
          </w:p>
        </w:tc>
        <w:tc>
          <w:tcPr>
            <w:tcW w:type="dxa" w:w="1439"/>
          </w:tcPr>
          <w:p>
            <w:pPr>
              <w:spacing w:after="0"/>
              <w:jc w:val="left"/>
            </w:pPr>
            <w:r>
              <w:rPr>
                <w:sz w:val="16"/>
              </w:rPr>
              <w:t>Major disaster</w:t>
            </w:r>
          </w:p>
        </w:tc>
        <w:tc>
          <w:tcPr>
            <w:tcW w:type="dxa" w:w="3281"/>
          </w:tcPr>
          <w:p>
            <w:pPr>
              <w:spacing w:after="0"/>
              <w:jc w:val="left"/>
            </w:pPr>
            <w:r>
              <w:rPr>
                <w:sz w:val="16"/>
              </w:rPr>
              <w:t>Severe Storms &amp; Flooding</w:t>
            </w:r>
          </w:p>
        </w:tc>
        <w:tc>
          <w:tcPr>
            <w:tcW w:type="dxa" w:w="2438"/>
          </w:tcPr>
          <w:p>
            <w:pPr>
              <w:spacing w:after="0"/>
              <w:jc w:val="left"/>
            </w:pPr>
            <w:r>
              <w:rPr>
                <w:sz w:val="16"/>
              </w:rPr>
              <w:t>Inland Flooding</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1990-07-04</w:t>
            </w:r>
          </w:p>
        </w:tc>
        <w:tc>
          <w:tcPr>
            <w:tcW w:type="dxa" w:w="1070"/>
          </w:tcPr>
          <w:p>
            <w:pPr>
              <w:spacing w:after="0"/>
              <w:jc w:val="left"/>
            </w:pPr>
            <w:r>
              <w:rPr>
                <w:sz w:val="16"/>
              </w:rPr>
              <w:t>1990-06-10</w:t>
            </w:r>
          </w:p>
        </w:tc>
        <w:tc>
          <w:tcPr>
            <w:tcW w:type="dxa" w:w="1070"/>
          </w:tcPr>
          <w:p>
            <w:pPr>
              <w:spacing w:after="0"/>
              <w:jc w:val="left"/>
            </w:pPr>
            <w:r>
              <w:rPr>
                <w:sz w:val="16"/>
              </w:rPr>
              <w:t>DR-873-NE</w:t>
            </w:r>
          </w:p>
        </w:tc>
        <w:tc>
          <w:tcPr>
            <w:tcW w:type="dxa" w:w="1439"/>
          </w:tcPr>
          <w:p>
            <w:pPr>
              <w:spacing w:after="0"/>
              <w:jc w:val="left"/>
            </w:pPr>
            <w:r>
              <w:rPr>
                <w:sz w:val="16"/>
              </w:rPr>
              <w:t>Major disaster</w:t>
            </w:r>
          </w:p>
        </w:tc>
        <w:tc>
          <w:tcPr>
            <w:tcW w:type="dxa" w:w="3281"/>
          </w:tcPr>
          <w:p>
            <w:pPr>
              <w:spacing w:after="0"/>
              <w:jc w:val="left"/>
            </w:pPr>
            <w:r>
              <w:rPr>
                <w:sz w:val="16"/>
              </w:rPr>
              <w:t>Severe Storms, Tornadoes &amp; Flooding</w:t>
            </w:r>
          </w:p>
        </w:tc>
        <w:tc>
          <w:tcPr>
            <w:tcW w:type="dxa" w:w="2438"/>
          </w:tcPr>
          <w:p>
            <w:pPr>
              <w:spacing w:after="0"/>
              <w:jc w:val="left"/>
            </w:pPr>
            <w:r>
              <w:rPr>
                <w:sz w:val="16"/>
              </w:rPr>
              <w:t>Inland Flooding; Tornado</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1984-07-03</w:t>
            </w:r>
          </w:p>
        </w:tc>
        <w:tc>
          <w:tcPr>
            <w:tcW w:type="dxa" w:w="1070"/>
          </w:tcPr>
          <w:p>
            <w:pPr>
              <w:spacing w:after="0"/>
              <w:jc w:val="left"/>
            </w:pPr>
            <w:r>
              <w:rPr>
                <w:sz w:val="16"/>
              </w:rPr>
              <w:t>1984-06-11</w:t>
            </w:r>
          </w:p>
        </w:tc>
        <w:tc>
          <w:tcPr>
            <w:tcW w:type="dxa" w:w="1070"/>
          </w:tcPr>
          <w:p>
            <w:pPr>
              <w:spacing w:after="0"/>
              <w:jc w:val="left"/>
            </w:pPr>
            <w:r>
              <w:rPr>
                <w:sz w:val="16"/>
              </w:rPr>
              <w:t>DR-716-NE</w:t>
            </w:r>
          </w:p>
        </w:tc>
        <w:tc>
          <w:tcPr>
            <w:tcW w:type="dxa" w:w="1439"/>
          </w:tcPr>
          <w:p>
            <w:pPr>
              <w:spacing w:after="0"/>
              <w:jc w:val="left"/>
            </w:pPr>
            <w:r>
              <w:rPr>
                <w:sz w:val="16"/>
              </w:rPr>
              <w:t>Major disaster</w:t>
            </w:r>
          </w:p>
        </w:tc>
        <w:tc>
          <w:tcPr>
            <w:tcW w:type="dxa" w:w="3281"/>
          </w:tcPr>
          <w:p>
            <w:pPr>
              <w:spacing w:after="0"/>
              <w:jc w:val="left"/>
            </w:pPr>
            <w:r>
              <w:rPr>
                <w:sz w:val="16"/>
              </w:rPr>
              <w:t>Tornadoes &amp; Flooding</w:t>
            </w:r>
          </w:p>
        </w:tc>
        <w:tc>
          <w:tcPr>
            <w:tcW w:type="dxa" w:w="2438"/>
          </w:tcPr>
          <w:p>
            <w:pPr>
              <w:spacing w:after="0"/>
              <w:jc w:val="left"/>
            </w:pPr>
            <w:r>
              <w:rPr>
                <w:sz w:val="16"/>
              </w:rPr>
              <w:t>Tornado (primary); also designated: Inland Flooding</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1971-07-07</w:t>
            </w:r>
          </w:p>
        </w:tc>
        <w:tc>
          <w:tcPr>
            <w:tcW w:type="dxa" w:w="1070"/>
          </w:tcPr>
          <w:p>
            <w:pPr>
              <w:spacing w:after="0"/>
              <w:jc w:val="left"/>
            </w:pPr>
            <w:r>
              <w:rPr>
                <w:sz w:val="16"/>
              </w:rPr>
              <w:t>1971-07-07</w:t>
            </w:r>
          </w:p>
        </w:tc>
        <w:tc>
          <w:tcPr>
            <w:tcW w:type="dxa" w:w="1070"/>
          </w:tcPr>
          <w:p>
            <w:pPr>
              <w:spacing w:after="0"/>
              <w:jc w:val="left"/>
            </w:pPr>
            <w:r>
              <w:rPr>
                <w:sz w:val="16"/>
              </w:rPr>
              <w:t>DR-308-NE</w:t>
            </w:r>
          </w:p>
        </w:tc>
        <w:tc>
          <w:tcPr>
            <w:tcW w:type="dxa" w:w="1439"/>
          </w:tcPr>
          <w:p>
            <w:pPr>
              <w:spacing w:after="0"/>
              <w:jc w:val="left"/>
            </w:pPr>
            <w:r>
              <w:rPr>
                <w:sz w:val="16"/>
              </w:rPr>
              <w:t>Major disaster</w:t>
            </w:r>
          </w:p>
        </w:tc>
        <w:tc>
          <w:tcPr>
            <w:tcW w:type="dxa" w:w="3281"/>
          </w:tcPr>
          <w:p>
            <w:pPr>
              <w:spacing w:after="0"/>
              <w:jc w:val="left"/>
            </w:pPr>
            <w:r>
              <w:rPr>
                <w:sz w:val="16"/>
              </w:rPr>
              <w:t>Floods</w:t>
            </w:r>
          </w:p>
        </w:tc>
        <w:tc>
          <w:tcPr>
            <w:tcW w:type="dxa" w:w="2438"/>
          </w:tcPr>
          <w:p>
            <w:pPr>
              <w:spacing w:after="0"/>
              <w:jc w:val="left"/>
            </w:pPr>
            <w:r>
              <w:rPr>
                <w:sz w:val="16"/>
              </w:rPr>
              <w:t>Inland Flooding</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1971-02-23</w:t>
            </w:r>
          </w:p>
        </w:tc>
        <w:tc>
          <w:tcPr>
            <w:tcW w:type="dxa" w:w="1070"/>
          </w:tcPr>
          <w:p>
            <w:pPr>
              <w:spacing w:after="0"/>
              <w:jc w:val="left"/>
            </w:pPr>
            <w:r>
              <w:rPr>
                <w:sz w:val="16"/>
              </w:rPr>
              <w:t>1971-02-23</w:t>
            </w:r>
          </w:p>
        </w:tc>
        <w:tc>
          <w:tcPr>
            <w:tcW w:type="dxa" w:w="1070"/>
          </w:tcPr>
          <w:p>
            <w:pPr>
              <w:spacing w:after="0"/>
              <w:jc w:val="left"/>
            </w:pPr>
            <w:r>
              <w:rPr>
                <w:sz w:val="16"/>
              </w:rPr>
              <w:t>DR-303-NE</w:t>
            </w:r>
          </w:p>
        </w:tc>
        <w:tc>
          <w:tcPr>
            <w:tcW w:type="dxa" w:w="1439"/>
          </w:tcPr>
          <w:p>
            <w:pPr>
              <w:spacing w:after="0"/>
              <w:jc w:val="left"/>
            </w:pPr>
            <w:r>
              <w:rPr>
                <w:sz w:val="16"/>
              </w:rPr>
              <w:t>Major disaster</w:t>
            </w:r>
          </w:p>
        </w:tc>
        <w:tc>
          <w:tcPr>
            <w:tcW w:type="dxa" w:w="3281"/>
          </w:tcPr>
          <w:p>
            <w:pPr>
              <w:spacing w:after="0"/>
              <w:jc w:val="left"/>
            </w:pPr>
            <w:r>
              <w:rPr>
                <w:sz w:val="16"/>
              </w:rPr>
              <w:t>Floods</w:t>
            </w:r>
          </w:p>
        </w:tc>
        <w:tc>
          <w:tcPr>
            <w:tcW w:type="dxa" w:w="2438"/>
          </w:tcPr>
          <w:p>
            <w:pPr>
              <w:spacing w:after="0"/>
              <w:jc w:val="left"/>
            </w:pPr>
            <w:r>
              <w:rPr>
                <w:sz w:val="16"/>
              </w:rPr>
              <w:t>Inland Flooding</w:t>
            </w:r>
          </w:p>
        </w:tc>
        <w:tc>
          <w:tcPr>
            <w:tcW w:type="dxa" w:w="2821"/>
          </w:tcPr>
          <w:p>
            <w:pPr>
              <w:spacing w:after="0"/>
              <w:jc w:val="right"/>
            </w:pPr>
            <w:r>
              <w:rPr>
                <w:sz w:val="16"/>
              </w:rPr>
              <w:t>no Public Assistance recorded</w:t>
            </w:r>
          </w:p>
        </w:tc>
        <w:tc>
          <w:tcPr>
            <w:tcW w:type="dxa" w:w="923"/>
          </w:tcPr>
          <w:p>
            <w:pPr>
              <w:spacing w:after="0"/>
              <w:jc w:val="left"/>
            </w:pPr>
          </w:p>
        </w:tc>
      </w:tr>
      <w:tr>
        <w:trPr>
          <w:cantSplit/>
        </w:trPr>
        <w:tc>
          <w:tcPr>
            <w:tcW w:type="dxa" w:w="1070"/>
          </w:tcPr>
          <w:p>
            <w:pPr>
              <w:spacing w:after="0"/>
              <w:jc w:val="left"/>
            </w:pPr>
            <w:r>
              <w:rPr>
                <w:sz w:val="16"/>
              </w:rPr>
              <w:t>1967-07-18</w:t>
            </w:r>
          </w:p>
        </w:tc>
        <w:tc>
          <w:tcPr>
            <w:tcW w:type="dxa" w:w="1070"/>
          </w:tcPr>
          <w:p>
            <w:pPr>
              <w:spacing w:after="0"/>
              <w:jc w:val="left"/>
            </w:pPr>
            <w:r>
              <w:rPr>
                <w:sz w:val="16"/>
              </w:rPr>
              <w:t>1967-07-18</w:t>
            </w:r>
          </w:p>
        </w:tc>
        <w:tc>
          <w:tcPr>
            <w:tcW w:type="dxa" w:w="1070"/>
          </w:tcPr>
          <w:p>
            <w:pPr>
              <w:spacing w:after="0"/>
              <w:jc w:val="left"/>
            </w:pPr>
            <w:r>
              <w:rPr>
                <w:sz w:val="16"/>
              </w:rPr>
              <w:t>DR-228-NE</w:t>
            </w:r>
          </w:p>
        </w:tc>
        <w:tc>
          <w:tcPr>
            <w:tcW w:type="dxa" w:w="1439"/>
          </w:tcPr>
          <w:p>
            <w:pPr>
              <w:spacing w:after="0"/>
              <w:jc w:val="left"/>
            </w:pPr>
            <w:r>
              <w:rPr>
                <w:sz w:val="16"/>
              </w:rPr>
              <w:t>Major disaster</w:t>
            </w:r>
          </w:p>
        </w:tc>
        <w:tc>
          <w:tcPr>
            <w:tcW w:type="dxa" w:w="3281"/>
          </w:tcPr>
          <w:p>
            <w:pPr>
              <w:spacing w:after="0"/>
              <w:jc w:val="left"/>
            </w:pPr>
            <w:r>
              <w:rPr>
                <w:sz w:val="16"/>
              </w:rPr>
              <w:t>Severe Storms &amp; Flooding</w:t>
            </w:r>
          </w:p>
        </w:tc>
        <w:tc>
          <w:tcPr>
            <w:tcW w:type="dxa" w:w="2438"/>
          </w:tcPr>
          <w:p>
            <w:pPr>
              <w:spacing w:after="0"/>
              <w:jc w:val="left"/>
            </w:pPr>
            <w:r>
              <w:rPr>
                <w:sz w:val="16"/>
              </w:rPr>
              <w:t>Inland Flooding</w:t>
            </w:r>
          </w:p>
        </w:tc>
        <w:tc>
          <w:tcPr>
            <w:tcW w:type="dxa" w:w="2821"/>
          </w:tcPr>
          <w:p>
            <w:pPr>
              <w:spacing w:after="0"/>
              <w:jc w:val="right"/>
            </w:pPr>
            <w:r>
              <w:rPr>
                <w:sz w:val="16"/>
              </w:rPr>
              <w:t>no Public Assistance recorded</w:t>
            </w: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54</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115</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146</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26</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71</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0"/>
        <w:gridCol w:w="3093"/>
        <w:gridCol w:w="935"/>
        <w:gridCol w:w="2332"/>
        <w:gridCol w:w="711"/>
        <w:gridCol w:w="27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30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90"/>
          </w:tcPr>
          <w:p>
            <w:pPr>
              <w:spacing w:after="0"/>
              <w:jc w:val="left"/>
            </w:pPr>
          </w:p>
        </w:tc>
        <w:tc>
          <w:tcPr>
            <w:tcW w:type="dxa" w:w="3093"/>
          </w:tcPr>
          <w:p>
            <w:pPr>
              <w:spacing w:after="0"/>
              <w:jc w:val="left"/>
            </w:pPr>
            <w:r>
              <w:rPr>
                <w:sz w:val="16"/>
              </w:rPr>
              <w:t>damage not reported</w:t>
            </w:r>
          </w:p>
        </w:tc>
        <w:tc>
          <w:tcPr>
            <w:tcW w:type="dxa" w:w="935"/>
          </w:tcPr>
          <w:p>
            <w:pPr>
              <w:spacing w:after="0"/>
              <w:jc w:val="right"/>
            </w:pPr>
            <w:r>
              <w:rPr>
                <w:sz w:val="16"/>
              </w:rPr>
              <w:t>0, 0</w:t>
            </w:r>
          </w:p>
        </w:tc>
        <w:tc>
          <w:tcPr>
            <w:tcW w:type="dxa" w:w="2332"/>
          </w:tcPr>
          <w:p>
            <w:pPr>
              <w:spacing w:after="0"/>
              <w:jc w:val="left"/>
            </w:pPr>
            <w:r>
              <w:rPr>
                <w:sz w:val="16"/>
              </w:rPr>
              <w:t>NWS zone NEZ032 (STANTON), zone-level</w:t>
            </w:r>
          </w:p>
        </w:tc>
        <w:tc>
          <w:tcPr>
            <w:tcW w:type="dxa" w:w="711"/>
          </w:tcPr>
          <w:p>
            <w:pPr>
              <w:spacing w:after="0"/>
              <w:jc w:val="left"/>
            </w:pPr>
            <w:r>
              <w:rPr>
                <w:sz w:val="16"/>
              </w:rPr>
              <w:t>within last 5 years</w:t>
            </w: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990"/>
          </w:tcPr>
          <w:p>
            <w:pPr>
              <w:spacing w:after="0"/>
              <w:jc w:val="left"/>
            </w:pPr>
            <w:r>
              <w:rPr>
                <w:sz w:val="16"/>
              </w:rPr>
              <w:t>61 kt (70 mph) estimated gust</w:t>
            </w:r>
          </w:p>
        </w:tc>
        <w:tc>
          <w:tcPr>
            <w:tcW w:type="dxa" w:w="3093"/>
          </w:tcPr>
          <w:p>
            <w:pPr>
              <w:spacing w:after="0"/>
              <w:jc w:val="left"/>
            </w:pPr>
            <w:r>
              <w:rPr>
                <w:sz w:val="16"/>
              </w:rPr>
              <w:t>$0 property; $0 crops, reported for the zone (2016 dollars)</w:t>
            </w:r>
          </w:p>
        </w:tc>
        <w:tc>
          <w:tcPr>
            <w:tcW w:type="dxa" w:w="935"/>
          </w:tcPr>
          <w:p>
            <w:pPr>
              <w:spacing w:after="0"/>
              <w:jc w:val="right"/>
            </w:pPr>
            <w:r>
              <w:rPr>
                <w:sz w:val="16"/>
              </w:rPr>
              <w:t>0, 0</w:t>
            </w:r>
          </w:p>
        </w:tc>
        <w:tc>
          <w:tcPr>
            <w:tcW w:type="dxa" w:w="2332"/>
          </w:tcPr>
          <w:p>
            <w:pPr>
              <w:spacing w:after="0"/>
              <w:jc w:val="left"/>
            </w:pPr>
            <w:r>
              <w:rPr>
                <w:sz w:val="16"/>
              </w:rPr>
              <w:t>NWS zone NEZ032 (STANTON), zone-level</w:t>
            </w:r>
          </w:p>
        </w:tc>
        <w:tc>
          <w:tcPr>
            <w:tcW w:type="dxa" w:w="711"/>
          </w:tcPr>
          <w:p>
            <w:pPr>
              <w:spacing w:after="0"/>
              <w:jc w:val="left"/>
            </w:pP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2014-06-16</w:t>
            </w:r>
          </w:p>
        </w:tc>
        <w:tc>
          <w:tcPr>
            <w:tcW w:type="dxa" w:w="1215"/>
          </w:tcPr>
          <w:p>
            <w:pPr>
              <w:spacing w:after="0"/>
              <w:jc w:val="left"/>
            </w:pPr>
            <w:r>
              <w:rPr>
                <w:sz w:val="16"/>
              </w:rPr>
              <w:t>Tornado</w:t>
            </w:r>
          </w:p>
        </w:tc>
        <w:tc>
          <w:tcPr>
            <w:tcW w:type="dxa" w:w="1990"/>
          </w:tcPr>
          <w:p>
            <w:pPr>
              <w:spacing w:after="0"/>
              <w:jc w:val="left"/>
            </w:pPr>
            <w:r>
              <w:rPr>
                <w:sz w:val="16"/>
              </w:rPr>
              <w:t>EF4, 8.05 mi within this county, 500 yd wide</w:t>
            </w:r>
          </w:p>
        </w:tc>
        <w:tc>
          <w:tcPr>
            <w:tcW w:type="dxa" w:w="3093"/>
          </w:tcPr>
          <w:p>
            <w:pPr>
              <w:spacing w:after="0"/>
              <w:jc w:val="left"/>
            </w:pPr>
            <w:r>
              <w:rPr>
                <w:sz w:val="16"/>
              </w:rPr>
              <w:t>$12,000,000 property; $250,000 crops (2014 dollars)</w:t>
            </w:r>
          </w:p>
        </w:tc>
        <w:tc>
          <w:tcPr>
            <w:tcW w:type="dxa" w:w="935"/>
          </w:tcPr>
          <w:p>
            <w:pPr>
              <w:spacing w:after="0"/>
              <w:jc w:val="right"/>
            </w:pPr>
            <w:r>
              <w:rPr>
                <w:sz w:val="16"/>
              </w:rPr>
              <w:t>1, 20</w:t>
            </w:r>
          </w:p>
        </w:tc>
        <w:tc>
          <w:tcPr>
            <w:tcW w:type="dxa" w:w="2332"/>
          </w:tcPr>
          <w:p>
            <w:pPr>
              <w:spacing w:after="0"/>
              <w:jc w:val="left"/>
            </w:pPr>
            <w:r>
              <w:rPr>
                <w:sz w:val="16"/>
              </w:rPr>
              <w:t>STANTON to PILGER</w:t>
            </w:r>
          </w:p>
        </w:tc>
        <w:tc>
          <w:tcPr>
            <w:tcW w:type="dxa" w:w="711"/>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90"/>
          </w:tcPr>
          <w:p>
            <w:pPr>
              <w:spacing w:after="0"/>
              <w:jc w:val="left"/>
            </w:pPr>
          </w:p>
        </w:tc>
        <w:tc>
          <w:tcPr>
            <w:tcW w:type="dxa" w:w="3093"/>
          </w:tcPr>
          <w:p>
            <w:pPr>
              <w:spacing w:after="0"/>
              <w:jc w:val="left"/>
            </w:pPr>
            <w:r>
              <w:rPr>
                <w:sz w:val="16"/>
              </w:rPr>
              <w:t>$0 property; $0 crops, reported for the zone (2012 dollars)</w:t>
            </w:r>
          </w:p>
        </w:tc>
        <w:tc>
          <w:tcPr>
            <w:tcW w:type="dxa" w:w="935"/>
          </w:tcPr>
          <w:p>
            <w:pPr>
              <w:spacing w:after="0"/>
              <w:jc w:val="right"/>
            </w:pPr>
            <w:r>
              <w:rPr>
                <w:sz w:val="16"/>
              </w:rPr>
              <w:t>0, 0</w:t>
            </w:r>
          </w:p>
        </w:tc>
        <w:tc>
          <w:tcPr>
            <w:tcW w:type="dxa" w:w="2332"/>
          </w:tcPr>
          <w:p>
            <w:pPr>
              <w:spacing w:after="0"/>
              <w:jc w:val="left"/>
            </w:pPr>
            <w:r>
              <w:rPr>
                <w:sz w:val="16"/>
              </w:rPr>
              <w:t>NWS zone NEZ032 (STANTON), zone-level</w:t>
            </w:r>
          </w:p>
        </w:tc>
        <w:tc>
          <w:tcPr>
            <w:tcW w:type="dxa" w:w="711"/>
          </w:tcPr>
          <w:p>
            <w:pPr>
              <w:spacing w:after="0"/>
              <w:jc w:val="left"/>
            </w:pPr>
          </w:p>
        </w:tc>
        <w:tc>
          <w:tcPr>
            <w:tcW w:type="dxa" w:w="2799"/>
          </w:tcPr>
          <w:p>
            <w:pPr>
              <w:spacing w:after="0"/>
              <w:jc w:val="left"/>
            </w:pPr>
            <w:r>
              <w:rPr>
                <w:sz w:val="16"/>
              </w:rPr>
              <w:t>B1-c worst recorded: Drought</w:t>
            </w:r>
          </w:p>
        </w:tc>
      </w:tr>
      <w:tr>
        <w:trPr>
          <w:cantSplit/>
        </w:trPr>
        <w:tc>
          <w:tcPr>
            <w:tcW w:type="dxa" w:w="1037"/>
          </w:tcPr>
          <w:p>
            <w:pPr>
              <w:spacing w:after="0"/>
              <w:jc w:val="left"/>
            </w:pPr>
            <w:r>
              <w:rPr>
                <w:sz w:val="16"/>
              </w:rPr>
              <w:t>2012-03-26</w:t>
            </w:r>
          </w:p>
        </w:tc>
        <w:tc>
          <w:tcPr>
            <w:tcW w:type="dxa" w:w="1215"/>
          </w:tcPr>
          <w:p>
            <w:pPr>
              <w:spacing w:after="0"/>
              <w:jc w:val="left"/>
            </w:pPr>
            <w:r>
              <w:rPr>
                <w:sz w:val="16"/>
              </w:rPr>
              <w:t>Wildfire</w:t>
            </w:r>
          </w:p>
        </w:tc>
        <w:tc>
          <w:tcPr>
            <w:tcW w:type="dxa" w:w="1990"/>
          </w:tcPr>
          <w:p>
            <w:pPr>
              <w:spacing w:after="0"/>
              <w:jc w:val="left"/>
            </w:pPr>
          </w:p>
        </w:tc>
        <w:tc>
          <w:tcPr>
            <w:tcW w:type="dxa" w:w="3093"/>
          </w:tcPr>
          <w:p>
            <w:pPr>
              <w:spacing w:after="0"/>
              <w:jc w:val="left"/>
            </w:pPr>
            <w:r>
              <w:rPr>
                <w:sz w:val="16"/>
              </w:rPr>
              <w:t>damage not reported</w:t>
            </w:r>
          </w:p>
        </w:tc>
        <w:tc>
          <w:tcPr>
            <w:tcW w:type="dxa" w:w="935"/>
          </w:tcPr>
          <w:p>
            <w:pPr>
              <w:spacing w:after="0"/>
              <w:jc w:val="right"/>
            </w:pPr>
            <w:r>
              <w:rPr>
                <w:sz w:val="16"/>
              </w:rPr>
              <w:t>0, 1</w:t>
            </w:r>
          </w:p>
        </w:tc>
        <w:tc>
          <w:tcPr>
            <w:tcW w:type="dxa" w:w="2332"/>
          </w:tcPr>
          <w:p>
            <w:pPr>
              <w:spacing w:after="0"/>
              <w:jc w:val="left"/>
            </w:pPr>
            <w:r>
              <w:rPr>
                <w:sz w:val="16"/>
              </w:rPr>
              <w:t>NWS zone NEZ032 (STANTON), zone-level</w:t>
            </w:r>
          </w:p>
        </w:tc>
        <w:tc>
          <w:tcPr>
            <w:tcW w:type="dxa" w:w="711"/>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2010-06-11</w:t>
            </w:r>
          </w:p>
        </w:tc>
        <w:tc>
          <w:tcPr>
            <w:tcW w:type="dxa" w:w="1215"/>
          </w:tcPr>
          <w:p>
            <w:pPr>
              <w:spacing w:after="0"/>
              <w:jc w:val="left"/>
            </w:pPr>
            <w:r>
              <w:rPr>
                <w:sz w:val="16"/>
              </w:rPr>
              <w:t>Flood</w:t>
            </w:r>
          </w:p>
        </w:tc>
        <w:tc>
          <w:tcPr>
            <w:tcW w:type="dxa" w:w="1990"/>
          </w:tcPr>
          <w:p>
            <w:pPr>
              <w:spacing w:after="0"/>
              <w:jc w:val="left"/>
            </w:pPr>
          </w:p>
        </w:tc>
        <w:tc>
          <w:tcPr>
            <w:tcW w:type="dxa" w:w="3093"/>
          </w:tcPr>
          <w:p>
            <w:pPr>
              <w:spacing w:after="0"/>
              <w:jc w:val="left"/>
            </w:pPr>
            <w:r>
              <w:rPr>
                <w:sz w:val="16"/>
              </w:rPr>
              <w:t>$1,500,000 property; $0 crops (2010 dollars)</w:t>
            </w:r>
          </w:p>
        </w:tc>
        <w:tc>
          <w:tcPr>
            <w:tcW w:type="dxa" w:w="935"/>
          </w:tcPr>
          <w:p>
            <w:pPr>
              <w:spacing w:after="0"/>
              <w:jc w:val="right"/>
            </w:pPr>
            <w:r>
              <w:rPr>
                <w:sz w:val="16"/>
              </w:rPr>
              <w:t>0, 0</w:t>
            </w:r>
          </w:p>
        </w:tc>
        <w:tc>
          <w:tcPr>
            <w:tcW w:type="dxa" w:w="2332"/>
          </w:tcPr>
          <w:p>
            <w:pPr>
              <w:spacing w:after="0"/>
              <w:jc w:val="left"/>
            </w:pPr>
            <w:r>
              <w:rPr>
                <w:sz w:val="16"/>
              </w:rPr>
              <w:t>STANTON</w:t>
            </w:r>
          </w:p>
        </w:tc>
        <w:tc>
          <w:tcPr>
            <w:tcW w:type="dxa" w:w="711"/>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2006-03-30</w:t>
            </w:r>
          </w:p>
        </w:tc>
        <w:tc>
          <w:tcPr>
            <w:tcW w:type="dxa" w:w="1215"/>
          </w:tcPr>
          <w:p>
            <w:pPr>
              <w:spacing w:after="0"/>
              <w:jc w:val="left"/>
            </w:pPr>
            <w:r>
              <w:rPr>
                <w:sz w:val="16"/>
              </w:rPr>
              <w:t>Thunderstorm Wind</w:t>
            </w:r>
          </w:p>
        </w:tc>
        <w:tc>
          <w:tcPr>
            <w:tcW w:type="dxa" w:w="1990"/>
          </w:tcPr>
          <w:p>
            <w:pPr>
              <w:spacing w:after="0"/>
              <w:jc w:val="left"/>
            </w:pPr>
            <w:r>
              <w:rPr>
                <w:sz w:val="16"/>
              </w:rPr>
              <w:t>55 kt (63 mph) estimated gust</w:t>
            </w:r>
          </w:p>
        </w:tc>
        <w:tc>
          <w:tcPr>
            <w:tcW w:type="dxa" w:w="3093"/>
          </w:tcPr>
          <w:p>
            <w:pPr>
              <w:spacing w:after="0"/>
              <w:jc w:val="left"/>
            </w:pPr>
            <w:r>
              <w:rPr>
                <w:sz w:val="16"/>
              </w:rPr>
              <w:t>$164,000 property; crops not reported (2006 dollars)</w:t>
            </w:r>
          </w:p>
        </w:tc>
        <w:tc>
          <w:tcPr>
            <w:tcW w:type="dxa" w:w="935"/>
          </w:tcPr>
          <w:p>
            <w:pPr>
              <w:spacing w:after="0"/>
              <w:jc w:val="right"/>
            </w:pPr>
            <w:r>
              <w:rPr>
                <w:sz w:val="16"/>
              </w:rPr>
              <w:t>0, 1</w:t>
            </w:r>
          </w:p>
        </w:tc>
        <w:tc>
          <w:tcPr>
            <w:tcW w:type="dxa" w:w="2332"/>
          </w:tcPr>
          <w:p>
            <w:pPr>
              <w:spacing w:after="0"/>
              <w:jc w:val="left"/>
            </w:pPr>
            <w:r>
              <w:rPr>
                <w:sz w:val="16"/>
              </w:rPr>
              <w:t>PILGER</w:t>
            </w:r>
          </w:p>
        </w:tc>
        <w:tc>
          <w:tcPr>
            <w:tcW w:type="dxa" w:w="711"/>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2004-04-18</w:t>
            </w:r>
          </w:p>
        </w:tc>
        <w:tc>
          <w:tcPr>
            <w:tcW w:type="dxa" w:w="1215"/>
          </w:tcPr>
          <w:p>
            <w:pPr>
              <w:spacing w:after="0"/>
              <w:jc w:val="left"/>
            </w:pPr>
            <w:r>
              <w:rPr>
                <w:sz w:val="16"/>
              </w:rPr>
              <w:t>Hail</w:t>
            </w:r>
          </w:p>
        </w:tc>
        <w:tc>
          <w:tcPr>
            <w:tcW w:type="dxa" w:w="1990"/>
          </w:tcPr>
          <w:p>
            <w:pPr>
              <w:spacing w:after="0"/>
              <w:jc w:val="left"/>
            </w:pPr>
            <w:r>
              <w:rPr>
                <w:sz w:val="16"/>
              </w:rPr>
              <w:t>3 in</w:t>
            </w:r>
          </w:p>
        </w:tc>
        <w:tc>
          <w:tcPr>
            <w:tcW w:type="dxa" w:w="3093"/>
          </w:tcPr>
          <w:p>
            <w:pPr>
              <w:spacing w:after="0"/>
              <w:jc w:val="left"/>
            </w:pPr>
            <w:r>
              <w:rPr>
                <w:sz w:val="16"/>
              </w:rPr>
              <w:t>$100,000 property; crops not reported (2004 dollars)</w:t>
            </w:r>
          </w:p>
        </w:tc>
        <w:tc>
          <w:tcPr>
            <w:tcW w:type="dxa" w:w="935"/>
          </w:tcPr>
          <w:p>
            <w:pPr>
              <w:spacing w:after="0"/>
              <w:jc w:val="right"/>
            </w:pPr>
            <w:r>
              <w:rPr>
                <w:sz w:val="16"/>
              </w:rPr>
              <w:t>0, 0</w:t>
            </w:r>
          </w:p>
        </w:tc>
        <w:tc>
          <w:tcPr>
            <w:tcW w:type="dxa" w:w="2332"/>
          </w:tcPr>
          <w:p>
            <w:pPr>
              <w:spacing w:after="0"/>
              <w:jc w:val="left"/>
            </w:pPr>
            <w:r>
              <w:rPr>
                <w:sz w:val="16"/>
              </w:rPr>
              <w:t>STANTON</w:t>
            </w:r>
          </w:p>
        </w:tc>
        <w:tc>
          <w:tcPr>
            <w:tcW w:type="dxa" w:w="711"/>
          </w:tcPr>
          <w:p>
            <w:pPr>
              <w:spacing w:after="0"/>
              <w:jc w:val="left"/>
            </w:pPr>
          </w:p>
        </w:tc>
        <w:tc>
          <w:tcPr>
            <w:tcW w:type="dxa" w:w="2799"/>
          </w:tcPr>
          <w:p>
            <w:pPr>
              <w:spacing w:after="0"/>
              <w:jc w:val="left"/>
            </w:pPr>
            <w:r>
              <w:rPr>
                <w:sz w:val="16"/>
              </w:rPr>
              <w:t>B1-c worst recorded: Hail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90"/>
          </w:tcPr>
          <w:p>
            <w:pPr>
              <w:spacing w:after="0"/>
              <w:jc w:val="left"/>
            </w:pPr>
          </w:p>
        </w:tc>
        <w:tc>
          <w:tcPr>
            <w:tcW w:type="dxa" w:w="3093"/>
          </w:tcPr>
          <w:p>
            <w:pPr>
              <w:spacing w:after="0"/>
              <w:jc w:val="left"/>
            </w:pPr>
            <w:r>
              <w:rPr>
                <w:sz w:val="16"/>
              </w:rPr>
              <w:t>damage not reported</w:t>
            </w:r>
          </w:p>
        </w:tc>
        <w:tc>
          <w:tcPr>
            <w:tcW w:type="dxa" w:w="935"/>
          </w:tcPr>
          <w:p>
            <w:pPr>
              <w:spacing w:after="0"/>
              <w:jc w:val="right"/>
            </w:pPr>
            <w:r>
              <w:rPr>
                <w:sz w:val="16"/>
              </w:rPr>
              <w:t>0, 0</w:t>
            </w:r>
          </w:p>
        </w:tc>
        <w:tc>
          <w:tcPr>
            <w:tcW w:type="dxa" w:w="2332"/>
          </w:tcPr>
          <w:p>
            <w:pPr>
              <w:spacing w:after="0"/>
              <w:jc w:val="left"/>
            </w:pPr>
            <w:r>
              <w:rPr>
                <w:sz w:val="16"/>
              </w:rPr>
              <w:t>NWS zone NEZ032 (STANTON), zone-level</w:t>
            </w:r>
          </w:p>
        </w:tc>
        <w:tc>
          <w:tcPr>
            <w:tcW w:type="dxa" w:w="711"/>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1997-06-19</w:t>
            </w:r>
          </w:p>
        </w:tc>
        <w:tc>
          <w:tcPr>
            <w:tcW w:type="dxa" w:w="1215"/>
          </w:tcPr>
          <w:p>
            <w:pPr>
              <w:spacing w:after="0"/>
              <w:jc w:val="left"/>
            </w:pPr>
            <w:r>
              <w:rPr>
                <w:sz w:val="16"/>
              </w:rPr>
              <w:t>Thunderstorm Wind</w:t>
            </w:r>
          </w:p>
        </w:tc>
        <w:tc>
          <w:tcPr>
            <w:tcW w:type="dxa" w:w="1990"/>
          </w:tcPr>
          <w:p>
            <w:pPr>
              <w:spacing w:after="0"/>
              <w:jc w:val="left"/>
            </w:pPr>
            <w:r>
              <w:rPr>
                <w:sz w:val="16"/>
              </w:rPr>
              <w:t>74 kt (85 mph), measurement type not recorded</w:t>
            </w:r>
          </w:p>
        </w:tc>
        <w:tc>
          <w:tcPr>
            <w:tcW w:type="dxa" w:w="3093"/>
          </w:tcPr>
          <w:p>
            <w:pPr>
              <w:spacing w:after="0"/>
              <w:jc w:val="left"/>
            </w:pPr>
            <w:r>
              <w:rPr>
                <w:sz w:val="16"/>
              </w:rPr>
              <w:t>$20,000 property; crops not reported (1997 dollars)</w:t>
            </w:r>
          </w:p>
        </w:tc>
        <w:tc>
          <w:tcPr>
            <w:tcW w:type="dxa" w:w="935"/>
          </w:tcPr>
          <w:p>
            <w:pPr>
              <w:spacing w:after="0"/>
              <w:jc w:val="right"/>
            </w:pPr>
            <w:r>
              <w:rPr>
                <w:sz w:val="16"/>
              </w:rPr>
              <w:t>0, 0</w:t>
            </w:r>
          </w:p>
        </w:tc>
        <w:tc>
          <w:tcPr>
            <w:tcW w:type="dxa" w:w="2332"/>
          </w:tcPr>
          <w:p>
            <w:pPr>
              <w:spacing w:after="0"/>
              <w:jc w:val="left"/>
            </w:pPr>
            <w:r>
              <w:rPr>
                <w:sz w:val="16"/>
              </w:rPr>
              <w:t>NORFOLK</w:t>
            </w:r>
          </w:p>
        </w:tc>
        <w:tc>
          <w:tcPr>
            <w:tcW w:type="dxa" w:w="711"/>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1996-10-26</w:t>
            </w:r>
          </w:p>
        </w:tc>
        <w:tc>
          <w:tcPr>
            <w:tcW w:type="dxa" w:w="1215"/>
          </w:tcPr>
          <w:p>
            <w:pPr>
              <w:spacing w:after="0"/>
              <w:jc w:val="left"/>
            </w:pPr>
            <w:r>
              <w:rPr>
                <w:sz w:val="16"/>
              </w:rPr>
              <w:t>High Wind</w:t>
            </w:r>
          </w:p>
        </w:tc>
        <w:tc>
          <w:tcPr>
            <w:tcW w:type="dxa" w:w="1990"/>
          </w:tcPr>
          <w:p>
            <w:pPr>
              <w:spacing w:after="0"/>
              <w:jc w:val="left"/>
            </w:pPr>
            <w:r>
              <w:rPr>
                <w:sz w:val="16"/>
              </w:rPr>
              <w:t>50 kt (58 mph), measurement type not recorded</w:t>
            </w:r>
          </w:p>
        </w:tc>
        <w:tc>
          <w:tcPr>
            <w:tcW w:type="dxa" w:w="3093"/>
          </w:tcPr>
          <w:p>
            <w:pPr>
              <w:spacing w:after="0"/>
              <w:jc w:val="left"/>
            </w:pPr>
            <w:r>
              <w:rPr>
                <w:sz w:val="16"/>
              </w:rPr>
              <w:t>$8,000 property; crops not reported, reported for the zone (1996 dollars)</w:t>
            </w:r>
          </w:p>
        </w:tc>
        <w:tc>
          <w:tcPr>
            <w:tcW w:type="dxa" w:w="935"/>
          </w:tcPr>
          <w:p>
            <w:pPr>
              <w:spacing w:after="0"/>
              <w:jc w:val="right"/>
            </w:pPr>
            <w:r>
              <w:rPr>
                <w:sz w:val="16"/>
              </w:rPr>
              <w:t>0, 0</w:t>
            </w:r>
          </w:p>
        </w:tc>
        <w:tc>
          <w:tcPr>
            <w:tcW w:type="dxa" w:w="2332"/>
          </w:tcPr>
          <w:p>
            <w:pPr>
              <w:spacing w:after="0"/>
              <w:jc w:val="left"/>
            </w:pPr>
            <w:r>
              <w:rPr>
                <w:sz w:val="16"/>
              </w:rPr>
              <w:t>NWS zone NEZ032 (STANTON), zone-level</w:t>
            </w:r>
          </w:p>
        </w:tc>
        <w:tc>
          <w:tcPr>
            <w:tcW w:type="dxa" w:w="711"/>
          </w:tcPr>
          <w:p>
            <w:pPr>
              <w:spacing w:after="0"/>
              <w:jc w:val="left"/>
            </w:pPr>
          </w:p>
        </w:tc>
        <w:tc>
          <w:tcPr>
            <w:tcW w:type="dxa" w:w="2799"/>
          </w:tcPr>
          <w:p>
            <w:pPr>
              <w:spacing w:after="0"/>
              <w:jc w:val="left"/>
            </w:pPr>
            <w:r>
              <w:rPr>
                <w:sz w:val="16"/>
              </w:rPr>
              <w:t>B1-c most damaging: High Wind and Strong Wind</w:t>
            </w:r>
          </w:p>
        </w:tc>
      </w:tr>
      <w:tr>
        <w:trPr>
          <w:cantSplit/>
        </w:trPr>
        <w:tc>
          <w:tcPr>
            <w:tcW w:type="dxa" w:w="1037"/>
          </w:tcPr>
          <w:p>
            <w:pPr>
              <w:spacing w:after="0"/>
              <w:jc w:val="left"/>
            </w:pPr>
            <w:r>
              <w:rPr>
                <w:sz w:val="16"/>
              </w:rPr>
              <w:t>1995-07-19</w:t>
            </w:r>
          </w:p>
        </w:tc>
        <w:tc>
          <w:tcPr>
            <w:tcW w:type="dxa" w:w="1215"/>
          </w:tcPr>
          <w:p>
            <w:pPr>
              <w:spacing w:after="0"/>
              <w:jc w:val="left"/>
            </w:pPr>
            <w:r>
              <w:rPr>
                <w:sz w:val="16"/>
              </w:rPr>
              <w:t>Hail</w:t>
            </w:r>
          </w:p>
        </w:tc>
        <w:tc>
          <w:tcPr>
            <w:tcW w:type="dxa" w:w="1990"/>
          </w:tcPr>
          <w:p>
            <w:pPr>
              <w:spacing w:after="0"/>
              <w:jc w:val="left"/>
            </w:pPr>
            <w:r>
              <w:rPr>
                <w:sz w:val="16"/>
              </w:rPr>
              <w:t>0.88 in</w:t>
            </w:r>
          </w:p>
        </w:tc>
        <w:tc>
          <w:tcPr>
            <w:tcW w:type="dxa" w:w="3093"/>
          </w:tcPr>
          <w:p>
            <w:pPr>
              <w:spacing w:after="0"/>
              <w:jc w:val="left"/>
            </w:pPr>
            <w:r>
              <w:rPr>
                <w:sz w:val="16"/>
              </w:rPr>
              <w:t>property not recorded; $200,000 crops (1995 dollars)</w:t>
            </w:r>
          </w:p>
        </w:tc>
        <w:tc>
          <w:tcPr>
            <w:tcW w:type="dxa" w:w="935"/>
          </w:tcPr>
          <w:p>
            <w:pPr>
              <w:spacing w:after="0"/>
              <w:jc w:val="right"/>
            </w:pPr>
            <w:r>
              <w:rPr>
                <w:sz w:val="16"/>
              </w:rPr>
              <w:t>0, 0</w:t>
            </w:r>
          </w:p>
        </w:tc>
        <w:tc>
          <w:tcPr>
            <w:tcW w:type="dxa" w:w="2332"/>
          </w:tcPr>
          <w:p>
            <w:pPr>
              <w:spacing w:after="0"/>
              <w:jc w:val="left"/>
            </w:pPr>
            <w:r>
              <w:rPr>
                <w:sz w:val="16"/>
              </w:rPr>
              <w:t>Pilger</w:t>
            </w:r>
          </w:p>
        </w:tc>
        <w:tc>
          <w:tcPr>
            <w:tcW w:type="dxa" w:w="711"/>
          </w:tcPr>
          <w:p>
            <w:pPr>
              <w:spacing w:after="0"/>
              <w:jc w:val="left"/>
            </w:pPr>
          </w:p>
        </w:tc>
        <w:tc>
          <w:tcPr>
            <w:tcW w:type="dxa" w:w="2799"/>
          </w:tcPr>
          <w:p>
            <w:pPr>
              <w:spacing w:after="0"/>
              <w:jc w:val="left"/>
            </w:pPr>
            <w:r>
              <w:rPr>
                <w:sz w:val="16"/>
              </w:rPr>
              <w:t>B1-c most damaging: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6.05</w:t>
            </w:r>
          </w:p>
        </w:tc>
        <w:tc>
          <w:tcPr>
            <w:tcW w:type="dxa" w:w="1280"/>
          </w:tcPr>
          <w:p>
            <w:pPr>
              <w:spacing w:after="0"/>
              <w:jc w:val="left"/>
            </w:pPr>
            <w:r>
              <w:rPr>
                <w:sz w:val="16"/>
              </w:rPr>
              <w:t>event-days per year</w:t>
            </w:r>
          </w:p>
        </w:tc>
        <w:tc>
          <w:tcPr>
            <w:tcW w:type="dxa" w:w="1590"/>
          </w:tcPr>
          <w:p>
            <w:pPr>
              <w:spacing w:after="0"/>
              <w:jc w:val="left"/>
            </w:pPr>
            <w:r>
              <w:rPr>
                <w:sz w:val="16"/>
              </w:rPr>
              <w:t>about 6.05 days per year</w:t>
            </w:r>
          </w:p>
        </w:tc>
        <w:tc>
          <w:tcPr>
            <w:tcW w:type="dxa" w:w="1652"/>
          </w:tcPr>
          <w:p>
            <w:pPr>
              <w:spacing w:after="0"/>
              <w:jc w:val="left"/>
            </w:pPr>
            <w:r>
              <w:rPr>
                <w:sz w:val="16"/>
              </w:rPr>
              <w:t>Likely (from Storm Events: 23 of 30 years)</w:t>
            </w:r>
          </w:p>
        </w:tc>
        <w:tc>
          <w:tcPr>
            <w:tcW w:type="dxa" w:w="1787"/>
          </w:tcPr>
          <w:p>
            <w:pPr>
              <w:spacing w:after="0"/>
              <w:jc w:val="left"/>
            </w:pPr>
            <w:r>
              <w:rPr>
                <w:sz w:val="16"/>
              </w:rPr>
              <w:t>event-days in 23 of 30 years, 1996 to 2025 (76.7%)</w:t>
            </w:r>
          </w:p>
        </w:tc>
        <w:tc>
          <w:tcPr>
            <w:tcW w:type="dxa" w:w="1525"/>
          </w:tcPr>
          <w:p>
            <w:pPr>
              <w:spacing w:after="0"/>
              <w:jc w:val="right"/>
            </w:pPr>
            <w:r>
              <w:rPr>
                <w:sz w:val="16"/>
              </w:rPr>
              <w:t>115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35.3</w:t>
            </w:r>
          </w:p>
        </w:tc>
        <w:tc>
          <w:tcPr>
            <w:tcW w:type="dxa" w:w="1280"/>
          </w:tcPr>
          <w:p>
            <w:pPr>
              <w:spacing w:after="0"/>
              <w:jc w:val="left"/>
            </w:pPr>
            <w:r>
              <w:rPr>
                <w:sz w:val="16"/>
              </w:rPr>
              <w:t>event-days per year</w:t>
            </w:r>
          </w:p>
        </w:tc>
        <w:tc>
          <w:tcPr>
            <w:tcW w:type="dxa" w:w="1590"/>
          </w:tcPr>
          <w:p>
            <w:pPr>
              <w:spacing w:after="0"/>
              <w:jc w:val="left"/>
            </w:pPr>
            <w:r>
              <w:rPr>
                <w:sz w:val="16"/>
              </w:rPr>
              <w:t>about 35.3 days per year</w:t>
            </w:r>
          </w:p>
        </w:tc>
        <w:tc>
          <w:tcPr>
            <w:tcW w:type="dxa" w:w="1652"/>
          </w:tcPr>
          <w:p>
            <w:pPr>
              <w:spacing w:after="0"/>
              <w:jc w:val="left"/>
            </w:pPr>
            <w:r>
              <w:rPr>
                <w:sz w:val="16"/>
              </w:rPr>
              <w:t>Likely (from Storm Events: 3 of 30 years)</w:t>
            </w:r>
          </w:p>
        </w:tc>
        <w:tc>
          <w:tcPr>
            <w:tcW w:type="dxa" w:w="1787"/>
          </w:tcPr>
          <w:p>
            <w:pPr>
              <w:spacing w:after="0"/>
              <w:jc w:val="left"/>
            </w:pPr>
            <w:r>
              <w:rPr>
                <w:sz w:val="16"/>
              </w:rPr>
              <w:t>event-days in 3 of 30 years, 1996 to 2025 (10%)</w:t>
            </w:r>
          </w:p>
        </w:tc>
        <w:tc>
          <w:tcPr>
            <w:tcW w:type="dxa" w:w="1525"/>
          </w:tcPr>
          <w:p>
            <w:pPr>
              <w:spacing w:after="0"/>
              <w:jc w:val="right"/>
            </w:pPr>
            <w:r>
              <w:rPr>
                <w:sz w:val="16"/>
              </w:rPr>
              <w:t>917</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0.000595</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0.0595%</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6.17</w:t>
            </w:r>
          </w:p>
        </w:tc>
        <w:tc>
          <w:tcPr>
            <w:tcW w:type="dxa" w:w="1280"/>
          </w:tcPr>
          <w:p>
            <w:pPr>
              <w:spacing w:after="0"/>
              <w:jc w:val="left"/>
            </w:pPr>
            <w:r>
              <w:rPr>
                <w:sz w:val="16"/>
              </w:rPr>
              <w:t>events per year</w:t>
            </w:r>
          </w:p>
        </w:tc>
        <w:tc>
          <w:tcPr>
            <w:tcW w:type="dxa" w:w="1590"/>
          </w:tcPr>
          <w:p>
            <w:pPr>
              <w:spacing w:after="0"/>
              <w:jc w:val="left"/>
            </w:pPr>
            <w:r>
              <w:rPr>
                <w:sz w:val="16"/>
              </w:rPr>
              <w:t>about 6.17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234.5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4.68</w:t>
            </w:r>
          </w:p>
        </w:tc>
        <w:tc>
          <w:tcPr>
            <w:tcW w:type="dxa" w:w="1280"/>
          </w:tcPr>
          <w:p>
            <w:pPr>
              <w:spacing w:after="0"/>
              <w:jc w:val="left"/>
            </w:pPr>
            <w:r>
              <w:rPr>
                <w:sz w:val="16"/>
              </w:rPr>
              <w:t>event-days per year</w:t>
            </w:r>
          </w:p>
        </w:tc>
        <w:tc>
          <w:tcPr>
            <w:tcW w:type="dxa" w:w="1590"/>
          </w:tcPr>
          <w:p>
            <w:pPr>
              <w:spacing w:after="0"/>
              <w:jc w:val="left"/>
            </w:pPr>
            <w:r>
              <w:rPr>
                <w:sz w:val="16"/>
              </w:rPr>
              <w:t>about 4.68 days per year</w:t>
            </w:r>
          </w:p>
        </w:tc>
        <w:tc>
          <w:tcPr>
            <w:tcW w:type="dxa" w:w="1652"/>
          </w:tcPr>
          <w:p>
            <w:pPr>
              <w:spacing w:after="0"/>
              <w:jc w:val="left"/>
            </w:pPr>
            <w:r>
              <w:rPr>
                <w:sz w:val="16"/>
              </w:rPr>
              <w:t>Likely (from Storm Events: 8 of 30 years)</w:t>
            </w:r>
          </w:p>
        </w:tc>
        <w:tc>
          <w:tcPr>
            <w:tcW w:type="dxa" w:w="1787"/>
          </w:tcPr>
          <w:p>
            <w:pPr>
              <w:spacing w:after="0"/>
              <w:jc w:val="left"/>
            </w:pPr>
            <w:r>
              <w:rPr>
                <w:sz w:val="16"/>
              </w:rPr>
              <w:t>event-days in 8 of 30 years, 1996 to 2025 (26.7%)</w:t>
            </w:r>
          </w:p>
        </w:tc>
        <w:tc>
          <w:tcPr>
            <w:tcW w:type="dxa" w:w="1525"/>
          </w:tcPr>
          <w:p>
            <w:pPr>
              <w:spacing w:after="0"/>
              <w:jc w:val="right"/>
            </w:pPr>
            <w:r>
              <w:rPr>
                <w:sz w:val="16"/>
              </w:rPr>
              <w:t>79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0.822</w:t>
            </w:r>
          </w:p>
        </w:tc>
        <w:tc>
          <w:tcPr>
            <w:tcW w:type="dxa" w:w="1280"/>
          </w:tcPr>
          <w:p>
            <w:pPr>
              <w:spacing w:after="0"/>
              <w:jc w:val="left"/>
            </w:pPr>
            <w:r>
              <w:rPr>
                <w:sz w:val="16"/>
              </w:rPr>
              <w:t>event-days per year</w:t>
            </w:r>
          </w:p>
        </w:tc>
        <w:tc>
          <w:tcPr>
            <w:tcW w:type="dxa" w:w="1590"/>
          </w:tcPr>
          <w:p>
            <w:pPr>
              <w:spacing w:after="0"/>
              <w:jc w:val="left"/>
            </w:pPr>
            <w:r>
              <w:rPr>
                <w:sz w:val="16"/>
              </w:rPr>
              <w:t>about 0.822 days per year</w:t>
            </w:r>
          </w:p>
        </w:tc>
        <w:tc>
          <w:tcPr>
            <w:tcW w:type="dxa" w:w="1652"/>
          </w:tcPr>
          <w:p>
            <w:pPr>
              <w:spacing w:after="0"/>
              <w:jc w:val="left"/>
            </w:pPr>
            <w:r>
              <w:rPr>
                <w:sz w:val="16"/>
              </w:rPr>
              <w:t>Possible (from Storm Events: 2 of 30 years)</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56</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0.75</w:t>
            </w:r>
          </w:p>
        </w:tc>
        <w:tc>
          <w:tcPr>
            <w:tcW w:type="dxa" w:w="1280"/>
          </w:tcPr>
          <w:p>
            <w:pPr>
              <w:spacing w:after="0"/>
              <w:jc w:val="left"/>
            </w:pPr>
            <w:r>
              <w:rPr>
                <w:sz w:val="16"/>
              </w:rPr>
              <w:t>event-days per year</w:t>
            </w:r>
          </w:p>
        </w:tc>
        <w:tc>
          <w:tcPr>
            <w:tcW w:type="dxa" w:w="1590"/>
          </w:tcPr>
          <w:p>
            <w:pPr>
              <w:spacing w:after="0"/>
              <w:jc w:val="left"/>
            </w:pPr>
            <w:r>
              <w:rPr>
                <w:sz w:val="16"/>
              </w:rPr>
              <w:t>about 0.75 days per year</w:t>
            </w:r>
          </w:p>
        </w:tc>
        <w:tc>
          <w:tcPr>
            <w:tcW w:type="dxa" w:w="1652"/>
          </w:tcPr>
          <w:p>
            <w:pPr>
              <w:spacing w:after="0"/>
              <w:jc w:val="left"/>
            </w:pPr>
            <w:r>
              <w:rPr>
                <w:sz w:val="16"/>
              </w:rPr>
              <w:t>Likely (from Storm Events: 14 of 30 years)</w:t>
            </w:r>
          </w:p>
        </w:tc>
        <w:tc>
          <w:tcPr>
            <w:tcW w:type="dxa" w:w="1787"/>
          </w:tcPr>
          <w:p>
            <w:pPr>
              <w:spacing w:after="0"/>
              <w:jc w:val="left"/>
            </w:pPr>
            <w:r>
              <w:rPr>
                <w:sz w:val="16"/>
              </w:rPr>
              <w:t>event-days in 14 of 30 years, 1996 to 2025 (46.7%)</w:t>
            </w:r>
          </w:p>
        </w:tc>
        <w:tc>
          <w:tcPr>
            <w:tcW w:type="dxa" w:w="1525"/>
          </w:tcPr>
          <w:p>
            <w:pPr>
              <w:spacing w:after="0"/>
              <w:jc w:val="right"/>
            </w:pPr>
            <w:r>
              <w:rPr>
                <w:sz w:val="16"/>
              </w:rPr>
              <w:t>21</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0.102</w:t>
            </w:r>
          </w:p>
        </w:tc>
        <w:tc>
          <w:tcPr>
            <w:tcW w:type="dxa" w:w="1280"/>
          </w:tcPr>
          <w:p>
            <w:pPr>
              <w:spacing w:after="0"/>
              <w:jc w:val="left"/>
            </w:pPr>
            <w:r>
              <w:rPr>
                <w:sz w:val="16"/>
              </w:rPr>
              <w:t>events per year (modeled)</w:t>
            </w:r>
          </w:p>
        </w:tc>
        <w:tc>
          <w:tcPr>
            <w:tcW w:type="dxa" w:w="1590"/>
          </w:tcPr>
          <w:p>
            <w:pPr>
              <w:spacing w:after="0"/>
              <w:jc w:val="left"/>
            </w:pPr>
            <w:r>
              <w:rPr>
                <w:sz w:val="16"/>
              </w:rPr>
              <w:t>about 1 in 10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42.6</w:t>
            </w:r>
          </w:p>
        </w:tc>
        <w:tc>
          <w:tcPr>
            <w:tcW w:type="dxa" w:w="1280"/>
          </w:tcPr>
          <w:p>
            <w:pPr>
              <w:spacing w:after="0"/>
              <w:jc w:val="left"/>
            </w:pPr>
            <w:r>
              <w:rPr>
                <w:sz w:val="16"/>
              </w:rPr>
              <w:t>days per year with a strike</w:t>
            </w:r>
          </w:p>
        </w:tc>
        <w:tc>
          <w:tcPr>
            <w:tcW w:type="dxa" w:w="1590"/>
          </w:tcPr>
          <w:p>
            <w:pPr>
              <w:spacing w:after="0"/>
              <w:jc w:val="left"/>
            </w:pPr>
            <w:r>
              <w:rPr>
                <w:sz w:val="16"/>
              </w:rPr>
              <w:t>about 42.6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3.53</w:t>
            </w:r>
          </w:p>
        </w:tc>
        <w:tc>
          <w:tcPr>
            <w:tcW w:type="dxa" w:w="1280"/>
          </w:tcPr>
          <w:p>
            <w:pPr>
              <w:spacing w:after="0"/>
              <w:jc w:val="left"/>
            </w:pPr>
            <w:r>
              <w:rPr>
                <w:sz w:val="16"/>
              </w:rPr>
              <w:t>events per year</w:t>
            </w:r>
          </w:p>
        </w:tc>
        <w:tc>
          <w:tcPr>
            <w:tcW w:type="dxa" w:w="1590"/>
          </w:tcPr>
          <w:p>
            <w:pPr>
              <w:spacing w:after="0"/>
              <w:jc w:val="left"/>
            </w:pPr>
            <w:r>
              <w:rPr>
                <w:sz w:val="16"/>
              </w:rPr>
              <w:t>about 3.53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135</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0.322</w:t>
            </w:r>
          </w:p>
        </w:tc>
        <w:tc>
          <w:tcPr>
            <w:tcW w:type="dxa" w:w="1280"/>
          </w:tcPr>
          <w:p>
            <w:pPr>
              <w:spacing w:after="0"/>
              <w:jc w:val="left"/>
            </w:pPr>
            <w:r>
              <w:rPr>
                <w:sz w:val="16"/>
              </w:rPr>
              <w:t>events per year</w:t>
            </w:r>
          </w:p>
        </w:tc>
        <w:tc>
          <w:tcPr>
            <w:tcW w:type="dxa" w:w="1590"/>
          </w:tcPr>
          <w:p>
            <w:pPr>
              <w:spacing w:after="0"/>
              <w:jc w:val="left"/>
            </w:pPr>
            <w:r>
              <w:rPr>
                <w:sz w:val="16"/>
              </w:rPr>
              <w:t>about 1 in 3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0.00127</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0.127%</w:t>
            </w:r>
          </w:p>
        </w:tc>
        <w:tc>
          <w:tcPr>
            <w:tcW w:type="dxa" w:w="1652"/>
          </w:tcPr>
          <w:p>
            <w:pPr>
              <w:spacing w:after="0"/>
              <w:jc w:val="left"/>
            </w:pPr>
            <w:r>
              <w:rPr>
                <w:sz w:val="16"/>
              </w:rPr>
              <w:t>Possible (from Storm Events: 1 of 30 years)</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15.1</w:t>
            </w:r>
          </w:p>
        </w:tc>
        <w:tc>
          <w:tcPr>
            <w:tcW w:type="dxa" w:w="1280"/>
          </w:tcPr>
          <w:p>
            <w:pPr>
              <w:spacing w:after="0"/>
              <w:jc w:val="left"/>
            </w:pPr>
            <w:r>
              <w:rPr>
                <w:sz w:val="16"/>
              </w:rPr>
              <w:t>event-days per year</w:t>
            </w:r>
          </w:p>
        </w:tc>
        <w:tc>
          <w:tcPr>
            <w:tcW w:type="dxa" w:w="1590"/>
          </w:tcPr>
          <w:p>
            <w:pPr>
              <w:spacing w:after="0"/>
              <w:jc w:val="left"/>
            </w:pPr>
            <w:r>
              <w:rPr>
                <w:sz w:val="16"/>
              </w:rPr>
              <w:t>about 15.1 days per year</w:t>
            </w:r>
          </w:p>
        </w:tc>
        <w:tc>
          <w:tcPr>
            <w:tcW w:type="dxa" w:w="1652"/>
          </w:tcPr>
          <w:p>
            <w:pPr>
              <w:spacing w:after="0"/>
              <w:jc w:val="left"/>
            </w:pPr>
            <w:r>
              <w:rPr>
                <w:sz w:val="16"/>
              </w:rPr>
              <w:t>Highly likely (from Storm Events: 27 of 30 years)</w:t>
            </w:r>
          </w:p>
        </w:tc>
        <w:tc>
          <w:tcPr>
            <w:tcW w:type="dxa" w:w="1787"/>
          </w:tcPr>
          <w:p>
            <w:pPr>
              <w:spacing w:after="0"/>
              <w:jc w:val="left"/>
            </w:pPr>
            <w:r>
              <w:rPr>
                <w:sz w:val="16"/>
              </w:rPr>
              <w:t>event-days in 27 of 30 years, 1996 to 2025 (90%)</w:t>
            </w:r>
          </w:p>
        </w:tc>
        <w:tc>
          <w:tcPr>
            <w:tcW w:type="dxa" w:w="1525"/>
          </w:tcPr>
          <w:p>
            <w:pPr>
              <w:spacing w:after="0"/>
              <w:jc w:val="right"/>
            </w:pPr>
            <w:r>
              <w:rPr>
                <w:sz w:val="16"/>
              </w:rPr>
              <w:t>286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64.9</w:t>
            </w:r>
          </w:p>
        </w:tc>
        <w:tc>
          <w:tcPr>
            <w:tcW w:type="dxa" w:w="1472"/>
          </w:tcPr>
          <w:p>
            <w:pPr>
              <w:spacing w:after="0"/>
              <w:jc w:val="right"/>
            </w:pPr>
            <w:r>
              <w:rPr>
                <w:sz w:val="16"/>
              </w:rPr>
              <w:t>77.5</w:t>
            </w:r>
          </w:p>
        </w:tc>
        <w:tc>
          <w:tcPr>
            <w:tcW w:type="dxa" w:w="1404"/>
          </w:tcPr>
          <w:p>
            <w:pPr>
              <w:spacing w:after="0"/>
              <w:jc w:val="right"/>
            </w:pPr>
            <w:r>
              <w:rPr>
                <w:sz w:val="16"/>
              </w:rPr>
              <w:t>90.1</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96.9</w:t>
            </w:r>
          </w:p>
        </w:tc>
        <w:tc>
          <w:tcPr>
            <w:tcW w:type="dxa" w:w="1472"/>
          </w:tcPr>
          <w:p>
            <w:pPr>
              <w:spacing w:after="0"/>
              <w:jc w:val="right"/>
            </w:pPr>
            <w:r>
              <w:rPr>
                <w:sz w:val="16"/>
              </w:rPr>
              <w:t>97.7</w:t>
            </w:r>
          </w:p>
        </w:tc>
        <w:tc>
          <w:tcPr>
            <w:tcW w:type="dxa" w:w="1404"/>
          </w:tcPr>
          <w:p>
            <w:pPr>
              <w:spacing w:after="0"/>
              <w:jc w:val="right"/>
            </w:pPr>
            <w:r>
              <w:rPr>
                <w:sz w:val="16"/>
              </w:rPr>
              <w:t>98.5</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8.2</w:t>
            </w:r>
          </w:p>
        </w:tc>
        <w:tc>
          <w:tcPr>
            <w:tcW w:type="dxa" w:w="1472"/>
          </w:tcPr>
          <w:p>
            <w:pPr>
              <w:spacing w:after="0"/>
              <w:jc w:val="right"/>
            </w:pPr>
            <w:r>
              <w:rPr>
                <w:sz w:val="16"/>
              </w:rPr>
              <w:t>12.4</w:t>
            </w:r>
          </w:p>
        </w:tc>
        <w:tc>
          <w:tcPr>
            <w:tcW w:type="dxa" w:w="1404"/>
          </w:tcPr>
          <w:p>
            <w:pPr>
              <w:spacing w:after="0"/>
              <w:jc w:val="right"/>
            </w:pPr>
            <w:r>
              <w:rPr>
                <w:sz w:val="16"/>
              </w:rPr>
              <w:t>16.6</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98.7</w:t>
            </w:r>
          </w:p>
        </w:tc>
        <w:tc>
          <w:tcPr>
            <w:tcW w:type="dxa" w:w="1472"/>
          </w:tcPr>
          <w:p>
            <w:pPr>
              <w:spacing w:after="0"/>
              <w:jc w:val="right"/>
            </w:pPr>
            <w:r>
              <w:rPr>
                <w:sz w:val="16"/>
              </w:rPr>
              <w:t>99.1</w:t>
            </w:r>
          </w:p>
        </w:tc>
        <w:tc>
          <w:tcPr>
            <w:tcW w:type="dxa" w:w="1404"/>
          </w:tcPr>
          <w:p>
            <w:pPr>
              <w:spacing w:after="0"/>
              <w:jc w:val="right"/>
            </w:pPr>
            <w:r>
              <w:rPr>
                <w:sz w:val="16"/>
              </w:rPr>
              <w:t>99.6</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16.6</w:t>
            </w:r>
          </w:p>
        </w:tc>
        <w:tc>
          <w:tcPr>
            <w:tcW w:type="dxa" w:w="1472"/>
          </w:tcPr>
          <w:p>
            <w:pPr>
              <w:spacing w:after="0"/>
              <w:jc w:val="right"/>
            </w:pPr>
            <w:r>
              <w:rPr>
                <w:sz w:val="16"/>
              </w:rPr>
              <w:t>33.1</w:t>
            </w:r>
          </w:p>
        </w:tc>
        <w:tc>
          <w:tcPr>
            <w:tcW w:type="dxa" w:w="1404"/>
          </w:tcPr>
          <w:p>
            <w:pPr>
              <w:spacing w:after="0"/>
              <w:jc w:val="right"/>
            </w:pPr>
            <w:r>
              <w:rPr>
                <w:sz w:val="16"/>
              </w:rPr>
              <w:t>49.7</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85.1</w:t>
            </w:r>
          </w:p>
        </w:tc>
        <w:tc>
          <w:tcPr>
            <w:tcW w:type="dxa" w:w="1472"/>
          </w:tcPr>
          <w:p>
            <w:pPr>
              <w:spacing w:after="0"/>
              <w:jc w:val="right"/>
            </w:pPr>
            <w:r>
              <w:rPr>
                <w:sz w:val="16"/>
              </w:rPr>
              <w:t>89.5</w:t>
            </w:r>
          </w:p>
        </w:tc>
        <w:tc>
          <w:tcPr>
            <w:tcW w:type="dxa" w:w="1404"/>
          </w:tcPr>
          <w:p>
            <w:pPr>
              <w:spacing w:after="0"/>
              <w:jc w:val="right"/>
            </w:pPr>
            <w:r>
              <w:rPr>
                <w:sz w:val="16"/>
              </w:rPr>
              <w:t>94.0</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89.0</w:t>
            </w:r>
          </w:p>
        </w:tc>
        <w:tc>
          <w:tcPr>
            <w:tcW w:type="dxa" w:w="1472"/>
          </w:tcPr>
          <w:p>
            <w:pPr>
              <w:spacing w:after="0"/>
              <w:jc w:val="right"/>
            </w:pPr>
            <w:r>
              <w:rPr>
                <w:sz w:val="16"/>
              </w:rPr>
              <w:t>91.9</w:t>
            </w:r>
          </w:p>
        </w:tc>
        <w:tc>
          <w:tcPr>
            <w:tcW w:type="dxa" w:w="1404"/>
          </w:tcPr>
          <w:p>
            <w:pPr>
              <w:spacing w:after="0"/>
              <w:jc w:val="right"/>
            </w:pPr>
            <w:r>
              <w:rPr>
                <w:sz w:val="16"/>
              </w:rPr>
              <w:t>94.7</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84.8</w:t>
            </w:r>
          </w:p>
        </w:tc>
        <w:tc>
          <w:tcPr>
            <w:tcW w:type="dxa" w:w="1472"/>
          </w:tcPr>
          <w:p>
            <w:pPr>
              <w:spacing w:after="0"/>
              <w:jc w:val="right"/>
            </w:pPr>
            <w:r>
              <w:rPr>
                <w:sz w:val="16"/>
              </w:rPr>
              <w:t>87.2</w:t>
            </w:r>
          </w:p>
        </w:tc>
        <w:tc>
          <w:tcPr>
            <w:tcW w:type="dxa" w:w="1404"/>
          </w:tcPr>
          <w:p>
            <w:pPr>
              <w:spacing w:after="0"/>
              <w:jc w:val="right"/>
            </w:pPr>
            <w:r>
              <w:rPr>
                <w:sz w:val="16"/>
              </w:rPr>
              <w:t>89.7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39.9</w:t>
            </w:r>
          </w:p>
        </w:tc>
        <w:tc>
          <w:tcPr>
            <w:tcW w:type="dxa" w:w="1472"/>
          </w:tcPr>
          <w:p>
            <w:pPr>
              <w:spacing w:after="0"/>
              <w:jc w:val="right"/>
            </w:pPr>
            <w:r>
              <w:rPr>
                <w:sz w:val="16"/>
              </w:rPr>
              <w:t>58.9</w:t>
            </w:r>
          </w:p>
        </w:tc>
        <w:tc>
          <w:tcPr>
            <w:tcW w:type="dxa" w:w="1404"/>
          </w:tcPr>
          <w:p>
            <w:pPr>
              <w:spacing w:after="0"/>
              <w:jc w:val="right"/>
            </w:pPr>
            <w:r>
              <w:rPr>
                <w:sz w:val="16"/>
              </w:rPr>
              <w:t>77.9</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97.1</w:t>
            </w:r>
          </w:p>
        </w:tc>
        <w:tc>
          <w:tcPr>
            <w:tcW w:type="dxa" w:w="1472"/>
          </w:tcPr>
          <w:p>
            <w:pPr>
              <w:spacing w:after="0"/>
              <w:jc w:val="right"/>
            </w:pPr>
            <w:r>
              <w:rPr>
                <w:sz w:val="16"/>
              </w:rPr>
              <w:t>97.2</w:t>
            </w:r>
          </w:p>
        </w:tc>
        <w:tc>
          <w:tcPr>
            <w:tcW w:type="dxa" w:w="1404"/>
          </w:tcPr>
          <w:p>
            <w:pPr>
              <w:spacing w:after="0"/>
              <w:jc w:val="right"/>
            </w:pPr>
            <w:r>
              <w:rPr>
                <w:sz w:val="16"/>
              </w:rPr>
              <w:t>97.3</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84.5</w:t>
            </w:r>
          </w:p>
        </w:tc>
        <w:tc>
          <w:tcPr>
            <w:tcW w:type="dxa" w:w="1472"/>
          </w:tcPr>
          <w:p>
            <w:pPr>
              <w:spacing w:after="0"/>
              <w:jc w:val="right"/>
            </w:pPr>
            <w:r>
              <w:rPr>
                <w:sz w:val="16"/>
              </w:rPr>
              <w:t>91.3</w:t>
            </w:r>
          </w:p>
        </w:tc>
        <w:tc>
          <w:tcPr>
            <w:tcW w:type="dxa" w:w="1404"/>
          </w:tcPr>
          <w:p>
            <w:pPr>
              <w:spacing w:after="0"/>
              <w:jc w:val="right"/>
            </w:pPr>
            <w:r>
              <w:rPr>
                <w:sz w:val="16"/>
              </w:rPr>
              <w:t>98.1</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93.3</w:t>
            </w:r>
          </w:p>
        </w:tc>
        <w:tc>
          <w:tcPr>
            <w:tcW w:type="dxa" w:w="1472"/>
          </w:tcPr>
          <w:p>
            <w:pPr>
              <w:spacing w:after="0"/>
              <w:jc w:val="right"/>
            </w:pPr>
            <w:r>
              <w:rPr>
                <w:sz w:val="16"/>
              </w:rPr>
              <w:t>94.4</w:t>
            </w:r>
          </w:p>
        </w:tc>
        <w:tc>
          <w:tcPr>
            <w:tcW w:type="dxa" w:w="1404"/>
          </w:tcPr>
          <w:p>
            <w:pPr>
              <w:spacing w:after="0"/>
              <w:jc w:val="right"/>
            </w:pPr>
            <w:r>
              <w:rPr>
                <w:sz w:val="16"/>
              </w:rPr>
              <w:t>95.4</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85.5</w:t>
            </w:r>
          </w:p>
        </w:tc>
        <w:tc>
          <w:tcPr>
            <w:tcW w:type="dxa" w:w="1472"/>
          </w:tcPr>
          <w:p>
            <w:pPr>
              <w:spacing w:after="0"/>
              <w:jc w:val="right"/>
            </w:pPr>
            <w:r>
              <w:rPr>
                <w:sz w:val="16"/>
              </w:rPr>
              <w:t>90.3</w:t>
            </w:r>
          </w:p>
        </w:tc>
        <w:tc>
          <w:tcPr>
            <w:tcW w:type="dxa" w:w="1404"/>
          </w:tcPr>
          <w:p>
            <w:pPr>
              <w:spacing w:after="0"/>
              <w:jc w:val="right"/>
            </w:pPr>
            <w:r>
              <w:rPr>
                <w:sz w:val="16"/>
              </w:rPr>
              <w:t>95.2</w:t>
            </w:r>
          </w:p>
        </w:tc>
        <w:tc>
          <w:tcPr>
            <w:tcW w:type="dxa" w:w="6114"/>
          </w:tcPr>
          <w:p>
            <w:pPr>
              <w:spacing w:after="0"/>
              <w:jc w:val="left"/>
            </w:pPr>
            <w:r>
              <w:rPr>
                <w:sz w:val="16"/>
              </w:rPr>
              <w:t>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Stanton County</w:t>
            </w:r>
          </w:p>
        </w:tc>
        <w:tc>
          <w:tcPr>
            <w:tcW w:type="dxa" w:w="939"/>
          </w:tcPr>
          <w:p>
            <w:pPr>
              <w:spacing w:after="0"/>
              <w:jc w:val="left"/>
            </w:pPr>
            <w:r>
              <w:rPr>
                <w:sz w:val="16"/>
              </w:rPr>
              <w:t>County</w:t>
            </w:r>
          </w:p>
        </w:tc>
        <w:tc>
          <w:tcPr>
            <w:tcW w:type="dxa" w:w="3228"/>
          </w:tcPr>
          <w:p>
            <w:pPr>
              <w:spacing w:after="0"/>
              <w:jc w:val="left"/>
            </w:pPr>
            <w:r>
              <w:rPr>
                <w:sz w:val="16"/>
              </w:rPr>
              <w:t>Approved, expires 2030-08-11</w:t>
            </w:r>
          </w:p>
        </w:tc>
        <w:tc>
          <w:tcPr>
            <w:tcW w:type="dxa" w:w="2574"/>
          </w:tcPr>
          <w:p>
            <w:pPr>
              <w:spacing w:after="0"/>
              <w:jc w:val="right"/>
            </w:pPr>
            <w:r>
              <w:rPr>
                <w:sz w:val="16"/>
              </w:rPr>
              <w:t>FMA RL 0, SRL 0; any 0</w:t>
            </w:r>
          </w:p>
        </w:tc>
        <w:tc>
          <w:tcPr>
            <w:tcW w:type="dxa" w:w="2661"/>
          </w:tcPr>
          <w:p>
            <w:pPr>
              <w:spacing w:after="0"/>
              <w:jc w:val="right"/>
            </w:pPr>
            <w:r>
              <w:rPr>
                <w:sz w:val="16"/>
              </w:rPr>
              <w:t>$1,667,536.63</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Pilger village</w:t>
            </w:r>
          </w:p>
        </w:tc>
        <w:tc>
          <w:tcPr>
            <w:tcW w:type="dxa" w:w="939"/>
          </w:tcPr>
          <w:p>
            <w:pPr>
              <w:spacing w:after="0"/>
              <w:jc w:val="left"/>
            </w:pPr>
            <w:r>
              <w:rPr>
                <w:sz w:val="16"/>
              </w:rPr>
              <w:t>Village</w:t>
            </w:r>
          </w:p>
        </w:tc>
        <w:tc>
          <w:tcPr>
            <w:tcW w:type="dxa" w:w="3228"/>
          </w:tcPr>
          <w:p>
            <w:pPr>
              <w:spacing w:after="0"/>
              <w:jc w:val="left"/>
            </w:pPr>
            <w:r>
              <w:rPr>
                <w:sz w:val="16"/>
              </w:rPr>
              <w:t>Approved, expires 2030-08-11</w:t>
            </w:r>
          </w:p>
        </w:tc>
        <w:tc>
          <w:tcPr>
            <w:tcW w:type="dxa" w:w="2574"/>
          </w:tcPr>
          <w:p>
            <w:pPr>
              <w:spacing w:after="0"/>
              <w:jc w:val="right"/>
            </w:pPr>
            <w:r>
              <w:rPr>
                <w:sz w:val="16"/>
              </w:rPr>
              <w:t>FMA RL 0, SRL 0; any 0</w:t>
            </w:r>
          </w:p>
        </w:tc>
        <w:tc>
          <w:tcPr>
            <w:tcW w:type="dxa" w:w="2661"/>
          </w:tcPr>
          <w:p>
            <w:pPr>
              <w:spacing w:after="0"/>
              <w:jc w:val="right"/>
            </w:pPr>
            <w:r>
              <w:rPr>
                <w:sz w:val="16"/>
              </w:rPr>
              <w:t>$1,802,232.85</w:t>
            </w:r>
          </w:p>
        </w:tc>
        <w:tc>
          <w:tcPr>
            <w:tcW w:type="dxa" w:w="3010"/>
          </w:tcPr>
          <w:p>
            <w:pPr>
              <w:spacing w:after="0"/>
              <w:jc w:val="right"/>
            </w:pPr>
            <w:r>
              <w:rPr>
                <w:sz w:val="16"/>
              </w:rPr>
              <w:t>66 total; 1 since its plan</w:t>
            </w:r>
          </w:p>
        </w:tc>
      </w:tr>
      <w:tr>
        <w:trPr>
          <w:cantSplit/>
        </w:trPr>
        <w:tc>
          <w:tcPr>
            <w:tcW w:type="dxa" w:w="1702"/>
          </w:tcPr>
          <w:p>
            <w:pPr>
              <w:spacing w:after="0"/>
              <w:jc w:val="left"/>
            </w:pPr>
            <w:r>
              <w:rPr>
                <w:sz w:val="16"/>
              </w:rPr>
              <w:t>Stanton city</w:t>
            </w:r>
          </w:p>
        </w:tc>
        <w:tc>
          <w:tcPr>
            <w:tcW w:type="dxa" w:w="939"/>
          </w:tcPr>
          <w:p>
            <w:pPr>
              <w:spacing w:after="0"/>
              <w:jc w:val="left"/>
            </w:pPr>
            <w:r>
              <w:rPr>
                <w:sz w:val="16"/>
              </w:rPr>
              <w:t>City</w:t>
            </w:r>
          </w:p>
        </w:tc>
        <w:tc>
          <w:tcPr>
            <w:tcW w:type="dxa" w:w="3228"/>
          </w:tcPr>
          <w:p>
            <w:pPr>
              <w:spacing w:after="0"/>
              <w:jc w:val="left"/>
            </w:pPr>
            <w:r>
              <w:rPr>
                <w:sz w:val="16"/>
              </w:rPr>
              <w:t>Approved, expires 2030-08-11</w:t>
            </w:r>
          </w:p>
        </w:tc>
        <w:tc>
          <w:tcPr>
            <w:tcW w:type="dxa" w:w="2574"/>
          </w:tcPr>
          <w:p>
            <w:pPr>
              <w:spacing w:after="0"/>
              <w:jc w:val="right"/>
            </w:pPr>
            <w:r>
              <w:rPr>
                <w:sz w:val="16"/>
              </w:rPr>
              <w:t>FMA RL 0, SRL 0; any 0</w:t>
            </w:r>
          </w:p>
        </w:tc>
        <w:tc>
          <w:tcPr>
            <w:tcW w:type="dxa" w:w="2661"/>
          </w:tcPr>
          <w:p>
            <w:pPr>
              <w:spacing w:after="0"/>
              <w:jc w:val="right"/>
            </w:pPr>
            <w:r>
              <w:rPr>
                <w:sz w:val="16"/>
              </w:rPr>
              <w:t>$102,803.07</w:t>
            </w:r>
          </w:p>
        </w:tc>
        <w:tc>
          <w:tcPr>
            <w:tcW w:type="dxa" w:w="3010"/>
          </w:tcPr>
          <w:p>
            <w:pPr>
              <w:spacing w:after="0"/>
              <w:jc w:val="right"/>
            </w:pPr>
            <w:r>
              <w:rPr>
                <w:sz w:val="16"/>
              </w:rPr>
              <w:t>174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$42</w:t>
            </w:r>
          </w:p>
        </w:tc>
        <w:tc>
          <w:tcPr>
            <w:tcW w:type="dxa" w:w="1126"/>
          </w:tcPr>
          <w:p>
            <w:pPr>
              <w:spacing w:after="0"/>
              <w:jc w:val="right"/>
            </w:pPr>
            <w:r>
              <w:rPr>
                <w:sz w:val="16"/>
              </w:rPr>
              <w:t>$13,513</w:t>
            </w:r>
          </w:p>
        </w:tc>
        <w:tc>
          <w:tcPr>
            <w:tcW w:type="dxa" w:w="983"/>
          </w:tcPr>
          <w:p>
            <w:pPr>
              <w:spacing w:after="0"/>
              <w:jc w:val="right"/>
            </w:pPr>
            <w:r>
              <w:rPr>
                <w:sz w:val="16"/>
              </w:rPr>
              <w:t>$367,764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$97,097,005</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$628,352</w:t>
            </w:r>
          </w:p>
        </w:tc>
        <w:tc>
          <w:tcPr>
            <w:tcW w:type="dxa" w:w="983"/>
          </w:tcPr>
          <w:p>
            <w:pPr>
              <w:spacing w:after="0"/>
              <w:jc w:val="right"/>
            </w:pPr>
            <w:r>
              <w:rPr>
                <w:sz w:val="16"/>
              </w:rPr>
              <w:t>n/a</w:t>
            </w:r>
          </w:p>
        </w:tc>
        <w:tc>
          <w:tcPr>
            <w:tcW w:type="dxa" w:w="1305"/>
          </w:tcPr>
          <w:p>
            <w:pPr>
              <w:spacing w:after="0"/>
              <w:jc w:val="right"/>
            </w:pPr>
            <w:r>
              <w:rPr>
                <w:sz w:val="16"/>
              </w:rPr>
              <w:t>0.647%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$2,898,401,559</w:t>
            </w:r>
          </w:p>
        </w:tc>
        <w:tc>
          <w:tcPr>
            <w:tcW w:type="dxa" w:w="1215"/>
          </w:tcPr>
          <w:p>
            <w:pPr>
              <w:spacing w:after="0"/>
              <w:jc w:val="right"/>
            </w:pPr>
            <w:r>
              <w:rPr>
                <w:sz w:val="16"/>
              </w:rPr>
              <w:t>n/a</w:t>
            </w:r>
          </w:p>
        </w:tc>
        <w:tc>
          <w:tcPr>
            <w:tcW w:type="dxa" w:w="1044"/>
          </w:tcPr>
          <w:p>
            <w:pPr>
              <w:spacing w:after="0"/>
              <w:jc w:val="right"/>
            </w:pPr>
            <w:r>
              <w:rPr>
                <w:sz w:val="16"/>
              </w:rPr>
              <w:t>5,842</w:t>
            </w:r>
          </w:p>
        </w:tc>
        <w:tc>
          <w:tcPr>
            <w:tcW w:type="dxa" w:w="1037"/>
          </w:tcPr>
          <w:p>
            <w:pPr>
              <w:spacing w:after="0"/>
              <w:jc w:val="right"/>
            </w:pPr>
            <w:r>
              <w:rPr>
                <w:sz w:val="16"/>
              </w:rPr>
              <w:t>$5,386</w:t>
            </w:r>
          </w:p>
        </w:tc>
        <w:tc>
          <w:tcPr>
            <w:tcW w:type="dxa" w:w="1126"/>
          </w:tcPr>
          <w:p>
            <w:pPr>
              <w:spacing w:after="0"/>
              <w:jc w:val="right"/>
            </w:pPr>
            <w:r>
              <w:rPr>
                <w:sz w:val="16"/>
              </w:rPr>
              <w:t>n/a</w:t>
            </w:r>
          </w:p>
        </w:tc>
        <w:tc>
          <w:tcPr>
            <w:tcW w:type="dxa" w:w="983"/>
          </w:tcPr>
          <w:p>
            <w:pPr>
              <w:spacing w:after="0"/>
              <w:jc w:val="right"/>
            </w:pPr>
            <w:r>
              <w:rPr>
                <w:sz w:val="16"/>
              </w:rPr>
              <w:t>$290</w:t>
            </w:r>
          </w:p>
        </w:tc>
        <w:tc>
          <w:tcPr>
            <w:tcW w:type="dxa" w:w="1305"/>
          </w:tcPr>
          <w:p>
            <w:pPr>
              <w:spacing w:after="0"/>
              <w:jc w:val="right"/>
            </w:pPr>
            <w:r>
              <w:rPr>
                <w:sz w:val="16"/>
              </w:rPr>
              <w:t>0.000186%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$203,943</w:t>
            </w:r>
          </w:p>
        </w:tc>
        <w:tc>
          <w:tcPr>
            <w:tcW w:type="dxa" w:w="1126"/>
          </w:tcPr>
          <w:p>
            <w:pPr>
              <w:spacing w:after="0"/>
              <w:jc w:val="right"/>
            </w:pPr>
            <w:r>
              <w:rPr>
                <w:sz w:val="16"/>
              </w:rPr>
              <w:t>$947,898</w:t>
            </w:r>
          </w:p>
        </w:tc>
        <w:tc>
          <w:tcPr>
            <w:tcW w:type="dxa" w:w="983"/>
          </w:tcPr>
          <w:p>
            <w:pPr>
              <w:spacing w:after="0"/>
              <w:jc w:val="right"/>
            </w:pPr>
            <w:r>
              <w:rPr>
                <w:sz w:val="16"/>
              </w:rPr>
              <w:t>$8,158</w:t>
            </w:r>
          </w:p>
        </w:tc>
        <w:tc>
          <w:tcPr>
            <w:tcW w:type="dxa" w:w="1305"/>
          </w:tcPr>
          <w:p>
            <w:pPr>
              <w:spacing w:after="0"/>
              <w:jc w:val="right"/>
            </w:pPr>
            <w:r>
              <w:rPr>
                <w:sz w:val="16"/>
              </w:rPr>
              <w:t>0.012%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$10,358</w:t>
            </w:r>
          </w:p>
        </w:tc>
        <w:tc>
          <w:tcPr>
            <w:tcW w:type="dxa" w:w="1126"/>
          </w:tcPr>
          <w:p>
            <w:pPr>
              <w:spacing w:after="0"/>
              <w:jc w:val="right"/>
            </w:pPr>
            <w:r>
              <w:rPr>
                <w:sz w:val="16"/>
              </w:rPr>
              <w:t>$4</w:t>
            </w:r>
          </w:p>
        </w:tc>
        <w:tc>
          <w:tcPr>
            <w:tcW w:type="dxa" w:w="983"/>
          </w:tcPr>
          <w:p>
            <w:pPr>
              <w:spacing w:after="0"/>
              <w:jc w:val="right"/>
            </w:pPr>
            <w:r>
              <w:rPr>
                <w:sz w:val="16"/>
              </w:rPr>
              <w:t>$37,736</w:t>
            </w:r>
          </w:p>
        </w:tc>
        <w:tc>
          <w:tcPr>
            <w:tcW w:type="dxa" w:w="1305"/>
          </w:tcPr>
          <w:p>
            <w:pPr>
              <w:spacing w:after="0"/>
              <w:jc w:val="right"/>
            </w:pPr>
            <w:r>
              <w:rPr>
                <w:sz w:val="16"/>
              </w:rPr>
              <w:t>0.000612%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$1,692,558,600</w:t>
            </w:r>
          </w:p>
        </w:tc>
        <w:tc>
          <w:tcPr>
            <w:tcW w:type="dxa" w:w="1215"/>
          </w:tcPr>
          <w:p>
            <w:pPr>
              <w:spacing w:after="0"/>
              <w:jc w:val="right"/>
            </w:pPr>
            <w:r>
              <w:rPr>
                <w:sz w:val="16"/>
              </w:rPr>
              <w:t>n/a</w:t>
            </w:r>
          </w:p>
        </w:tc>
        <w:tc>
          <w:tcPr>
            <w:tcW w:type="dxa" w:w="1044"/>
          </w:tcPr>
          <w:p>
            <w:pPr>
              <w:spacing w:after="0"/>
              <w:jc w:val="right"/>
            </w:pPr>
            <w:r>
              <w:rPr>
                <w:sz w:val="16"/>
              </w:rPr>
              <w:t>5,834</w:t>
            </w:r>
          </w:p>
        </w:tc>
        <w:tc>
          <w:tcPr>
            <w:tcW w:type="dxa" w:w="1037"/>
          </w:tcPr>
          <w:p>
            <w:pPr>
              <w:spacing w:after="0"/>
              <w:jc w:val="right"/>
            </w:pPr>
            <w:r>
              <w:rPr>
                <w:sz w:val="16"/>
              </w:rPr>
              <w:t>$57,608</w:t>
            </w:r>
          </w:p>
        </w:tc>
        <w:tc>
          <w:tcPr>
            <w:tcW w:type="dxa" w:w="1126"/>
          </w:tcPr>
          <w:p>
            <w:pPr>
              <w:spacing w:after="0"/>
              <w:jc w:val="right"/>
            </w:pPr>
            <w:r>
              <w:rPr>
                <w:sz w:val="16"/>
              </w:rPr>
              <w:t>n/a</w:t>
            </w:r>
          </w:p>
        </w:tc>
        <w:tc>
          <w:tcPr>
            <w:tcW w:type="dxa" w:w="983"/>
          </w:tcPr>
          <w:p>
            <w:pPr>
              <w:spacing w:after="0"/>
              <w:jc w:val="right"/>
            </w:pPr>
            <w:r>
              <w:rPr>
                <w:sz w:val="16"/>
              </w:rPr>
              <w:t>$14,921</w:t>
            </w:r>
          </w:p>
        </w:tc>
        <w:tc>
          <w:tcPr>
            <w:tcW w:type="dxa" w:w="1305"/>
          </w:tcPr>
          <w:p>
            <w:pPr>
              <w:spacing w:after="0"/>
              <w:jc w:val="right"/>
            </w:pPr>
            <w:r>
              <w:rPr>
                <w:sz w:val="16"/>
              </w:rPr>
              <w:t>0.0034%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$1,692,479,598</w:t>
            </w:r>
          </w:p>
        </w:tc>
        <w:tc>
          <w:tcPr>
            <w:tcW w:type="dxa" w:w="1215"/>
          </w:tcPr>
          <w:p>
            <w:pPr>
              <w:spacing w:after="0"/>
              <w:jc w:val="right"/>
            </w:pPr>
            <w:r>
              <w:rPr>
                <w:sz w:val="16"/>
              </w:rPr>
              <w:t>$51,595,045</w:t>
            </w:r>
          </w:p>
        </w:tc>
        <w:tc>
          <w:tcPr>
            <w:tcW w:type="dxa" w:w="1044"/>
          </w:tcPr>
          <w:p>
            <w:pPr>
              <w:spacing w:after="0"/>
              <w:jc w:val="right"/>
            </w:pPr>
            <w:r>
              <w:rPr>
                <w:sz w:val="16"/>
              </w:rPr>
              <w:t>328</w:t>
            </w:r>
          </w:p>
        </w:tc>
        <w:tc>
          <w:tcPr>
            <w:tcW w:type="dxa" w:w="1037"/>
          </w:tcPr>
          <w:p>
            <w:pPr>
              <w:spacing w:after="0"/>
              <w:jc w:val="right"/>
            </w:pPr>
            <w:r>
              <w:rPr>
                <w:sz w:val="16"/>
              </w:rPr>
              <w:t>$3,120,134</w:t>
            </w:r>
          </w:p>
        </w:tc>
        <w:tc>
          <w:tcPr>
            <w:tcW w:type="dxa" w:w="1126"/>
          </w:tcPr>
          <w:p>
            <w:pPr>
              <w:spacing w:after="0"/>
              <w:jc w:val="right"/>
            </w:pPr>
            <w:r>
              <w:rPr>
                <w:sz w:val="16"/>
              </w:rPr>
              <w:t>$412,587</w:t>
            </w:r>
          </w:p>
        </w:tc>
        <w:tc>
          <w:tcPr>
            <w:tcW w:type="dxa" w:w="983"/>
          </w:tcPr>
          <w:p>
            <w:pPr>
              <w:spacing w:after="0"/>
              <w:jc w:val="right"/>
            </w:pPr>
            <w:r>
              <w:rPr>
                <w:sz w:val="16"/>
              </w:rPr>
              <w:t>$1,262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$12,445,489</w:t>
            </w:r>
          </w:p>
        </w:tc>
        <w:tc>
          <w:tcPr>
            <w:tcW w:type="dxa" w:w="1215"/>
          </w:tcPr>
          <w:p>
            <w:pPr>
              <w:spacing w:after="0"/>
              <w:jc w:val="right"/>
            </w:pPr>
            <w:r>
              <w:rPr>
                <w:sz w:val="16"/>
              </w:rPr>
              <w:t>n/a</w:t>
            </w:r>
          </w:p>
        </w:tc>
        <w:tc>
          <w:tcPr>
            <w:tcW w:type="dxa" w:w="1044"/>
          </w:tcPr>
          <w:p>
            <w:pPr>
              <w:spacing w:after="0"/>
              <w:jc w:val="right"/>
            </w:pPr>
            <w:r>
              <w:rPr>
                <w:sz w:val="16"/>
              </w:rPr>
              <w:t>42</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983"/>
          </w:tcPr>
          <w:p>
            <w:pPr>
              <w:spacing w:after="0"/>
              <w:jc w:val="right"/>
            </w:pPr>
            <w:r>
              <w:rPr>
                <w:sz w:val="16"/>
              </w:rPr>
              <w:t>$648</w:t>
            </w:r>
          </w:p>
        </w:tc>
        <w:tc>
          <w:tcPr>
            <w:tcW w:type="dxa" w:w="1305"/>
          </w:tcPr>
          <w:p>
            <w:pPr>
              <w:spacing w:after="0"/>
              <w:jc w:val="right"/>
            </w:pPr>
            <w:r>
              <w:rPr>
                <w:sz w:val="16"/>
              </w:rPr>
              <w:t>0.000161%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$1,692,558,600</w:t>
            </w:r>
          </w:p>
        </w:tc>
        <w:tc>
          <w:tcPr>
            <w:tcW w:type="dxa" w:w="1215"/>
          </w:tcPr>
          <w:p>
            <w:pPr>
              <w:spacing w:after="0"/>
              <w:jc w:val="right"/>
            </w:pPr>
            <w:r>
              <w:rPr>
                <w:sz w:val="16"/>
              </w:rPr>
              <w:t>n/a</w:t>
            </w:r>
          </w:p>
        </w:tc>
        <w:tc>
          <w:tcPr>
            <w:tcW w:type="dxa" w:w="1044"/>
          </w:tcPr>
          <w:p>
            <w:pPr>
              <w:spacing w:after="0"/>
              <w:jc w:val="right"/>
            </w:pPr>
            <w:r>
              <w:rPr>
                <w:sz w:val="16"/>
              </w:rPr>
              <w:t>5,834</w:t>
            </w:r>
          </w:p>
        </w:tc>
        <w:tc>
          <w:tcPr>
            <w:tcW w:type="dxa" w:w="1037"/>
          </w:tcPr>
          <w:p>
            <w:pPr>
              <w:spacing w:after="0"/>
              <w:jc w:val="right"/>
            </w:pPr>
            <w:r>
              <w:rPr>
                <w:sz w:val="16"/>
              </w:rPr>
              <w:t>$3,440</w:t>
            </w:r>
          </w:p>
        </w:tc>
        <w:tc>
          <w:tcPr>
            <w:tcW w:type="dxa" w:w="1126"/>
          </w:tcPr>
          <w:p>
            <w:pPr>
              <w:spacing w:after="0"/>
              <w:jc w:val="right"/>
            </w:pPr>
            <w:r>
              <w:rPr>
                <w:sz w:val="16"/>
              </w:rPr>
              <w:t>n/a</w:t>
            </w:r>
          </w:p>
        </w:tc>
        <w:tc>
          <w:tcPr>
            <w:tcW w:type="dxa" w:w="983"/>
          </w:tcPr>
          <w:p>
            <w:pPr>
              <w:spacing w:after="0"/>
              <w:jc w:val="right"/>
            </w:pPr>
            <w:r>
              <w:rPr>
                <w:sz w:val="16"/>
              </w:rPr>
              <w:t>$30,711</w:t>
            </w:r>
          </w:p>
        </w:tc>
        <w:tc>
          <w:tcPr>
            <w:tcW w:type="dxa" w:w="1305"/>
          </w:tcPr>
          <w:p>
            <w:pPr>
              <w:spacing w:after="0"/>
              <w:jc w:val="right"/>
            </w:pPr>
            <w:r>
              <w:rPr>
                <w:sz w:val="16"/>
              </w:rPr>
              <w:t>0.000203%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$124,962</w:t>
            </w:r>
          </w:p>
        </w:tc>
        <w:tc>
          <w:tcPr>
            <w:tcW w:type="dxa" w:w="1126"/>
          </w:tcPr>
          <w:p>
            <w:pPr>
              <w:spacing w:after="0"/>
              <w:jc w:val="right"/>
            </w:pPr>
            <w:r>
              <w:rPr>
                <w:sz w:val="16"/>
              </w:rPr>
              <w:t>$171,703</w:t>
            </w:r>
          </w:p>
        </w:tc>
        <w:tc>
          <w:tcPr>
            <w:tcW w:type="dxa" w:w="983"/>
          </w:tcPr>
          <w:p>
            <w:pPr>
              <w:spacing w:after="0"/>
              <w:jc w:val="right"/>
            </w:pPr>
            <w:r>
              <w:rPr>
                <w:sz w:val="16"/>
              </w:rPr>
              <w:t>$103,913</w:t>
            </w:r>
          </w:p>
        </w:tc>
        <w:tc>
          <w:tcPr>
            <w:tcW w:type="dxa" w:w="1305"/>
          </w:tcPr>
          <w:p>
            <w:pPr>
              <w:spacing w:after="0"/>
              <w:jc w:val="right"/>
            </w:pPr>
            <w:r>
              <w:rPr>
                <w:sz w:val="16"/>
              </w:rPr>
              <w:t>0.00738%</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$459,736</w:t>
            </w:r>
          </w:p>
        </w:tc>
        <w:tc>
          <w:tcPr>
            <w:tcW w:type="dxa" w:w="1126"/>
          </w:tcPr>
          <w:p>
            <w:pPr>
              <w:spacing w:after="0"/>
              <w:jc w:val="right"/>
            </w:pPr>
            <w:r>
              <w:rPr>
                <w:sz w:val="16"/>
              </w:rPr>
              <w:t>$11,000</w:t>
            </w:r>
          </w:p>
        </w:tc>
        <w:tc>
          <w:tcPr>
            <w:tcW w:type="dxa" w:w="983"/>
          </w:tcPr>
          <w:p>
            <w:pPr>
              <w:spacing w:after="0"/>
              <w:jc w:val="right"/>
            </w:pPr>
            <w:r>
              <w:rPr>
                <w:sz w:val="16"/>
              </w:rPr>
              <w:t>$499,444</w:t>
            </w:r>
          </w:p>
        </w:tc>
        <w:tc>
          <w:tcPr>
            <w:tcW w:type="dxa" w:w="1305"/>
          </w:tcPr>
          <w:p>
            <w:pPr>
              <w:spacing w:after="0"/>
              <w:jc w:val="right"/>
            </w:pPr>
            <w:r>
              <w:rPr>
                <w:sz w:val="16"/>
              </w:rPr>
              <w:t>0.0272%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$469,870,615</w:t>
            </w:r>
          </w:p>
        </w:tc>
        <w:tc>
          <w:tcPr>
            <w:tcW w:type="dxa" w:w="1215"/>
          </w:tcPr>
          <w:p>
            <w:pPr>
              <w:spacing w:after="0"/>
              <w:jc w:val="right"/>
            </w:pPr>
            <w:r>
              <w:rPr>
                <w:sz w:val="16"/>
              </w:rPr>
              <w:t>$62,158,538</w:t>
            </w:r>
          </w:p>
        </w:tc>
        <w:tc>
          <w:tcPr>
            <w:tcW w:type="dxa" w:w="1044"/>
          </w:tcPr>
          <w:p>
            <w:pPr>
              <w:spacing w:after="0"/>
              <w:jc w:val="right"/>
            </w:pPr>
            <w:r>
              <w:rPr>
                <w:sz w:val="16"/>
              </w:rPr>
              <w:t>1,946</w:t>
            </w:r>
          </w:p>
        </w:tc>
        <w:tc>
          <w:tcPr>
            <w:tcW w:type="dxa" w:w="1037"/>
          </w:tcPr>
          <w:p>
            <w:pPr>
              <w:spacing w:after="0"/>
              <w:jc w:val="right"/>
            </w:pPr>
            <w:r>
              <w:rPr>
                <w:sz w:val="16"/>
              </w:rPr>
              <w:t>$187,235</w:t>
            </w:r>
          </w:p>
        </w:tc>
        <w:tc>
          <w:tcPr>
            <w:tcW w:type="dxa" w:w="1126"/>
          </w:tcPr>
          <w:p>
            <w:pPr>
              <w:spacing w:after="0"/>
              <w:jc w:val="right"/>
            </w:pPr>
            <w:r>
              <w:rPr>
                <w:sz w:val="16"/>
              </w:rPr>
              <w:t>$263</w:t>
            </w:r>
          </w:p>
        </w:tc>
        <w:tc>
          <w:tcPr>
            <w:tcW w:type="dxa" w:w="983"/>
          </w:tcPr>
          <w:p>
            <w:pPr>
              <w:spacing w:after="0"/>
              <w:jc w:val="right"/>
            </w:pPr>
            <w:r>
              <w:rPr>
                <w:sz w:val="16"/>
              </w:rPr>
              <w:t>$7,224</w:t>
            </w:r>
          </w:p>
        </w:tc>
        <w:tc>
          <w:tcPr>
            <w:tcW w:type="dxa" w:w="1305"/>
          </w:tcPr>
          <w:p>
            <w:pPr>
              <w:spacing w:after="0"/>
              <w:jc w:val="right"/>
            </w:pPr>
            <w:r>
              <w:rPr>
                <w:sz w:val="16"/>
              </w:rPr>
              <w:t>0.0398%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$1,692,558,600</w:t>
            </w:r>
          </w:p>
        </w:tc>
        <w:tc>
          <w:tcPr>
            <w:tcW w:type="dxa" w:w="1215"/>
          </w:tcPr>
          <w:p>
            <w:pPr>
              <w:spacing w:after="0"/>
              <w:jc w:val="right"/>
            </w:pPr>
            <w:r>
              <w:rPr>
                <w:sz w:val="16"/>
              </w:rPr>
              <w:t>$268,344,382</w:t>
            </w:r>
          </w:p>
        </w:tc>
        <w:tc>
          <w:tcPr>
            <w:tcW w:type="dxa" w:w="1044"/>
          </w:tcPr>
          <w:p>
            <w:pPr>
              <w:spacing w:after="0"/>
              <w:jc w:val="right"/>
            </w:pPr>
            <w:r>
              <w:rPr>
                <w:sz w:val="16"/>
              </w:rPr>
              <w:t>5,834</w:t>
            </w:r>
          </w:p>
        </w:tc>
        <w:tc>
          <w:tcPr>
            <w:tcW w:type="dxa" w:w="1037"/>
          </w:tcPr>
          <w:p>
            <w:pPr>
              <w:spacing w:after="0"/>
              <w:jc w:val="right"/>
            </w:pPr>
            <w:r>
              <w:rPr>
                <w:sz w:val="16"/>
              </w:rPr>
              <w:t>$26,647</w:t>
            </w:r>
          </w:p>
        </w:tc>
        <w:tc>
          <w:tcPr>
            <w:tcW w:type="dxa" w:w="1126"/>
          </w:tcPr>
          <w:p>
            <w:pPr>
              <w:spacing w:after="0"/>
              <w:jc w:val="right"/>
            </w:pPr>
            <w:r>
              <w:rPr>
                <w:sz w:val="16"/>
              </w:rPr>
              <w:t>$435</w:t>
            </w:r>
          </w:p>
        </w:tc>
        <w:tc>
          <w:tcPr>
            <w:tcW w:type="dxa" w:w="983"/>
          </w:tcPr>
          <w:p>
            <w:pPr>
              <w:spacing w:after="0"/>
              <w:jc w:val="right"/>
            </w:pPr>
            <w:r>
              <w:rPr>
                <w:sz w:val="16"/>
              </w:rPr>
              <w:t>$10,559</w:t>
            </w:r>
          </w:p>
        </w:tc>
        <w:tc>
          <w:tcPr>
            <w:tcW w:type="dxa" w:w="1305"/>
          </w:tcPr>
          <w:p>
            <w:pPr>
              <w:spacing w:after="0"/>
              <w:jc w:val="right"/>
            </w:pPr>
            <w:r>
              <w:rPr>
                <w:sz w:val="16"/>
              </w:rPr>
              <w:t>0.00157%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2025-08-12 (Storm Events through 2026-06-30): 4 county-coded records, 4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$1,692,558,600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$268,344,382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$6,385,265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$1,082,631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Stanton County</w:t>
            </w:r>
          </w:p>
        </w:tc>
        <w:tc>
          <w:tcPr>
            <w:tcW w:type="dxa" w:w="1620"/>
          </w:tcPr>
          <w:p>
            <w:pPr>
              <w:spacing w:after="0"/>
              <w:jc w:val="left"/>
            </w:pPr>
            <w:r>
              <w:rPr>
                <w:sz w:val="16"/>
              </w:rPr>
              <w:t>310478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Pilger village</w:t>
            </w:r>
          </w:p>
        </w:tc>
        <w:tc>
          <w:tcPr>
            <w:tcW w:type="dxa" w:w="1620"/>
          </w:tcPr>
          <w:p>
            <w:pPr>
              <w:spacing w:after="0"/>
              <w:jc w:val="left"/>
            </w:pPr>
            <w:r>
              <w:rPr>
                <w:sz w:val="16"/>
              </w:rPr>
              <w:t>310216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Stanton city</w:t>
            </w:r>
          </w:p>
        </w:tc>
        <w:tc>
          <w:tcPr>
            <w:tcW w:type="dxa" w:w="1620"/>
          </w:tcPr>
          <w:p>
            <w:pPr>
              <w:spacing w:after="0"/>
              <w:jc w:val="left"/>
            </w:pPr>
            <w:r>
              <w:rPr>
                <w:sz w:val="16"/>
              </w:rPr>
              <w:t>310217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Stanton County, NE: risk-assessment baseline packet, release 2026-10 (data as of 2026-09-30; County FIPS 31167). Automated baseline. </w:t>
      </w:r>
      <w:hyperlink r:id="rId15">
        <w:r>
          <w:rPr>
            <w:color w:val="1F4E99"/>
            <w:sz w:val="17"/>
            <w:u w:val="single"/>
          </w:rPr>
          <w:t>https://hazardplain.org/ne/31167/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Stanton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Stanton County, NE: Risk-assessment baseline packet</dc:title>
  <dc:subject>Hazard Plain release 2026-10, as of 2026-09-30. Automated baseline</dc:subject>
  <dc:creator>Hazard Plain</dc:creator>
  <cp:keywords>Hazard Plain; hazard mitigation; risk assessment; 31167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