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Saunders County, NE</w:t>
      </w:r>
    </w:p>
    <w:p>
      <w:pPr>
        <w:spacing w:after="120" w:before="0"/>
      </w:pPr>
      <w:r>
        <w:rPr>
          <w:color w:val="555555"/>
          <w:sz w:val="24"/>
        </w:rPr>
        <w:t>Risk-assessment baseline packet</w:t>
      </w:r>
    </w:p>
    <w:p>
      <w:pPr>
        <w:spacing w:after="120" w:before="0"/>
      </w:pPr>
      <w:r>
        <w:rPr>
          <w:b/>
          <w:sz w:val="18"/>
        </w:rPr>
        <w:t xml:space="preserve">County FIPS: </w:t>
      </w:r>
      <w:r>
        <w:rPr>
          <w:sz w:val="18"/>
        </w:rPr>
        <w:t>31155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2030-08-21. Plan: Lower Platte North NRD (FEMA plan 110950), approved 2025-08-22.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2025-08-22: 1 new hazard declaration (1 incident)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($6,205,467 a year), Tornado ($2,856,106) and Hail ($2,697,010).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Lower Platte North NRD (FEMA plan 110950)</w:t>
      </w:r>
    </w:p>
    <w:p>
      <w:pPr>
        <w:keepNext/>
        <w:spacing w:after="40" w:before="0"/>
      </w:pPr>
      <w:r>
        <w:rPr>
          <w:b/>
        </w:rPr>
        <w:t xml:space="preserve">Approved: </w:t>
      </w:r>
      <w:r>
        <w:rPr/>
        <w:t>2025-08-22</w:t>
      </w:r>
    </w:p>
    <w:p>
      <w:pPr>
        <w:keepNext/>
        <w:spacing w:after="40" w:before="0"/>
      </w:pPr>
      <w:r>
        <w:rPr>
          <w:b/>
        </w:rPr>
        <w:t xml:space="preserve">Days to expiry: </w:t>
      </w:r>
      <w:r>
        <w:rPr/>
        <w:t>1,421</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9"/>
        <w:gridCol w:w="1481"/>
        <w:gridCol w:w="1877"/>
        <w:gridCol w:w="2361"/>
        <w:gridCol w:w="1213"/>
        <w:gridCol w:w="1037"/>
        <w:gridCol w:w="840"/>
        <w:gridCol w:w="1414"/>
        <w:gridCol w:w="2320"/>
      </w:tblGrid>
      <w:tr>
        <w:trPr>
          <w:cantSplit/>
          <w:tblHeader/>
        </w:trPr>
        <w:tc>
          <w:tcPr>
            <w:tcW w:type="dxa" w:w="1569"/>
            <w:shd w:val="clear" w:color="auto" w:fill="E8E8E8"/>
          </w:tcPr>
          <w:p>
            <w:pPr>
              <w:spacing w:after="0"/>
              <w:jc w:val="left"/>
            </w:pPr>
            <w:r>
              <w:rPr>
                <w:b/>
                <w:sz w:val="16"/>
              </w:rPr>
              <w:t>Jurisdiction</w:t>
            </w:r>
          </w:p>
        </w:tc>
        <w:tc>
          <w:tcPr>
            <w:tcW w:type="dxa" w:w="1481"/>
            <w:shd w:val="clear" w:color="auto" w:fill="E8E8E8"/>
          </w:tcPr>
          <w:p>
            <w:pPr>
              <w:spacing w:after="0"/>
              <w:jc w:val="left"/>
            </w:pPr>
            <w:r>
              <w:rPr>
                <w:b/>
                <w:sz w:val="16"/>
              </w:rPr>
              <w:t>Type</w:t>
            </w:r>
          </w:p>
        </w:tc>
        <w:tc>
          <w:tcPr>
            <w:tcW w:type="dxa" w:w="1877"/>
            <w:shd w:val="clear" w:color="auto" w:fill="E8E8E8"/>
          </w:tcPr>
          <w:p>
            <w:pPr>
              <w:spacing w:after="0"/>
              <w:jc w:val="left"/>
            </w:pPr>
            <w:r>
              <w:rPr>
                <w:b/>
                <w:sz w:val="16"/>
              </w:rPr>
              <w:t>Status</w:t>
            </w:r>
          </w:p>
        </w:tc>
        <w:tc>
          <w:tcPr>
            <w:tcW w:type="dxa" w:w="2361"/>
            <w:shd w:val="clear" w:color="auto" w:fill="E8E8E8"/>
          </w:tcPr>
          <w:p>
            <w:pPr>
              <w:spacing w:after="0"/>
              <w:jc w:val="left"/>
            </w:pPr>
            <w:r>
              <w:rPr>
                <w:b/>
                <w:sz w:val="16"/>
              </w:rPr>
              <w:t>Plan</w:t>
            </w:r>
          </w:p>
        </w:tc>
        <w:tc>
          <w:tcPr>
            <w:tcW w:type="dxa" w:w="121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4"/>
            <w:shd w:val="clear" w:color="auto" w:fill="E8E8E8"/>
          </w:tcPr>
          <w:p>
            <w:pPr>
              <w:spacing w:after="0"/>
              <w:jc w:val="left"/>
            </w:pPr>
            <w:r>
              <w:rPr>
                <w:b/>
                <w:sz w:val="16"/>
              </w:rPr>
              <w:t>Update underway</w:t>
            </w:r>
          </w:p>
        </w:tc>
        <w:tc>
          <w:tcPr>
            <w:tcW w:type="dxa" w:w="2320"/>
            <w:shd w:val="clear" w:color="auto" w:fill="E8E8E8"/>
          </w:tcPr>
          <w:p>
            <w:pPr>
              <w:spacing w:after="0"/>
              <w:jc w:val="left"/>
            </w:pPr>
            <w:r>
              <w:rPr>
                <w:b/>
                <w:sz w:val="16"/>
              </w:rPr>
              <w:t>Notes</w:t>
            </w:r>
          </w:p>
        </w:tc>
      </w:tr>
      <w:tr>
        <w:trPr>
          <w:cantSplit/>
        </w:trPr>
        <w:tc>
          <w:tcPr>
            <w:tcW w:type="dxa" w:w="1569"/>
          </w:tcPr>
          <w:p>
            <w:pPr>
              <w:spacing w:after="0"/>
              <w:jc w:val="left"/>
            </w:pPr>
            <w:r>
              <w:rPr>
                <w:sz w:val="16"/>
              </w:rPr>
              <w:t>Saunders County</w:t>
            </w:r>
          </w:p>
        </w:tc>
        <w:tc>
          <w:tcPr>
            <w:tcW w:type="dxa" w:w="1481"/>
          </w:tcPr>
          <w:p>
            <w:pPr>
              <w:spacing w:after="0"/>
              <w:jc w:val="left"/>
            </w:pPr>
            <w:r>
              <w:rPr>
                <w:sz w:val="16"/>
              </w:rPr>
              <w:t>County</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2026-01-12</w:t>
            </w:r>
          </w:p>
        </w:tc>
      </w:tr>
      <w:tr>
        <w:trPr>
          <w:cantSplit/>
        </w:trPr>
        <w:tc>
          <w:tcPr>
            <w:tcW w:type="dxa" w:w="1569"/>
          </w:tcPr>
          <w:p>
            <w:pPr>
              <w:spacing w:after="0"/>
              <w:jc w:val="left"/>
            </w:pPr>
            <w:r>
              <w:rPr>
                <w:sz w:val="16"/>
              </w:rPr>
              <w:t>Ashland city</w:t>
            </w:r>
          </w:p>
        </w:tc>
        <w:tc>
          <w:tcPr>
            <w:tcW w:type="dxa" w:w="1481"/>
          </w:tcPr>
          <w:p>
            <w:pPr>
              <w:spacing w:after="0"/>
              <w:jc w:val="left"/>
            </w:pPr>
            <w:r>
              <w:rPr>
                <w:sz w:val="16"/>
              </w:rPr>
              <w:t>City</w:t>
            </w:r>
          </w:p>
        </w:tc>
        <w:tc>
          <w:tcPr>
            <w:tcW w:type="dxa" w:w="1877"/>
          </w:tcPr>
          <w:p>
            <w:pPr>
              <w:spacing w:after="0"/>
              <w:jc w:val="left"/>
            </w:pPr>
            <w:r>
              <w:rPr>
                <w:sz w:val="16"/>
              </w:rPr>
              <w:t>Plan 110567 approved 2025-06-02, pending adoption here; not yet eligible</w:t>
            </w:r>
          </w:p>
        </w:tc>
        <w:tc>
          <w:tcPr>
            <w:tcW w:type="dxa" w:w="2361"/>
          </w:tcPr>
          <w:p>
            <w:pPr>
              <w:spacing w:after="0"/>
              <w:jc w:val="left"/>
            </w:pPr>
            <w:r>
              <w:rPr>
                <w:sz w:val="16"/>
              </w:rPr>
              <w:t>Lower Platte South Natural Resources (FEMA plan 110567), pending adoption here</w:t>
            </w:r>
          </w:p>
        </w:tc>
        <w:tc>
          <w:tcPr>
            <w:tcW w:type="dxa" w:w="1213"/>
          </w:tcPr>
          <w:p>
            <w:pPr>
              <w:spacing w:after="0"/>
              <w:jc w:val="left"/>
            </w:pPr>
            <w:r>
              <w:rPr>
                <w:sz w:val="16"/>
              </w:rPr>
              <w:t>2025-06-02 by FEMA; not yet adopted here</w:t>
            </w:r>
          </w:p>
        </w:tc>
        <w:tc>
          <w:tcPr>
            <w:tcW w:type="dxa" w:w="1037"/>
          </w:tcPr>
          <w:p>
            <w:pPr>
              <w:spacing w:after="0"/>
              <w:jc w:val="left"/>
            </w:pPr>
            <w:r>
              <w:rPr>
                <w:sz w:val="16"/>
              </w:rPr>
              <w:t>2030-06-01 once adopted</w:t>
            </w:r>
          </w:p>
        </w:tc>
        <w:tc>
          <w:tcPr>
            <w:tcW w:type="dxa" w:w="840"/>
          </w:tcPr>
          <w:p>
            <w:pPr>
              <w:spacing w:after="0"/>
              <w:jc w:val="right"/>
            </w:pPr>
          </w:p>
        </w:tc>
        <w:tc>
          <w:tcPr>
            <w:tcW w:type="dxa" w:w="1414"/>
          </w:tcPr>
          <w:p>
            <w:pPr>
              <w:spacing w:after="0"/>
              <w:jc w:val="left"/>
            </w:pPr>
            <w:r>
              <w:rPr>
                <w:sz w:val="16"/>
              </w:rPr>
              <w:t>FEMA tracker shows a plan approvable pending adoption</w:t>
            </w:r>
          </w:p>
        </w:tc>
        <w:tc>
          <w:tcPr>
            <w:tcW w:type="dxa" w:w="2320"/>
          </w:tcPr>
          <w:p>
            <w:pPr>
              <w:spacing w:after="0"/>
              <w:jc w:val="left"/>
            </w:pPr>
            <w:r>
              <w:rPr>
                <w:sz w:val="16"/>
              </w:rPr>
              <w:t>Not yet eligible: adopt the approved plan.</w:t>
            </w:r>
          </w:p>
        </w:tc>
      </w:tr>
      <w:tr>
        <w:trPr>
          <w:cantSplit/>
        </w:trPr>
        <w:tc>
          <w:tcPr>
            <w:tcW w:type="dxa" w:w="1569"/>
          </w:tcPr>
          <w:p>
            <w:pPr>
              <w:spacing w:after="0"/>
              <w:jc w:val="left"/>
            </w:pPr>
            <w:r>
              <w:rPr>
                <w:sz w:val="16"/>
              </w:rPr>
              <w:t>Cedar Bluffs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2026-08-21</w:t>
            </w:r>
          </w:p>
        </w:tc>
      </w:tr>
      <w:tr>
        <w:trPr>
          <w:cantSplit/>
        </w:trPr>
        <w:tc>
          <w:tcPr>
            <w:tcW w:type="dxa" w:w="1569"/>
          </w:tcPr>
          <w:p>
            <w:pPr>
              <w:spacing w:after="0"/>
              <w:jc w:val="left"/>
            </w:pPr>
            <w:r>
              <w:rPr>
                <w:sz w:val="16"/>
              </w:rPr>
              <w:t>Ceresco village</w:t>
            </w:r>
          </w:p>
        </w:tc>
        <w:tc>
          <w:tcPr>
            <w:tcW w:type="dxa" w:w="1481"/>
          </w:tcPr>
          <w:p>
            <w:pPr>
              <w:spacing w:after="0"/>
              <w:jc w:val="left"/>
            </w:pPr>
            <w:r>
              <w:rPr>
                <w:sz w:val="16"/>
              </w:rPr>
              <w:t>Village</w:t>
            </w:r>
          </w:p>
        </w:tc>
        <w:tc>
          <w:tcPr>
            <w:tcW w:type="dxa" w:w="1877"/>
          </w:tcPr>
          <w:p>
            <w:pPr>
              <w:spacing w:after="0"/>
              <w:jc w:val="left"/>
            </w:pPr>
            <w:r>
              <w:rPr>
                <w:sz w:val="16"/>
              </w:rPr>
              <w:t>Plan 110567 approved 2025-06-02, pending adoption here; not yet eligible</w:t>
            </w:r>
          </w:p>
        </w:tc>
        <w:tc>
          <w:tcPr>
            <w:tcW w:type="dxa" w:w="2361"/>
          </w:tcPr>
          <w:p>
            <w:pPr>
              <w:spacing w:after="0"/>
              <w:jc w:val="left"/>
            </w:pPr>
            <w:r>
              <w:rPr>
                <w:sz w:val="16"/>
              </w:rPr>
              <w:t>Lower Platte South Natural Resources (FEMA plan 110567), pending adoption here</w:t>
            </w:r>
          </w:p>
        </w:tc>
        <w:tc>
          <w:tcPr>
            <w:tcW w:type="dxa" w:w="1213"/>
          </w:tcPr>
          <w:p>
            <w:pPr>
              <w:spacing w:after="0"/>
              <w:jc w:val="left"/>
            </w:pPr>
            <w:r>
              <w:rPr>
                <w:sz w:val="16"/>
              </w:rPr>
              <w:t>2025-06-02 by FEMA; not yet adopted here</w:t>
            </w:r>
          </w:p>
        </w:tc>
        <w:tc>
          <w:tcPr>
            <w:tcW w:type="dxa" w:w="1037"/>
          </w:tcPr>
          <w:p>
            <w:pPr>
              <w:spacing w:after="0"/>
              <w:jc w:val="left"/>
            </w:pPr>
            <w:r>
              <w:rPr>
                <w:sz w:val="16"/>
              </w:rPr>
              <w:t>2030-06-01 once adopted</w:t>
            </w:r>
          </w:p>
        </w:tc>
        <w:tc>
          <w:tcPr>
            <w:tcW w:type="dxa" w:w="840"/>
          </w:tcPr>
          <w:p>
            <w:pPr>
              <w:spacing w:after="0"/>
              <w:jc w:val="right"/>
            </w:pPr>
          </w:p>
        </w:tc>
        <w:tc>
          <w:tcPr>
            <w:tcW w:type="dxa" w:w="1414"/>
          </w:tcPr>
          <w:p>
            <w:pPr>
              <w:spacing w:after="0"/>
              <w:jc w:val="left"/>
            </w:pPr>
            <w:r>
              <w:rPr>
                <w:sz w:val="16"/>
              </w:rPr>
              <w:t>FEMA tracker shows a plan approvable pending adoption</w:t>
            </w:r>
          </w:p>
        </w:tc>
        <w:tc>
          <w:tcPr>
            <w:tcW w:type="dxa" w:w="2320"/>
          </w:tcPr>
          <w:p>
            <w:pPr>
              <w:spacing w:after="0"/>
              <w:jc w:val="left"/>
            </w:pPr>
            <w:r>
              <w:rPr>
                <w:sz w:val="16"/>
              </w:rPr>
              <w:t>Not yet eligible: adopt the approved plan.</w:t>
            </w:r>
          </w:p>
        </w:tc>
      </w:tr>
      <w:tr>
        <w:trPr>
          <w:cantSplit/>
        </w:trPr>
        <w:tc>
          <w:tcPr>
            <w:tcW w:type="dxa" w:w="1569"/>
          </w:tcPr>
          <w:p>
            <w:pPr>
              <w:spacing w:after="0"/>
              <w:jc w:val="left"/>
            </w:pPr>
            <w:r>
              <w:rPr>
                <w:sz w:val="16"/>
              </w:rPr>
              <w:t>Colon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p>
        </w:tc>
      </w:tr>
      <w:tr>
        <w:trPr>
          <w:cantSplit/>
        </w:trPr>
        <w:tc>
          <w:tcPr>
            <w:tcW w:type="dxa" w:w="1569"/>
          </w:tcPr>
          <w:p>
            <w:pPr>
              <w:spacing w:after="0"/>
              <w:jc w:val="left"/>
            </w:pPr>
            <w:r>
              <w:rPr>
                <w:sz w:val="16"/>
              </w:rPr>
              <w:t>Leshara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2026-01-12</w:t>
            </w:r>
          </w:p>
        </w:tc>
      </w:tr>
      <w:tr>
        <w:trPr>
          <w:cantSplit/>
        </w:trPr>
        <w:tc>
          <w:tcPr>
            <w:tcW w:type="dxa" w:w="1569"/>
          </w:tcPr>
          <w:p>
            <w:pPr>
              <w:spacing w:after="0"/>
              <w:jc w:val="left"/>
            </w:pPr>
            <w:r>
              <w:rPr>
                <w:sz w:val="16"/>
              </w:rPr>
              <w:t>Malmo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2026-08-21</w:t>
            </w:r>
          </w:p>
        </w:tc>
      </w:tr>
      <w:tr>
        <w:trPr>
          <w:cantSplit/>
        </w:trPr>
        <w:tc>
          <w:tcPr>
            <w:tcW w:type="dxa" w:w="1569"/>
          </w:tcPr>
          <w:p>
            <w:pPr>
              <w:spacing w:after="0"/>
              <w:jc w:val="left"/>
            </w:pPr>
            <w:r>
              <w:rPr>
                <w:sz w:val="16"/>
              </w:rPr>
              <w:t>Mead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p>
        </w:tc>
      </w:tr>
      <w:tr>
        <w:trPr>
          <w:cantSplit/>
        </w:trPr>
        <w:tc>
          <w:tcPr>
            <w:tcW w:type="dxa" w:w="1569"/>
          </w:tcPr>
          <w:p>
            <w:pPr>
              <w:spacing w:after="0"/>
              <w:jc w:val="left"/>
            </w:pPr>
            <w:r>
              <w:rPr>
                <w:sz w:val="16"/>
              </w:rPr>
              <w:t>Morse Bluff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2026-08-21</w:t>
            </w:r>
          </w:p>
        </w:tc>
      </w:tr>
      <w:tr>
        <w:trPr>
          <w:cantSplit/>
        </w:trPr>
        <w:tc>
          <w:tcPr>
            <w:tcW w:type="dxa" w:w="1569"/>
          </w:tcPr>
          <w:p>
            <w:pPr>
              <w:spacing w:after="0"/>
              <w:jc w:val="left"/>
            </w:pPr>
            <w:r>
              <w:rPr>
                <w:sz w:val="16"/>
              </w:rPr>
              <w:t>Prague village</w:t>
            </w:r>
          </w:p>
        </w:tc>
        <w:tc>
          <w:tcPr>
            <w:tcW w:type="dxa" w:w="1481"/>
          </w:tcPr>
          <w:p>
            <w:pPr>
              <w:spacing w:after="0"/>
              <w:jc w:val="left"/>
            </w:pPr>
            <w:r>
              <w:rPr>
                <w:sz w:val="16"/>
              </w:rPr>
              <w:t>Village</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p>
        </w:tc>
      </w:tr>
      <w:tr>
        <w:trPr>
          <w:cantSplit/>
        </w:trPr>
        <w:tc>
          <w:tcPr>
            <w:tcW w:type="dxa" w:w="1569"/>
          </w:tcPr>
          <w:p>
            <w:pPr>
              <w:spacing w:after="0"/>
              <w:jc w:val="left"/>
            </w:pPr>
            <w:r>
              <w:rPr>
                <w:sz w:val="16"/>
              </w:rPr>
              <w:t>Valparaiso village</w:t>
            </w:r>
          </w:p>
        </w:tc>
        <w:tc>
          <w:tcPr>
            <w:tcW w:type="dxa" w:w="1481"/>
          </w:tcPr>
          <w:p>
            <w:pPr>
              <w:spacing w:after="0"/>
              <w:jc w:val="left"/>
            </w:pPr>
            <w:r>
              <w:rPr>
                <w:sz w:val="16"/>
              </w:rPr>
              <w:t>Village</w:t>
            </w:r>
          </w:p>
        </w:tc>
        <w:tc>
          <w:tcPr>
            <w:tcW w:type="dxa" w:w="1877"/>
          </w:tcPr>
          <w:p>
            <w:pPr>
              <w:spacing w:after="0"/>
              <w:jc w:val="left"/>
            </w:pPr>
            <w:r>
              <w:rPr>
                <w:sz w:val="16"/>
              </w:rPr>
              <w:t>Plan 110567 approved 2025-06-02, pending adoption here; not yet eligible</w:t>
            </w:r>
          </w:p>
        </w:tc>
        <w:tc>
          <w:tcPr>
            <w:tcW w:type="dxa" w:w="2361"/>
          </w:tcPr>
          <w:p>
            <w:pPr>
              <w:spacing w:after="0"/>
              <w:jc w:val="left"/>
            </w:pPr>
            <w:r>
              <w:rPr>
                <w:sz w:val="16"/>
              </w:rPr>
              <w:t>Lower Platte South Natural Resources (FEMA plan 110567), pending adoption here</w:t>
            </w:r>
          </w:p>
        </w:tc>
        <w:tc>
          <w:tcPr>
            <w:tcW w:type="dxa" w:w="1213"/>
          </w:tcPr>
          <w:p>
            <w:pPr>
              <w:spacing w:after="0"/>
              <w:jc w:val="left"/>
            </w:pPr>
            <w:r>
              <w:rPr>
                <w:sz w:val="16"/>
              </w:rPr>
              <w:t>2025-06-02 by FEMA; not yet adopted here</w:t>
            </w:r>
          </w:p>
        </w:tc>
        <w:tc>
          <w:tcPr>
            <w:tcW w:type="dxa" w:w="1037"/>
          </w:tcPr>
          <w:p>
            <w:pPr>
              <w:spacing w:after="0"/>
              <w:jc w:val="left"/>
            </w:pPr>
            <w:r>
              <w:rPr>
                <w:sz w:val="16"/>
              </w:rPr>
              <w:t>2030-06-01 once adopted</w:t>
            </w:r>
          </w:p>
        </w:tc>
        <w:tc>
          <w:tcPr>
            <w:tcW w:type="dxa" w:w="840"/>
          </w:tcPr>
          <w:p>
            <w:pPr>
              <w:spacing w:after="0"/>
              <w:jc w:val="right"/>
            </w:pPr>
          </w:p>
        </w:tc>
        <w:tc>
          <w:tcPr>
            <w:tcW w:type="dxa" w:w="1414"/>
          </w:tcPr>
          <w:p>
            <w:pPr>
              <w:spacing w:after="0"/>
              <w:jc w:val="left"/>
            </w:pPr>
            <w:r>
              <w:rPr>
                <w:sz w:val="16"/>
              </w:rPr>
              <w:t>FEMA tracker shows a plan approvable pending adoption</w:t>
            </w:r>
          </w:p>
        </w:tc>
        <w:tc>
          <w:tcPr>
            <w:tcW w:type="dxa" w:w="2320"/>
          </w:tcPr>
          <w:p>
            <w:pPr>
              <w:spacing w:after="0"/>
              <w:jc w:val="left"/>
            </w:pPr>
            <w:r>
              <w:rPr>
                <w:sz w:val="16"/>
              </w:rPr>
              <w:t>Not yet eligible: adopt the approved plan.</w:t>
            </w:r>
          </w:p>
        </w:tc>
      </w:tr>
      <w:tr>
        <w:trPr>
          <w:cantSplit/>
        </w:trPr>
        <w:tc>
          <w:tcPr>
            <w:tcW w:type="dxa" w:w="1569"/>
          </w:tcPr>
          <w:p>
            <w:pPr>
              <w:spacing w:after="0"/>
              <w:jc w:val="left"/>
            </w:pPr>
            <w:r>
              <w:rPr>
                <w:sz w:val="16"/>
              </w:rPr>
              <w:t>Wahoo city</w:t>
            </w:r>
          </w:p>
        </w:tc>
        <w:tc>
          <w:tcPr>
            <w:tcW w:type="dxa" w:w="1481"/>
          </w:tcPr>
          <w:p>
            <w:pPr>
              <w:spacing w:after="0"/>
              <w:jc w:val="left"/>
            </w:pPr>
            <w:r>
              <w:rPr>
                <w:sz w:val="16"/>
              </w:rPr>
              <w:t>City</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2026-08-21</w:t>
            </w:r>
          </w:p>
        </w:tc>
      </w:tr>
      <w:tr>
        <w:trPr>
          <w:cantSplit/>
        </w:trPr>
        <w:tc>
          <w:tcPr>
            <w:tcW w:type="dxa" w:w="1569"/>
          </w:tcPr>
          <w:p>
            <w:pPr>
              <w:spacing w:after="0"/>
              <w:jc w:val="left"/>
            </w:pPr>
            <w:r>
              <w:rPr>
                <w:sz w:val="16"/>
              </w:rPr>
              <w:t>Yutan city</w:t>
            </w:r>
          </w:p>
        </w:tc>
        <w:tc>
          <w:tcPr>
            <w:tcW w:type="dxa" w:w="1481"/>
          </w:tcPr>
          <w:p>
            <w:pPr>
              <w:spacing w:after="0"/>
              <w:jc w:val="left"/>
            </w:pPr>
            <w:r>
              <w:rPr>
                <w:sz w:val="16"/>
              </w:rPr>
              <w:t>City</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2026-08-21</w:t>
            </w:r>
          </w:p>
        </w:tc>
      </w:tr>
      <w:tr>
        <w:trPr>
          <w:cantSplit/>
        </w:trPr>
        <w:tc>
          <w:tcPr>
            <w:tcW w:type="dxa" w:w="1569"/>
          </w:tcPr>
          <w:p>
            <w:pPr>
              <w:spacing w:after="0"/>
              <w:jc w:val="left"/>
            </w:pPr>
            <w:r>
              <w:rPr>
                <w:sz w:val="16"/>
              </w:rPr>
              <w:t>Pohocco township</w:t>
            </w:r>
          </w:p>
        </w:tc>
        <w:tc>
          <w:tcPr>
            <w:tcW w:type="dxa" w:w="1481"/>
          </w:tcPr>
          <w:p>
            <w:pPr>
              <w:spacing w:after="0"/>
              <w:jc w:val="left"/>
            </w:pPr>
            <w:r>
              <w:rPr>
                <w:sz w:val="16"/>
              </w:rPr>
              <w:t>Township</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2026-01-12</w:t>
            </w:r>
          </w:p>
        </w:tc>
      </w:tr>
      <w:tr>
        <w:trPr>
          <w:cantSplit/>
        </w:trPr>
        <w:tc>
          <w:tcPr>
            <w:tcW w:type="dxa" w:w="1569"/>
          </w:tcPr>
          <w:p>
            <w:pPr>
              <w:spacing w:after="0"/>
              <w:jc w:val="left"/>
            </w:pPr>
            <w:r>
              <w:rPr>
                <w:sz w:val="16"/>
              </w:rPr>
              <w:t>Cedar Bluffs Public Schools</w:t>
            </w:r>
          </w:p>
        </w:tc>
        <w:tc>
          <w:tcPr>
            <w:tcW w:type="dxa" w:w="1481"/>
          </w:tcPr>
          <w:p>
            <w:pPr>
              <w:spacing w:after="0"/>
              <w:jc w:val="left"/>
            </w:pPr>
            <w:r>
              <w:rPr>
                <w:sz w:val="16"/>
              </w:rPr>
              <w:t>School/School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2025-12-01</w:t>
            </w:r>
          </w:p>
        </w:tc>
      </w:tr>
      <w:tr>
        <w:trPr>
          <w:cantSplit/>
        </w:trPr>
        <w:tc>
          <w:tcPr>
            <w:tcW w:type="dxa" w:w="1569"/>
          </w:tcPr>
          <w:p>
            <w:pPr>
              <w:spacing w:after="0"/>
              <w:jc w:val="left"/>
            </w:pPr>
            <w:r>
              <w:rPr>
                <w:sz w:val="16"/>
              </w:rPr>
              <w:t>Mead Public Schools</w:t>
            </w:r>
          </w:p>
        </w:tc>
        <w:tc>
          <w:tcPr>
            <w:tcW w:type="dxa" w:w="1481"/>
          </w:tcPr>
          <w:p>
            <w:pPr>
              <w:spacing w:after="0"/>
              <w:jc w:val="left"/>
            </w:pPr>
            <w:r>
              <w:rPr>
                <w:sz w:val="16"/>
              </w:rPr>
              <w:t>School/School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2025-12-01</w:t>
            </w:r>
          </w:p>
        </w:tc>
      </w:tr>
      <w:tr>
        <w:trPr>
          <w:cantSplit/>
        </w:trPr>
        <w:tc>
          <w:tcPr>
            <w:tcW w:type="dxa" w:w="1569"/>
          </w:tcPr>
          <w:p>
            <w:pPr>
              <w:spacing w:after="0"/>
              <w:jc w:val="left"/>
            </w:pPr>
            <w:r>
              <w:rPr>
                <w:sz w:val="16"/>
              </w:rPr>
              <w:t>Raymond Central Public Schools</w:t>
            </w:r>
          </w:p>
        </w:tc>
        <w:tc>
          <w:tcPr>
            <w:tcW w:type="dxa" w:w="1481"/>
          </w:tcPr>
          <w:p>
            <w:pPr>
              <w:spacing w:after="0"/>
              <w:jc w:val="left"/>
            </w:pPr>
            <w:r>
              <w:rPr>
                <w:sz w:val="16"/>
              </w:rPr>
              <w:t>School/School District</w:t>
            </w:r>
          </w:p>
        </w:tc>
        <w:tc>
          <w:tcPr>
            <w:tcW w:type="dxa" w:w="1877"/>
          </w:tcPr>
          <w:p>
            <w:pPr>
              <w:spacing w:after="0"/>
              <w:jc w:val="left"/>
            </w:pPr>
            <w:r>
              <w:rPr>
                <w:sz w:val="16"/>
              </w:rPr>
              <w:t>Approved, expires 2030-06-01</w:t>
            </w:r>
          </w:p>
        </w:tc>
        <w:tc>
          <w:tcPr>
            <w:tcW w:type="dxa" w:w="2361"/>
          </w:tcPr>
          <w:p>
            <w:pPr>
              <w:spacing w:after="0"/>
              <w:jc w:val="left"/>
            </w:pPr>
            <w:r>
              <w:rPr>
                <w:sz w:val="16"/>
              </w:rPr>
              <w:t>Lower Platte South Natural Resources (FEMA plan 110567)</w:t>
            </w:r>
          </w:p>
        </w:tc>
        <w:tc>
          <w:tcPr>
            <w:tcW w:type="dxa" w:w="1213"/>
          </w:tcPr>
          <w:p>
            <w:pPr>
              <w:spacing w:after="0"/>
              <w:jc w:val="left"/>
            </w:pPr>
            <w:r>
              <w:rPr>
                <w:sz w:val="16"/>
              </w:rPr>
              <w:t>2025-06-02</w:t>
            </w:r>
          </w:p>
        </w:tc>
        <w:tc>
          <w:tcPr>
            <w:tcW w:type="dxa" w:w="1037"/>
          </w:tcPr>
          <w:p>
            <w:pPr>
              <w:spacing w:after="0"/>
              <w:jc w:val="left"/>
            </w:pPr>
            <w:r>
              <w:rPr>
                <w:sz w:val="16"/>
              </w:rPr>
              <w:t>2030-06-01</w:t>
            </w:r>
          </w:p>
        </w:tc>
        <w:tc>
          <w:tcPr>
            <w:tcW w:type="dxa" w:w="840"/>
          </w:tcPr>
          <w:p>
            <w:pPr>
              <w:spacing w:after="0"/>
              <w:jc w:val="right"/>
            </w:pPr>
            <w:r>
              <w:rPr>
                <w:sz w:val="16"/>
              </w:rPr>
              <w:t>1,340</w:t>
            </w:r>
          </w:p>
        </w:tc>
        <w:tc>
          <w:tcPr>
            <w:tcW w:type="dxa" w:w="1414"/>
          </w:tcPr>
          <w:p>
            <w:pPr>
              <w:spacing w:after="0"/>
              <w:jc w:val="left"/>
            </w:pPr>
          </w:p>
        </w:tc>
        <w:tc>
          <w:tcPr>
            <w:tcW w:type="dxa" w:w="2320"/>
          </w:tcPr>
          <w:p>
            <w:pPr>
              <w:spacing w:after="0"/>
              <w:jc w:val="left"/>
            </w:pPr>
            <w:r>
              <w:rPr>
                <w:sz w:val="16"/>
              </w:rPr>
              <w:t>this jurisdiction approved 2025-12-01</w:t>
            </w:r>
          </w:p>
        </w:tc>
      </w:tr>
      <w:tr>
        <w:trPr>
          <w:cantSplit/>
        </w:trPr>
        <w:tc>
          <w:tcPr>
            <w:tcW w:type="dxa" w:w="1569"/>
          </w:tcPr>
          <w:p>
            <w:pPr>
              <w:spacing w:after="0"/>
              <w:jc w:val="left"/>
            </w:pPr>
            <w:r>
              <w:rPr>
                <w:sz w:val="16"/>
              </w:rPr>
              <w:t>Colon Rural Fire Department</w:t>
            </w:r>
          </w:p>
        </w:tc>
        <w:tc>
          <w:tcPr>
            <w:tcW w:type="dxa" w:w="1481"/>
          </w:tcPr>
          <w:p>
            <w:pPr>
              <w:spacing w:after="0"/>
              <w:jc w:val="left"/>
            </w:pPr>
            <w:r>
              <w:rPr>
                <w:sz w:val="16"/>
              </w:rPr>
              <w:t>Fire/EMS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p>
        </w:tc>
      </w:tr>
      <w:tr>
        <w:trPr>
          <w:cantSplit/>
        </w:trPr>
        <w:tc>
          <w:tcPr>
            <w:tcW w:type="dxa" w:w="1569"/>
          </w:tcPr>
          <w:p>
            <w:pPr>
              <w:spacing w:after="0"/>
              <w:jc w:val="left"/>
            </w:pPr>
            <w:r>
              <w:rPr>
                <w:sz w:val="16"/>
              </w:rPr>
              <w:t>Malmo Volunteer Fire Department</w:t>
            </w:r>
          </w:p>
        </w:tc>
        <w:tc>
          <w:tcPr>
            <w:tcW w:type="dxa" w:w="1481"/>
          </w:tcPr>
          <w:p>
            <w:pPr>
              <w:spacing w:after="0"/>
              <w:jc w:val="left"/>
            </w:pPr>
            <w:r>
              <w:rPr>
                <w:sz w:val="16"/>
              </w:rPr>
              <w:t>Fire/EMS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2026-01-12</w:t>
            </w:r>
          </w:p>
        </w:tc>
      </w:tr>
      <w:tr>
        <w:trPr>
          <w:cantSplit/>
        </w:trPr>
        <w:tc>
          <w:tcPr>
            <w:tcW w:type="dxa" w:w="1569"/>
          </w:tcPr>
          <w:p>
            <w:pPr>
              <w:spacing w:after="0"/>
              <w:jc w:val="left"/>
            </w:pPr>
            <w:r>
              <w:rPr>
                <w:sz w:val="16"/>
              </w:rPr>
              <w:t>Platte Valley DD</w:t>
            </w:r>
          </w:p>
        </w:tc>
        <w:tc>
          <w:tcPr>
            <w:tcW w:type="dxa" w:w="1481"/>
          </w:tcPr>
          <w:p>
            <w:pPr>
              <w:spacing w:after="0"/>
              <w:jc w:val="left"/>
            </w:pPr>
            <w:r>
              <w:rPr>
                <w:sz w:val="16"/>
              </w:rPr>
              <w:t>Flood Control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2025-09-18</w:t>
            </w:r>
          </w:p>
        </w:tc>
      </w:tr>
      <w:tr>
        <w:trPr>
          <w:cantSplit/>
        </w:trPr>
        <w:tc>
          <w:tcPr>
            <w:tcW w:type="dxa" w:w="1569"/>
          </w:tcPr>
          <w:p>
            <w:pPr>
              <w:spacing w:after="0"/>
              <w:jc w:val="left"/>
            </w:pPr>
            <w:r>
              <w:rPr>
                <w:sz w:val="16"/>
              </w:rPr>
              <w:t>Weston Rural Fire District</w:t>
            </w:r>
          </w:p>
        </w:tc>
        <w:tc>
          <w:tcPr>
            <w:tcW w:type="dxa" w:w="1481"/>
          </w:tcPr>
          <w:p>
            <w:pPr>
              <w:spacing w:after="0"/>
              <w:jc w:val="left"/>
            </w:pPr>
            <w:r>
              <w:rPr>
                <w:sz w:val="16"/>
              </w:rPr>
              <w:t>Fire/EMS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2026-08-21</w:t>
            </w:r>
          </w:p>
        </w:tc>
      </w:tr>
      <w:tr>
        <w:trPr>
          <w:cantSplit/>
        </w:trPr>
        <w:tc>
          <w:tcPr>
            <w:tcW w:type="dxa" w:w="1569"/>
          </w:tcPr>
          <w:p>
            <w:pPr>
              <w:spacing w:after="0"/>
              <w:jc w:val="left"/>
            </w:pPr>
            <w:r>
              <w:rPr>
                <w:sz w:val="16"/>
              </w:rPr>
              <w:t>Woodcliff Lakes SID 8</w:t>
            </w:r>
          </w:p>
        </w:tc>
        <w:tc>
          <w:tcPr>
            <w:tcW w:type="dxa" w:w="1481"/>
          </w:tcPr>
          <w:p>
            <w:pPr>
              <w:spacing w:after="0"/>
              <w:jc w:val="left"/>
            </w:pPr>
            <w:r>
              <w:rPr>
                <w:sz w:val="16"/>
              </w:rPr>
              <w:t>School/School District</w:t>
            </w:r>
          </w:p>
        </w:tc>
        <w:tc>
          <w:tcPr>
            <w:tcW w:type="dxa" w:w="1877"/>
          </w:tcPr>
          <w:p>
            <w:pPr>
              <w:spacing w:after="0"/>
              <w:jc w:val="left"/>
            </w:pPr>
            <w:r>
              <w:rPr>
                <w:sz w:val="16"/>
              </w:rPr>
              <w:t>Approved, expires 2030-08-21</w:t>
            </w:r>
          </w:p>
        </w:tc>
        <w:tc>
          <w:tcPr>
            <w:tcW w:type="dxa" w:w="2361"/>
          </w:tcPr>
          <w:p>
            <w:pPr>
              <w:spacing w:after="0"/>
              <w:jc w:val="left"/>
            </w:pPr>
            <w:r>
              <w:rPr>
                <w:sz w:val="16"/>
              </w:rPr>
              <w:t>Lower Platte North NRD (FEMA plan 110950)</w:t>
            </w:r>
          </w:p>
        </w:tc>
        <w:tc>
          <w:tcPr>
            <w:tcW w:type="dxa" w:w="1213"/>
          </w:tcPr>
          <w:p>
            <w:pPr>
              <w:spacing w:after="0"/>
              <w:jc w:val="left"/>
            </w:pPr>
            <w:r>
              <w:rPr>
                <w:sz w:val="16"/>
              </w:rPr>
              <w:t>2025-08-22</w:t>
            </w:r>
          </w:p>
        </w:tc>
        <w:tc>
          <w:tcPr>
            <w:tcW w:type="dxa" w:w="1037"/>
          </w:tcPr>
          <w:p>
            <w:pPr>
              <w:spacing w:after="0"/>
              <w:jc w:val="left"/>
            </w:pPr>
            <w:r>
              <w:rPr>
                <w:sz w:val="16"/>
              </w:rPr>
              <w:t>2030-08-21</w:t>
            </w:r>
          </w:p>
        </w:tc>
        <w:tc>
          <w:tcPr>
            <w:tcW w:type="dxa" w:w="840"/>
          </w:tcPr>
          <w:p>
            <w:pPr>
              <w:spacing w:after="0"/>
              <w:jc w:val="right"/>
            </w:pPr>
            <w:r>
              <w:rPr>
                <w:sz w:val="16"/>
              </w:rPr>
              <w:t>1,421</w:t>
            </w:r>
          </w:p>
        </w:tc>
        <w:tc>
          <w:tcPr>
            <w:tcW w:type="dxa" w:w="1414"/>
          </w:tcPr>
          <w:p>
            <w:pPr>
              <w:spacing w:after="0"/>
              <w:jc w:val="left"/>
            </w:pPr>
          </w:p>
        </w:tc>
        <w:tc>
          <w:tcPr>
            <w:tcW w:type="dxa" w:w="2320"/>
          </w:tcPr>
          <w:p>
            <w:pPr>
              <w:spacing w:after="0"/>
              <w:jc w:val="left"/>
            </w:pPr>
            <w:r>
              <w:rPr>
                <w:sz w:val="16"/>
              </w:rPr>
              <w:t>this jurisdiction approved 2026-01-12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110950 lists 38 other participants not on this page, 7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502"/>
        <w:gridCol w:w="1037"/>
        <w:gridCol w:w="1126"/>
        <w:gridCol w:w="1636"/>
        <w:gridCol w:w="1140"/>
        <w:gridCol w:w="1760"/>
        <w:gridCol w:w="293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5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$6,178,668</w:t>
            </w:r>
          </w:p>
        </w:tc>
        <w:tc>
          <w:tcPr>
            <w:tcW w:type="dxa" w:w="1126"/>
          </w:tcPr>
          <w:p>
            <w:pPr>
              <w:spacing w:after="0"/>
              <w:jc w:val="right"/>
            </w:pPr>
            <w:r>
              <w:rPr>
                <w:sz w:val="16"/>
              </w:rPr>
              <w:t>$9,295</w:t>
            </w:r>
          </w:p>
        </w:tc>
        <w:tc>
          <w:tcPr>
            <w:tcW w:type="dxa" w:w="1636"/>
          </w:tcPr>
          <w:p>
            <w:pPr>
              <w:spacing w:after="0"/>
              <w:jc w:val="right"/>
            </w:pPr>
            <w:r>
              <w:rPr>
                <w:sz w:val="16"/>
              </w:rPr>
              <w:t>$17,504</w:t>
            </w:r>
          </w:p>
        </w:tc>
        <w:tc>
          <w:tcPr>
            <w:tcW w:type="dxa" w:w="1140"/>
          </w:tcPr>
          <w:p>
            <w:pPr>
              <w:spacing w:after="0"/>
              <w:jc w:val="right"/>
            </w:pPr>
            <w:r>
              <w:rPr>
                <w:sz w:val="16"/>
              </w:rPr>
              <w:t>$6,205,467</w:t>
            </w:r>
          </w:p>
        </w:tc>
        <w:tc>
          <w:tcPr>
            <w:tcW w:type="dxa" w:w="1760"/>
          </w:tcPr>
          <w:p>
            <w:pPr>
              <w:spacing w:after="0"/>
              <w:jc w:val="right"/>
            </w:pPr>
            <w:r>
              <w:rPr>
                <w:sz w:val="16"/>
              </w:rPr>
              <w:t>82</w:t>
            </w:r>
          </w:p>
        </w:tc>
        <w:tc>
          <w:tcPr>
            <w:tcW w:type="dxa" w:w="293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$1,667,441</w:t>
            </w:r>
          </w:p>
        </w:tc>
        <w:tc>
          <w:tcPr>
            <w:tcW w:type="dxa" w:w="1126"/>
          </w:tcPr>
          <w:p>
            <w:pPr>
              <w:spacing w:after="0"/>
              <w:jc w:val="right"/>
            </w:pPr>
            <w:r>
              <w:rPr>
                <w:sz w:val="16"/>
              </w:rPr>
              <w:t>$7,144</w:t>
            </w:r>
          </w:p>
        </w:tc>
        <w:tc>
          <w:tcPr>
            <w:tcW w:type="dxa" w:w="1636"/>
          </w:tcPr>
          <w:p>
            <w:pPr>
              <w:spacing w:after="0"/>
              <w:jc w:val="right"/>
            </w:pPr>
            <w:r>
              <w:rPr>
                <w:sz w:val="16"/>
              </w:rPr>
              <w:t>$1,181,522</w:t>
            </w:r>
          </w:p>
        </w:tc>
        <w:tc>
          <w:tcPr>
            <w:tcW w:type="dxa" w:w="1140"/>
          </w:tcPr>
          <w:p>
            <w:pPr>
              <w:spacing w:after="0"/>
              <w:jc w:val="right"/>
            </w:pPr>
            <w:r>
              <w:rPr>
                <w:sz w:val="16"/>
              </w:rPr>
              <w:t>$2,856,106</w:t>
            </w:r>
          </w:p>
        </w:tc>
        <w:tc>
          <w:tcPr>
            <w:tcW w:type="dxa" w:w="1760"/>
          </w:tcPr>
          <w:p>
            <w:pPr>
              <w:spacing w:after="0"/>
              <w:jc w:val="right"/>
            </w:pPr>
            <w:r>
              <w:rPr>
                <w:sz w:val="16"/>
              </w:rPr>
              <w:t>23</w:t>
            </w:r>
          </w:p>
        </w:tc>
        <w:tc>
          <w:tcPr>
            <w:tcW w:type="dxa" w:w="293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Hail</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$942,678</w:t>
            </w:r>
          </w:p>
        </w:tc>
        <w:tc>
          <w:tcPr>
            <w:tcW w:type="dxa" w:w="1126"/>
          </w:tcPr>
          <w:p>
            <w:pPr>
              <w:spacing w:after="0"/>
              <w:jc w:val="right"/>
            </w:pPr>
            <w:r>
              <w:rPr>
                <w:sz w:val="16"/>
              </w:rPr>
              <w:t>$1,618,669</w:t>
            </w:r>
          </w:p>
        </w:tc>
        <w:tc>
          <w:tcPr>
            <w:tcW w:type="dxa" w:w="1636"/>
          </w:tcPr>
          <w:p>
            <w:pPr>
              <w:spacing w:after="0"/>
              <w:jc w:val="right"/>
            </w:pPr>
            <w:r>
              <w:rPr>
                <w:sz w:val="16"/>
              </w:rPr>
              <w:t>$135,663</w:t>
            </w:r>
          </w:p>
        </w:tc>
        <w:tc>
          <w:tcPr>
            <w:tcW w:type="dxa" w:w="1140"/>
          </w:tcPr>
          <w:p>
            <w:pPr>
              <w:spacing w:after="0"/>
              <w:jc w:val="right"/>
            </w:pPr>
            <w:r>
              <w:rPr>
                <w:sz w:val="16"/>
              </w:rPr>
              <w:t>$2,697,010</w:t>
            </w:r>
          </w:p>
        </w:tc>
        <w:tc>
          <w:tcPr>
            <w:tcW w:type="dxa" w:w="1760"/>
          </w:tcPr>
          <w:p>
            <w:pPr>
              <w:spacing w:after="0"/>
              <w:jc w:val="right"/>
            </w:pPr>
            <w:r>
              <w:rPr>
                <w:sz w:val="16"/>
              </w:rPr>
              <w:t>232</w:t>
            </w:r>
          </w:p>
        </w:tc>
        <w:tc>
          <w:tcPr>
            <w:tcW w:type="dxa" w:w="293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$590,037</w:t>
            </w:r>
          </w:p>
        </w:tc>
        <w:tc>
          <w:tcPr>
            <w:tcW w:type="dxa" w:w="1126"/>
          </w:tcPr>
          <w:p>
            <w:pPr>
              <w:spacing w:after="0"/>
              <w:jc w:val="right"/>
            </w:pPr>
            <w:r>
              <w:rPr>
                <w:sz w:val="16"/>
              </w:rPr>
              <w:t>$373,104</w:t>
            </w:r>
          </w:p>
        </w:tc>
        <w:tc>
          <w:tcPr>
            <w:tcW w:type="dxa" w:w="1636"/>
          </w:tcPr>
          <w:p>
            <w:pPr>
              <w:spacing w:after="0"/>
              <w:jc w:val="right"/>
            </w:pPr>
            <w:r>
              <w:rPr>
                <w:sz w:val="16"/>
              </w:rPr>
              <w:t>$412,515</w:t>
            </w:r>
          </w:p>
        </w:tc>
        <w:tc>
          <w:tcPr>
            <w:tcW w:type="dxa" w:w="1140"/>
          </w:tcPr>
          <w:p>
            <w:pPr>
              <w:spacing w:after="0"/>
              <w:jc w:val="right"/>
            </w:pPr>
            <w:r>
              <w:rPr>
                <w:sz w:val="16"/>
              </w:rPr>
              <w:t>$1,375,657</w:t>
            </w:r>
          </w:p>
        </w:tc>
        <w:tc>
          <w:tcPr>
            <w:tcW w:type="dxa" w:w="1760"/>
          </w:tcPr>
          <w:p>
            <w:pPr>
              <w:spacing w:after="0"/>
              <w:jc w:val="right"/>
            </w:pPr>
            <w:r>
              <w:rPr>
                <w:sz w:val="16"/>
              </w:rPr>
              <w:t>193</w:t>
            </w:r>
          </w:p>
        </w:tc>
        <w:tc>
          <w:tcPr>
            <w:tcW w:type="dxa" w:w="2934"/>
          </w:tcPr>
          <w:p>
            <w:pPr>
              <w:spacing w:after="0"/>
              <w:jc w:val="left"/>
            </w:pPr>
            <w:r>
              <w:rPr>
                <w:sz w:val="16"/>
              </w:rPr>
              <w:t>Includes 29 High Wind and 2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Drought</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$1,288,082</w:t>
            </w:r>
          </w:p>
        </w:tc>
        <w:tc>
          <w:tcPr>
            <w:tcW w:type="dxa" w:w="1636"/>
          </w:tcPr>
          <w:p>
            <w:pPr>
              <w:spacing w:after="0"/>
              <w:jc w:val="right"/>
            </w:pPr>
            <w:r>
              <w:rPr>
                <w:sz w:val="16"/>
              </w:rPr>
              <w:t>n/a</w:t>
            </w:r>
          </w:p>
        </w:tc>
        <w:tc>
          <w:tcPr>
            <w:tcW w:type="dxa" w:w="1140"/>
          </w:tcPr>
          <w:p>
            <w:pPr>
              <w:spacing w:after="0"/>
              <w:jc w:val="right"/>
            </w:pPr>
            <w:r>
              <w:rPr>
                <w:sz w:val="16"/>
              </w:rPr>
              <w:t>$1,288,082</w:t>
            </w:r>
          </w:p>
        </w:tc>
        <w:tc>
          <w:tcPr>
            <w:tcW w:type="dxa" w:w="1760"/>
          </w:tcPr>
          <w:p>
            <w:pPr>
              <w:spacing w:after="0"/>
              <w:jc w:val="right"/>
            </w:pPr>
            <w:r>
              <w:rPr>
                <w:sz w:val="16"/>
              </w:rPr>
              <w:t>15</w:t>
            </w:r>
          </w:p>
        </w:tc>
        <w:tc>
          <w:tcPr>
            <w:tcW w:type="dxa" w:w="2934"/>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Wildfire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$328,921</w:t>
            </w:r>
          </w:p>
        </w:tc>
        <w:tc>
          <w:tcPr>
            <w:tcW w:type="dxa" w:w="1126"/>
          </w:tcPr>
          <w:p>
            <w:pPr>
              <w:spacing w:after="0"/>
              <w:jc w:val="right"/>
            </w:pPr>
            <w:r>
              <w:rPr>
                <w:sz w:val="16"/>
              </w:rPr>
              <w:t>$535</w:t>
            </w:r>
          </w:p>
        </w:tc>
        <w:tc>
          <w:tcPr>
            <w:tcW w:type="dxa" w:w="1636"/>
          </w:tcPr>
          <w:p>
            <w:pPr>
              <w:spacing w:after="0"/>
              <w:jc w:val="right"/>
            </w:pPr>
            <w:r>
              <w:rPr>
                <w:sz w:val="16"/>
              </w:rPr>
              <w:t>$14,823</w:t>
            </w:r>
          </w:p>
        </w:tc>
        <w:tc>
          <w:tcPr>
            <w:tcW w:type="dxa" w:w="1140"/>
          </w:tcPr>
          <w:p>
            <w:pPr>
              <w:spacing w:after="0"/>
              <w:jc w:val="right"/>
            </w:pPr>
            <w:r>
              <w:rPr>
                <w:sz w:val="16"/>
              </w:rPr>
              <w:t>$344,279</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7</w:t>
            </w:r>
          </w:p>
        </w:tc>
        <w:tc>
          <w:tcPr>
            <w:tcW w:type="dxa" w:w="1037"/>
          </w:tcPr>
          <w:p>
            <w:pPr>
              <w:spacing w:after="0"/>
              <w:jc w:val="left"/>
            </w:pPr>
            <w:r>
              <w:rPr>
                <w:sz w:val="16"/>
              </w:rPr>
              <w:t>Cold Wave</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$991</w:t>
            </w:r>
          </w:p>
        </w:tc>
        <w:tc>
          <w:tcPr>
            <w:tcW w:type="dxa" w:w="1126"/>
          </w:tcPr>
          <w:p>
            <w:pPr>
              <w:spacing w:after="0"/>
              <w:jc w:val="right"/>
            </w:pPr>
            <w:r>
              <w:rPr>
                <w:sz w:val="16"/>
              </w:rPr>
              <w:t>$1,529</w:t>
            </w:r>
          </w:p>
        </w:tc>
        <w:tc>
          <w:tcPr>
            <w:tcW w:type="dxa" w:w="1636"/>
          </w:tcPr>
          <w:p>
            <w:pPr>
              <w:spacing w:after="0"/>
              <w:jc w:val="right"/>
            </w:pPr>
            <w:r>
              <w:rPr>
                <w:sz w:val="16"/>
              </w:rPr>
              <w:t>$314,068</w:t>
            </w:r>
          </w:p>
        </w:tc>
        <w:tc>
          <w:tcPr>
            <w:tcW w:type="dxa" w:w="1140"/>
          </w:tcPr>
          <w:p>
            <w:pPr>
              <w:spacing w:after="0"/>
              <w:jc w:val="right"/>
            </w:pPr>
            <w:r>
              <w:rPr>
                <w:sz w:val="16"/>
              </w:rPr>
              <w:t>$316,587</w:t>
            </w:r>
          </w:p>
        </w:tc>
        <w:tc>
          <w:tcPr>
            <w:tcW w:type="dxa" w:w="1760"/>
          </w:tcPr>
          <w:p>
            <w:pPr>
              <w:spacing w:after="0"/>
              <w:jc w:val="right"/>
            </w:pPr>
            <w:r>
              <w:rPr>
                <w:sz w:val="16"/>
              </w:rPr>
              <w:t>40</w:t>
            </w:r>
          </w:p>
        </w:tc>
        <w:tc>
          <w:tcPr>
            <w:tcW w:type="dxa" w:w="2934"/>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Ice Storm</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$169,397</w:t>
            </w:r>
          </w:p>
        </w:tc>
        <w:tc>
          <w:tcPr>
            <w:tcW w:type="dxa" w:w="1126"/>
          </w:tcPr>
          <w:p>
            <w:pPr>
              <w:spacing w:after="0"/>
              <w:jc w:val="right"/>
            </w:pPr>
            <w:r>
              <w:rPr>
                <w:sz w:val="16"/>
              </w:rPr>
              <w:t>n/a</w:t>
            </w:r>
          </w:p>
        </w:tc>
        <w:tc>
          <w:tcPr>
            <w:tcW w:type="dxa" w:w="1636"/>
          </w:tcPr>
          <w:p>
            <w:pPr>
              <w:spacing w:after="0"/>
              <w:jc w:val="right"/>
            </w:pPr>
            <w:r>
              <w:rPr>
                <w:sz w:val="16"/>
              </w:rPr>
              <w:t>$95,953</w:t>
            </w:r>
          </w:p>
        </w:tc>
        <w:tc>
          <w:tcPr>
            <w:tcW w:type="dxa" w:w="1140"/>
          </w:tcPr>
          <w:p>
            <w:pPr>
              <w:spacing w:after="0"/>
              <w:jc w:val="right"/>
            </w:pPr>
            <w:r>
              <w:rPr>
                <w:sz w:val="16"/>
              </w:rPr>
              <w:t>$265,350</w:t>
            </w:r>
          </w:p>
        </w:tc>
        <w:tc>
          <w:tcPr>
            <w:tcW w:type="dxa" w:w="1760"/>
          </w:tcPr>
          <w:p>
            <w:pPr>
              <w:spacing w:after="0"/>
              <w:jc w:val="right"/>
            </w:pPr>
            <w:r>
              <w:rPr>
                <w:sz w:val="16"/>
              </w:rPr>
              <w:t>4</w:t>
            </w:r>
          </w:p>
        </w:tc>
        <w:tc>
          <w:tcPr>
            <w:tcW w:type="dxa" w:w="2934"/>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Winter Weather</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$34,653</w:t>
            </w:r>
          </w:p>
        </w:tc>
        <w:tc>
          <w:tcPr>
            <w:tcW w:type="dxa" w:w="1126"/>
          </w:tcPr>
          <w:p>
            <w:pPr>
              <w:spacing w:after="0"/>
              <w:jc w:val="right"/>
            </w:pPr>
            <w:r>
              <w:rPr>
                <w:sz w:val="16"/>
              </w:rPr>
              <w:t>$731</w:t>
            </w:r>
          </w:p>
        </w:tc>
        <w:tc>
          <w:tcPr>
            <w:tcW w:type="dxa" w:w="1636"/>
          </w:tcPr>
          <w:p>
            <w:pPr>
              <w:spacing w:after="0"/>
              <w:jc w:val="right"/>
            </w:pPr>
            <w:r>
              <w:rPr>
                <w:sz w:val="16"/>
              </w:rPr>
              <w:t>$72,587</w:t>
            </w:r>
          </w:p>
        </w:tc>
        <w:tc>
          <w:tcPr>
            <w:tcW w:type="dxa" w:w="1140"/>
          </w:tcPr>
          <w:p>
            <w:pPr>
              <w:spacing w:after="0"/>
              <w:jc w:val="right"/>
            </w:pPr>
            <w:r>
              <w:rPr>
                <w:sz w:val="16"/>
              </w:rPr>
              <w:t>$107,971</w:t>
            </w:r>
          </w:p>
        </w:tc>
        <w:tc>
          <w:tcPr>
            <w:tcW w:type="dxa" w:w="1760"/>
          </w:tcPr>
          <w:p>
            <w:pPr>
              <w:spacing w:after="0"/>
              <w:jc w:val="right"/>
            </w:pPr>
            <w:r>
              <w:rPr>
                <w:sz w:val="16"/>
              </w:rPr>
              <w:t>91</w:t>
            </w:r>
          </w:p>
        </w:tc>
        <w:tc>
          <w:tcPr>
            <w:tcW w:type="dxa" w:w="2934"/>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Heat Wave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$10</w:t>
            </w:r>
          </w:p>
        </w:tc>
        <w:tc>
          <w:tcPr>
            <w:tcW w:type="dxa" w:w="1636"/>
          </w:tcPr>
          <w:p>
            <w:pPr>
              <w:spacing w:after="0"/>
              <w:jc w:val="right"/>
            </w:pPr>
            <w:r>
              <w:rPr>
                <w:sz w:val="16"/>
              </w:rPr>
              <w:t>$98,367</w:t>
            </w:r>
          </w:p>
        </w:tc>
        <w:tc>
          <w:tcPr>
            <w:tcW w:type="dxa" w:w="1140"/>
          </w:tcPr>
          <w:p>
            <w:pPr>
              <w:spacing w:after="0"/>
              <w:jc w:val="right"/>
            </w:pPr>
            <w:r>
              <w:rPr>
                <w:sz w:val="16"/>
              </w:rPr>
              <w:t>$106,215</w:t>
            </w:r>
          </w:p>
        </w:tc>
        <w:tc>
          <w:tcPr>
            <w:tcW w:type="dxa" w:w="1760"/>
          </w:tcPr>
          <w:p>
            <w:pPr>
              <w:spacing w:after="0"/>
              <w:jc w:val="right"/>
            </w:pPr>
            <w:r>
              <w:rPr>
                <w:sz w:val="16"/>
              </w:rPr>
              <w:t>23</w:t>
            </w:r>
          </w:p>
        </w:tc>
        <w:tc>
          <w:tcPr>
            <w:tcW w:type="dxa" w:w="2934"/>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Lightning</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$11,012</w:t>
            </w:r>
          </w:p>
        </w:tc>
        <w:tc>
          <w:tcPr>
            <w:tcW w:type="dxa" w:w="1126"/>
          </w:tcPr>
          <w:p>
            <w:pPr>
              <w:spacing w:after="0"/>
              <w:jc w:val="right"/>
            </w:pPr>
            <w:r>
              <w:rPr>
                <w:sz w:val="16"/>
              </w:rPr>
              <w:t>n/a</w:t>
            </w:r>
          </w:p>
        </w:tc>
        <w:tc>
          <w:tcPr>
            <w:tcW w:type="dxa" w:w="1636"/>
          </w:tcPr>
          <w:p>
            <w:pPr>
              <w:spacing w:after="0"/>
              <w:jc w:val="right"/>
            </w:pPr>
            <w:r>
              <w:rPr>
                <w:sz w:val="16"/>
              </w:rPr>
              <w:t>$94,117</w:t>
            </w:r>
          </w:p>
        </w:tc>
        <w:tc>
          <w:tcPr>
            <w:tcW w:type="dxa" w:w="1140"/>
          </w:tcPr>
          <w:p>
            <w:pPr>
              <w:spacing w:after="0"/>
              <w:jc w:val="right"/>
            </w:pPr>
            <w:r>
              <w:rPr>
                <w:sz w:val="16"/>
              </w:rPr>
              <w:t>$105,130</w:t>
            </w:r>
          </w:p>
        </w:tc>
        <w:tc>
          <w:tcPr>
            <w:tcW w:type="dxa" w:w="1760"/>
          </w:tcPr>
          <w:p>
            <w:pPr>
              <w:spacing w:after="0"/>
              <w:jc w:val="right"/>
            </w:pPr>
            <w:r>
              <w:rPr>
                <w:sz w:val="16"/>
              </w:rPr>
              <w:t>2</w:t>
            </w:r>
          </w:p>
        </w:tc>
        <w:tc>
          <w:tcPr>
            <w:tcW w:type="dxa" w:w="2934"/>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$18,654</w:t>
            </w:r>
          </w:p>
        </w:tc>
        <w:tc>
          <w:tcPr>
            <w:tcW w:type="dxa" w:w="1126"/>
          </w:tcPr>
          <w:p>
            <w:pPr>
              <w:spacing w:after="0"/>
              <w:jc w:val="right"/>
            </w:pPr>
            <w:r>
              <w:rPr>
                <w:sz w:val="16"/>
              </w:rPr>
              <w:t>n/a</w:t>
            </w:r>
          </w:p>
        </w:tc>
        <w:tc>
          <w:tcPr>
            <w:tcW w:type="dxa" w:w="1636"/>
          </w:tcPr>
          <w:p>
            <w:pPr>
              <w:spacing w:after="0"/>
              <w:jc w:val="right"/>
            </w:pPr>
            <w:r>
              <w:rPr>
                <w:sz w:val="16"/>
              </w:rPr>
              <w:t>$1,810</w:t>
            </w:r>
          </w:p>
        </w:tc>
        <w:tc>
          <w:tcPr>
            <w:tcW w:type="dxa" w:w="1140"/>
          </w:tcPr>
          <w:p>
            <w:pPr>
              <w:spacing w:after="0"/>
              <w:jc w:val="right"/>
            </w:pPr>
            <w:r>
              <w:rPr>
                <w:sz w:val="16"/>
              </w:rPr>
              <w:t>$20,463</w:t>
            </w:r>
          </w:p>
        </w:tc>
        <w:tc>
          <w:tcPr>
            <w:tcW w:type="dxa" w:w="1760"/>
          </w:tcPr>
          <w:p>
            <w:pPr>
              <w:spacing w:after="0"/>
              <w:jc w:val="right"/>
            </w:pPr>
          </w:p>
        </w:tc>
        <w:tc>
          <w:tcPr>
            <w:tcW w:type="dxa" w:w="2934"/>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$109</w:t>
            </w:r>
          </w:p>
        </w:tc>
        <w:tc>
          <w:tcPr>
            <w:tcW w:type="dxa" w:w="1126"/>
          </w:tcPr>
          <w:p>
            <w:pPr>
              <w:spacing w:after="0"/>
              <w:jc w:val="right"/>
            </w:pPr>
            <w:r>
              <w:rPr>
                <w:sz w:val="16"/>
              </w:rPr>
              <w:t>n/a</w:t>
            </w:r>
          </w:p>
        </w:tc>
        <w:tc>
          <w:tcPr>
            <w:tcW w:type="dxa" w:w="1636"/>
          </w:tcPr>
          <w:p>
            <w:pPr>
              <w:spacing w:after="0"/>
              <w:jc w:val="right"/>
            </w:pPr>
            <w:r>
              <w:rPr>
                <w:sz w:val="16"/>
              </w:rPr>
              <w:t>$2,887</w:t>
            </w:r>
          </w:p>
        </w:tc>
        <w:tc>
          <w:tcPr>
            <w:tcW w:type="dxa" w:w="1140"/>
          </w:tcPr>
          <w:p>
            <w:pPr>
              <w:spacing w:after="0"/>
              <w:jc w:val="right"/>
            </w:pPr>
            <w:r>
              <w:rPr>
                <w:sz w:val="16"/>
              </w:rPr>
              <w:t>$2,997</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Hurricane</w:t>
            </w:r>
          </w:p>
        </w:tc>
        <w:tc>
          <w:tcPr>
            <w:tcW w:type="dxa" w:w="1243"/>
          </w:tcPr>
          <w:p>
            <w:pPr>
              <w:spacing w:after="0"/>
              <w:jc w:val="left"/>
            </w:pPr>
            <w:r>
              <w:rPr>
                <w:sz w:val="16"/>
              </w:rPr>
              <w:t>No Rating</w:t>
            </w:r>
          </w:p>
        </w:tc>
        <w:tc>
          <w:tcPr>
            <w:tcW w:type="dxa" w:w="150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6"/>
          </w:tcPr>
          <w:p>
            <w:pPr>
              <w:spacing w:after="0"/>
              <w:jc w:val="right"/>
            </w:pPr>
            <w:r>
              <w:rPr>
                <w:sz w:val="16"/>
              </w:rPr>
              <w:t>$0</w:t>
            </w:r>
          </w:p>
        </w:tc>
        <w:tc>
          <w:tcPr>
            <w:tcW w:type="dxa" w:w="1140"/>
          </w:tcPr>
          <w:p>
            <w:pPr>
              <w:spacing w:after="0"/>
              <w:jc w:val="right"/>
            </w:pPr>
            <w:r>
              <w:rPr>
                <w:sz w:val="16"/>
              </w:rPr>
              <w:t>$0</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9683 (Very Low, 20.6); tract 9684 (Very Low, 16.0); tract 9682 (Very Low, 13.6)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9682 (Relatively Low, 94.5); tract 9681 (Relatively Low, 88.6); tract 9684 (Relatively Low, 84.4)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9682 (Very High, 97.2); tract 9683 (Very High, 96.8); tract 9684 (Very High, 96.1)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9682 (Relatively Moderate, 95.5); tract 9684 (Relatively Moderate, 93.5); tract 9681 (Relatively Moderate, 93.0)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9683 is Census Tract 9683).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46"/>
        <w:gridCol w:w="1927"/>
        <w:gridCol w:w="1443"/>
        <w:gridCol w:w="1429"/>
        <w:gridCol w:w="2069"/>
        <w:gridCol w:w="184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443"/>
            <w:shd w:val="clear" w:color="auto" w:fill="E8E8E8"/>
          </w:tcPr>
          <w:p>
            <w:pPr>
              <w:spacing w:after="0"/>
              <w:jc w:val="left"/>
            </w:pPr>
            <w:r>
              <w:rPr>
                <w:b/>
                <w:sz w:val="16"/>
              </w:rPr>
              <w:t>Worst recorded event</w:t>
            </w:r>
          </w:p>
        </w:tc>
        <w:tc>
          <w:tcPr>
            <w:tcW w:type="dxa" w:w="1429"/>
            <w:shd w:val="clear" w:color="auto" w:fill="E8E8E8"/>
          </w:tcPr>
          <w:p>
            <w:pPr>
              <w:spacing w:after="0"/>
              <w:jc w:val="left"/>
            </w:pPr>
            <w:r>
              <w:rPr>
                <w:b/>
                <w:sz w:val="16"/>
              </w:rPr>
              <w:t>Most damaging (when different)</w:t>
            </w:r>
          </w:p>
        </w:tc>
        <w:tc>
          <w:tcPr>
            <w:tcW w:type="dxa" w:w="2069"/>
            <w:shd w:val="clear" w:color="auto" w:fill="E8E8E8"/>
          </w:tcPr>
          <w:p>
            <w:pPr>
              <w:spacing w:after="0"/>
              <w:jc w:val="left"/>
            </w:pPr>
            <w:r>
              <w:rPr>
                <w:b/>
                <w:sz w:val="16"/>
              </w:rPr>
              <w:t>How it applies to jurisdictions</w:t>
            </w:r>
          </w:p>
        </w:tc>
        <w:tc>
          <w:tcPr>
            <w:tcW w:type="dxa" w:w="1842"/>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46"/>
          </w:tcPr>
          <w:p>
            <w:pPr>
              <w:spacing w:after="0"/>
              <w:jc w:val="right"/>
            </w:pPr>
            <w:r>
              <w:rPr>
                <w:sz w:val="16"/>
              </w:rPr>
              <w:t>40 records, 1996 to 2025 (40 zone-level)</w:t>
            </w:r>
          </w:p>
        </w:tc>
        <w:tc>
          <w:tcPr>
            <w:tcW w:type="dxa" w:w="1927"/>
          </w:tcPr>
          <w:p>
            <w:pPr>
              <w:spacing w:after="0"/>
              <w:jc w:val="left"/>
            </w:pPr>
            <w:r>
              <w:rPr>
                <w:sz w:val="16"/>
              </w:rPr>
              <w:t>1 day to 5 days (median 2 days); 35 with a recorded value</w:t>
            </w:r>
          </w:p>
        </w:tc>
        <w:tc>
          <w:tcPr>
            <w:tcW w:type="dxa" w:w="1443"/>
          </w:tcPr>
          <w:p>
            <w:pPr>
              <w:spacing w:after="0"/>
              <w:jc w:val="left"/>
            </w:pPr>
            <w:r>
              <w:rPr>
                <w:sz w:val="16"/>
              </w:rPr>
              <w:t>5 consecutive days, 2024-01-12 to 2024-01-16, zone-level</w:t>
            </w:r>
          </w:p>
        </w:tc>
        <w:tc>
          <w:tcPr>
            <w:tcW w:type="dxa" w:w="1429"/>
          </w:tcPr>
          <w:p>
            <w:pPr>
              <w:spacing w:after="0"/>
              <w:jc w:val="left"/>
            </w:pPr>
          </w:p>
        </w:tc>
        <w:tc>
          <w:tcPr>
            <w:tcW w:type="dxa" w:w="2069"/>
          </w:tcPr>
          <w:p>
            <w:pPr>
              <w:spacing w:after="0"/>
              <w:jc w:val="left"/>
            </w:pPr>
            <w:r>
              <w:rPr>
                <w:sz w:val="16"/>
              </w:rPr>
              <w:t>Countywide (zone-level records).</w:t>
            </w:r>
          </w:p>
        </w:tc>
        <w:tc>
          <w:tcPr>
            <w:tcW w:type="dxa" w:w="1842"/>
          </w:tcPr>
          <w:p>
            <w:pPr>
              <w:spacing w:after="0"/>
              <w:jc w:val="left"/>
            </w:pPr>
            <w:r>
              <w:rPr>
                <w:sz w:val="16"/>
              </w:rPr>
              <w:t>Cold/Wind Chill records from May to September (a frost night, not a cold wave) are counted but not used for the longest run.</w:t>
            </w: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46"/>
          </w:tcPr>
          <w:p>
            <w:pPr>
              <w:spacing w:after="0"/>
              <w:jc w:val="right"/>
            </w:pPr>
            <w:r>
              <w:rPr>
                <w:sz w:val="16"/>
              </w:rPr>
              <w:t>0</w:t>
            </w:r>
          </w:p>
        </w:tc>
        <w:tc>
          <w:tcPr>
            <w:tcW w:type="dxa" w:w="1927"/>
          </w:tcPr>
          <w:p>
            <w:pPr>
              <w:spacing w:after="0"/>
              <w:jc w:val="left"/>
            </w:pPr>
          </w:p>
        </w:tc>
        <w:tc>
          <w:tcPr>
            <w:tcW w:type="dxa" w:w="1443"/>
          </w:tcPr>
          <w:p>
            <w:pPr>
              <w:spacing w:after="0"/>
              <w:jc w:val="left"/>
            </w:pPr>
          </w:p>
        </w:tc>
        <w:tc>
          <w:tcPr>
            <w:tcW w:type="dxa" w:w="1429"/>
          </w:tcPr>
          <w:p>
            <w:pPr>
              <w:spacing w:after="0"/>
              <w:jc w:val="left"/>
            </w:pPr>
          </w:p>
        </w:tc>
        <w:tc>
          <w:tcPr>
            <w:tcW w:type="dxa" w:w="2069"/>
          </w:tcPr>
          <w:p>
            <w:pPr>
              <w:spacing w:after="0"/>
              <w:jc w:val="left"/>
            </w:pPr>
          </w:p>
        </w:tc>
        <w:tc>
          <w:tcPr>
            <w:tcW w:type="dxa" w:w="184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46"/>
          </w:tcPr>
          <w:p>
            <w:pPr>
              <w:spacing w:after="0"/>
              <w:jc w:val="right"/>
            </w:pPr>
            <w:r>
              <w:rPr>
                <w:sz w:val="16"/>
              </w:rPr>
              <w:t>15 records, 1999 to 2026 (15 zone-level)</w:t>
            </w:r>
          </w:p>
        </w:tc>
        <w:tc>
          <w:tcPr>
            <w:tcW w:type="dxa" w:w="1927"/>
          </w:tcPr>
          <w:p>
            <w:pPr>
              <w:spacing w:after="0"/>
              <w:jc w:val="left"/>
            </w:pPr>
            <w:r>
              <w:rPr>
                <w:sz w:val="16"/>
              </w:rPr>
              <w:t>22 days to 312 days (median 56 days); 3 with a recorded value</w:t>
            </w:r>
          </w:p>
        </w:tc>
        <w:tc>
          <w:tcPr>
            <w:tcW w:type="dxa" w:w="1443"/>
          </w:tcPr>
          <w:p>
            <w:pPr>
              <w:spacing w:after="0"/>
              <w:jc w:val="left"/>
            </w:pPr>
            <w:r>
              <w:rPr>
                <w:sz w:val="16"/>
              </w:rPr>
              <w:t>312 days (about 10.2 months), 2012-07-21 to 2013-05-28, a run of 11 consecutive Storm Events drought records, zone-level</w:t>
            </w:r>
          </w:p>
        </w:tc>
        <w:tc>
          <w:tcPr>
            <w:tcW w:type="dxa" w:w="1429"/>
          </w:tcPr>
          <w:p>
            <w:pPr>
              <w:spacing w:after="0"/>
              <w:jc w:val="left"/>
            </w:pPr>
            <w:r>
              <w:rPr>
                <w:sz w:val="16"/>
              </w:rPr>
              <w:t>Drought, 1999-11-01, $55,000 property; crops not reported (zone total, 1999 dollars)</w:t>
            </w:r>
          </w:p>
        </w:tc>
        <w:tc>
          <w:tcPr>
            <w:tcW w:type="dxa" w:w="2069"/>
          </w:tcPr>
          <w:p>
            <w:pPr>
              <w:spacing w:after="0"/>
              <w:jc w:val="left"/>
            </w:pPr>
            <w:r>
              <w:rPr>
                <w:sz w:val="16"/>
              </w:rPr>
              <w:t>Countywide (zone-level records).</w:t>
            </w:r>
          </w:p>
        </w:tc>
        <w:tc>
          <w:tcPr>
            <w:tcW w:type="dxa" w:w="18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46"/>
          </w:tcPr>
          <w:p>
            <w:pPr>
              <w:spacing w:after="0"/>
              <w:jc w:val="right"/>
            </w:pPr>
            <w:r>
              <w:rPr>
                <w:sz w:val="16"/>
              </w:rPr>
              <w:t>0</w:t>
            </w:r>
          </w:p>
        </w:tc>
        <w:tc>
          <w:tcPr>
            <w:tcW w:type="dxa" w:w="1927"/>
          </w:tcPr>
          <w:p>
            <w:pPr>
              <w:spacing w:after="0"/>
              <w:jc w:val="left"/>
            </w:pPr>
          </w:p>
        </w:tc>
        <w:tc>
          <w:tcPr>
            <w:tcW w:type="dxa" w:w="1443"/>
          </w:tcPr>
          <w:p>
            <w:pPr>
              <w:spacing w:after="0"/>
              <w:jc w:val="left"/>
            </w:pPr>
          </w:p>
        </w:tc>
        <w:tc>
          <w:tcPr>
            <w:tcW w:type="dxa" w:w="1429"/>
          </w:tcPr>
          <w:p>
            <w:pPr>
              <w:spacing w:after="0"/>
              <w:jc w:val="left"/>
            </w:pPr>
          </w:p>
        </w:tc>
        <w:tc>
          <w:tcPr>
            <w:tcW w:type="dxa" w:w="2069"/>
          </w:tcPr>
          <w:p>
            <w:pPr>
              <w:spacing w:after="0"/>
              <w:jc w:val="left"/>
            </w:pPr>
          </w:p>
        </w:tc>
        <w:tc>
          <w:tcPr>
            <w:tcW w:type="dxa" w:w="184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46"/>
          </w:tcPr>
          <w:p>
            <w:pPr>
              <w:spacing w:after="0"/>
              <w:jc w:val="right"/>
            </w:pPr>
            <w:r>
              <w:rPr>
                <w:sz w:val="16"/>
              </w:rPr>
              <w:t>284 records, 1955 to 2026</w:t>
            </w:r>
          </w:p>
        </w:tc>
        <w:tc>
          <w:tcPr>
            <w:tcW w:type="dxa" w:w="1927"/>
          </w:tcPr>
          <w:p>
            <w:pPr>
              <w:spacing w:after="0"/>
              <w:jc w:val="left"/>
            </w:pPr>
            <w:r>
              <w:rPr>
                <w:sz w:val="16"/>
              </w:rPr>
              <w:t>0.75 in to 4.5 in (median 1 in); 284 with a recorded value</w:t>
            </w:r>
          </w:p>
        </w:tc>
        <w:tc>
          <w:tcPr>
            <w:tcW w:type="dxa" w:w="1443"/>
          </w:tcPr>
          <w:p>
            <w:pPr>
              <w:spacing w:after="0"/>
              <w:jc w:val="left"/>
            </w:pPr>
            <w:r>
              <w:rPr>
                <w:sz w:val="16"/>
              </w:rPr>
              <w:t>4.5 in hail, 1989-04-27</w:t>
            </w:r>
          </w:p>
        </w:tc>
        <w:tc>
          <w:tcPr>
            <w:tcW w:type="dxa" w:w="1429"/>
          </w:tcPr>
          <w:p>
            <w:pPr>
              <w:spacing w:after="0"/>
              <w:jc w:val="left"/>
            </w:pPr>
            <w:r>
              <w:rPr>
                <w:sz w:val="16"/>
              </w:rPr>
              <w:t>Hail, 2010-09-13, $250,000 property; $800,000 crops (2010 dollars)</w:t>
            </w:r>
          </w:p>
        </w:tc>
        <w:tc>
          <w:tcPr>
            <w:tcW w:type="dxa" w:w="2069"/>
          </w:tcPr>
          <w:p>
            <w:pPr>
              <w:spacing w:after="0"/>
              <w:jc w:val="left"/>
            </w:pPr>
            <w:r>
              <w:rPr>
                <w:sz w:val="16"/>
              </w:rPr>
              <w:t>Event records naming jurisdictions in the plan: Wahoo city (30 records), Ashland city (24 records), Cedar Bluffs village (24 records), Colon village (18 records), Ceresco village (16 records), Malmo village (15 records), Prague village (14 records), Valparaiso village (14 records), Mead village (13 records), Morse Bluff village (9 records); and 2 more jurisdictions (see the Excel file).</w:t>
            </w:r>
          </w:p>
        </w:tc>
        <w:tc>
          <w:tcPr>
            <w:tcW w:type="dxa" w:w="184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46"/>
          </w:tcPr>
          <w:p>
            <w:pPr>
              <w:spacing w:after="0"/>
              <w:jc w:val="right"/>
            </w:pPr>
            <w:r>
              <w:rPr>
                <w:sz w:val="16"/>
              </w:rPr>
              <w:t>23 records, 1999 to 2025 (23 zone-level)</w:t>
            </w:r>
          </w:p>
        </w:tc>
        <w:tc>
          <w:tcPr>
            <w:tcW w:type="dxa" w:w="1927"/>
          </w:tcPr>
          <w:p>
            <w:pPr>
              <w:spacing w:after="0"/>
              <w:jc w:val="left"/>
            </w:pPr>
            <w:r>
              <w:rPr>
                <w:sz w:val="16"/>
              </w:rPr>
              <w:t>1 day to 13 days (median 3 days); 20 with a recorded value</w:t>
            </w:r>
          </w:p>
        </w:tc>
        <w:tc>
          <w:tcPr>
            <w:tcW w:type="dxa" w:w="1443"/>
          </w:tcPr>
          <w:p>
            <w:pPr>
              <w:spacing w:after="0"/>
              <w:jc w:val="left"/>
            </w:pPr>
            <w:r>
              <w:rPr>
                <w:sz w:val="16"/>
              </w:rPr>
              <w:t>13 consecutive days, 2001-07-28 to 2001-08-09, zone-level</w:t>
            </w:r>
          </w:p>
        </w:tc>
        <w:tc>
          <w:tcPr>
            <w:tcW w:type="dxa" w:w="1429"/>
          </w:tcPr>
          <w:p>
            <w:pPr>
              <w:spacing w:after="0"/>
              <w:jc w:val="left"/>
            </w:pPr>
          </w:p>
        </w:tc>
        <w:tc>
          <w:tcPr>
            <w:tcW w:type="dxa" w:w="2069"/>
          </w:tcPr>
          <w:p>
            <w:pPr>
              <w:spacing w:after="0"/>
              <w:jc w:val="left"/>
            </w:pPr>
            <w:r>
              <w:rPr>
                <w:sz w:val="16"/>
              </w:rPr>
              <w:t>Countywide (zone-level records).</w:t>
            </w:r>
          </w:p>
        </w:tc>
        <w:tc>
          <w:tcPr>
            <w:tcW w:type="dxa" w:w="1842"/>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46"/>
          </w:tcPr>
          <w:p>
            <w:pPr>
              <w:spacing w:after="0"/>
              <w:jc w:val="right"/>
            </w:pPr>
            <w:r>
              <w:rPr>
                <w:sz w:val="16"/>
              </w:rPr>
              <w:t>0</w:t>
            </w:r>
          </w:p>
        </w:tc>
        <w:tc>
          <w:tcPr>
            <w:tcW w:type="dxa" w:w="1927"/>
          </w:tcPr>
          <w:p>
            <w:pPr>
              <w:spacing w:after="0"/>
              <w:jc w:val="left"/>
            </w:pPr>
          </w:p>
        </w:tc>
        <w:tc>
          <w:tcPr>
            <w:tcW w:type="dxa" w:w="1443"/>
          </w:tcPr>
          <w:p>
            <w:pPr>
              <w:spacing w:after="0"/>
              <w:jc w:val="left"/>
            </w:pPr>
          </w:p>
        </w:tc>
        <w:tc>
          <w:tcPr>
            <w:tcW w:type="dxa" w:w="1429"/>
          </w:tcPr>
          <w:p>
            <w:pPr>
              <w:spacing w:after="0"/>
              <w:jc w:val="left"/>
            </w:pPr>
          </w:p>
        </w:tc>
        <w:tc>
          <w:tcPr>
            <w:tcW w:type="dxa" w:w="2069"/>
          </w:tcPr>
          <w:p>
            <w:pPr>
              <w:spacing w:after="0"/>
              <w:jc w:val="left"/>
            </w:pPr>
          </w:p>
        </w:tc>
        <w:tc>
          <w:tcPr>
            <w:tcW w:type="dxa" w:w="18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46"/>
          </w:tcPr>
          <w:p>
            <w:pPr>
              <w:spacing w:after="0"/>
              <w:jc w:val="right"/>
            </w:pPr>
            <w:r>
              <w:rPr>
                <w:sz w:val="16"/>
              </w:rPr>
              <w:t>4 records, 2007 to 2020 (4 zone-level)</w:t>
            </w:r>
          </w:p>
        </w:tc>
        <w:tc>
          <w:tcPr>
            <w:tcW w:type="dxa" w:w="1927"/>
          </w:tcPr>
          <w:p>
            <w:pPr>
              <w:spacing w:after="0"/>
              <w:jc w:val="left"/>
            </w:pPr>
          </w:p>
        </w:tc>
        <w:tc>
          <w:tcPr>
            <w:tcW w:type="dxa" w:w="1443"/>
          </w:tcPr>
          <w:p>
            <w:pPr>
              <w:spacing w:after="0"/>
              <w:jc w:val="left"/>
            </w:pPr>
            <w:r>
              <w:rPr>
                <w:sz w:val="16"/>
              </w:rPr>
              <w:t>No damage reported in 4 records.</w:t>
            </w:r>
          </w:p>
        </w:tc>
        <w:tc>
          <w:tcPr>
            <w:tcW w:type="dxa" w:w="1429"/>
          </w:tcPr>
          <w:p>
            <w:pPr>
              <w:spacing w:after="0"/>
              <w:jc w:val="left"/>
            </w:pPr>
          </w:p>
        </w:tc>
        <w:tc>
          <w:tcPr>
            <w:tcW w:type="dxa" w:w="2069"/>
          </w:tcPr>
          <w:p>
            <w:pPr>
              <w:spacing w:after="0"/>
              <w:jc w:val="left"/>
            </w:pPr>
            <w:r>
              <w:rPr>
                <w:sz w:val="16"/>
              </w:rPr>
              <w:t>Countywide (zone-level records).</w:t>
            </w:r>
          </w:p>
        </w:tc>
        <w:tc>
          <w:tcPr>
            <w:tcW w:type="dxa" w:w="184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46"/>
          </w:tcPr>
          <w:p>
            <w:pPr>
              <w:spacing w:after="0"/>
              <w:jc w:val="right"/>
            </w:pPr>
            <w:r>
              <w:rPr>
                <w:sz w:val="16"/>
              </w:rPr>
              <w:t>82 records, 1996 to 2025 (12 zone-level)</w:t>
            </w:r>
          </w:p>
        </w:tc>
        <w:tc>
          <w:tcPr>
            <w:tcW w:type="dxa" w:w="1927"/>
          </w:tcPr>
          <w:p>
            <w:pPr>
              <w:spacing w:after="0"/>
              <w:jc w:val="left"/>
            </w:pPr>
          </w:p>
        </w:tc>
        <w:tc>
          <w:tcPr>
            <w:tcW w:type="dxa" w:w="1443"/>
          </w:tcPr>
          <w:p>
            <w:pPr>
              <w:spacing w:after="0"/>
              <w:jc w:val="left"/>
            </w:pPr>
            <w:r>
              <w:rPr>
                <w:sz w:val="16"/>
              </w:rPr>
              <w:t>Flood, 2019-03-13, $52,300,000 property; $0 crops (2019 dollars)</w:t>
            </w:r>
          </w:p>
        </w:tc>
        <w:tc>
          <w:tcPr>
            <w:tcW w:type="dxa" w:w="1429"/>
          </w:tcPr>
          <w:p>
            <w:pPr>
              <w:spacing w:after="0"/>
              <w:jc w:val="left"/>
            </w:pPr>
          </w:p>
        </w:tc>
        <w:tc>
          <w:tcPr>
            <w:tcW w:type="dxa" w:w="2069"/>
          </w:tcPr>
          <w:p>
            <w:pPr>
              <w:spacing w:after="0"/>
              <w:jc w:val="left"/>
            </w:pPr>
            <w:r>
              <w:rPr>
                <w:sz w:val="16"/>
              </w:rPr>
              <w:t>Event records naming jurisdictions in the plan: Wahoo city (19 records), Ashland city (17 records), Ceresco village (7 records), Morse Bluff village (5 records), Cedar Bluffs village (3 records), Leshara village (3 records), Malmo village (3 records), Mead village (3 records), Prague village (2 records), Yutan city (2 records); and 2 more jurisdictions (see the Excel file). Zone-level records (12) apply countywide.</w:t>
            </w:r>
          </w:p>
        </w:tc>
        <w:tc>
          <w:tcPr>
            <w:tcW w:type="dxa" w:w="18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46"/>
          </w:tcPr>
          <w:p>
            <w:pPr>
              <w:spacing w:after="0"/>
              <w:jc w:val="right"/>
            </w:pPr>
            <w:r>
              <w:rPr>
                <w:sz w:val="16"/>
              </w:rPr>
              <w:t>0</w:t>
            </w:r>
          </w:p>
        </w:tc>
        <w:tc>
          <w:tcPr>
            <w:tcW w:type="dxa" w:w="1927"/>
          </w:tcPr>
          <w:p>
            <w:pPr>
              <w:spacing w:after="0"/>
              <w:jc w:val="left"/>
            </w:pPr>
          </w:p>
        </w:tc>
        <w:tc>
          <w:tcPr>
            <w:tcW w:type="dxa" w:w="1443"/>
          </w:tcPr>
          <w:p>
            <w:pPr>
              <w:spacing w:after="0"/>
              <w:jc w:val="left"/>
            </w:pPr>
          </w:p>
        </w:tc>
        <w:tc>
          <w:tcPr>
            <w:tcW w:type="dxa" w:w="1429"/>
          </w:tcPr>
          <w:p>
            <w:pPr>
              <w:spacing w:after="0"/>
              <w:jc w:val="left"/>
            </w:pPr>
          </w:p>
        </w:tc>
        <w:tc>
          <w:tcPr>
            <w:tcW w:type="dxa" w:w="2069"/>
          </w:tcPr>
          <w:p>
            <w:pPr>
              <w:spacing w:after="0"/>
              <w:jc w:val="left"/>
            </w:pPr>
          </w:p>
        </w:tc>
        <w:tc>
          <w:tcPr>
            <w:tcW w:type="dxa" w:w="184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46"/>
          </w:tcPr>
          <w:p>
            <w:pPr>
              <w:spacing w:after="0"/>
              <w:jc w:val="right"/>
            </w:pPr>
            <w:r>
              <w:rPr>
                <w:sz w:val="16"/>
              </w:rPr>
              <w:t>2 records, 1996 to 2007</w:t>
            </w:r>
          </w:p>
        </w:tc>
        <w:tc>
          <w:tcPr>
            <w:tcW w:type="dxa" w:w="1927"/>
          </w:tcPr>
          <w:p>
            <w:pPr>
              <w:spacing w:after="0"/>
              <w:jc w:val="left"/>
            </w:pPr>
          </w:p>
        </w:tc>
        <w:tc>
          <w:tcPr>
            <w:tcW w:type="dxa" w:w="1443"/>
          </w:tcPr>
          <w:p>
            <w:pPr>
              <w:spacing w:after="0"/>
              <w:jc w:val="left"/>
            </w:pPr>
            <w:r>
              <w:rPr>
                <w:sz w:val="16"/>
              </w:rPr>
              <w:t>Lightning, 2007-08-22, $100,000 property; $0 crops (2007 dollars)</w:t>
            </w:r>
          </w:p>
        </w:tc>
        <w:tc>
          <w:tcPr>
            <w:tcW w:type="dxa" w:w="1429"/>
          </w:tcPr>
          <w:p>
            <w:pPr>
              <w:spacing w:after="0"/>
              <w:jc w:val="left"/>
            </w:pPr>
          </w:p>
        </w:tc>
        <w:tc>
          <w:tcPr>
            <w:tcW w:type="dxa" w:w="2069"/>
          </w:tcPr>
          <w:p>
            <w:pPr>
              <w:spacing w:after="0"/>
              <w:jc w:val="left"/>
            </w:pPr>
            <w:r>
              <w:rPr>
                <w:sz w:val="16"/>
              </w:rPr>
              <w:t>Event records naming jurisdictions in the plan: Ashland city (1 record), Wahoo city (1 record).</w:t>
            </w:r>
          </w:p>
        </w:tc>
        <w:tc>
          <w:tcPr>
            <w:tcW w:type="dxa" w:w="184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46"/>
          </w:tcPr>
          <w:p>
            <w:pPr>
              <w:spacing w:after="0"/>
              <w:jc w:val="right"/>
            </w:pPr>
            <w:r>
              <w:rPr>
                <w:sz w:val="16"/>
              </w:rPr>
              <w:t>31 records, 1996 to 2026 (31 zone-level)</w:t>
            </w:r>
          </w:p>
        </w:tc>
        <w:tc>
          <w:tcPr>
            <w:tcW w:type="dxa" w:w="1927"/>
          </w:tcPr>
          <w:p>
            <w:pPr>
              <w:spacing w:after="0"/>
              <w:jc w:val="left"/>
            </w:pPr>
            <w:r>
              <w:rPr>
                <w:sz w:val="16"/>
              </w:rPr>
              <w:t>26 kt (30 mph) to 57 kt (66 mph) (median 50 kt (58 mph)); 31 with a recorded value</w:t>
            </w:r>
          </w:p>
        </w:tc>
        <w:tc>
          <w:tcPr>
            <w:tcW w:type="dxa" w:w="1443"/>
          </w:tcPr>
          <w:p>
            <w:pPr>
              <w:spacing w:after="0"/>
              <w:jc w:val="left"/>
            </w:pPr>
            <w:r>
              <w:rPr>
                <w:sz w:val="16"/>
              </w:rPr>
              <w:t>57 kt (66 mph) measured gust, High Wind, 2024-12-19; NWS zone NEZ051</w:t>
            </w:r>
          </w:p>
        </w:tc>
        <w:tc>
          <w:tcPr>
            <w:tcW w:type="dxa" w:w="1429"/>
          </w:tcPr>
          <w:p>
            <w:pPr>
              <w:spacing w:after="0"/>
              <w:jc w:val="left"/>
            </w:pPr>
            <w:r>
              <w:rPr>
                <w:sz w:val="16"/>
              </w:rPr>
              <w:t>Strong Wind, 2012-06-24, $3,000 property; crops not reported (zone total, 2012 dollars)</w:t>
            </w:r>
          </w:p>
        </w:tc>
        <w:tc>
          <w:tcPr>
            <w:tcW w:type="dxa" w:w="2069"/>
          </w:tcPr>
          <w:p>
            <w:pPr>
              <w:spacing w:after="0"/>
              <w:jc w:val="left"/>
            </w:pPr>
            <w:r>
              <w:rPr>
                <w:sz w:val="16"/>
              </w:rPr>
              <w:t>Countywide (zone-level records).</w:t>
            </w:r>
          </w:p>
        </w:tc>
        <w:tc>
          <w:tcPr>
            <w:tcW w:type="dxa" w:w="184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46"/>
          </w:tcPr>
          <w:p>
            <w:pPr>
              <w:spacing w:after="0"/>
              <w:jc w:val="right"/>
            </w:pPr>
            <w:r>
              <w:rPr>
                <w:sz w:val="16"/>
              </w:rPr>
              <w:t>218 records, 1964 to 2025</w:t>
            </w:r>
          </w:p>
        </w:tc>
        <w:tc>
          <w:tcPr>
            <w:tcW w:type="dxa" w:w="1927"/>
          </w:tcPr>
          <w:p>
            <w:pPr>
              <w:spacing w:after="0"/>
              <w:jc w:val="left"/>
            </w:pPr>
            <w:r>
              <w:rPr>
                <w:sz w:val="16"/>
              </w:rPr>
              <w:t>50 kt (58 mph) to 100 kt (115 mph) (median 55 kt (63 mph)); 180 with a recorded value</w:t>
            </w:r>
          </w:p>
        </w:tc>
        <w:tc>
          <w:tcPr>
            <w:tcW w:type="dxa" w:w="1443"/>
          </w:tcPr>
          <w:p>
            <w:pPr>
              <w:spacing w:after="0"/>
              <w:jc w:val="left"/>
            </w:pPr>
            <w:r>
              <w:rPr>
                <w:sz w:val="16"/>
              </w:rPr>
              <w:t>100 kt (115 mph) estimated gust, Thunderstorm Wind, 2008-06-27, 1 direct injury</w:t>
            </w:r>
          </w:p>
        </w:tc>
        <w:tc>
          <w:tcPr>
            <w:tcW w:type="dxa" w:w="1429"/>
          </w:tcPr>
          <w:p>
            <w:pPr>
              <w:spacing w:after="0"/>
              <w:jc w:val="left"/>
            </w:pPr>
            <w:r>
              <w:rPr>
                <w:sz w:val="16"/>
              </w:rPr>
              <w:t>Thunderstorm Wind, 2025-08-09, $1,220,000 property; crops not reported (2025 dollars)</w:t>
            </w:r>
          </w:p>
        </w:tc>
        <w:tc>
          <w:tcPr>
            <w:tcW w:type="dxa" w:w="2069"/>
          </w:tcPr>
          <w:p>
            <w:pPr>
              <w:spacing w:after="0"/>
              <w:jc w:val="left"/>
            </w:pPr>
            <w:r>
              <w:rPr>
                <w:sz w:val="16"/>
              </w:rPr>
              <w:t>Event records naming jurisdictions in the plan: Wahoo city (32 records), Ashland city (19 records), Cedar Bluffs village (15 records), Ceresco village (15 records), Mead village (13 records), Leshara village (12 records), Yutan city (12 records), Valparaiso village (7 records), Colon village (5 records), Morse Bluff village (5 records); and 2 more jurisdictions (see the Excel file).</w:t>
            </w:r>
          </w:p>
        </w:tc>
        <w:tc>
          <w:tcPr>
            <w:tcW w:type="dxa" w:w="184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46"/>
          </w:tcPr>
          <w:p>
            <w:pPr>
              <w:spacing w:after="0"/>
              <w:jc w:val="right"/>
            </w:pPr>
            <w:r>
              <w:rPr>
                <w:sz w:val="16"/>
              </w:rPr>
              <w:t>46 records, 1952 to 2026</w:t>
            </w:r>
          </w:p>
        </w:tc>
        <w:tc>
          <w:tcPr>
            <w:tcW w:type="dxa" w:w="1927"/>
          </w:tcPr>
          <w:p>
            <w:pPr>
              <w:spacing w:after="0"/>
              <w:jc w:val="left"/>
            </w:pPr>
            <w:r>
              <w:rPr>
                <w:sz w:val="16"/>
              </w:rPr>
              <w:t>F/EF0 to F/EF4 (median F/EF1); 41 with a recorded value</w:t>
            </w:r>
          </w:p>
        </w:tc>
        <w:tc>
          <w:tcPr>
            <w:tcW w:type="dxa" w:w="1443"/>
          </w:tcPr>
          <w:p>
            <w:pPr>
              <w:spacing w:after="0"/>
              <w:jc w:val="left"/>
            </w:pPr>
            <w:r>
              <w:rPr>
                <w:sz w:val="16"/>
              </w:rPr>
              <w:t>F4 tornado, 1952-08-13, 19.4 mi path length (whole path, pre-1996), 110 yd wide, $250,000 property; crops not recorded (1952 dollars), 20 direct injuries</w:t>
            </w:r>
          </w:p>
        </w:tc>
        <w:tc>
          <w:tcPr>
            <w:tcW w:type="dxa" w:w="1429"/>
          </w:tcPr>
          <w:p>
            <w:pPr>
              <w:spacing w:after="0"/>
              <w:jc w:val="left"/>
            </w:pPr>
            <w:r>
              <w:rPr>
                <w:sz w:val="16"/>
              </w:rPr>
              <w:t>Tornado, 1988-05-07, $2,500,000 property; crops not recorded (1988 dollars)</w:t>
            </w:r>
          </w:p>
        </w:tc>
        <w:tc>
          <w:tcPr>
            <w:tcW w:type="dxa" w:w="2069"/>
          </w:tcPr>
          <w:p>
            <w:pPr>
              <w:spacing w:after="0"/>
              <w:jc w:val="left"/>
            </w:pPr>
            <w:r>
              <w:rPr>
                <w:sz w:val="16"/>
              </w:rPr>
              <w:t>Event records naming jurisdictions in the plan: Ceresco village (4 records), Cedar Bluffs village (3 records), Yutan city (3 records), Ashland city (2 records), Leshara village (2 records), Colon village (1 record), Mead village (1 record), Morse Bluff village (1 record), Prague village (1 record).</w:t>
            </w:r>
          </w:p>
        </w:tc>
        <w:tc>
          <w:tcPr>
            <w:tcW w:type="dxa" w:w="18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46"/>
          </w:tcPr>
          <w:p>
            <w:pPr>
              <w:spacing w:after="0"/>
              <w:jc w:val="right"/>
            </w:pPr>
            <w:r>
              <w:rPr>
                <w:sz w:val="16"/>
              </w:rPr>
              <w:t>0</w:t>
            </w:r>
          </w:p>
        </w:tc>
        <w:tc>
          <w:tcPr>
            <w:tcW w:type="dxa" w:w="1927"/>
          </w:tcPr>
          <w:p>
            <w:pPr>
              <w:spacing w:after="0"/>
              <w:jc w:val="left"/>
            </w:pPr>
          </w:p>
        </w:tc>
        <w:tc>
          <w:tcPr>
            <w:tcW w:type="dxa" w:w="1443"/>
          </w:tcPr>
          <w:p>
            <w:pPr>
              <w:spacing w:after="0"/>
              <w:jc w:val="left"/>
            </w:pPr>
          </w:p>
        </w:tc>
        <w:tc>
          <w:tcPr>
            <w:tcW w:type="dxa" w:w="1429"/>
          </w:tcPr>
          <w:p>
            <w:pPr>
              <w:spacing w:after="0"/>
              <w:jc w:val="left"/>
            </w:pPr>
          </w:p>
        </w:tc>
        <w:tc>
          <w:tcPr>
            <w:tcW w:type="dxa" w:w="2069"/>
          </w:tcPr>
          <w:p>
            <w:pPr>
              <w:spacing w:after="0"/>
              <w:jc w:val="left"/>
            </w:pPr>
          </w:p>
        </w:tc>
        <w:tc>
          <w:tcPr>
            <w:tcW w:type="dxa" w:w="184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46"/>
          </w:tcPr>
          <w:p>
            <w:pPr>
              <w:spacing w:after="0"/>
              <w:jc w:val="right"/>
            </w:pPr>
            <w:r>
              <w:rPr>
                <w:sz w:val="16"/>
              </w:rPr>
              <w:t>91 records, 1996 to 2026 (91 zone-level)</w:t>
            </w:r>
          </w:p>
        </w:tc>
        <w:tc>
          <w:tcPr>
            <w:tcW w:type="dxa" w:w="1927"/>
          </w:tcPr>
          <w:p>
            <w:pPr>
              <w:spacing w:after="0"/>
              <w:jc w:val="left"/>
            </w:pPr>
          </w:p>
        </w:tc>
        <w:tc>
          <w:tcPr>
            <w:tcW w:type="dxa" w:w="1443"/>
          </w:tcPr>
          <w:p>
            <w:pPr>
              <w:spacing w:after="0"/>
              <w:jc w:val="left"/>
            </w:pPr>
            <w:r>
              <w:rPr>
                <w:sz w:val="16"/>
              </w:rPr>
              <w:t>Heavy Snow, 1997-10-25, $2,000,000 property; $100,000 crops (1997 dollars); NWS zone NEZ051</w:t>
            </w:r>
          </w:p>
        </w:tc>
        <w:tc>
          <w:tcPr>
            <w:tcW w:type="dxa" w:w="1429"/>
          </w:tcPr>
          <w:p>
            <w:pPr>
              <w:spacing w:after="0"/>
              <w:jc w:val="left"/>
            </w:pPr>
          </w:p>
        </w:tc>
        <w:tc>
          <w:tcPr>
            <w:tcW w:type="dxa" w:w="2069"/>
          </w:tcPr>
          <w:p>
            <w:pPr>
              <w:spacing w:after="0"/>
              <w:jc w:val="left"/>
            </w:pPr>
            <w:r>
              <w:rPr>
                <w:sz w:val="16"/>
              </w:rPr>
              <w:t>Countywide (zone-level records).</w:t>
            </w:r>
          </w:p>
        </w:tc>
        <w:tc>
          <w:tcPr>
            <w:tcW w:type="dxa" w:w="18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3004"/>
        <w:gridCol w:w="2396"/>
        <w:gridCol w:w="2060"/>
        <w:gridCol w:w="148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3004"/>
            <w:shd w:val="clear" w:color="auto" w:fill="E8E8E8"/>
          </w:tcPr>
          <w:p>
            <w:pPr>
              <w:spacing w:after="0"/>
              <w:jc w:val="left"/>
            </w:pPr>
            <w:r>
              <w:rPr>
                <w:b/>
                <w:sz w:val="16"/>
              </w:rPr>
              <w:t>Title</w:t>
            </w:r>
          </w:p>
        </w:tc>
        <w:tc>
          <w:tcPr>
            <w:tcW w:type="dxa" w:w="2396"/>
            <w:shd w:val="clear" w:color="auto" w:fill="E8E8E8"/>
          </w:tcPr>
          <w:p>
            <w:pPr>
              <w:spacing w:after="0"/>
              <w:jc w:val="left"/>
            </w:pPr>
            <w:r>
              <w:rPr>
                <w:b/>
                <w:sz w:val="16"/>
              </w:rPr>
              <w:t>Mapped hazard</w:t>
            </w:r>
          </w:p>
        </w:tc>
        <w:tc>
          <w:tcPr>
            <w:tcW w:type="dxa" w:w="20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and Flooding</w:t>
            </w:r>
          </w:p>
        </w:tc>
        <w:tc>
          <w:tcPr>
            <w:tcW w:type="dxa" w:w="2396"/>
          </w:tcPr>
          <w:p>
            <w:pPr>
              <w:spacing w:after="0"/>
              <w:jc w:val="left"/>
            </w:pPr>
            <w:r>
              <w:rPr>
                <w:sz w:val="16"/>
              </w:rPr>
              <w:t>Inland Flooding; Strong Wind</w:t>
            </w:r>
          </w:p>
        </w:tc>
        <w:tc>
          <w:tcPr>
            <w:tcW w:type="dxa" w:w="2060"/>
          </w:tcPr>
          <w:p>
            <w:pPr>
              <w:spacing w:after="0"/>
              <w:jc w:val="right"/>
            </w:pPr>
            <w:r>
              <w:rPr>
                <w:sz w:val="16"/>
              </w:rPr>
              <w:t>$44,793.02</w:t>
            </w:r>
          </w:p>
        </w:tc>
        <w:tc>
          <w:tcPr>
            <w:tcW w:type="dxa" w:w="148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184"/>
          </w:tcPr>
          <w:p>
            <w:pPr>
              <w:spacing w:after="0"/>
              <w:jc w:val="left"/>
            </w:pPr>
            <w:r>
              <w:rPr>
                <w:sz w:val="16"/>
              </w:rPr>
              <w:t>Major disaster</w:t>
            </w:r>
          </w:p>
        </w:tc>
        <w:tc>
          <w:tcPr>
            <w:tcW w:type="dxa" w:w="3004"/>
          </w:tcPr>
          <w:p>
            <w:pPr>
              <w:spacing w:after="0"/>
              <w:jc w:val="left"/>
            </w:pPr>
            <w:r>
              <w:rPr>
                <w:sz w:val="16"/>
              </w:rPr>
              <w:t>Severe Winter Storm and Straight-Line Winds</w:t>
            </w:r>
          </w:p>
        </w:tc>
        <w:tc>
          <w:tcPr>
            <w:tcW w:type="dxa" w:w="2396"/>
          </w:tcPr>
          <w:p>
            <w:pPr>
              <w:spacing w:after="0"/>
              <w:jc w:val="left"/>
            </w:pPr>
            <w:r>
              <w:rPr>
                <w:sz w:val="16"/>
              </w:rPr>
              <w:t>Winter Weather</w:t>
            </w:r>
          </w:p>
        </w:tc>
        <w:tc>
          <w:tcPr>
            <w:tcW w:type="dxa" w:w="2060"/>
          </w:tcPr>
          <w:p>
            <w:pPr>
              <w:spacing w:after="0"/>
              <w:jc w:val="right"/>
            </w:pPr>
            <w:r>
              <w:rPr>
                <w:sz w:val="16"/>
              </w:rPr>
              <w:t>$872,880.52</w:t>
            </w:r>
          </w:p>
        </w:tc>
        <w:tc>
          <w:tcPr>
            <w:tcW w:type="dxa" w:w="148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2024-10-21</w:t>
            </w:r>
          </w:p>
        </w:tc>
        <w:tc>
          <w:tcPr>
            <w:tcW w:type="dxa" w:w="1037"/>
          </w:tcPr>
          <w:p>
            <w:pPr>
              <w:spacing w:after="0"/>
              <w:jc w:val="left"/>
            </w:pPr>
            <w:r>
              <w:rPr>
                <w:sz w:val="16"/>
              </w:rPr>
              <w:t>2024-07-31</w:t>
            </w:r>
          </w:p>
        </w:tc>
        <w:tc>
          <w:tcPr>
            <w:tcW w:type="dxa" w:w="1037"/>
          </w:tcPr>
          <w:p>
            <w:pPr>
              <w:spacing w:after="0"/>
              <w:jc w:val="left"/>
            </w:pPr>
            <w:r>
              <w:rPr>
                <w:sz w:val="16"/>
              </w:rPr>
              <w:t>DR-4838-NE</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no Public Assistance recorded</w:t>
            </w:r>
          </w:p>
        </w:tc>
        <w:tc>
          <w:tcPr>
            <w:tcW w:type="dxa" w:w="148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$198,685.29</w:t>
            </w:r>
          </w:p>
        </w:tc>
        <w:tc>
          <w:tcPr>
            <w:tcW w:type="dxa" w:w="148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$305,003.78</w:t>
            </w:r>
          </w:p>
        </w:tc>
        <w:tc>
          <w:tcPr>
            <w:tcW w:type="dxa" w:w="148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and Tornadoes</w:t>
            </w:r>
          </w:p>
        </w:tc>
        <w:tc>
          <w:tcPr>
            <w:tcW w:type="dxa" w:w="2396"/>
          </w:tcPr>
          <w:p>
            <w:pPr>
              <w:spacing w:after="0"/>
              <w:jc w:val="left"/>
            </w:pPr>
            <w:r>
              <w:rPr>
                <w:sz w:val="16"/>
              </w:rPr>
              <w:t>Strong Wind; Tornado</w:t>
            </w:r>
          </w:p>
        </w:tc>
        <w:tc>
          <w:tcPr>
            <w:tcW w:type="dxa" w:w="2060"/>
          </w:tcPr>
          <w:p>
            <w:pPr>
              <w:spacing w:after="0"/>
              <w:jc w:val="right"/>
            </w:pPr>
            <w:r>
              <w:rPr>
                <w:sz w:val="16"/>
              </w:rPr>
              <w:t>no Public Assistance recorded</w:t>
            </w:r>
          </w:p>
        </w:tc>
        <w:tc>
          <w:tcPr>
            <w:tcW w:type="dxa" w:w="148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184"/>
          </w:tcPr>
          <w:p>
            <w:pPr>
              <w:spacing w:after="0"/>
              <w:jc w:val="left"/>
            </w:pPr>
            <w:r>
              <w:rPr>
                <w:sz w:val="16"/>
              </w:rPr>
              <w:t>Major disaster</w:t>
            </w:r>
          </w:p>
        </w:tc>
        <w:tc>
          <w:tcPr>
            <w:tcW w:type="dxa" w:w="3004"/>
          </w:tcPr>
          <w:p>
            <w:pPr>
              <w:spacing w:after="0"/>
              <w:jc w:val="left"/>
            </w:pPr>
            <w:r>
              <w:rPr>
                <w:sz w:val="16"/>
              </w:rPr>
              <w:t>Severe Storms and Straight-Line Winds</w:t>
            </w:r>
          </w:p>
        </w:tc>
        <w:tc>
          <w:tcPr>
            <w:tcW w:type="dxa" w:w="2396"/>
          </w:tcPr>
          <w:p>
            <w:pPr>
              <w:spacing w:after="0"/>
              <w:jc w:val="left"/>
            </w:pPr>
            <w:r>
              <w:rPr>
                <w:sz w:val="16"/>
              </w:rPr>
              <w:t>Strong Wind</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84"/>
          </w:tcPr>
          <w:p>
            <w:pPr>
              <w:spacing w:after="0"/>
              <w:jc w:val="left"/>
            </w:pPr>
            <w:r>
              <w:rPr>
                <w:sz w:val="16"/>
              </w:rPr>
              <w:t>Major disaster</w:t>
            </w:r>
          </w:p>
        </w:tc>
        <w:tc>
          <w:tcPr>
            <w:tcW w:type="dxa" w:w="3004"/>
          </w:tcPr>
          <w:p>
            <w:pPr>
              <w:spacing w:after="0"/>
              <w:jc w:val="left"/>
            </w:pPr>
            <w:r>
              <w:rPr>
                <w:sz w:val="16"/>
              </w:rPr>
              <w:t>COVID-19 Pandemic</w:t>
            </w:r>
          </w:p>
        </w:tc>
        <w:tc>
          <w:tcPr>
            <w:tcW w:type="dxa" w:w="2396"/>
          </w:tcPr>
          <w:p>
            <w:pPr>
              <w:spacing w:after="0"/>
              <w:jc w:val="left"/>
            </w:pPr>
            <w:r>
              <w:rPr>
                <w:sz w:val="16"/>
              </w:rPr>
              <w:t>Non-natural, not counted</w:t>
            </w:r>
          </w:p>
        </w:tc>
        <w:tc>
          <w:tcPr>
            <w:tcW w:type="dxa" w:w="2060"/>
          </w:tcPr>
          <w:p>
            <w:pPr>
              <w:spacing w:after="0"/>
              <w:jc w:val="right"/>
            </w:pPr>
            <w:r>
              <w:rPr>
                <w:sz w:val="16"/>
              </w:rPr>
              <w:t>$4,100.01</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84"/>
          </w:tcPr>
          <w:p>
            <w:pPr>
              <w:spacing w:after="0"/>
              <w:jc w:val="left"/>
            </w:pPr>
            <w:r>
              <w:rPr>
                <w:sz w:val="16"/>
              </w:rPr>
              <w:t>Emergency</w:t>
            </w:r>
          </w:p>
        </w:tc>
        <w:tc>
          <w:tcPr>
            <w:tcW w:type="dxa" w:w="3004"/>
          </w:tcPr>
          <w:p>
            <w:pPr>
              <w:spacing w:after="0"/>
              <w:jc w:val="left"/>
            </w:pPr>
            <w:r>
              <w:rPr>
                <w:sz w:val="16"/>
              </w:rPr>
              <w:t>COVID-19</w:t>
            </w:r>
          </w:p>
        </w:tc>
        <w:tc>
          <w:tcPr>
            <w:tcW w:type="dxa" w:w="2396"/>
          </w:tcPr>
          <w:p>
            <w:pPr>
              <w:spacing w:after="0"/>
              <w:jc w:val="left"/>
            </w:pPr>
            <w:r>
              <w:rPr>
                <w:sz w:val="16"/>
              </w:rPr>
              <w:t>Non-natural, not counted</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84"/>
          </w:tcPr>
          <w:p>
            <w:pPr>
              <w:spacing w:after="0"/>
              <w:jc w:val="left"/>
            </w:pPr>
            <w:r>
              <w:rPr>
                <w:sz w:val="16"/>
              </w:rPr>
              <w:t>Major disaster</w:t>
            </w:r>
          </w:p>
        </w:tc>
        <w:tc>
          <w:tcPr>
            <w:tcW w:type="dxa" w:w="3004"/>
          </w:tcPr>
          <w:p>
            <w:pPr>
              <w:spacing w:after="0"/>
              <w:jc w:val="left"/>
            </w:pPr>
            <w:r>
              <w:rPr>
                <w:sz w:val="16"/>
              </w:rPr>
              <w:t>Severe Winter Storm, Straight-Line Winds, and Flooding</w:t>
            </w:r>
          </w:p>
        </w:tc>
        <w:tc>
          <w:tcPr>
            <w:tcW w:type="dxa" w:w="2396"/>
          </w:tcPr>
          <w:p>
            <w:pPr>
              <w:spacing w:after="0"/>
              <w:jc w:val="left"/>
            </w:pPr>
            <w:r>
              <w:rPr>
                <w:sz w:val="16"/>
              </w:rPr>
              <w:t>Inland Flooding (primary); also designated: Strong Wind, Winter Weather</w:t>
            </w:r>
          </w:p>
        </w:tc>
        <w:tc>
          <w:tcPr>
            <w:tcW w:type="dxa" w:w="2060"/>
          </w:tcPr>
          <w:p>
            <w:pPr>
              <w:spacing w:after="0"/>
              <w:jc w:val="right"/>
            </w:pPr>
            <w:r>
              <w:rPr>
                <w:sz w:val="16"/>
              </w:rPr>
              <w:t>$9,396,780.58</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Straight-Line Winds</w:t>
            </w:r>
          </w:p>
        </w:tc>
        <w:tc>
          <w:tcPr>
            <w:tcW w:type="dxa" w:w="2396"/>
          </w:tcPr>
          <w:p>
            <w:pPr>
              <w:spacing w:after="0"/>
              <w:jc w:val="left"/>
            </w:pPr>
            <w:r>
              <w:rPr>
                <w:sz w:val="16"/>
              </w:rPr>
              <w:t>Strong Wind; Tornado</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184"/>
          </w:tcPr>
          <w:p>
            <w:pPr>
              <w:spacing w:after="0"/>
              <w:jc w:val="left"/>
            </w:pPr>
            <w:r>
              <w:rPr>
                <w:sz w:val="16"/>
              </w:rPr>
              <w:t>Major disaster</w:t>
            </w:r>
          </w:p>
        </w:tc>
        <w:tc>
          <w:tcPr>
            <w:tcW w:type="dxa" w:w="3004"/>
          </w:tcPr>
          <w:p>
            <w:pPr>
              <w:spacing w:after="0"/>
              <w:jc w:val="left"/>
            </w:pPr>
            <w:r>
              <w:rPr>
                <w:sz w:val="16"/>
              </w:rPr>
              <w:t>Severe Storms, Tornadoes, Straight-Line Winds,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$205,829.61</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2014-06-17</w:t>
            </w:r>
          </w:p>
        </w:tc>
        <w:tc>
          <w:tcPr>
            <w:tcW w:type="dxa" w:w="1037"/>
          </w:tcPr>
          <w:p>
            <w:pPr>
              <w:spacing w:after="0"/>
              <w:jc w:val="left"/>
            </w:pPr>
            <w:r>
              <w:rPr>
                <w:sz w:val="16"/>
              </w:rPr>
              <w:t>2014-05-11</w:t>
            </w:r>
          </w:p>
        </w:tc>
        <w:tc>
          <w:tcPr>
            <w:tcW w:type="dxa" w:w="1037"/>
          </w:tcPr>
          <w:p>
            <w:pPr>
              <w:spacing w:after="0"/>
              <w:jc w:val="left"/>
            </w:pPr>
            <w:r>
              <w:rPr>
                <w:sz w:val="16"/>
              </w:rPr>
              <w:t>DR-4179-NE</w:t>
            </w:r>
          </w:p>
        </w:tc>
        <w:tc>
          <w:tcPr>
            <w:tcW w:type="dxa" w:w="1184"/>
          </w:tcPr>
          <w:p>
            <w:pPr>
              <w:spacing w:after="0"/>
              <w:jc w:val="left"/>
            </w:pPr>
            <w:r>
              <w:rPr>
                <w:sz w:val="16"/>
              </w:rPr>
              <w:t>Major disaster</w:t>
            </w:r>
          </w:p>
        </w:tc>
        <w:tc>
          <w:tcPr>
            <w:tcW w:type="dxa" w:w="3004"/>
          </w:tcPr>
          <w:p>
            <w:pPr>
              <w:spacing w:after="0"/>
              <w:jc w:val="left"/>
            </w:pPr>
            <w:r>
              <w:rPr>
                <w:sz w:val="16"/>
              </w:rPr>
              <w:t>Severe Storms, Tornadoes, Straight-Line Winds, and Flooding</w:t>
            </w:r>
          </w:p>
        </w:tc>
        <w:tc>
          <w:tcPr>
            <w:tcW w:type="dxa" w:w="2396"/>
          </w:tcPr>
          <w:p>
            <w:pPr>
              <w:spacing w:after="0"/>
              <w:jc w:val="left"/>
            </w:pPr>
            <w:r>
              <w:rPr>
                <w:sz w:val="16"/>
              </w:rPr>
              <w:t>Tornado (primary); also designated: Inland Flooding, Strong Wind</w:t>
            </w:r>
          </w:p>
        </w:tc>
        <w:tc>
          <w:tcPr>
            <w:tcW w:type="dxa" w:w="2060"/>
          </w:tcPr>
          <w:p>
            <w:pPr>
              <w:spacing w:after="0"/>
              <w:jc w:val="right"/>
            </w:pPr>
            <w:r>
              <w:rPr>
                <w:sz w:val="16"/>
              </w:rPr>
              <w:t>$32,116.96</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184"/>
          </w:tcPr>
          <w:p>
            <w:pPr>
              <w:spacing w:after="0"/>
              <w:jc w:val="left"/>
            </w:pPr>
            <w:r>
              <w:rPr>
                <w:sz w:val="16"/>
              </w:rPr>
              <w:t>Major disaster</w:t>
            </w:r>
          </w:p>
        </w:tc>
        <w:tc>
          <w:tcPr>
            <w:tcW w:type="dxa" w:w="3004"/>
          </w:tcPr>
          <w:p>
            <w:pPr>
              <w:spacing w:after="0"/>
              <w:jc w:val="left"/>
            </w:pPr>
            <w:r>
              <w:rPr>
                <w:sz w:val="16"/>
              </w:rPr>
              <w:t>Severe Storms, Flooding, Tornado, and Straight-Lin</w:t>
            </w:r>
          </w:p>
        </w:tc>
        <w:tc>
          <w:tcPr>
            <w:tcW w:type="dxa" w:w="2396"/>
          </w:tcPr>
          <w:p>
            <w:pPr>
              <w:spacing w:after="0"/>
              <w:jc w:val="left"/>
            </w:pPr>
            <w:r>
              <w:rPr>
                <w:sz w:val="16"/>
              </w:rPr>
              <w:t>Inland Flooding; Tornado</w:t>
            </w:r>
          </w:p>
        </w:tc>
        <w:tc>
          <w:tcPr>
            <w:tcW w:type="dxa" w:w="2060"/>
          </w:tcPr>
          <w:p>
            <w:pPr>
              <w:spacing w:after="0"/>
              <w:jc w:val="right"/>
            </w:pPr>
            <w:r>
              <w:rPr>
                <w:sz w:val="16"/>
              </w:rPr>
              <w:t>$366,512.60</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184"/>
          </w:tcPr>
          <w:p>
            <w:pPr>
              <w:spacing w:after="0"/>
              <w:jc w:val="left"/>
            </w:pPr>
            <w:r>
              <w:rPr>
                <w:sz w:val="16"/>
              </w:rPr>
              <w:t>Major disaster</w:t>
            </w:r>
          </w:p>
        </w:tc>
        <w:tc>
          <w:tcPr>
            <w:tcW w:type="dxa" w:w="3004"/>
          </w:tcPr>
          <w:p>
            <w:pPr>
              <w:spacing w:after="0"/>
              <w:jc w:val="left"/>
            </w:pPr>
            <w:r>
              <w:rPr>
                <w:sz w:val="16"/>
              </w:rPr>
              <w:t>Severe Storms and Flooding</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184"/>
          </w:tcPr>
          <w:p>
            <w:pPr>
              <w:spacing w:after="0"/>
              <w:jc w:val="left"/>
            </w:pPr>
            <w:r>
              <w:rPr>
                <w:sz w:val="16"/>
              </w:rPr>
              <w:t>Major disaster</w:t>
            </w:r>
          </w:p>
        </w:tc>
        <w:tc>
          <w:tcPr>
            <w:tcW w:type="dxa" w:w="3004"/>
          </w:tcPr>
          <w:p>
            <w:pPr>
              <w:spacing w:after="0"/>
              <w:jc w:val="left"/>
            </w:pPr>
            <w:r>
              <w:rPr>
                <w:sz w:val="16"/>
              </w:rPr>
              <w:t>Severe Winter Storms and Snowstorm</w:t>
            </w:r>
          </w:p>
        </w:tc>
        <w:tc>
          <w:tcPr>
            <w:tcW w:type="dxa" w:w="2396"/>
          </w:tcPr>
          <w:p>
            <w:pPr>
              <w:spacing w:after="0"/>
              <w:jc w:val="left"/>
            </w:pPr>
            <w:r>
              <w:rPr>
                <w:sz w:val="16"/>
              </w:rPr>
              <w:t>Winter Weather</w:t>
            </w:r>
          </w:p>
        </w:tc>
        <w:tc>
          <w:tcPr>
            <w:tcW w:type="dxa" w:w="2060"/>
          </w:tcPr>
          <w:p>
            <w:pPr>
              <w:spacing w:after="0"/>
              <w:jc w:val="right"/>
            </w:pPr>
            <w:r>
              <w:rPr>
                <w:sz w:val="16"/>
              </w:rPr>
              <w:t>$12,772.14</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2008-07-18</w:t>
            </w:r>
          </w:p>
        </w:tc>
        <w:tc>
          <w:tcPr>
            <w:tcW w:type="dxa" w:w="1037"/>
          </w:tcPr>
          <w:p>
            <w:pPr>
              <w:spacing w:after="0"/>
              <w:jc w:val="left"/>
            </w:pPr>
            <w:r>
              <w:rPr>
                <w:sz w:val="16"/>
              </w:rPr>
              <w:t>2008-06-27</w:t>
            </w:r>
          </w:p>
        </w:tc>
        <w:tc>
          <w:tcPr>
            <w:tcW w:type="dxa" w:w="1037"/>
          </w:tcPr>
          <w:p>
            <w:pPr>
              <w:spacing w:after="0"/>
              <w:jc w:val="left"/>
            </w:pPr>
            <w:r>
              <w:rPr>
                <w:sz w:val="16"/>
              </w:rPr>
              <w:t>DR-1779-NE</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and Flooding</w:t>
            </w:r>
          </w:p>
        </w:tc>
        <w:tc>
          <w:tcPr>
            <w:tcW w:type="dxa" w:w="2396"/>
          </w:tcPr>
          <w:p>
            <w:pPr>
              <w:spacing w:after="0"/>
              <w:jc w:val="left"/>
            </w:pPr>
            <w:r>
              <w:rPr>
                <w:sz w:val="16"/>
              </w:rPr>
              <w:t>Inland Flooding; Strong Wind</w:t>
            </w:r>
          </w:p>
        </w:tc>
        <w:tc>
          <w:tcPr>
            <w:tcW w:type="dxa" w:w="2060"/>
          </w:tcPr>
          <w:p>
            <w:pPr>
              <w:spacing w:after="0"/>
              <w:jc w:val="right"/>
            </w:pPr>
            <w:r>
              <w:rPr>
                <w:sz w:val="16"/>
              </w:rPr>
              <w:t>$6,142.35</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$147,845.94</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184"/>
          </w:tcPr>
          <w:p>
            <w:pPr>
              <w:spacing w:after="0"/>
              <w:jc w:val="left"/>
            </w:pPr>
            <w:r>
              <w:rPr>
                <w:sz w:val="16"/>
              </w:rPr>
              <w:t>Major disaster</w:t>
            </w:r>
          </w:p>
        </w:tc>
        <w:tc>
          <w:tcPr>
            <w:tcW w:type="dxa" w:w="3004"/>
          </w:tcPr>
          <w:p>
            <w:pPr>
              <w:spacing w:after="0"/>
              <w:jc w:val="left"/>
            </w:pPr>
            <w:r>
              <w:rPr>
                <w:sz w:val="16"/>
              </w:rPr>
              <w:t>Severe Storms, Flooding, and Tornadoes</w:t>
            </w:r>
          </w:p>
        </w:tc>
        <w:tc>
          <w:tcPr>
            <w:tcW w:type="dxa" w:w="2396"/>
          </w:tcPr>
          <w:p>
            <w:pPr>
              <w:spacing w:after="0"/>
              <w:jc w:val="left"/>
            </w:pPr>
            <w:r>
              <w:rPr>
                <w:sz w:val="16"/>
              </w:rPr>
              <w:t>Inland Flooding; Tornado</w:t>
            </w:r>
          </w:p>
        </w:tc>
        <w:tc>
          <w:tcPr>
            <w:tcW w:type="dxa" w:w="2060"/>
          </w:tcPr>
          <w:p>
            <w:pPr>
              <w:spacing w:after="0"/>
              <w:jc w:val="right"/>
            </w:pPr>
            <w:r>
              <w:rPr>
                <w:sz w:val="16"/>
              </w:rPr>
              <w:t>$476,466.99</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84"/>
          </w:tcPr>
          <w:p>
            <w:pPr>
              <w:spacing w:after="0"/>
              <w:jc w:val="left"/>
            </w:pPr>
            <w:r>
              <w:rPr>
                <w:sz w:val="16"/>
              </w:rPr>
              <w:t>Emergency</w:t>
            </w:r>
          </w:p>
        </w:tc>
        <w:tc>
          <w:tcPr>
            <w:tcW w:type="dxa" w:w="3004"/>
          </w:tcPr>
          <w:p>
            <w:pPr>
              <w:spacing w:after="0"/>
              <w:jc w:val="left"/>
            </w:pPr>
            <w:r>
              <w:rPr>
                <w:sz w:val="16"/>
              </w:rPr>
              <w:t>Hurricane Katrina Evacuees</w:t>
            </w:r>
          </w:p>
        </w:tc>
        <w:tc>
          <w:tcPr>
            <w:tcW w:type="dxa" w:w="2396"/>
          </w:tcPr>
          <w:p>
            <w:pPr>
              <w:spacing w:after="0"/>
              <w:jc w:val="left"/>
            </w:pPr>
            <w:r>
              <w:rPr>
                <w:sz w:val="16"/>
              </w:rPr>
              <w:t>Hurricane: evacuation support, not a local hazard event; not counted</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PA not declared for this county</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84"/>
          </w:tcPr>
          <w:p>
            <w:pPr>
              <w:spacing w:after="0"/>
              <w:jc w:val="left"/>
            </w:pPr>
            <w:r>
              <w:rPr>
                <w:sz w:val="16"/>
              </w:rPr>
              <w:t>Major disaster</w:t>
            </w:r>
          </w:p>
        </w:tc>
        <w:tc>
          <w:tcPr>
            <w:tcW w:type="dxa" w:w="3004"/>
          </w:tcPr>
          <w:p>
            <w:pPr>
              <w:spacing w:after="0"/>
              <w:jc w:val="left"/>
            </w:pPr>
            <w:r>
              <w:rPr>
                <w:sz w:val="16"/>
              </w:rPr>
              <w:t>Severe Snow Storms, Rain, and Strong Winds</w:t>
            </w:r>
          </w:p>
        </w:tc>
        <w:tc>
          <w:tcPr>
            <w:tcW w:type="dxa" w:w="2396"/>
          </w:tcPr>
          <w:p>
            <w:pPr>
              <w:spacing w:after="0"/>
              <w:jc w:val="left"/>
            </w:pPr>
            <w:r>
              <w:rPr>
                <w:sz w:val="16"/>
              </w:rPr>
              <w:t>Winter Weather</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84"/>
          </w:tcPr>
          <w:p>
            <w:pPr>
              <w:spacing w:after="0"/>
              <w:jc w:val="left"/>
            </w:pPr>
            <w:r>
              <w:rPr>
                <w:sz w:val="16"/>
              </w:rPr>
              <w:t>Major disaster</w:t>
            </w:r>
          </w:p>
        </w:tc>
        <w:tc>
          <w:tcPr>
            <w:tcW w:type="dxa" w:w="3004"/>
          </w:tcPr>
          <w:p>
            <w:pPr>
              <w:spacing w:after="0"/>
              <w:jc w:val="left"/>
            </w:pPr>
            <w:r>
              <w:rPr>
                <w:sz w:val="16"/>
              </w:rPr>
              <w:t>Severe Storms and Flooding</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184"/>
          </w:tcPr>
          <w:p>
            <w:pPr>
              <w:spacing w:after="0"/>
              <w:jc w:val="left"/>
            </w:pPr>
            <w:r>
              <w:rPr>
                <w:sz w:val="16"/>
              </w:rPr>
              <w:t>Major disaster</w:t>
            </w:r>
          </w:p>
        </w:tc>
        <w:tc>
          <w:tcPr>
            <w:tcW w:type="dxa" w:w="3004"/>
          </w:tcPr>
          <w:p>
            <w:pPr>
              <w:spacing w:after="0"/>
              <w:jc w:val="left"/>
            </w:pPr>
            <w:r>
              <w:rPr>
                <w:sz w:val="16"/>
              </w:rPr>
              <w:t>Ice Jams &amp; Flooding</w:t>
            </w:r>
          </w:p>
        </w:tc>
        <w:tc>
          <w:tcPr>
            <w:tcW w:type="dxa" w:w="2396"/>
          </w:tcPr>
          <w:p>
            <w:pPr>
              <w:spacing w:after="0"/>
              <w:jc w:val="left"/>
            </w:pPr>
            <w:r>
              <w:rPr>
                <w:sz w:val="16"/>
              </w:rPr>
              <w:t>Inland Flooding (primary); also designated: Winter Weather</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184"/>
          </w:tcPr>
          <w:p>
            <w:pPr>
              <w:spacing w:after="0"/>
              <w:jc w:val="left"/>
            </w:pPr>
            <w:r>
              <w:rPr>
                <w:sz w:val="16"/>
              </w:rPr>
              <w:t>Major disaster</w:t>
            </w:r>
          </w:p>
        </w:tc>
        <w:tc>
          <w:tcPr>
            <w:tcW w:type="dxa" w:w="3004"/>
          </w:tcPr>
          <w:p>
            <w:pPr>
              <w:spacing w:after="0"/>
              <w:jc w:val="left"/>
            </w:pPr>
            <w:r>
              <w:rPr>
                <w:sz w:val="16"/>
              </w:rPr>
              <w:t>Tornadoes &amp; Flooding</w:t>
            </w:r>
          </w:p>
        </w:tc>
        <w:tc>
          <w:tcPr>
            <w:tcW w:type="dxa" w:w="2396"/>
          </w:tcPr>
          <w:p>
            <w:pPr>
              <w:spacing w:after="0"/>
              <w:jc w:val="left"/>
            </w:pPr>
            <w:r>
              <w:rPr>
                <w:sz w:val="16"/>
              </w:rPr>
              <w:t>Tornado (primary); also designated: Inland Flooding</w:t>
            </w:r>
          </w:p>
        </w:tc>
        <w:tc>
          <w:tcPr>
            <w:tcW w:type="dxa" w:w="2060"/>
          </w:tcPr>
          <w:p>
            <w:pPr>
              <w:spacing w:after="0"/>
              <w:jc w:val="right"/>
            </w:pPr>
            <w:r>
              <w:rPr>
                <w:sz w:val="16"/>
              </w:rPr>
              <w:t>PA not declared for this county</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184"/>
          </w:tcPr>
          <w:p>
            <w:pPr>
              <w:spacing w:after="0"/>
              <w:jc w:val="left"/>
            </w:pPr>
            <w:r>
              <w:rPr>
                <w:sz w:val="16"/>
              </w:rPr>
              <w:t>Major disaster</w:t>
            </w:r>
          </w:p>
        </w:tc>
        <w:tc>
          <w:tcPr>
            <w:tcW w:type="dxa" w:w="3004"/>
          </w:tcPr>
          <w:p>
            <w:pPr>
              <w:spacing w:after="0"/>
              <w:jc w:val="left"/>
            </w:pPr>
            <w:r>
              <w:rPr>
                <w:sz w:val="16"/>
              </w:rPr>
              <w:t>Storms, Ice Jams, Snowmelt &amp; Flooding</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184"/>
          </w:tcPr>
          <w:p>
            <w:pPr>
              <w:spacing w:after="0"/>
              <w:jc w:val="left"/>
            </w:pPr>
            <w:r>
              <w:rPr>
                <w:sz w:val="16"/>
              </w:rPr>
              <w:t>Major disaster</w:t>
            </w:r>
          </w:p>
        </w:tc>
        <w:tc>
          <w:tcPr>
            <w:tcW w:type="dxa" w:w="3004"/>
          </w:tcPr>
          <w:p>
            <w:pPr>
              <w:spacing w:after="0"/>
              <w:jc w:val="left"/>
            </w:pPr>
            <w:r>
              <w:rPr>
                <w:sz w:val="16"/>
              </w:rPr>
              <w:t>Ice Storms &amp; High Winds</w:t>
            </w:r>
          </w:p>
        </w:tc>
        <w:tc>
          <w:tcPr>
            <w:tcW w:type="dxa" w:w="2396"/>
          </w:tcPr>
          <w:p>
            <w:pPr>
              <w:spacing w:after="0"/>
              <w:jc w:val="left"/>
            </w:pPr>
            <w:r>
              <w:rPr>
                <w:sz w:val="16"/>
              </w:rPr>
              <w:t>Ice Storm</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184"/>
          </w:tcPr>
          <w:p>
            <w:pPr>
              <w:spacing w:after="0"/>
              <w:jc w:val="left"/>
            </w:pPr>
            <w:r>
              <w:rPr>
                <w:sz w:val="16"/>
              </w:rPr>
              <w:t>Major disaster</w:t>
            </w:r>
          </w:p>
        </w:tc>
        <w:tc>
          <w:tcPr>
            <w:tcW w:type="dxa" w:w="3004"/>
          </w:tcPr>
          <w:p>
            <w:pPr>
              <w:spacing w:after="0"/>
              <w:jc w:val="left"/>
            </w:pPr>
            <w:r>
              <w:rPr>
                <w:sz w:val="16"/>
              </w:rPr>
              <w:t>Severe Storms &amp; Flooding</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184"/>
          </w:tcPr>
          <w:p>
            <w:pPr>
              <w:spacing w:after="0"/>
              <w:jc w:val="left"/>
            </w:pPr>
            <w:r>
              <w:rPr>
                <w:sz w:val="16"/>
              </w:rPr>
              <w:t>Major disaster</w:t>
            </w:r>
          </w:p>
        </w:tc>
        <w:tc>
          <w:tcPr>
            <w:tcW w:type="dxa" w:w="3004"/>
          </w:tcPr>
          <w:p>
            <w:pPr>
              <w:spacing w:after="0"/>
              <w:jc w:val="left"/>
            </w:pPr>
            <w:r>
              <w:rPr>
                <w:sz w:val="16"/>
              </w:rPr>
              <w:t>Floods</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184"/>
          </w:tcPr>
          <w:p>
            <w:pPr>
              <w:spacing w:after="0"/>
              <w:jc w:val="left"/>
            </w:pPr>
            <w:r>
              <w:rPr>
                <w:sz w:val="16"/>
              </w:rPr>
              <w:t>Major disaster</w:t>
            </w:r>
          </w:p>
        </w:tc>
        <w:tc>
          <w:tcPr>
            <w:tcW w:type="dxa" w:w="3004"/>
          </w:tcPr>
          <w:p>
            <w:pPr>
              <w:spacing w:after="0"/>
              <w:jc w:val="left"/>
            </w:pPr>
            <w:r>
              <w:rPr>
                <w:sz w:val="16"/>
              </w:rPr>
              <w:t>Severe Storms &amp; Flooding</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40</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15</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284</w:t>
            </w:r>
          </w:p>
        </w:tc>
        <w:tc>
          <w:tcPr>
            <w:tcW w:type="dxa" w:w="1069"/>
          </w:tcPr>
          <w:p>
            <w:pPr>
              <w:spacing w:after="0"/>
              <w:jc w:val="right"/>
            </w:pPr>
            <w:r>
              <w:rPr>
                <w:sz w:val="16"/>
              </w:rPr>
              <w:t>12</w:t>
            </w:r>
          </w:p>
        </w:tc>
        <w:tc>
          <w:tcPr>
            <w:tcW w:type="dxa" w:w="1738"/>
          </w:tcPr>
          <w:p>
            <w:pPr>
              <w:spacing w:after="0"/>
              <w:jc w:val="right"/>
            </w:pPr>
            <w:r>
              <w:rPr>
                <w:sz w:val="16"/>
              </w:rPr>
              <w:t>2</w:t>
            </w:r>
          </w:p>
        </w:tc>
        <w:tc>
          <w:tcPr>
            <w:tcW w:type="dxa" w:w="762"/>
          </w:tcPr>
          <w:p>
            <w:pPr>
              <w:spacing w:after="0"/>
              <w:jc w:val="right"/>
            </w:pPr>
            <w:r>
              <w:rPr>
                <w:sz w:val="16"/>
              </w:rPr>
              <w:t>34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82</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20</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249</w:t>
            </w:r>
          </w:p>
        </w:tc>
        <w:tc>
          <w:tcPr>
            <w:tcW w:type="dxa" w:w="1069"/>
          </w:tcPr>
          <w:p>
            <w:pPr>
              <w:spacing w:after="0"/>
              <w:jc w:val="right"/>
            </w:pPr>
            <w:r>
              <w:rPr>
                <w:sz w:val="16"/>
              </w:rPr>
              <w:t>5</w:t>
            </w:r>
          </w:p>
        </w:tc>
        <w:tc>
          <w:tcPr>
            <w:tcW w:type="dxa" w:w="1738"/>
          </w:tcPr>
          <w:p>
            <w:pPr>
              <w:spacing w:after="0"/>
              <w:jc w:val="right"/>
            </w:pPr>
            <w:r>
              <w:rPr>
                <w:sz w:val="16"/>
              </w:rPr>
              <w:t>10</w:t>
            </w:r>
          </w:p>
        </w:tc>
        <w:tc>
          <w:tcPr>
            <w:tcW w:type="dxa" w:w="762"/>
          </w:tcPr>
          <w:p>
            <w:pPr>
              <w:spacing w:after="0"/>
              <w:jc w:val="right"/>
            </w:pPr>
            <w:r>
              <w:rPr>
                <w:sz w:val="16"/>
              </w:rPr>
              <w:t>39</w:t>
            </w:r>
          </w:p>
        </w:tc>
        <w:tc>
          <w:tcPr>
            <w:tcW w:type="dxa" w:w="1495"/>
          </w:tcPr>
          <w:p>
            <w:pPr>
              <w:spacing w:after="0"/>
              <w:jc w:val="right"/>
            </w:pPr>
            <w:r>
              <w:rPr>
                <w:sz w:val="16"/>
              </w:rPr>
              <w:t>11</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29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12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91</w:t>
            </w:r>
          </w:p>
        </w:tc>
        <w:tc>
          <w:tcPr>
            <w:tcW w:type="dxa" w:w="1069"/>
          </w:tcPr>
          <w:p>
            <w:pPr>
              <w:spacing w:after="0"/>
              <w:jc w:val="right"/>
            </w:pPr>
            <w:r>
              <w:rPr>
                <w:sz w:val="16"/>
              </w:rPr>
              <w:t>2</w:t>
            </w:r>
          </w:p>
        </w:tc>
        <w:tc>
          <w:tcPr>
            <w:tcW w:type="dxa" w:w="1738"/>
          </w:tcPr>
          <w:p>
            <w:pPr>
              <w:spacing w:after="0"/>
              <w:jc w:val="right"/>
            </w:pPr>
            <w:r>
              <w:rPr>
                <w:sz w:val="16"/>
              </w:rPr>
              <w:t>2</w:t>
            </w:r>
          </w:p>
        </w:tc>
        <w:tc>
          <w:tcPr>
            <w:tcW w:type="dxa" w:w="762"/>
          </w:tcPr>
          <w:p>
            <w:pPr>
              <w:spacing w:after="0"/>
              <w:jc w:val="right"/>
            </w:pPr>
            <w:r>
              <w:rPr>
                <w:sz w:val="16"/>
              </w:rPr>
              <w:t>11</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9"/>
        <w:gridCol w:w="2707"/>
        <w:gridCol w:w="927"/>
        <w:gridCol w:w="2280"/>
        <w:gridCol w:w="1430"/>
        <w:gridCol w:w="26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9"/>
            <w:shd w:val="clear" w:color="auto" w:fill="E8E8E8"/>
          </w:tcPr>
          <w:p>
            <w:pPr>
              <w:spacing w:after="0"/>
              <w:jc w:val="left"/>
            </w:pPr>
            <w:r>
              <w:rPr>
                <w:b/>
                <w:sz w:val="16"/>
              </w:rPr>
              <w:t>Magnitude or extent</w:t>
            </w:r>
          </w:p>
        </w:tc>
        <w:tc>
          <w:tcPr>
            <w:tcW w:type="dxa" w:w="2707"/>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0"/>
            <w:shd w:val="clear" w:color="auto" w:fill="E8E8E8"/>
          </w:tcPr>
          <w:p>
            <w:pPr>
              <w:spacing w:after="0"/>
              <w:jc w:val="left"/>
            </w:pPr>
            <w:r>
              <w:rPr>
                <w:b/>
                <w:sz w:val="16"/>
              </w:rPr>
              <w:t>Location</w:t>
            </w:r>
          </w:p>
        </w:tc>
        <w:tc>
          <w:tcPr>
            <w:tcW w:type="dxa" w:w="1430"/>
            <w:shd w:val="clear" w:color="auto" w:fill="E8E8E8"/>
          </w:tcPr>
          <w:p>
            <w:pPr>
              <w:spacing w:after="0"/>
              <w:jc w:val="left"/>
            </w:pPr>
            <w:r>
              <w:rPr>
                <w:b/>
                <w:sz w:val="16"/>
              </w:rPr>
              <w:t>Flags</w:t>
            </w:r>
          </w:p>
        </w:tc>
        <w:tc>
          <w:tcPr>
            <w:tcW w:type="dxa" w:w="2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2024-12-19</w:t>
            </w:r>
          </w:p>
        </w:tc>
        <w:tc>
          <w:tcPr>
            <w:tcW w:type="dxa" w:w="1215"/>
          </w:tcPr>
          <w:p>
            <w:pPr>
              <w:spacing w:after="0"/>
              <w:jc w:val="left"/>
            </w:pPr>
            <w:r>
              <w:rPr>
                <w:sz w:val="16"/>
              </w:rPr>
              <w:t>High Wind</w:t>
            </w:r>
          </w:p>
        </w:tc>
        <w:tc>
          <w:tcPr>
            <w:tcW w:type="dxa" w:w="1849"/>
          </w:tcPr>
          <w:p>
            <w:pPr>
              <w:spacing w:after="0"/>
              <w:jc w:val="left"/>
            </w:pPr>
            <w:r>
              <w:rPr>
                <w:sz w:val="16"/>
              </w:rPr>
              <w:t>57 kt (66 mph) measured gust</w:t>
            </w:r>
          </w:p>
        </w:tc>
        <w:tc>
          <w:tcPr>
            <w:tcW w:type="dxa" w:w="2707"/>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280"/>
          </w:tcPr>
          <w:p>
            <w:pPr>
              <w:spacing w:after="0"/>
              <w:jc w:val="left"/>
            </w:pPr>
            <w:r>
              <w:rPr>
                <w:sz w:val="16"/>
              </w:rPr>
              <w:t>NWS zone NEZ051 (SAUNDERS), zone-level</w:t>
            </w:r>
          </w:p>
        </w:tc>
        <w:tc>
          <w:tcPr>
            <w:tcW w:type="dxa" w:w="1430"/>
          </w:tcPr>
          <w:p>
            <w:pPr>
              <w:spacing w:after="0"/>
              <w:jc w:val="left"/>
            </w:pPr>
            <w:r>
              <w:rPr>
                <w:sz w:val="16"/>
              </w:rPr>
              <w:t>in the 12 months before plan approval; within last 5 years</w:t>
            </w:r>
          </w:p>
        </w:tc>
        <w:tc>
          <w:tcPr>
            <w:tcW w:type="dxa" w:w="2668"/>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49"/>
          </w:tcPr>
          <w:p>
            <w:pPr>
              <w:spacing w:after="0"/>
              <w:jc w:val="left"/>
            </w:pPr>
          </w:p>
        </w:tc>
        <w:tc>
          <w:tcPr>
            <w:tcW w:type="dxa" w:w="2707"/>
          </w:tcPr>
          <w:p>
            <w:pPr>
              <w:spacing w:after="0"/>
              <w:jc w:val="left"/>
            </w:pPr>
            <w:r>
              <w:rPr>
                <w:sz w:val="16"/>
              </w:rPr>
              <w:t>damage not reported</w:t>
            </w:r>
          </w:p>
        </w:tc>
        <w:tc>
          <w:tcPr>
            <w:tcW w:type="dxa" w:w="927"/>
          </w:tcPr>
          <w:p>
            <w:pPr>
              <w:spacing w:after="0"/>
              <w:jc w:val="right"/>
            </w:pPr>
            <w:r>
              <w:rPr>
                <w:sz w:val="16"/>
              </w:rPr>
              <w:t>0, 0</w:t>
            </w:r>
          </w:p>
        </w:tc>
        <w:tc>
          <w:tcPr>
            <w:tcW w:type="dxa" w:w="2280"/>
          </w:tcPr>
          <w:p>
            <w:pPr>
              <w:spacing w:after="0"/>
              <w:jc w:val="left"/>
            </w:pPr>
            <w:r>
              <w:rPr>
                <w:sz w:val="16"/>
              </w:rPr>
              <w:t>NWS zone NEZ051 (SAUNDERS), zone-level</w:t>
            </w:r>
          </w:p>
        </w:tc>
        <w:tc>
          <w:tcPr>
            <w:tcW w:type="dxa" w:w="1430"/>
          </w:tcPr>
          <w:p>
            <w:pPr>
              <w:spacing w:after="0"/>
              <w:jc w:val="left"/>
            </w:pPr>
            <w:r>
              <w:rPr>
                <w:sz w:val="16"/>
              </w:rPr>
              <w:t>within last 5 years</w:t>
            </w:r>
          </w:p>
        </w:tc>
        <w:tc>
          <w:tcPr>
            <w:tcW w:type="dxa" w:w="2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849"/>
          </w:tcPr>
          <w:p>
            <w:pPr>
              <w:spacing w:after="0"/>
              <w:jc w:val="left"/>
            </w:pPr>
          </w:p>
        </w:tc>
        <w:tc>
          <w:tcPr>
            <w:tcW w:type="dxa" w:w="2707"/>
          </w:tcPr>
          <w:p>
            <w:pPr>
              <w:spacing w:after="0"/>
              <w:jc w:val="left"/>
            </w:pPr>
            <w:r>
              <w:rPr>
                <w:sz w:val="16"/>
              </w:rPr>
              <w:t>$52,300,000 property; $0 crops (2019 dollars)</w:t>
            </w:r>
          </w:p>
        </w:tc>
        <w:tc>
          <w:tcPr>
            <w:tcW w:type="dxa" w:w="927"/>
          </w:tcPr>
          <w:p>
            <w:pPr>
              <w:spacing w:after="0"/>
              <w:jc w:val="right"/>
            </w:pPr>
            <w:r>
              <w:rPr>
                <w:sz w:val="16"/>
              </w:rPr>
              <w:t>0, 0</w:t>
            </w:r>
          </w:p>
        </w:tc>
        <w:tc>
          <w:tcPr>
            <w:tcW w:type="dxa" w:w="2280"/>
          </w:tcPr>
          <w:p>
            <w:pPr>
              <w:spacing w:after="0"/>
              <w:jc w:val="left"/>
            </w:pPr>
            <w:r>
              <w:rPr>
                <w:sz w:val="16"/>
              </w:rPr>
              <w:t>WANN to ASHLAND</w:t>
            </w:r>
          </w:p>
        </w:tc>
        <w:tc>
          <w:tcPr>
            <w:tcW w:type="dxa" w:w="1430"/>
          </w:tcPr>
          <w:p>
            <w:pPr>
              <w:spacing w:after="0"/>
              <w:jc w:val="left"/>
            </w:pPr>
          </w:p>
        </w:tc>
        <w:tc>
          <w:tcPr>
            <w:tcW w:type="dxa" w:w="2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2012-09-12</w:t>
            </w:r>
          </w:p>
        </w:tc>
        <w:tc>
          <w:tcPr>
            <w:tcW w:type="dxa" w:w="1215"/>
          </w:tcPr>
          <w:p>
            <w:pPr>
              <w:spacing w:after="0"/>
              <w:jc w:val="left"/>
            </w:pPr>
            <w:r>
              <w:rPr>
                <w:sz w:val="16"/>
              </w:rPr>
              <w:t>Strong Wind</w:t>
            </w:r>
          </w:p>
        </w:tc>
        <w:tc>
          <w:tcPr>
            <w:tcW w:type="dxa" w:w="1849"/>
          </w:tcPr>
          <w:p>
            <w:pPr>
              <w:spacing w:after="0"/>
              <w:jc w:val="left"/>
            </w:pPr>
            <w:r>
              <w:rPr>
                <w:sz w:val="16"/>
              </w:rPr>
              <w:t>26 kt (30 mph) estimated gust</w:t>
            </w:r>
          </w:p>
        </w:tc>
        <w:tc>
          <w:tcPr>
            <w:tcW w:type="dxa" w:w="2707"/>
          </w:tcPr>
          <w:p>
            <w:pPr>
              <w:spacing w:after="0"/>
              <w:jc w:val="left"/>
            </w:pPr>
            <w:r>
              <w:rPr>
                <w:sz w:val="16"/>
              </w:rPr>
              <w:t>$0 property; $0 crops (zone total, 2012 dollars)</w:t>
            </w:r>
          </w:p>
        </w:tc>
        <w:tc>
          <w:tcPr>
            <w:tcW w:type="dxa" w:w="927"/>
          </w:tcPr>
          <w:p>
            <w:pPr>
              <w:spacing w:after="0"/>
              <w:jc w:val="right"/>
            </w:pPr>
            <w:r>
              <w:rPr>
                <w:sz w:val="16"/>
              </w:rPr>
              <w:t>0, 2</w:t>
            </w:r>
          </w:p>
        </w:tc>
        <w:tc>
          <w:tcPr>
            <w:tcW w:type="dxa" w:w="2280"/>
          </w:tcPr>
          <w:p>
            <w:pPr>
              <w:spacing w:after="0"/>
              <w:jc w:val="left"/>
            </w:pPr>
            <w:r>
              <w:rPr>
                <w:sz w:val="16"/>
              </w:rPr>
              <w:t>NWS zone NEZ051 (SAUNDERS), zone-level</w:t>
            </w:r>
          </w:p>
        </w:tc>
        <w:tc>
          <w:tcPr>
            <w:tcW w:type="dxa" w:w="1430"/>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849"/>
          </w:tcPr>
          <w:p>
            <w:pPr>
              <w:spacing w:after="0"/>
              <w:jc w:val="left"/>
            </w:pPr>
          </w:p>
        </w:tc>
        <w:tc>
          <w:tcPr>
            <w:tcW w:type="dxa" w:w="2707"/>
          </w:tcPr>
          <w:p>
            <w:pPr>
              <w:spacing w:after="0"/>
              <w:jc w:val="left"/>
            </w:pPr>
            <w:r>
              <w:rPr>
                <w:sz w:val="16"/>
              </w:rPr>
              <w:t>$0 property; $0 crops (zone total, 2012 dollars)</w:t>
            </w:r>
          </w:p>
        </w:tc>
        <w:tc>
          <w:tcPr>
            <w:tcW w:type="dxa" w:w="927"/>
          </w:tcPr>
          <w:p>
            <w:pPr>
              <w:spacing w:after="0"/>
              <w:jc w:val="right"/>
            </w:pPr>
            <w:r>
              <w:rPr>
                <w:sz w:val="16"/>
              </w:rPr>
              <w:t>0, 0</w:t>
            </w:r>
          </w:p>
        </w:tc>
        <w:tc>
          <w:tcPr>
            <w:tcW w:type="dxa" w:w="2280"/>
          </w:tcPr>
          <w:p>
            <w:pPr>
              <w:spacing w:after="0"/>
              <w:jc w:val="left"/>
            </w:pPr>
            <w:r>
              <w:rPr>
                <w:sz w:val="16"/>
              </w:rPr>
              <w:t>NWS zone NEZ051 (SAUNDERS), zone-level</w:t>
            </w:r>
          </w:p>
        </w:tc>
        <w:tc>
          <w:tcPr>
            <w:tcW w:type="dxa" w:w="1430"/>
          </w:tcPr>
          <w:p>
            <w:pPr>
              <w:spacing w:after="0"/>
              <w:jc w:val="left"/>
            </w:pPr>
          </w:p>
        </w:tc>
        <w:tc>
          <w:tcPr>
            <w:tcW w:type="dxa" w:w="2668"/>
          </w:tcPr>
          <w:p>
            <w:pPr>
              <w:spacing w:after="0"/>
              <w:jc w:val="left"/>
            </w:pPr>
            <w:r>
              <w:rPr>
                <w:sz w:val="16"/>
              </w:rPr>
              <w:t>B1-c worst recorded: Drought</w:t>
            </w:r>
          </w:p>
        </w:tc>
      </w:tr>
      <w:tr>
        <w:trPr>
          <w:cantSplit/>
        </w:trPr>
        <w:tc>
          <w:tcPr>
            <w:tcW w:type="dxa" w:w="1037"/>
          </w:tcPr>
          <w:p>
            <w:pPr>
              <w:spacing w:after="0"/>
              <w:jc w:val="left"/>
            </w:pPr>
            <w:r>
              <w:rPr>
                <w:sz w:val="16"/>
              </w:rPr>
              <w:t>2010-07-14</w:t>
            </w:r>
          </w:p>
        </w:tc>
        <w:tc>
          <w:tcPr>
            <w:tcW w:type="dxa" w:w="1215"/>
          </w:tcPr>
          <w:p>
            <w:pPr>
              <w:spacing w:after="0"/>
              <w:jc w:val="left"/>
            </w:pPr>
            <w:r>
              <w:rPr>
                <w:sz w:val="16"/>
              </w:rPr>
              <w:t>Thunderstorm Wind</w:t>
            </w:r>
          </w:p>
        </w:tc>
        <w:tc>
          <w:tcPr>
            <w:tcW w:type="dxa" w:w="1849"/>
          </w:tcPr>
          <w:p>
            <w:pPr>
              <w:spacing w:after="0"/>
              <w:jc w:val="left"/>
            </w:pPr>
            <w:r>
              <w:rPr>
                <w:sz w:val="16"/>
              </w:rPr>
              <w:t>53 kt (61 mph) estimated gust</w:t>
            </w:r>
          </w:p>
        </w:tc>
        <w:tc>
          <w:tcPr>
            <w:tcW w:type="dxa" w:w="2707"/>
          </w:tcPr>
          <w:p>
            <w:pPr>
              <w:spacing w:after="0"/>
              <w:jc w:val="left"/>
            </w:pPr>
            <w:r>
              <w:rPr>
                <w:sz w:val="16"/>
              </w:rPr>
              <w:t>$0 property; $0 crops (2010 dollars)</w:t>
            </w:r>
          </w:p>
        </w:tc>
        <w:tc>
          <w:tcPr>
            <w:tcW w:type="dxa" w:w="927"/>
          </w:tcPr>
          <w:p>
            <w:pPr>
              <w:spacing w:after="0"/>
              <w:jc w:val="right"/>
            </w:pPr>
            <w:r>
              <w:rPr>
                <w:sz w:val="16"/>
              </w:rPr>
              <w:t>0, 1</w:t>
            </w:r>
          </w:p>
        </w:tc>
        <w:tc>
          <w:tcPr>
            <w:tcW w:type="dxa" w:w="2280"/>
          </w:tcPr>
          <w:p>
            <w:pPr>
              <w:spacing w:after="0"/>
              <w:jc w:val="left"/>
            </w:pPr>
            <w:r>
              <w:rPr>
                <w:sz w:val="16"/>
              </w:rPr>
              <w:t>LESHARA</w:t>
            </w:r>
          </w:p>
        </w:tc>
        <w:tc>
          <w:tcPr>
            <w:tcW w:type="dxa" w:w="1430"/>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2008-06-27</w:t>
            </w:r>
          </w:p>
        </w:tc>
        <w:tc>
          <w:tcPr>
            <w:tcW w:type="dxa" w:w="1215"/>
          </w:tcPr>
          <w:p>
            <w:pPr>
              <w:spacing w:after="0"/>
              <w:jc w:val="left"/>
            </w:pPr>
            <w:r>
              <w:rPr>
                <w:sz w:val="16"/>
              </w:rPr>
              <w:t>Thunderstorm Wind</w:t>
            </w:r>
          </w:p>
        </w:tc>
        <w:tc>
          <w:tcPr>
            <w:tcW w:type="dxa" w:w="1849"/>
          </w:tcPr>
          <w:p>
            <w:pPr>
              <w:spacing w:after="0"/>
              <w:jc w:val="left"/>
            </w:pPr>
            <w:r>
              <w:rPr>
                <w:sz w:val="16"/>
              </w:rPr>
              <w:t>100 kt (115 mph) estimated gust</w:t>
            </w:r>
          </w:p>
        </w:tc>
        <w:tc>
          <w:tcPr>
            <w:tcW w:type="dxa" w:w="2707"/>
          </w:tcPr>
          <w:p>
            <w:pPr>
              <w:spacing w:after="0"/>
              <w:jc w:val="left"/>
            </w:pPr>
            <w:r>
              <w:rPr>
                <w:sz w:val="16"/>
              </w:rPr>
              <w:t>$0 property; $0 crops (2008 dollars)</w:t>
            </w:r>
          </w:p>
        </w:tc>
        <w:tc>
          <w:tcPr>
            <w:tcW w:type="dxa" w:w="927"/>
          </w:tcPr>
          <w:p>
            <w:pPr>
              <w:spacing w:after="0"/>
              <w:jc w:val="right"/>
            </w:pPr>
            <w:r>
              <w:rPr>
                <w:sz w:val="16"/>
              </w:rPr>
              <w:t>0, 1</w:t>
            </w:r>
          </w:p>
        </w:tc>
        <w:tc>
          <w:tcPr>
            <w:tcW w:type="dxa" w:w="2280"/>
          </w:tcPr>
          <w:p>
            <w:pPr>
              <w:spacing w:after="0"/>
              <w:jc w:val="left"/>
            </w:pPr>
            <w:r>
              <w:rPr>
                <w:sz w:val="16"/>
              </w:rPr>
              <w:t>MORSE BLUFF to LESHARA</w:t>
            </w:r>
          </w:p>
        </w:tc>
        <w:tc>
          <w:tcPr>
            <w:tcW w:type="dxa" w:w="1430"/>
          </w:tcPr>
          <w:p>
            <w:pPr>
              <w:spacing w:after="0"/>
              <w:jc w:val="left"/>
            </w:pPr>
          </w:p>
        </w:tc>
        <w:tc>
          <w:tcPr>
            <w:tcW w:type="dxa" w:w="2668"/>
          </w:tcPr>
          <w:p>
            <w:pPr>
              <w:spacing w:after="0"/>
              <w:jc w:val="left"/>
            </w:pPr>
            <w:r>
              <w:rPr>
                <w:sz w:val="16"/>
              </w:rPr>
              <w:t>B1-c worst recorded: Thunderstorm Wind</w:t>
            </w:r>
          </w:p>
        </w:tc>
      </w:tr>
      <w:tr>
        <w:trPr>
          <w:cantSplit/>
        </w:trPr>
        <w:tc>
          <w:tcPr>
            <w:tcW w:type="dxa" w:w="1037"/>
          </w:tcPr>
          <w:p>
            <w:pPr>
              <w:spacing w:after="0"/>
              <w:jc w:val="left"/>
            </w:pPr>
            <w:r>
              <w:rPr>
                <w:sz w:val="16"/>
              </w:rPr>
              <w:t>2007-08-22</w:t>
            </w:r>
          </w:p>
        </w:tc>
        <w:tc>
          <w:tcPr>
            <w:tcW w:type="dxa" w:w="1215"/>
          </w:tcPr>
          <w:p>
            <w:pPr>
              <w:spacing w:after="0"/>
              <w:jc w:val="left"/>
            </w:pPr>
            <w:r>
              <w:rPr>
                <w:sz w:val="16"/>
              </w:rPr>
              <w:t>Lightning</w:t>
            </w:r>
          </w:p>
        </w:tc>
        <w:tc>
          <w:tcPr>
            <w:tcW w:type="dxa" w:w="1849"/>
          </w:tcPr>
          <w:p>
            <w:pPr>
              <w:spacing w:after="0"/>
              <w:jc w:val="left"/>
            </w:pPr>
          </w:p>
        </w:tc>
        <w:tc>
          <w:tcPr>
            <w:tcW w:type="dxa" w:w="2707"/>
          </w:tcPr>
          <w:p>
            <w:pPr>
              <w:spacing w:after="0"/>
              <w:jc w:val="left"/>
            </w:pPr>
            <w:r>
              <w:rPr>
                <w:sz w:val="16"/>
              </w:rPr>
              <w:t>$100,000 property; $0 crops (2007 dollars)</w:t>
            </w:r>
          </w:p>
        </w:tc>
        <w:tc>
          <w:tcPr>
            <w:tcW w:type="dxa" w:w="927"/>
          </w:tcPr>
          <w:p>
            <w:pPr>
              <w:spacing w:after="0"/>
              <w:jc w:val="right"/>
            </w:pPr>
            <w:r>
              <w:rPr>
                <w:sz w:val="16"/>
              </w:rPr>
              <w:t>0, 0</w:t>
            </w:r>
          </w:p>
        </w:tc>
        <w:tc>
          <w:tcPr>
            <w:tcW w:type="dxa" w:w="2280"/>
          </w:tcPr>
          <w:p>
            <w:pPr>
              <w:spacing w:after="0"/>
              <w:jc w:val="left"/>
            </w:pPr>
            <w:r>
              <w:rPr>
                <w:sz w:val="16"/>
              </w:rPr>
              <w:t>WAHOO</w:t>
            </w:r>
          </w:p>
        </w:tc>
        <w:tc>
          <w:tcPr>
            <w:tcW w:type="dxa" w:w="1430"/>
          </w:tcPr>
          <w:p>
            <w:pPr>
              <w:spacing w:after="0"/>
              <w:jc w:val="left"/>
            </w:pPr>
          </w:p>
        </w:tc>
        <w:tc>
          <w:tcPr>
            <w:tcW w:type="dxa" w:w="2668"/>
          </w:tcPr>
          <w:p>
            <w:pPr>
              <w:spacing w:after="0"/>
              <w:jc w:val="left"/>
            </w:pPr>
            <w:r>
              <w:rPr>
                <w:sz w:val="16"/>
              </w:rPr>
              <w:t>B1-c worst recorded: Lightning</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849"/>
          </w:tcPr>
          <w:p>
            <w:pPr>
              <w:spacing w:after="0"/>
              <w:jc w:val="left"/>
            </w:pPr>
          </w:p>
        </w:tc>
        <w:tc>
          <w:tcPr>
            <w:tcW w:type="dxa" w:w="2707"/>
          </w:tcPr>
          <w:p>
            <w:pPr>
              <w:spacing w:after="0"/>
              <w:jc w:val="left"/>
            </w:pPr>
            <w:r>
              <w:rPr>
                <w:sz w:val="16"/>
              </w:rPr>
              <w:t>damage not reported</w:t>
            </w:r>
          </w:p>
        </w:tc>
        <w:tc>
          <w:tcPr>
            <w:tcW w:type="dxa" w:w="927"/>
          </w:tcPr>
          <w:p>
            <w:pPr>
              <w:spacing w:after="0"/>
              <w:jc w:val="right"/>
            </w:pPr>
            <w:r>
              <w:rPr>
                <w:sz w:val="16"/>
              </w:rPr>
              <w:t>0, 0</w:t>
            </w:r>
          </w:p>
        </w:tc>
        <w:tc>
          <w:tcPr>
            <w:tcW w:type="dxa" w:w="2280"/>
          </w:tcPr>
          <w:p>
            <w:pPr>
              <w:spacing w:after="0"/>
              <w:jc w:val="left"/>
            </w:pPr>
            <w:r>
              <w:rPr>
                <w:sz w:val="16"/>
              </w:rPr>
              <w:t>NWS zone NEZ051 (SAUNDERS), zone-level</w:t>
            </w:r>
          </w:p>
        </w:tc>
        <w:tc>
          <w:tcPr>
            <w:tcW w:type="dxa" w:w="1430"/>
          </w:tcPr>
          <w:p>
            <w:pPr>
              <w:spacing w:after="0"/>
              <w:jc w:val="left"/>
            </w:pPr>
          </w:p>
        </w:tc>
        <w:tc>
          <w:tcPr>
            <w:tcW w:type="dxa" w:w="2668"/>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849"/>
          </w:tcPr>
          <w:p>
            <w:pPr>
              <w:spacing w:after="0"/>
              <w:jc w:val="left"/>
            </w:pPr>
          </w:p>
        </w:tc>
        <w:tc>
          <w:tcPr>
            <w:tcW w:type="dxa" w:w="2707"/>
          </w:tcPr>
          <w:p>
            <w:pPr>
              <w:spacing w:after="0"/>
              <w:jc w:val="left"/>
            </w:pPr>
            <w:r>
              <w:rPr>
                <w:sz w:val="16"/>
              </w:rPr>
              <w:t>$2,000,000 property; $100,000 crops (zone total, 1997 dollars)</w:t>
            </w:r>
          </w:p>
        </w:tc>
        <w:tc>
          <w:tcPr>
            <w:tcW w:type="dxa" w:w="927"/>
          </w:tcPr>
          <w:p>
            <w:pPr>
              <w:spacing w:after="0"/>
              <w:jc w:val="right"/>
            </w:pPr>
            <w:r>
              <w:rPr>
                <w:sz w:val="16"/>
              </w:rPr>
              <w:t>0, 0</w:t>
            </w:r>
          </w:p>
        </w:tc>
        <w:tc>
          <w:tcPr>
            <w:tcW w:type="dxa" w:w="2280"/>
          </w:tcPr>
          <w:p>
            <w:pPr>
              <w:spacing w:after="0"/>
              <w:jc w:val="left"/>
            </w:pPr>
            <w:r>
              <w:rPr>
                <w:sz w:val="16"/>
              </w:rPr>
              <w:t>NWS zone NEZ051 (SAUNDERS), zone-level</w:t>
            </w:r>
          </w:p>
        </w:tc>
        <w:tc>
          <w:tcPr>
            <w:tcW w:type="dxa" w:w="1430"/>
          </w:tcPr>
          <w:p>
            <w:pPr>
              <w:spacing w:after="0"/>
              <w:jc w:val="left"/>
            </w:pPr>
          </w:p>
        </w:tc>
        <w:tc>
          <w:tcPr>
            <w:tcW w:type="dxa" w:w="26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1989-04-27</w:t>
            </w:r>
          </w:p>
        </w:tc>
        <w:tc>
          <w:tcPr>
            <w:tcW w:type="dxa" w:w="1215"/>
          </w:tcPr>
          <w:p>
            <w:pPr>
              <w:spacing w:after="0"/>
              <w:jc w:val="left"/>
            </w:pPr>
            <w:r>
              <w:rPr>
                <w:sz w:val="16"/>
              </w:rPr>
              <w:t>Hail</w:t>
            </w:r>
          </w:p>
        </w:tc>
        <w:tc>
          <w:tcPr>
            <w:tcW w:type="dxa" w:w="1849"/>
          </w:tcPr>
          <w:p>
            <w:pPr>
              <w:spacing w:after="0"/>
              <w:jc w:val="left"/>
            </w:pPr>
            <w:r>
              <w:rPr>
                <w:sz w:val="16"/>
              </w:rPr>
              <w:t>4.5 in</w:t>
            </w:r>
          </w:p>
        </w:tc>
        <w:tc>
          <w:tcPr>
            <w:tcW w:type="dxa" w:w="2707"/>
          </w:tcPr>
          <w:p>
            <w:pPr>
              <w:spacing w:after="0"/>
              <w:jc w:val="left"/>
            </w:pPr>
            <w:r>
              <w:rPr>
                <w:sz w:val="16"/>
              </w:rPr>
              <w:t>damage not recorded (pre-1996 record)</w:t>
            </w:r>
          </w:p>
        </w:tc>
        <w:tc>
          <w:tcPr>
            <w:tcW w:type="dxa" w:w="927"/>
          </w:tcPr>
          <w:p>
            <w:pPr>
              <w:spacing w:after="0"/>
              <w:jc w:val="right"/>
            </w:pPr>
            <w:r>
              <w:rPr>
                <w:sz w:val="16"/>
              </w:rPr>
              <w:t>0, 0</w:t>
            </w:r>
          </w:p>
        </w:tc>
        <w:tc>
          <w:tcPr>
            <w:tcW w:type="dxa" w:w="2280"/>
          </w:tcPr>
          <w:p>
            <w:pPr>
              <w:spacing w:after="0"/>
              <w:jc w:val="left"/>
            </w:pPr>
            <w:r>
              <w:rPr>
                <w:sz w:val="16"/>
              </w:rPr>
              <w:t>location not recorded</w:t>
            </w:r>
          </w:p>
        </w:tc>
        <w:tc>
          <w:tcPr>
            <w:tcW w:type="dxa" w:w="1430"/>
          </w:tcPr>
          <w:p>
            <w:pPr>
              <w:spacing w:after="0"/>
              <w:jc w:val="left"/>
            </w:pPr>
          </w:p>
        </w:tc>
        <w:tc>
          <w:tcPr>
            <w:tcW w:type="dxa" w:w="2668"/>
          </w:tcPr>
          <w:p>
            <w:pPr>
              <w:spacing w:after="0"/>
              <w:jc w:val="left"/>
            </w:pPr>
            <w:r>
              <w:rPr>
                <w:sz w:val="16"/>
              </w:rPr>
              <w:t>B1-c worst recorded: Hail</w:t>
            </w:r>
          </w:p>
        </w:tc>
      </w:tr>
      <w:tr>
        <w:trPr>
          <w:cantSplit/>
        </w:trPr>
        <w:tc>
          <w:tcPr>
            <w:tcW w:type="dxa" w:w="1037"/>
          </w:tcPr>
          <w:p>
            <w:pPr>
              <w:spacing w:after="0"/>
              <w:jc w:val="left"/>
            </w:pPr>
            <w:r>
              <w:rPr>
                <w:sz w:val="16"/>
              </w:rPr>
              <w:t>1952-08-13</w:t>
            </w:r>
          </w:p>
        </w:tc>
        <w:tc>
          <w:tcPr>
            <w:tcW w:type="dxa" w:w="1215"/>
          </w:tcPr>
          <w:p>
            <w:pPr>
              <w:spacing w:after="0"/>
              <w:jc w:val="left"/>
            </w:pPr>
            <w:r>
              <w:rPr>
                <w:sz w:val="16"/>
              </w:rPr>
              <w:t>Tornado</w:t>
            </w:r>
          </w:p>
        </w:tc>
        <w:tc>
          <w:tcPr>
            <w:tcW w:type="dxa" w:w="1849"/>
          </w:tcPr>
          <w:p>
            <w:pPr>
              <w:spacing w:after="0"/>
              <w:jc w:val="left"/>
            </w:pPr>
            <w:r>
              <w:rPr>
                <w:sz w:val="16"/>
              </w:rPr>
              <w:t>F4, 19.4 mi path length (whole path, pre-1996), 110 yd wide</w:t>
            </w:r>
          </w:p>
        </w:tc>
        <w:tc>
          <w:tcPr>
            <w:tcW w:type="dxa" w:w="2707"/>
          </w:tcPr>
          <w:p>
            <w:pPr>
              <w:spacing w:after="0"/>
              <w:jc w:val="left"/>
            </w:pPr>
            <w:r>
              <w:rPr>
                <w:sz w:val="16"/>
              </w:rPr>
              <w:t>$250,000 property; crops not recorded (1952 dollars)</w:t>
            </w:r>
          </w:p>
        </w:tc>
        <w:tc>
          <w:tcPr>
            <w:tcW w:type="dxa" w:w="927"/>
          </w:tcPr>
          <w:p>
            <w:pPr>
              <w:spacing w:after="0"/>
              <w:jc w:val="right"/>
            </w:pPr>
            <w:r>
              <w:rPr>
                <w:sz w:val="16"/>
              </w:rPr>
              <w:t>0, 20</w:t>
            </w:r>
          </w:p>
        </w:tc>
        <w:tc>
          <w:tcPr>
            <w:tcW w:type="dxa" w:w="2280"/>
          </w:tcPr>
          <w:p>
            <w:pPr>
              <w:spacing w:after="0"/>
              <w:jc w:val="left"/>
            </w:pPr>
            <w:r>
              <w:rPr>
                <w:sz w:val="16"/>
              </w:rPr>
              <w:t>location not recorded</w:t>
            </w:r>
          </w:p>
        </w:tc>
        <w:tc>
          <w:tcPr>
            <w:tcW w:type="dxa" w:w="1430"/>
          </w:tcPr>
          <w:p>
            <w:pPr>
              <w:spacing w:after="0"/>
              <w:jc w:val="left"/>
            </w:pPr>
          </w:p>
        </w:tc>
        <w:tc>
          <w:tcPr>
            <w:tcW w:type="dxa" w:w="26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4.68</w:t>
            </w:r>
          </w:p>
        </w:tc>
        <w:tc>
          <w:tcPr>
            <w:tcW w:type="dxa" w:w="1279"/>
          </w:tcPr>
          <w:p>
            <w:pPr>
              <w:spacing w:after="0"/>
              <w:jc w:val="left"/>
            </w:pPr>
            <w:r>
              <w:rPr>
                <w:sz w:val="16"/>
              </w:rPr>
              <w:t>event-days per year</w:t>
            </w:r>
          </w:p>
        </w:tc>
        <w:tc>
          <w:tcPr>
            <w:tcW w:type="dxa" w:w="1589"/>
          </w:tcPr>
          <w:p>
            <w:pPr>
              <w:spacing w:after="0"/>
              <w:jc w:val="left"/>
            </w:pPr>
            <w:r>
              <w:rPr>
                <w:sz w:val="16"/>
              </w:rPr>
              <w:t>about 4.68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89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31.1</w:t>
            </w:r>
          </w:p>
        </w:tc>
        <w:tc>
          <w:tcPr>
            <w:tcW w:type="dxa" w:w="1279"/>
          </w:tcPr>
          <w:p>
            <w:pPr>
              <w:spacing w:after="0"/>
              <w:jc w:val="left"/>
            </w:pPr>
            <w:r>
              <w:rPr>
                <w:sz w:val="16"/>
              </w:rPr>
              <w:t>event-days per year</w:t>
            </w:r>
          </w:p>
        </w:tc>
        <w:tc>
          <w:tcPr>
            <w:tcW w:type="dxa" w:w="1589"/>
          </w:tcPr>
          <w:p>
            <w:pPr>
              <w:spacing w:after="0"/>
              <w:jc w:val="left"/>
            </w:pPr>
            <w:r>
              <w:rPr>
                <w:sz w:val="16"/>
              </w:rPr>
              <w:t>about 31.1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938</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0.000613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0.0613%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7.25</w:t>
            </w:r>
          </w:p>
        </w:tc>
        <w:tc>
          <w:tcPr>
            <w:tcW w:type="dxa" w:w="1279"/>
          </w:tcPr>
          <w:p>
            <w:pPr>
              <w:spacing w:after="0"/>
              <w:jc w:val="left"/>
            </w:pPr>
            <w:r>
              <w:rPr>
                <w:sz w:val="16"/>
              </w:rPr>
              <w:t>events per year</w:t>
            </w:r>
          </w:p>
        </w:tc>
        <w:tc>
          <w:tcPr>
            <w:tcW w:type="dxa" w:w="1589"/>
          </w:tcPr>
          <w:p>
            <w:pPr>
              <w:spacing w:after="0"/>
              <w:jc w:val="left"/>
            </w:pPr>
            <w:r>
              <w:rPr>
                <w:sz w:val="16"/>
              </w:rPr>
              <w:t>about 7.25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275.4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7.47</w:t>
            </w:r>
          </w:p>
        </w:tc>
        <w:tc>
          <w:tcPr>
            <w:tcW w:type="dxa" w:w="1279"/>
          </w:tcPr>
          <w:p>
            <w:pPr>
              <w:spacing w:after="0"/>
              <w:jc w:val="left"/>
            </w:pPr>
            <w:r>
              <w:rPr>
                <w:sz w:val="16"/>
              </w:rPr>
              <w:t>event-days per year</w:t>
            </w:r>
          </w:p>
        </w:tc>
        <w:tc>
          <w:tcPr>
            <w:tcW w:type="dxa" w:w="1589"/>
          </w:tcPr>
          <w:p>
            <w:pPr>
              <w:spacing w:after="0"/>
              <w:jc w:val="left"/>
            </w:pPr>
            <w:r>
              <w:rPr>
                <w:sz w:val="16"/>
              </w:rPr>
              <w:t>about 7.47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0.735</w:t>
            </w:r>
          </w:p>
        </w:tc>
        <w:tc>
          <w:tcPr>
            <w:tcW w:type="dxa" w:w="1279"/>
          </w:tcPr>
          <w:p>
            <w:pPr>
              <w:spacing w:after="0"/>
              <w:jc w:val="left"/>
            </w:pPr>
            <w:r>
              <w:rPr>
                <w:sz w:val="16"/>
              </w:rPr>
              <w:t>event-days per year</w:t>
            </w:r>
          </w:p>
        </w:tc>
        <w:tc>
          <w:tcPr>
            <w:tcW w:type="dxa" w:w="1589"/>
          </w:tcPr>
          <w:p>
            <w:pPr>
              <w:spacing w:after="0"/>
              <w:jc w:val="left"/>
            </w:pPr>
            <w:r>
              <w:rPr>
                <w:sz w:val="16"/>
              </w:rPr>
              <w:t>about 0.735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w:t>
            </w:r>
          </w:p>
        </w:tc>
        <w:tc>
          <w:tcPr>
            <w:tcW w:type="dxa" w:w="1279"/>
          </w:tcPr>
          <w:p>
            <w:pPr>
              <w:spacing w:after="0"/>
              <w:jc w:val="left"/>
            </w:pPr>
            <w:r>
              <w:rPr>
                <w:sz w:val="16"/>
              </w:rPr>
              <w:t>event-days per year</w:t>
            </w:r>
          </w:p>
        </w:tc>
        <w:tc>
          <w:tcPr>
            <w:tcW w:type="dxa" w:w="1589"/>
          </w:tcPr>
          <w:p>
            <w:pPr>
              <w:spacing w:after="0"/>
              <w:jc w:val="left"/>
            </w:pPr>
            <w:r>
              <w:rPr>
                <w:sz w:val="16"/>
              </w:rPr>
              <w:t>about 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56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0.147</w:t>
            </w:r>
          </w:p>
        </w:tc>
        <w:tc>
          <w:tcPr>
            <w:tcW w:type="dxa" w:w="1279"/>
          </w:tcPr>
          <w:p>
            <w:pPr>
              <w:spacing w:after="0"/>
              <w:jc w:val="left"/>
            </w:pPr>
            <w:r>
              <w:rPr>
                <w:sz w:val="16"/>
              </w:rPr>
              <w:t>events per year (modeled)</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45.4</w:t>
            </w:r>
          </w:p>
        </w:tc>
        <w:tc>
          <w:tcPr>
            <w:tcW w:type="dxa" w:w="1279"/>
          </w:tcPr>
          <w:p>
            <w:pPr>
              <w:spacing w:after="0"/>
              <w:jc w:val="left"/>
            </w:pPr>
            <w:r>
              <w:rPr>
                <w:sz w:val="16"/>
              </w:rPr>
              <w:t>days per year with a strike</w:t>
            </w:r>
          </w:p>
        </w:tc>
        <w:tc>
          <w:tcPr>
            <w:tcW w:type="dxa" w:w="1589"/>
          </w:tcPr>
          <w:p>
            <w:pPr>
              <w:spacing w:after="0"/>
              <w:jc w:val="left"/>
            </w:pPr>
            <w:r>
              <w:rPr>
                <w:sz w:val="16"/>
              </w:rPr>
              <w:t>about 45.4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4.33</w:t>
            </w:r>
          </w:p>
        </w:tc>
        <w:tc>
          <w:tcPr>
            <w:tcW w:type="dxa" w:w="1279"/>
          </w:tcPr>
          <w:p>
            <w:pPr>
              <w:spacing w:after="0"/>
              <w:jc w:val="left"/>
            </w:pPr>
            <w:r>
              <w:rPr>
                <w:sz w:val="16"/>
              </w:rPr>
              <w:t>events per year</w:t>
            </w:r>
          </w:p>
        </w:tc>
        <w:tc>
          <w:tcPr>
            <w:tcW w:type="dxa" w:w="1589"/>
          </w:tcPr>
          <w:p>
            <w:pPr>
              <w:spacing w:after="0"/>
              <w:jc w:val="left"/>
            </w:pPr>
            <w:r>
              <w:rPr>
                <w:sz w:val="16"/>
              </w:rPr>
              <w:t>about 4.33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0.657</w:t>
            </w:r>
          </w:p>
        </w:tc>
        <w:tc>
          <w:tcPr>
            <w:tcW w:type="dxa" w:w="1279"/>
          </w:tcPr>
          <w:p>
            <w:pPr>
              <w:spacing w:after="0"/>
              <w:jc w:val="left"/>
            </w:pPr>
            <w:r>
              <w:rPr>
                <w:sz w:val="16"/>
              </w:rPr>
              <w:t>events per year</w:t>
            </w:r>
          </w:p>
        </w:tc>
        <w:tc>
          <w:tcPr>
            <w:tcW w:type="dxa" w:w="1589"/>
          </w:tcPr>
          <w:p>
            <w:pPr>
              <w:spacing w:after="0"/>
              <w:jc w:val="left"/>
            </w:pPr>
            <w:r>
              <w:rPr>
                <w:sz w:val="16"/>
              </w:rPr>
              <w:t>about 0.66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0.00121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0.121%</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13.7</w:t>
            </w:r>
          </w:p>
        </w:tc>
        <w:tc>
          <w:tcPr>
            <w:tcW w:type="dxa" w:w="1279"/>
          </w:tcPr>
          <w:p>
            <w:pPr>
              <w:spacing w:after="0"/>
              <w:jc w:val="left"/>
            </w:pPr>
            <w:r>
              <w:rPr>
                <w:sz w:val="16"/>
              </w:rPr>
              <w:t>event-days per year</w:t>
            </w:r>
          </w:p>
        </w:tc>
        <w:tc>
          <w:tcPr>
            <w:tcW w:type="dxa" w:w="1589"/>
          </w:tcPr>
          <w:p>
            <w:pPr>
              <w:spacing w:after="0"/>
              <w:jc w:val="left"/>
            </w:pPr>
            <w:r>
              <w:rPr>
                <w:sz w:val="16"/>
              </w:rPr>
              <w:t>about 13.7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29 of 30 years, 1996 to 2025 (96.7%)</w:t>
            </w:r>
          </w:p>
        </w:tc>
        <w:tc>
          <w:tcPr>
            <w:tcW w:type="dxa" w:w="1524"/>
          </w:tcPr>
          <w:p>
            <w:pPr>
              <w:spacing w:after="0"/>
              <w:jc w:val="right"/>
            </w:pPr>
            <w:r>
              <w:rPr>
                <w:sz w:val="16"/>
              </w:rPr>
              <w:t>260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136</w:t>
            </w:r>
          </w:p>
        </w:tc>
        <w:tc>
          <w:tcPr>
            <w:tcW w:type="dxa" w:w="1381"/>
          </w:tcPr>
          <w:p>
            <w:pPr>
              <w:spacing w:after="0"/>
              <w:jc w:val="right"/>
            </w:pPr>
            <w:r>
              <w:rPr>
                <w:sz w:val="16"/>
              </w:rPr>
              <w:t>30</w:t>
            </w:r>
          </w:p>
        </w:tc>
        <w:tc>
          <w:tcPr>
            <w:tcW w:type="dxa" w:w="1381"/>
          </w:tcPr>
          <w:p>
            <w:pPr>
              <w:spacing w:after="0"/>
              <w:jc w:val="right"/>
            </w:pPr>
            <w:r>
              <w:rPr>
                <w:sz w:val="16"/>
              </w:rPr>
              <w:t>4.53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45.6</w:t>
            </w:r>
          </w:p>
        </w:tc>
        <w:tc>
          <w:tcPr>
            <w:tcW w:type="dxa" w:w="1311"/>
          </w:tcPr>
          <w:p>
            <w:pPr>
              <w:spacing w:after="0"/>
              <w:jc w:val="right"/>
            </w:pPr>
            <w:r>
              <w:rPr>
                <w:sz w:val="16"/>
              </w:rPr>
              <w:t>52.0</w:t>
            </w:r>
          </w:p>
        </w:tc>
        <w:tc>
          <w:tcPr>
            <w:tcW w:type="dxa" w:w="1250"/>
          </w:tcPr>
          <w:p>
            <w:pPr>
              <w:spacing w:after="0"/>
              <w:jc w:val="right"/>
            </w:pPr>
            <w:r>
              <w:rPr>
                <w:sz w:val="16"/>
              </w:rPr>
              <w:t>59.6</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88.9</w:t>
            </w:r>
          </w:p>
        </w:tc>
        <w:tc>
          <w:tcPr>
            <w:tcW w:type="dxa" w:w="1311"/>
          </w:tcPr>
          <w:p>
            <w:pPr>
              <w:spacing w:after="0"/>
              <w:jc w:val="right"/>
            </w:pPr>
            <w:r>
              <w:rPr>
                <w:sz w:val="16"/>
              </w:rPr>
              <w:t>97.4</w:t>
            </w:r>
          </w:p>
        </w:tc>
        <w:tc>
          <w:tcPr>
            <w:tcW w:type="dxa" w:w="1250"/>
          </w:tcPr>
          <w:p>
            <w:pPr>
              <w:spacing w:after="0"/>
              <w:jc w:val="right"/>
            </w:pPr>
            <w:r>
              <w:rPr>
                <w:sz w:val="16"/>
              </w:rPr>
              <w:t>98.8</w:t>
            </w:r>
          </w:p>
        </w:tc>
        <w:tc>
          <w:tcPr>
            <w:tcW w:type="dxa" w:w="6992"/>
          </w:tcPr>
          <w:p>
            <w:pPr>
              <w:spacing w:after="0"/>
              <w:jc w:val="left"/>
            </w:pPr>
            <w:r>
              <w:rPr>
                <w:sz w:val="16"/>
              </w:rPr>
              <w:t>Relatively High 2, 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10.0</w:t>
            </w:r>
          </w:p>
        </w:tc>
        <w:tc>
          <w:tcPr>
            <w:tcW w:type="dxa" w:w="1311"/>
          </w:tcPr>
          <w:p>
            <w:pPr>
              <w:spacing w:after="0"/>
              <w:jc w:val="right"/>
            </w:pPr>
            <w:r>
              <w:rPr>
                <w:sz w:val="16"/>
              </w:rPr>
              <w:t>13.6</w:t>
            </w:r>
          </w:p>
        </w:tc>
        <w:tc>
          <w:tcPr>
            <w:tcW w:type="dxa" w:w="1250"/>
          </w:tcPr>
          <w:p>
            <w:pPr>
              <w:spacing w:after="0"/>
              <w:jc w:val="right"/>
            </w:pPr>
            <w:r>
              <w:rPr>
                <w:sz w:val="16"/>
              </w:rPr>
              <w:t>20.6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93.5</w:t>
            </w:r>
          </w:p>
        </w:tc>
        <w:tc>
          <w:tcPr>
            <w:tcW w:type="dxa" w:w="1311"/>
          </w:tcPr>
          <w:p>
            <w:pPr>
              <w:spacing w:after="0"/>
              <w:jc w:val="right"/>
            </w:pPr>
            <w:r>
              <w:rPr>
                <w:sz w:val="16"/>
              </w:rPr>
              <w:t>99.1</w:t>
            </w:r>
          </w:p>
        </w:tc>
        <w:tc>
          <w:tcPr>
            <w:tcW w:type="dxa" w:w="1250"/>
          </w:tcPr>
          <w:p>
            <w:pPr>
              <w:spacing w:after="0"/>
              <w:jc w:val="right"/>
            </w:pPr>
            <w:r>
              <w:rPr>
                <w:sz w:val="16"/>
              </w:rPr>
              <w:t>99.7</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19.7</w:t>
            </w:r>
          </w:p>
        </w:tc>
        <w:tc>
          <w:tcPr>
            <w:tcW w:type="dxa" w:w="1311"/>
          </w:tcPr>
          <w:p>
            <w:pPr>
              <w:spacing w:after="0"/>
              <w:jc w:val="right"/>
            </w:pPr>
            <w:r>
              <w:rPr>
                <w:sz w:val="16"/>
              </w:rPr>
              <w:t>26.9</w:t>
            </w:r>
          </w:p>
        </w:tc>
        <w:tc>
          <w:tcPr>
            <w:tcW w:type="dxa" w:w="1250"/>
          </w:tcPr>
          <w:p>
            <w:pPr>
              <w:spacing w:after="0"/>
              <w:jc w:val="right"/>
            </w:pPr>
            <w:r>
              <w:rPr>
                <w:sz w:val="16"/>
              </w:rPr>
              <w:t>35.1</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89.8</w:t>
            </w:r>
          </w:p>
        </w:tc>
        <w:tc>
          <w:tcPr>
            <w:tcW w:type="dxa" w:w="1311"/>
          </w:tcPr>
          <w:p>
            <w:pPr>
              <w:spacing w:after="0"/>
              <w:jc w:val="right"/>
            </w:pPr>
            <w:r>
              <w:rPr>
                <w:sz w:val="16"/>
              </w:rPr>
              <w:t>93.8</w:t>
            </w:r>
          </w:p>
        </w:tc>
        <w:tc>
          <w:tcPr>
            <w:tcW w:type="dxa" w:w="1250"/>
          </w:tcPr>
          <w:p>
            <w:pPr>
              <w:spacing w:after="0"/>
              <w:jc w:val="right"/>
            </w:pPr>
            <w:r>
              <w:rPr>
                <w:sz w:val="16"/>
              </w:rPr>
              <w:t>94.7</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67.0</w:t>
            </w:r>
          </w:p>
        </w:tc>
        <w:tc>
          <w:tcPr>
            <w:tcW w:type="dxa" w:w="1311"/>
          </w:tcPr>
          <w:p>
            <w:pPr>
              <w:spacing w:after="0"/>
              <w:jc w:val="right"/>
            </w:pPr>
            <w:r>
              <w:rPr>
                <w:sz w:val="16"/>
              </w:rPr>
              <w:t>81.2</w:t>
            </w:r>
          </w:p>
        </w:tc>
        <w:tc>
          <w:tcPr>
            <w:tcW w:type="dxa" w:w="1250"/>
          </w:tcPr>
          <w:p>
            <w:pPr>
              <w:spacing w:after="0"/>
              <w:jc w:val="right"/>
            </w:pPr>
            <w:r>
              <w:rPr>
                <w:sz w:val="16"/>
              </w:rPr>
              <w:t>88.3</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71.7</w:t>
            </w:r>
          </w:p>
        </w:tc>
        <w:tc>
          <w:tcPr>
            <w:tcW w:type="dxa" w:w="1311"/>
          </w:tcPr>
          <w:p>
            <w:pPr>
              <w:spacing w:after="0"/>
              <w:jc w:val="right"/>
            </w:pPr>
            <w:r>
              <w:rPr>
                <w:sz w:val="16"/>
              </w:rPr>
              <w:t>84.4</w:t>
            </w:r>
          </w:p>
        </w:tc>
        <w:tc>
          <w:tcPr>
            <w:tcW w:type="dxa" w:w="1250"/>
          </w:tcPr>
          <w:p>
            <w:pPr>
              <w:spacing w:after="0"/>
              <w:jc w:val="right"/>
            </w:pPr>
            <w:r>
              <w:rPr>
                <w:sz w:val="16"/>
              </w:rPr>
              <w:t>94.5</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56.1</w:t>
            </w:r>
          </w:p>
        </w:tc>
        <w:tc>
          <w:tcPr>
            <w:tcW w:type="dxa" w:w="1311"/>
          </w:tcPr>
          <w:p>
            <w:pPr>
              <w:spacing w:after="0"/>
              <w:jc w:val="right"/>
            </w:pPr>
            <w:r>
              <w:rPr>
                <w:sz w:val="16"/>
              </w:rPr>
              <w:t>65.7</w:t>
            </w:r>
          </w:p>
        </w:tc>
        <w:tc>
          <w:tcPr>
            <w:tcW w:type="dxa" w:w="1250"/>
          </w:tcPr>
          <w:p>
            <w:pPr>
              <w:spacing w:after="0"/>
              <w:jc w:val="right"/>
            </w:pPr>
            <w:r>
              <w:rPr>
                <w:sz w:val="16"/>
              </w:rPr>
              <w:t>73.7</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92.3</w:t>
            </w:r>
          </w:p>
        </w:tc>
        <w:tc>
          <w:tcPr>
            <w:tcW w:type="dxa" w:w="1311"/>
          </w:tcPr>
          <w:p>
            <w:pPr>
              <w:spacing w:after="0"/>
              <w:jc w:val="right"/>
            </w:pPr>
            <w:r>
              <w:rPr>
                <w:sz w:val="16"/>
              </w:rPr>
              <w:t>98.4</w:t>
            </w:r>
          </w:p>
        </w:tc>
        <w:tc>
          <w:tcPr>
            <w:tcW w:type="dxa" w:w="1250"/>
          </w:tcPr>
          <w:p>
            <w:pPr>
              <w:spacing w:after="0"/>
              <w:jc w:val="right"/>
            </w:pPr>
            <w:r>
              <w:rPr>
                <w:sz w:val="16"/>
              </w:rPr>
              <w:t>99.2</w:t>
            </w:r>
          </w:p>
        </w:tc>
        <w:tc>
          <w:tcPr>
            <w:tcW w:type="dxa" w:w="6992"/>
          </w:tcPr>
          <w:p>
            <w:pPr>
              <w:spacing w:after="0"/>
              <w:jc w:val="left"/>
            </w:pPr>
            <w:r>
              <w:rPr>
                <w:sz w:val="16"/>
              </w:rPr>
              <w:t>Very High 4, Relatively High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85.3</w:t>
            </w:r>
          </w:p>
        </w:tc>
        <w:tc>
          <w:tcPr>
            <w:tcW w:type="dxa" w:w="1311"/>
          </w:tcPr>
          <w:p>
            <w:pPr>
              <w:spacing w:after="0"/>
              <w:jc w:val="right"/>
            </w:pPr>
            <w:r>
              <w:rPr>
                <w:sz w:val="16"/>
              </w:rPr>
              <w:t>96.1</w:t>
            </w:r>
          </w:p>
        </w:tc>
        <w:tc>
          <w:tcPr>
            <w:tcW w:type="dxa" w:w="1250"/>
          </w:tcPr>
          <w:p>
            <w:pPr>
              <w:spacing w:after="0"/>
              <w:jc w:val="right"/>
            </w:pPr>
            <w:r>
              <w:rPr>
                <w:sz w:val="16"/>
              </w:rPr>
              <w:t>97.2</w:t>
            </w:r>
          </w:p>
        </w:tc>
        <w:tc>
          <w:tcPr>
            <w:tcW w:type="dxa" w:w="6992"/>
          </w:tcPr>
          <w:p>
            <w:pPr>
              <w:spacing w:after="0"/>
              <w:jc w:val="left"/>
            </w:pPr>
            <w:r>
              <w:rPr>
                <w:sz w:val="16"/>
              </w:rPr>
              <w:t>Very High 4,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87.1</w:t>
            </w:r>
          </w:p>
        </w:tc>
        <w:tc>
          <w:tcPr>
            <w:tcW w:type="dxa" w:w="1311"/>
          </w:tcPr>
          <w:p>
            <w:pPr>
              <w:spacing w:after="0"/>
              <w:jc w:val="right"/>
            </w:pPr>
            <w:r>
              <w:rPr>
                <w:sz w:val="16"/>
              </w:rPr>
              <w:t>93.0</w:t>
            </w:r>
          </w:p>
        </w:tc>
        <w:tc>
          <w:tcPr>
            <w:tcW w:type="dxa" w:w="1250"/>
          </w:tcPr>
          <w:p>
            <w:pPr>
              <w:spacing w:after="0"/>
              <w:jc w:val="right"/>
            </w:pPr>
            <w:r>
              <w:rPr>
                <w:sz w:val="16"/>
              </w:rPr>
              <w:t>95.5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86.4</w:t>
            </w:r>
          </w:p>
        </w:tc>
        <w:tc>
          <w:tcPr>
            <w:tcW w:type="dxa" w:w="1311"/>
          </w:tcPr>
          <w:p>
            <w:pPr>
              <w:spacing w:after="0"/>
              <w:jc w:val="right"/>
            </w:pPr>
            <w:r>
              <w:rPr>
                <w:sz w:val="16"/>
              </w:rPr>
              <w:t>92.6</w:t>
            </w:r>
          </w:p>
        </w:tc>
        <w:tc>
          <w:tcPr>
            <w:tcW w:type="dxa" w:w="1250"/>
          </w:tcPr>
          <w:p>
            <w:pPr>
              <w:spacing w:after="0"/>
              <w:jc w:val="right"/>
            </w:pPr>
            <w:r>
              <w:rPr>
                <w:sz w:val="16"/>
              </w:rPr>
              <w:t>94.3</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5"/>
        <w:gridCol w:w="859"/>
        <w:gridCol w:w="2648"/>
        <w:gridCol w:w="2111"/>
        <w:gridCol w:w="2737"/>
        <w:gridCol w:w="2469"/>
        <w:gridCol w:w="1803"/>
      </w:tblGrid>
      <w:tr>
        <w:trPr>
          <w:cantSplit/>
          <w:tblHeader/>
        </w:trPr>
        <w:tc>
          <w:tcPr>
            <w:tcW w:type="dxa" w:w="1485"/>
            <w:shd w:val="clear" w:color="auto" w:fill="E8E8E8"/>
          </w:tcPr>
          <w:p>
            <w:pPr>
              <w:spacing w:after="0"/>
              <w:jc w:val="left"/>
            </w:pPr>
            <w:r>
              <w:rPr>
                <w:b/>
                <w:sz w:val="16"/>
              </w:rPr>
              <w:t>Jurisdiction</w:t>
            </w:r>
          </w:p>
        </w:tc>
        <w:tc>
          <w:tcPr>
            <w:tcW w:type="dxa" w:w="859"/>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03"/>
            <w:shd w:val="clear" w:color="auto" w:fill="E8E8E8"/>
          </w:tcPr>
          <w:p>
            <w:pPr>
              <w:spacing w:after="0"/>
              <w:jc w:val="left"/>
            </w:pPr>
            <w:r>
              <w:rPr>
                <w:b/>
                <w:sz w:val="16"/>
              </w:rPr>
              <w:t>Notes</w:t>
            </w:r>
          </w:p>
        </w:tc>
      </w:tr>
      <w:tr>
        <w:trPr>
          <w:cantSplit/>
        </w:trPr>
        <w:tc>
          <w:tcPr>
            <w:tcW w:type="dxa" w:w="1485"/>
          </w:tcPr>
          <w:p>
            <w:pPr>
              <w:spacing w:after="0"/>
              <w:jc w:val="left"/>
            </w:pPr>
            <w:r>
              <w:rPr>
                <w:sz w:val="16"/>
              </w:rPr>
              <w:t>Saunders County</w:t>
            </w:r>
          </w:p>
        </w:tc>
        <w:tc>
          <w:tcPr>
            <w:tcW w:type="dxa" w:w="859"/>
          </w:tcPr>
          <w:p>
            <w:pPr>
              <w:spacing w:after="0"/>
              <w:jc w:val="left"/>
            </w:pPr>
            <w:r>
              <w:rPr>
                <w:sz w:val="16"/>
              </w:rPr>
              <w:t>County</w:t>
            </w:r>
          </w:p>
        </w:tc>
        <w:tc>
          <w:tcPr>
            <w:tcW w:type="dxa" w:w="2648"/>
          </w:tcPr>
          <w:p>
            <w:pPr>
              <w:spacing w:after="0"/>
              <w:jc w:val="left"/>
            </w:pPr>
            <w:r>
              <w:rPr>
                <w:sz w:val="16"/>
              </w:rPr>
              <w:t>Approved, expires 2030-08-21</w:t>
            </w:r>
          </w:p>
        </w:tc>
        <w:tc>
          <w:tcPr>
            <w:tcW w:type="dxa" w:w="2111"/>
          </w:tcPr>
          <w:p>
            <w:pPr>
              <w:spacing w:after="0"/>
              <w:jc w:val="right"/>
            </w:pPr>
            <w:r>
              <w:rPr>
                <w:sz w:val="16"/>
              </w:rPr>
              <w:t>FMA RL 1, SRL 2; any 18</w:t>
            </w:r>
          </w:p>
        </w:tc>
        <w:tc>
          <w:tcPr>
            <w:tcW w:type="dxa" w:w="2737"/>
          </w:tcPr>
          <w:p>
            <w:pPr>
              <w:spacing w:after="0"/>
              <w:jc w:val="right"/>
            </w:pPr>
            <w:r>
              <w:rPr>
                <w:sz w:val="16"/>
              </w:rPr>
              <w:t>no Public Assistance recorded</w:t>
            </w:r>
          </w:p>
        </w:tc>
        <w:tc>
          <w:tcPr>
            <w:tcW w:type="dxa" w:w="2469"/>
          </w:tcPr>
          <w:p>
            <w:pPr>
              <w:spacing w:after="0"/>
              <w:jc w:val="right"/>
            </w:pPr>
            <w:r>
              <w:rPr>
                <w:sz w:val="16"/>
              </w:rPr>
              <w:t>0 total; 0 since its plan</w:t>
            </w:r>
          </w:p>
        </w:tc>
        <w:tc>
          <w:tcPr>
            <w:tcW w:type="dxa" w:w="1803"/>
          </w:tcPr>
          <w:p>
            <w:pPr>
              <w:spacing w:after="0"/>
              <w:jc w:val="left"/>
            </w:pPr>
          </w:p>
        </w:tc>
      </w:tr>
      <w:tr>
        <w:trPr>
          <w:cantSplit/>
        </w:trPr>
        <w:tc>
          <w:tcPr>
            <w:tcW w:type="dxa" w:w="1485"/>
          </w:tcPr>
          <w:p>
            <w:pPr>
              <w:spacing w:after="0"/>
              <w:jc w:val="left"/>
            </w:pPr>
            <w:r>
              <w:rPr>
                <w:sz w:val="16"/>
              </w:rPr>
              <w:t>Ashland city</w:t>
            </w:r>
          </w:p>
        </w:tc>
        <w:tc>
          <w:tcPr>
            <w:tcW w:type="dxa" w:w="859"/>
          </w:tcPr>
          <w:p>
            <w:pPr>
              <w:spacing w:after="0"/>
              <w:jc w:val="left"/>
            </w:pPr>
            <w:r>
              <w:rPr>
                <w:sz w:val="16"/>
              </w:rPr>
              <w:t>City</w:t>
            </w:r>
          </w:p>
        </w:tc>
        <w:tc>
          <w:tcPr>
            <w:tcW w:type="dxa" w:w="2648"/>
          </w:tcPr>
          <w:p>
            <w:pPr>
              <w:spacing w:after="0"/>
              <w:jc w:val="left"/>
            </w:pPr>
            <w:r>
              <w:rPr>
                <w:sz w:val="16"/>
              </w:rPr>
              <w:t>Plan 110567 approved 2025-06-02, pending adoption here; not yet eligible</w:t>
            </w:r>
          </w:p>
        </w:tc>
        <w:tc>
          <w:tcPr>
            <w:tcW w:type="dxa" w:w="2111"/>
          </w:tcPr>
          <w:p>
            <w:pPr>
              <w:spacing w:after="0"/>
              <w:jc w:val="right"/>
            </w:pPr>
            <w:r>
              <w:rPr>
                <w:sz w:val="16"/>
              </w:rPr>
              <w:t>FMA RL 0, SRL 1; any 3</w:t>
            </w:r>
          </w:p>
        </w:tc>
        <w:tc>
          <w:tcPr>
            <w:tcW w:type="dxa" w:w="2737"/>
          </w:tcPr>
          <w:p>
            <w:pPr>
              <w:spacing w:after="0"/>
              <w:jc w:val="right"/>
            </w:pPr>
            <w:r>
              <w:rPr>
                <w:sz w:val="16"/>
              </w:rPr>
              <w:t>$212,497</w:t>
            </w:r>
          </w:p>
        </w:tc>
        <w:tc>
          <w:tcPr>
            <w:tcW w:type="dxa" w:w="2469"/>
          </w:tcPr>
          <w:p>
            <w:pPr>
              <w:spacing w:after="0"/>
              <w:jc w:val="right"/>
            </w:pPr>
            <w:r>
              <w:rPr>
                <w:sz w:val="16"/>
              </w:rPr>
              <w:t>63 total; no approved plan</w:t>
            </w:r>
          </w:p>
        </w:tc>
        <w:tc>
          <w:tcPr>
            <w:tcW w:type="dxa" w:w="1803"/>
          </w:tcPr>
          <w:p>
            <w:pPr>
              <w:spacing w:after="0"/>
              <w:jc w:val="left"/>
            </w:pPr>
          </w:p>
        </w:tc>
      </w:tr>
      <w:tr>
        <w:trPr>
          <w:cantSplit/>
        </w:trPr>
        <w:tc>
          <w:tcPr>
            <w:tcW w:type="dxa" w:w="1485"/>
          </w:tcPr>
          <w:p>
            <w:pPr>
              <w:spacing w:after="0"/>
              <w:jc w:val="left"/>
            </w:pPr>
            <w:r>
              <w:rPr>
                <w:sz w:val="16"/>
              </w:rPr>
              <w:t>Cedar Bluffs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$3,346.20</w:t>
            </w:r>
          </w:p>
        </w:tc>
        <w:tc>
          <w:tcPr>
            <w:tcW w:type="dxa" w:w="2469"/>
          </w:tcPr>
          <w:p>
            <w:pPr>
              <w:spacing w:after="0"/>
              <w:jc w:val="right"/>
            </w:pPr>
            <w:r>
              <w:rPr>
                <w:sz w:val="16"/>
              </w:rPr>
              <w:t>45 total; 3 since its plan</w:t>
            </w:r>
          </w:p>
        </w:tc>
        <w:tc>
          <w:tcPr>
            <w:tcW w:type="dxa" w:w="1803"/>
          </w:tcPr>
          <w:p>
            <w:pPr>
              <w:spacing w:after="0"/>
              <w:jc w:val="left"/>
            </w:pPr>
          </w:p>
        </w:tc>
      </w:tr>
      <w:tr>
        <w:trPr>
          <w:cantSplit/>
        </w:trPr>
        <w:tc>
          <w:tcPr>
            <w:tcW w:type="dxa" w:w="1485"/>
          </w:tcPr>
          <w:p>
            <w:pPr>
              <w:spacing w:after="0"/>
              <w:jc w:val="left"/>
            </w:pPr>
            <w:r>
              <w:rPr>
                <w:sz w:val="16"/>
              </w:rPr>
              <w:t>Ceresco village</w:t>
            </w:r>
          </w:p>
        </w:tc>
        <w:tc>
          <w:tcPr>
            <w:tcW w:type="dxa" w:w="859"/>
          </w:tcPr>
          <w:p>
            <w:pPr>
              <w:spacing w:after="0"/>
              <w:jc w:val="left"/>
            </w:pPr>
            <w:r>
              <w:rPr>
                <w:sz w:val="16"/>
              </w:rPr>
              <w:t>Village</w:t>
            </w:r>
          </w:p>
        </w:tc>
        <w:tc>
          <w:tcPr>
            <w:tcW w:type="dxa" w:w="2648"/>
          </w:tcPr>
          <w:p>
            <w:pPr>
              <w:spacing w:after="0"/>
              <w:jc w:val="left"/>
            </w:pPr>
            <w:r>
              <w:rPr>
                <w:sz w:val="16"/>
              </w:rPr>
              <w:t>Plan 110567 approved 2025-06-02, pending adoption here; not yet eligible</w:t>
            </w:r>
          </w:p>
        </w:tc>
        <w:tc>
          <w:tcPr>
            <w:tcW w:type="dxa" w:w="2111"/>
          </w:tcPr>
          <w:p>
            <w:pPr>
              <w:spacing w:after="0"/>
              <w:jc w:val="right"/>
            </w:pPr>
            <w:r>
              <w:rPr>
                <w:sz w:val="16"/>
              </w:rPr>
              <w:t>FMA RL 0, SRL 0; any 0</w:t>
            </w:r>
          </w:p>
        </w:tc>
        <w:tc>
          <w:tcPr>
            <w:tcW w:type="dxa" w:w="2737"/>
          </w:tcPr>
          <w:p>
            <w:pPr>
              <w:spacing w:after="0"/>
              <w:jc w:val="right"/>
            </w:pPr>
            <w:r>
              <w:rPr>
                <w:sz w:val="16"/>
              </w:rPr>
              <w:t>$134,423.04</w:t>
            </w:r>
          </w:p>
        </w:tc>
        <w:tc>
          <w:tcPr>
            <w:tcW w:type="dxa" w:w="2469"/>
          </w:tcPr>
          <w:p>
            <w:pPr>
              <w:spacing w:after="0"/>
              <w:jc w:val="right"/>
            </w:pPr>
            <w:r>
              <w:rPr>
                <w:sz w:val="16"/>
              </w:rPr>
              <w:t>42 total; no approved plan</w:t>
            </w:r>
          </w:p>
        </w:tc>
        <w:tc>
          <w:tcPr>
            <w:tcW w:type="dxa" w:w="1803"/>
          </w:tcPr>
          <w:p>
            <w:pPr>
              <w:spacing w:after="0"/>
              <w:jc w:val="left"/>
            </w:pPr>
          </w:p>
        </w:tc>
      </w:tr>
      <w:tr>
        <w:trPr>
          <w:cantSplit/>
        </w:trPr>
        <w:tc>
          <w:tcPr>
            <w:tcW w:type="dxa" w:w="1485"/>
          </w:tcPr>
          <w:p>
            <w:pPr>
              <w:spacing w:after="0"/>
              <w:jc w:val="left"/>
            </w:pPr>
            <w:r>
              <w:rPr>
                <w:sz w:val="16"/>
              </w:rPr>
              <w:t>Colon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25 total; 0 since its plan</w:t>
            </w:r>
          </w:p>
        </w:tc>
        <w:tc>
          <w:tcPr>
            <w:tcW w:type="dxa" w:w="1803"/>
          </w:tcPr>
          <w:p>
            <w:pPr>
              <w:spacing w:after="0"/>
              <w:jc w:val="left"/>
            </w:pPr>
          </w:p>
        </w:tc>
      </w:tr>
      <w:tr>
        <w:trPr>
          <w:cantSplit/>
        </w:trPr>
        <w:tc>
          <w:tcPr>
            <w:tcW w:type="dxa" w:w="1485"/>
          </w:tcPr>
          <w:p>
            <w:pPr>
              <w:spacing w:after="0"/>
              <w:jc w:val="left"/>
            </w:pPr>
            <w:r>
              <w:rPr>
                <w:sz w:val="16"/>
              </w:rPr>
              <w:t>Leshara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$10,651.50</w:t>
            </w:r>
          </w:p>
        </w:tc>
        <w:tc>
          <w:tcPr>
            <w:tcW w:type="dxa" w:w="2469"/>
          </w:tcPr>
          <w:p>
            <w:pPr>
              <w:spacing w:after="0"/>
              <w:jc w:val="right"/>
            </w:pPr>
            <w:r>
              <w:rPr>
                <w:sz w:val="16"/>
              </w:rPr>
              <w:t>24 total; 1 since its plan</w:t>
            </w:r>
          </w:p>
        </w:tc>
        <w:tc>
          <w:tcPr>
            <w:tcW w:type="dxa" w:w="1803"/>
          </w:tcPr>
          <w:p>
            <w:pPr>
              <w:spacing w:after="0"/>
              <w:jc w:val="left"/>
            </w:pPr>
          </w:p>
        </w:tc>
      </w:tr>
      <w:tr>
        <w:trPr>
          <w:cantSplit/>
        </w:trPr>
        <w:tc>
          <w:tcPr>
            <w:tcW w:type="dxa" w:w="1485"/>
          </w:tcPr>
          <w:p>
            <w:pPr>
              <w:spacing w:after="0"/>
              <w:jc w:val="left"/>
            </w:pPr>
            <w:r>
              <w:rPr>
                <w:sz w:val="16"/>
              </w:rPr>
              <w:t>Malmo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20 total; 0 since its plan</w:t>
            </w:r>
          </w:p>
        </w:tc>
        <w:tc>
          <w:tcPr>
            <w:tcW w:type="dxa" w:w="1803"/>
          </w:tcPr>
          <w:p>
            <w:pPr>
              <w:spacing w:after="0"/>
              <w:jc w:val="left"/>
            </w:pPr>
          </w:p>
        </w:tc>
      </w:tr>
      <w:tr>
        <w:trPr>
          <w:cantSplit/>
        </w:trPr>
        <w:tc>
          <w:tcPr>
            <w:tcW w:type="dxa" w:w="1485"/>
          </w:tcPr>
          <w:p>
            <w:pPr>
              <w:spacing w:after="0"/>
              <w:jc w:val="left"/>
            </w:pPr>
            <w:r>
              <w:rPr>
                <w:sz w:val="16"/>
              </w:rPr>
              <w:t>Mead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$17,361.60</w:t>
            </w:r>
          </w:p>
        </w:tc>
        <w:tc>
          <w:tcPr>
            <w:tcW w:type="dxa" w:w="2469"/>
          </w:tcPr>
          <w:p>
            <w:pPr>
              <w:spacing w:after="0"/>
              <w:jc w:val="right"/>
            </w:pPr>
            <w:r>
              <w:rPr>
                <w:sz w:val="16"/>
              </w:rPr>
              <w:t>30 total; 0 since its plan</w:t>
            </w:r>
          </w:p>
        </w:tc>
        <w:tc>
          <w:tcPr>
            <w:tcW w:type="dxa" w:w="1803"/>
          </w:tcPr>
          <w:p>
            <w:pPr>
              <w:spacing w:after="0"/>
              <w:jc w:val="left"/>
            </w:pPr>
          </w:p>
        </w:tc>
      </w:tr>
      <w:tr>
        <w:trPr>
          <w:cantSplit/>
        </w:trPr>
        <w:tc>
          <w:tcPr>
            <w:tcW w:type="dxa" w:w="1485"/>
          </w:tcPr>
          <w:p>
            <w:pPr>
              <w:spacing w:after="0"/>
              <w:jc w:val="left"/>
            </w:pPr>
            <w:r>
              <w:rPr>
                <w:sz w:val="16"/>
              </w:rPr>
              <w:t>Morse Bluff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20 total; 0 since its plan</w:t>
            </w:r>
          </w:p>
        </w:tc>
        <w:tc>
          <w:tcPr>
            <w:tcW w:type="dxa" w:w="1803"/>
          </w:tcPr>
          <w:p>
            <w:pPr>
              <w:spacing w:after="0"/>
              <w:jc w:val="left"/>
            </w:pPr>
          </w:p>
        </w:tc>
      </w:tr>
      <w:tr>
        <w:trPr>
          <w:cantSplit/>
        </w:trPr>
        <w:tc>
          <w:tcPr>
            <w:tcW w:type="dxa" w:w="1485"/>
          </w:tcPr>
          <w:p>
            <w:pPr>
              <w:spacing w:after="0"/>
              <w:jc w:val="left"/>
            </w:pPr>
            <w:r>
              <w:rPr>
                <w:sz w:val="16"/>
              </w:rPr>
              <w:t>Prague village</w:t>
            </w:r>
          </w:p>
        </w:tc>
        <w:tc>
          <w:tcPr>
            <w:tcW w:type="dxa" w:w="859"/>
          </w:tcPr>
          <w:p>
            <w:pPr>
              <w:spacing w:after="0"/>
              <w:jc w:val="left"/>
            </w:pPr>
            <w:r>
              <w:rPr>
                <w:sz w:val="16"/>
              </w:rPr>
              <w:t>Village</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21 total; 2 since its plan</w:t>
            </w:r>
          </w:p>
        </w:tc>
        <w:tc>
          <w:tcPr>
            <w:tcW w:type="dxa" w:w="1803"/>
          </w:tcPr>
          <w:p>
            <w:pPr>
              <w:spacing w:after="0"/>
              <w:jc w:val="left"/>
            </w:pPr>
          </w:p>
        </w:tc>
      </w:tr>
      <w:tr>
        <w:trPr>
          <w:cantSplit/>
        </w:trPr>
        <w:tc>
          <w:tcPr>
            <w:tcW w:type="dxa" w:w="1485"/>
          </w:tcPr>
          <w:p>
            <w:pPr>
              <w:spacing w:after="0"/>
              <w:jc w:val="left"/>
            </w:pPr>
            <w:r>
              <w:rPr>
                <w:sz w:val="16"/>
              </w:rPr>
              <w:t>Valparaiso village</w:t>
            </w:r>
          </w:p>
        </w:tc>
        <w:tc>
          <w:tcPr>
            <w:tcW w:type="dxa" w:w="859"/>
          </w:tcPr>
          <w:p>
            <w:pPr>
              <w:spacing w:after="0"/>
              <w:jc w:val="left"/>
            </w:pPr>
            <w:r>
              <w:rPr>
                <w:sz w:val="16"/>
              </w:rPr>
              <w:t>Village</w:t>
            </w:r>
          </w:p>
        </w:tc>
        <w:tc>
          <w:tcPr>
            <w:tcW w:type="dxa" w:w="2648"/>
          </w:tcPr>
          <w:p>
            <w:pPr>
              <w:spacing w:after="0"/>
              <w:jc w:val="left"/>
            </w:pPr>
            <w:r>
              <w:rPr>
                <w:sz w:val="16"/>
              </w:rPr>
              <w:t>Plan 110567 approved 2025-06-02, pending adoption here; not yet eligible</w:t>
            </w:r>
          </w:p>
        </w:tc>
        <w:tc>
          <w:tcPr>
            <w:tcW w:type="dxa" w:w="2111"/>
          </w:tcPr>
          <w:p>
            <w:pPr>
              <w:spacing w:after="0"/>
              <w:jc w:val="right"/>
            </w:pPr>
            <w:r>
              <w:rPr>
                <w:sz w:val="16"/>
              </w:rPr>
              <w:t>FMA RL 0, SRL 0; any 0</w:t>
            </w:r>
          </w:p>
        </w:tc>
        <w:tc>
          <w:tcPr>
            <w:tcW w:type="dxa" w:w="2737"/>
          </w:tcPr>
          <w:p>
            <w:pPr>
              <w:spacing w:after="0"/>
              <w:jc w:val="right"/>
            </w:pPr>
            <w:r>
              <w:rPr>
                <w:sz w:val="16"/>
              </w:rPr>
              <w:t>$13,422.90</w:t>
            </w:r>
          </w:p>
        </w:tc>
        <w:tc>
          <w:tcPr>
            <w:tcW w:type="dxa" w:w="2469"/>
          </w:tcPr>
          <w:p>
            <w:pPr>
              <w:spacing w:after="0"/>
              <w:jc w:val="right"/>
            </w:pPr>
            <w:r>
              <w:rPr>
                <w:sz w:val="16"/>
              </w:rPr>
              <w:t>22 total; no approved plan</w:t>
            </w:r>
          </w:p>
        </w:tc>
        <w:tc>
          <w:tcPr>
            <w:tcW w:type="dxa" w:w="1803"/>
          </w:tcPr>
          <w:p>
            <w:pPr>
              <w:spacing w:after="0"/>
              <w:jc w:val="left"/>
            </w:pPr>
          </w:p>
        </w:tc>
      </w:tr>
      <w:tr>
        <w:trPr>
          <w:cantSplit/>
        </w:trPr>
        <w:tc>
          <w:tcPr>
            <w:tcW w:type="dxa" w:w="1485"/>
          </w:tcPr>
          <w:p>
            <w:pPr>
              <w:spacing w:after="0"/>
              <w:jc w:val="left"/>
            </w:pPr>
            <w:r>
              <w:rPr>
                <w:sz w:val="16"/>
              </w:rPr>
              <w:t>Wahoo city</w:t>
            </w:r>
          </w:p>
        </w:tc>
        <w:tc>
          <w:tcPr>
            <w:tcW w:type="dxa" w:w="859"/>
          </w:tcPr>
          <w:p>
            <w:pPr>
              <w:spacing w:after="0"/>
              <w:jc w:val="left"/>
            </w:pPr>
            <w:r>
              <w:rPr>
                <w:sz w:val="16"/>
              </w:rPr>
              <w:t>City</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$1,479,443.93</w:t>
            </w:r>
          </w:p>
        </w:tc>
        <w:tc>
          <w:tcPr>
            <w:tcW w:type="dxa" w:w="2469"/>
          </w:tcPr>
          <w:p>
            <w:pPr>
              <w:spacing w:after="0"/>
              <w:jc w:val="right"/>
            </w:pPr>
            <w:r>
              <w:rPr>
                <w:sz w:val="16"/>
              </w:rPr>
              <w:t>82 total; 2 since its plan</w:t>
            </w:r>
          </w:p>
        </w:tc>
        <w:tc>
          <w:tcPr>
            <w:tcW w:type="dxa" w:w="1803"/>
          </w:tcPr>
          <w:p>
            <w:pPr>
              <w:spacing w:after="0"/>
              <w:jc w:val="left"/>
            </w:pPr>
          </w:p>
        </w:tc>
      </w:tr>
      <w:tr>
        <w:trPr>
          <w:cantSplit/>
        </w:trPr>
        <w:tc>
          <w:tcPr>
            <w:tcW w:type="dxa" w:w="1485"/>
          </w:tcPr>
          <w:p>
            <w:pPr>
              <w:spacing w:after="0"/>
              <w:jc w:val="left"/>
            </w:pPr>
            <w:r>
              <w:rPr>
                <w:sz w:val="16"/>
              </w:rPr>
              <w:t>Yutan city</w:t>
            </w:r>
          </w:p>
        </w:tc>
        <w:tc>
          <w:tcPr>
            <w:tcW w:type="dxa" w:w="859"/>
          </w:tcPr>
          <w:p>
            <w:pPr>
              <w:spacing w:after="0"/>
              <w:jc w:val="left"/>
            </w:pPr>
            <w:r>
              <w:rPr>
                <w:sz w:val="16"/>
              </w:rPr>
              <w:t>City</w:t>
            </w:r>
          </w:p>
        </w:tc>
        <w:tc>
          <w:tcPr>
            <w:tcW w:type="dxa" w:w="2648"/>
          </w:tcPr>
          <w:p>
            <w:pPr>
              <w:spacing w:after="0"/>
              <w:jc w:val="left"/>
            </w:pPr>
            <w:r>
              <w:rPr>
                <w:sz w:val="16"/>
              </w:rPr>
              <w:t>Approved, expires 2030-08-21</w:t>
            </w:r>
          </w:p>
        </w:tc>
        <w:tc>
          <w:tcPr>
            <w:tcW w:type="dxa" w:w="2111"/>
          </w:tcPr>
          <w:p>
            <w:pPr>
              <w:spacing w:after="0"/>
              <w:jc w:val="right"/>
            </w:pPr>
            <w:r>
              <w:rPr>
                <w:sz w:val="16"/>
              </w:rPr>
              <w:t>FMA RL 0, SRL 0; any 0</w:t>
            </w:r>
          </w:p>
        </w:tc>
        <w:tc>
          <w:tcPr>
            <w:tcW w:type="dxa" w:w="2737"/>
          </w:tcPr>
          <w:p>
            <w:pPr>
              <w:spacing w:after="0"/>
              <w:jc w:val="right"/>
            </w:pPr>
            <w:r>
              <w:rPr>
                <w:sz w:val="16"/>
              </w:rPr>
              <w:t>$62,508.55</w:t>
            </w:r>
          </w:p>
        </w:tc>
        <w:tc>
          <w:tcPr>
            <w:tcW w:type="dxa" w:w="2469"/>
          </w:tcPr>
          <w:p>
            <w:pPr>
              <w:spacing w:after="0"/>
              <w:jc w:val="right"/>
            </w:pPr>
            <w:r>
              <w:rPr>
                <w:sz w:val="16"/>
              </w:rPr>
              <w:t>26 total; 0 since its plan</w:t>
            </w:r>
          </w:p>
        </w:tc>
        <w:tc>
          <w:tcPr>
            <w:tcW w:type="dxa" w:w="1803"/>
          </w:tcPr>
          <w:p>
            <w:pPr>
              <w:spacing w:after="0"/>
              <w:jc w:val="left"/>
            </w:pPr>
          </w:p>
        </w:tc>
      </w:tr>
      <w:tr>
        <w:trPr>
          <w:cantSplit/>
        </w:trPr>
        <w:tc>
          <w:tcPr>
            <w:tcW w:type="dxa" w:w="1485"/>
          </w:tcPr>
          <w:p>
            <w:pPr>
              <w:spacing w:after="0"/>
              <w:jc w:val="left"/>
            </w:pPr>
            <w:r>
              <w:rPr>
                <w:sz w:val="16"/>
              </w:rPr>
              <w:t>Pohocco township</w:t>
            </w:r>
          </w:p>
        </w:tc>
        <w:tc>
          <w:tcPr>
            <w:tcW w:type="dxa" w:w="859"/>
          </w:tcPr>
          <w:p>
            <w:pPr>
              <w:spacing w:after="0"/>
              <w:jc w:val="left"/>
            </w:pPr>
            <w:r>
              <w:rPr>
                <w:sz w:val="16"/>
              </w:rPr>
              <w:t>Township</w:t>
            </w:r>
          </w:p>
        </w:tc>
        <w:tc>
          <w:tcPr>
            <w:tcW w:type="dxa" w:w="2648"/>
          </w:tcPr>
          <w:p>
            <w:pPr>
              <w:spacing w:after="0"/>
              <w:jc w:val="left"/>
            </w:pPr>
            <w:r>
              <w:rPr>
                <w:sz w:val="16"/>
              </w:rPr>
              <w:t>Approved, expires 2030-08-21</w:t>
            </w:r>
          </w:p>
        </w:tc>
        <w:tc>
          <w:tcPr>
            <w:tcW w:type="dxa" w:w="2111"/>
          </w:tcPr>
          <w:p>
            <w:pPr>
              <w:spacing w:after="0"/>
              <w:jc w:val="right"/>
            </w:pPr>
          </w:p>
        </w:tc>
        <w:tc>
          <w:tcPr>
            <w:tcW w:type="dxa" w:w="2737"/>
          </w:tcPr>
          <w:p>
            <w:pPr>
              <w:spacing w:after="0"/>
              <w:jc w:val="right"/>
            </w:pPr>
            <w:r>
              <w:rPr>
                <w:sz w:val="16"/>
              </w:rPr>
              <w:t>$2,698.69</w:t>
            </w:r>
          </w:p>
        </w:tc>
        <w:tc>
          <w:tcPr>
            <w:tcW w:type="dxa" w:w="2469"/>
          </w:tcPr>
          <w:p>
            <w:pPr>
              <w:spacing w:after="0"/>
              <w:jc w:val="right"/>
            </w:pPr>
            <w:r>
              <w:rPr>
                <w:sz w:val="16"/>
              </w:rPr>
              <w:t>0 total; 0 since its plan</w:t>
            </w:r>
          </w:p>
        </w:tc>
        <w:tc>
          <w:tcPr>
            <w:tcW w:type="dxa" w:w="180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2025-08-22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$5,994,761,707</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$991</w:t>
            </w:r>
          </w:p>
        </w:tc>
        <w:tc>
          <w:tcPr>
            <w:tcW w:type="dxa" w:w="1126"/>
          </w:tcPr>
          <w:p>
            <w:pPr>
              <w:spacing w:after="0"/>
              <w:jc w:val="right"/>
            </w:pPr>
            <w:r>
              <w:rPr>
                <w:sz w:val="16"/>
              </w:rPr>
              <w:t>$1,529</w:t>
            </w:r>
          </w:p>
        </w:tc>
        <w:tc>
          <w:tcPr>
            <w:tcW w:type="dxa" w:w="1121"/>
          </w:tcPr>
          <w:p>
            <w:pPr>
              <w:spacing w:after="0"/>
              <w:jc w:val="right"/>
            </w:pPr>
            <w:r>
              <w:rPr>
                <w:sz w:val="16"/>
              </w:rPr>
              <w:t>$314,068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$179,983,754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$1,288,082</w:t>
            </w:r>
          </w:p>
        </w:tc>
        <w:tc>
          <w:tcPr>
            <w:tcW w:type="dxa" w:w="1121"/>
          </w:tcPr>
          <w:p>
            <w:pPr>
              <w:spacing w:after="0"/>
              <w:jc w:val="right"/>
            </w:pPr>
            <w:r>
              <w:rPr>
                <w:sz w:val="16"/>
              </w:rPr>
              <w:t>n/a</w:t>
            </w:r>
          </w:p>
        </w:tc>
        <w:tc>
          <w:tcPr>
            <w:tcW w:type="dxa" w:w="1305"/>
          </w:tcPr>
          <w:p>
            <w:pPr>
              <w:spacing w:after="0"/>
              <w:jc w:val="right"/>
            </w:pPr>
            <w:r>
              <w:rPr>
                <w:sz w:val="16"/>
              </w:rPr>
              <w:t>0.716%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$9,911,157,501</w:t>
            </w:r>
          </w:p>
        </w:tc>
        <w:tc>
          <w:tcPr>
            <w:tcW w:type="dxa" w:w="1215"/>
          </w:tcPr>
          <w:p>
            <w:pPr>
              <w:spacing w:after="0"/>
              <w:jc w:val="right"/>
            </w:pPr>
            <w:r>
              <w:rPr>
                <w:sz w:val="16"/>
              </w:rPr>
              <w:t>n/a</w:t>
            </w:r>
          </w:p>
        </w:tc>
        <w:tc>
          <w:tcPr>
            <w:tcW w:type="dxa" w:w="1043"/>
          </w:tcPr>
          <w:p>
            <w:pPr>
              <w:spacing w:after="0"/>
              <w:jc w:val="right"/>
            </w:pPr>
            <w:r>
              <w:rPr>
                <w:sz w:val="16"/>
              </w:rPr>
              <w:t>22,278</w:t>
            </w:r>
          </w:p>
        </w:tc>
        <w:tc>
          <w:tcPr>
            <w:tcW w:type="dxa" w:w="1037"/>
          </w:tcPr>
          <w:p>
            <w:pPr>
              <w:spacing w:after="0"/>
              <w:jc w:val="right"/>
            </w:pPr>
            <w:r>
              <w:rPr>
                <w:sz w:val="16"/>
              </w:rPr>
              <w:t>$18,654</w:t>
            </w:r>
          </w:p>
        </w:tc>
        <w:tc>
          <w:tcPr>
            <w:tcW w:type="dxa" w:w="1126"/>
          </w:tcPr>
          <w:p>
            <w:pPr>
              <w:spacing w:after="0"/>
              <w:jc w:val="right"/>
            </w:pPr>
            <w:r>
              <w:rPr>
                <w:sz w:val="16"/>
              </w:rPr>
              <w:t>n/a</w:t>
            </w:r>
          </w:p>
        </w:tc>
        <w:tc>
          <w:tcPr>
            <w:tcW w:type="dxa" w:w="1121"/>
          </w:tcPr>
          <w:p>
            <w:pPr>
              <w:spacing w:after="0"/>
              <w:jc w:val="right"/>
            </w:pPr>
            <w:r>
              <w:rPr>
                <w:sz w:val="16"/>
              </w:rPr>
              <w:t>$1,810</w:t>
            </w:r>
          </w:p>
        </w:tc>
        <w:tc>
          <w:tcPr>
            <w:tcW w:type="dxa" w:w="1305"/>
          </w:tcPr>
          <w:p>
            <w:pPr>
              <w:spacing w:after="0"/>
              <w:jc w:val="right"/>
            </w:pPr>
            <w:r>
              <w:rPr>
                <w:sz w:val="16"/>
              </w:rPr>
              <w:t>0.000188%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$5,994,796,422</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$942,678</w:t>
            </w:r>
          </w:p>
        </w:tc>
        <w:tc>
          <w:tcPr>
            <w:tcW w:type="dxa" w:w="1126"/>
          </w:tcPr>
          <w:p>
            <w:pPr>
              <w:spacing w:after="0"/>
              <w:jc w:val="right"/>
            </w:pPr>
            <w:r>
              <w:rPr>
                <w:sz w:val="16"/>
              </w:rPr>
              <w:t>$1,618,669</w:t>
            </w:r>
          </w:p>
        </w:tc>
        <w:tc>
          <w:tcPr>
            <w:tcW w:type="dxa" w:w="1121"/>
          </w:tcPr>
          <w:p>
            <w:pPr>
              <w:spacing w:after="0"/>
              <w:jc w:val="right"/>
            </w:pPr>
            <w:r>
              <w:rPr>
                <w:sz w:val="16"/>
              </w:rPr>
              <w:t>$135,663</w:t>
            </w:r>
          </w:p>
        </w:tc>
        <w:tc>
          <w:tcPr>
            <w:tcW w:type="dxa" w:w="1305"/>
          </w:tcPr>
          <w:p>
            <w:pPr>
              <w:spacing w:after="0"/>
              <w:jc w:val="right"/>
            </w:pPr>
            <w:r>
              <w:rPr>
                <w:sz w:val="16"/>
              </w:rPr>
              <w:t>0.0157%</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$5,994,761,707</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$7,838</w:t>
            </w:r>
          </w:p>
        </w:tc>
        <w:tc>
          <w:tcPr>
            <w:tcW w:type="dxa" w:w="1126"/>
          </w:tcPr>
          <w:p>
            <w:pPr>
              <w:spacing w:after="0"/>
              <w:jc w:val="right"/>
            </w:pPr>
            <w:r>
              <w:rPr>
                <w:sz w:val="16"/>
              </w:rPr>
              <w:t>$10</w:t>
            </w:r>
          </w:p>
        </w:tc>
        <w:tc>
          <w:tcPr>
            <w:tcW w:type="dxa" w:w="1121"/>
          </w:tcPr>
          <w:p>
            <w:pPr>
              <w:spacing w:after="0"/>
              <w:jc w:val="right"/>
            </w:pPr>
            <w:r>
              <w:rPr>
                <w:sz w:val="16"/>
              </w:rPr>
              <w:t>$98,367</w:t>
            </w:r>
          </w:p>
        </w:tc>
        <w:tc>
          <w:tcPr>
            <w:tcW w:type="dxa" w:w="1305"/>
          </w:tcPr>
          <w:p>
            <w:pPr>
              <w:spacing w:after="0"/>
              <w:jc w:val="right"/>
            </w:pPr>
            <w:r>
              <w:rPr>
                <w:sz w:val="16"/>
              </w:rPr>
              <w:t>0.000131%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$5,994,796,422</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$5,994,761,707</w:t>
            </w:r>
          </w:p>
        </w:tc>
        <w:tc>
          <w:tcPr>
            <w:tcW w:type="dxa" w:w="1215"/>
          </w:tcPr>
          <w:p>
            <w:pPr>
              <w:spacing w:after="0"/>
              <w:jc w:val="right"/>
            </w:pPr>
            <w:r>
              <w:rPr>
                <w:sz w:val="16"/>
              </w:rPr>
              <w:t>n/a</w:t>
            </w:r>
          </w:p>
        </w:tc>
        <w:tc>
          <w:tcPr>
            <w:tcW w:type="dxa" w:w="1043"/>
          </w:tcPr>
          <w:p>
            <w:pPr>
              <w:spacing w:after="0"/>
              <w:jc w:val="right"/>
            </w:pPr>
            <w:r>
              <w:rPr>
                <w:sz w:val="16"/>
              </w:rPr>
              <w:t>22,262</w:t>
            </w:r>
          </w:p>
        </w:tc>
        <w:tc>
          <w:tcPr>
            <w:tcW w:type="dxa" w:w="1037"/>
          </w:tcPr>
          <w:p>
            <w:pPr>
              <w:spacing w:after="0"/>
              <w:jc w:val="right"/>
            </w:pPr>
            <w:r>
              <w:rPr>
                <w:sz w:val="16"/>
              </w:rPr>
              <w:t>$169,397</w:t>
            </w:r>
          </w:p>
        </w:tc>
        <w:tc>
          <w:tcPr>
            <w:tcW w:type="dxa" w:w="1126"/>
          </w:tcPr>
          <w:p>
            <w:pPr>
              <w:spacing w:after="0"/>
              <w:jc w:val="right"/>
            </w:pPr>
            <w:r>
              <w:rPr>
                <w:sz w:val="16"/>
              </w:rPr>
              <w:t>n/a</w:t>
            </w:r>
          </w:p>
        </w:tc>
        <w:tc>
          <w:tcPr>
            <w:tcW w:type="dxa" w:w="1121"/>
          </w:tcPr>
          <w:p>
            <w:pPr>
              <w:spacing w:after="0"/>
              <w:jc w:val="right"/>
            </w:pPr>
            <w:r>
              <w:rPr>
                <w:sz w:val="16"/>
              </w:rPr>
              <w:t>$95,953</w:t>
            </w:r>
          </w:p>
        </w:tc>
        <w:tc>
          <w:tcPr>
            <w:tcW w:type="dxa" w:w="1305"/>
          </w:tcPr>
          <w:p>
            <w:pPr>
              <w:spacing w:after="0"/>
              <w:jc w:val="right"/>
            </w:pPr>
            <w:r>
              <w:rPr>
                <w:sz w:val="16"/>
              </w:rPr>
              <w:t>0.00283%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$5,969,874,278</w:t>
            </w:r>
          </w:p>
        </w:tc>
        <w:tc>
          <w:tcPr>
            <w:tcW w:type="dxa" w:w="1215"/>
          </w:tcPr>
          <w:p>
            <w:pPr>
              <w:spacing w:after="0"/>
              <w:jc w:val="right"/>
            </w:pPr>
            <w:r>
              <w:rPr>
                <w:sz w:val="16"/>
              </w:rPr>
              <w:t>$96,183,416</w:t>
            </w:r>
          </w:p>
        </w:tc>
        <w:tc>
          <w:tcPr>
            <w:tcW w:type="dxa" w:w="1043"/>
          </w:tcPr>
          <w:p>
            <w:pPr>
              <w:spacing w:after="0"/>
              <w:jc w:val="right"/>
            </w:pPr>
            <w:r>
              <w:rPr>
                <w:sz w:val="16"/>
              </w:rPr>
              <w:t>1,493</w:t>
            </w:r>
          </w:p>
        </w:tc>
        <w:tc>
          <w:tcPr>
            <w:tcW w:type="dxa" w:w="1037"/>
          </w:tcPr>
          <w:p>
            <w:pPr>
              <w:spacing w:after="0"/>
              <w:jc w:val="right"/>
            </w:pPr>
            <w:r>
              <w:rPr>
                <w:sz w:val="16"/>
              </w:rPr>
              <w:t>$6,178,668</w:t>
            </w:r>
          </w:p>
        </w:tc>
        <w:tc>
          <w:tcPr>
            <w:tcW w:type="dxa" w:w="1126"/>
          </w:tcPr>
          <w:p>
            <w:pPr>
              <w:spacing w:after="0"/>
              <w:jc w:val="right"/>
            </w:pPr>
            <w:r>
              <w:rPr>
                <w:sz w:val="16"/>
              </w:rPr>
              <w:t>$9,295</w:t>
            </w:r>
          </w:p>
        </w:tc>
        <w:tc>
          <w:tcPr>
            <w:tcW w:type="dxa" w:w="1121"/>
          </w:tcPr>
          <w:p>
            <w:pPr>
              <w:spacing w:after="0"/>
              <w:jc w:val="right"/>
            </w:pPr>
            <w:r>
              <w:rPr>
                <w:sz w:val="16"/>
              </w:rPr>
              <w:t>$17,504</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r>
              <w:rPr>
                <w:sz w:val="16"/>
              </w:rPr>
              <w:t>$44,793.02</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$47,239,636</w:t>
            </w:r>
          </w:p>
        </w:tc>
        <w:tc>
          <w:tcPr>
            <w:tcW w:type="dxa" w:w="1215"/>
          </w:tcPr>
          <w:p>
            <w:pPr>
              <w:spacing w:after="0"/>
              <w:jc w:val="right"/>
            </w:pPr>
            <w:r>
              <w:rPr>
                <w:sz w:val="16"/>
              </w:rPr>
              <w:t>n/a</w:t>
            </w:r>
          </w:p>
        </w:tc>
        <w:tc>
          <w:tcPr>
            <w:tcW w:type="dxa" w:w="1043"/>
          </w:tcPr>
          <w:p>
            <w:pPr>
              <w:spacing w:after="0"/>
              <w:jc w:val="right"/>
            </w:pPr>
            <w:r>
              <w:rPr>
                <w:sz w:val="16"/>
              </w:rPr>
              <w:t>170</w:t>
            </w:r>
          </w:p>
        </w:tc>
        <w:tc>
          <w:tcPr>
            <w:tcW w:type="dxa" w:w="1037"/>
          </w:tcPr>
          <w:p>
            <w:pPr>
              <w:spacing w:after="0"/>
              <w:jc w:val="right"/>
            </w:pPr>
            <w:r>
              <w:rPr>
                <w:sz w:val="16"/>
              </w:rPr>
              <w:t>$109</w:t>
            </w:r>
          </w:p>
        </w:tc>
        <w:tc>
          <w:tcPr>
            <w:tcW w:type="dxa" w:w="1126"/>
          </w:tcPr>
          <w:p>
            <w:pPr>
              <w:spacing w:after="0"/>
              <w:jc w:val="right"/>
            </w:pPr>
            <w:r>
              <w:rPr>
                <w:sz w:val="16"/>
              </w:rPr>
              <w:t>n/a</w:t>
            </w:r>
          </w:p>
        </w:tc>
        <w:tc>
          <w:tcPr>
            <w:tcW w:type="dxa" w:w="1121"/>
          </w:tcPr>
          <w:p>
            <w:pPr>
              <w:spacing w:after="0"/>
              <w:jc w:val="right"/>
            </w:pPr>
            <w:r>
              <w:rPr>
                <w:sz w:val="16"/>
              </w:rPr>
              <w:t>$2,887</w:t>
            </w:r>
          </w:p>
        </w:tc>
        <w:tc>
          <w:tcPr>
            <w:tcW w:type="dxa" w:w="1305"/>
          </w:tcPr>
          <w:p>
            <w:pPr>
              <w:spacing w:after="0"/>
              <w:jc w:val="right"/>
            </w:pPr>
            <w:r>
              <w:rPr>
                <w:sz w:val="16"/>
              </w:rPr>
              <w:t>0.000231%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$5,994,796,422</w:t>
            </w:r>
          </w:p>
        </w:tc>
        <w:tc>
          <w:tcPr>
            <w:tcW w:type="dxa" w:w="1215"/>
          </w:tcPr>
          <w:p>
            <w:pPr>
              <w:spacing w:after="0"/>
              <w:jc w:val="right"/>
            </w:pPr>
            <w:r>
              <w:rPr>
                <w:sz w:val="16"/>
              </w:rPr>
              <w:t>n/a</w:t>
            </w:r>
          </w:p>
        </w:tc>
        <w:tc>
          <w:tcPr>
            <w:tcW w:type="dxa" w:w="1043"/>
          </w:tcPr>
          <w:p>
            <w:pPr>
              <w:spacing w:after="0"/>
              <w:jc w:val="right"/>
            </w:pPr>
            <w:r>
              <w:rPr>
                <w:sz w:val="16"/>
              </w:rPr>
              <w:t>22,262</w:t>
            </w:r>
          </w:p>
        </w:tc>
        <w:tc>
          <w:tcPr>
            <w:tcW w:type="dxa" w:w="1037"/>
          </w:tcPr>
          <w:p>
            <w:pPr>
              <w:spacing w:after="0"/>
              <w:jc w:val="right"/>
            </w:pPr>
            <w:r>
              <w:rPr>
                <w:sz w:val="16"/>
              </w:rPr>
              <w:t>$11,012</w:t>
            </w:r>
          </w:p>
        </w:tc>
        <w:tc>
          <w:tcPr>
            <w:tcW w:type="dxa" w:w="1126"/>
          </w:tcPr>
          <w:p>
            <w:pPr>
              <w:spacing w:after="0"/>
              <w:jc w:val="right"/>
            </w:pPr>
            <w:r>
              <w:rPr>
                <w:sz w:val="16"/>
              </w:rPr>
              <w:t>n/a</w:t>
            </w:r>
          </w:p>
        </w:tc>
        <w:tc>
          <w:tcPr>
            <w:tcW w:type="dxa" w:w="1121"/>
          </w:tcPr>
          <w:p>
            <w:pPr>
              <w:spacing w:after="0"/>
              <w:jc w:val="right"/>
            </w:pPr>
            <w:r>
              <w:rPr>
                <w:sz w:val="16"/>
              </w:rPr>
              <w:t>$94,117</w:t>
            </w:r>
          </w:p>
        </w:tc>
        <w:tc>
          <w:tcPr>
            <w:tcW w:type="dxa" w:w="1305"/>
          </w:tcPr>
          <w:p>
            <w:pPr>
              <w:spacing w:after="0"/>
              <w:jc w:val="right"/>
            </w:pPr>
            <w:r>
              <w:rPr>
                <w:sz w:val="16"/>
              </w:rPr>
              <w:t>0.000184%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$5,994,796,422</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$590,037</w:t>
            </w:r>
          </w:p>
        </w:tc>
        <w:tc>
          <w:tcPr>
            <w:tcW w:type="dxa" w:w="1126"/>
          </w:tcPr>
          <w:p>
            <w:pPr>
              <w:spacing w:after="0"/>
              <w:jc w:val="right"/>
            </w:pPr>
            <w:r>
              <w:rPr>
                <w:sz w:val="16"/>
              </w:rPr>
              <w:t>$373,104</w:t>
            </w:r>
          </w:p>
        </w:tc>
        <w:tc>
          <w:tcPr>
            <w:tcW w:type="dxa" w:w="1121"/>
          </w:tcPr>
          <w:p>
            <w:pPr>
              <w:spacing w:after="0"/>
              <w:jc w:val="right"/>
            </w:pPr>
            <w:r>
              <w:rPr>
                <w:sz w:val="16"/>
              </w:rPr>
              <w:t>$412,515</w:t>
            </w:r>
          </w:p>
        </w:tc>
        <w:tc>
          <w:tcPr>
            <w:tcW w:type="dxa" w:w="1305"/>
          </w:tcPr>
          <w:p>
            <w:pPr>
              <w:spacing w:after="0"/>
              <w:jc w:val="right"/>
            </w:pPr>
            <w:r>
              <w:rPr>
                <w:sz w:val="16"/>
              </w:rPr>
              <w:t>0.00984%</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r>
              <w:rPr>
                <w:sz w:val="16"/>
              </w:rPr>
              <w:t>$44,793.02</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$5,994,796,422</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$1,667,441</w:t>
            </w:r>
          </w:p>
        </w:tc>
        <w:tc>
          <w:tcPr>
            <w:tcW w:type="dxa" w:w="1126"/>
          </w:tcPr>
          <w:p>
            <w:pPr>
              <w:spacing w:after="0"/>
              <w:jc w:val="right"/>
            </w:pPr>
            <w:r>
              <w:rPr>
                <w:sz w:val="16"/>
              </w:rPr>
              <w:t>$7,144</w:t>
            </w:r>
          </w:p>
        </w:tc>
        <w:tc>
          <w:tcPr>
            <w:tcW w:type="dxa" w:w="1121"/>
          </w:tcPr>
          <w:p>
            <w:pPr>
              <w:spacing w:after="0"/>
              <w:jc w:val="right"/>
            </w:pPr>
            <w:r>
              <w:rPr>
                <w:sz w:val="16"/>
              </w:rPr>
              <w:t>$1,181,522</w:t>
            </w:r>
          </w:p>
        </w:tc>
        <w:tc>
          <w:tcPr>
            <w:tcW w:type="dxa" w:w="1305"/>
          </w:tcPr>
          <w:p>
            <w:pPr>
              <w:spacing w:after="0"/>
              <w:jc w:val="right"/>
            </w:pPr>
            <w:r>
              <w:rPr>
                <w:sz w:val="16"/>
              </w:rPr>
              <w:t>0.0278%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$1,448,061,196</w:t>
            </w:r>
          </w:p>
        </w:tc>
        <w:tc>
          <w:tcPr>
            <w:tcW w:type="dxa" w:w="1215"/>
          </w:tcPr>
          <w:p>
            <w:pPr>
              <w:spacing w:after="0"/>
              <w:jc w:val="right"/>
            </w:pPr>
            <w:r>
              <w:rPr>
                <w:sz w:val="16"/>
              </w:rPr>
              <w:t>$120,048,860</w:t>
            </w:r>
          </w:p>
        </w:tc>
        <w:tc>
          <w:tcPr>
            <w:tcW w:type="dxa" w:w="1043"/>
          </w:tcPr>
          <w:p>
            <w:pPr>
              <w:spacing w:after="0"/>
              <w:jc w:val="right"/>
            </w:pPr>
            <w:r>
              <w:rPr>
                <w:sz w:val="16"/>
              </w:rPr>
              <w:t>6,045</w:t>
            </w:r>
          </w:p>
        </w:tc>
        <w:tc>
          <w:tcPr>
            <w:tcW w:type="dxa" w:w="1037"/>
          </w:tcPr>
          <w:p>
            <w:pPr>
              <w:spacing w:after="0"/>
              <w:jc w:val="right"/>
            </w:pPr>
            <w:r>
              <w:rPr>
                <w:sz w:val="16"/>
              </w:rPr>
              <w:t>$328,921</w:t>
            </w:r>
          </w:p>
        </w:tc>
        <w:tc>
          <w:tcPr>
            <w:tcW w:type="dxa" w:w="1126"/>
          </w:tcPr>
          <w:p>
            <w:pPr>
              <w:spacing w:after="0"/>
              <w:jc w:val="right"/>
            </w:pPr>
            <w:r>
              <w:rPr>
                <w:sz w:val="16"/>
              </w:rPr>
              <w:t>$535</w:t>
            </w:r>
          </w:p>
        </w:tc>
        <w:tc>
          <w:tcPr>
            <w:tcW w:type="dxa" w:w="1121"/>
          </w:tcPr>
          <w:p>
            <w:pPr>
              <w:spacing w:after="0"/>
              <w:jc w:val="right"/>
            </w:pPr>
            <w:r>
              <w:rPr>
                <w:sz w:val="16"/>
              </w:rPr>
              <w:t>$14,823</w:t>
            </w:r>
          </w:p>
        </w:tc>
        <w:tc>
          <w:tcPr>
            <w:tcW w:type="dxa" w:w="1305"/>
          </w:tcPr>
          <w:p>
            <w:pPr>
              <w:spacing w:after="0"/>
              <w:jc w:val="right"/>
            </w:pPr>
            <w:r>
              <w:rPr>
                <w:sz w:val="16"/>
              </w:rPr>
              <w:t>0.0227%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$5,994,761,707</w:t>
            </w:r>
          </w:p>
        </w:tc>
        <w:tc>
          <w:tcPr>
            <w:tcW w:type="dxa" w:w="1215"/>
          </w:tcPr>
          <w:p>
            <w:pPr>
              <w:spacing w:after="0"/>
              <w:jc w:val="right"/>
            </w:pPr>
            <w:r>
              <w:rPr>
                <w:sz w:val="16"/>
              </w:rPr>
              <w:t>$464,157,713</w:t>
            </w:r>
          </w:p>
        </w:tc>
        <w:tc>
          <w:tcPr>
            <w:tcW w:type="dxa" w:w="1043"/>
          </w:tcPr>
          <w:p>
            <w:pPr>
              <w:spacing w:after="0"/>
              <w:jc w:val="right"/>
            </w:pPr>
            <w:r>
              <w:rPr>
                <w:sz w:val="16"/>
              </w:rPr>
              <w:t>22,262</w:t>
            </w:r>
          </w:p>
        </w:tc>
        <w:tc>
          <w:tcPr>
            <w:tcW w:type="dxa" w:w="1037"/>
          </w:tcPr>
          <w:p>
            <w:pPr>
              <w:spacing w:after="0"/>
              <w:jc w:val="right"/>
            </w:pPr>
            <w:r>
              <w:rPr>
                <w:sz w:val="16"/>
              </w:rPr>
              <w:t>$34,653</w:t>
            </w:r>
          </w:p>
        </w:tc>
        <w:tc>
          <w:tcPr>
            <w:tcW w:type="dxa" w:w="1126"/>
          </w:tcPr>
          <w:p>
            <w:pPr>
              <w:spacing w:after="0"/>
              <w:jc w:val="right"/>
            </w:pPr>
            <w:r>
              <w:rPr>
                <w:sz w:val="16"/>
              </w:rPr>
              <w:t>$731</w:t>
            </w:r>
          </w:p>
        </w:tc>
        <w:tc>
          <w:tcPr>
            <w:tcW w:type="dxa" w:w="1121"/>
          </w:tcPr>
          <w:p>
            <w:pPr>
              <w:spacing w:after="0"/>
              <w:jc w:val="right"/>
            </w:pPr>
            <w:r>
              <w:rPr>
                <w:sz w:val="16"/>
              </w:rPr>
              <w:t>$72,587</w:t>
            </w:r>
          </w:p>
        </w:tc>
        <w:tc>
          <w:tcPr>
            <w:tcW w:type="dxa" w:w="1305"/>
          </w:tcPr>
          <w:p>
            <w:pPr>
              <w:spacing w:after="0"/>
              <w:jc w:val="right"/>
            </w:pPr>
            <w:r>
              <w:rPr>
                <w:sz w:val="16"/>
              </w:rPr>
              <w:t>0.000578%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2025-08-22 (Storm Events through 2026-06-30): 16 county-coded records, 15 with a damage value recorded (including $0), $0; 9 zone-level records, 9 with a damage value recorded (including $0), $0 reported for the zone; Public Assistance: $44,793.02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22,262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$5,994,796,422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$464,157,713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$13,249,499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$2,441,816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20</w:t>
            </w:r>
          </w:p>
        </w:tc>
        <w:tc>
          <w:tcPr>
            <w:tcW w:type="dxa" w:w="1336"/>
          </w:tcPr>
          <w:p>
            <w:pPr>
              <w:spacing w:after="0"/>
              <w:jc w:val="right"/>
            </w:pPr>
            <w:r>
              <w:rPr>
                <w:sz w:val="16"/>
              </w:rPr>
              <w:t>3</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Saunders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Ashland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Saunders County</w:t>
            </w:r>
          </w:p>
        </w:tc>
        <w:tc>
          <w:tcPr>
            <w:tcW w:type="dxa" w:w="1604"/>
          </w:tcPr>
          <w:p>
            <w:pPr>
              <w:spacing w:after="0"/>
              <w:jc w:val="left"/>
            </w:pPr>
            <w:r>
              <w:rPr>
                <w:sz w:val="16"/>
              </w:rPr>
              <w:t>310195</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17</w:t>
            </w:r>
          </w:p>
        </w:tc>
        <w:tc>
          <w:tcPr>
            <w:tcW w:type="dxa" w:w="1441"/>
          </w:tcPr>
          <w:p>
            <w:pPr>
              <w:spacing w:after="0"/>
              <w:jc w:val="right"/>
            </w:pPr>
            <w:r>
              <w:rPr>
                <w:sz w:val="16"/>
              </w:rPr>
              <w:t>2</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Ashland city</w:t>
            </w:r>
          </w:p>
        </w:tc>
        <w:tc>
          <w:tcPr>
            <w:tcW w:type="dxa" w:w="1604"/>
          </w:tcPr>
          <w:p>
            <w:pPr>
              <w:spacing w:after="0"/>
              <w:jc w:val="left"/>
            </w:pPr>
            <w:r>
              <w:rPr>
                <w:sz w:val="16"/>
              </w:rPr>
              <w:t>310196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Cedar Bluffs village</w:t>
            </w:r>
          </w:p>
        </w:tc>
        <w:tc>
          <w:tcPr>
            <w:tcW w:type="dxa" w:w="1604"/>
          </w:tcPr>
          <w:p>
            <w:pPr>
              <w:spacing w:after="0"/>
              <w:jc w:val="left"/>
            </w:pPr>
            <w:r>
              <w:rPr>
                <w:sz w:val="16"/>
              </w:rPr>
              <w:t>310356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Ceresco village</w:t>
            </w:r>
          </w:p>
        </w:tc>
        <w:tc>
          <w:tcPr>
            <w:tcW w:type="dxa" w:w="1604"/>
          </w:tcPr>
          <w:p>
            <w:pPr>
              <w:spacing w:after="0"/>
              <w:jc w:val="left"/>
            </w:pPr>
            <w:r>
              <w:rPr>
                <w:sz w:val="16"/>
              </w:rPr>
              <w:t>310197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Colon village</w:t>
            </w:r>
          </w:p>
        </w:tc>
        <w:tc>
          <w:tcPr>
            <w:tcW w:type="dxa" w:w="1604"/>
          </w:tcPr>
          <w:p>
            <w:pPr>
              <w:spacing w:after="0"/>
              <w:jc w:val="left"/>
            </w:pPr>
            <w:r>
              <w:rPr>
                <w:sz w:val="16"/>
              </w:rPr>
              <w:t>310290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Leshara village</w:t>
            </w:r>
          </w:p>
        </w:tc>
        <w:tc>
          <w:tcPr>
            <w:tcW w:type="dxa" w:w="1604"/>
          </w:tcPr>
          <w:p>
            <w:pPr>
              <w:spacing w:after="0"/>
              <w:jc w:val="left"/>
            </w:pPr>
            <w:r>
              <w:rPr>
                <w:sz w:val="16"/>
              </w:rPr>
              <w:t>310199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Malmo village</w:t>
            </w:r>
          </w:p>
        </w:tc>
        <w:tc>
          <w:tcPr>
            <w:tcW w:type="dxa" w:w="1604"/>
          </w:tcPr>
          <w:p>
            <w:pPr>
              <w:spacing w:after="0"/>
              <w:jc w:val="left"/>
            </w:pPr>
            <w:r>
              <w:rPr>
                <w:sz w:val="16"/>
              </w:rPr>
              <w:t>310200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Mead village</w:t>
            </w:r>
          </w:p>
        </w:tc>
        <w:tc>
          <w:tcPr>
            <w:tcW w:type="dxa" w:w="1604"/>
          </w:tcPr>
          <w:p>
            <w:pPr>
              <w:spacing w:after="0"/>
              <w:jc w:val="left"/>
            </w:pPr>
            <w:r>
              <w:rPr>
                <w:sz w:val="16"/>
              </w:rPr>
              <w:t>310301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Morse Bluff village</w:t>
            </w:r>
          </w:p>
        </w:tc>
        <w:tc>
          <w:tcPr>
            <w:tcW w:type="dxa" w:w="1604"/>
          </w:tcPr>
          <w:p>
            <w:pPr>
              <w:spacing w:after="0"/>
              <w:jc w:val="left"/>
            </w:pPr>
            <w:r>
              <w:rPr>
                <w:sz w:val="16"/>
              </w:rPr>
              <w:t>310285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Prague village</w:t>
            </w:r>
          </w:p>
        </w:tc>
        <w:tc>
          <w:tcPr>
            <w:tcW w:type="dxa" w:w="1604"/>
          </w:tcPr>
          <w:p>
            <w:pPr>
              <w:spacing w:after="0"/>
              <w:jc w:val="left"/>
            </w:pPr>
            <w:r>
              <w:rPr>
                <w:sz w:val="16"/>
              </w:rPr>
              <w:t>310202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Valparaiso village</w:t>
            </w:r>
          </w:p>
        </w:tc>
        <w:tc>
          <w:tcPr>
            <w:tcW w:type="dxa" w:w="1604"/>
          </w:tcPr>
          <w:p>
            <w:pPr>
              <w:spacing w:after="0"/>
              <w:jc w:val="left"/>
            </w:pPr>
            <w:r>
              <w:rPr>
                <w:sz w:val="16"/>
              </w:rPr>
              <w:t>310203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Wahoo city</w:t>
            </w:r>
          </w:p>
        </w:tc>
        <w:tc>
          <w:tcPr>
            <w:tcW w:type="dxa" w:w="1604"/>
          </w:tcPr>
          <w:p>
            <w:pPr>
              <w:spacing w:after="0"/>
              <w:jc w:val="left"/>
            </w:pPr>
            <w:r>
              <w:rPr>
                <w:sz w:val="16"/>
              </w:rPr>
              <w:t>310204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Yutan city</w:t>
            </w:r>
          </w:p>
        </w:tc>
        <w:tc>
          <w:tcPr>
            <w:tcW w:type="dxa" w:w="1604"/>
          </w:tcPr>
          <w:p>
            <w:pPr>
              <w:spacing w:after="0"/>
              <w:jc w:val="left"/>
            </w:pPr>
            <w:r>
              <w:rPr>
                <w:sz w:val="16"/>
              </w:rPr>
              <w:t>310406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Saunders County, NE: risk-assessment baseline packet, release 2026-10 (data as of 2026-09-30; County FIPS 31155). Automated baseline. </w:t>
      </w:r>
      <w:hyperlink r:id="rId15">
        <w:r>
          <w:rPr>
            <w:color w:val="1F4E99"/>
            <w:sz w:val="17"/>
            <w:u w:val="single"/>
          </w:rPr>
          <w:t>https://hazardplain.org/ne/31155/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Saunders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Saunders County, NE: Risk-assessment baseline packet</dc:title>
  <dc:subject>Hazard Plain release 2026-10, as of 2026-09-30. Automated baseline</dc:subject>
  <dc:creator>Hazard Plain</dc:creator>
  <cp:keywords>Hazard Plain; hazard mitigation; risk assessment; 31155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