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Platte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31141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2027-06-03</w:t>
      </w:r>
    </w:p>
    <w:p>
      <w:pPr>
        <w:keepNext/>
        <w:spacing w:after="40" w:before="0"/>
      </w:pPr>
      <w:r>
        <w:rPr>
          <w:b/>
        </w:rPr>
        <w:t xml:space="preserve">Plan: </w:t>
      </w:r>
      <w:r>
        <w:rPr/>
        <w:t>Lower Loup NRD (FEMA plan 108284)</w:t>
      </w:r>
    </w:p>
    <w:p>
      <w:pPr>
        <w:keepNext/>
        <w:spacing w:after="40" w:before="0"/>
      </w:pPr>
      <w:r>
        <w:rPr>
          <w:b/>
        </w:rPr>
        <w:t xml:space="preserve">Approved: </w:t>
      </w:r>
      <w:r>
        <w:rPr/>
        <w:t>2022-06-03</w:t>
      </w:r>
    </w:p>
    <w:p>
      <w:pPr>
        <w:keepNext/>
        <w:spacing w:after="40" w:before="0"/>
      </w:pPr>
      <w:r>
        <w:rPr>
          <w:b/>
        </w:rPr>
        <w:t xml:space="preserve">Expires: </w:t>
      </w:r>
      <w:r>
        <w:rPr/>
        <w:t>2027-06-03</w:t>
      </w:r>
    </w:p>
    <w:p>
      <w:pPr>
        <w:keepNext/>
        <w:spacing w:after="40" w:before="0"/>
      </w:pPr>
      <w:r>
        <w:rPr>
          <w:b/>
        </w:rPr>
        <w:t xml:space="preserve">As of: </w:t>
      </w:r>
      <w:r>
        <w:rPr/>
        <w:t>2026-09-28</w:t>
      </w:r>
    </w:p>
    <w:p>
      <w:pPr>
        <w:keepNext/>
        <w:spacing w:after="40" w:before="0"/>
      </w:pPr>
      <w:r>
        <w:rPr>
          <w:b/>
        </w:rPr>
        <w:t xml:space="preserve">Days: </w:t>
      </w:r>
      <w:r>
        <w:rPr/>
        <w:t>248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DR-4808-NE, DR-4868-NE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6"/>
        <w:gridCol w:w="858"/>
        <w:gridCol w:w="2218"/>
        <w:gridCol w:w="2656"/>
        <w:gridCol w:w="1294"/>
        <w:gridCol w:w="1037"/>
        <w:gridCol w:w="864"/>
        <w:gridCol w:w="1586"/>
        <w:gridCol w:w="2064"/>
      </w:tblGrid>
      <w:tr>
        <w:trPr>
          <w:cantSplit/>
          <w:tblHeader/>
        </w:trPr>
        <w:tc>
          <w:tcPr>
            <w:tcW w:type="dxa" w:w="1536"/>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218"/>
            <w:shd w:val="clear" w:color="auto" w:fill="E8E8E8"/>
          </w:tcPr>
          <w:p>
            <w:pPr>
              <w:spacing w:after="0"/>
              <w:jc w:val="left"/>
            </w:pPr>
            <w:r>
              <w:rPr>
                <w:b/>
                <w:sz w:val="16"/>
              </w:rPr>
              <w:t>Status</w:t>
            </w:r>
          </w:p>
        </w:tc>
        <w:tc>
          <w:tcPr>
            <w:tcW w:type="dxa" w:w="2656"/>
            <w:shd w:val="clear" w:color="auto" w:fill="E8E8E8"/>
          </w:tcPr>
          <w:p>
            <w:pPr>
              <w:spacing w:after="0"/>
              <w:jc w:val="left"/>
            </w:pPr>
            <w:r>
              <w:rPr>
                <w:b/>
                <w:sz w:val="16"/>
              </w:rPr>
              <w:t>Plan</w:t>
            </w:r>
          </w:p>
        </w:tc>
        <w:tc>
          <w:tcPr>
            <w:tcW w:type="dxa" w:w="129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86"/>
            <w:shd w:val="clear" w:color="auto" w:fill="E8E8E8"/>
          </w:tcPr>
          <w:p>
            <w:pPr>
              <w:spacing w:after="0"/>
              <w:jc w:val="left"/>
            </w:pPr>
            <w:r>
              <w:rPr>
                <w:b/>
                <w:sz w:val="16"/>
              </w:rPr>
              <w:t>Update underway</w:t>
            </w:r>
          </w:p>
        </w:tc>
        <w:tc>
          <w:tcPr>
            <w:tcW w:type="dxa" w:w="2064"/>
            <w:shd w:val="clear" w:color="auto" w:fill="E8E8E8"/>
          </w:tcPr>
          <w:p>
            <w:pPr>
              <w:spacing w:after="0"/>
              <w:jc w:val="left"/>
            </w:pPr>
            <w:r>
              <w:rPr>
                <w:b/>
                <w:sz w:val="16"/>
              </w:rPr>
              <w:t>Notes</w:t>
            </w:r>
          </w:p>
        </w:tc>
      </w:tr>
      <w:tr>
        <w:trPr>
          <w:cantSplit/>
        </w:trPr>
        <w:tc>
          <w:tcPr>
            <w:tcW w:type="dxa" w:w="1536"/>
          </w:tcPr>
          <w:p>
            <w:pPr>
              <w:spacing w:after="0"/>
              <w:jc w:val="left"/>
            </w:pPr>
            <w:r>
              <w:rPr>
                <w:sz w:val="16"/>
              </w:rPr>
              <w:t>Platte County</w:t>
            </w:r>
          </w:p>
        </w:tc>
        <w:tc>
          <w:tcPr>
            <w:tcW w:type="dxa" w:w="858"/>
          </w:tcPr>
          <w:p>
            <w:pPr>
              <w:spacing w:after="0"/>
              <w:jc w:val="left"/>
            </w:pPr>
            <w:r>
              <w:rPr>
                <w:sz w:val="16"/>
              </w:rPr>
              <w:t>County</w:t>
            </w:r>
          </w:p>
        </w:tc>
        <w:tc>
          <w:tcPr>
            <w:tcW w:type="dxa" w:w="2218"/>
          </w:tcPr>
          <w:p>
            <w:pPr>
              <w:spacing w:after="0"/>
              <w:jc w:val="left"/>
            </w:pPr>
            <w:r>
              <w:rPr>
                <w:sz w:val="16"/>
              </w:rPr>
              <w:t>Approved, expires 2027-06-03</w:t>
            </w:r>
          </w:p>
        </w:tc>
        <w:tc>
          <w:tcPr>
            <w:tcW w:type="dxa" w:w="2656"/>
          </w:tcPr>
          <w:p>
            <w:pPr>
              <w:spacing w:after="0"/>
              <w:jc w:val="left"/>
            </w:pPr>
            <w:r>
              <w:rPr>
                <w:sz w:val="16"/>
              </w:rPr>
              <w:t>Lower Loup NRD (FEMA plan 108284)</w:t>
            </w:r>
          </w:p>
        </w:tc>
        <w:tc>
          <w:tcPr>
            <w:tcW w:type="dxa" w:w="1294"/>
          </w:tcPr>
          <w:p>
            <w:pPr>
              <w:spacing w:after="0"/>
              <w:jc w:val="left"/>
            </w:pPr>
            <w:r>
              <w:rPr>
                <w:sz w:val="16"/>
              </w:rPr>
              <w:t>2022-06-03</w:t>
            </w:r>
          </w:p>
        </w:tc>
        <w:tc>
          <w:tcPr>
            <w:tcW w:type="dxa" w:w="1037"/>
          </w:tcPr>
          <w:p>
            <w:pPr>
              <w:spacing w:after="0"/>
              <w:jc w:val="left"/>
            </w:pPr>
            <w:r>
              <w:rPr>
                <w:sz w:val="16"/>
              </w:rPr>
              <w:t>2027-06-03</w:t>
            </w:r>
          </w:p>
        </w:tc>
        <w:tc>
          <w:tcPr>
            <w:tcW w:type="dxa" w:w="864"/>
          </w:tcPr>
          <w:p>
            <w:pPr>
              <w:spacing w:after="0"/>
              <w:jc w:val="right"/>
            </w:pPr>
            <w:r>
              <w:rPr>
                <w:sz w:val="16"/>
              </w:rPr>
              <w:t>248</w:t>
            </w:r>
          </w:p>
        </w:tc>
        <w:tc>
          <w:tcPr>
            <w:tcW w:type="dxa" w:w="1586"/>
          </w:tcPr>
          <w:p>
            <w:pPr>
              <w:spacing w:after="0"/>
              <w:jc w:val="left"/>
            </w:pPr>
          </w:p>
        </w:tc>
        <w:tc>
          <w:tcPr>
            <w:tcW w:type="dxa" w:w="2064"/>
          </w:tcPr>
          <w:p>
            <w:pPr>
              <w:spacing w:after="0"/>
              <w:jc w:val="left"/>
            </w:pPr>
            <w:r>
              <w:rPr>
                <w:sz w:val="16"/>
              </w:rPr>
              <w:t>member approved 2022-07-28</w:t>
            </w:r>
          </w:p>
        </w:tc>
      </w:tr>
      <w:tr>
        <w:trPr>
          <w:cantSplit/>
        </w:trPr>
        <w:tc>
          <w:tcPr>
            <w:tcW w:type="dxa" w:w="1536"/>
          </w:tcPr>
          <w:p>
            <w:pPr>
              <w:spacing w:after="0"/>
              <w:jc w:val="left"/>
            </w:pPr>
            <w:r>
              <w:rPr>
                <w:sz w:val="16"/>
              </w:rPr>
              <w:t>Columbus city</w:t>
            </w:r>
          </w:p>
        </w:tc>
        <w:tc>
          <w:tcPr>
            <w:tcW w:type="dxa" w:w="858"/>
          </w:tcPr>
          <w:p>
            <w:pPr>
              <w:spacing w:after="0"/>
              <w:jc w:val="left"/>
            </w:pPr>
            <w:r>
              <w:rPr>
                <w:sz w:val="16"/>
              </w:rPr>
              <w:t>City</w:t>
            </w:r>
          </w:p>
        </w:tc>
        <w:tc>
          <w:tcPr>
            <w:tcW w:type="dxa" w:w="2218"/>
          </w:tcPr>
          <w:p>
            <w:pPr>
              <w:spacing w:after="0"/>
              <w:jc w:val="left"/>
            </w:pPr>
            <w:r>
              <w:rPr>
                <w:sz w:val="16"/>
              </w:rPr>
              <w:t>Approved, expires 2027-06-03</w:t>
            </w:r>
          </w:p>
        </w:tc>
        <w:tc>
          <w:tcPr>
            <w:tcW w:type="dxa" w:w="2656"/>
          </w:tcPr>
          <w:p>
            <w:pPr>
              <w:spacing w:after="0"/>
              <w:jc w:val="left"/>
            </w:pPr>
            <w:r>
              <w:rPr>
                <w:sz w:val="16"/>
              </w:rPr>
              <w:t>Lower Loup NRD (FEMA plan 108284)</w:t>
            </w:r>
          </w:p>
        </w:tc>
        <w:tc>
          <w:tcPr>
            <w:tcW w:type="dxa" w:w="1294"/>
          </w:tcPr>
          <w:p>
            <w:pPr>
              <w:spacing w:after="0"/>
              <w:jc w:val="left"/>
            </w:pPr>
            <w:r>
              <w:rPr>
                <w:sz w:val="16"/>
              </w:rPr>
              <w:t>2022-06-03</w:t>
            </w:r>
          </w:p>
        </w:tc>
        <w:tc>
          <w:tcPr>
            <w:tcW w:type="dxa" w:w="1037"/>
          </w:tcPr>
          <w:p>
            <w:pPr>
              <w:spacing w:after="0"/>
              <w:jc w:val="left"/>
            </w:pPr>
            <w:r>
              <w:rPr>
                <w:sz w:val="16"/>
              </w:rPr>
              <w:t>2027-06-03</w:t>
            </w:r>
          </w:p>
        </w:tc>
        <w:tc>
          <w:tcPr>
            <w:tcW w:type="dxa" w:w="864"/>
          </w:tcPr>
          <w:p>
            <w:pPr>
              <w:spacing w:after="0"/>
              <w:jc w:val="right"/>
            </w:pPr>
            <w:r>
              <w:rPr>
                <w:sz w:val="16"/>
              </w:rPr>
              <w:t>248</w:t>
            </w:r>
          </w:p>
        </w:tc>
        <w:tc>
          <w:tcPr>
            <w:tcW w:type="dxa" w:w="1586"/>
          </w:tcPr>
          <w:p>
            <w:pPr>
              <w:spacing w:after="0"/>
              <w:jc w:val="left"/>
            </w:pPr>
          </w:p>
        </w:tc>
        <w:tc>
          <w:tcPr>
            <w:tcW w:type="dxa" w:w="2064"/>
          </w:tcPr>
          <w:p>
            <w:pPr>
              <w:spacing w:after="0"/>
              <w:jc w:val="left"/>
            </w:pPr>
            <w:r>
              <w:rPr>
                <w:sz w:val="16"/>
              </w:rPr>
              <w:t>member approved 2022-08-01</w:t>
            </w:r>
          </w:p>
        </w:tc>
      </w:tr>
      <w:tr>
        <w:trPr>
          <w:cantSplit/>
        </w:trPr>
        <w:tc>
          <w:tcPr>
            <w:tcW w:type="dxa" w:w="1536"/>
          </w:tcPr>
          <w:p>
            <w:pPr>
              <w:spacing w:after="0"/>
              <w:jc w:val="left"/>
            </w:pPr>
            <w:r>
              <w:rPr>
                <w:sz w:val="16"/>
              </w:rPr>
              <w:t>Duncan village</w:t>
            </w:r>
          </w:p>
        </w:tc>
        <w:tc>
          <w:tcPr>
            <w:tcW w:type="dxa" w:w="858"/>
          </w:tcPr>
          <w:p>
            <w:pPr>
              <w:spacing w:after="0"/>
              <w:jc w:val="left"/>
            </w:pPr>
            <w:r>
              <w:rPr>
                <w:sz w:val="16"/>
              </w:rPr>
              <w:t>Village</w:t>
            </w:r>
          </w:p>
        </w:tc>
        <w:tc>
          <w:tcPr>
            <w:tcW w:type="dxa" w:w="2218"/>
          </w:tcPr>
          <w:p>
            <w:pPr>
              <w:spacing w:after="0"/>
              <w:jc w:val="left"/>
            </w:pPr>
            <w:r>
              <w:rPr>
                <w:sz w:val="16"/>
              </w:rPr>
              <w:t>Approved, expires 2027-06-03</w:t>
            </w:r>
          </w:p>
        </w:tc>
        <w:tc>
          <w:tcPr>
            <w:tcW w:type="dxa" w:w="2656"/>
          </w:tcPr>
          <w:p>
            <w:pPr>
              <w:spacing w:after="0"/>
              <w:jc w:val="left"/>
            </w:pPr>
            <w:r>
              <w:rPr>
                <w:sz w:val="16"/>
              </w:rPr>
              <w:t>Lower Loup NRD (FEMA plan 108284)</w:t>
            </w:r>
          </w:p>
        </w:tc>
        <w:tc>
          <w:tcPr>
            <w:tcW w:type="dxa" w:w="1294"/>
          </w:tcPr>
          <w:p>
            <w:pPr>
              <w:spacing w:after="0"/>
              <w:jc w:val="left"/>
            </w:pPr>
            <w:r>
              <w:rPr>
                <w:sz w:val="16"/>
              </w:rPr>
              <w:t>2022-06-03</w:t>
            </w:r>
          </w:p>
        </w:tc>
        <w:tc>
          <w:tcPr>
            <w:tcW w:type="dxa" w:w="1037"/>
          </w:tcPr>
          <w:p>
            <w:pPr>
              <w:spacing w:after="0"/>
              <w:jc w:val="left"/>
            </w:pPr>
            <w:r>
              <w:rPr>
                <w:sz w:val="16"/>
              </w:rPr>
              <w:t>2027-06-03</w:t>
            </w:r>
          </w:p>
        </w:tc>
        <w:tc>
          <w:tcPr>
            <w:tcW w:type="dxa" w:w="864"/>
          </w:tcPr>
          <w:p>
            <w:pPr>
              <w:spacing w:after="0"/>
              <w:jc w:val="right"/>
            </w:pPr>
            <w:r>
              <w:rPr>
                <w:sz w:val="16"/>
              </w:rPr>
              <w:t>248</w:t>
            </w:r>
          </w:p>
        </w:tc>
        <w:tc>
          <w:tcPr>
            <w:tcW w:type="dxa" w:w="1586"/>
          </w:tcPr>
          <w:p>
            <w:pPr>
              <w:spacing w:after="0"/>
              <w:jc w:val="left"/>
            </w:pPr>
          </w:p>
        </w:tc>
        <w:tc>
          <w:tcPr>
            <w:tcW w:type="dxa" w:w="2064"/>
          </w:tcPr>
          <w:p>
            <w:pPr>
              <w:spacing w:after="0"/>
              <w:jc w:val="left"/>
            </w:pPr>
            <w:r>
              <w:rPr>
                <w:sz w:val="16"/>
              </w:rPr>
              <w:t>member approved 2022-08-23</w:t>
            </w:r>
          </w:p>
        </w:tc>
      </w:tr>
      <w:tr>
        <w:trPr>
          <w:cantSplit/>
        </w:trPr>
        <w:tc>
          <w:tcPr>
            <w:tcW w:type="dxa" w:w="1536"/>
          </w:tcPr>
          <w:p>
            <w:pPr>
              <w:spacing w:after="0"/>
              <w:jc w:val="left"/>
            </w:pPr>
            <w:r>
              <w:rPr>
                <w:sz w:val="16"/>
              </w:rPr>
              <w:t>Humphrey city</w:t>
            </w:r>
          </w:p>
        </w:tc>
        <w:tc>
          <w:tcPr>
            <w:tcW w:type="dxa" w:w="858"/>
          </w:tcPr>
          <w:p>
            <w:pPr>
              <w:spacing w:after="0"/>
              <w:jc w:val="left"/>
            </w:pPr>
            <w:r>
              <w:rPr>
                <w:sz w:val="16"/>
              </w:rPr>
              <w:t>City</w:t>
            </w:r>
          </w:p>
        </w:tc>
        <w:tc>
          <w:tcPr>
            <w:tcW w:type="dxa" w:w="2218"/>
          </w:tcPr>
          <w:p>
            <w:pPr>
              <w:spacing w:after="0"/>
              <w:jc w:val="left"/>
            </w:pPr>
            <w:r>
              <w:rPr>
                <w:sz w:val="16"/>
              </w:rPr>
              <w:t>Approved, expires 2030-08-11</w:t>
            </w:r>
          </w:p>
        </w:tc>
        <w:tc>
          <w:tcPr>
            <w:tcW w:type="dxa" w:w="2656"/>
          </w:tcPr>
          <w:p>
            <w:pPr>
              <w:spacing w:after="0"/>
              <w:jc w:val="left"/>
            </w:pPr>
            <w:r>
              <w:rPr>
                <w:sz w:val="16"/>
              </w:rPr>
              <w:t>Lower Elkhorn NRD (FEMA plan 110783)</w:t>
            </w:r>
          </w:p>
        </w:tc>
        <w:tc>
          <w:tcPr>
            <w:tcW w:type="dxa" w:w="1294"/>
          </w:tcPr>
          <w:p>
            <w:pPr>
              <w:spacing w:after="0"/>
              <w:jc w:val="left"/>
            </w:pPr>
            <w:r>
              <w:rPr>
                <w:sz w:val="16"/>
              </w:rPr>
              <w:t>2025-08-12</w:t>
            </w:r>
          </w:p>
        </w:tc>
        <w:tc>
          <w:tcPr>
            <w:tcW w:type="dxa" w:w="1037"/>
          </w:tcPr>
          <w:p>
            <w:pPr>
              <w:spacing w:after="0"/>
              <w:jc w:val="left"/>
            </w:pPr>
            <w:r>
              <w:rPr>
                <w:sz w:val="16"/>
              </w:rPr>
              <w:t>2030-08-11</w:t>
            </w:r>
          </w:p>
        </w:tc>
        <w:tc>
          <w:tcPr>
            <w:tcW w:type="dxa" w:w="864"/>
          </w:tcPr>
          <w:p>
            <w:pPr>
              <w:spacing w:after="0"/>
              <w:jc w:val="right"/>
            </w:pPr>
            <w:r>
              <w:rPr>
                <w:sz w:val="16"/>
              </w:rPr>
              <w:t>1,413</w:t>
            </w:r>
          </w:p>
        </w:tc>
        <w:tc>
          <w:tcPr>
            <w:tcW w:type="dxa" w:w="1586"/>
          </w:tcPr>
          <w:p>
            <w:pPr>
              <w:spacing w:after="0"/>
              <w:jc w:val="left"/>
            </w:pPr>
          </w:p>
        </w:tc>
        <w:tc>
          <w:tcPr>
            <w:tcW w:type="dxa" w:w="2064"/>
          </w:tcPr>
          <w:p>
            <w:pPr>
              <w:spacing w:after="0"/>
              <w:jc w:val="left"/>
            </w:pPr>
            <w:r>
              <w:rPr>
                <w:sz w:val="16"/>
              </w:rPr>
              <w:t>member approved 2025-10-02</w:t>
            </w:r>
          </w:p>
        </w:tc>
      </w:tr>
      <w:tr>
        <w:trPr>
          <w:cantSplit/>
        </w:trPr>
        <w:tc>
          <w:tcPr>
            <w:tcW w:type="dxa" w:w="1536"/>
          </w:tcPr>
          <w:p>
            <w:pPr>
              <w:spacing w:after="0"/>
              <w:jc w:val="left"/>
            </w:pPr>
            <w:r>
              <w:rPr>
                <w:sz w:val="16"/>
              </w:rPr>
              <w:t>Lindsay village</w:t>
            </w:r>
          </w:p>
        </w:tc>
        <w:tc>
          <w:tcPr>
            <w:tcW w:type="dxa" w:w="858"/>
          </w:tcPr>
          <w:p>
            <w:pPr>
              <w:spacing w:after="0"/>
              <w:jc w:val="left"/>
            </w:pPr>
            <w:r>
              <w:rPr>
                <w:sz w:val="16"/>
              </w:rPr>
              <w:t>Village</w:t>
            </w:r>
          </w:p>
        </w:tc>
        <w:tc>
          <w:tcPr>
            <w:tcW w:type="dxa" w:w="2218"/>
          </w:tcPr>
          <w:p>
            <w:pPr>
              <w:spacing w:after="0"/>
              <w:jc w:val="left"/>
            </w:pPr>
            <w:r>
              <w:rPr>
                <w:sz w:val="16"/>
              </w:rPr>
              <w:t>Plan 110950 approved 2025-08-22, pending adoption here; not yet eligible</w:t>
            </w:r>
          </w:p>
        </w:tc>
        <w:tc>
          <w:tcPr>
            <w:tcW w:type="dxa" w:w="2656"/>
          </w:tcPr>
          <w:p>
            <w:pPr>
              <w:spacing w:after="0"/>
              <w:jc w:val="left"/>
            </w:pPr>
            <w:r>
              <w:rPr>
                <w:sz w:val="16"/>
              </w:rPr>
              <w:t>Lower Platte North NRD (FEMA plan 110950), pending adoption here</w:t>
            </w:r>
          </w:p>
        </w:tc>
        <w:tc>
          <w:tcPr>
            <w:tcW w:type="dxa" w:w="1294"/>
          </w:tcPr>
          <w:p>
            <w:pPr>
              <w:spacing w:after="0"/>
              <w:jc w:val="left"/>
            </w:pPr>
            <w:r>
              <w:rPr>
                <w:sz w:val="16"/>
              </w:rPr>
              <w:t>2025-08-22 by FEMA; not yet adopted here</w:t>
            </w:r>
          </w:p>
        </w:tc>
        <w:tc>
          <w:tcPr>
            <w:tcW w:type="dxa" w:w="1037"/>
          </w:tcPr>
          <w:p>
            <w:pPr>
              <w:spacing w:after="0"/>
              <w:jc w:val="left"/>
            </w:pPr>
            <w:r>
              <w:rPr>
                <w:sz w:val="16"/>
              </w:rPr>
              <w:t>2030-08-21 once adopted</w:t>
            </w:r>
          </w:p>
        </w:tc>
        <w:tc>
          <w:tcPr>
            <w:tcW w:type="dxa" w:w="864"/>
          </w:tcPr>
          <w:p>
            <w:pPr>
              <w:spacing w:after="0"/>
              <w:jc w:val="right"/>
            </w:pPr>
          </w:p>
        </w:tc>
        <w:tc>
          <w:tcPr>
            <w:tcW w:type="dxa" w:w="1586"/>
          </w:tcPr>
          <w:p>
            <w:pPr>
              <w:spacing w:after="0"/>
              <w:jc w:val="left"/>
            </w:pPr>
            <w:r>
              <w:rPr>
                <w:sz w:val="16"/>
              </w:rPr>
              <w:t>FEMA tracker shows a plan approvable pending adoption</w:t>
            </w:r>
          </w:p>
        </w:tc>
        <w:tc>
          <w:tcPr>
            <w:tcW w:type="dxa" w:w="2064"/>
          </w:tcPr>
          <w:p>
            <w:pPr>
              <w:spacing w:after="0"/>
              <w:jc w:val="left"/>
            </w:pPr>
            <w:r>
              <w:rPr>
                <w:sz w:val="16"/>
              </w:rPr>
              <w:t>Not yet eligible: adopt the approved plan.</w:t>
            </w:r>
          </w:p>
        </w:tc>
      </w:tr>
      <w:tr>
        <w:trPr>
          <w:cantSplit/>
        </w:trPr>
        <w:tc>
          <w:tcPr>
            <w:tcW w:type="dxa" w:w="1536"/>
          </w:tcPr>
          <w:p>
            <w:pPr>
              <w:spacing w:after="0"/>
              <w:jc w:val="left"/>
            </w:pPr>
            <w:r>
              <w:rPr>
                <w:sz w:val="16"/>
              </w:rPr>
              <w:t>Platte Center village</w:t>
            </w:r>
          </w:p>
        </w:tc>
        <w:tc>
          <w:tcPr>
            <w:tcW w:type="dxa" w:w="858"/>
          </w:tcPr>
          <w:p>
            <w:pPr>
              <w:spacing w:after="0"/>
              <w:jc w:val="left"/>
            </w:pPr>
            <w:r>
              <w:rPr>
                <w:sz w:val="16"/>
              </w:rPr>
              <w:t>Village</w:t>
            </w:r>
          </w:p>
        </w:tc>
        <w:tc>
          <w:tcPr>
            <w:tcW w:type="dxa" w:w="2218"/>
          </w:tcPr>
          <w:p>
            <w:pPr>
              <w:spacing w:after="0"/>
              <w:jc w:val="left"/>
            </w:pPr>
            <w:r>
              <w:rPr>
                <w:sz w:val="16"/>
              </w:rPr>
              <w:t>Approved, expires 2030-08-21</w:t>
            </w:r>
          </w:p>
        </w:tc>
        <w:tc>
          <w:tcPr>
            <w:tcW w:type="dxa" w:w="2656"/>
          </w:tcPr>
          <w:p>
            <w:pPr>
              <w:spacing w:after="0"/>
              <w:jc w:val="left"/>
            </w:pPr>
            <w:r>
              <w:rPr>
                <w:sz w:val="16"/>
              </w:rPr>
              <w:t>Lower Platte North NRD (FEMA plan 110950)</w:t>
            </w:r>
          </w:p>
        </w:tc>
        <w:tc>
          <w:tcPr>
            <w:tcW w:type="dxa" w:w="1294"/>
          </w:tcPr>
          <w:p>
            <w:pPr>
              <w:spacing w:after="0"/>
              <w:jc w:val="left"/>
            </w:pPr>
            <w:r>
              <w:rPr>
                <w:sz w:val="16"/>
              </w:rPr>
              <w:t>2025-08-22</w:t>
            </w:r>
          </w:p>
        </w:tc>
        <w:tc>
          <w:tcPr>
            <w:tcW w:type="dxa" w:w="1037"/>
          </w:tcPr>
          <w:p>
            <w:pPr>
              <w:spacing w:after="0"/>
              <w:jc w:val="left"/>
            </w:pPr>
            <w:r>
              <w:rPr>
                <w:sz w:val="16"/>
              </w:rPr>
              <w:t>2030-08-21</w:t>
            </w:r>
          </w:p>
        </w:tc>
        <w:tc>
          <w:tcPr>
            <w:tcW w:type="dxa" w:w="864"/>
          </w:tcPr>
          <w:p>
            <w:pPr>
              <w:spacing w:after="0"/>
              <w:jc w:val="right"/>
            </w:pPr>
            <w:r>
              <w:rPr>
                <w:sz w:val="16"/>
              </w:rPr>
              <w:t>1,423</w:t>
            </w:r>
          </w:p>
        </w:tc>
        <w:tc>
          <w:tcPr>
            <w:tcW w:type="dxa" w:w="1586"/>
          </w:tcPr>
          <w:p>
            <w:pPr>
              <w:spacing w:after="0"/>
              <w:jc w:val="left"/>
            </w:pPr>
          </w:p>
        </w:tc>
        <w:tc>
          <w:tcPr>
            <w:tcW w:type="dxa" w:w="2064"/>
          </w:tcPr>
          <w:p>
            <w:pPr>
              <w:spacing w:after="0"/>
              <w:jc w:val="left"/>
            </w:pPr>
            <w:r>
              <w:rPr>
                <w:sz w:val="16"/>
              </w:rPr>
              <w:t>member approved 2025-12-01</w:t>
            </w:r>
          </w:p>
        </w:tc>
      </w:tr>
      <w:tr>
        <w:trPr>
          <w:cantSplit/>
        </w:trPr>
        <w:tc>
          <w:tcPr>
            <w:tcW w:type="dxa" w:w="1536"/>
          </w:tcPr>
          <w:p>
            <w:pPr>
              <w:spacing w:after="0"/>
              <w:jc w:val="left"/>
            </w:pPr>
            <w:r>
              <w:rPr>
                <w:sz w:val="16"/>
              </w:rPr>
              <w:t>Cody-Dillon Ditch</w:t>
            </w:r>
          </w:p>
        </w:tc>
        <w:tc>
          <w:tcPr>
            <w:tcW w:type="dxa" w:w="858"/>
          </w:tcPr>
          <w:p>
            <w:pPr>
              <w:spacing w:after="0"/>
              <w:jc w:val="left"/>
            </w:pPr>
            <w:r>
              <w:rPr>
                <w:sz w:val="16"/>
              </w:rPr>
              <w:t>Flood Control District</w:t>
            </w:r>
          </w:p>
        </w:tc>
        <w:tc>
          <w:tcPr>
            <w:tcW w:type="dxa" w:w="2218"/>
          </w:tcPr>
          <w:p>
            <w:pPr>
              <w:spacing w:after="0"/>
              <w:jc w:val="left"/>
            </w:pPr>
            <w:r>
              <w:rPr>
                <w:sz w:val="16"/>
              </w:rPr>
              <w:t>Expired on 2026-08-23</w:t>
            </w:r>
          </w:p>
        </w:tc>
        <w:tc>
          <w:tcPr>
            <w:tcW w:type="dxa" w:w="2656"/>
          </w:tcPr>
          <w:p>
            <w:pPr>
              <w:spacing w:after="0"/>
              <w:jc w:val="left"/>
            </w:pPr>
            <w:r>
              <w:rPr>
                <w:sz w:val="16"/>
              </w:rPr>
              <w:t>Twin Platte NRD (FEMA plan 107609)</w:t>
            </w:r>
          </w:p>
        </w:tc>
        <w:tc>
          <w:tcPr>
            <w:tcW w:type="dxa" w:w="1294"/>
          </w:tcPr>
          <w:p>
            <w:pPr>
              <w:spacing w:after="0"/>
              <w:jc w:val="left"/>
            </w:pPr>
            <w:r>
              <w:rPr>
                <w:sz w:val="16"/>
              </w:rPr>
              <w:t>2021-08-23</w:t>
            </w:r>
          </w:p>
        </w:tc>
        <w:tc>
          <w:tcPr>
            <w:tcW w:type="dxa" w:w="1037"/>
          </w:tcPr>
          <w:p>
            <w:pPr>
              <w:spacing w:after="0"/>
              <w:jc w:val="left"/>
            </w:pPr>
            <w:r>
              <w:rPr>
                <w:sz w:val="16"/>
              </w:rPr>
              <w:t>2026-08-23</w:t>
            </w:r>
          </w:p>
        </w:tc>
        <w:tc>
          <w:tcPr>
            <w:tcW w:type="dxa" w:w="864"/>
          </w:tcPr>
          <w:p>
            <w:pPr>
              <w:spacing w:after="0"/>
              <w:jc w:val="right"/>
            </w:pPr>
            <w:r>
              <w:rPr>
                <w:sz w:val="16"/>
              </w:rPr>
              <w:t>-36</w:t>
            </w:r>
          </w:p>
        </w:tc>
        <w:tc>
          <w:tcPr>
            <w:tcW w:type="dxa" w:w="1586"/>
          </w:tcPr>
          <w:p>
            <w:pPr>
              <w:spacing w:after="0"/>
              <w:jc w:val="left"/>
            </w:pPr>
          </w:p>
        </w:tc>
        <w:tc>
          <w:tcPr>
            <w:tcW w:type="dxa" w:w="2064"/>
          </w:tcPr>
          <w:p>
            <w:pPr>
              <w:spacing w:after="0"/>
              <w:jc w:val="left"/>
            </w:pPr>
            <w:r>
              <w:rPr>
                <w:sz w:val="16"/>
              </w:rPr>
              <w:t>member approved 2021-10-04</w:t>
            </w:r>
          </w:p>
        </w:tc>
      </w:tr>
      <w:tr>
        <w:trPr>
          <w:cantSplit/>
        </w:trPr>
        <w:tc>
          <w:tcPr>
            <w:tcW w:type="dxa" w:w="1536"/>
          </w:tcPr>
          <w:p>
            <w:pPr>
              <w:spacing w:after="0"/>
              <w:jc w:val="left"/>
            </w:pPr>
            <w:r>
              <w:rPr>
                <w:sz w:val="16"/>
              </w:rPr>
              <w:t>Duncan Fire District</w:t>
            </w:r>
          </w:p>
        </w:tc>
        <w:tc>
          <w:tcPr>
            <w:tcW w:type="dxa" w:w="858"/>
          </w:tcPr>
          <w:p>
            <w:pPr>
              <w:spacing w:after="0"/>
              <w:jc w:val="left"/>
            </w:pPr>
            <w:r>
              <w:rPr>
                <w:sz w:val="16"/>
              </w:rPr>
              <w:t>Fire/EMS District</w:t>
            </w:r>
          </w:p>
        </w:tc>
        <w:tc>
          <w:tcPr>
            <w:tcW w:type="dxa" w:w="2218"/>
          </w:tcPr>
          <w:p>
            <w:pPr>
              <w:spacing w:after="0"/>
              <w:jc w:val="left"/>
            </w:pPr>
            <w:r>
              <w:rPr>
                <w:sz w:val="16"/>
              </w:rPr>
              <w:t>Approved, expires 2027-06-03</w:t>
            </w:r>
          </w:p>
        </w:tc>
        <w:tc>
          <w:tcPr>
            <w:tcW w:type="dxa" w:w="2656"/>
          </w:tcPr>
          <w:p>
            <w:pPr>
              <w:spacing w:after="0"/>
              <w:jc w:val="left"/>
            </w:pPr>
            <w:r>
              <w:rPr>
                <w:sz w:val="16"/>
              </w:rPr>
              <w:t>Lower Loup NRD (FEMA plan 108284)</w:t>
            </w:r>
          </w:p>
        </w:tc>
        <w:tc>
          <w:tcPr>
            <w:tcW w:type="dxa" w:w="1294"/>
          </w:tcPr>
          <w:p>
            <w:pPr>
              <w:spacing w:after="0"/>
              <w:jc w:val="left"/>
            </w:pPr>
            <w:r>
              <w:rPr>
                <w:sz w:val="16"/>
              </w:rPr>
              <w:t>2022-06-03</w:t>
            </w:r>
          </w:p>
        </w:tc>
        <w:tc>
          <w:tcPr>
            <w:tcW w:type="dxa" w:w="1037"/>
          </w:tcPr>
          <w:p>
            <w:pPr>
              <w:spacing w:after="0"/>
              <w:jc w:val="left"/>
            </w:pPr>
            <w:r>
              <w:rPr>
                <w:sz w:val="16"/>
              </w:rPr>
              <w:t>2027-06-03</w:t>
            </w:r>
          </w:p>
        </w:tc>
        <w:tc>
          <w:tcPr>
            <w:tcW w:type="dxa" w:w="864"/>
          </w:tcPr>
          <w:p>
            <w:pPr>
              <w:spacing w:after="0"/>
              <w:jc w:val="right"/>
            </w:pPr>
            <w:r>
              <w:rPr>
                <w:sz w:val="16"/>
              </w:rPr>
              <w:t>248</w:t>
            </w:r>
          </w:p>
        </w:tc>
        <w:tc>
          <w:tcPr>
            <w:tcW w:type="dxa" w:w="1586"/>
          </w:tcPr>
          <w:p>
            <w:pPr>
              <w:spacing w:after="0"/>
              <w:jc w:val="left"/>
            </w:pPr>
          </w:p>
        </w:tc>
        <w:tc>
          <w:tcPr>
            <w:tcW w:type="dxa" w:w="2064"/>
          </w:tcPr>
          <w:p>
            <w:pPr>
              <w:spacing w:after="0"/>
              <w:jc w:val="left"/>
            </w:pPr>
            <w:r>
              <w:rPr>
                <w:sz w:val="16"/>
              </w:rPr>
              <w:t>member approved 2022-10-05</w:t>
            </w:r>
          </w:p>
        </w:tc>
      </w:tr>
    </w:tbl>
    <w:p>
      <w:pPr>
        <w:spacing w:after="40" w:before="60"/>
      </w:pPr>
      <w:r>
        <w:rPr>
          <w:sz w:val="15"/>
        </w:rPr>
        <w:t>Plan 108284 lists 60 other participants not on this page, 3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65"/>
        <w:gridCol w:w="1265"/>
        <w:gridCol w:w="1037"/>
        <w:gridCol w:w="1126"/>
        <w:gridCol w:w="1336"/>
        <w:gridCol w:w="1172"/>
        <w:gridCol w:w="1298"/>
        <w:gridCol w:w="1608"/>
        <w:gridCol w:w="2279"/>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79"/>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$9,687,355</w:t>
            </w:r>
          </w:p>
        </w:tc>
        <w:tc>
          <w:tcPr>
            <w:tcW w:type="dxa" w:w="1126"/>
          </w:tcPr>
          <w:p>
            <w:pPr>
              <w:spacing w:after="0"/>
              <w:jc w:val="right"/>
            </w:pPr>
            <w:r>
              <w:rPr>
                <w:sz w:val="16"/>
              </w:rPr>
              <w:t>$119,683</w:t>
            </w:r>
          </w:p>
        </w:tc>
        <w:tc>
          <w:tcPr>
            <w:tcW w:type="dxa" w:w="1336"/>
          </w:tcPr>
          <w:p>
            <w:pPr>
              <w:spacing w:after="0"/>
              <w:jc w:val="right"/>
            </w:pPr>
            <w:r>
              <w:rPr>
                <w:sz w:val="16"/>
              </w:rPr>
              <w:t>$471,384</w:t>
            </w:r>
          </w:p>
        </w:tc>
        <w:tc>
          <w:tcPr>
            <w:tcW w:type="dxa" w:w="1172"/>
          </w:tcPr>
          <w:p>
            <w:pPr>
              <w:spacing w:after="0"/>
              <w:jc w:val="right"/>
            </w:pPr>
            <w:r>
              <w:rPr>
                <w:sz w:val="16"/>
              </w:rPr>
              <w:t>$10,278,423</w:t>
            </w:r>
          </w:p>
        </w:tc>
        <w:tc>
          <w:tcPr>
            <w:tcW w:type="dxa" w:w="1298"/>
          </w:tcPr>
          <w:p>
            <w:pPr>
              <w:spacing w:after="0"/>
              <w:jc w:val="right"/>
            </w:pPr>
            <w:r>
              <w:rPr>
                <w:sz w:val="16"/>
              </w:rPr>
              <w:t>58</w:t>
            </w:r>
          </w:p>
        </w:tc>
        <w:tc>
          <w:tcPr>
            <w:tcW w:type="dxa" w:w="1608"/>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65"/>
          </w:tcPr>
          <w:p>
            <w:pPr>
              <w:spacing w:after="0"/>
              <w:jc w:val="left"/>
            </w:pPr>
            <w:r>
              <w:rPr>
                <w:sz w:val="16"/>
              </w:rPr>
              <w:t>Relatively High</w:t>
            </w:r>
          </w:p>
        </w:tc>
        <w:tc>
          <w:tcPr>
            <w:tcW w:type="dxa" w:w="1265"/>
          </w:tcPr>
          <w:p>
            <w:pPr>
              <w:spacing w:after="0"/>
              <w:jc w:val="left"/>
            </w:pPr>
            <w:r>
              <w:rPr>
                <w:sz w:val="16"/>
              </w:rPr>
              <w:t>Relatively High</w:t>
            </w:r>
          </w:p>
        </w:tc>
        <w:tc>
          <w:tcPr>
            <w:tcW w:type="dxa" w:w="1037"/>
          </w:tcPr>
          <w:p>
            <w:pPr>
              <w:spacing w:after="0"/>
              <w:jc w:val="right"/>
            </w:pPr>
            <w:r>
              <w:rPr>
                <w:sz w:val="16"/>
              </w:rPr>
              <w:t>$3,959,967</w:t>
            </w:r>
          </w:p>
        </w:tc>
        <w:tc>
          <w:tcPr>
            <w:tcW w:type="dxa" w:w="1126"/>
          </w:tcPr>
          <w:p>
            <w:pPr>
              <w:spacing w:after="0"/>
              <w:jc w:val="right"/>
            </w:pPr>
            <w:r>
              <w:rPr>
                <w:sz w:val="16"/>
              </w:rPr>
              <w:t>$40,636</w:t>
            </w:r>
          </w:p>
        </w:tc>
        <w:tc>
          <w:tcPr>
            <w:tcW w:type="dxa" w:w="1336"/>
          </w:tcPr>
          <w:p>
            <w:pPr>
              <w:spacing w:after="0"/>
              <w:jc w:val="right"/>
            </w:pPr>
            <w:r>
              <w:rPr>
                <w:sz w:val="16"/>
              </w:rPr>
              <w:t>$4,602,602</w:t>
            </w:r>
          </w:p>
        </w:tc>
        <w:tc>
          <w:tcPr>
            <w:tcW w:type="dxa" w:w="1172"/>
          </w:tcPr>
          <w:p>
            <w:pPr>
              <w:spacing w:after="0"/>
              <w:jc w:val="right"/>
            </w:pPr>
            <w:r>
              <w:rPr>
                <w:sz w:val="16"/>
              </w:rPr>
              <w:t>$8,603,205</w:t>
            </w:r>
          </w:p>
        </w:tc>
        <w:tc>
          <w:tcPr>
            <w:tcW w:type="dxa" w:w="1298"/>
          </w:tcPr>
          <w:p>
            <w:pPr>
              <w:spacing w:after="0"/>
              <w:jc w:val="right"/>
            </w:pPr>
            <w:r>
              <w:rPr>
                <w:sz w:val="16"/>
              </w:rPr>
              <w:t>17</w:t>
            </w:r>
          </w:p>
        </w:tc>
        <w:tc>
          <w:tcPr>
            <w:tcW w:type="dxa" w:w="1608"/>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Hail</w:t>
            </w:r>
          </w:p>
        </w:tc>
        <w:tc>
          <w:tcPr>
            <w:tcW w:type="dxa" w:w="1265"/>
          </w:tcPr>
          <w:p>
            <w:pPr>
              <w:spacing w:after="0"/>
              <w:jc w:val="left"/>
            </w:pPr>
            <w:r>
              <w:rPr>
                <w:sz w:val="16"/>
              </w:rPr>
              <w:t>Relatively High</w:t>
            </w:r>
          </w:p>
        </w:tc>
        <w:tc>
          <w:tcPr>
            <w:tcW w:type="dxa" w:w="1265"/>
          </w:tcPr>
          <w:p>
            <w:pPr>
              <w:spacing w:after="0"/>
              <w:jc w:val="left"/>
            </w:pPr>
            <w:r>
              <w:rPr>
                <w:sz w:val="16"/>
              </w:rPr>
              <w:t>Relatively High</w:t>
            </w:r>
          </w:p>
        </w:tc>
        <w:tc>
          <w:tcPr>
            <w:tcW w:type="dxa" w:w="1037"/>
          </w:tcPr>
          <w:p>
            <w:pPr>
              <w:spacing w:after="0"/>
              <w:jc w:val="right"/>
            </w:pPr>
            <w:r>
              <w:rPr>
                <w:sz w:val="16"/>
              </w:rPr>
              <w:t>$1,566,464</w:t>
            </w:r>
          </w:p>
        </w:tc>
        <w:tc>
          <w:tcPr>
            <w:tcW w:type="dxa" w:w="1126"/>
          </w:tcPr>
          <w:p>
            <w:pPr>
              <w:spacing w:after="0"/>
              <w:jc w:val="right"/>
            </w:pPr>
            <w:r>
              <w:rPr>
                <w:sz w:val="16"/>
              </w:rPr>
              <w:t>$4,531,015</w:t>
            </w:r>
          </w:p>
        </w:tc>
        <w:tc>
          <w:tcPr>
            <w:tcW w:type="dxa" w:w="1336"/>
          </w:tcPr>
          <w:p>
            <w:pPr>
              <w:spacing w:after="0"/>
              <w:jc w:val="right"/>
            </w:pPr>
            <w:r>
              <w:rPr>
                <w:sz w:val="16"/>
              </w:rPr>
              <w:t>$88,219</w:t>
            </w:r>
          </w:p>
        </w:tc>
        <w:tc>
          <w:tcPr>
            <w:tcW w:type="dxa" w:w="1172"/>
          </w:tcPr>
          <w:p>
            <w:pPr>
              <w:spacing w:after="0"/>
              <w:jc w:val="right"/>
            </w:pPr>
            <w:r>
              <w:rPr>
                <w:sz w:val="16"/>
              </w:rPr>
              <w:t>$6,185,699</w:t>
            </w:r>
          </w:p>
        </w:tc>
        <w:tc>
          <w:tcPr>
            <w:tcW w:type="dxa" w:w="1298"/>
          </w:tcPr>
          <w:p>
            <w:pPr>
              <w:spacing w:after="0"/>
              <w:jc w:val="right"/>
            </w:pPr>
            <w:r>
              <w:rPr>
                <w:sz w:val="16"/>
              </w:rPr>
              <w:t>204</w:t>
            </w:r>
          </w:p>
        </w:tc>
        <w:tc>
          <w:tcPr>
            <w:tcW w:type="dxa" w:w="1608"/>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Strong Wind</w:t>
            </w:r>
          </w:p>
        </w:tc>
        <w:tc>
          <w:tcPr>
            <w:tcW w:type="dxa" w:w="1265"/>
          </w:tcPr>
          <w:p>
            <w:pPr>
              <w:spacing w:after="0"/>
              <w:jc w:val="left"/>
            </w:pPr>
            <w:r>
              <w:rPr>
                <w:sz w:val="16"/>
              </w:rPr>
              <w:t>Relatively High</w:t>
            </w:r>
          </w:p>
        </w:tc>
        <w:tc>
          <w:tcPr>
            <w:tcW w:type="dxa" w:w="1265"/>
          </w:tcPr>
          <w:p>
            <w:pPr>
              <w:spacing w:after="0"/>
              <w:jc w:val="left"/>
            </w:pPr>
            <w:r>
              <w:rPr>
                <w:sz w:val="16"/>
              </w:rPr>
              <w:t>Relatively High</w:t>
            </w:r>
          </w:p>
        </w:tc>
        <w:tc>
          <w:tcPr>
            <w:tcW w:type="dxa" w:w="1037"/>
          </w:tcPr>
          <w:p>
            <w:pPr>
              <w:spacing w:after="0"/>
              <w:jc w:val="right"/>
            </w:pPr>
            <w:r>
              <w:rPr>
                <w:sz w:val="16"/>
              </w:rPr>
              <w:t>$1,285,926</w:t>
            </w:r>
          </w:p>
        </w:tc>
        <w:tc>
          <w:tcPr>
            <w:tcW w:type="dxa" w:w="1126"/>
          </w:tcPr>
          <w:p>
            <w:pPr>
              <w:spacing w:after="0"/>
              <w:jc w:val="right"/>
            </w:pPr>
            <w:r>
              <w:rPr>
                <w:sz w:val="16"/>
              </w:rPr>
              <w:t>$796,140</w:t>
            </w:r>
          </w:p>
        </w:tc>
        <w:tc>
          <w:tcPr>
            <w:tcW w:type="dxa" w:w="1336"/>
          </w:tcPr>
          <w:p>
            <w:pPr>
              <w:spacing w:after="0"/>
              <w:jc w:val="right"/>
            </w:pPr>
            <w:r>
              <w:rPr>
                <w:sz w:val="16"/>
              </w:rPr>
              <w:t>$609,421</w:t>
            </w:r>
          </w:p>
        </w:tc>
        <w:tc>
          <w:tcPr>
            <w:tcW w:type="dxa" w:w="1172"/>
          </w:tcPr>
          <w:p>
            <w:pPr>
              <w:spacing w:after="0"/>
              <w:jc w:val="right"/>
            </w:pPr>
            <w:r>
              <w:rPr>
                <w:sz w:val="16"/>
              </w:rPr>
              <w:t>$2,691,487</w:t>
            </w:r>
          </w:p>
        </w:tc>
        <w:tc>
          <w:tcPr>
            <w:tcW w:type="dxa" w:w="1298"/>
          </w:tcPr>
          <w:p>
            <w:pPr>
              <w:spacing w:after="0"/>
              <w:jc w:val="right"/>
            </w:pPr>
            <w:r>
              <w:rPr>
                <w:sz w:val="16"/>
              </w:rPr>
              <w:t>188</w:t>
            </w:r>
          </w:p>
        </w:tc>
        <w:tc>
          <w:tcPr>
            <w:tcW w:type="dxa" w:w="1608"/>
          </w:tcPr>
          <w:p>
            <w:pPr>
              <w:spacing w:after="0"/>
              <w:jc w:val="left"/>
            </w:pPr>
          </w:p>
        </w:tc>
        <w:tc>
          <w:tcPr>
            <w:tcW w:type="dxa" w:w="2279"/>
          </w:tcPr>
          <w:p>
            <w:pPr>
              <w:spacing w:after="0"/>
              <w:jc w:val="left"/>
            </w:pPr>
            <w:r>
              <w:rPr>
                <w:sz w:val="16"/>
              </w:rPr>
              <w:t>Includes 34 High Wind records and 2 Strong Wind records, event types the NRI definition of this hazard leaves out.</w:t>
            </w:r>
          </w:p>
        </w:tc>
      </w:tr>
      <w:tr>
        <w:trPr>
          <w:cantSplit/>
        </w:trPr>
        <w:tc>
          <w:tcPr>
            <w:tcW w:type="dxa" w:w="692"/>
          </w:tcPr>
          <w:p>
            <w:pPr>
              <w:spacing w:after="0"/>
              <w:jc w:val="right"/>
            </w:pPr>
            <w:r>
              <w:rPr>
                <w:sz w:val="16"/>
              </w:rPr>
              <w:t>5</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Moderate</w:t>
            </w:r>
          </w:p>
        </w:tc>
        <w:tc>
          <w:tcPr>
            <w:tcW w:type="dxa" w:w="1037"/>
          </w:tcPr>
          <w:p>
            <w:pPr>
              <w:spacing w:after="0"/>
              <w:jc w:val="right"/>
            </w:pPr>
            <w:r>
              <w:rPr>
                <w:sz w:val="16"/>
              </w:rPr>
              <w:t>$1,248</w:t>
            </w:r>
          </w:p>
        </w:tc>
        <w:tc>
          <w:tcPr>
            <w:tcW w:type="dxa" w:w="1126"/>
          </w:tcPr>
          <w:p>
            <w:pPr>
              <w:spacing w:after="0"/>
              <w:jc w:val="right"/>
            </w:pPr>
            <w:r>
              <w:rPr>
                <w:sz w:val="16"/>
              </w:rPr>
              <w:t>$3,764</w:t>
            </w:r>
          </w:p>
        </w:tc>
        <w:tc>
          <w:tcPr>
            <w:tcW w:type="dxa" w:w="1336"/>
          </w:tcPr>
          <w:p>
            <w:pPr>
              <w:spacing w:after="0"/>
              <w:jc w:val="right"/>
            </w:pPr>
            <w:r>
              <w:rPr>
                <w:sz w:val="16"/>
              </w:rPr>
              <w:t>$1,630,121</w:t>
            </w:r>
          </w:p>
        </w:tc>
        <w:tc>
          <w:tcPr>
            <w:tcW w:type="dxa" w:w="1172"/>
          </w:tcPr>
          <w:p>
            <w:pPr>
              <w:spacing w:after="0"/>
              <w:jc w:val="right"/>
            </w:pPr>
            <w:r>
              <w:rPr>
                <w:sz w:val="16"/>
              </w:rPr>
              <w:t>$1,635,133</w:t>
            </w:r>
          </w:p>
        </w:tc>
        <w:tc>
          <w:tcPr>
            <w:tcW w:type="dxa" w:w="1298"/>
          </w:tcPr>
          <w:p>
            <w:pPr>
              <w:spacing w:after="0"/>
              <w:jc w:val="right"/>
            </w:pPr>
            <w:r>
              <w:rPr>
                <w:sz w:val="16"/>
              </w:rPr>
              <w:t>49</w:t>
            </w:r>
          </w:p>
        </w:tc>
        <w:tc>
          <w:tcPr>
            <w:tcW w:type="dxa" w:w="1608"/>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Drought</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$1,449,188</w:t>
            </w:r>
          </w:p>
        </w:tc>
        <w:tc>
          <w:tcPr>
            <w:tcW w:type="dxa" w:w="1336"/>
          </w:tcPr>
          <w:p>
            <w:pPr>
              <w:spacing w:after="0"/>
              <w:jc w:val="right"/>
            </w:pPr>
          </w:p>
        </w:tc>
        <w:tc>
          <w:tcPr>
            <w:tcW w:type="dxa" w:w="1172"/>
          </w:tcPr>
          <w:p>
            <w:pPr>
              <w:spacing w:after="0"/>
              <w:jc w:val="right"/>
            </w:pPr>
            <w:r>
              <w:rPr>
                <w:sz w:val="16"/>
              </w:rPr>
              <w:t>$1,449,188</w:t>
            </w:r>
          </w:p>
        </w:tc>
        <w:tc>
          <w:tcPr>
            <w:tcW w:type="dxa" w:w="1298"/>
          </w:tcPr>
          <w:p>
            <w:pPr>
              <w:spacing w:after="0"/>
              <w:jc w:val="right"/>
            </w:pPr>
            <w:r>
              <w:rPr>
                <w:sz w:val="16"/>
              </w:rPr>
              <w:t>18</w:t>
            </w:r>
          </w:p>
        </w:tc>
        <w:tc>
          <w:tcPr>
            <w:tcW w:type="dxa" w:w="1608"/>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Ice Storm</w:t>
            </w:r>
          </w:p>
        </w:tc>
        <w:tc>
          <w:tcPr>
            <w:tcW w:type="dxa" w:w="1265"/>
          </w:tcPr>
          <w:p>
            <w:pPr>
              <w:spacing w:after="0"/>
              <w:jc w:val="left"/>
            </w:pPr>
            <w:r>
              <w:rPr>
                <w:sz w:val="16"/>
              </w:rPr>
              <w:t>Relatively High</w:t>
            </w:r>
          </w:p>
        </w:tc>
        <w:tc>
          <w:tcPr>
            <w:tcW w:type="dxa" w:w="1265"/>
          </w:tcPr>
          <w:p>
            <w:pPr>
              <w:spacing w:after="0"/>
              <w:jc w:val="left"/>
            </w:pPr>
            <w:r>
              <w:rPr>
                <w:sz w:val="16"/>
              </w:rPr>
              <w:t>Relatively High</w:t>
            </w:r>
          </w:p>
        </w:tc>
        <w:tc>
          <w:tcPr>
            <w:tcW w:type="dxa" w:w="1037"/>
          </w:tcPr>
          <w:p>
            <w:pPr>
              <w:spacing w:after="0"/>
              <w:jc w:val="right"/>
            </w:pPr>
            <w:r>
              <w:rPr>
                <w:sz w:val="16"/>
              </w:rPr>
              <w:t>$550,160</w:t>
            </w:r>
          </w:p>
        </w:tc>
        <w:tc>
          <w:tcPr>
            <w:tcW w:type="dxa" w:w="1126"/>
          </w:tcPr>
          <w:p>
            <w:pPr>
              <w:spacing w:after="0"/>
              <w:jc w:val="right"/>
            </w:pPr>
          </w:p>
        </w:tc>
        <w:tc>
          <w:tcPr>
            <w:tcW w:type="dxa" w:w="1336"/>
          </w:tcPr>
          <w:p>
            <w:pPr>
              <w:spacing w:after="0"/>
              <w:jc w:val="right"/>
            </w:pPr>
            <w:r>
              <w:rPr>
                <w:sz w:val="16"/>
              </w:rPr>
              <w:t>$65,879</w:t>
            </w:r>
          </w:p>
        </w:tc>
        <w:tc>
          <w:tcPr>
            <w:tcW w:type="dxa" w:w="1172"/>
          </w:tcPr>
          <w:p>
            <w:pPr>
              <w:spacing w:after="0"/>
              <w:jc w:val="right"/>
            </w:pPr>
            <w:r>
              <w:rPr>
                <w:sz w:val="16"/>
              </w:rPr>
              <w:t>$616,040</w:t>
            </w:r>
          </w:p>
        </w:tc>
        <w:tc>
          <w:tcPr>
            <w:tcW w:type="dxa" w:w="1298"/>
          </w:tcPr>
          <w:p>
            <w:pPr>
              <w:spacing w:after="0"/>
              <w:jc w:val="right"/>
            </w:pPr>
            <w:r>
              <w:rPr>
                <w:sz w:val="16"/>
              </w:rPr>
              <w:t>4</w:t>
            </w:r>
          </w:p>
        </w:tc>
        <w:tc>
          <w:tcPr>
            <w:tcW w:type="dxa" w:w="1608"/>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Winter Weather</w:t>
            </w:r>
          </w:p>
        </w:tc>
        <w:tc>
          <w:tcPr>
            <w:tcW w:type="dxa" w:w="1265"/>
          </w:tcPr>
          <w:p>
            <w:pPr>
              <w:spacing w:after="0"/>
              <w:jc w:val="left"/>
            </w:pPr>
            <w:r>
              <w:rPr>
                <w:sz w:val="16"/>
              </w:rPr>
              <w:t>Relatively High</w:t>
            </w:r>
          </w:p>
        </w:tc>
        <w:tc>
          <w:tcPr>
            <w:tcW w:type="dxa" w:w="1265"/>
          </w:tcPr>
          <w:p>
            <w:pPr>
              <w:spacing w:after="0"/>
              <w:jc w:val="left"/>
            </w:pPr>
            <w:r>
              <w:rPr>
                <w:sz w:val="16"/>
              </w:rPr>
              <w:t>Relatively High</w:t>
            </w:r>
          </w:p>
        </w:tc>
        <w:tc>
          <w:tcPr>
            <w:tcW w:type="dxa" w:w="1037"/>
          </w:tcPr>
          <w:p>
            <w:pPr>
              <w:spacing w:after="0"/>
              <w:jc w:val="right"/>
            </w:pPr>
            <w:r>
              <w:rPr>
                <w:sz w:val="16"/>
              </w:rPr>
              <w:t>$131,842</w:t>
            </w:r>
          </w:p>
        </w:tc>
        <w:tc>
          <w:tcPr>
            <w:tcW w:type="dxa" w:w="1126"/>
          </w:tcPr>
          <w:p>
            <w:pPr>
              <w:spacing w:after="0"/>
              <w:jc w:val="right"/>
            </w:pPr>
            <w:r>
              <w:rPr>
                <w:sz w:val="16"/>
              </w:rPr>
              <w:t>$2,045</w:t>
            </w:r>
          </w:p>
        </w:tc>
        <w:tc>
          <w:tcPr>
            <w:tcW w:type="dxa" w:w="1336"/>
          </w:tcPr>
          <w:p>
            <w:pPr>
              <w:spacing w:after="0"/>
              <w:jc w:val="right"/>
            </w:pPr>
            <w:r>
              <w:rPr>
                <w:sz w:val="16"/>
              </w:rPr>
              <w:t>$242,758</w:t>
            </w:r>
          </w:p>
        </w:tc>
        <w:tc>
          <w:tcPr>
            <w:tcW w:type="dxa" w:w="1172"/>
          </w:tcPr>
          <w:p>
            <w:pPr>
              <w:spacing w:after="0"/>
              <w:jc w:val="right"/>
            </w:pPr>
            <w:r>
              <w:rPr>
                <w:sz w:val="16"/>
              </w:rPr>
              <w:t>$376,645</w:t>
            </w:r>
          </w:p>
        </w:tc>
        <w:tc>
          <w:tcPr>
            <w:tcW w:type="dxa" w:w="1298"/>
          </w:tcPr>
          <w:p>
            <w:pPr>
              <w:spacing w:after="0"/>
              <w:jc w:val="right"/>
            </w:pPr>
            <w:r>
              <w:rPr>
                <w:sz w:val="16"/>
              </w:rPr>
              <w:t>72</w:t>
            </w:r>
          </w:p>
        </w:tc>
        <w:tc>
          <w:tcPr>
            <w:tcW w:type="dxa" w:w="1608"/>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Lightning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$20,337</w:t>
            </w:r>
          </w:p>
        </w:tc>
        <w:tc>
          <w:tcPr>
            <w:tcW w:type="dxa" w:w="1126"/>
          </w:tcPr>
          <w:p>
            <w:pPr>
              <w:spacing w:after="0"/>
              <w:jc w:val="right"/>
            </w:pPr>
          </w:p>
        </w:tc>
        <w:tc>
          <w:tcPr>
            <w:tcW w:type="dxa" w:w="1336"/>
          </w:tcPr>
          <w:p>
            <w:pPr>
              <w:spacing w:after="0"/>
              <w:jc w:val="right"/>
            </w:pPr>
            <w:r>
              <w:rPr>
                <w:sz w:val="16"/>
              </w:rPr>
              <w:t>$232,919</w:t>
            </w:r>
          </w:p>
        </w:tc>
        <w:tc>
          <w:tcPr>
            <w:tcW w:type="dxa" w:w="1172"/>
          </w:tcPr>
          <w:p>
            <w:pPr>
              <w:spacing w:after="0"/>
              <w:jc w:val="right"/>
            </w:pPr>
            <w:r>
              <w:rPr>
                <w:sz w:val="16"/>
              </w:rPr>
              <w:t>$253,256</w:t>
            </w:r>
          </w:p>
        </w:tc>
        <w:tc>
          <w:tcPr>
            <w:tcW w:type="dxa" w:w="1298"/>
          </w:tcPr>
          <w:p>
            <w:pPr>
              <w:spacing w:after="0"/>
              <w:jc w:val="right"/>
            </w:pPr>
            <w:r>
              <w:rPr>
                <w:sz w:val="16"/>
              </w:rPr>
              <w:t>3</w:t>
            </w:r>
          </w:p>
        </w:tc>
        <w:tc>
          <w:tcPr>
            <w:tcW w:type="dxa" w:w="1608"/>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Heat Wave</w:t>
            </w:r>
          </w:p>
        </w:tc>
        <w:tc>
          <w:tcPr>
            <w:tcW w:type="dxa" w:w="1265"/>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$7,838</w:t>
            </w:r>
          </w:p>
        </w:tc>
        <w:tc>
          <w:tcPr>
            <w:tcW w:type="dxa" w:w="1126"/>
          </w:tcPr>
          <w:p>
            <w:pPr>
              <w:spacing w:after="0"/>
              <w:jc w:val="right"/>
            </w:pPr>
            <w:r>
              <w:rPr>
                <w:sz w:val="16"/>
              </w:rPr>
              <w:t>$14</w:t>
            </w:r>
          </w:p>
        </w:tc>
        <w:tc>
          <w:tcPr>
            <w:tcW w:type="dxa" w:w="1336"/>
          </w:tcPr>
          <w:p>
            <w:pPr>
              <w:spacing w:after="0"/>
              <w:jc w:val="right"/>
            </w:pPr>
            <w:r>
              <w:rPr>
                <w:sz w:val="16"/>
              </w:rPr>
              <w:t>$200,084</w:t>
            </w:r>
          </w:p>
        </w:tc>
        <w:tc>
          <w:tcPr>
            <w:tcW w:type="dxa" w:w="1172"/>
          </w:tcPr>
          <w:p>
            <w:pPr>
              <w:spacing w:after="0"/>
              <w:jc w:val="right"/>
            </w:pPr>
            <w:r>
              <w:rPr>
                <w:sz w:val="16"/>
              </w:rPr>
              <w:t>$207,936</w:t>
            </w:r>
          </w:p>
        </w:tc>
        <w:tc>
          <w:tcPr>
            <w:tcW w:type="dxa" w:w="1298"/>
          </w:tcPr>
          <w:p>
            <w:pPr>
              <w:spacing w:after="0"/>
              <w:jc w:val="right"/>
            </w:pPr>
            <w:r>
              <w:rPr>
                <w:sz w:val="16"/>
              </w:rPr>
              <w:t>18</w:t>
            </w:r>
          </w:p>
        </w:tc>
        <w:tc>
          <w:tcPr>
            <w:tcW w:type="dxa" w:w="1608"/>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$103,145</w:t>
            </w:r>
          </w:p>
        </w:tc>
        <w:tc>
          <w:tcPr>
            <w:tcW w:type="dxa" w:w="1126"/>
          </w:tcPr>
          <w:p>
            <w:pPr>
              <w:spacing w:after="0"/>
              <w:jc w:val="right"/>
            </w:pPr>
            <w:r>
              <w:rPr>
                <w:sz w:val="16"/>
              </w:rPr>
              <w:t>$457</w:t>
            </w:r>
          </w:p>
        </w:tc>
        <w:tc>
          <w:tcPr>
            <w:tcW w:type="dxa" w:w="1336"/>
          </w:tcPr>
          <w:p>
            <w:pPr>
              <w:spacing w:after="0"/>
              <w:jc w:val="right"/>
            </w:pPr>
            <w:r>
              <w:rPr>
                <w:sz w:val="16"/>
              </w:rPr>
              <w:t>$3,770</w:t>
            </w:r>
          </w:p>
        </w:tc>
        <w:tc>
          <w:tcPr>
            <w:tcW w:type="dxa" w:w="1172"/>
          </w:tcPr>
          <w:p>
            <w:pPr>
              <w:spacing w:after="0"/>
              <w:jc w:val="right"/>
            </w:pPr>
            <w:r>
              <w:rPr>
                <w:sz w:val="16"/>
              </w:rPr>
              <w:t>$107,372</w:t>
            </w:r>
          </w:p>
        </w:tc>
        <w:tc>
          <w:tcPr>
            <w:tcW w:type="dxa" w:w="1298"/>
          </w:tcPr>
          <w:p>
            <w:pPr>
              <w:spacing w:after="0"/>
              <w:jc w:val="right"/>
            </w:pPr>
            <w:r>
              <w:rPr>
                <w:sz w:val="16"/>
              </w:rPr>
              <w:t>0</w:t>
            </w:r>
          </w:p>
        </w:tc>
        <w:tc>
          <w:tcPr>
            <w:tcW w:type="dxa" w:w="1608"/>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12</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$49,506</w:t>
            </w:r>
          </w:p>
        </w:tc>
        <w:tc>
          <w:tcPr>
            <w:tcW w:type="dxa" w:w="1126"/>
          </w:tcPr>
          <w:p>
            <w:pPr>
              <w:spacing w:after="0"/>
              <w:jc w:val="right"/>
            </w:pPr>
          </w:p>
        </w:tc>
        <w:tc>
          <w:tcPr>
            <w:tcW w:type="dxa" w:w="1336"/>
          </w:tcPr>
          <w:p>
            <w:pPr>
              <w:spacing w:after="0"/>
              <w:jc w:val="right"/>
            </w:pPr>
            <w:r>
              <w:rPr>
                <w:sz w:val="16"/>
              </w:rPr>
              <w:t>$4,766</w:t>
            </w:r>
          </w:p>
        </w:tc>
        <w:tc>
          <w:tcPr>
            <w:tcW w:type="dxa" w:w="1172"/>
          </w:tcPr>
          <w:p>
            <w:pPr>
              <w:spacing w:after="0"/>
              <w:jc w:val="right"/>
            </w:pPr>
            <w:r>
              <w:rPr>
                <w:sz w:val="16"/>
              </w:rPr>
              <w:t>$54,272</w:t>
            </w:r>
          </w:p>
        </w:tc>
        <w:tc>
          <w:tcPr>
            <w:tcW w:type="dxa" w:w="1298"/>
          </w:tcPr>
          <w:p>
            <w:pPr>
              <w:spacing w:after="0"/>
              <w:jc w:val="right"/>
            </w:pPr>
          </w:p>
        </w:tc>
        <w:tc>
          <w:tcPr>
            <w:tcW w:type="dxa" w:w="1608"/>
          </w:tcPr>
          <w:p>
            <w:pPr>
              <w:spacing w:after="0"/>
              <w:jc w:val="left"/>
            </w:pPr>
          </w:p>
        </w:tc>
        <w:tc>
          <w:tcPr>
            <w:tcW w:type="dxa" w:w="2279"/>
          </w:tcPr>
          <w:p>
            <w:pPr>
              <w:spacing w:after="0"/>
              <w:jc w:val="left"/>
            </w:pPr>
            <w:r>
              <w:rPr>
                <w:sz w:val="16"/>
              </w:rPr>
              <w:t>Not in Storm Events. Storm Events coverage of this hazard is limited; absence is not evidence of low risk.</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p>
        </w:tc>
        <w:tc>
          <w:tcPr>
            <w:tcW w:type="dxa" w:w="1336"/>
          </w:tcPr>
          <w:p>
            <w:pPr>
              <w:spacing w:after="0"/>
              <w:jc w:val="right"/>
            </w:pPr>
            <w:r>
              <w:rPr>
                <w:sz w:val="16"/>
              </w:rPr>
              <w:t>$3</w:t>
            </w:r>
          </w:p>
        </w:tc>
        <w:tc>
          <w:tcPr>
            <w:tcW w:type="dxa" w:w="1172"/>
          </w:tcPr>
          <w:p>
            <w:pPr>
              <w:spacing w:after="0"/>
              <w:jc w:val="right"/>
            </w:pPr>
            <w:r>
              <w:rPr>
                <w:sz w:val="16"/>
              </w:rPr>
              <w:t>$12</w:t>
            </w:r>
          </w:p>
        </w:tc>
        <w:tc>
          <w:tcPr>
            <w:tcW w:type="dxa" w:w="1298"/>
          </w:tcPr>
          <w:p>
            <w:pPr>
              <w:spacing w:after="0"/>
              <w:jc w:val="right"/>
            </w:pPr>
            <w:r>
              <w:rPr>
                <w:sz w:val="16"/>
              </w:rPr>
              <w:t>0</w:t>
            </w:r>
          </w:p>
        </w:tc>
        <w:tc>
          <w:tcPr>
            <w:tcW w:type="dxa" w:w="1608"/>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Avalanche</w:t>
            </w:r>
          </w:p>
        </w:tc>
        <w:tc>
          <w:tcPr>
            <w:tcW w:type="dxa" w:w="1265"/>
          </w:tcPr>
          <w:p>
            <w:pPr>
              <w:spacing w:after="0"/>
              <w:jc w:val="left"/>
            </w:pPr>
            <w:r>
              <w:rPr>
                <w:sz w:val="16"/>
              </w:rPr>
              <w:t>Not Applicable</w:t>
            </w:r>
          </w:p>
        </w:tc>
        <w:tc>
          <w:tcPr>
            <w:tcW w:type="dxa" w:w="126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8"/>
          </w:tcPr>
          <w:p>
            <w:pPr>
              <w:spacing w:after="0"/>
              <w:jc w:val="left"/>
            </w:pPr>
            <w:r>
              <w:rPr>
                <w:sz w:val="16"/>
              </w:rPr>
              <w:t>NRI rates avalanche Not Applicable for this county, and no federal declaration for this county names it.</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65"/>
          </w:tcPr>
          <w:p>
            <w:pPr>
              <w:spacing w:after="0"/>
              <w:jc w:val="left"/>
            </w:pPr>
            <w:r>
              <w:rPr>
                <w:sz w:val="16"/>
              </w:rPr>
              <w:t>Not Applicable</w:t>
            </w:r>
          </w:p>
        </w:tc>
        <w:tc>
          <w:tcPr>
            <w:tcW w:type="dxa" w:w="126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8"/>
          </w:tcPr>
          <w:p>
            <w:pPr>
              <w:spacing w:after="0"/>
              <w:jc w:val="left"/>
            </w:pPr>
            <w:r>
              <w:rPr>
                <w:sz w:val="16"/>
              </w:rPr>
              <w:t>NRI rates coastal flooding Not Applicable for this county, and no federal declaration for this county names it.</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65"/>
          </w:tcPr>
          <w:p>
            <w:pPr>
              <w:spacing w:after="0"/>
              <w:jc w:val="left"/>
            </w:pPr>
            <w:r>
              <w:rPr>
                <w:sz w:val="16"/>
              </w:rPr>
              <w:t>Not Applicable</w:t>
            </w:r>
          </w:p>
        </w:tc>
        <w:tc>
          <w:tcPr>
            <w:tcW w:type="dxa" w:w="126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8"/>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265"/>
          </w:tcPr>
          <w:p>
            <w:pPr>
              <w:spacing w:after="0"/>
              <w:jc w:val="left"/>
            </w:pPr>
            <w:r>
              <w:rPr>
                <w:sz w:val="16"/>
              </w:rPr>
              <w:t>Not Applicable</w:t>
            </w:r>
          </w:p>
        </w:tc>
        <w:tc>
          <w:tcPr>
            <w:tcW w:type="dxa" w:w="126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8"/>
          </w:tcPr>
          <w:p>
            <w:pPr>
              <w:spacing w:after="0"/>
              <w:jc w:val="left"/>
            </w:pPr>
            <w:r>
              <w:rPr>
                <w:sz w:val="16"/>
              </w:rPr>
              <w:t>NRI rates tsunami Not Applicable for this county, and no federal declaration for this county names it.</w:t>
            </w: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Volcanic Activity</w:t>
            </w:r>
          </w:p>
        </w:tc>
        <w:tc>
          <w:tcPr>
            <w:tcW w:type="dxa" w:w="1265"/>
          </w:tcPr>
          <w:p>
            <w:pPr>
              <w:spacing w:after="0"/>
              <w:jc w:val="left"/>
            </w:pPr>
            <w:r>
              <w:rPr>
                <w:sz w:val="16"/>
              </w:rPr>
              <w:t>Not Applicable</w:t>
            </w:r>
          </w:p>
        </w:tc>
        <w:tc>
          <w:tcPr>
            <w:tcW w:type="dxa" w:w="126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8"/>
          </w:tcPr>
          <w:p>
            <w:pPr>
              <w:spacing w:after="0"/>
              <w:jc w:val="left"/>
            </w:pPr>
            <w:r>
              <w:rPr>
                <w:sz w:val="16"/>
              </w:rPr>
              <w:t>NRI rates volcanic activity Not Applicable for this county, and no federal declaration for this county names it.</w:t>
            </w: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35"/>
        <w:gridCol w:w="1581"/>
        <w:gridCol w:w="1973"/>
        <w:gridCol w:w="1504"/>
        <w:gridCol w:w="1715"/>
        <w:gridCol w:w="1627"/>
        <w:gridCol w:w="2238"/>
      </w:tblGrid>
      <w:tr>
        <w:trPr>
          <w:cantSplit/>
          <w:tblHeader/>
        </w:trPr>
        <w:tc>
          <w:tcPr>
            <w:tcW w:type="dxa" w:w="1739"/>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81"/>
            <w:shd w:val="clear" w:color="auto" w:fill="E8E8E8"/>
          </w:tcPr>
          <w:p>
            <w:pPr>
              <w:spacing w:after="0"/>
              <w:jc w:val="right"/>
            </w:pPr>
            <w:r>
              <w:rPr>
                <w:b/>
                <w:sz w:val="16"/>
              </w:rPr>
              <w:t>Records</w:t>
            </w:r>
          </w:p>
          <w:p>
            <w:pPr>
              <w:spacing w:after="0"/>
              <w:jc w:val="right"/>
            </w:pPr>
            <w:r>
              <w:rPr>
                <w:i/>
                <w:color w:val="555555"/>
                <w:sz w:val="14"/>
              </w:rPr>
              <w:t>count, years</w:t>
            </w:r>
          </w:p>
        </w:tc>
        <w:tc>
          <w:tcPr>
            <w:tcW w:type="dxa" w:w="1973"/>
            <w:shd w:val="clear" w:color="auto" w:fill="E8E8E8"/>
          </w:tcPr>
          <w:p>
            <w:pPr>
              <w:spacing w:after="0"/>
              <w:jc w:val="left"/>
            </w:pPr>
            <w:r>
              <w:rPr>
                <w:b/>
                <w:sz w:val="16"/>
              </w:rPr>
              <w:t>Observed range</w:t>
            </w:r>
          </w:p>
        </w:tc>
        <w:tc>
          <w:tcPr>
            <w:tcW w:type="dxa" w:w="1504"/>
            <w:shd w:val="clear" w:color="auto" w:fill="E8E8E8"/>
          </w:tcPr>
          <w:p>
            <w:pPr>
              <w:spacing w:after="0"/>
              <w:jc w:val="left"/>
            </w:pPr>
            <w:r>
              <w:rPr>
                <w:b/>
                <w:sz w:val="16"/>
              </w:rPr>
              <w:t>Worst recorded event</w:t>
            </w:r>
          </w:p>
        </w:tc>
        <w:tc>
          <w:tcPr>
            <w:tcW w:type="dxa" w:w="1715"/>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members</w:t>
            </w:r>
          </w:p>
        </w:tc>
        <w:tc>
          <w:tcPr>
            <w:tcW w:type="dxa" w:w="2238"/>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73"/>
          </w:tcPr>
          <w:p>
            <w:pPr>
              <w:spacing w:after="0"/>
              <w:jc w:val="left"/>
            </w:pPr>
          </w:p>
        </w:tc>
        <w:tc>
          <w:tcPr>
            <w:tcW w:type="dxa" w:w="1504"/>
          </w:tcPr>
          <w:p>
            <w:pPr>
              <w:spacing w:after="0"/>
              <w:jc w:val="left"/>
            </w:pPr>
          </w:p>
        </w:tc>
        <w:tc>
          <w:tcPr>
            <w:tcW w:type="dxa" w:w="1715"/>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81"/>
          </w:tcPr>
          <w:p>
            <w:pPr>
              <w:spacing w:after="0"/>
              <w:jc w:val="right"/>
            </w:pPr>
            <w:r>
              <w:rPr>
                <w:sz w:val="16"/>
              </w:rPr>
              <w:t>0</w:t>
            </w:r>
          </w:p>
        </w:tc>
        <w:tc>
          <w:tcPr>
            <w:tcW w:type="dxa" w:w="1973"/>
          </w:tcPr>
          <w:p>
            <w:pPr>
              <w:spacing w:after="0"/>
              <w:jc w:val="left"/>
            </w:pPr>
          </w:p>
        </w:tc>
        <w:tc>
          <w:tcPr>
            <w:tcW w:type="dxa" w:w="1504"/>
          </w:tcPr>
          <w:p>
            <w:pPr>
              <w:spacing w:after="0"/>
              <w:jc w:val="left"/>
            </w:pPr>
          </w:p>
        </w:tc>
        <w:tc>
          <w:tcPr>
            <w:tcW w:type="dxa" w:w="1715"/>
          </w:tcPr>
          <w:p>
            <w:pPr>
              <w:spacing w:after="0"/>
              <w:jc w:val="left"/>
            </w:pPr>
          </w:p>
        </w:tc>
        <w:tc>
          <w:tcPr>
            <w:tcW w:type="dxa" w:w="1627"/>
          </w:tcPr>
          <w:p>
            <w:pPr>
              <w:spacing w:after="0"/>
              <w:jc w:val="left"/>
            </w:pPr>
          </w:p>
        </w:tc>
        <w:tc>
          <w:tcPr>
            <w:tcW w:type="dxa" w:w="2238"/>
          </w:tcPr>
          <w:p>
            <w:pPr>
              <w:spacing w:after="0"/>
              <w:jc w:val="left"/>
            </w:pPr>
            <w:r>
              <w:rPr>
                <w:sz w:val="16"/>
              </w:rPr>
              <w:t>Flood depth: see the FEMA Flood Insurance Rate Map.</w:t>
            </w:r>
          </w:p>
        </w:tc>
      </w:tr>
      <w:tr>
        <w:trPr>
          <w:cantSplit/>
        </w:trPr>
        <w:tc>
          <w:tcPr>
            <w:tcW w:type="dxa" w:w="1739"/>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81"/>
          </w:tcPr>
          <w:p>
            <w:pPr>
              <w:spacing w:after="0"/>
              <w:jc w:val="right"/>
            </w:pPr>
            <w:r>
              <w:rPr>
                <w:sz w:val="16"/>
              </w:rPr>
              <w:t>49, 1996 to 2026 (49 zone-level)</w:t>
            </w:r>
          </w:p>
        </w:tc>
        <w:tc>
          <w:tcPr>
            <w:tcW w:type="dxa" w:w="1973"/>
          </w:tcPr>
          <w:p>
            <w:pPr>
              <w:spacing w:after="0"/>
              <w:jc w:val="left"/>
            </w:pPr>
            <w:r>
              <w:rPr>
                <w:sz w:val="16"/>
              </w:rPr>
              <w:t>1 day to 5 days (median 2 days); 43 with a recorded value</w:t>
            </w:r>
          </w:p>
        </w:tc>
        <w:tc>
          <w:tcPr>
            <w:tcW w:type="dxa" w:w="1504"/>
          </w:tcPr>
          <w:p>
            <w:pPr>
              <w:spacing w:after="0"/>
              <w:jc w:val="left"/>
            </w:pPr>
            <w:r>
              <w:rPr>
                <w:sz w:val="16"/>
              </w:rPr>
              <w:t>5 consecutive days, 2024-01-12 to 2024-01-16, zone-level</w:t>
            </w:r>
          </w:p>
        </w:tc>
        <w:tc>
          <w:tcPr>
            <w:tcW w:type="dxa" w:w="1715"/>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39"/>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81"/>
          </w:tcPr>
          <w:p>
            <w:pPr>
              <w:spacing w:after="0"/>
              <w:jc w:val="right"/>
            </w:pPr>
            <w:r>
              <w:rPr>
                <w:sz w:val="16"/>
              </w:rPr>
              <w:t>0</w:t>
            </w:r>
          </w:p>
        </w:tc>
        <w:tc>
          <w:tcPr>
            <w:tcW w:type="dxa" w:w="1973"/>
          </w:tcPr>
          <w:p>
            <w:pPr>
              <w:spacing w:after="0"/>
              <w:jc w:val="left"/>
            </w:pPr>
          </w:p>
        </w:tc>
        <w:tc>
          <w:tcPr>
            <w:tcW w:type="dxa" w:w="1504"/>
          </w:tcPr>
          <w:p>
            <w:pPr>
              <w:spacing w:after="0"/>
              <w:jc w:val="left"/>
            </w:pPr>
          </w:p>
        </w:tc>
        <w:tc>
          <w:tcPr>
            <w:tcW w:type="dxa" w:w="1715"/>
          </w:tcPr>
          <w:p>
            <w:pPr>
              <w:spacing w:after="0"/>
              <w:jc w:val="left"/>
            </w:pPr>
          </w:p>
        </w:tc>
        <w:tc>
          <w:tcPr>
            <w:tcW w:type="dxa" w:w="1627"/>
          </w:tcPr>
          <w:p>
            <w:pPr>
              <w:spacing w:after="0"/>
              <w:jc w:val="left"/>
            </w:pPr>
          </w:p>
        </w:tc>
        <w:tc>
          <w:tcPr>
            <w:tcW w:type="dxa" w:w="2238"/>
          </w:tcPr>
          <w:p>
            <w:pPr>
              <w:spacing w:after="0"/>
              <w:jc w:val="left"/>
            </w:pPr>
            <w:r>
              <w:rPr>
                <w:sz w:val="16"/>
              </w:rPr>
              <w:t>Temperature: in event narratives only; local data required.</w:t>
            </w:r>
          </w:p>
        </w:tc>
      </w:tr>
      <w:tr>
        <w:trPr>
          <w:cantSplit/>
        </w:trPr>
        <w:tc>
          <w:tcPr>
            <w:tcW w:type="dxa" w:w="1739"/>
          </w:tcPr>
          <w:p>
            <w:pPr>
              <w:spacing w:after="0"/>
              <w:jc w:val="left"/>
            </w:pPr>
            <w:r>
              <w:rPr>
                <w:sz w:val="16"/>
              </w:rPr>
              <w:t>Drought</w:t>
            </w:r>
          </w:p>
        </w:tc>
        <w:tc>
          <w:tcPr>
            <w:tcW w:type="dxa" w:w="1735"/>
          </w:tcPr>
          <w:p>
            <w:pPr>
              <w:spacing w:after="0"/>
              <w:jc w:val="left"/>
            </w:pPr>
            <w:r>
              <w:rPr>
                <w:sz w:val="16"/>
              </w:rPr>
              <w:t>US Drought Monitor D-scale</w:t>
            </w:r>
          </w:p>
        </w:tc>
        <w:tc>
          <w:tcPr>
            <w:tcW w:type="dxa" w:w="1581"/>
          </w:tcPr>
          <w:p>
            <w:pPr>
              <w:spacing w:after="0"/>
              <w:jc w:val="right"/>
            </w:pPr>
            <w:r>
              <w:rPr>
                <w:sz w:val="16"/>
              </w:rPr>
              <w:t>18, 1999 to 2026 (18 zone-level)</w:t>
            </w:r>
          </w:p>
        </w:tc>
        <w:tc>
          <w:tcPr>
            <w:tcW w:type="dxa" w:w="1973"/>
          </w:tcPr>
          <w:p>
            <w:pPr>
              <w:spacing w:after="0"/>
              <w:jc w:val="left"/>
            </w:pPr>
            <w:r>
              <w:rPr>
                <w:sz w:val="16"/>
              </w:rPr>
              <w:t>22 days to 316 days (median 84 days); 4 with a recorded value</w:t>
            </w:r>
          </w:p>
        </w:tc>
        <w:tc>
          <w:tcPr>
            <w:tcW w:type="dxa" w:w="1504"/>
          </w:tcPr>
          <w:p>
            <w:pPr>
              <w:spacing w:after="0"/>
              <w:jc w:val="left"/>
            </w:pPr>
            <w:r>
              <w:rPr>
                <w:sz w:val="16"/>
              </w:rPr>
              <w:t>316 days (about 10.4 months), 2012-07-17 to 2013-05-28, a run of 11 consecutive Storm Events drought records, zone-level</w:t>
            </w:r>
          </w:p>
        </w:tc>
        <w:tc>
          <w:tcPr>
            <w:tcW w:type="dxa" w:w="1715"/>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35"/>
          </w:tcPr>
          <w:p>
            <w:pPr>
              <w:spacing w:after="0"/>
              <w:jc w:val="left"/>
            </w:pPr>
            <w:r>
              <w:rPr>
                <w:sz w:val="16"/>
              </w:rPr>
              <w:t>Modified Mercalli (local data)</w:t>
            </w:r>
          </w:p>
        </w:tc>
        <w:tc>
          <w:tcPr>
            <w:tcW w:type="dxa" w:w="1581"/>
          </w:tcPr>
          <w:p>
            <w:pPr>
              <w:spacing w:after="0"/>
              <w:jc w:val="right"/>
            </w:pPr>
            <w:r>
              <w:rPr>
                <w:sz w:val="16"/>
              </w:rPr>
              <w:t>0</w:t>
            </w:r>
          </w:p>
        </w:tc>
        <w:tc>
          <w:tcPr>
            <w:tcW w:type="dxa" w:w="1973"/>
          </w:tcPr>
          <w:p>
            <w:pPr>
              <w:spacing w:after="0"/>
              <w:jc w:val="left"/>
            </w:pPr>
          </w:p>
        </w:tc>
        <w:tc>
          <w:tcPr>
            <w:tcW w:type="dxa" w:w="1504"/>
          </w:tcPr>
          <w:p>
            <w:pPr>
              <w:spacing w:after="0"/>
              <w:jc w:val="left"/>
            </w:pPr>
          </w:p>
        </w:tc>
        <w:tc>
          <w:tcPr>
            <w:tcW w:type="dxa" w:w="1715"/>
          </w:tcPr>
          <w:p>
            <w:pPr>
              <w:spacing w:after="0"/>
              <w:jc w:val="left"/>
            </w:pPr>
          </w:p>
        </w:tc>
        <w:tc>
          <w:tcPr>
            <w:tcW w:type="dxa" w:w="1627"/>
          </w:tcPr>
          <w:p>
            <w:pPr>
              <w:spacing w:after="0"/>
              <w:jc w:val="left"/>
            </w:pPr>
          </w:p>
        </w:tc>
        <w:tc>
          <w:tcPr>
            <w:tcW w:type="dxa" w:w="2238"/>
          </w:tcPr>
          <w:p>
            <w:pPr>
              <w:spacing w:after="0"/>
              <w:jc w:val="left"/>
            </w:pPr>
            <w:r>
              <w:rPr>
                <w:sz w:val="16"/>
              </w:rPr>
              <w:t>No Storm Events record; local data required (e.g., USGS).</w:t>
            </w:r>
          </w:p>
        </w:tc>
      </w:tr>
      <w:tr>
        <w:trPr>
          <w:cantSplit/>
        </w:trPr>
        <w:tc>
          <w:tcPr>
            <w:tcW w:type="dxa" w:w="1739"/>
          </w:tcPr>
          <w:p>
            <w:pPr>
              <w:spacing w:after="0"/>
              <w:jc w:val="left"/>
            </w:pPr>
            <w:r>
              <w:rPr>
                <w:sz w:val="16"/>
              </w:rPr>
              <w:t>Hail</w:t>
            </w:r>
          </w:p>
        </w:tc>
        <w:tc>
          <w:tcPr>
            <w:tcW w:type="dxa" w:w="1735"/>
          </w:tcPr>
          <w:p>
            <w:pPr>
              <w:spacing w:after="0"/>
              <w:jc w:val="left"/>
            </w:pPr>
            <w:r>
              <w:rPr>
                <w:sz w:val="16"/>
              </w:rPr>
              <w:t>hail size (inches)</w:t>
            </w:r>
          </w:p>
        </w:tc>
        <w:tc>
          <w:tcPr>
            <w:tcW w:type="dxa" w:w="1581"/>
          </w:tcPr>
          <w:p>
            <w:pPr>
              <w:spacing w:after="0"/>
              <w:jc w:val="right"/>
            </w:pPr>
            <w:r>
              <w:rPr>
                <w:sz w:val="16"/>
              </w:rPr>
              <w:t>239, 1962 to 2026</w:t>
            </w:r>
          </w:p>
        </w:tc>
        <w:tc>
          <w:tcPr>
            <w:tcW w:type="dxa" w:w="1973"/>
          </w:tcPr>
          <w:p>
            <w:pPr>
              <w:spacing w:after="0"/>
              <w:jc w:val="left"/>
            </w:pPr>
            <w:r>
              <w:rPr>
                <w:sz w:val="16"/>
              </w:rPr>
              <w:t>0.75 in to 4.5 in (median 1 in); 239 with a recorded value</w:t>
            </w:r>
          </w:p>
        </w:tc>
        <w:tc>
          <w:tcPr>
            <w:tcW w:type="dxa" w:w="1504"/>
          </w:tcPr>
          <w:p>
            <w:pPr>
              <w:spacing w:after="0"/>
              <w:jc w:val="left"/>
            </w:pPr>
            <w:r>
              <w:rPr>
                <w:sz w:val="16"/>
              </w:rPr>
              <w:t>4.5 in hail, 2002-08-16</w:t>
            </w:r>
          </w:p>
        </w:tc>
        <w:tc>
          <w:tcPr>
            <w:tcW w:type="dxa" w:w="1715"/>
          </w:tcPr>
          <w:p>
            <w:pPr>
              <w:spacing w:after="0"/>
              <w:jc w:val="left"/>
            </w:pPr>
            <w:r>
              <w:rPr>
                <w:sz w:val="16"/>
              </w:rPr>
              <w:t>Hail, 1999-05-15, $7,500,000 property; crops not reported (1999 dollars)</w:t>
            </w:r>
          </w:p>
        </w:tc>
        <w:tc>
          <w:tcPr>
            <w:tcW w:type="dxa" w:w="1627"/>
          </w:tcPr>
          <w:p>
            <w:pPr>
              <w:spacing w:after="0"/>
              <w:jc w:val="left"/>
            </w:pPr>
            <w:r>
              <w:rPr>
                <w:sz w:val="16"/>
              </w:rPr>
              <w:t>Event records naming member places: Columbus city (36 records), Platte Center village (26 records), Humphrey city (23 records), Lindsay village (18 records), Duncan village (14 records).</w:t>
            </w:r>
          </w:p>
        </w:tc>
        <w:tc>
          <w:tcPr>
            <w:tcW w:type="dxa" w:w="2238"/>
          </w:tcPr>
          <w:p>
            <w:pPr>
              <w:spacing w:after="0"/>
              <w:jc w:val="left"/>
            </w:pPr>
          </w:p>
        </w:tc>
      </w:tr>
      <w:tr>
        <w:trPr>
          <w:cantSplit/>
        </w:trPr>
        <w:tc>
          <w:tcPr>
            <w:tcW w:type="dxa" w:w="1739"/>
          </w:tcPr>
          <w:p>
            <w:pPr>
              <w:spacing w:after="0"/>
              <w:jc w:val="left"/>
            </w:pPr>
            <w:r>
              <w:rPr>
                <w:sz w:val="16"/>
              </w:rPr>
              <w:t>Excessive Heat, Heat</w:t>
            </w:r>
          </w:p>
        </w:tc>
        <w:tc>
          <w:tcPr>
            <w:tcW w:type="dxa" w:w="1735"/>
          </w:tcPr>
          <w:p>
            <w:pPr>
              <w:spacing w:after="0"/>
              <w:jc w:val="left"/>
            </w:pPr>
            <w:r>
              <w:rPr>
                <w:sz w:val="16"/>
              </w:rPr>
              <w:t>heat index (narratives)</w:t>
            </w:r>
          </w:p>
        </w:tc>
        <w:tc>
          <w:tcPr>
            <w:tcW w:type="dxa" w:w="1581"/>
          </w:tcPr>
          <w:p>
            <w:pPr>
              <w:spacing w:after="0"/>
              <w:jc w:val="right"/>
            </w:pPr>
            <w:r>
              <w:rPr>
                <w:sz w:val="16"/>
              </w:rPr>
              <w:t>18, 1999 to 2025 (18 zone-level)</w:t>
            </w:r>
          </w:p>
        </w:tc>
        <w:tc>
          <w:tcPr>
            <w:tcW w:type="dxa" w:w="1973"/>
          </w:tcPr>
          <w:p>
            <w:pPr>
              <w:spacing w:after="0"/>
              <w:jc w:val="left"/>
            </w:pPr>
            <w:r>
              <w:rPr>
                <w:sz w:val="16"/>
              </w:rPr>
              <w:t>1 day to 12 days (median 2 days); 17 with a recorded value</w:t>
            </w:r>
          </w:p>
        </w:tc>
        <w:tc>
          <w:tcPr>
            <w:tcW w:type="dxa" w:w="1504"/>
          </w:tcPr>
          <w:p>
            <w:pPr>
              <w:spacing w:after="0"/>
              <w:jc w:val="left"/>
            </w:pPr>
            <w:r>
              <w:rPr>
                <w:sz w:val="16"/>
              </w:rPr>
              <w:t>12 consecutive days, 1999-07-19 to 1999-07-30, zone-level</w:t>
            </w:r>
          </w:p>
        </w:tc>
        <w:tc>
          <w:tcPr>
            <w:tcW w:type="dxa" w:w="1715"/>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Heat index: in event narratives only; local data required.</w:t>
            </w:r>
          </w:p>
        </w:tc>
      </w:tr>
      <w:tr>
        <w:trPr>
          <w:cantSplit/>
        </w:trPr>
        <w:tc>
          <w:tcPr>
            <w:tcW w:type="dxa" w:w="1739"/>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81"/>
          </w:tcPr>
          <w:p>
            <w:pPr>
              <w:spacing w:after="0"/>
              <w:jc w:val="right"/>
            </w:pPr>
            <w:r>
              <w:rPr>
                <w:sz w:val="16"/>
              </w:rPr>
              <w:t>0</w:t>
            </w:r>
          </w:p>
        </w:tc>
        <w:tc>
          <w:tcPr>
            <w:tcW w:type="dxa" w:w="1973"/>
          </w:tcPr>
          <w:p>
            <w:pPr>
              <w:spacing w:after="0"/>
              <w:jc w:val="left"/>
            </w:pPr>
          </w:p>
        </w:tc>
        <w:tc>
          <w:tcPr>
            <w:tcW w:type="dxa" w:w="1504"/>
          </w:tcPr>
          <w:p>
            <w:pPr>
              <w:spacing w:after="0"/>
              <w:jc w:val="left"/>
            </w:pPr>
          </w:p>
        </w:tc>
        <w:tc>
          <w:tcPr>
            <w:tcW w:type="dxa" w:w="1715"/>
          </w:tcPr>
          <w:p>
            <w:pPr>
              <w:spacing w:after="0"/>
              <w:jc w:val="left"/>
            </w:pPr>
          </w:p>
        </w:tc>
        <w:tc>
          <w:tcPr>
            <w:tcW w:type="dxa" w:w="1627"/>
          </w:tcPr>
          <w:p>
            <w:pPr>
              <w:spacing w:after="0"/>
              <w:jc w:val="left"/>
            </w:pPr>
          </w:p>
        </w:tc>
        <w:tc>
          <w:tcPr>
            <w:tcW w:type="dxa" w:w="22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9"/>
          </w:tcPr>
          <w:p>
            <w:pPr>
              <w:spacing w:after="0"/>
              <w:jc w:val="left"/>
            </w:pPr>
            <w:r>
              <w:rPr>
                <w:sz w:val="16"/>
              </w:rPr>
              <w:t>Ice Storm</w:t>
            </w:r>
          </w:p>
        </w:tc>
        <w:tc>
          <w:tcPr>
            <w:tcW w:type="dxa" w:w="1735"/>
          </w:tcPr>
          <w:p>
            <w:pPr>
              <w:spacing w:after="0"/>
              <w:jc w:val="left"/>
            </w:pPr>
            <w:r>
              <w:rPr>
                <w:sz w:val="16"/>
              </w:rPr>
              <w:t>Sperry-Piltz (local data)</w:t>
            </w:r>
          </w:p>
        </w:tc>
        <w:tc>
          <w:tcPr>
            <w:tcW w:type="dxa" w:w="1581"/>
          </w:tcPr>
          <w:p>
            <w:pPr>
              <w:spacing w:after="0"/>
              <w:jc w:val="right"/>
            </w:pPr>
            <w:r>
              <w:rPr>
                <w:sz w:val="16"/>
              </w:rPr>
              <w:t>4, 2007 to 2023 (4 zone-level)</w:t>
            </w:r>
          </w:p>
        </w:tc>
        <w:tc>
          <w:tcPr>
            <w:tcW w:type="dxa" w:w="1973"/>
          </w:tcPr>
          <w:p>
            <w:pPr>
              <w:spacing w:after="0"/>
              <w:jc w:val="left"/>
            </w:pPr>
          </w:p>
        </w:tc>
        <w:tc>
          <w:tcPr>
            <w:tcW w:type="dxa" w:w="1504"/>
          </w:tcPr>
          <w:p>
            <w:pPr>
              <w:spacing w:after="0"/>
              <w:jc w:val="left"/>
            </w:pPr>
            <w:r>
              <w:rPr>
                <w:sz w:val="16"/>
              </w:rPr>
              <w:t>No damage reported in 4 records.</w:t>
            </w:r>
          </w:p>
        </w:tc>
        <w:tc>
          <w:tcPr>
            <w:tcW w:type="dxa" w:w="1715"/>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Ice thickness: in event narratives only; local data required.</w:t>
            </w:r>
          </w:p>
        </w:tc>
      </w:tr>
      <w:tr>
        <w:trPr>
          <w:cantSplit/>
        </w:trPr>
        <w:tc>
          <w:tcPr>
            <w:tcW w:type="dxa" w:w="1739"/>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81"/>
          </w:tcPr>
          <w:p>
            <w:pPr>
              <w:spacing w:after="0"/>
              <w:jc w:val="right"/>
            </w:pPr>
            <w:r>
              <w:rPr>
                <w:sz w:val="16"/>
              </w:rPr>
              <w:t>58, 1996 to 2025 (7 zone-level)</w:t>
            </w:r>
          </w:p>
        </w:tc>
        <w:tc>
          <w:tcPr>
            <w:tcW w:type="dxa" w:w="1973"/>
          </w:tcPr>
          <w:p>
            <w:pPr>
              <w:spacing w:after="0"/>
              <w:jc w:val="left"/>
            </w:pPr>
          </w:p>
        </w:tc>
        <w:tc>
          <w:tcPr>
            <w:tcW w:type="dxa" w:w="1504"/>
          </w:tcPr>
          <w:p>
            <w:pPr>
              <w:spacing w:after="0"/>
              <w:jc w:val="left"/>
            </w:pPr>
            <w:r>
              <w:rPr>
                <w:sz w:val="16"/>
              </w:rPr>
              <w:t>Flash Flood, 1996-07-16, property not reported; $2,000,000 crops (1996 dollars)</w:t>
            </w:r>
          </w:p>
        </w:tc>
        <w:tc>
          <w:tcPr>
            <w:tcW w:type="dxa" w:w="1715"/>
          </w:tcPr>
          <w:p>
            <w:pPr>
              <w:spacing w:after="0"/>
              <w:jc w:val="left"/>
            </w:pPr>
          </w:p>
        </w:tc>
        <w:tc>
          <w:tcPr>
            <w:tcW w:type="dxa" w:w="1627"/>
          </w:tcPr>
          <w:p>
            <w:pPr>
              <w:spacing w:after="0"/>
              <w:jc w:val="left"/>
            </w:pPr>
            <w:r>
              <w:rPr>
                <w:sz w:val="16"/>
              </w:rPr>
              <w:t>Event records naming member places: Platte Center village (11 records), Lindsay village (9 records), Columbus city (8 records), Humphrey city (4 records), Duncan village (3 records). Zone-level records (7) apply countywide.</w:t>
            </w:r>
          </w:p>
        </w:tc>
        <w:tc>
          <w:tcPr>
            <w:tcW w:type="dxa" w:w="22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9"/>
          </w:tcPr>
          <w:p>
            <w:pPr>
              <w:spacing w:after="0"/>
              <w:jc w:val="left"/>
            </w:pPr>
            <w:r>
              <w:rPr>
                <w:sz w:val="16"/>
              </w:rPr>
              <w:t>Debris Flow</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73"/>
          </w:tcPr>
          <w:p>
            <w:pPr>
              <w:spacing w:after="0"/>
              <w:jc w:val="left"/>
            </w:pPr>
          </w:p>
        </w:tc>
        <w:tc>
          <w:tcPr>
            <w:tcW w:type="dxa" w:w="1504"/>
          </w:tcPr>
          <w:p>
            <w:pPr>
              <w:spacing w:after="0"/>
              <w:jc w:val="left"/>
            </w:pPr>
          </w:p>
        </w:tc>
        <w:tc>
          <w:tcPr>
            <w:tcW w:type="dxa" w:w="1715"/>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81"/>
          </w:tcPr>
          <w:p>
            <w:pPr>
              <w:spacing w:after="0"/>
              <w:jc w:val="right"/>
            </w:pPr>
            <w:r>
              <w:rPr>
                <w:sz w:val="16"/>
              </w:rPr>
              <w:t>3, 1997 to 1998</w:t>
            </w:r>
          </w:p>
        </w:tc>
        <w:tc>
          <w:tcPr>
            <w:tcW w:type="dxa" w:w="1973"/>
          </w:tcPr>
          <w:p>
            <w:pPr>
              <w:spacing w:after="0"/>
              <w:jc w:val="left"/>
            </w:pPr>
          </w:p>
        </w:tc>
        <w:tc>
          <w:tcPr>
            <w:tcW w:type="dxa" w:w="1504"/>
          </w:tcPr>
          <w:p>
            <w:pPr>
              <w:spacing w:after="0"/>
              <w:jc w:val="left"/>
            </w:pPr>
            <w:r>
              <w:rPr>
                <w:sz w:val="16"/>
              </w:rPr>
              <w:t>Lightning, 1998-07-07, $20,000 property; crops not reported (1998 dollars)</w:t>
            </w:r>
          </w:p>
        </w:tc>
        <w:tc>
          <w:tcPr>
            <w:tcW w:type="dxa" w:w="1715"/>
          </w:tcPr>
          <w:p>
            <w:pPr>
              <w:spacing w:after="0"/>
              <w:jc w:val="left"/>
            </w:pPr>
          </w:p>
        </w:tc>
        <w:tc>
          <w:tcPr>
            <w:tcW w:type="dxa" w:w="1627"/>
          </w:tcPr>
          <w:p>
            <w:pPr>
              <w:spacing w:after="0"/>
              <w:jc w:val="left"/>
            </w:pPr>
            <w:r>
              <w:rPr>
                <w:sz w:val="16"/>
              </w:rPr>
              <w:t>Event records naming member places: Columbus city (3 records).</w:t>
            </w:r>
          </w:p>
        </w:tc>
        <w:tc>
          <w:tcPr>
            <w:tcW w:type="dxa" w:w="2238"/>
          </w:tcPr>
          <w:p>
            <w:pPr>
              <w:spacing w:after="0"/>
              <w:jc w:val="left"/>
            </w:pPr>
            <w:r>
              <w:rPr>
                <w:sz w:val="16"/>
              </w:rPr>
              <w:t>Storm Events lists lightning with damage or casualties; physical measure in event narratives only; local data required.</w:t>
            </w:r>
          </w:p>
        </w:tc>
      </w:tr>
      <w:tr>
        <w:trPr>
          <w:cantSplit/>
        </w:trPr>
        <w:tc>
          <w:tcPr>
            <w:tcW w:type="dxa" w:w="1739"/>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81"/>
          </w:tcPr>
          <w:p>
            <w:pPr>
              <w:spacing w:after="0"/>
              <w:jc w:val="right"/>
            </w:pPr>
            <w:r>
              <w:rPr>
                <w:sz w:val="16"/>
              </w:rPr>
              <w:t>36, 1996 to 2026 (36 zone-level)</w:t>
            </w:r>
          </w:p>
        </w:tc>
        <w:tc>
          <w:tcPr>
            <w:tcW w:type="dxa" w:w="1973"/>
          </w:tcPr>
          <w:p>
            <w:pPr>
              <w:spacing w:after="0"/>
              <w:jc w:val="left"/>
            </w:pPr>
            <w:r>
              <w:rPr>
                <w:sz w:val="16"/>
              </w:rPr>
              <w:t>35 kt (40 mph) to 69 kt (79 mph) (median 51 kt (59 mph)); 36 with a recorded value</w:t>
            </w:r>
          </w:p>
        </w:tc>
        <w:tc>
          <w:tcPr>
            <w:tcW w:type="dxa" w:w="1504"/>
          </w:tcPr>
          <w:p>
            <w:pPr>
              <w:spacing w:after="0"/>
              <w:jc w:val="left"/>
            </w:pPr>
            <w:r>
              <w:rPr>
                <w:sz w:val="16"/>
              </w:rPr>
              <w:t>69 kt (79 mph) estimated gust, High Wind, 2016-12-25; NWS zone NEZ042 (PLATTE), zone-level: may include parts of neighboring counties</w:t>
            </w:r>
          </w:p>
        </w:tc>
        <w:tc>
          <w:tcPr>
            <w:tcW w:type="dxa" w:w="1715"/>
          </w:tcPr>
          <w:p>
            <w:pPr>
              <w:spacing w:after="0"/>
              <w:jc w:val="left"/>
            </w:pPr>
            <w:r>
              <w:rPr>
                <w:sz w:val="16"/>
              </w:rPr>
              <w:t>High Wind, 1997-11-02, $70,000 property; crops not reported, reported for the zone (1997 dollars)</w:t>
            </w: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p>
        </w:tc>
      </w:tr>
      <w:tr>
        <w:trPr>
          <w:cantSplit/>
        </w:trPr>
        <w:tc>
          <w:tcPr>
            <w:tcW w:type="dxa" w:w="1739"/>
          </w:tcPr>
          <w:p>
            <w:pPr>
              <w:spacing w:after="0"/>
              <w:jc w:val="left"/>
            </w:pPr>
            <w:r>
              <w:rPr>
                <w:sz w:val="16"/>
              </w:rPr>
              <w:t>Thunderstorm Wind</w:t>
            </w:r>
          </w:p>
        </w:tc>
        <w:tc>
          <w:tcPr>
            <w:tcW w:type="dxa" w:w="1735"/>
          </w:tcPr>
          <w:p>
            <w:pPr>
              <w:spacing w:after="0"/>
              <w:jc w:val="left"/>
            </w:pPr>
            <w:r>
              <w:rPr>
                <w:sz w:val="16"/>
              </w:rPr>
              <w:t>wind speed (kt and mph)</w:t>
            </w:r>
          </w:p>
        </w:tc>
        <w:tc>
          <w:tcPr>
            <w:tcW w:type="dxa" w:w="1581"/>
          </w:tcPr>
          <w:p>
            <w:pPr>
              <w:spacing w:after="0"/>
              <w:jc w:val="right"/>
            </w:pPr>
            <w:r>
              <w:rPr>
                <w:sz w:val="16"/>
              </w:rPr>
              <w:t>190, 1956 to 2026</w:t>
            </w:r>
          </w:p>
        </w:tc>
        <w:tc>
          <w:tcPr>
            <w:tcW w:type="dxa" w:w="1973"/>
          </w:tcPr>
          <w:p>
            <w:pPr>
              <w:spacing w:after="0"/>
              <w:jc w:val="left"/>
            </w:pPr>
            <w:r>
              <w:rPr>
                <w:sz w:val="16"/>
              </w:rPr>
              <w:t>50 kt (58 mph) to 95 kt (109 mph) (median 55 kt (63 mph)); 170 with a recorded value</w:t>
            </w:r>
          </w:p>
        </w:tc>
        <w:tc>
          <w:tcPr>
            <w:tcW w:type="dxa" w:w="1504"/>
          </w:tcPr>
          <w:p>
            <w:pPr>
              <w:spacing w:after="0"/>
              <w:jc w:val="left"/>
            </w:pPr>
            <w:r>
              <w:rPr>
                <w:sz w:val="16"/>
              </w:rPr>
              <w:t>95 kt (109 mph) measured, Thunderstorm Wind, 2000-05-29</w:t>
            </w:r>
          </w:p>
        </w:tc>
        <w:tc>
          <w:tcPr>
            <w:tcW w:type="dxa" w:w="1715"/>
          </w:tcPr>
          <w:p>
            <w:pPr>
              <w:spacing w:after="0"/>
              <w:jc w:val="left"/>
            </w:pPr>
            <w:r>
              <w:rPr>
                <w:sz w:val="16"/>
              </w:rPr>
              <w:t>Thunderstorm Wind, 2003-08-18, $300,000 property; crops not reported (2003 dollars)</w:t>
            </w:r>
          </w:p>
        </w:tc>
        <w:tc>
          <w:tcPr>
            <w:tcW w:type="dxa" w:w="1627"/>
          </w:tcPr>
          <w:p>
            <w:pPr>
              <w:spacing w:after="0"/>
              <w:jc w:val="left"/>
            </w:pPr>
            <w:r>
              <w:rPr>
                <w:sz w:val="16"/>
              </w:rPr>
              <w:t>Event records naming member places: Columbus city (45 records), Humphrey city (17 records), Lindsay village (13 records), Platte Center village (6 records), Duncan village (5 records).</w:t>
            </w:r>
          </w:p>
        </w:tc>
        <w:tc>
          <w:tcPr>
            <w:tcW w:type="dxa" w:w="2238"/>
          </w:tcPr>
          <w:p>
            <w:pPr>
              <w:spacing w:after="0"/>
              <w:jc w:val="left"/>
            </w:pPr>
          </w:p>
        </w:tc>
      </w:tr>
      <w:tr>
        <w:trPr>
          <w:cantSplit/>
        </w:trPr>
        <w:tc>
          <w:tcPr>
            <w:tcW w:type="dxa" w:w="1739"/>
          </w:tcPr>
          <w:p>
            <w:pPr>
              <w:spacing w:after="0"/>
              <w:jc w:val="left"/>
            </w:pPr>
            <w:r>
              <w:rPr>
                <w:sz w:val="16"/>
              </w:rPr>
              <w:t>Tornado</w:t>
            </w:r>
          </w:p>
        </w:tc>
        <w:tc>
          <w:tcPr>
            <w:tcW w:type="dxa" w:w="1735"/>
          </w:tcPr>
          <w:p>
            <w:pPr>
              <w:spacing w:after="0"/>
              <w:jc w:val="left"/>
            </w:pPr>
            <w:r>
              <w:rPr>
                <w:sz w:val="16"/>
              </w:rPr>
              <w:t>Enhanced Fujita (F before Feb 2007)</w:t>
            </w:r>
          </w:p>
        </w:tc>
        <w:tc>
          <w:tcPr>
            <w:tcW w:type="dxa" w:w="1581"/>
          </w:tcPr>
          <w:p>
            <w:pPr>
              <w:spacing w:after="0"/>
              <w:jc w:val="right"/>
            </w:pPr>
            <w:r>
              <w:rPr>
                <w:sz w:val="16"/>
              </w:rPr>
              <w:t>36, 1953 to 2024</w:t>
            </w:r>
          </w:p>
        </w:tc>
        <w:tc>
          <w:tcPr>
            <w:tcW w:type="dxa" w:w="1973"/>
          </w:tcPr>
          <w:p>
            <w:pPr>
              <w:spacing w:after="0"/>
              <w:jc w:val="left"/>
            </w:pPr>
            <w:r>
              <w:rPr>
                <w:sz w:val="16"/>
              </w:rPr>
              <w:t>F/EF0 to F/EF4 (median F/EF1); 34 with a recorded value</w:t>
            </w:r>
          </w:p>
        </w:tc>
        <w:tc>
          <w:tcPr>
            <w:tcW w:type="dxa" w:w="1504"/>
          </w:tcPr>
          <w:p>
            <w:pPr>
              <w:spacing w:after="0"/>
              <w:jc w:val="left"/>
            </w:pPr>
            <w:r>
              <w:rPr>
                <w:sz w:val="16"/>
              </w:rPr>
              <w:t>F4 tornado, 1954-05-30, 400 yd wide, $2,500,000 property; crops not recorded (1954 dollars)</w:t>
            </w:r>
          </w:p>
        </w:tc>
        <w:tc>
          <w:tcPr>
            <w:tcW w:type="dxa" w:w="1715"/>
          </w:tcPr>
          <w:p>
            <w:pPr>
              <w:spacing w:after="0"/>
              <w:jc w:val="left"/>
            </w:pPr>
            <w:r>
              <w:rPr>
                <w:sz w:val="16"/>
              </w:rPr>
              <w:t>Tornado, 1998-06-23, $4,000,000 property; $500,000 crops (1998 dollars)</w:t>
            </w:r>
          </w:p>
        </w:tc>
        <w:tc>
          <w:tcPr>
            <w:tcW w:type="dxa" w:w="1627"/>
          </w:tcPr>
          <w:p>
            <w:pPr>
              <w:spacing w:after="0"/>
              <w:jc w:val="left"/>
            </w:pPr>
            <w:r>
              <w:rPr>
                <w:sz w:val="16"/>
              </w:rPr>
              <w:t>Event records naming member places: Duncan village (3 records), Platte Center village (3 records), Columbus city (2 records), Humphrey city (1 record).</w:t>
            </w:r>
          </w:p>
        </w:tc>
        <w:tc>
          <w:tcPr>
            <w:tcW w:type="dxa" w:w="22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9"/>
          </w:tcPr>
          <w:p>
            <w:pPr>
              <w:spacing w:after="0"/>
              <w:jc w:val="left"/>
            </w:pPr>
            <w:r>
              <w:rPr>
                <w:sz w:val="16"/>
              </w:rPr>
              <w:t>Tsunami</w:t>
            </w:r>
          </w:p>
        </w:tc>
        <w:tc>
          <w:tcPr>
            <w:tcW w:type="dxa" w:w="1735"/>
          </w:tcPr>
          <w:p>
            <w:pPr>
              <w:spacing w:after="0"/>
              <w:jc w:val="left"/>
            </w:pPr>
            <w:r>
              <w:rPr>
                <w:sz w:val="16"/>
              </w:rPr>
              <w:t>none (count and damage)</w:t>
            </w:r>
          </w:p>
        </w:tc>
        <w:tc>
          <w:tcPr>
            <w:tcW w:type="dxa" w:w="1581"/>
          </w:tcPr>
          <w:p>
            <w:pPr>
              <w:spacing w:after="0"/>
              <w:jc w:val="right"/>
            </w:pPr>
            <w:r>
              <w:rPr>
                <w:sz w:val="16"/>
              </w:rPr>
              <w:t>0</w:t>
            </w:r>
          </w:p>
        </w:tc>
        <w:tc>
          <w:tcPr>
            <w:tcW w:type="dxa" w:w="1973"/>
          </w:tcPr>
          <w:p>
            <w:pPr>
              <w:spacing w:after="0"/>
              <w:jc w:val="left"/>
            </w:pPr>
          </w:p>
        </w:tc>
        <w:tc>
          <w:tcPr>
            <w:tcW w:type="dxa" w:w="1504"/>
          </w:tcPr>
          <w:p>
            <w:pPr>
              <w:spacing w:after="0"/>
              <w:jc w:val="left"/>
            </w:pPr>
          </w:p>
        </w:tc>
        <w:tc>
          <w:tcPr>
            <w:tcW w:type="dxa" w:w="1715"/>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81"/>
          </w:tcPr>
          <w:p>
            <w:pPr>
              <w:spacing w:after="0"/>
              <w:jc w:val="right"/>
            </w:pPr>
            <w:r>
              <w:rPr>
                <w:sz w:val="16"/>
              </w:rPr>
              <w:t>0</w:t>
            </w:r>
          </w:p>
        </w:tc>
        <w:tc>
          <w:tcPr>
            <w:tcW w:type="dxa" w:w="1973"/>
          </w:tcPr>
          <w:p>
            <w:pPr>
              <w:spacing w:after="0"/>
              <w:jc w:val="left"/>
            </w:pPr>
          </w:p>
        </w:tc>
        <w:tc>
          <w:tcPr>
            <w:tcW w:type="dxa" w:w="1504"/>
          </w:tcPr>
          <w:p>
            <w:pPr>
              <w:spacing w:after="0"/>
              <w:jc w:val="left"/>
            </w:pPr>
          </w:p>
        </w:tc>
        <w:tc>
          <w:tcPr>
            <w:tcW w:type="dxa" w:w="1715"/>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Wildfire</w:t>
            </w:r>
          </w:p>
        </w:tc>
        <w:tc>
          <w:tcPr>
            <w:tcW w:type="dxa" w:w="1735"/>
          </w:tcPr>
          <w:p>
            <w:pPr>
              <w:spacing w:after="0"/>
              <w:jc w:val="left"/>
            </w:pPr>
            <w:r>
              <w:rPr>
                <w:sz w:val="16"/>
              </w:rPr>
              <w:t>acres burned (local data)</w:t>
            </w:r>
          </w:p>
        </w:tc>
        <w:tc>
          <w:tcPr>
            <w:tcW w:type="dxa" w:w="1581"/>
          </w:tcPr>
          <w:p>
            <w:pPr>
              <w:spacing w:after="0"/>
              <w:jc w:val="right"/>
            </w:pPr>
            <w:r>
              <w:rPr>
                <w:sz w:val="16"/>
              </w:rPr>
              <w:t>0</w:t>
            </w:r>
          </w:p>
        </w:tc>
        <w:tc>
          <w:tcPr>
            <w:tcW w:type="dxa" w:w="1973"/>
          </w:tcPr>
          <w:p>
            <w:pPr>
              <w:spacing w:after="0"/>
              <w:jc w:val="left"/>
            </w:pPr>
          </w:p>
        </w:tc>
        <w:tc>
          <w:tcPr>
            <w:tcW w:type="dxa" w:w="1504"/>
          </w:tcPr>
          <w:p>
            <w:pPr>
              <w:spacing w:after="0"/>
              <w:jc w:val="left"/>
            </w:pPr>
          </w:p>
        </w:tc>
        <w:tc>
          <w:tcPr>
            <w:tcW w:type="dxa" w:w="1715"/>
          </w:tcPr>
          <w:p>
            <w:pPr>
              <w:spacing w:after="0"/>
              <w:jc w:val="left"/>
            </w:pPr>
          </w:p>
        </w:tc>
        <w:tc>
          <w:tcPr>
            <w:tcW w:type="dxa" w:w="1627"/>
          </w:tcPr>
          <w:p>
            <w:pPr>
              <w:spacing w:after="0"/>
              <w:jc w:val="left"/>
            </w:pPr>
          </w:p>
        </w:tc>
        <w:tc>
          <w:tcPr>
            <w:tcW w:type="dxa" w:w="2238"/>
          </w:tcPr>
          <w:p>
            <w:pPr>
              <w:spacing w:after="0"/>
              <w:jc w:val="left"/>
            </w:pPr>
            <w:r>
              <w:rPr>
                <w:sz w:val="16"/>
              </w:rPr>
              <w:t>Acres burned: in event narratives only; local data required.</w:t>
            </w:r>
          </w:p>
        </w:tc>
      </w:tr>
      <w:tr>
        <w:trPr>
          <w:cantSplit/>
        </w:trPr>
        <w:tc>
          <w:tcPr>
            <w:tcW w:type="dxa" w:w="1739"/>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81"/>
          </w:tcPr>
          <w:p>
            <w:pPr>
              <w:spacing w:after="0"/>
              <w:jc w:val="right"/>
            </w:pPr>
            <w:r>
              <w:rPr>
                <w:sz w:val="16"/>
              </w:rPr>
              <w:t>72, 1996 to 2026 (72 zone-level)</w:t>
            </w:r>
          </w:p>
        </w:tc>
        <w:tc>
          <w:tcPr>
            <w:tcW w:type="dxa" w:w="1973"/>
          </w:tcPr>
          <w:p>
            <w:pPr>
              <w:spacing w:after="0"/>
              <w:jc w:val="left"/>
            </w:pPr>
          </w:p>
        </w:tc>
        <w:tc>
          <w:tcPr>
            <w:tcW w:type="dxa" w:w="1504"/>
          </w:tcPr>
          <w:p>
            <w:pPr>
              <w:spacing w:after="0"/>
              <w:jc w:val="left"/>
            </w:pPr>
            <w:r>
              <w:rPr>
                <w:sz w:val="16"/>
              </w:rPr>
              <w:t>Winter Storm, 2006-12-30, $3,200,000 property; $0 crops, reported for the zone (2006 dollars); NWS zone NEZ042 (PLATTE), zone-level: may include parts of neighboring counties</w:t>
            </w:r>
          </w:p>
        </w:tc>
        <w:tc>
          <w:tcPr>
            <w:tcW w:type="dxa" w:w="1715"/>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3"/>
        <w:gridCol w:w="3033"/>
        <w:gridCol w:w="2104"/>
        <w:gridCol w:w="1422"/>
        <w:gridCol w:w="226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3"/>
            <w:shd w:val="clear" w:color="auto" w:fill="E8E8E8"/>
          </w:tcPr>
          <w:p>
            <w:pPr>
              <w:spacing w:after="0"/>
              <w:jc w:val="left"/>
            </w:pPr>
            <w:r>
              <w:rPr>
                <w:b/>
                <w:sz w:val="16"/>
              </w:rPr>
              <w:t>Type</w:t>
            </w:r>
          </w:p>
        </w:tc>
        <w:tc>
          <w:tcPr>
            <w:tcW w:type="dxa" w:w="3033"/>
            <w:shd w:val="clear" w:color="auto" w:fill="E8E8E8"/>
          </w:tcPr>
          <w:p>
            <w:pPr>
              <w:spacing w:after="0"/>
              <w:jc w:val="left"/>
            </w:pPr>
            <w:r>
              <w:rPr>
                <w:b/>
                <w:sz w:val="16"/>
              </w:rPr>
              <w:t>Title</w:t>
            </w:r>
          </w:p>
        </w:tc>
        <w:tc>
          <w:tcPr>
            <w:tcW w:type="dxa" w:w="2104"/>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6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93"/>
          </w:tcPr>
          <w:p>
            <w:pPr>
              <w:spacing w:after="0"/>
              <w:jc w:val="left"/>
            </w:pPr>
            <w:r>
              <w:rPr>
                <w:sz w:val="16"/>
              </w:rPr>
              <w:t>Major disaster</w:t>
            </w:r>
          </w:p>
        </w:tc>
        <w:tc>
          <w:tcPr>
            <w:tcW w:type="dxa" w:w="3033"/>
          </w:tcPr>
          <w:p>
            <w:pPr>
              <w:spacing w:after="0"/>
              <w:jc w:val="left"/>
            </w:pPr>
            <w:r>
              <w:rPr>
                <w:sz w:val="16"/>
              </w:rPr>
              <w:t>SEVERE WINTER STORM AND STRAIGHT-LINE WINDS</w:t>
            </w:r>
          </w:p>
        </w:tc>
        <w:tc>
          <w:tcPr>
            <w:tcW w:type="dxa" w:w="2104"/>
          </w:tcPr>
          <w:p>
            <w:pPr>
              <w:spacing w:after="0"/>
              <w:jc w:val="left"/>
            </w:pPr>
            <w:r>
              <w:rPr>
                <w:sz w:val="16"/>
              </w:rPr>
              <w:t>Winter Weather</w:t>
            </w:r>
          </w:p>
        </w:tc>
        <w:tc>
          <w:tcPr>
            <w:tcW w:type="dxa" w:w="1422"/>
          </w:tcPr>
          <w:p>
            <w:pPr>
              <w:spacing w:after="0"/>
              <w:jc w:val="right"/>
            </w:pPr>
            <w:r>
              <w:rPr>
                <w:sz w:val="16"/>
              </w:rPr>
              <w:t>$782,419.97</w:t>
            </w:r>
          </w:p>
        </w:tc>
        <w:tc>
          <w:tcPr>
            <w:tcW w:type="dxa" w:w="226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293"/>
          </w:tcPr>
          <w:p>
            <w:pPr>
              <w:spacing w:after="0"/>
              <w:jc w:val="left"/>
            </w:pPr>
            <w:r>
              <w:rPr>
                <w:sz w:val="16"/>
              </w:rPr>
              <w:t>Major disaster</w:t>
            </w:r>
          </w:p>
        </w:tc>
        <w:tc>
          <w:tcPr>
            <w:tcW w:type="dxa" w:w="3033"/>
          </w:tcPr>
          <w:p>
            <w:pPr>
              <w:spacing w:after="0"/>
              <w:jc w:val="left"/>
            </w:pPr>
            <w:r>
              <w:rPr>
                <w:sz w:val="16"/>
              </w:rPr>
              <w:t>SEVERE STORMS, STRAIGHT-LINE WINDS, TORNADOES, AND FLOODING</w:t>
            </w:r>
          </w:p>
        </w:tc>
        <w:tc>
          <w:tcPr>
            <w:tcW w:type="dxa" w:w="2104"/>
          </w:tcPr>
          <w:p>
            <w:pPr>
              <w:spacing w:after="0"/>
              <w:jc w:val="left"/>
            </w:pPr>
            <w:r>
              <w:rPr>
                <w:sz w:val="16"/>
              </w:rPr>
              <w:t>Inland Flooding; Strong Wind; Tornado</w:t>
            </w:r>
          </w:p>
        </w:tc>
        <w:tc>
          <w:tcPr>
            <w:tcW w:type="dxa" w:w="1422"/>
          </w:tcPr>
          <w:p>
            <w:pPr>
              <w:spacing w:after="0"/>
              <w:jc w:val="right"/>
            </w:pPr>
            <w:r>
              <w:rPr>
                <w:sz w:val="16"/>
              </w:rPr>
              <w:t>$384,522.74</w:t>
            </w:r>
          </w:p>
        </w:tc>
        <w:tc>
          <w:tcPr>
            <w:tcW w:type="dxa" w:w="226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93"/>
          </w:tcPr>
          <w:p>
            <w:pPr>
              <w:spacing w:after="0"/>
              <w:jc w:val="left"/>
            </w:pPr>
            <w:r>
              <w:rPr>
                <w:sz w:val="16"/>
              </w:rPr>
              <w:t>Major disaster</w:t>
            </w:r>
          </w:p>
        </w:tc>
        <w:tc>
          <w:tcPr>
            <w:tcW w:type="dxa" w:w="3033"/>
          </w:tcPr>
          <w:p>
            <w:pPr>
              <w:spacing w:after="0"/>
              <w:jc w:val="left"/>
            </w:pPr>
            <w:r>
              <w:rPr>
                <w:sz w:val="16"/>
              </w:rPr>
              <w:t>SEVERE STORMS, STRAIGHT-LINE WINDS, AND TORNADOES</w:t>
            </w:r>
          </w:p>
        </w:tc>
        <w:tc>
          <w:tcPr>
            <w:tcW w:type="dxa" w:w="2104"/>
          </w:tcPr>
          <w:p>
            <w:pPr>
              <w:spacing w:after="0"/>
              <w:jc w:val="left"/>
            </w:pPr>
            <w:r>
              <w:rPr>
                <w:sz w:val="16"/>
              </w:rPr>
              <w:t>Strong Wind; Tornado</w:t>
            </w:r>
          </w:p>
        </w:tc>
        <w:tc>
          <w:tcPr>
            <w:tcW w:type="dxa" w:w="1422"/>
          </w:tcPr>
          <w:p>
            <w:pPr>
              <w:spacing w:after="0"/>
              <w:jc w:val="right"/>
            </w:pPr>
            <w:r>
              <w:rPr>
                <w:sz w:val="16"/>
              </w:rPr>
              <w:t>$265,790.06</w:t>
            </w:r>
          </w:p>
        </w:tc>
        <w:tc>
          <w:tcPr>
            <w:tcW w:type="dxa" w:w="2265"/>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93"/>
          </w:tcPr>
          <w:p>
            <w:pPr>
              <w:spacing w:after="0"/>
              <w:jc w:val="left"/>
            </w:pPr>
            <w:r>
              <w:rPr>
                <w:sz w:val="16"/>
              </w:rPr>
              <w:t>Major disaster</w:t>
            </w:r>
          </w:p>
        </w:tc>
        <w:tc>
          <w:tcPr>
            <w:tcW w:type="dxa" w:w="3033"/>
          </w:tcPr>
          <w:p>
            <w:pPr>
              <w:spacing w:after="0"/>
              <w:jc w:val="left"/>
            </w:pPr>
            <w:r>
              <w:rPr>
                <w:sz w:val="16"/>
              </w:rPr>
              <w:t>COVID-19 PANDEMIC</w:t>
            </w:r>
          </w:p>
        </w:tc>
        <w:tc>
          <w:tcPr>
            <w:tcW w:type="dxa" w:w="2104"/>
          </w:tcPr>
          <w:p>
            <w:pPr>
              <w:spacing w:after="0"/>
              <w:jc w:val="left"/>
            </w:pPr>
            <w:r>
              <w:rPr>
                <w:sz w:val="16"/>
              </w:rPr>
              <w:t>Non-natural, not counted</w:t>
            </w:r>
          </w:p>
        </w:tc>
        <w:tc>
          <w:tcPr>
            <w:tcW w:type="dxa" w:w="1422"/>
          </w:tcPr>
          <w:p>
            <w:pPr>
              <w:spacing w:after="0"/>
              <w:jc w:val="right"/>
            </w:pPr>
            <w:r>
              <w:rPr>
                <w:sz w:val="16"/>
              </w:rPr>
              <w:t>$343,968.49</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93"/>
          </w:tcPr>
          <w:p>
            <w:pPr>
              <w:spacing w:after="0"/>
              <w:jc w:val="left"/>
            </w:pPr>
            <w:r>
              <w:rPr>
                <w:sz w:val="16"/>
              </w:rPr>
              <w:t>Emergency</w:t>
            </w:r>
          </w:p>
        </w:tc>
        <w:tc>
          <w:tcPr>
            <w:tcW w:type="dxa" w:w="3033"/>
          </w:tcPr>
          <w:p>
            <w:pPr>
              <w:spacing w:after="0"/>
              <w:jc w:val="left"/>
            </w:pPr>
            <w:r>
              <w:rPr>
                <w:sz w:val="16"/>
              </w:rPr>
              <w:t>COVID-19</w:t>
            </w:r>
          </w:p>
        </w:tc>
        <w:tc>
          <w:tcPr>
            <w:tcW w:type="dxa" w:w="2104"/>
          </w:tcPr>
          <w:p>
            <w:pPr>
              <w:spacing w:after="0"/>
              <w:jc w:val="left"/>
            </w:pPr>
            <w:r>
              <w:rPr>
                <w:sz w:val="16"/>
              </w:rPr>
              <w:t>Non-natural, not counted</w:t>
            </w:r>
          </w:p>
        </w:tc>
        <w:tc>
          <w:tcPr>
            <w:tcW w:type="dxa" w:w="1422"/>
          </w:tcPr>
          <w:p>
            <w:pPr>
              <w:spacing w:after="0"/>
              <w:jc w:val="right"/>
            </w:pPr>
            <w:r>
              <w:rPr>
                <w:sz w:val="16"/>
              </w:rPr>
              <w:t>none found</w:t>
            </w:r>
          </w:p>
        </w:tc>
        <w:tc>
          <w:tcPr>
            <w:tcW w:type="dxa" w:w="2265"/>
          </w:tcPr>
          <w:p>
            <w:pPr>
              <w:spacing w:after="0"/>
              <w:jc w:val="left"/>
            </w:pPr>
          </w:p>
        </w:tc>
        <w:tc>
          <w:tcPr>
            <w:tcW w:type="dxa" w:w="886"/>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93"/>
          </w:tcPr>
          <w:p>
            <w:pPr>
              <w:spacing w:after="0"/>
              <w:jc w:val="left"/>
            </w:pPr>
            <w:r>
              <w:rPr>
                <w:sz w:val="16"/>
              </w:rPr>
              <w:t>Major disaster</w:t>
            </w:r>
          </w:p>
        </w:tc>
        <w:tc>
          <w:tcPr>
            <w:tcW w:type="dxa" w:w="3033"/>
          </w:tcPr>
          <w:p>
            <w:pPr>
              <w:spacing w:after="0"/>
              <w:jc w:val="left"/>
            </w:pPr>
            <w:r>
              <w:rPr>
                <w:sz w:val="16"/>
              </w:rPr>
              <w:t>SEVERE WINTER STORM, STRAIGHT-LINE WINDS, AND FLOODING</w:t>
            </w:r>
          </w:p>
        </w:tc>
        <w:tc>
          <w:tcPr>
            <w:tcW w:type="dxa" w:w="2104"/>
          </w:tcPr>
          <w:p>
            <w:pPr>
              <w:spacing w:after="0"/>
              <w:jc w:val="left"/>
            </w:pPr>
            <w:r>
              <w:rPr>
                <w:sz w:val="16"/>
              </w:rPr>
              <w:t>Inland Flooding (primary); also designated: Strong Wind, Winter Weather</w:t>
            </w:r>
          </w:p>
        </w:tc>
        <w:tc>
          <w:tcPr>
            <w:tcW w:type="dxa" w:w="1422"/>
          </w:tcPr>
          <w:p>
            <w:pPr>
              <w:spacing w:after="0"/>
              <w:jc w:val="right"/>
            </w:pPr>
            <w:r>
              <w:rPr>
                <w:sz w:val="16"/>
              </w:rPr>
              <w:t>$17,193,625.11</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293"/>
          </w:tcPr>
          <w:p>
            <w:pPr>
              <w:spacing w:after="0"/>
              <w:jc w:val="left"/>
            </w:pPr>
            <w:r>
              <w:rPr>
                <w:sz w:val="16"/>
              </w:rPr>
              <w:t>Major disaster</w:t>
            </w:r>
          </w:p>
        </w:tc>
        <w:tc>
          <w:tcPr>
            <w:tcW w:type="dxa" w:w="3033"/>
          </w:tcPr>
          <w:p>
            <w:pPr>
              <w:spacing w:after="0"/>
              <w:jc w:val="left"/>
            </w:pPr>
            <w:r>
              <w:rPr>
                <w:sz w:val="16"/>
              </w:rPr>
              <w:t>SEVERE WINTER STORM AND STRAIGHT-LINE WINDS</w:t>
            </w:r>
          </w:p>
        </w:tc>
        <w:tc>
          <w:tcPr>
            <w:tcW w:type="dxa" w:w="2104"/>
          </w:tcPr>
          <w:p>
            <w:pPr>
              <w:spacing w:after="0"/>
              <w:jc w:val="left"/>
            </w:pPr>
            <w:r>
              <w:rPr>
                <w:sz w:val="16"/>
              </w:rPr>
              <w:t>Winter Weather (primary); also designated: Strong Wind</w:t>
            </w:r>
          </w:p>
        </w:tc>
        <w:tc>
          <w:tcPr>
            <w:tcW w:type="dxa" w:w="1422"/>
          </w:tcPr>
          <w:p>
            <w:pPr>
              <w:spacing w:after="0"/>
              <w:jc w:val="right"/>
            </w:pPr>
            <w:r>
              <w:rPr>
                <w:sz w:val="16"/>
              </w:rPr>
              <w:t>$408,923.80</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293"/>
          </w:tcPr>
          <w:p>
            <w:pPr>
              <w:spacing w:after="0"/>
              <w:jc w:val="left"/>
            </w:pPr>
            <w:r>
              <w:rPr>
                <w:sz w:val="16"/>
              </w:rPr>
              <w:t>Major disaster</w:t>
            </w:r>
          </w:p>
        </w:tc>
        <w:tc>
          <w:tcPr>
            <w:tcW w:type="dxa" w:w="3033"/>
          </w:tcPr>
          <w:p>
            <w:pPr>
              <w:spacing w:after="0"/>
              <w:jc w:val="left"/>
            </w:pPr>
            <w:r>
              <w:rPr>
                <w:sz w:val="16"/>
              </w:rPr>
              <w:t>SEVERE STORMS, TORNADOES, AND STRAIGHT-LINE WINDS</w:t>
            </w:r>
          </w:p>
        </w:tc>
        <w:tc>
          <w:tcPr>
            <w:tcW w:type="dxa" w:w="2104"/>
          </w:tcPr>
          <w:p>
            <w:pPr>
              <w:spacing w:after="0"/>
              <w:jc w:val="left"/>
            </w:pPr>
            <w:r>
              <w:rPr>
                <w:sz w:val="16"/>
              </w:rPr>
              <w:t>Strong Wind; Tornado</w:t>
            </w:r>
          </w:p>
        </w:tc>
        <w:tc>
          <w:tcPr>
            <w:tcW w:type="dxa" w:w="1422"/>
          </w:tcPr>
          <w:p>
            <w:pPr>
              <w:spacing w:after="0"/>
              <w:jc w:val="right"/>
            </w:pPr>
            <w:r>
              <w:rPr>
                <w:sz w:val="16"/>
              </w:rPr>
              <w:t>$254,089.51</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93"/>
          </w:tcPr>
          <w:p>
            <w:pPr>
              <w:spacing w:after="0"/>
              <w:jc w:val="left"/>
            </w:pPr>
            <w:r>
              <w:rPr>
                <w:sz w:val="16"/>
              </w:rPr>
              <w:t>Major disaster</w:t>
            </w:r>
          </w:p>
        </w:tc>
        <w:tc>
          <w:tcPr>
            <w:tcW w:type="dxa" w:w="3033"/>
          </w:tcPr>
          <w:p>
            <w:pPr>
              <w:spacing w:after="0"/>
              <w:jc w:val="left"/>
            </w:pPr>
            <w:r>
              <w:rPr>
                <w:sz w:val="16"/>
              </w:rPr>
              <w:t>SEVERE STORMS AND FLOODING</w:t>
            </w:r>
          </w:p>
        </w:tc>
        <w:tc>
          <w:tcPr>
            <w:tcW w:type="dxa" w:w="2104"/>
          </w:tcPr>
          <w:p>
            <w:pPr>
              <w:spacing w:after="0"/>
              <w:jc w:val="left"/>
            </w:pPr>
            <w:r>
              <w:rPr>
                <w:sz w:val="16"/>
              </w:rPr>
              <w:t>Inland Flooding</w:t>
            </w:r>
          </w:p>
        </w:tc>
        <w:tc>
          <w:tcPr>
            <w:tcW w:type="dxa" w:w="1422"/>
          </w:tcPr>
          <w:p>
            <w:pPr>
              <w:spacing w:after="0"/>
              <w:jc w:val="right"/>
            </w:pPr>
            <w:r>
              <w:rPr>
                <w:sz w:val="16"/>
              </w:rPr>
              <w:t>$355,519.79</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93"/>
          </w:tcPr>
          <w:p>
            <w:pPr>
              <w:spacing w:after="0"/>
              <w:jc w:val="left"/>
            </w:pPr>
            <w:r>
              <w:rPr>
                <w:sz w:val="16"/>
              </w:rPr>
              <w:t>Major disaster</w:t>
            </w:r>
          </w:p>
        </w:tc>
        <w:tc>
          <w:tcPr>
            <w:tcW w:type="dxa" w:w="3033"/>
          </w:tcPr>
          <w:p>
            <w:pPr>
              <w:spacing w:after="0"/>
              <w:jc w:val="left"/>
            </w:pPr>
            <w:r>
              <w:rPr>
                <w:sz w:val="16"/>
              </w:rPr>
              <w:t>SEVERE STORMS, ICE JAMS, AND FLOODING</w:t>
            </w:r>
          </w:p>
        </w:tc>
        <w:tc>
          <w:tcPr>
            <w:tcW w:type="dxa" w:w="2104"/>
          </w:tcPr>
          <w:p>
            <w:pPr>
              <w:spacing w:after="0"/>
              <w:jc w:val="left"/>
            </w:pPr>
            <w:r>
              <w:rPr>
                <w:sz w:val="16"/>
              </w:rPr>
              <w:t>Inland Flooding</w:t>
            </w:r>
          </w:p>
        </w:tc>
        <w:tc>
          <w:tcPr>
            <w:tcW w:type="dxa" w:w="1422"/>
          </w:tcPr>
          <w:p>
            <w:pPr>
              <w:spacing w:after="0"/>
              <w:jc w:val="right"/>
            </w:pPr>
            <w:r>
              <w:rPr>
                <w:sz w:val="16"/>
              </w:rPr>
              <w:t>$16,865.03</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93"/>
          </w:tcPr>
          <w:p>
            <w:pPr>
              <w:spacing w:after="0"/>
              <w:jc w:val="left"/>
            </w:pPr>
            <w:r>
              <w:rPr>
                <w:sz w:val="16"/>
              </w:rPr>
              <w:t>Major disaster</w:t>
            </w:r>
          </w:p>
        </w:tc>
        <w:tc>
          <w:tcPr>
            <w:tcW w:type="dxa" w:w="3033"/>
          </w:tcPr>
          <w:p>
            <w:pPr>
              <w:spacing w:after="0"/>
              <w:jc w:val="left"/>
            </w:pPr>
            <w:r>
              <w:rPr>
                <w:sz w:val="16"/>
              </w:rPr>
              <w:t>SEVERE WINTER STORMS AND SNOWSTORM</w:t>
            </w:r>
          </w:p>
        </w:tc>
        <w:tc>
          <w:tcPr>
            <w:tcW w:type="dxa" w:w="2104"/>
          </w:tcPr>
          <w:p>
            <w:pPr>
              <w:spacing w:after="0"/>
              <w:jc w:val="left"/>
            </w:pPr>
            <w:r>
              <w:rPr>
                <w:sz w:val="16"/>
              </w:rPr>
              <w:t>Winter Weather</w:t>
            </w:r>
          </w:p>
        </w:tc>
        <w:tc>
          <w:tcPr>
            <w:tcW w:type="dxa" w:w="1422"/>
          </w:tcPr>
          <w:p>
            <w:pPr>
              <w:spacing w:after="0"/>
              <w:jc w:val="right"/>
            </w:pPr>
            <w:r>
              <w:rPr>
                <w:sz w:val="16"/>
              </w:rPr>
              <w:t>$181,895.14</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93"/>
          </w:tcPr>
          <w:p>
            <w:pPr>
              <w:spacing w:after="0"/>
              <w:jc w:val="left"/>
            </w:pPr>
            <w:r>
              <w:rPr>
                <w:sz w:val="16"/>
              </w:rPr>
              <w:t>Major disaster</w:t>
            </w:r>
          </w:p>
        </w:tc>
        <w:tc>
          <w:tcPr>
            <w:tcW w:type="dxa" w:w="3033"/>
          </w:tcPr>
          <w:p>
            <w:pPr>
              <w:spacing w:after="0"/>
              <w:jc w:val="left"/>
            </w:pPr>
            <w:r>
              <w:rPr>
                <w:sz w:val="16"/>
              </w:rPr>
              <w:t>SEVERE STORMS, TORNADOES, AND FLOODING</w:t>
            </w:r>
          </w:p>
        </w:tc>
        <w:tc>
          <w:tcPr>
            <w:tcW w:type="dxa" w:w="2104"/>
          </w:tcPr>
          <w:p>
            <w:pPr>
              <w:spacing w:after="0"/>
              <w:jc w:val="left"/>
            </w:pPr>
            <w:r>
              <w:rPr>
                <w:sz w:val="16"/>
              </w:rPr>
              <w:t>Inland Flooding; Tornado</w:t>
            </w:r>
          </w:p>
        </w:tc>
        <w:tc>
          <w:tcPr>
            <w:tcW w:type="dxa" w:w="1422"/>
          </w:tcPr>
          <w:p>
            <w:pPr>
              <w:spacing w:after="0"/>
              <w:jc w:val="right"/>
            </w:pPr>
            <w:r>
              <w:rPr>
                <w:sz w:val="16"/>
              </w:rPr>
              <w:t>$440,026.19</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93"/>
          </w:tcPr>
          <w:p>
            <w:pPr>
              <w:spacing w:after="0"/>
              <w:jc w:val="left"/>
            </w:pPr>
            <w:r>
              <w:rPr>
                <w:sz w:val="16"/>
              </w:rPr>
              <w:t>Major disaster</w:t>
            </w:r>
          </w:p>
        </w:tc>
        <w:tc>
          <w:tcPr>
            <w:tcW w:type="dxa" w:w="3033"/>
          </w:tcPr>
          <w:p>
            <w:pPr>
              <w:spacing w:after="0"/>
              <w:jc w:val="left"/>
            </w:pPr>
            <w:r>
              <w:rPr>
                <w:sz w:val="16"/>
              </w:rPr>
              <w:t>SEVERE WINTER STORMS</w:t>
            </w:r>
          </w:p>
        </w:tc>
        <w:tc>
          <w:tcPr>
            <w:tcW w:type="dxa" w:w="2104"/>
          </w:tcPr>
          <w:p>
            <w:pPr>
              <w:spacing w:after="0"/>
              <w:jc w:val="left"/>
            </w:pPr>
            <w:r>
              <w:rPr>
                <w:sz w:val="16"/>
              </w:rPr>
              <w:t>Winter Weather</w:t>
            </w:r>
          </w:p>
        </w:tc>
        <w:tc>
          <w:tcPr>
            <w:tcW w:type="dxa" w:w="1422"/>
          </w:tcPr>
          <w:p>
            <w:pPr>
              <w:spacing w:after="0"/>
              <w:jc w:val="right"/>
            </w:pPr>
            <w:r>
              <w:rPr>
                <w:sz w:val="16"/>
              </w:rPr>
              <w:t>$4,298,989.24</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93"/>
          </w:tcPr>
          <w:p>
            <w:pPr>
              <w:spacing w:after="0"/>
              <w:jc w:val="left"/>
            </w:pPr>
            <w:r>
              <w:rPr>
                <w:sz w:val="16"/>
              </w:rPr>
              <w:t>Emergency</w:t>
            </w:r>
          </w:p>
        </w:tc>
        <w:tc>
          <w:tcPr>
            <w:tcW w:type="dxa" w:w="3033"/>
          </w:tcPr>
          <w:p>
            <w:pPr>
              <w:spacing w:after="0"/>
              <w:jc w:val="left"/>
            </w:pPr>
            <w:r>
              <w:rPr>
                <w:sz w:val="16"/>
              </w:rPr>
              <w:t>HURRICANE KATRINA EVACUEES</w:t>
            </w:r>
          </w:p>
        </w:tc>
        <w:tc>
          <w:tcPr>
            <w:tcW w:type="dxa" w:w="2104"/>
          </w:tcPr>
          <w:p>
            <w:pPr>
              <w:spacing w:after="0"/>
              <w:jc w:val="left"/>
            </w:pPr>
            <w:r>
              <w:rPr>
                <w:sz w:val="16"/>
              </w:rPr>
              <w:t>Hurricane: evacuation support, not a local hazard event; not counted</w:t>
            </w:r>
          </w:p>
        </w:tc>
        <w:tc>
          <w:tcPr>
            <w:tcW w:type="dxa" w:w="1422"/>
          </w:tcPr>
          <w:p>
            <w:pPr>
              <w:spacing w:after="0"/>
              <w:jc w:val="right"/>
            </w:pPr>
            <w:r>
              <w:rPr>
                <w:sz w:val="16"/>
              </w:rPr>
              <w:t>none found</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293"/>
          </w:tcPr>
          <w:p>
            <w:pPr>
              <w:spacing w:after="0"/>
              <w:jc w:val="left"/>
            </w:pPr>
            <w:r>
              <w:rPr>
                <w:sz w:val="16"/>
              </w:rPr>
              <w:t>Major disaster</w:t>
            </w:r>
          </w:p>
        </w:tc>
        <w:tc>
          <w:tcPr>
            <w:tcW w:type="dxa" w:w="3033"/>
          </w:tcPr>
          <w:p>
            <w:pPr>
              <w:spacing w:after="0"/>
              <w:jc w:val="left"/>
            </w:pPr>
            <w:r>
              <w:rPr>
                <w:sz w:val="16"/>
              </w:rPr>
              <w:t>SEVERE STORMS AND TORNADOES</w:t>
            </w:r>
          </w:p>
        </w:tc>
        <w:tc>
          <w:tcPr>
            <w:tcW w:type="dxa" w:w="2104"/>
          </w:tcPr>
          <w:p>
            <w:pPr>
              <w:spacing w:after="0"/>
              <w:jc w:val="left"/>
            </w:pPr>
            <w:r>
              <w:rPr>
                <w:sz w:val="16"/>
              </w:rPr>
              <w:t>Tornado</w:t>
            </w:r>
          </w:p>
        </w:tc>
        <w:tc>
          <w:tcPr>
            <w:tcW w:type="dxa" w:w="1422"/>
          </w:tcPr>
          <w:p>
            <w:pPr>
              <w:spacing w:after="0"/>
              <w:jc w:val="right"/>
            </w:pPr>
            <w:r>
              <w:rPr>
                <w:sz w:val="16"/>
              </w:rPr>
              <w:t>$59,569.80</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93"/>
          </w:tcPr>
          <w:p>
            <w:pPr>
              <w:spacing w:after="0"/>
              <w:jc w:val="left"/>
            </w:pPr>
            <w:r>
              <w:rPr>
                <w:sz w:val="16"/>
              </w:rPr>
              <w:t>Major disaster</w:t>
            </w:r>
          </w:p>
        </w:tc>
        <w:tc>
          <w:tcPr>
            <w:tcW w:type="dxa" w:w="3033"/>
          </w:tcPr>
          <w:p>
            <w:pPr>
              <w:spacing w:after="0"/>
              <w:jc w:val="left"/>
            </w:pPr>
            <w:r>
              <w:rPr>
                <w:sz w:val="16"/>
              </w:rPr>
              <w:t>SEVERE STORMS AND FLOODING</w:t>
            </w:r>
          </w:p>
        </w:tc>
        <w:tc>
          <w:tcPr>
            <w:tcW w:type="dxa" w:w="2104"/>
          </w:tcPr>
          <w:p>
            <w:pPr>
              <w:spacing w:after="0"/>
              <w:jc w:val="left"/>
            </w:pPr>
            <w:r>
              <w:rPr>
                <w:sz w:val="16"/>
              </w:rPr>
              <w:t>Inland Flooding</w:t>
            </w:r>
          </w:p>
        </w:tc>
        <w:tc>
          <w:tcPr>
            <w:tcW w:type="dxa" w:w="1422"/>
          </w:tcPr>
          <w:p>
            <w:pPr>
              <w:spacing w:after="0"/>
              <w:jc w:val="right"/>
            </w:pPr>
            <w:r>
              <w:rPr>
                <w:sz w:val="16"/>
              </w:rPr>
              <w:t>none found</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1993-04-02</w:t>
            </w:r>
          </w:p>
        </w:tc>
        <w:tc>
          <w:tcPr>
            <w:tcW w:type="dxa" w:w="1037"/>
          </w:tcPr>
          <w:p>
            <w:pPr>
              <w:spacing w:after="0"/>
              <w:jc w:val="left"/>
            </w:pPr>
            <w:r>
              <w:rPr>
                <w:sz w:val="16"/>
              </w:rPr>
              <w:t>1993-03-07</w:t>
            </w:r>
          </w:p>
        </w:tc>
        <w:tc>
          <w:tcPr>
            <w:tcW w:type="dxa" w:w="1037"/>
          </w:tcPr>
          <w:p>
            <w:pPr>
              <w:spacing w:after="0"/>
              <w:jc w:val="left"/>
            </w:pPr>
            <w:r>
              <w:rPr>
                <w:sz w:val="16"/>
              </w:rPr>
              <w:t>DR-983-NE</w:t>
            </w:r>
          </w:p>
        </w:tc>
        <w:tc>
          <w:tcPr>
            <w:tcW w:type="dxa" w:w="1293"/>
          </w:tcPr>
          <w:p>
            <w:pPr>
              <w:spacing w:after="0"/>
              <w:jc w:val="left"/>
            </w:pPr>
            <w:r>
              <w:rPr>
                <w:sz w:val="16"/>
              </w:rPr>
              <w:t>Major disaster</w:t>
            </w:r>
          </w:p>
        </w:tc>
        <w:tc>
          <w:tcPr>
            <w:tcW w:type="dxa" w:w="3033"/>
          </w:tcPr>
          <w:p>
            <w:pPr>
              <w:spacing w:after="0"/>
              <w:jc w:val="left"/>
            </w:pPr>
            <w:r>
              <w:rPr>
                <w:sz w:val="16"/>
              </w:rPr>
              <w:t>ICE JAMS &amp; FLOODING</w:t>
            </w:r>
          </w:p>
        </w:tc>
        <w:tc>
          <w:tcPr>
            <w:tcW w:type="dxa" w:w="2104"/>
          </w:tcPr>
          <w:p>
            <w:pPr>
              <w:spacing w:after="0"/>
              <w:jc w:val="left"/>
            </w:pPr>
            <w:r>
              <w:rPr>
                <w:sz w:val="16"/>
              </w:rPr>
              <w:t>Inland Flooding (primary); also designated: Winter Weather</w:t>
            </w:r>
          </w:p>
        </w:tc>
        <w:tc>
          <w:tcPr>
            <w:tcW w:type="dxa" w:w="1422"/>
          </w:tcPr>
          <w:p>
            <w:pPr>
              <w:spacing w:after="0"/>
              <w:jc w:val="right"/>
            </w:pPr>
            <w:r>
              <w:rPr>
                <w:sz w:val="16"/>
              </w:rPr>
              <w:t>none found</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293"/>
          </w:tcPr>
          <w:p>
            <w:pPr>
              <w:spacing w:after="0"/>
              <w:jc w:val="left"/>
            </w:pPr>
            <w:r>
              <w:rPr>
                <w:sz w:val="16"/>
              </w:rPr>
              <w:t>Major disaster</w:t>
            </w:r>
          </w:p>
        </w:tc>
        <w:tc>
          <w:tcPr>
            <w:tcW w:type="dxa" w:w="3033"/>
          </w:tcPr>
          <w:p>
            <w:pPr>
              <w:spacing w:after="0"/>
              <w:jc w:val="left"/>
            </w:pPr>
            <w:r>
              <w:rPr>
                <w:sz w:val="16"/>
              </w:rPr>
              <w:t>SEVERE STORMS, TORNADOES &amp; FLOODING</w:t>
            </w:r>
          </w:p>
        </w:tc>
        <w:tc>
          <w:tcPr>
            <w:tcW w:type="dxa" w:w="2104"/>
          </w:tcPr>
          <w:p>
            <w:pPr>
              <w:spacing w:after="0"/>
              <w:jc w:val="left"/>
            </w:pPr>
            <w:r>
              <w:rPr>
                <w:sz w:val="16"/>
              </w:rPr>
              <w:t>Inland Flooding; Tornado</w:t>
            </w:r>
          </w:p>
        </w:tc>
        <w:tc>
          <w:tcPr>
            <w:tcW w:type="dxa" w:w="1422"/>
          </w:tcPr>
          <w:p>
            <w:pPr>
              <w:spacing w:after="0"/>
              <w:jc w:val="right"/>
            </w:pPr>
            <w:r>
              <w:rPr>
                <w:sz w:val="16"/>
              </w:rPr>
              <w:t>none found</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293"/>
          </w:tcPr>
          <w:p>
            <w:pPr>
              <w:spacing w:after="0"/>
              <w:jc w:val="left"/>
            </w:pPr>
            <w:r>
              <w:rPr>
                <w:sz w:val="16"/>
              </w:rPr>
              <w:t>Major disaster</w:t>
            </w:r>
          </w:p>
        </w:tc>
        <w:tc>
          <w:tcPr>
            <w:tcW w:type="dxa" w:w="3033"/>
          </w:tcPr>
          <w:p>
            <w:pPr>
              <w:spacing w:after="0"/>
              <w:jc w:val="left"/>
            </w:pPr>
            <w:r>
              <w:rPr>
                <w:sz w:val="16"/>
              </w:rPr>
              <w:t>STORMS, ICE JAMS, SNOWMELT &amp; FLOODING</w:t>
            </w:r>
          </w:p>
        </w:tc>
        <w:tc>
          <w:tcPr>
            <w:tcW w:type="dxa" w:w="2104"/>
          </w:tcPr>
          <w:p>
            <w:pPr>
              <w:spacing w:after="0"/>
              <w:jc w:val="left"/>
            </w:pPr>
            <w:r>
              <w:rPr>
                <w:sz w:val="16"/>
              </w:rPr>
              <w:t>Inland Flooding</w:t>
            </w:r>
          </w:p>
        </w:tc>
        <w:tc>
          <w:tcPr>
            <w:tcW w:type="dxa" w:w="1422"/>
          </w:tcPr>
          <w:p>
            <w:pPr>
              <w:spacing w:after="0"/>
              <w:jc w:val="right"/>
            </w:pPr>
            <w:r>
              <w:rPr>
                <w:sz w:val="16"/>
              </w:rPr>
              <w:t>none found</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293"/>
          </w:tcPr>
          <w:p>
            <w:pPr>
              <w:spacing w:after="0"/>
              <w:jc w:val="left"/>
            </w:pPr>
            <w:r>
              <w:rPr>
                <w:sz w:val="16"/>
              </w:rPr>
              <w:t>Major disaster</w:t>
            </w:r>
          </w:p>
        </w:tc>
        <w:tc>
          <w:tcPr>
            <w:tcW w:type="dxa" w:w="3033"/>
          </w:tcPr>
          <w:p>
            <w:pPr>
              <w:spacing w:after="0"/>
              <w:jc w:val="left"/>
            </w:pPr>
            <w:r>
              <w:rPr>
                <w:sz w:val="16"/>
              </w:rPr>
              <w:t>ICE STORMS &amp; HIGH WINDS</w:t>
            </w:r>
          </w:p>
        </w:tc>
        <w:tc>
          <w:tcPr>
            <w:tcW w:type="dxa" w:w="2104"/>
          </w:tcPr>
          <w:p>
            <w:pPr>
              <w:spacing w:after="0"/>
              <w:jc w:val="left"/>
            </w:pPr>
            <w:r>
              <w:rPr>
                <w:sz w:val="16"/>
              </w:rPr>
              <w:t>Ice Storm</w:t>
            </w:r>
          </w:p>
        </w:tc>
        <w:tc>
          <w:tcPr>
            <w:tcW w:type="dxa" w:w="1422"/>
          </w:tcPr>
          <w:p>
            <w:pPr>
              <w:spacing w:after="0"/>
              <w:jc w:val="right"/>
            </w:pPr>
            <w:r>
              <w:rPr>
                <w:sz w:val="16"/>
              </w:rPr>
              <w:t>none found</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293"/>
          </w:tcPr>
          <w:p>
            <w:pPr>
              <w:spacing w:after="0"/>
              <w:jc w:val="left"/>
            </w:pPr>
            <w:r>
              <w:rPr>
                <w:sz w:val="16"/>
              </w:rPr>
              <w:t>Major disaster</w:t>
            </w:r>
          </w:p>
        </w:tc>
        <w:tc>
          <w:tcPr>
            <w:tcW w:type="dxa" w:w="3033"/>
          </w:tcPr>
          <w:p>
            <w:pPr>
              <w:spacing w:after="0"/>
              <w:jc w:val="left"/>
            </w:pPr>
            <w:r>
              <w:rPr>
                <w:sz w:val="16"/>
              </w:rPr>
              <w:t>FLOODS</w:t>
            </w:r>
          </w:p>
        </w:tc>
        <w:tc>
          <w:tcPr>
            <w:tcW w:type="dxa" w:w="2104"/>
          </w:tcPr>
          <w:p>
            <w:pPr>
              <w:spacing w:after="0"/>
              <w:jc w:val="left"/>
            </w:pPr>
            <w:r>
              <w:rPr>
                <w:sz w:val="16"/>
              </w:rPr>
              <w:t>Inland Flooding</w:t>
            </w:r>
          </w:p>
        </w:tc>
        <w:tc>
          <w:tcPr>
            <w:tcW w:type="dxa" w:w="1422"/>
          </w:tcPr>
          <w:p>
            <w:pPr>
              <w:spacing w:after="0"/>
              <w:jc w:val="right"/>
            </w:pPr>
            <w:r>
              <w:rPr>
                <w:sz w:val="16"/>
              </w:rPr>
              <w:t>none found</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93"/>
          </w:tcPr>
          <w:p>
            <w:pPr>
              <w:spacing w:after="0"/>
              <w:jc w:val="left"/>
            </w:pPr>
            <w:r>
              <w:rPr>
                <w:sz w:val="16"/>
              </w:rPr>
              <w:t>Major disaster</w:t>
            </w:r>
          </w:p>
        </w:tc>
        <w:tc>
          <w:tcPr>
            <w:tcW w:type="dxa" w:w="3033"/>
          </w:tcPr>
          <w:p>
            <w:pPr>
              <w:spacing w:after="0"/>
              <w:jc w:val="left"/>
            </w:pPr>
            <w:r>
              <w:rPr>
                <w:sz w:val="16"/>
              </w:rPr>
              <w:t>SEVERE STORMS &amp; FLOODING</w:t>
            </w:r>
          </w:p>
        </w:tc>
        <w:tc>
          <w:tcPr>
            <w:tcW w:type="dxa" w:w="2104"/>
          </w:tcPr>
          <w:p>
            <w:pPr>
              <w:spacing w:after="0"/>
              <w:jc w:val="left"/>
            </w:pPr>
            <w:r>
              <w:rPr>
                <w:sz w:val="16"/>
              </w:rPr>
              <w:t>Inland Flooding</w:t>
            </w:r>
          </w:p>
        </w:tc>
        <w:tc>
          <w:tcPr>
            <w:tcW w:type="dxa" w:w="1422"/>
          </w:tcPr>
          <w:p>
            <w:pPr>
              <w:spacing w:after="0"/>
              <w:jc w:val="right"/>
            </w:pPr>
            <w:r>
              <w:rPr>
                <w:sz w:val="16"/>
              </w:rPr>
              <w:t>none found</w:t>
            </w:r>
          </w:p>
        </w:tc>
        <w:tc>
          <w:tcPr>
            <w:tcW w:type="dxa" w:w="226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1966-08-31</w:t>
            </w:r>
          </w:p>
        </w:tc>
        <w:tc>
          <w:tcPr>
            <w:tcW w:type="dxa" w:w="1037"/>
          </w:tcPr>
          <w:p>
            <w:pPr>
              <w:spacing w:after="0"/>
              <w:jc w:val="left"/>
            </w:pPr>
            <w:r>
              <w:rPr>
                <w:sz w:val="16"/>
              </w:rPr>
              <w:t>1966-08-31</w:t>
            </w:r>
          </w:p>
        </w:tc>
        <w:tc>
          <w:tcPr>
            <w:tcW w:type="dxa" w:w="1037"/>
          </w:tcPr>
          <w:p>
            <w:pPr>
              <w:spacing w:after="0"/>
              <w:jc w:val="left"/>
            </w:pPr>
            <w:r>
              <w:rPr>
                <w:sz w:val="16"/>
              </w:rPr>
              <w:t>DR-221-NE</w:t>
            </w:r>
          </w:p>
        </w:tc>
        <w:tc>
          <w:tcPr>
            <w:tcW w:type="dxa" w:w="1293"/>
          </w:tcPr>
          <w:p>
            <w:pPr>
              <w:spacing w:after="0"/>
              <w:jc w:val="left"/>
            </w:pPr>
            <w:r>
              <w:rPr>
                <w:sz w:val="16"/>
              </w:rPr>
              <w:t>Major disaster</w:t>
            </w:r>
          </w:p>
        </w:tc>
        <w:tc>
          <w:tcPr>
            <w:tcW w:type="dxa" w:w="3033"/>
          </w:tcPr>
          <w:p>
            <w:pPr>
              <w:spacing w:after="0"/>
              <w:jc w:val="left"/>
            </w:pPr>
            <w:r>
              <w:rPr>
                <w:sz w:val="16"/>
              </w:rPr>
              <w:t>HEAVY RAINS &amp; FLOODING</w:t>
            </w:r>
          </w:p>
        </w:tc>
        <w:tc>
          <w:tcPr>
            <w:tcW w:type="dxa" w:w="2104"/>
          </w:tcPr>
          <w:p>
            <w:pPr>
              <w:spacing w:after="0"/>
              <w:jc w:val="left"/>
            </w:pPr>
            <w:r>
              <w:rPr>
                <w:sz w:val="16"/>
              </w:rPr>
              <w:t>Inland Flooding</w:t>
            </w:r>
          </w:p>
        </w:tc>
        <w:tc>
          <w:tcPr>
            <w:tcW w:type="dxa" w:w="1422"/>
          </w:tcPr>
          <w:p>
            <w:pPr>
              <w:spacing w:after="0"/>
              <w:jc w:val="right"/>
            </w:pPr>
            <w:r>
              <w:rPr>
                <w:sz w:val="16"/>
              </w:rPr>
              <w:t>none found</w:t>
            </w:r>
          </w:p>
        </w:tc>
        <w:tc>
          <w:tcPr>
            <w:tcW w:type="dxa" w:w="2265"/>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5 rows, $590,621.55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590,621.55"/>
        <w:tblDescription w:val="Hazard Plain table b1d_pa_other"/>
      </w:tblPr>
      <w:tblGrid>
        <w:gridCol w:w="1517"/>
        <w:gridCol w:w="1517"/>
        <w:gridCol w:w="5042"/>
        <w:gridCol w:w="4389"/>
        <w:gridCol w:w="1647"/>
      </w:tblGrid>
      <w:tr>
        <w:trPr>
          <w:cantSplit/>
          <w:tblHeader/>
        </w:trPr>
        <w:tc>
          <w:tcPr>
            <w:tcW w:type="dxa" w:w="1517"/>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Declared</w:t>
            </w:r>
          </w:p>
        </w:tc>
        <w:tc>
          <w:tcPr>
            <w:tcW w:type="dxa" w:w="5042"/>
            <w:shd w:val="clear" w:color="auto" w:fill="E8E8E8"/>
          </w:tcPr>
          <w:p>
            <w:pPr>
              <w:spacing w:after="0"/>
              <w:jc w:val="left"/>
            </w:pPr>
            <w:r>
              <w:rPr>
                <w:b/>
                <w:sz w:val="16"/>
              </w:rPr>
              <w:t>Title</w:t>
            </w:r>
          </w:p>
        </w:tc>
        <w:tc>
          <w:tcPr>
            <w:tcW w:type="dxa" w:w="4389"/>
            <w:shd w:val="clear" w:color="auto" w:fill="E8E8E8"/>
          </w:tcPr>
          <w:p>
            <w:pPr>
              <w:spacing w:after="0"/>
              <w:jc w:val="left"/>
            </w:pPr>
            <w:r>
              <w:rPr>
                <w:b/>
                <w:sz w:val="16"/>
              </w:rPr>
              <w:t>Applicant</w:t>
            </w:r>
          </w:p>
        </w:tc>
        <w:tc>
          <w:tcPr>
            <w:tcW w:type="dxa" w:w="164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17"/>
          </w:tcPr>
          <w:p>
            <w:pPr>
              <w:spacing w:after="0"/>
              <w:jc w:val="left"/>
            </w:pPr>
            <w:r>
              <w:rPr>
                <w:sz w:val="16"/>
              </w:rPr>
              <w:t>DR-4778-NE</w:t>
            </w:r>
          </w:p>
        </w:tc>
        <w:tc>
          <w:tcPr>
            <w:tcW w:type="dxa" w:w="1517"/>
          </w:tcPr>
          <w:p>
            <w:pPr>
              <w:spacing w:after="0"/>
              <w:jc w:val="left"/>
            </w:pPr>
            <w:r>
              <w:rPr>
                <w:sz w:val="16"/>
              </w:rPr>
              <w:t>2024-05-03</w:t>
            </w:r>
          </w:p>
        </w:tc>
        <w:tc>
          <w:tcPr>
            <w:tcW w:type="dxa" w:w="5042"/>
          </w:tcPr>
          <w:p>
            <w:pPr>
              <w:spacing w:after="0"/>
              <w:jc w:val="left"/>
            </w:pPr>
            <w:r>
              <w:rPr>
                <w:sz w:val="16"/>
              </w:rPr>
              <w:t>SEVERE STORMS, STRAIGHT-LINE WINDS, AND TORNADOES</w:t>
            </w:r>
          </w:p>
        </w:tc>
        <w:tc>
          <w:tcPr>
            <w:tcW w:type="dxa" w:w="4389"/>
          </w:tcPr>
          <w:p>
            <w:pPr>
              <w:spacing w:after="0"/>
              <w:jc w:val="left"/>
            </w:pPr>
            <w:r>
              <w:rPr>
                <w:sz w:val="16"/>
              </w:rPr>
              <w:t>Cornhusker Public Power District</w:t>
            </w:r>
          </w:p>
        </w:tc>
        <w:tc>
          <w:tcPr>
            <w:tcW w:type="dxa" w:w="1647"/>
          </w:tcPr>
          <w:p>
            <w:pPr>
              <w:spacing w:after="0"/>
              <w:jc w:val="right"/>
            </w:pPr>
            <w:r>
              <w:rPr>
                <w:sz w:val="16"/>
              </w:rPr>
              <w:t>$116,115.03</w:t>
            </w:r>
          </w:p>
        </w:tc>
      </w:tr>
      <w:tr>
        <w:trPr>
          <w:cantSplit/>
        </w:trPr>
        <w:tc>
          <w:tcPr>
            <w:tcW w:type="dxa" w:w="1517"/>
          </w:tcPr>
          <w:p>
            <w:pPr>
              <w:spacing w:after="0"/>
              <w:jc w:val="left"/>
            </w:pPr>
            <w:r>
              <w:rPr>
                <w:sz w:val="16"/>
              </w:rPr>
              <w:t>DR-4662-NE</w:t>
            </w:r>
          </w:p>
        </w:tc>
        <w:tc>
          <w:tcPr>
            <w:tcW w:type="dxa" w:w="1517"/>
          </w:tcPr>
          <w:p>
            <w:pPr>
              <w:spacing w:after="0"/>
              <w:jc w:val="left"/>
            </w:pPr>
            <w:r>
              <w:rPr>
                <w:sz w:val="16"/>
              </w:rPr>
              <w:t>2022-07-27</w:t>
            </w:r>
          </w:p>
        </w:tc>
        <w:tc>
          <w:tcPr>
            <w:tcW w:type="dxa" w:w="5042"/>
          </w:tcPr>
          <w:p>
            <w:pPr>
              <w:spacing w:after="0"/>
              <w:jc w:val="left"/>
            </w:pPr>
            <w:r>
              <w:rPr>
                <w:sz w:val="16"/>
              </w:rPr>
              <w:t>SEVERE STORMS AND STRAIGHT-LINE WINDS</w:t>
            </w:r>
          </w:p>
        </w:tc>
        <w:tc>
          <w:tcPr>
            <w:tcW w:type="dxa" w:w="4389"/>
          </w:tcPr>
          <w:p>
            <w:pPr>
              <w:spacing w:after="0"/>
              <w:jc w:val="left"/>
            </w:pPr>
            <w:r>
              <w:rPr>
                <w:sz w:val="16"/>
              </w:rPr>
              <w:t>Cornhusker Public Power District</w:t>
            </w:r>
          </w:p>
        </w:tc>
        <w:tc>
          <w:tcPr>
            <w:tcW w:type="dxa" w:w="1647"/>
          </w:tcPr>
          <w:p>
            <w:pPr>
              <w:spacing w:after="0"/>
              <w:jc w:val="right"/>
            </w:pPr>
            <w:r>
              <w:rPr>
                <w:sz w:val="16"/>
              </w:rPr>
              <w:t>$71,699</w:t>
            </w:r>
          </w:p>
        </w:tc>
      </w:tr>
      <w:tr>
        <w:trPr>
          <w:cantSplit/>
        </w:trPr>
        <w:tc>
          <w:tcPr>
            <w:tcW w:type="dxa" w:w="1517"/>
          </w:tcPr>
          <w:p>
            <w:pPr>
              <w:spacing w:after="0"/>
              <w:jc w:val="left"/>
            </w:pPr>
            <w:r>
              <w:rPr>
                <w:sz w:val="16"/>
              </w:rPr>
              <w:t>DR-1627-NE</w:t>
            </w:r>
          </w:p>
        </w:tc>
        <w:tc>
          <w:tcPr>
            <w:tcW w:type="dxa" w:w="1517"/>
          </w:tcPr>
          <w:p>
            <w:pPr>
              <w:spacing w:after="0"/>
              <w:jc w:val="left"/>
            </w:pPr>
            <w:r>
              <w:rPr>
                <w:sz w:val="16"/>
              </w:rPr>
              <w:t>2006-01-26</w:t>
            </w:r>
          </w:p>
        </w:tc>
        <w:tc>
          <w:tcPr>
            <w:tcW w:type="dxa" w:w="5042"/>
          </w:tcPr>
          <w:p>
            <w:pPr>
              <w:spacing w:after="0"/>
              <w:jc w:val="left"/>
            </w:pPr>
            <w:r>
              <w:rPr>
                <w:sz w:val="16"/>
              </w:rPr>
              <w:t>SEVERE WINTER STORM</w:t>
            </w:r>
          </w:p>
        </w:tc>
        <w:tc>
          <w:tcPr>
            <w:tcW w:type="dxa" w:w="4389"/>
          </w:tcPr>
          <w:p>
            <w:pPr>
              <w:spacing w:after="0"/>
              <w:jc w:val="left"/>
            </w:pPr>
            <w:r>
              <w:rPr>
                <w:sz w:val="16"/>
              </w:rPr>
              <w:t>Loup Power District (Platte County)</w:t>
            </w:r>
          </w:p>
        </w:tc>
        <w:tc>
          <w:tcPr>
            <w:tcW w:type="dxa" w:w="1647"/>
          </w:tcPr>
          <w:p>
            <w:pPr>
              <w:spacing w:after="0"/>
              <w:jc w:val="right"/>
            </w:pPr>
            <w:r>
              <w:rPr>
                <w:sz w:val="16"/>
              </w:rPr>
              <w:t>$104,140.64</w:t>
            </w:r>
          </w:p>
        </w:tc>
      </w:tr>
      <w:tr>
        <w:trPr>
          <w:cantSplit/>
        </w:trPr>
        <w:tc>
          <w:tcPr>
            <w:tcW w:type="dxa" w:w="1517"/>
          </w:tcPr>
          <w:p>
            <w:pPr>
              <w:spacing w:after="0"/>
              <w:jc w:val="left"/>
            </w:pPr>
            <w:r>
              <w:rPr>
                <w:sz w:val="16"/>
              </w:rPr>
              <w:t>DR-1627-NE</w:t>
            </w:r>
          </w:p>
        </w:tc>
        <w:tc>
          <w:tcPr>
            <w:tcW w:type="dxa" w:w="1517"/>
          </w:tcPr>
          <w:p>
            <w:pPr>
              <w:spacing w:after="0"/>
              <w:jc w:val="left"/>
            </w:pPr>
            <w:r>
              <w:rPr>
                <w:sz w:val="16"/>
              </w:rPr>
              <w:t>2006-01-26</w:t>
            </w:r>
          </w:p>
        </w:tc>
        <w:tc>
          <w:tcPr>
            <w:tcW w:type="dxa" w:w="5042"/>
          </w:tcPr>
          <w:p>
            <w:pPr>
              <w:spacing w:after="0"/>
              <w:jc w:val="left"/>
            </w:pPr>
            <w:r>
              <w:rPr>
                <w:sz w:val="16"/>
              </w:rPr>
              <w:t>SEVERE WINTER STORM</w:t>
            </w:r>
          </w:p>
        </w:tc>
        <w:tc>
          <w:tcPr>
            <w:tcW w:type="dxa" w:w="4389"/>
          </w:tcPr>
          <w:p>
            <w:pPr>
              <w:spacing w:after="0"/>
              <w:jc w:val="left"/>
            </w:pPr>
            <w:r>
              <w:rPr>
                <w:sz w:val="16"/>
              </w:rPr>
              <w:t>Cornhusker Public Power District</w:t>
            </w:r>
          </w:p>
        </w:tc>
        <w:tc>
          <w:tcPr>
            <w:tcW w:type="dxa" w:w="1647"/>
          </w:tcPr>
          <w:p>
            <w:pPr>
              <w:spacing w:after="0"/>
              <w:jc w:val="right"/>
            </w:pPr>
            <w:r>
              <w:rPr>
                <w:sz w:val="16"/>
              </w:rPr>
              <w:t>$265,616.46</w:t>
            </w:r>
          </w:p>
        </w:tc>
      </w:tr>
      <w:tr>
        <w:trPr>
          <w:cantSplit/>
        </w:trPr>
        <w:tc>
          <w:tcPr>
            <w:tcW w:type="dxa" w:w="1517"/>
          </w:tcPr>
          <w:p>
            <w:pPr>
              <w:spacing w:after="0"/>
              <w:jc w:val="left"/>
            </w:pPr>
            <w:r>
              <w:rPr>
                <w:sz w:val="16"/>
              </w:rPr>
              <w:t>DR-1517-NE</w:t>
            </w:r>
          </w:p>
        </w:tc>
        <w:tc>
          <w:tcPr>
            <w:tcW w:type="dxa" w:w="1517"/>
          </w:tcPr>
          <w:p>
            <w:pPr>
              <w:spacing w:after="0"/>
              <w:jc w:val="left"/>
            </w:pPr>
            <w:r>
              <w:rPr>
                <w:sz w:val="16"/>
              </w:rPr>
              <w:t>2004-05-25</w:t>
            </w:r>
          </w:p>
        </w:tc>
        <w:tc>
          <w:tcPr>
            <w:tcW w:type="dxa" w:w="5042"/>
          </w:tcPr>
          <w:p>
            <w:pPr>
              <w:spacing w:after="0"/>
              <w:jc w:val="left"/>
            </w:pPr>
            <w:r>
              <w:rPr>
                <w:sz w:val="16"/>
              </w:rPr>
              <w:t>SEVERE STORMS, TORNADOES AND FLOODING</w:t>
            </w:r>
          </w:p>
        </w:tc>
        <w:tc>
          <w:tcPr>
            <w:tcW w:type="dxa" w:w="4389"/>
          </w:tcPr>
          <w:p>
            <w:pPr>
              <w:spacing w:after="0"/>
              <w:jc w:val="left"/>
            </w:pPr>
            <w:r>
              <w:rPr>
                <w:sz w:val="16"/>
              </w:rPr>
              <w:t>Cornhusker Public Power District</w:t>
            </w:r>
          </w:p>
        </w:tc>
        <w:tc>
          <w:tcPr>
            <w:tcW w:type="dxa" w:w="1647"/>
          </w:tcPr>
          <w:p>
            <w:pPr>
              <w:spacing w:after="0"/>
              <w:jc w:val="right"/>
            </w:pPr>
            <w:r>
              <w:rPr>
                <w:sz w:val="16"/>
              </w:rPr>
              <w:t>$33,050.42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239</w:t>
            </w:r>
          </w:p>
        </w:tc>
        <w:tc>
          <w:tcPr>
            <w:tcW w:type="dxa" w:w="1422"/>
          </w:tcPr>
          <w:p>
            <w:pPr>
              <w:spacing w:after="0"/>
              <w:jc w:val="right"/>
            </w:pPr>
            <w:r>
              <w:rPr>
                <w:sz w:val="16"/>
              </w:rPr>
              <w:t>45</w:t>
            </w:r>
          </w:p>
        </w:tc>
        <w:tc>
          <w:tcPr>
            <w:tcW w:type="dxa" w:w="1356"/>
          </w:tcPr>
          <w:p>
            <w:pPr>
              <w:spacing w:after="0"/>
              <w:jc w:val="right"/>
            </w:pPr>
            <w:r>
              <w:rPr>
                <w:sz w:val="16"/>
              </w:rPr>
              <w:t>10</w:t>
            </w:r>
          </w:p>
        </w:tc>
        <w:tc>
          <w:tcPr>
            <w:tcW w:type="dxa" w:w="963"/>
          </w:tcPr>
          <w:p>
            <w:pPr>
              <w:spacing w:after="0"/>
              <w:jc w:val="right"/>
            </w:pPr>
            <w:r>
              <w:rPr>
                <w:sz w:val="16"/>
              </w:rPr>
              <w:t>50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58</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226</w:t>
            </w:r>
          </w:p>
        </w:tc>
        <w:tc>
          <w:tcPr>
            <w:tcW w:type="dxa" w:w="1422"/>
          </w:tcPr>
          <w:p>
            <w:pPr>
              <w:spacing w:after="0"/>
              <w:jc w:val="right"/>
            </w:pPr>
            <w:r>
              <w:rPr>
                <w:sz w:val="16"/>
              </w:rPr>
              <w:t>36</w:t>
            </w:r>
          </w:p>
        </w:tc>
        <w:tc>
          <w:tcPr>
            <w:tcW w:type="dxa" w:w="1356"/>
          </w:tcPr>
          <w:p>
            <w:pPr>
              <w:spacing w:after="0"/>
              <w:jc w:val="right"/>
            </w:pPr>
            <w:r>
              <w:rPr>
                <w:sz w:val="16"/>
              </w:rPr>
              <w:t>13</w:t>
            </w:r>
          </w:p>
        </w:tc>
        <w:tc>
          <w:tcPr>
            <w:tcW w:type="dxa" w:w="963"/>
          </w:tcPr>
          <w:p>
            <w:pPr>
              <w:spacing w:after="0"/>
              <w:jc w:val="right"/>
            </w:pPr>
            <w:r>
              <w:rPr>
                <w:sz w:val="16"/>
              </w:rPr>
              <w:t>43</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72</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40"/>
        <w:gridCol w:w="3179"/>
        <w:gridCol w:w="1141"/>
        <w:gridCol w:w="1873"/>
        <w:gridCol w:w="1069"/>
        <w:gridCol w:w="33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40"/>
            <w:shd w:val="clear" w:color="auto" w:fill="E8E8E8"/>
          </w:tcPr>
          <w:p>
            <w:pPr>
              <w:spacing w:after="0"/>
              <w:jc w:val="left"/>
            </w:pPr>
            <w:r>
              <w:rPr>
                <w:b/>
                <w:sz w:val="16"/>
              </w:rPr>
              <w:t>Magnitude or extent</w:t>
            </w:r>
          </w:p>
        </w:tc>
        <w:tc>
          <w:tcPr>
            <w:tcW w:type="dxa" w:w="3179"/>
            <w:shd w:val="clear" w:color="auto" w:fill="E8E8E8"/>
          </w:tcPr>
          <w:p>
            <w:pPr>
              <w:spacing w:after="0"/>
              <w:jc w:val="left"/>
            </w:pPr>
            <w:r>
              <w:rPr>
                <w:b/>
                <w:sz w:val="16"/>
              </w:rPr>
              <w:t>Damage</w:t>
            </w:r>
          </w:p>
          <w:p>
            <w:pPr>
              <w:spacing w:after="0"/>
              <w:jc w:val="left"/>
            </w:pPr>
            <w:r>
              <w:rPr>
                <w:i/>
                <w:color w:val="555555"/>
                <w:sz w:val="14"/>
              </w:rPr>
              <w:t>nominal dollars</w:t>
            </w:r>
          </w:p>
        </w:tc>
        <w:tc>
          <w:tcPr>
            <w:tcW w:type="dxa" w:w="114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3"/>
            <w:shd w:val="clear" w:color="auto" w:fill="E8E8E8"/>
          </w:tcPr>
          <w:p>
            <w:pPr>
              <w:spacing w:after="0"/>
              <w:jc w:val="left"/>
            </w:pPr>
            <w:r>
              <w:rPr>
                <w:b/>
                <w:sz w:val="16"/>
              </w:rPr>
              <w:t>Location</w:t>
            </w:r>
          </w:p>
        </w:tc>
        <w:tc>
          <w:tcPr>
            <w:tcW w:type="dxa" w:w="1069"/>
            <w:shd w:val="clear" w:color="auto" w:fill="E8E8E8"/>
          </w:tcPr>
          <w:p>
            <w:pPr>
              <w:spacing w:after="0"/>
              <w:jc w:val="left"/>
            </w:pPr>
            <w:r>
              <w:rPr>
                <w:b/>
                <w:sz w:val="16"/>
              </w:rPr>
              <w:t>Flags</w:t>
            </w:r>
          </w:p>
        </w:tc>
        <w:tc>
          <w:tcPr>
            <w:tcW w:type="dxa" w:w="33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240"/>
          </w:tcPr>
          <w:p>
            <w:pPr>
              <w:spacing w:after="0"/>
              <w:jc w:val="left"/>
            </w:pPr>
          </w:p>
        </w:tc>
        <w:tc>
          <w:tcPr>
            <w:tcW w:type="dxa" w:w="3179"/>
          </w:tcPr>
          <w:p>
            <w:pPr>
              <w:spacing w:after="0"/>
              <w:jc w:val="left"/>
            </w:pPr>
            <w:r>
              <w:rPr>
                <w:sz w:val="16"/>
              </w:rPr>
              <w:t>damage not reported</w:t>
            </w:r>
          </w:p>
        </w:tc>
        <w:tc>
          <w:tcPr>
            <w:tcW w:type="dxa" w:w="1141"/>
          </w:tcPr>
          <w:p>
            <w:pPr>
              <w:spacing w:after="0"/>
              <w:jc w:val="right"/>
            </w:pPr>
            <w:r>
              <w:rPr>
                <w:sz w:val="16"/>
              </w:rPr>
              <w:t>0, 0</w:t>
            </w:r>
          </w:p>
        </w:tc>
        <w:tc>
          <w:tcPr>
            <w:tcW w:type="dxa" w:w="1873"/>
          </w:tcPr>
          <w:p>
            <w:pPr>
              <w:spacing w:after="0"/>
              <w:jc w:val="left"/>
            </w:pPr>
            <w:r>
              <w:rPr>
                <w:sz w:val="16"/>
              </w:rPr>
              <w:t>NWS zone NEZ042 (PLATTE), zone-level: may include parts of neighboring counties</w:t>
            </w:r>
          </w:p>
        </w:tc>
        <w:tc>
          <w:tcPr>
            <w:tcW w:type="dxa" w:w="1069"/>
          </w:tcPr>
          <w:p>
            <w:pPr>
              <w:spacing w:after="0"/>
              <w:jc w:val="left"/>
            </w:pPr>
            <w:r>
              <w:rPr>
                <w:sz w:val="16"/>
              </w:rPr>
              <w:t>new since last plan; within last 5 years</w:t>
            </w:r>
          </w:p>
        </w:tc>
        <w:tc>
          <w:tcPr>
            <w:tcW w:type="dxa" w:w="33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2019-03-13</w:t>
            </w:r>
          </w:p>
        </w:tc>
        <w:tc>
          <w:tcPr>
            <w:tcW w:type="dxa" w:w="1215"/>
          </w:tcPr>
          <w:p>
            <w:pPr>
              <w:spacing w:after="0"/>
              <w:jc w:val="left"/>
            </w:pPr>
            <w:r>
              <w:rPr>
                <w:sz w:val="16"/>
              </w:rPr>
              <w:t>Flood</w:t>
            </w:r>
          </w:p>
        </w:tc>
        <w:tc>
          <w:tcPr>
            <w:tcW w:type="dxa" w:w="1240"/>
          </w:tcPr>
          <w:p>
            <w:pPr>
              <w:spacing w:after="0"/>
              <w:jc w:val="left"/>
            </w:pPr>
          </w:p>
        </w:tc>
        <w:tc>
          <w:tcPr>
            <w:tcW w:type="dxa" w:w="3179"/>
          </w:tcPr>
          <w:p>
            <w:pPr>
              <w:spacing w:after="0"/>
              <w:jc w:val="left"/>
            </w:pPr>
            <w:r>
              <w:rPr>
                <w:sz w:val="16"/>
              </w:rPr>
              <w:t>$440,000 property; $0 crops (2019 dollars)</w:t>
            </w:r>
          </w:p>
        </w:tc>
        <w:tc>
          <w:tcPr>
            <w:tcW w:type="dxa" w:w="1141"/>
          </w:tcPr>
          <w:p>
            <w:pPr>
              <w:spacing w:after="0"/>
              <w:jc w:val="right"/>
            </w:pPr>
            <w:r>
              <w:rPr>
                <w:sz w:val="16"/>
              </w:rPr>
              <w:t>1, 0</w:t>
            </w:r>
          </w:p>
        </w:tc>
        <w:tc>
          <w:tcPr>
            <w:tcW w:type="dxa" w:w="1873"/>
          </w:tcPr>
          <w:p>
            <w:pPr>
              <w:spacing w:after="0"/>
              <w:jc w:val="left"/>
            </w:pPr>
            <w:r>
              <w:rPr>
                <w:sz w:val="16"/>
              </w:rPr>
              <w:t>MONROE</w:t>
            </w:r>
          </w:p>
        </w:tc>
        <w:tc>
          <w:tcPr>
            <w:tcW w:type="dxa" w:w="1069"/>
          </w:tcPr>
          <w:p>
            <w:pPr>
              <w:spacing w:after="0"/>
              <w:jc w:val="left"/>
            </w:pPr>
          </w:p>
        </w:tc>
        <w:tc>
          <w:tcPr>
            <w:tcW w:type="dxa" w:w="3358"/>
          </w:tcPr>
          <w:p>
            <w:pPr>
              <w:spacing w:after="0"/>
              <w:jc w:val="left"/>
            </w:pPr>
            <w:r>
              <w:rPr>
                <w:sz w:val="16"/>
              </w:rPr>
              <w:t>deaths or injuries recorded</w:t>
            </w:r>
          </w:p>
        </w:tc>
      </w:tr>
      <w:tr>
        <w:trPr>
          <w:cantSplit/>
        </w:trPr>
        <w:tc>
          <w:tcPr>
            <w:tcW w:type="dxa" w:w="1037"/>
          </w:tcPr>
          <w:p>
            <w:pPr>
              <w:spacing w:after="0"/>
              <w:jc w:val="left"/>
            </w:pPr>
            <w:r>
              <w:rPr>
                <w:sz w:val="16"/>
              </w:rPr>
              <w:t>2019-03-13</w:t>
            </w:r>
          </w:p>
        </w:tc>
        <w:tc>
          <w:tcPr>
            <w:tcW w:type="dxa" w:w="1215"/>
          </w:tcPr>
          <w:p>
            <w:pPr>
              <w:spacing w:after="0"/>
              <w:jc w:val="left"/>
            </w:pPr>
            <w:r>
              <w:rPr>
                <w:sz w:val="16"/>
              </w:rPr>
              <w:t>Flood</w:t>
            </w:r>
          </w:p>
        </w:tc>
        <w:tc>
          <w:tcPr>
            <w:tcW w:type="dxa" w:w="1240"/>
          </w:tcPr>
          <w:p>
            <w:pPr>
              <w:spacing w:after="0"/>
              <w:jc w:val="left"/>
            </w:pPr>
          </w:p>
        </w:tc>
        <w:tc>
          <w:tcPr>
            <w:tcW w:type="dxa" w:w="3179"/>
          </w:tcPr>
          <w:p>
            <w:pPr>
              <w:spacing w:after="0"/>
              <w:jc w:val="left"/>
            </w:pPr>
            <w:r>
              <w:rPr>
                <w:sz w:val="16"/>
              </w:rPr>
              <w:t>$0 property; $0 crops (2019 dollars)</w:t>
            </w:r>
          </w:p>
        </w:tc>
        <w:tc>
          <w:tcPr>
            <w:tcW w:type="dxa" w:w="1141"/>
          </w:tcPr>
          <w:p>
            <w:pPr>
              <w:spacing w:after="0"/>
              <w:jc w:val="right"/>
            </w:pPr>
            <w:r>
              <w:rPr>
                <w:sz w:val="16"/>
              </w:rPr>
              <w:t>1, 0</w:t>
            </w:r>
          </w:p>
        </w:tc>
        <w:tc>
          <w:tcPr>
            <w:tcW w:type="dxa" w:w="1873"/>
          </w:tcPr>
          <w:p>
            <w:pPr>
              <w:spacing w:after="0"/>
              <w:jc w:val="left"/>
            </w:pPr>
            <w:r>
              <w:rPr>
                <w:sz w:val="16"/>
              </w:rPr>
              <w:t>PLATTE CENTER</w:t>
            </w:r>
          </w:p>
        </w:tc>
        <w:tc>
          <w:tcPr>
            <w:tcW w:type="dxa" w:w="1069"/>
          </w:tcPr>
          <w:p>
            <w:pPr>
              <w:spacing w:after="0"/>
              <w:jc w:val="left"/>
            </w:pPr>
          </w:p>
        </w:tc>
        <w:tc>
          <w:tcPr>
            <w:tcW w:type="dxa" w:w="3358"/>
          </w:tcPr>
          <w:p>
            <w:pPr>
              <w:spacing w:after="0"/>
              <w:jc w:val="left"/>
            </w:pPr>
            <w:r>
              <w:rPr>
                <w:sz w:val="16"/>
              </w:rPr>
              <w:t>deaths or injuries recorded</w:t>
            </w:r>
          </w:p>
        </w:tc>
      </w:tr>
      <w:tr>
        <w:trPr>
          <w:cantSplit/>
        </w:trPr>
        <w:tc>
          <w:tcPr>
            <w:tcW w:type="dxa" w:w="1037"/>
          </w:tcPr>
          <w:p>
            <w:pPr>
              <w:spacing w:after="0"/>
              <w:jc w:val="left"/>
            </w:pPr>
            <w:r>
              <w:rPr>
                <w:sz w:val="16"/>
              </w:rPr>
              <w:t>2016-12-25</w:t>
            </w:r>
          </w:p>
        </w:tc>
        <w:tc>
          <w:tcPr>
            <w:tcW w:type="dxa" w:w="1215"/>
          </w:tcPr>
          <w:p>
            <w:pPr>
              <w:spacing w:after="0"/>
              <w:jc w:val="left"/>
            </w:pPr>
            <w:r>
              <w:rPr>
                <w:sz w:val="16"/>
              </w:rPr>
              <w:t>High Wind</w:t>
            </w:r>
          </w:p>
        </w:tc>
        <w:tc>
          <w:tcPr>
            <w:tcW w:type="dxa" w:w="1240"/>
          </w:tcPr>
          <w:p>
            <w:pPr>
              <w:spacing w:after="0"/>
              <w:jc w:val="left"/>
            </w:pPr>
            <w:r>
              <w:rPr>
                <w:sz w:val="16"/>
              </w:rPr>
              <w:t>69 kt (79 mph) estimated gust</w:t>
            </w:r>
          </w:p>
        </w:tc>
        <w:tc>
          <w:tcPr>
            <w:tcW w:type="dxa" w:w="3179"/>
          </w:tcPr>
          <w:p>
            <w:pPr>
              <w:spacing w:after="0"/>
              <w:jc w:val="left"/>
            </w:pPr>
            <w:r>
              <w:rPr>
                <w:sz w:val="16"/>
              </w:rPr>
              <w:t>$0 property; $0 crops, reported for the zone (2016 dollars)</w:t>
            </w:r>
          </w:p>
        </w:tc>
        <w:tc>
          <w:tcPr>
            <w:tcW w:type="dxa" w:w="1141"/>
          </w:tcPr>
          <w:p>
            <w:pPr>
              <w:spacing w:after="0"/>
              <w:jc w:val="right"/>
            </w:pPr>
            <w:r>
              <w:rPr>
                <w:sz w:val="16"/>
              </w:rPr>
              <w:t>0, 0</w:t>
            </w:r>
          </w:p>
        </w:tc>
        <w:tc>
          <w:tcPr>
            <w:tcW w:type="dxa" w:w="1873"/>
          </w:tcPr>
          <w:p>
            <w:pPr>
              <w:spacing w:after="0"/>
              <w:jc w:val="left"/>
            </w:pPr>
            <w:r>
              <w:rPr>
                <w:sz w:val="16"/>
              </w:rPr>
              <w:t>NWS zone NEZ042 (PLATTE), zone-level: may include parts of neighboring counties</w:t>
            </w:r>
          </w:p>
        </w:tc>
        <w:tc>
          <w:tcPr>
            <w:tcW w:type="dxa" w:w="1069"/>
          </w:tcPr>
          <w:p>
            <w:pPr>
              <w:spacing w:after="0"/>
              <w:jc w:val="left"/>
            </w:pPr>
          </w:p>
        </w:tc>
        <w:tc>
          <w:tcPr>
            <w:tcW w:type="dxa" w:w="33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1240"/>
          </w:tcPr>
          <w:p>
            <w:pPr>
              <w:spacing w:after="0"/>
              <w:jc w:val="left"/>
            </w:pPr>
          </w:p>
        </w:tc>
        <w:tc>
          <w:tcPr>
            <w:tcW w:type="dxa" w:w="3179"/>
          </w:tcPr>
          <w:p>
            <w:pPr>
              <w:spacing w:after="0"/>
              <w:jc w:val="left"/>
            </w:pPr>
            <w:r>
              <w:rPr>
                <w:sz w:val="16"/>
              </w:rPr>
              <w:t>damage not reported</w:t>
            </w:r>
          </w:p>
        </w:tc>
        <w:tc>
          <w:tcPr>
            <w:tcW w:type="dxa" w:w="1141"/>
          </w:tcPr>
          <w:p>
            <w:pPr>
              <w:spacing w:after="0"/>
              <w:jc w:val="right"/>
            </w:pPr>
            <w:r>
              <w:rPr>
                <w:sz w:val="16"/>
              </w:rPr>
              <w:t>0, 0</w:t>
            </w:r>
          </w:p>
        </w:tc>
        <w:tc>
          <w:tcPr>
            <w:tcW w:type="dxa" w:w="1873"/>
          </w:tcPr>
          <w:p>
            <w:pPr>
              <w:spacing w:after="0"/>
              <w:jc w:val="left"/>
            </w:pPr>
            <w:r>
              <w:rPr>
                <w:sz w:val="16"/>
              </w:rPr>
              <w:t>NWS zone NEZ042 (PLATTE), zone-level: may include parts of neighboring counties</w:t>
            </w:r>
          </w:p>
        </w:tc>
        <w:tc>
          <w:tcPr>
            <w:tcW w:type="dxa" w:w="1069"/>
          </w:tcPr>
          <w:p>
            <w:pPr>
              <w:spacing w:after="0"/>
              <w:jc w:val="left"/>
            </w:pPr>
          </w:p>
        </w:tc>
        <w:tc>
          <w:tcPr>
            <w:tcW w:type="dxa" w:w="3358"/>
          </w:tcPr>
          <w:p>
            <w:pPr>
              <w:spacing w:after="0"/>
              <w:jc w:val="left"/>
            </w:pPr>
            <w:r>
              <w:rPr>
                <w:sz w:val="16"/>
              </w:rPr>
              <w:t>B1-c worst recorded: Drought</w:t>
            </w:r>
          </w:p>
        </w:tc>
      </w:tr>
      <w:tr>
        <w:trPr>
          <w:cantSplit/>
        </w:trPr>
        <w:tc>
          <w:tcPr>
            <w:tcW w:type="dxa" w:w="1037"/>
          </w:tcPr>
          <w:p>
            <w:pPr>
              <w:spacing w:after="0"/>
              <w:jc w:val="left"/>
            </w:pPr>
            <w:r>
              <w:rPr>
                <w:sz w:val="16"/>
              </w:rPr>
              <w:t>2006-12-30</w:t>
            </w:r>
          </w:p>
        </w:tc>
        <w:tc>
          <w:tcPr>
            <w:tcW w:type="dxa" w:w="1215"/>
          </w:tcPr>
          <w:p>
            <w:pPr>
              <w:spacing w:after="0"/>
              <w:jc w:val="left"/>
            </w:pPr>
            <w:r>
              <w:rPr>
                <w:sz w:val="16"/>
              </w:rPr>
              <w:t>Winter Storm</w:t>
            </w:r>
          </w:p>
        </w:tc>
        <w:tc>
          <w:tcPr>
            <w:tcW w:type="dxa" w:w="1240"/>
          </w:tcPr>
          <w:p>
            <w:pPr>
              <w:spacing w:after="0"/>
              <w:jc w:val="left"/>
            </w:pPr>
          </w:p>
        </w:tc>
        <w:tc>
          <w:tcPr>
            <w:tcW w:type="dxa" w:w="3179"/>
          </w:tcPr>
          <w:p>
            <w:pPr>
              <w:spacing w:after="0"/>
              <w:jc w:val="left"/>
            </w:pPr>
            <w:r>
              <w:rPr>
                <w:sz w:val="16"/>
              </w:rPr>
              <w:t>$3,200,000 property; $0 crops, reported for the zone (2006 dollars)</w:t>
            </w:r>
          </w:p>
        </w:tc>
        <w:tc>
          <w:tcPr>
            <w:tcW w:type="dxa" w:w="1141"/>
          </w:tcPr>
          <w:p>
            <w:pPr>
              <w:spacing w:after="0"/>
              <w:jc w:val="right"/>
            </w:pPr>
            <w:r>
              <w:rPr>
                <w:sz w:val="16"/>
              </w:rPr>
              <w:t>0, 0</w:t>
            </w:r>
          </w:p>
        </w:tc>
        <w:tc>
          <w:tcPr>
            <w:tcW w:type="dxa" w:w="1873"/>
          </w:tcPr>
          <w:p>
            <w:pPr>
              <w:spacing w:after="0"/>
              <w:jc w:val="left"/>
            </w:pPr>
            <w:r>
              <w:rPr>
                <w:sz w:val="16"/>
              </w:rPr>
              <w:t>NWS zone NEZ042 (PLATTE), zone-level: may include parts of neighboring counties</w:t>
            </w:r>
          </w:p>
        </w:tc>
        <w:tc>
          <w:tcPr>
            <w:tcW w:type="dxa" w:w="1069"/>
          </w:tcPr>
          <w:p>
            <w:pPr>
              <w:spacing w:after="0"/>
              <w:jc w:val="left"/>
            </w:pPr>
          </w:p>
        </w:tc>
        <w:tc>
          <w:tcPr>
            <w:tcW w:type="dxa" w:w="33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2002-08-16</w:t>
            </w:r>
          </w:p>
        </w:tc>
        <w:tc>
          <w:tcPr>
            <w:tcW w:type="dxa" w:w="1215"/>
          </w:tcPr>
          <w:p>
            <w:pPr>
              <w:spacing w:after="0"/>
              <w:jc w:val="left"/>
            </w:pPr>
            <w:r>
              <w:rPr>
                <w:sz w:val="16"/>
              </w:rPr>
              <w:t>Hail</w:t>
            </w:r>
          </w:p>
        </w:tc>
        <w:tc>
          <w:tcPr>
            <w:tcW w:type="dxa" w:w="1240"/>
          </w:tcPr>
          <w:p>
            <w:pPr>
              <w:spacing w:after="0"/>
              <w:jc w:val="left"/>
            </w:pPr>
            <w:r>
              <w:rPr>
                <w:sz w:val="16"/>
              </w:rPr>
              <w:t>4.5 in</w:t>
            </w:r>
          </w:p>
        </w:tc>
        <w:tc>
          <w:tcPr>
            <w:tcW w:type="dxa" w:w="3179"/>
          </w:tcPr>
          <w:p>
            <w:pPr>
              <w:spacing w:after="0"/>
              <w:jc w:val="left"/>
            </w:pPr>
            <w:r>
              <w:rPr>
                <w:sz w:val="16"/>
              </w:rPr>
              <w:t>damage not reported</w:t>
            </w:r>
          </w:p>
        </w:tc>
        <w:tc>
          <w:tcPr>
            <w:tcW w:type="dxa" w:w="1141"/>
          </w:tcPr>
          <w:p>
            <w:pPr>
              <w:spacing w:after="0"/>
              <w:jc w:val="right"/>
            </w:pPr>
            <w:r>
              <w:rPr>
                <w:sz w:val="16"/>
              </w:rPr>
              <w:t>0, 0</w:t>
            </w:r>
          </w:p>
        </w:tc>
        <w:tc>
          <w:tcPr>
            <w:tcW w:type="dxa" w:w="1873"/>
          </w:tcPr>
          <w:p>
            <w:pPr>
              <w:spacing w:after="0"/>
              <w:jc w:val="left"/>
            </w:pPr>
            <w:r>
              <w:rPr>
                <w:sz w:val="16"/>
              </w:rPr>
              <w:t>MONROE</w:t>
            </w:r>
          </w:p>
        </w:tc>
        <w:tc>
          <w:tcPr>
            <w:tcW w:type="dxa" w:w="1069"/>
          </w:tcPr>
          <w:p>
            <w:pPr>
              <w:spacing w:after="0"/>
              <w:jc w:val="left"/>
            </w:pPr>
          </w:p>
        </w:tc>
        <w:tc>
          <w:tcPr>
            <w:tcW w:type="dxa" w:w="3358"/>
          </w:tcPr>
          <w:p>
            <w:pPr>
              <w:spacing w:after="0"/>
              <w:jc w:val="left"/>
            </w:pPr>
            <w:r>
              <w:rPr>
                <w:sz w:val="16"/>
              </w:rPr>
              <w:t>B1-c worst recorded: Hail</w:t>
            </w:r>
          </w:p>
        </w:tc>
      </w:tr>
      <w:tr>
        <w:trPr>
          <w:cantSplit/>
        </w:trPr>
        <w:tc>
          <w:tcPr>
            <w:tcW w:type="dxa" w:w="1037"/>
          </w:tcPr>
          <w:p>
            <w:pPr>
              <w:spacing w:after="0"/>
              <w:jc w:val="left"/>
            </w:pPr>
            <w:r>
              <w:rPr>
                <w:sz w:val="16"/>
              </w:rPr>
              <w:t>2000-05-29</w:t>
            </w:r>
          </w:p>
        </w:tc>
        <w:tc>
          <w:tcPr>
            <w:tcW w:type="dxa" w:w="1215"/>
          </w:tcPr>
          <w:p>
            <w:pPr>
              <w:spacing w:after="0"/>
              <w:jc w:val="left"/>
            </w:pPr>
            <w:r>
              <w:rPr>
                <w:sz w:val="16"/>
              </w:rPr>
              <w:t>Thunderstorm Wind</w:t>
            </w:r>
          </w:p>
        </w:tc>
        <w:tc>
          <w:tcPr>
            <w:tcW w:type="dxa" w:w="1240"/>
          </w:tcPr>
          <w:p>
            <w:pPr>
              <w:spacing w:after="0"/>
              <w:jc w:val="left"/>
            </w:pPr>
            <w:r>
              <w:rPr>
                <w:sz w:val="16"/>
              </w:rPr>
              <w:t>95 kt (109 mph) measured</w:t>
            </w:r>
          </w:p>
        </w:tc>
        <w:tc>
          <w:tcPr>
            <w:tcW w:type="dxa" w:w="3179"/>
          </w:tcPr>
          <w:p>
            <w:pPr>
              <w:spacing w:after="0"/>
              <w:jc w:val="left"/>
            </w:pPr>
            <w:r>
              <w:rPr>
                <w:sz w:val="16"/>
              </w:rPr>
              <w:t>$100,000 property; crops not reported (2000 dollars)</w:t>
            </w:r>
          </w:p>
        </w:tc>
        <w:tc>
          <w:tcPr>
            <w:tcW w:type="dxa" w:w="1141"/>
          </w:tcPr>
          <w:p>
            <w:pPr>
              <w:spacing w:after="0"/>
              <w:jc w:val="right"/>
            </w:pPr>
            <w:r>
              <w:rPr>
                <w:sz w:val="16"/>
              </w:rPr>
              <w:t>0, 0</w:t>
            </w:r>
          </w:p>
        </w:tc>
        <w:tc>
          <w:tcPr>
            <w:tcW w:type="dxa" w:w="1873"/>
          </w:tcPr>
          <w:p>
            <w:pPr>
              <w:spacing w:after="0"/>
              <w:jc w:val="left"/>
            </w:pPr>
            <w:r>
              <w:rPr>
                <w:sz w:val="16"/>
              </w:rPr>
              <w:t>LINDSAY</w:t>
            </w:r>
          </w:p>
        </w:tc>
        <w:tc>
          <w:tcPr>
            <w:tcW w:type="dxa" w:w="1069"/>
          </w:tcPr>
          <w:p>
            <w:pPr>
              <w:spacing w:after="0"/>
              <w:jc w:val="left"/>
            </w:pPr>
          </w:p>
        </w:tc>
        <w:tc>
          <w:tcPr>
            <w:tcW w:type="dxa" w:w="3358"/>
          </w:tcPr>
          <w:p>
            <w:pPr>
              <w:spacing w:after="0"/>
              <w:jc w:val="left"/>
            </w:pPr>
            <w:r>
              <w:rPr>
                <w:sz w:val="16"/>
              </w:rPr>
              <w:t>B1-c worst recorded: Thunderstorm Wind</w:t>
            </w:r>
          </w:p>
        </w:tc>
      </w:tr>
      <w:tr>
        <w:trPr>
          <w:cantSplit/>
        </w:trPr>
        <w:tc>
          <w:tcPr>
            <w:tcW w:type="dxa" w:w="1037"/>
          </w:tcPr>
          <w:p>
            <w:pPr>
              <w:spacing w:after="0"/>
              <w:jc w:val="left"/>
            </w:pPr>
            <w:r>
              <w:rPr>
                <w:sz w:val="16"/>
              </w:rPr>
              <w:t>1998-07-07</w:t>
            </w:r>
          </w:p>
        </w:tc>
        <w:tc>
          <w:tcPr>
            <w:tcW w:type="dxa" w:w="1215"/>
          </w:tcPr>
          <w:p>
            <w:pPr>
              <w:spacing w:after="0"/>
              <w:jc w:val="left"/>
            </w:pPr>
            <w:r>
              <w:rPr>
                <w:sz w:val="16"/>
              </w:rPr>
              <w:t>Lightning</w:t>
            </w:r>
          </w:p>
        </w:tc>
        <w:tc>
          <w:tcPr>
            <w:tcW w:type="dxa" w:w="1240"/>
          </w:tcPr>
          <w:p>
            <w:pPr>
              <w:spacing w:after="0"/>
              <w:jc w:val="left"/>
            </w:pPr>
          </w:p>
        </w:tc>
        <w:tc>
          <w:tcPr>
            <w:tcW w:type="dxa" w:w="3179"/>
          </w:tcPr>
          <w:p>
            <w:pPr>
              <w:spacing w:after="0"/>
              <w:jc w:val="left"/>
            </w:pPr>
            <w:r>
              <w:rPr>
                <w:sz w:val="16"/>
              </w:rPr>
              <w:t>$20,000 property; crops not reported (1998 dollars)</w:t>
            </w:r>
          </w:p>
        </w:tc>
        <w:tc>
          <w:tcPr>
            <w:tcW w:type="dxa" w:w="1141"/>
          </w:tcPr>
          <w:p>
            <w:pPr>
              <w:spacing w:after="0"/>
              <w:jc w:val="right"/>
            </w:pPr>
            <w:r>
              <w:rPr>
                <w:sz w:val="16"/>
              </w:rPr>
              <w:t>0, 0</w:t>
            </w:r>
          </w:p>
        </w:tc>
        <w:tc>
          <w:tcPr>
            <w:tcW w:type="dxa" w:w="1873"/>
          </w:tcPr>
          <w:p>
            <w:pPr>
              <w:spacing w:after="0"/>
              <w:jc w:val="left"/>
            </w:pPr>
            <w:r>
              <w:rPr>
                <w:sz w:val="16"/>
              </w:rPr>
              <w:t>COLUMBUS</w:t>
            </w:r>
          </w:p>
        </w:tc>
        <w:tc>
          <w:tcPr>
            <w:tcW w:type="dxa" w:w="1069"/>
          </w:tcPr>
          <w:p>
            <w:pPr>
              <w:spacing w:after="0"/>
              <w:jc w:val="left"/>
            </w:pPr>
          </w:p>
        </w:tc>
        <w:tc>
          <w:tcPr>
            <w:tcW w:type="dxa" w:w="3358"/>
          </w:tcPr>
          <w:p>
            <w:pPr>
              <w:spacing w:after="0"/>
              <w:jc w:val="left"/>
            </w:pPr>
            <w:r>
              <w:rPr>
                <w:sz w:val="16"/>
              </w:rPr>
              <w:t>B1-c worst recorded: Lightning</w:t>
            </w:r>
          </w:p>
        </w:tc>
      </w:tr>
      <w:tr>
        <w:trPr>
          <w:cantSplit/>
        </w:trPr>
        <w:tc>
          <w:tcPr>
            <w:tcW w:type="dxa" w:w="1037"/>
          </w:tcPr>
          <w:p>
            <w:pPr>
              <w:spacing w:after="0"/>
              <w:jc w:val="left"/>
            </w:pPr>
            <w:r>
              <w:rPr>
                <w:sz w:val="16"/>
              </w:rPr>
              <w:t>1998-06-23</w:t>
            </w:r>
          </w:p>
        </w:tc>
        <w:tc>
          <w:tcPr>
            <w:tcW w:type="dxa" w:w="1215"/>
          </w:tcPr>
          <w:p>
            <w:pPr>
              <w:spacing w:after="0"/>
              <w:jc w:val="left"/>
            </w:pPr>
            <w:r>
              <w:rPr>
                <w:sz w:val="16"/>
              </w:rPr>
              <w:t>Tornado</w:t>
            </w:r>
          </w:p>
        </w:tc>
        <w:tc>
          <w:tcPr>
            <w:tcW w:type="dxa" w:w="1240"/>
          </w:tcPr>
          <w:p>
            <w:pPr>
              <w:spacing w:after="0"/>
              <w:jc w:val="left"/>
            </w:pPr>
            <w:r>
              <w:rPr>
                <w:sz w:val="16"/>
              </w:rPr>
              <w:t>F2, 6 mi within this county, 1,760 yd wide</w:t>
            </w:r>
          </w:p>
        </w:tc>
        <w:tc>
          <w:tcPr>
            <w:tcW w:type="dxa" w:w="3179"/>
          </w:tcPr>
          <w:p>
            <w:pPr>
              <w:spacing w:after="0"/>
              <w:jc w:val="left"/>
            </w:pPr>
            <w:r>
              <w:rPr>
                <w:sz w:val="16"/>
              </w:rPr>
              <w:t>$4,000,000 property; $500,000 crops (1998 dollars)</w:t>
            </w:r>
          </w:p>
        </w:tc>
        <w:tc>
          <w:tcPr>
            <w:tcW w:type="dxa" w:w="1141"/>
          </w:tcPr>
          <w:p>
            <w:pPr>
              <w:spacing w:after="0"/>
              <w:jc w:val="right"/>
            </w:pPr>
            <w:r>
              <w:rPr>
                <w:sz w:val="16"/>
              </w:rPr>
              <w:t>0, 17</w:t>
            </w:r>
          </w:p>
        </w:tc>
        <w:tc>
          <w:tcPr>
            <w:tcW w:type="dxa" w:w="1873"/>
          </w:tcPr>
          <w:p>
            <w:pPr>
              <w:spacing w:after="0"/>
              <w:jc w:val="left"/>
            </w:pPr>
            <w:r>
              <w:rPr>
                <w:sz w:val="16"/>
              </w:rPr>
              <w:t>COLUMBUS</w:t>
            </w:r>
          </w:p>
        </w:tc>
        <w:tc>
          <w:tcPr>
            <w:tcW w:type="dxa" w:w="1069"/>
          </w:tcPr>
          <w:p>
            <w:pPr>
              <w:spacing w:after="0"/>
              <w:jc w:val="left"/>
            </w:pPr>
          </w:p>
        </w:tc>
        <w:tc>
          <w:tcPr>
            <w:tcW w:type="dxa" w:w="3358"/>
          </w:tcPr>
          <w:p>
            <w:pPr>
              <w:spacing w:after="0"/>
              <w:jc w:val="left"/>
            </w:pPr>
            <w:r>
              <w:rPr>
                <w:sz w:val="16"/>
              </w:rPr>
              <w:t>deaths or injuries recorded</w:t>
            </w:r>
          </w:p>
        </w:tc>
      </w:tr>
      <w:tr>
        <w:trPr>
          <w:cantSplit/>
        </w:trPr>
        <w:tc>
          <w:tcPr>
            <w:tcW w:type="dxa" w:w="1037"/>
          </w:tcPr>
          <w:p>
            <w:pPr>
              <w:spacing w:after="0"/>
              <w:jc w:val="left"/>
            </w:pPr>
            <w:r>
              <w:rPr>
                <w:sz w:val="16"/>
              </w:rPr>
              <w:t>1996-07-16</w:t>
            </w:r>
          </w:p>
        </w:tc>
        <w:tc>
          <w:tcPr>
            <w:tcW w:type="dxa" w:w="1215"/>
          </w:tcPr>
          <w:p>
            <w:pPr>
              <w:spacing w:after="0"/>
              <w:jc w:val="left"/>
            </w:pPr>
            <w:r>
              <w:rPr>
                <w:sz w:val="16"/>
              </w:rPr>
              <w:t>Flash Flood</w:t>
            </w:r>
          </w:p>
        </w:tc>
        <w:tc>
          <w:tcPr>
            <w:tcW w:type="dxa" w:w="1240"/>
          </w:tcPr>
          <w:p>
            <w:pPr>
              <w:spacing w:after="0"/>
              <w:jc w:val="left"/>
            </w:pPr>
          </w:p>
        </w:tc>
        <w:tc>
          <w:tcPr>
            <w:tcW w:type="dxa" w:w="3179"/>
          </w:tcPr>
          <w:p>
            <w:pPr>
              <w:spacing w:after="0"/>
              <w:jc w:val="left"/>
            </w:pPr>
            <w:r>
              <w:rPr>
                <w:sz w:val="16"/>
              </w:rPr>
              <w:t>property not reported; $2,000,000 crops (1996 dollars)</w:t>
            </w:r>
          </w:p>
        </w:tc>
        <w:tc>
          <w:tcPr>
            <w:tcW w:type="dxa" w:w="1141"/>
          </w:tcPr>
          <w:p>
            <w:pPr>
              <w:spacing w:after="0"/>
              <w:jc w:val="right"/>
            </w:pPr>
            <w:r>
              <w:rPr>
                <w:sz w:val="16"/>
              </w:rPr>
              <w:t>0, 0</w:t>
            </w:r>
          </w:p>
        </w:tc>
        <w:tc>
          <w:tcPr>
            <w:tcW w:type="dxa" w:w="1873"/>
          </w:tcPr>
          <w:p>
            <w:pPr>
              <w:spacing w:after="0"/>
              <w:jc w:val="left"/>
            </w:pPr>
            <w:r>
              <w:rPr>
                <w:sz w:val="16"/>
              </w:rPr>
              <w:t>COLUMBUS</w:t>
            </w:r>
          </w:p>
        </w:tc>
        <w:tc>
          <w:tcPr>
            <w:tcW w:type="dxa" w:w="1069"/>
          </w:tcPr>
          <w:p>
            <w:pPr>
              <w:spacing w:after="0"/>
              <w:jc w:val="left"/>
            </w:pPr>
          </w:p>
        </w:tc>
        <w:tc>
          <w:tcPr>
            <w:tcW w:type="dxa" w:w="33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1954-05-30</w:t>
            </w:r>
          </w:p>
        </w:tc>
        <w:tc>
          <w:tcPr>
            <w:tcW w:type="dxa" w:w="1215"/>
          </w:tcPr>
          <w:p>
            <w:pPr>
              <w:spacing w:after="0"/>
              <w:jc w:val="left"/>
            </w:pPr>
            <w:r>
              <w:rPr>
                <w:sz w:val="16"/>
              </w:rPr>
              <w:t>Tornado</w:t>
            </w:r>
          </w:p>
        </w:tc>
        <w:tc>
          <w:tcPr>
            <w:tcW w:type="dxa" w:w="1240"/>
          </w:tcPr>
          <w:p>
            <w:pPr>
              <w:spacing w:after="0"/>
              <w:jc w:val="left"/>
            </w:pPr>
            <w:r>
              <w:rPr>
                <w:sz w:val="16"/>
              </w:rPr>
              <w:t>F4, 400 yd wide</w:t>
            </w:r>
          </w:p>
        </w:tc>
        <w:tc>
          <w:tcPr>
            <w:tcW w:type="dxa" w:w="3179"/>
          </w:tcPr>
          <w:p>
            <w:pPr>
              <w:spacing w:after="0"/>
              <w:jc w:val="left"/>
            </w:pPr>
            <w:r>
              <w:rPr>
                <w:sz w:val="16"/>
              </w:rPr>
              <w:t>$2,500,000 property; crops not recorded (1954 dollars)</w:t>
            </w:r>
          </w:p>
        </w:tc>
        <w:tc>
          <w:tcPr>
            <w:tcW w:type="dxa" w:w="1141"/>
          </w:tcPr>
          <w:p>
            <w:pPr>
              <w:spacing w:after="0"/>
              <w:jc w:val="right"/>
            </w:pPr>
            <w:r>
              <w:rPr>
                <w:sz w:val="16"/>
              </w:rPr>
              <w:t>0, 0</w:t>
            </w:r>
          </w:p>
        </w:tc>
        <w:tc>
          <w:tcPr>
            <w:tcW w:type="dxa" w:w="1873"/>
          </w:tcPr>
          <w:p>
            <w:pPr>
              <w:spacing w:after="0"/>
              <w:jc w:val="left"/>
            </w:pPr>
            <w:r>
              <w:rPr>
                <w:sz w:val="16"/>
              </w:rPr>
              <w:t>location not recorded</w:t>
            </w:r>
          </w:p>
        </w:tc>
        <w:tc>
          <w:tcPr>
            <w:tcW w:type="dxa" w:w="1069"/>
          </w:tcPr>
          <w:p>
            <w:pPr>
              <w:spacing w:after="0"/>
              <w:jc w:val="left"/>
            </w:pPr>
          </w:p>
        </w:tc>
        <w:tc>
          <w:tcPr>
            <w:tcW w:type="dxa" w:w="335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5.32</w:t>
            </w:r>
          </w:p>
        </w:tc>
        <w:tc>
          <w:tcPr>
            <w:tcW w:type="dxa" w:w="1473"/>
          </w:tcPr>
          <w:p>
            <w:pPr>
              <w:spacing w:after="0"/>
              <w:jc w:val="left"/>
            </w:pPr>
            <w:r>
              <w:rPr>
                <w:sz w:val="16"/>
              </w:rPr>
              <w:t>event-days per year</w:t>
            </w:r>
          </w:p>
        </w:tc>
        <w:tc>
          <w:tcPr>
            <w:tcW w:type="dxa" w:w="1605"/>
          </w:tcPr>
          <w:p>
            <w:pPr>
              <w:spacing w:after="0"/>
              <w:jc w:val="left"/>
            </w:pPr>
            <w:r>
              <w:rPr>
                <w:sz w:val="16"/>
              </w:rPr>
              <w:t>about 5.32 days per year</w:t>
            </w:r>
          </w:p>
        </w:tc>
        <w:tc>
          <w:tcPr>
            <w:tcW w:type="dxa" w:w="1037"/>
          </w:tcPr>
          <w:p>
            <w:pPr>
              <w:spacing w:after="0"/>
              <w:jc w:val="left"/>
            </w:pPr>
            <w:r>
              <w:rPr>
                <w:sz w:val="16"/>
              </w:rPr>
              <w:t>Likely</w:t>
            </w:r>
          </w:p>
        </w:tc>
        <w:tc>
          <w:tcPr>
            <w:tcW w:type="dxa" w:w="1797"/>
          </w:tcPr>
          <w:p>
            <w:pPr>
              <w:spacing w:after="0"/>
              <w:jc w:val="left"/>
            </w:pPr>
            <w:r>
              <w:rPr>
                <w:sz w:val="16"/>
              </w:rPr>
              <w:t>event-days in 23 of 30 years, 1996 to 2025 (76.7%)</w:t>
            </w:r>
          </w:p>
        </w:tc>
        <w:tc>
          <w:tcPr>
            <w:tcW w:type="dxa" w:w="1530"/>
          </w:tcPr>
          <w:p>
            <w:pPr>
              <w:spacing w:after="0"/>
              <w:jc w:val="right"/>
            </w:pPr>
            <w:r>
              <w:rPr>
                <w:sz w:val="16"/>
              </w:rPr>
              <w:t>101</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42.9</w:t>
            </w:r>
          </w:p>
        </w:tc>
        <w:tc>
          <w:tcPr>
            <w:tcW w:type="dxa" w:w="1473"/>
          </w:tcPr>
          <w:p>
            <w:pPr>
              <w:spacing w:after="0"/>
              <w:jc w:val="left"/>
            </w:pPr>
            <w:r>
              <w:rPr>
                <w:sz w:val="16"/>
              </w:rPr>
              <w:t>event-days per year</w:t>
            </w:r>
          </w:p>
        </w:tc>
        <w:tc>
          <w:tcPr>
            <w:tcW w:type="dxa" w:w="1605"/>
          </w:tcPr>
          <w:p>
            <w:pPr>
              <w:spacing w:after="0"/>
              <w:jc w:val="left"/>
            </w:pPr>
            <w:r>
              <w:rPr>
                <w:sz w:val="16"/>
              </w:rPr>
              <w:t>about 42.9 days per year</w:t>
            </w:r>
          </w:p>
        </w:tc>
        <w:tc>
          <w:tcPr>
            <w:tcW w:type="dxa" w:w="1037"/>
          </w:tcPr>
          <w:p>
            <w:pPr>
              <w:spacing w:after="0"/>
              <w:jc w:val="left"/>
            </w:pPr>
            <w:r>
              <w:rPr>
                <w:sz w:val="16"/>
              </w:rPr>
              <w:t>Likely</w:t>
            </w:r>
          </w:p>
        </w:tc>
        <w:tc>
          <w:tcPr>
            <w:tcW w:type="dxa" w:w="1797"/>
          </w:tcPr>
          <w:p>
            <w:pPr>
              <w:spacing w:after="0"/>
              <w:jc w:val="left"/>
            </w:pPr>
            <w:r>
              <w:rPr>
                <w:sz w:val="16"/>
              </w:rPr>
              <w:t>event-days in 4 of 30 years, 1996 to 2025 (13.3%)</w:t>
            </w:r>
          </w:p>
        </w:tc>
        <w:tc>
          <w:tcPr>
            <w:tcW w:type="dxa" w:w="1530"/>
          </w:tcPr>
          <w:p>
            <w:pPr>
              <w:spacing w:after="0"/>
              <w:jc w:val="right"/>
            </w:pPr>
            <w:r>
              <w:rPr>
                <w:sz w:val="16"/>
              </w:rPr>
              <w:t>1,330</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42.9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0.000646</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0.0646%</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6.31</w:t>
            </w:r>
          </w:p>
        </w:tc>
        <w:tc>
          <w:tcPr>
            <w:tcW w:type="dxa" w:w="1473"/>
          </w:tcPr>
          <w:p>
            <w:pPr>
              <w:spacing w:after="0"/>
              <w:jc w:val="left"/>
            </w:pPr>
            <w:r>
              <w:rPr>
                <w:sz w:val="16"/>
              </w:rPr>
              <w:t>events per year</w:t>
            </w:r>
          </w:p>
        </w:tc>
        <w:tc>
          <w:tcPr>
            <w:tcW w:type="dxa" w:w="1605"/>
          </w:tcPr>
          <w:p>
            <w:pPr>
              <w:spacing w:after="0"/>
              <w:jc w:val="left"/>
            </w:pPr>
            <w:r>
              <w:rPr>
                <w:sz w:val="16"/>
              </w:rPr>
              <w:t>about 6.31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240.3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5.11</w:t>
            </w:r>
          </w:p>
        </w:tc>
        <w:tc>
          <w:tcPr>
            <w:tcW w:type="dxa" w:w="1473"/>
          </w:tcPr>
          <w:p>
            <w:pPr>
              <w:spacing w:after="0"/>
              <w:jc w:val="left"/>
            </w:pPr>
            <w:r>
              <w:rPr>
                <w:sz w:val="16"/>
              </w:rPr>
              <w:t>event-days per year</w:t>
            </w:r>
          </w:p>
        </w:tc>
        <w:tc>
          <w:tcPr>
            <w:tcW w:type="dxa" w:w="1605"/>
          </w:tcPr>
          <w:p>
            <w:pPr>
              <w:spacing w:after="0"/>
              <w:jc w:val="left"/>
            </w:pPr>
            <w:r>
              <w:rPr>
                <w:sz w:val="16"/>
              </w:rPr>
              <w:t>about 5.11 days per year</w:t>
            </w:r>
          </w:p>
        </w:tc>
        <w:tc>
          <w:tcPr>
            <w:tcW w:type="dxa" w:w="1037"/>
          </w:tcPr>
          <w:p>
            <w:pPr>
              <w:spacing w:after="0"/>
              <w:jc w:val="left"/>
            </w:pPr>
            <w:r>
              <w:rPr>
                <w:sz w:val="16"/>
              </w:rPr>
              <w:t>Likely</w:t>
            </w:r>
          </w:p>
        </w:tc>
        <w:tc>
          <w:tcPr>
            <w:tcW w:type="dxa" w:w="1797"/>
          </w:tcPr>
          <w:p>
            <w:pPr>
              <w:spacing w:after="0"/>
              <w:jc w:val="left"/>
            </w:pPr>
            <w:r>
              <w:rPr>
                <w:sz w:val="16"/>
              </w:rPr>
              <w:t>event-days in 8 of 30 years, 1996 to 2025 (26.7%)</w:t>
            </w:r>
          </w:p>
        </w:tc>
        <w:tc>
          <w:tcPr>
            <w:tcW w:type="dxa" w:w="1530"/>
          </w:tcPr>
          <w:p>
            <w:pPr>
              <w:spacing w:after="0"/>
              <w:jc w:val="right"/>
            </w:pPr>
            <w:r>
              <w:rPr>
                <w:sz w:val="16"/>
              </w:rPr>
              <w:t>87</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5.11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0.713</w:t>
            </w:r>
          </w:p>
        </w:tc>
        <w:tc>
          <w:tcPr>
            <w:tcW w:type="dxa" w:w="1473"/>
          </w:tcPr>
          <w:p>
            <w:pPr>
              <w:spacing w:after="0"/>
              <w:jc w:val="left"/>
            </w:pPr>
            <w:r>
              <w:rPr>
                <w:sz w:val="16"/>
              </w:rPr>
              <w:t>event-days per year</w:t>
            </w:r>
          </w:p>
        </w:tc>
        <w:tc>
          <w:tcPr>
            <w:tcW w:type="dxa" w:w="1605"/>
          </w:tcPr>
          <w:p>
            <w:pPr>
              <w:spacing w:after="0"/>
              <w:jc w:val="left"/>
            </w:pPr>
            <w:r>
              <w:rPr>
                <w:sz w:val="16"/>
              </w:rPr>
              <w:t>about 0.713 days per year</w:t>
            </w:r>
          </w:p>
        </w:tc>
        <w:tc>
          <w:tcPr>
            <w:tcW w:type="dxa" w:w="1037"/>
          </w:tcPr>
          <w:p>
            <w:pPr>
              <w:spacing w:after="0"/>
              <w:jc w:val="left"/>
            </w:pPr>
            <w:r>
              <w:rPr>
                <w:sz w:val="16"/>
              </w:rPr>
              <w:t>Likely</w:t>
            </w:r>
          </w:p>
        </w:tc>
        <w:tc>
          <w:tcPr>
            <w:tcW w:type="dxa" w:w="1797"/>
          </w:tcPr>
          <w:p>
            <w:pPr>
              <w:spacing w:after="0"/>
              <w:jc w:val="left"/>
            </w:pPr>
            <w:r>
              <w:rPr>
                <w:sz w:val="16"/>
              </w:rPr>
              <w:t>event-days in 4 of 30 years, 1996 to 2025 (13.3%)</w:t>
            </w:r>
          </w:p>
        </w:tc>
        <w:tc>
          <w:tcPr>
            <w:tcW w:type="dxa" w:w="1530"/>
          </w:tcPr>
          <w:p>
            <w:pPr>
              <w:spacing w:after="0"/>
              <w:jc w:val="right"/>
            </w:pPr>
            <w:r>
              <w:rPr>
                <w:sz w:val="16"/>
              </w:rPr>
              <w:t>48</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1.36</w:t>
            </w:r>
          </w:p>
        </w:tc>
        <w:tc>
          <w:tcPr>
            <w:tcW w:type="dxa" w:w="1473"/>
          </w:tcPr>
          <w:p>
            <w:pPr>
              <w:spacing w:after="0"/>
              <w:jc w:val="left"/>
            </w:pPr>
            <w:r>
              <w:rPr>
                <w:sz w:val="16"/>
              </w:rPr>
              <w:t>event-days per year</w:t>
            </w:r>
          </w:p>
        </w:tc>
        <w:tc>
          <w:tcPr>
            <w:tcW w:type="dxa" w:w="1605"/>
          </w:tcPr>
          <w:p>
            <w:pPr>
              <w:spacing w:after="0"/>
              <w:jc w:val="left"/>
            </w:pPr>
            <w:r>
              <w:rPr>
                <w:sz w:val="16"/>
              </w:rPr>
              <w:t>about 1.36 days per year</w:t>
            </w:r>
          </w:p>
        </w:tc>
        <w:tc>
          <w:tcPr>
            <w:tcW w:type="dxa" w:w="1037"/>
          </w:tcPr>
          <w:p>
            <w:pPr>
              <w:spacing w:after="0"/>
              <w:jc w:val="left"/>
            </w:pPr>
            <w:r>
              <w:rPr>
                <w:sz w:val="16"/>
              </w:rPr>
              <w:t>Likely</w:t>
            </w:r>
          </w:p>
        </w:tc>
        <w:tc>
          <w:tcPr>
            <w:tcW w:type="dxa" w:w="1797"/>
          </w:tcPr>
          <w:p>
            <w:pPr>
              <w:spacing w:after="0"/>
              <w:jc w:val="left"/>
            </w:pPr>
            <w:r>
              <w:rPr>
                <w:sz w:val="16"/>
              </w:rPr>
              <w:t>event-days in 21 of 30 years, 1996 to 2025 (70%)</w:t>
            </w:r>
          </w:p>
        </w:tc>
        <w:tc>
          <w:tcPr>
            <w:tcW w:type="dxa" w:w="1530"/>
          </w:tcPr>
          <w:p>
            <w:pPr>
              <w:spacing w:after="0"/>
              <w:jc w:val="right"/>
            </w:pPr>
            <w:r>
              <w:rPr>
                <w:sz w:val="16"/>
              </w:rPr>
              <w:t>38</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0.102</w:t>
            </w:r>
          </w:p>
        </w:tc>
        <w:tc>
          <w:tcPr>
            <w:tcW w:type="dxa" w:w="1473"/>
          </w:tcPr>
          <w:p>
            <w:pPr>
              <w:spacing w:after="0"/>
              <w:jc w:val="left"/>
            </w:pPr>
            <w:r>
              <w:rPr>
                <w:sz w:val="16"/>
              </w:rPr>
              <w:t>events per year (modeled)</w:t>
            </w:r>
          </w:p>
        </w:tc>
        <w:tc>
          <w:tcPr>
            <w:tcW w:type="dxa" w:w="1605"/>
          </w:tcPr>
          <w:p>
            <w:pPr>
              <w:spacing w:after="0"/>
              <w:jc w:val="left"/>
            </w:pPr>
            <w:r>
              <w:rPr>
                <w:sz w:val="16"/>
              </w:rPr>
              <w:t>about 1 in 10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43.1</w:t>
            </w:r>
          </w:p>
        </w:tc>
        <w:tc>
          <w:tcPr>
            <w:tcW w:type="dxa" w:w="1473"/>
          </w:tcPr>
          <w:p>
            <w:pPr>
              <w:spacing w:after="0"/>
              <w:jc w:val="left"/>
            </w:pPr>
            <w:r>
              <w:rPr>
                <w:sz w:val="16"/>
              </w:rPr>
              <w:t>days per year with a strike</w:t>
            </w:r>
          </w:p>
        </w:tc>
        <w:tc>
          <w:tcPr>
            <w:tcW w:type="dxa" w:w="1605"/>
          </w:tcPr>
          <w:p>
            <w:pPr>
              <w:spacing w:after="0"/>
              <w:jc w:val="left"/>
            </w:pPr>
            <w:r>
              <w:rPr>
                <w:sz w:val="16"/>
              </w:rPr>
              <w:t>about 43.1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3.38</w:t>
            </w:r>
          </w:p>
        </w:tc>
        <w:tc>
          <w:tcPr>
            <w:tcW w:type="dxa" w:w="1473"/>
          </w:tcPr>
          <w:p>
            <w:pPr>
              <w:spacing w:after="0"/>
              <w:jc w:val="left"/>
            </w:pPr>
            <w:r>
              <w:rPr>
                <w:sz w:val="16"/>
              </w:rPr>
              <w:t>events per year</w:t>
            </w:r>
          </w:p>
        </w:tc>
        <w:tc>
          <w:tcPr>
            <w:tcW w:type="dxa" w:w="1605"/>
          </w:tcPr>
          <w:p>
            <w:pPr>
              <w:spacing w:after="0"/>
              <w:jc w:val="left"/>
            </w:pPr>
            <w:r>
              <w:rPr>
                <w:sz w:val="16"/>
              </w:rPr>
              <w:t>about 3.38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129</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0.551</w:t>
            </w:r>
          </w:p>
        </w:tc>
        <w:tc>
          <w:tcPr>
            <w:tcW w:type="dxa" w:w="1473"/>
          </w:tcPr>
          <w:p>
            <w:pPr>
              <w:spacing w:after="0"/>
              <w:jc w:val="left"/>
            </w:pPr>
            <w:r>
              <w:rPr>
                <w:sz w:val="16"/>
              </w:rPr>
              <w:t>events per year</w:t>
            </w:r>
          </w:p>
        </w:tc>
        <w:tc>
          <w:tcPr>
            <w:tcW w:type="dxa" w:w="1605"/>
          </w:tcPr>
          <w:p>
            <w:pPr>
              <w:spacing w:after="0"/>
              <w:jc w:val="left"/>
            </w:pPr>
            <w:r>
              <w:rPr>
                <w:sz w:val="16"/>
              </w:rPr>
              <w:t>about 0.55 per year</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0.000482</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0.0482%</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14.2</w:t>
            </w:r>
          </w:p>
        </w:tc>
        <w:tc>
          <w:tcPr>
            <w:tcW w:type="dxa" w:w="1473"/>
          </w:tcPr>
          <w:p>
            <w:pPr>
              <w:spacing w:after="0"/>
              <w:jc w:val="left"/>
            </w:pPr>
            <w:r>
              <w:rPr>
                <w:sz w:val="16"/>
              </w:rPr>
              <w:t>event-days per year</w:t>
            </w:r>
          </w:p>
        </w:tc>
        <w:tc>
          <w:tcPr>
            <w:tcW w:type="dxa" w:w="1605"/>
          </w:tcPr>
          <w:p>
            <w:pPr>
              <w:spacing w:after="0"/>
              <w:jc w:val="left"/>
            </w:pPr>
            <w:r>
              <w:rPr>
                <w:sz w:val="16"/>
              </w:rPr>
              <w:t>about 14.2 days per year</w:t>
            </w:r>
          </w:p>
        </w:tc>
        <w:tc>
          <w:tcPr>
            <w:tcW w:type="dxa" w:w="1037"/>
          </w:tcPr>
          <w:p>
            <w:pPr>
              <w:spacing w:after="0"/>
              <w:jc w:val="left"/>
            </w:pPr>
            <w:r>
              <w:rPr>
                <w:sz w:val="16"/>
              </w:rPr>
              <w:t>Highly likely</w:t>
            </w:r>
          </w:p>
        </w:tc>
        <w:tc>
          <w:tcPr>
            <w:tcW w:type="dxa" w:w="1797"/>
          </w:tcPr>
          <w:p>
            <w:pPr>
              <w:spacing w:after="0"/>
              <w:jc w:val="left"/>
            </w:pPr>
            <w:r>
              <w:rPr>
                <w:sz w:val="16"/>
              </w:rPr>
              <w:t>event-days in 27 of 30 years, 1996 to 2025 (90%)</w:t>
            </w:r>
          </w:p>
        </w:tc>
        <w:tc>
          <w:tcPr>
            <w:tcW w:type="dxa" w:w="1530"/>
          </w:tcPr>
          <w:p>
            <w:pPr>
              <w:spacing w:after="0"/>
              <w:jc w:val="right"/>
            </w:pPr>
            <w:r>
              <w:rPr>
                <w:sz w:val="16"/>
              </w:rPr>
              <w:t>270</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127</w:t>
            </w:r>
          </w:p>
        </w:tc>
        <w:tc>
          <w:tcPr>
            <w:tcW w:type="dxa" w:w="1476"/>
          </w:tcPr>
          <w:p>
            <w:pPr>
              <w:spacing w:after="0"/>
              <w:jc w:val="right"/>
            </w:pPr>
            <w:r>
              <w:rPr>
                <w:sz w:val="16"/>
              </w:rPr>
              <w:t>30</w:t>
            </w:r>
          </w:p>
        </w:tc>
        <w:tc>
          <w:tcPr>
            <w:tcW w:type="dxa" w:w="1476"/>
          </w:tcPr>
          <w:p>
            <w:pPr>
              <w:spacing w:after="0"/>
              <w:jc w:val="right"/>
            </w:pPr>
            <w:r>
              <w:rPr>
                <w:sz w:val="16"/>
              </w:rPr>
              <w:t>4.23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127</w:t>
            </w:r>
          </w:p>
        </w:tc>
        <w:tc>
          <w:tcPr>
            <w:tcW w:type="dxa" w:w="1476"/>
          </w:tcPr>
          <w:p>
            <w:pPr>
              <w:spacing w:after="0"/>
              <w:jc w:val="right"/>
            </w:pPr>
            <w:r>
              <w:rPr>
                <w:sz w:val="16"/>
              </w:rPr>
              <w:t>30</w:t>
            </w:r>
          </w:p>
        </w:tc>
        <w:tc>
          <w:tcPr>
            <w:tcW w:type="dxa" w:w="1476"/>
          </w:tcPr>
          <w:p>
            <w:pPr>
              <w:spacing w:after="0"/>
              <w:jc w:val="right"/>
            </w:pPr>
            <w:r>
              <w:rPr>
                <w:sz w:val="16"/>
              </w:rPr>
              <w:t>4.23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8 of 8</w:t>
            </w:r>
          </w:p>
        </w:tc>
        <w:tc>
          <w:tcPr>
            <w:tcW w:type="dxa" w:w="922"/>
          </w:tcPr>
          <w:p>
            <w:pPr>
              <w:spacing w:after="0"/>
              <w:jc w:val="right"/>
            </w:pPr>
            <w:r>
              <w:rPr>
                <w:sz w:val="16"/>
              </w:rPr>
              <w:t>71.0</w:t>
            </w:r>
          </w:p>
        </w:tc>
        <w:tc>
          <w:tcPr>
            <w:tcW w:type="dxa" w:w="701"/>
          </w:tcPr>
          <w:p>
            <w:pPr>
              <w:spacing w:after="0"/>
              <w:jc w:val="right"/>
            </w:pPr>
            <w:r>
              <w:rPr>
                <w:sz w:val="16"/>
              </w:rPr>
              <w:t>82.4</w:t>
            </w:r>
          </w:p>
        </w:tc>
        <w:tc>
          <w:tcPr>
            <w:tcW w:type="dxa" w:w="668"/>
          </w:tcPr>
          <w:p>
            <w:pPr>
              <w:spacing w:after="0"/>
              <w:jc w:val="right"/>
            </w:pPr>
            <w:r>
              <w:rPr>
                <w:sz w:val="16"/>
              </w:rPr>
              <w:t>91.3</w:t>
            </w:r>
          </w:p>
        </w:tc>
        <w:tc>
          <w:tcPr>
            <w:tcW w:type="dxa" w:w="2909"/>
          </w:tcPr>
          <w:p>
            <w:pPr>
              <w:spacing w:after="0"/>
              <w:jc w:val="left"/>
            </w:pPr>
            <w:r>
              <w:rPr>
                <w:sz w:val="16"/>
              </w:rPr>
              <w:t>Relatively High 5,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7 of 8</w:t>
            </w:r>
          </w:p>
        </w:tc>
        <w:tc>
          <w:tcPr>
            <w:tcW w:type="dxa" w:w="922"/>
          </w:tcPr>
          <w:p>
            <w:pPr>
              <w:spacing w:after="0"/>
              <w:jc w:val="right"/>
            </w:pPr>
            <w:r>
              <w:rPr>
                <w:sz w:val="16"/>
              </w:rPr>
              <w:t>76.9</w:t>
            </w:r>
          </w:p>
        </w:tc>
        <w:tc>
          <w:tcPr>
            <w:tcW w:type="dxa" w:w="701"/>
          </w:tcPr>
          <w:p>
            <w:pPr>
              <w:spacing w:after="0"/>
              <w:jc w:val="right"/>
            </w:pPr>
            <w:r>
              <w:rPr>
                <w:sz w:val="16"/>
              </w:rPr>
              <w:t>92.1</w:t>
            </w:r>
          </w:p>
        </w:tc>
        <w:tc>
          <w:tcPr>
            <w:tcW w:type="dxa" w:w="668"/>
          </w:tcPr>
          <w:p>
            <w:pPr>
              <w:spacing w:after="0"/>
              <w:jc w:val="right"/>
            </w:pPr>
            <w:r>
              <w:rPr>
                <w:sz w:val="16"/>
              </w:rPr>
              <w:t>99.1</w:t>
            </w:r>
          </w:p>
        </w:tc>
        <w:tc>
          <w:tcPr>
            <w:tcW w:type="dxa" w:w="2909"/>
          </w:tcPr>
          <w:p>
            <w:pPr>
              <w:spacing w:after="0"/>
              <w:jc w:val="left"/>
            </w:pPr>
            <w:r>
              <w:rPr>
                <w:sz w:val="16"/>
              </w:rPr>
              <w:t>Relatively High 2, Relatively Moderate 2, Relatively Low 2, Very Low 1,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8 of 8</w:t>
            </w:r>
          </w:p>
        </w:tc>
        <w:tc>
          <w:tcPr>
            <w:tcW w:type="dxa" w:w="922"/>
          </w:tcPr>
          <w:p>
            <w:pPr>
              <w:spacing w:after="0"/>
              <w:jc w:val="right"/>
            </w:pPr>
            <w:r>
              <w:rPr>
                <w:sz w:val="16"/>
              </w:rPr>
              <w:t>11.7</w:t>
            </w:r>
          </w:p>
        </w:tc>
        <w:tc>
          <w:tcPr>
            <w:tcW w:type="dxa" w:w="701"/>
          </w:tcPr>
          <w:p>
            <w:pPr>
              <w:spacing w:after="0"/>
              <w:jc w:val="right"/>
            </w:pPr>
            <w:r>
              <w:rPr>
                <w:sz w:val="16"/>
              </w:rPr>
              <w:t>21.8</w:t>
            </w:r>
          </w:p>
        </w:tc>
        <w:tc>
          <w:tcPr>
            <w:tcW w:type="dxa" w:w="668"/>
          </w:tcPr>
          <w:p>
            <w:pPr>
              <w:spacing w:after="0"/>
              <w:jc w:val="right"/>
            </w:pPr>
            <w:r>
              <w:rPr>
                <w:sz w:val="16"/>
              </w:rPr>
              <w:t>35.3</w:t>
            </w:r>
          </w:p>
        </w:tc>
        <w:tc>
          <w:tcPr>
            <w:tcW w:type="dxa" w:w="2909"/>
          </w:tcPr>
          <w:p>
            <w:pPr>
              <w:spacing w:after="0"/>
              <w:jc w:val="left"/>
            </w:pPr>
            <w:r>
              <w:rPr>
                <w:sz w:val="16"/>
              </w:rPr>
              <w:t>Very Low 8</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8 of 8</w:t>
            </w:r>
          </w:p>
        </w:tc>
        <w:tc>
          <w:tcPr>
            <w:tcW w:type="dxa" w:w="922"/>
          </w:tcPr>
          <w:p>
            <w:pPr>
              <w:spacing w:after="0"/>
              <w:jc w:val="right"/>
            </w:pPr>
            <w:r>
              <w:rPr>
                <w:sz w:val="16"/>
              </w:rPr>
              <w:t>94.2</w:t>
            </w:r>
          </w:p>
        </w:tc>
        <w:tc>
          <w:tcPr>
            <w:tcW w:type="dxa" w:w="701"/>
          </w:tcPr>
          <w:p>
            <w:pPr>
              <w:spacing w:after="0"/>
              <w:jc w:val="right"/>
            </w:pPr>
            <w:r>
              <w:rPr>
                <w:sz w:val="16"/>
              </w:rPr>
              <w:t>97.7</w:t>
            </w:r>
          </w:p>
        </w:tc>
        <w:tc>
          <w:tcPr>
            <w:tcW w:type="dxa" w:w="668"/>
          </w:tcPr>
          <w:p>
            <w:pPr>
              <w:spacing w:after="0"/>
              <w:jc w:val="right"/>
            </w:pPr>
            <w:r>
              <w:rPr>
                <w:sz w:val="16"/>
              </w:rPr>
              <w:t>100.0</w:t>
            </w:r>
          </w:p>
        </w:tc>
        <w:tc>
          <w:tcPr>
            <w:tcW w:type="dxa" w:w="2909"/>
          </w:tcPr>
          <w:p>
            <w:pPr>
              <w:spacing w:after="0"/>
              <w:jc w:val="left"/>
            </w:pPr>
            <w:r>
              <w:rPr>
                <w:sz w:val="16"/>
              </w:rPr>
              <w:t>Very High 4, Relatively High 4</w:t>
            </w:r>
          </w:p>
        </w:tc>
        <w:tc>
          <w:tcPr>
            <w:tcW w:type="dxa" w:w="7143"/>
          </w:tcPr>
          <w:p>
            <w:pPr>
              <w:spacing w:after="0"/>
              <w:jc w:val="left"/>
            </w:pPr>
            <w:r>
              <w:rPr>
                <w:sz w:val="16"/>
              </w:rPr>
              <w:t>National data give a county-wide or coarse (49 km grid or NWS zone) frequency for this hazard, so they cannot show members' hazard differing. Agriculture is 73%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8 of 8</w:t>
            </w:r>
          </w:p>
        </w:tc>
        <w:tc>
          <w:tcPr>
            <w:tcW w:type="dxa" w:w="922"/>
          </w:tcPr>
          <w:p>
            <w:pPr>
              <w:spacing w:after="0"/>
              <w:jc w:val="right"/>
            </w:pPr>
            <w:r>
              <w:rPr>
                <w:sz w:val="16"/>
              </w:rPr>
              <w:t>20.8</w:t>
            </w:r>
          </w:p>
        </w:tc>
        <w:tc>
          <w:tcPr>
            <w:tcW w:type="dxa" w:w="701"/>
          </w:tcPr>
          <w:p>
            <w:pPr>
              <w:spacing w:after="0"/>
              <w:jc w:val="right"/>
            </w:pPr>
            <w:r>
              <w:rPr>
                <w:sz w:val="16"/>
              </w:rPr>
              <w:t>35.2</w:t>
            </w:r>
          </w:p>
        </w:tc>
        <w:tc>
          <w:tcPr>
            <w:tcW w:type="dxa" w:w="668"/>
          </w:tcPr>
          <w:p>
            <w:pPr>
              <w:spacing w:after="0"/>
              <w:jc w:val="right"/>
            </w:pPr>
            <w:r>
              <w:rPr>
                <w:sz w:val="16"/>
              </w:rPr>
              <w:t>53.4</w:t>
            </w:r>
          </w:p>
        </w:tc>
        <w:tc>
          <w:tcPr>
            <w:tcW w:type="dxa" w:w="2909"/>
          </w:tcPr>
          <w:p>
            <w:pPr>
              <w:spacing w:after="0"/>
              <w:jc w:val="left"/>
            </w:pPr>
            <w:r>
              <w:rPr>
                <w:sz w:val="16"/>
              </w:rPr>
              <w:t>Relatively Low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8 of 8</w:t>
            </w:r>
          </w:p>
        </w:tc>
        <w:tc>
          <w:tcPr>
            <w:tcW w:type="dxa" w:w="922"/>
          </w:tcPr>
          <w:p>
            <w:pPr>
              <w:spacing w:after="0"/>
              <w:jc w:val="right"/>
            </w:pPr>
            <w:r>
              <w:rPr>
                <w:sz w:val="16"/>
              </w:rPr>
              <w:t>91.1</w:t>
            </w:r>
          </w:p>
        </w:tc>
        <w:tc>
          <w:tcPr>
            <w:tcW w:type="dxa" w:w="701"/>
          </w:tcPr>
          <w:p>
            <w:pPr>
              <w:spacing w:after="0"/>
              <w:jc w:val="right"/>
            </w:pPr>
            <w:r>
              <w:rPr>
                <w:sz w:val="16"/>
              </w:rPr>
              <w:t>95.7</w:t>
            </w:r>
          </w:p>
        </w:tc>
        <w:tc>
          <w:tcPr>
            <w:tcW w:type="dxa" w:w="668"/>
          </w:tcPr>
          <w:p>
            <w:pPr>
              <w:spacing w:after="0"/>
              <w:jc w:val="right"/>
            </w:pPr>
            <w:r>
              <w:rPr>
                <w:sz w:val="16"/>
              </w:rPr>
              <w:t>98.1</w:t>
            </w:r>
          </w:p>
        </w:tc>
        <w:tc>
          <w:tcPr>
            <w:tcW w:type="dxa" w:w="2909"/>
          </w:tcPr>
          <w:p>
            <w:pPr>
              <w:spacing w:after="0"/>
              <w:jc w:val="left"/>
            </w:pPr>
            <w:r>
              <w:rPr>
                <w:sz w:val="16"/>
              </w:rPr>
              <w:t>Very High 1, Relatively High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8 of 8</w:t>
            </w:r>
          </w:p>
        </w:tc>
        <w:tc>
          <w:tcPr>
            <w:tcW w:type="dxa" w:w="922"/>
          </w:tcPr>
          <w:p>
            <w:pPr>
              <w:spacing w:after="0"/>
              <w:jc w:val="right"/>
            </w:pPr>
            <w:r>
              <w:rPr>
                <w:sz w:val="16"/>
              </w:rPr>
              <w:t>29.9</w:t>
            </w:r>
          </w:p>
        </w:tc>
        <w:tc>
          <w:tcPr>
            <w:tcW w:type="dxa" w:w="701"/>
          </w:tcPr>
          <w:p>
            <w:pPr>
              <w:spacing w:after="0"/>
              <w:jc w:val="right"/>
            </w:pPr>
            <w:r>
              <w:rPr>
                <w:sz w:val="16"/>
              </w:rPr>
              <w:t>81.5</w:t>
            </w:r>
          </w:p>
        </w:tc>
        <w:tc>
          <w:tcPr>
            <w:tcW w:type="dxa" w:w="668"/>
          </w:tcPr>
          <w:p>
            <w:pPr>
              <w:spacing w:after="0"/>
              <w:jc w:val="right"/>
            </w:pPr>
            <w:r>
              <w:rPr>
                <w:sz w:val="16"/>
              </w:rPr>
              <w:t>94.0</w:t>
            </w:r>
          </w:p>
        </w:tc>
        <w:tc>
          <w:tcPr>
            <w:tcW w:type="dxa" w:w="2909"/>
          </w:tcPr>
          <w:p>
            <w:pPr>
              <w:spacing w:after="0"/>
              <w:jc w:val="left"/>
            </w:pPr>
            <w:r>
              <w:rPr>
                <w:sz w:val="16"/>
              </w:rPr>
              <w:t>Relatively High 5, 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6 of 8</w:t>
            </w:r>
          </w:p>
        </w:tc>
        <w:tc>
          <w:tcPr>
            <w:tcW w:type="dxa" w:w="922"/>
          </w:tcPr>
          <w:p>
            <w:pPr>
              <w:spacing w:after="0"/>
              <w:jc w:val="right"/>
            </w:pPr>
            <w:r>
              <w:rPr>
                <w:sz w:val="16"/>
              </w:rPr>
              <w:t>10.8</w:t>
            </w:r>
          </w:p>
        </w:tc>
        <w:tc>
          <w:tcPr>
            <w:tcW w:type="dxa" w:w="701"/>
          </w:tcPr>
          <w:p>
            <w:pPr>
              <w:spacing w:after="0"/>
              <w:jc w:val="right"/>
            </w:pPr>
            <w:r>
              <w:rPr>
                <w:sz w:val="16"/>
              </w:rPr>
              <w:t>17.8</w:t>
            </w:r>
          </w:p>
        </w:tc>
        <w:tc>
          <w:tcPr>
            <w:tcW w:type="dxa" w:w="668"/>
          </w:tcPr>
          <w:p>
            <w:pPr>
              <w:spacing w:after="0"/>
              <w:jc w:val="right"/>
            </w:pPr>
            <w:r>
              <w:rPr>
                <w:sz w:val="16"/>
              </w:rPr>
              <w:t>57.0</w:t>
            </w:r>
          </w:p>
        </w:tc>
        <w:tc>
          <w:tcPr>
            <w:tcW w:type="dxa" w:w="2909"/>
          </w:tcPr>
          <w:p>
            <w:pPr>
              <w:spacing w:after="0"/>
              <w:jc w:val="left"/>
            </w:pPr>
            <w:r>
              <w:rPr>
                <w:sz w:val="16"/>
              </w:rPr>
              <w:t>Very Low 6, No Rating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8 of 8</w:t>
            </w:r>
          </w:p>
        </w:tc>
        <w:tc>
          <w:tcPr>
            <w:tcW w:type="dxa" w:w="922"/>
          </w:tcPr>
          <w:p>
            <w:pPr>
              <w:spacing w:after="0"/>
              <w:jc w:val="right"/>
            </w:pPr>
            <w:r>
              <w:rPr>
                <w:sz w:val="16"/>
              </w:rPr>
              <w:t>64.1</w:t>
            </w:r>
          </w:p>
        </w:tc>
        <w:tc>
          <w:tcPr>
            <w:tcW w:type="dxa" w:w="701"/>
          </w:tcPr>
          <w:p>
            <w:pPr>
              <w:spacing w:after="0"/>
              <w:jc w:val="right"/>
            </w:pPr>
            <w:r>
              <w:rPr>
                <w:sz w:val="16"/>
              </w:rPr>
              <w:t>79.9</w:t>
            </w:r>
          </w:p>
        </w:tc>
        <w:tc>
          <w:tcPr>
            <w:tcW w:type="dxa" w:w="668"/>
          </w:tcPr>
          <w:p>
            <w:pPr>
              <w:spacing w:after="0"/>
              <w:jc w:val="right"/>
            </w:pPr>
            <w:r>
              <w:rPr>
                <w:sz w:val="16"/>
              </w:rPr>
              <w:t>92.1</w:t>
            </w:r>
          </w:p>
        </w:tc>
        <w:tc>
          <w:tcPr>
            <w:tcW w:type="dxa" w:w="2909"/>
          </w:tcPr>
          <w:p>
            <w:pPr>
              <w:spacing w:after="0"/>
              <w:jc w:val="left"/>
            </w:pPr>
            <w:r>
              <w:rPr>
                <w:sz w:val="16"/>
              </w:rPr>
              <w:t>Relatively High 5,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8 of 8</w:t>
            </w:r>
          </w:p>
        </w:tc>
        <w:tc>
          <w:tcPr>
            <w:tcW w:type="dxa" w:w="922"/>
          </w:tcPr>
          <w:p>
            <w:pPr>
              <w:spacing w:after="0"/>
              <w:jc w:val="right"/>
            </w:pPr>
            <w:r>
              <w:rPr>
                <w:sz w:val="16"/>
              </w:rPr>
              <w:t>95.0</w:t>
            </w:r>
          </w:p>
        </w:tc>
        <w:tc>
          <w:tcPr>
            <w:tcW w:type="dxa" w:w="701"/>
          </w:tcPr>
          <w:p>
            <w:pPr>
              <w:spacing w:after="0"/>
              <w:jc w:val="right"/>
            </w:pPr>
            <w:r>
              <w:rPr>
                <w:sz w:val="16"/>
              </w:rPr>
              <w:t>98.9</w:t>
            </w:r>
          </w:p>
        </w:tc>
        <w:tc>
          <w:tcPr>
            <w:tcW w:type="dxa" w:w="668"/>
          </w:tcPr>
          <w:p>
            <w:pPr>
              <w:spacing w:after="0"/>
              <w:jc w:val="right"/>
            </w:pPr>
            <w:r>
              <w:rPr>
                <w:sz w:val="16"/>
              </w:rPr>
              <w:t>99.7</w:t>
            </w:r>
          </w:p>
        </w:tc>
        <w:tc>
          <w:tcPr>
            <w:tcW w:type="dxa" w:w="2909"/>
          </w:tcPr>
          <w:p>
            <w:pPr>
              <w:spacing w:after="0"/>
              <w:jc w:val="left"/>
            </w:pPr>
            <w:r>
              <w:rPr>
                <w:sz w:val="16"/>
              </w:rPr>
              <w:t>Very High 6,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8 of 8</w:t>
            </w:r>
          </w:p>
        </w:tc>
        <w:tc>
          <w:tcPr>
            <w:tcW w:type="dxa" w:w="922"/>
          </w:tcPr>
          <w:p>
            <w:pPr>
              <w:spacing w:after="0"/>
              <w:jc w:val="right"/>
            </w:pPr>
            <w:r>
              <w:rPr>
                <w:sz w:val="16"/>
              </w:rPr>
              <w:t>96.4</w:t>
            </w:r>
          </w:p>
        </w:tc>
        <w:tc>
          <w:tcPr>
            <w:tcW w:type="dxa" w:w="701"/>
          </w:tcPr>
          <w:p>
            <w:pPr>
              <w:spacing w:after="0"/>
              <w:jc w:val="right"/>
            </w:pPr>
            <w:r>
              <w:rPr>
                <w:sz w:val="16"/>
              </w:rPr>
              <w:t>99.3</w:t>
            </w:r>
          </w:p>
        </w:tc>
        <w:tc>
          <w:tcPr>
            <w:tcW w:type="dxa" w:w="668"/>
          </w:tcPr>
          <w:p>
            <w:pPr>
              <w:spacing w:after="0"/>
              <w:jc w:val="right"/>
            </w:pPr>
            <w:r>
              <w:rPr>
                <w:sz w:val="16"/>
              </w:rPr>
              <w:t>99.9</w:t>
            </w:r>
          </w:p>
        </w:tc>
        <w:tc>
          <w:tcPr>
            <w:tcW w:type="dxa" w:w="2909"/>
          </w:tcPr>
          <w:p>
            <w:pPr>
              <w:spacing w:after="0"/>
              <w:jc w:val="left"/>
            </w:pPr>
            <w:r>
              <w:rPr>
                <w:sz w:val="16"/>
              </w:rPr>
              <w:t>Very High 8</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7 of 8</w:t>
            </w:r>
          </w:p>
        </w:tc>
        <w:tc>
          <w:tcPr>
            <w:tcW w:type="dxa" w:w="922"/>
          </w:tcPr>
          <w:p>
            <w:pPr>
              <w:spacing w:after="0"/>
              <w:jc w:val="right"/>
            </w:pPr>
            <w:r>
              <w:rPr>
                <w:sz w:val="16"/>
              </w:rPr>
              <w:t>63.9</w:t>
            </w:r>
          </w:p>
        </w:tc>
        <w:tc>
          <w:tcPr>
            <w:tcW w:type="dxa" w:w="701"/>
          </w:tcPr>
          <w:p>
            <w:pPr>
              <w:spacing w:after="0"/>
              <w:jc w:val="right"/>
            </w:pPr>
            <w:r>
              <w:rPr>
                <w:sz w:val="16"/>
              </w:rPr>
              <w:t>83.9</w:t>
            </w:r>
          </w:p>
        </w:tc>
        <w:tc>
          <w:tcPr>
            <w:tcW w:type="dxa" w:w="668"/>
          </w:tcPr>
          <w:p>
            <w:pPr>
              <w:spacing w:after="0"/>
              <w:jc w:val="right"/>
            </w:pPr>
            <w:r>
              <w:rPr>
                <w:sz w:val="16"/>
              </w:rPr>
              <w:t>89.8</w:t>
            </w:r>
          </w:p>
        </w:tc>
        <w:tc>
          <w:tcPr>
            <w:tcW w:type="dxa" w:w="2909"/>
          </w:tcPr>
          <w:p>
            <w:pPr>
              <w:spacing w:after="0"/>
              <w:jc w:val="left"/>
            </w:pPr>
            <w:r>
              <w:rPr>
                <w:sz w:val="16"/>
              </w:rPr>
              <w:t>Relatively Moderate 2, Relatively Low 4, Very Low 1, No Rating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8 of 8</w:t>
            </w:r>
          </w:p>
        </w:tc>
        <w:tc>
          <w:tcPr>
            <w:tcW w:type="dxa" w:w="922"/>
          </w:tcPr>
          <w:p>
            <w:pPr>
              <w:spacing w:after="0"/>
              <w:jc w:val="right"/>
            </w:pPr>
            <w:r>
              <w:rPr>
                <w:sz w:val="16"/>
              </w:rPr>
              <w:t>94.7</w:t>
            </w:r>
          </w:p>
        </w:tc>
        <w:tc>
          <w:tcPr>
            <w:tcW w:type="dxa" w:w="701"/>
          </w:tcPr>
          <w:p>
            <w:pPr>
              <w:spacing w:after="0"/>
              <w:jc w:val="right"/>
            </w:pPr>
            <w:r>
              <w:rPr>
                <w:sz w:val="16"/>
              </w:rPr>
              <w:t>97.8</w:t>
            </w:r>
          </w:p>
        </w:tc>
        <w:tc>
          <w:tcPr>
            <w:tcW w:type="dxa" w:w="668"/>
          </w:tcPr>
          <w:p>
            <w:pPr>
              <w:spacing w:after="0"/>
              <w:jc w:val="right"/>
            </w:pPr>
            <w:r>
              <w:rPr>
                <w:sz w:val="16"/>
              </w:rPr>
              <w:t>99.2</w:t>
            </w:r>
          </w:p>
        </w:tc>
        <w:tc>
          <w:tcPr>
            <w:tcW w:type="dxa" w:w="2909"/>
          </w:tcPr>
          <w:p>
            <w:pPr>
              <w:spacing w:after="0"/>
              <w:jc w:val="left"/>
            </w:pPr>
            <w:r>
              <w:rPr>
                <w:sz w:val="16"/>
              </w:rPr>
              <w:t>Very High 7,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4"/>
        <w:gridCol w:w="841"/>
        <w:gridCol w:w="2890"/>
        <w:gridCol w:w="2305"/>
        <w:gridCol w:w="1621"/>
        <w:gridCol w:w="1973"/>
        <w:gridCol w:w="2959"/>
      </w:tblGrid>
      <w:tr>
        <w:trPr>
          <w:cantSplit/>
          <w:tblHeader/>
        </w:trPr>
        <w:tc>
          <w:tcPr>
            <w:tcW w:type="dxa" w:w="1524"/>
            <w:shd w:val="clear" w:color="auto" w:fill="E8E8E8"/>
          </w:tcPr>
          <w:p>
            <w:pPr>
              <w:spacing w:after="0"/>
              <w:jc w:val="left"/>
            </w:pPr>
            <w:r>
              <w:rPr>
                <w:b/>
                <w:sz w:val="16"/>
              </w:rPr>
              <w:t>Member</w:t>
            </w:r>
          </w:p>
        </w:tc>
        <w:tc>
          <w:tcPr>
            <w:tcW w:type="dxa" w:w="841"/>
            <w:shd w:val="clear" w:color="auto" w:fill="E8E8E8"/>
          </w:tcPr>
          <w:p>
            <w:pPr>
              <w:spacing w:after="0"/>
              <w:jc w:val="left"/>
            </w:pPr>
            <w:r>
              <w:rPr>
                <w:b/>
                <w:sz w:val="16"/>
              </w:rPr>
              <w:t>Type</w:t>
            </w:r>
          </w:p>
        </w:tc>
        <w:tc>
          <w:tcPr>
            <w:tcW w:type="dxa" w:w="2890"/>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9"/>
            <w:shd w:val="clear" w:color="auto" w:fill="E8E8E8"/>
          </w:tcPr>
          <w:p>
            <w:pPr>
              <w:spacing w:after="0"/>
              <w:jc w:val="left"/>
            </w:pPr>
            <w:r>
              <w:rPr>
                <w:b/>
                <w:sz w:val="16"/>
              </w:rPr>
              <w:t>Notes</w:t>
            </w:r>
          </w:p>
        </w:tc>
      </w:tr>
      <w:tr>
        <w:trPr>
          <w:cantSplit/>
        </w:trPr>
        <w:tc>
          <w:tcPr>
            <w:tcW w:type="dxa" w:w="1524"/>
          </w:tcPr>
          <w:p>
            <w:pPr>
              <w:spacing w:after="0"/>
              <w:jc w:val="left"/>
            </w:pPr>
            <w:r>
              <w:rPr>
                <w:sz w:val="16"/>
              </w:rPr>
              <w:t>Platte County</w:t>
            </w:r>
          </w:p>
        </w:tc>
        <w:tc>
          <w:tcPr>
            <w:tcW w:type="dxa" w:w="841"/>
          </w:tcPr>
          <w:p>
            <w:pPr>
              <w:spacing w:after="0"/>
              <w:jc w:val="left"/>
            </w:pPr>
            <w:r>
              <w:rPr>
                <w:sz w:val="16"/>
              </w:rPr>
              <w:t>County</w:t>
            </w:r>
          </w:p>
        </w:tc>
        <w:tc>
          <w:tcPr>
            <w:tcW w:type="dxa" w:w="2890"/>
          </w:tcPr>
          <w:p>
            <w:pPr>
              <w:spacing w:after="0"/>
              <w:jc w:val="left"/>
            </w:pPr>
            <w:r>
              <w:rPr>
                <w:sz w:val="16"/>
              </w:rPr>
              <w:t>Approved, expires 2027-06-03</w:t>
            </w:r>
          </w:p>
        </w:tc>
        <w:tc>
          <w:tcPr>
            <w:tcW w:type="dxa" w:w="2305"/>
          </w:tcPr>
          <w:p>
            <w:pPr>
              <w:spacing w:after="0"/>
              <w:jc w:val="right"/>
            </w:pPr>
            <w:r>
              <w:rPr>
                <w:sz w:val="16"/>
              </w:rPr>
              <w:t>FMA RL 0, SRL 0; any 0</w:t>
            </w:r>
          </w:p>
        </w:tc>
        <w:tc>
          <w:tcPr>
            <w:tcW w:type="dxa" w:w="1621"/>
          </w:tcPr>
          <w:p>
            <w:pPr>
              <w:spacing w:after="0"/>
              <w:jc w:val="right"/>
            </w:pPr>
            <w:r>
              <w:rPr>
                <w:sz w:val="16"/>
              </w:rPr>
              <w:t>$273,827.25</w:t>
            </w:r>
          </w:p>
        </w:tc>
        <w:tc>
          <w:tcPr>
            <w:tcW w:type="dxa" w:w="1973"/>
          </w:tcPr>
          <w:p>
            <w:pPr>
              <w:spacing w:after="0"/>
              <w:jc w:val="right"/>
            </w:pPr>
            <w:r>
              <w:rPr>
                <w:sz w:val="16"/>
              </w:rPr>
              <w:t>0; 0</w:t>
            </w:r>
          </w:p>
        </w:tc>
        <w:tc>
          <w:tcPr>
            <w:tcW w:type="dxa" w:w="2959"/>
          </w:tcPr>
          <w:p>
            <w:pPr>
              <w:spacing w:after="0"/>
              <w:jc w:val="left"/>
            </w:pPr>
          </w:p>
        </w:tc>
      </w:tr>
      <w:tr>
        <w:trPr>
          <w:cantSplit/>
        </w:trPr>
        <w:tc>
          <w:tcPr>
            <w:tcW w:type="dxa" w:w="1524"/>
          </w:tcPr>
          <w:p>
            <w:pPr>
              <w:spacing w:after="0"/>
              <w:jc w:val="left"/>
            </w:pPr>
            <w:r>
              <w:rPr>
                <w:sz w:val="16"/>
              </w:rPr>
              <w:t>Columbus city</w:t>
            </w:r>
          </w:p>
        </w:tc>
        <w:tc>
          <w:tcPr>
            <w:tcW w:type="dxa" w:w="841"/>
          </w:tcPr>
          <w:p>
            <w:pPr>
              <w:spacing w:after="0"/>
              <w:jc w:val="left"/>
            </w:pPr>
            <w:r>
              <w:rPr>
                <w:sz w:val="16"/>
              </w:rPr>
              <w:t>City</w:t>
            </w:r>
          </w:p>
        </w:tc>
        <w:tc>
          <w:tcPr>
            <w:tcW w:type="dxa" w:w="2890"/>
          </w:tcPr>
          <w:p>
            <w:pPr>
              <w:spacing w:after="0"/>
              <w:jc w:val="left"/>
            </w:pPr>
            <w:r>
              <w:rPr>
                <w:sz w:val="16"/>
              </w:rPr>
              <w:t>Approved, expires 2027-06-03</w:t>
            </w:r>
          </w:p>
        </w:tc>
        <w:tc>
          <w:tcPr>
            <w:tcW w:type="dxa" w:w="2305"/>
          </w:tcPr>
          <w:p>
            <w:pPr>
              <w:spacing w:after="0"/>
              <w:jc w:val="right"/>
            </w:pPr>
            <w:r>
              <w:rPr>
                <w:sz w:val="16"/>
              </w:rPr>
              <w:t>FMA RL 0, SRL 0; any 2</w:t>
            </w:r>
          </w:p>
        </w:tc>
        <w:tc>
          <w:tcPr>
            <w:tcW w:type="dxa" w:w="1621"/>
          </w:tcPr>
          <w:p>
            <w:pPr>
              <w:spacing w:after="0"/>
              <w:jc w:val="right"/>
            </w:pPr>
            <w:r>
              <w:rPr>
                <w:sz w:val="16"/>
              </w:rPr>
              <w:t>$2,190,065.64</w:t>
            </w:r>
          </w:p>
        </w:tc>
        <w:tc>
          <w:tcPr>
            <w:tcW w:type="dxa" w:w="1973"/>
          </w:tcPr>
          <w:p>
            <w:pPr>
              <w:spacing w:after="0"/>
              <w:jc w:val="right"/>
            </w:pPr>
            <w:r>
              <w:rPr>
                <w:sz w:val="16"/>
              </w:rPr>
              <w:t>94; 9</w:t>
            </w:r>
          </w:p>
        </w:tc>
        <w:tc>
          <w:tcPr>
            <w:tcW w:type="dxa" w:w="2959"/>
          </w:tcPr>
          <w:p>
            <w:pPr>
              <w:spacing w:after="0"/>
              <w:jc w:val="left"/>
            </w:pPr>
            <w:r>
              <w:rPr>
                <w:sz w:val="16"/>
              </w:rPr>
              <w:t>Includes $19,153.78 for declarations not counted as hazard incidents (DR-4521-NE).</w:t>
            </w:r>
          </w:p>
        </w:tc>
      </w:tr>
      <w:tr>
        <w:trPr>
          <w:cantSplit/>
        </w:trPr>
        <w:tc>
          <w:tcPr>
            <w:tcW w:type="dxa" w:w="1524"/>
          </w:tcPr>
          <w:p>
            <w:pPr>
              <w:spacing w:after="0"/>
              <w:jc w:val="left"/>
            </w:pPr>
            <w:r>
              <w:rPr>
                <w:sz w:val="16"/>
              </w:rPr>
              <w:t>Duncan village</w:t>
            </w:r>
          </w:p>
        </w:tc>
        <w:tc>
          <w:tcPr>
            <w:tcW w:type="dxa" w:w="841"/>
          </w:tcPr>
          <w:p>
            <w:pPr>
              <w:spacing w:after="0"/>
              <w:jc w:val="left"/>
            </w:pPr>
            <w:r>
              <w:rPr>
                <w:sz w:val="16"/>
              </w:rPr>
              <w:t>Village</w:t>
            </w:r>
          </w:p>
        </w:tc>
        <w:tc>
          <w:tcPr>
            <w:tcW w:type="dxa" w:w="2890"/>
          </w:tcPr>
          <w:p>
            <w:pPr>
              <w:spacing w:after="0"/>
              <w:jc w:val="left"/>
            </w:pPr>
            <w:r>
              <w:rPr>
                <w:sz w:val="16"/>
              </w:rPr>
              <w:t>Approved, expires 2027-06-03</w:t>
            </w:r>
          </w:p>
        </w:tc>
        <w:tc>
          <w:tcPr>
            <w:tcW w:type="dxa" w:w="2305"/>
          </w:tcPr>
          <w:p>
            <w:pPr>
              <w:spacing w:after="0"/>
              <w:jc w:val="right"/>
            </w:pPr>
            <w:r>
              <w:rPr>
                <w:sz w:val="16"/>
              </w:rPr>
              <w:t>FMA RL 0, SRL 0; any 0</w:t>
            </w:r>
          </w:p>
        </w:tc>
        <w:tc>
          <w:tcPr>
            <w:tcW w:type="dxa" w:w="1621"/>
          </w:tcPr>
          <w:p>
            <w:pPr>
              <w:spacing w:after="0"/>
              <w:jc w:val="right"/>
            </w:pPr>
            <w:r>
              <w:rPr>
                <w:sz w:val="16"/>
              </w:rPr>
              <w:t>$1,115.93</w:t>
            </w:r>
          </w:p>
        </w:tc>
        <w:tc>
          <w:tcPr>
            <w:tcW w:type="dxa" w:w="1973"/>
          </w:tcPr>
          <w:p>
            <w:pPr>
              <w:spacing w:after="0"/>
              <w:jc w:val="right"/>
            </w:pPr>
            <w:r>
              <w:rPr>
                <w:sz w:val="16"/>
              </w:rPr>
              <w:t>25; 2</w:t>
            </w:r>
          </w:p>
        </w:tc>
        <w:tc>
          <w:tcPr>
            <w:tcW w:type="dxa" w:w="2959"/>
          </w:tcPr>
          <w:p>
            <w:pPr>
              <w:spacing w:after="0"/>
              <w:jc w:val="left"/>
            </w:pPr>
          </w:p>
        </w:tc>
      </w:tr>
      <w:tr>
        <w:trPr>
          <w:cantSplit/>
        </w:trPr>
        <w:tc>
          <w:tcPr>
            <w:tcW w:type="dxa" w:w="1524"/>
          </w:tcPr>
          <w:p>
            <w:pPr>
              <w:spacing w:after="0"/>
              <w:jc w:val="left"/>
            </w:pPr>
            <w:r>
              <w:rPr>
                <w:sz w:val="16"/>
              </w:rPr>
              <w:t>Humphrey city</w:t>
            </w:r>
          </w:p>
        </w:tc>
        <w:tc>
          <w:tcPr>
            <w:tcW w:type="dxa" w:w="841"/>
          </w:tcPr>
          <w:p>
            <w:pPr>
              <w:spacing w:after="0"/>
              <w:jc w:val="left"/>
            </w:pPr>
            <w:r>
              <w:rPr>
                <w:sz w:val="16"/>
              </w:rPr>
              <w:t>City</w:t>
            </w:r>
          </w:p>
        </w:tc>
        <w:tc>
          <w:tcPr>
            <w:tcW w:type="dxa" w:w="2890"/>
          </w:tcPr>
          <w:p>
            <w:pPr>
              <w:spacing w:after="0"/>
              <w:jc w:val="left"/>
            </w:pPr>
            <w:r>
              <w:rPr>
                <w:sz w:val="16"/>
              </w:rPr>
              <w:t>Approved, expires 2030-08-11</w:t>
            </w:r>
          </w:p>
        </w:tc>
        <w:tc>
          <w:tcPr>
            <w:tcW w:type="dxa" w:w="2305"/>
          </w:tcPr>
          <w:p>
            <w:pPr>
              <w:spacing w:after="0"/>
              <w:jc w:val="right"/>
            </w:pPr>
            <w:r>
              <w:rPr>
                <w:sz w:val="16"/>
              </w:rPr>
              <w:t>FMA RL 0, SRL 0; any 0</w:t>
            </w:r>
          </w:p>
        </w:tc>
        <w:tc>
          <w:tcPr>
            <w:tcW w:type="dxa" w:w="1621"/>
          </w:tcPr>
          <w:p>
            <w:pPr>
              <w:spacing w:after="0"/>
              <w:jc w:val="right"/>
            </w:pPr>
            <w:r>
              <w:rPr>
                <w:sz w:val="16"/>
              </w:rPr>
              <w:t>$2,547.38</w:t>
            </w:r>
          </w:p>
        </w:tc>
        <w:tc>
          <w:tcPr>
            <w:tcW w:type="dxa" w:w="1973"/>
          </w:tcPr>
          <w:p>
            <w:pPr>
              <w:spacing w:after="0"/>
              <w:jc w:val="right"/>
            </w:pPr>
            <w:r>
              <w:rPr>
                <w:sz w:val="16"/>
              </w:rPr>
              <w:t>45; 0</w:t>
            </w:r>
          </w:p>
        </w:tc>
        <w:tc>
          <w:tcPr>
            <w:tcW w:type="dxa" w:w="2959"/>
          </w:tcPr>
          <w:p>
            <w:pPr>
              <w:spacing w:after="0"/>
              <w:jc w:val="left"/>
            </w:pPr>
          </w:p>
        </w:tc>
      </w:tr>
      <w:tr>
        <w:trPr>
          <w:cantSplit/>
        </w:trPr>
        <w:tc>
          <w:tcPr>
            <w:tcW w:type="dxa" w:w="1524"/>
          </w:tcPr>
          <w:p>
            <w:pPr>
              <w:spacing w:after="0"/>
              <w:jc w:val="left"/>
            </w:pPr>
            <w:r>
              <w:rPr>
                <w:sz w:val="16"/>
              </w:rPr>
              <w:t>Lindsay village</w:t>
            </w:r>
          </w:p>
        </w:tc>
        <w:tc>
          <w:tcPr>
            <w:tcW w:type="dxa" w:w="841"/>
          </w:tcPr>
          <w:p>
            <w:pPr>
              <w:spacing w:after="0"/>
              <w:jc w:val="left"/>
            </w:pPr>
            <w:r>
              <w:rPr>
                <w:sz w:val="16"/>
              </w:rPr>
              <w:t>Village</w:t>
            </w:r>
          </w:p>
        </w:tc>
        <w:tc>
          <w:tcPr>
            <w:tcW w:type="dxa" w:w="2890"/>
          </w:tcPr>
          <w:p>
            <w:pPr>
              <w:spacing w:after="0"/>
              <w:jc w:val="left"/>
            </w:pPr>
            <w:r>
              <w:rPr>
                <w:sz w:val="16"/>
              </w:rPr>
              <w:t>Plan 110950 approved 2025-08-22, pending adoption here; not yet eligible</w:t>
            </w:r>
          </w:p>
        </w:tc>
        <w:tc>
          <w:tcPr>
            <w:tcW w:type="dxa" w:w="2305"/>
          </w:tcPr>
          <w:p>
            <w:pPr>
              <w:spacing w:after="0"/>
              <w:jc w:val="right"/>
            </w:pPr>
            <w:r>
              <w:rPr>
                <w:sz w:val="16"/>
              </w:rPr>
              <w:t>FMA RL 0, SRL 0; any 0</w:t>
            </w:r>
          </w:p>
        </w:tc>
        <w:tc>
          <w:tcPr>
            <w:tcW w:type="dxa" w:w="1621"/>
          </w:tcPr>
          <w:p>
            <w:pPr>
              <w:spacing w:after="0"/>
              <w:jc w:val="right"/>
            </w:pPr>
            <w:r>
              <w:rPr>
                <w:sz w:val="16"/>
              </w:rPr>
              <w:t>$287,758.40</w:t>
            </w:r>
          </w:p>
        </w:tc>
        <w:tc>
          <w:tcPr>
            <w:tcW w:type="dxa" w:w="1973"/>
          </w:tcPr>
          <w:p>
            <w:pPr>
              <w:spacing w:after="0"/>
              <w:jc w:val="right"/>
            </w:pPr>
            <w:r>
              <w:rPr>
                <w:sz w:val="16"/>
              </w:rPr>
              <w:t>40; no approved plan</w:t>
            </w:r>
          </w:p>
        </w:tc>
        <w:tc>
          <w:tcPr>
            <w:tcW w:type="dxa" w:w="2959"/>
          </w:tcPr>
          <w:p>
            <w:pPr>
              <w:spacing w:after="0"/>
              <w:jc w:val="left"/>
            </w:pPr>
          </w:p>
        </w:tc>
      </w:tr>
      <w:tr>
        <w:trPr>
          <w:cantSplit/>
        </w:trPr>
        <w:tc>
          <w:tcPr>
            <w:tcW w:type="dxa" w:w="1524"/>
          </w:tcPr>
          <w:p>
            <w:pPr>
              <w:spacing w:after="0"/>
              <w:jc w:val="left"/>
            </w:pPr>
            <w:r>
              <w:rPr>
                <w:sz w:val="16"/>
              </w:rPr>
              <w:t>Platte Center village</w:t>
            </w:r>
          </w:p>
        </w:tc>
        <w:tc>
          <w:tcPr>
            <w:tcW w:type="dxa" w:w="841"/>
          </w:tcPr>
          <w:p>
            <w:pPr>
              <w:spacing w:after="0"/>
              <w:jc w:val="left"/>
            </w:pPr>
            <w:r>
              <w:rPr>
                <w:sz w:val="16"/>
              </w:rPr>
              <w:t>Village</w:t>
            </w:r>
          </w:p>
        </w:tc>
        <w:tc>
          <w:tcPr>
            <w:tcW w:type="dxa" w:w="2890"/>
          </w:tcPr>
          <w:p>
            <w:pPr>
              <w:spacing w:after="0"/>
              <w:jc w:val="left"/>
            </w:pPr>
            <w:r>
              <w:rPr>
                <w:sz w:val="16"/>
              </w:rPr>
              <w:t>Approved, expires 2030-08-21</w:t>
            </w:r>
          </w:p>
        </w:tc>
        <w:tc>
          <w:tcPr>
            <w:tcW w:type="dxa" w:w="2305"/>
          </w:tcPr>
          <w:p>
            <w:pPr>
              <w:spacing w:after="0"/>
              <w:jc w:val="right"/>
            </w:pPr>
            <w:r>
              <w:rPr>
                <w:sz w:val="16"/>
              </w:rPr>
              <w:t>FMA RL 0, SRL 0; any 1</w:t>
            </w:r>
          </w:p>
        </w:tc>
        <w:tc>
          <w:tcPr>
            <w:tcW w:type="dxa" w:w="1621"/>
          </w:tcPr>
          <w:p>
            <w:pPr>
              <w:spacing w:after="0"/>
              <w:jc w:val="right"/>
            </w:pPr>
            <w:r>
              <w:rPr>
                <w:sz w:val="16"/>
              </w:rPr>
              <w:t>$24,714.84</w:t>
            </w:r>
          </w:p>
        </w:tc>
        <w:tc>
          <w:tcPr>
            <w:tcW w:type="dxa" w:w="1973"/>
          </w:tcPr>
          <w:p>
            <w:pPr>
              <w:spacing w:after="0"/>
              <w:jc w:val="right"/>
            </w:pPr>
            <w:r>
              <w:rPr>
                <w:sz w:val="16"/>
              </w:rPr>
              <w:t>46; 2</w:t>
            </w:r>
          </w:p>
        </w:tc>
        <w:tc>
          <w:tcPr>
            <w:tcW w:type="dxa" w:w="29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1166"/>
        <w:gridCol w:w="1305"/>
        <w:gridCol w:w="1201"/>
        <w:gridCol w:w="1095"/>
        <w:gridCol w:w="1176"/>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2022-06-03</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$8,866,082,306</w:t>
            </w:r>
          </w:p>
        </w:tc>
        <w:tc>
          <w:tcPr>
            <w:tcW w:type="dxa" w:w="1215"/>
          </w:tcPr>
          <w:p>
            <w:pPr>
              <w:spacing w:after="0"/>
              <w:jc w:val="right"/>
            </w:pPr>
            <w:r>
              <w:rPr>
                <w:sz w:val="16"/>
              </w:rPr>
              <w:t>$886,622,712</w:t>
            </w:r>
          </w:p>
        </w:tc>
        <w:tc>
          <w:tcPr>
            <w:tcW w:type="dxa" w:w="1044"/>
          </w:tcPr>
          <w:p>
            <w:pPr>
              <w:spacing w:after="0"/>
              <w:jc w:val="right"/>
            </w:pPr>
            <w:r>
              <w:rPr>
                <w:sz w:val="16"/>
              </w:rPr>
              <w:t>34,261</w:t>
            </w:r>
          </w:p>
        </w:tc>
        <w:tc>
          <w:tcPr>
            <w:tcW w:type="dxa" w:w="1037"/>
          </w:tcPr>
          <w:p>
            <w:pPr>
              <w:spacing w:after="0"/>
              <w:jc w:val="right"/>
            </w:pPr>
            <w:r>
              <w:rPr>
                <w:sz w:val="16"/>
              </w:rPr>
              <w:t>$1,248</w:t>
            </w:r>
          </w:p>
        </w:tc>
        <w:tc>
          <w:tcPr>
            <w:tcW w:type="dxa" w:w="1126"/>
          </w:tcPr>
          <w:p>
            <w:pPr>
              <w:spacing w:after="0"/>
              <w:jc w:val="right"/>
            </w:pPr>
            <w:r>
              <w:rPr>
                <w:sz w:val="16"/>
              </w:rPr>
              <w:t>$3,764</w:t>
            </w:r>
          </w:p>
        </w:tc>
        <w:tc>
          <w:tcPr>
            <w:tcW w:type="dxa" w:w="1166"/>
          </w:tcPr>
          <w:p>
            <w:pPr>
              <w:spacing w:after="0"/>
              <w:jc w:val="right"/>
            </w:pPr>
            <w:r>
              <w:rPr>
                <w:sz w:val="16"/>
              </w:rPr>
              <w:t>$1,630,121</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$169,602,559</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$1,449,188</w:t>
            </w:r>
          </w:p>
        </w:tc>
        <w:tc>
          <w:tcPr>
            <w:tcW w:type="dxa" w:w="1166"/>
          </w:tcPr>
          <w:p>
            <w:pPr>
              <w:spacing w:after="0"/>
              <w:jc w:val="right"/>
            </w:pPr>
          </w:p>
        </w:tc>
        <w:tc>
          <w:tcPr>
            <w:tcW w:type="dxa" w:w="1305"/>
          </w:tcPr>
          <w:p>
            <w:pPr>
              <w:spacing w:after="0"/>
              <w:jc w:val="right"/>
            </w:pPr>
            <w:r>
              <w:rPr>
                <w:sz w:val="16"/>
              </w:rPr>
              <w:t>0.854% (agriculture)</w:t>
            </w:r>
          </w:p>
        </w:tc>
        <w:tc>
          <w:tcPr>
            <w:tcW w:type="dxa" w:w="1201"/>
          </w:tcPr>
          <w:p>
            <w:pPr>
              <w:spacing w:after="0"/>
              <w:jc w:val="right"/>
            </w:pPr>
          </w:p>
        </w:tc>
        <w:tc>
          <w:tcPr>
            <w:tcW w:type="dxa" w:w="1095"/>
          </w:tcPr>
          <w:p>
            <w:pPr>
              <w:spacing w:after="0"/>
              <w:jc w:val="right"/>
            </w:pPr>
            <w:r>
              <w:rPr>
                <w:sz w:val="16"/>
              </w:rPr>
              <w:t>$0</w:t>
            </w:r>
          </w:p>
        </w:tc>
        <w:tc>
          <w:tcPr>
            <w:tcW w:type="dxa" w:w="1176"/>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$15,389,901,706</w:t>
            </w:r>
          </w:p>
        </w:tc>
        <w:tc>
          <w:tcPr>
            <w:tcW w:type="dxa" w:w="1215"/>
          </w:tcPr>
          <w:p>
            <w:pPr>
              <w:spacing w:after="0"/>
              <w:jc w:val="right"/>
            </w:pPr>
          </w:p>
        </w:tc>
        <w:tc>
          <w:tcPr>
            <w:tcW w:type="dxa" w:w="1044"/>
          </w:tcPr>
          <w:p>
            <w:pPr>
              <w:spacing w:after="0"/>
              <w:jc w:val="right"/>
            </w:pPr>
            <w:r>
              <w:rPr>
                <w:sz w:val="16"/>
              </w:rPr>
              <w:t>34,296</w:t>
            </w:r>
          </w:p>
        </w:tc>
        <w:tc>
          <w:tcPr>
            <w:tcW w:type="dxa" w:w="1037"/>
          </w:tcPr>
          <w:p>
            <w:pPr>
              <w:spacing w:after="0"/>
              <w:jc w:val="right"/>
            </w:pPr>
            <w:r>
              <w:rPr>
                <w:sz w:val="16"/>
              </w:rPr>
              <w:t>$49,506</w:t>
            </w:r>
          </w:p>
        </w:tc>
        <w:tc>
          <w:tcPr>
            <w:tcW w:type="dxa" w:w="1126"/>
          </w:tcPr>
          <w:p>
            <w:pPr>
              <w:spacing w:after="0"/>
              <w:jc w:val="right"/>
            </w:pPr>
          </w:p>
        </w:tc>
        <w:tc>
          <w:tcPr>
            <w:tcW w:type="dxa" w:w="1166"/>
          </w:tcPr>
          <w:p>
            <w:pPr>
              <w:spacing w:after="0"/>
              <w:jc w:val="right"/>
            </w:pPr>
            <w:r>
              <w:rPr>
                <w:sz w:val="16"/>
              </w:rPr>
              <w:t>$4,766</w:t>
            </w:r>
          </w:p>
        </w:tc>
        <w:tc>
          <w:tcPr>
            <w:tcW w:type="dxa" w:w="1305"/>
          </w:tcPr>
          <w:p>
            <w:pPr>
              <w:spacing w:after="0"/>
              <w:jc w:val="right"/>
            </w:pPr>
            <w:r>
              <w:rPr>
                <w:sz w:val="16"/>
              </w:rPr>
              <w:t>0.000322%</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$8,866,082,306</w:t>
            </w:r>
          </w:p>
        </w:tc>
        <w:tc>
          <w:tcPr>
            <w:tcW w:type="dxa" w:w="1215"/>
          </w:tcPr>
          <w:p>
            <w:pPr>
              <w:spacing w:after="0"/>
              <w:jc w:val="right"/>
            </w:pPr>
            <w:r>
              <w:rPr>
                <w:sz w:val="16"/>
              </w:rPr>
              <w:t>$886,622,712</w:t>
            </w:r>
          </w:p>
        </w:tc>
        <w:tc>
          <w:tcPr>
            <w:tcW w:type="dxa" w:w="1044"/>
          </w:tcPr>
          <w:p>
            <w:pPr>
              <w:spacing w:after="0"/>
              <w:jc w:val="right"/>
            </w:pPr>
            <w:r>
              <w:rPr>
                <w:sz w:val="16"/>
              </w:rPr>
              <w:t>34,261</w:t>
            </w:r>
          </w:p>
        </w:tc>
        <w:tc>
          <w:tcPr>
            <w:tcW w:type="dxa" w:w="1037"/>
          </w:tcPr>
          <w:p>
            <w:pPr>
              <w:spacing w:after="0"/>
              <w:jc w:val="right"/>
            </w:pPr>
            <w:r>
              <w:rPr>
                <w:sz w:val="16"/>
              </w:rPr>
              <w:t>$1,566,464</w:t>
            </w:r>
          </w:p>
        </w:tc>
        <w:tc>
          <w:tcPr>
            <w:tcW w:type="dxa" w:w="1126"/>
          </w:tcPr>
          <w:p>
            <w:pPr>
              <w:spacing w:after="0"/>
              <w:jc w:val="right"/>
            </w:pPr>
            <w:r>
              <w:rPr>
                <w:sz w:val="16"/>
              </w:rPr>
              <w:t>$4,531,015</w:t>
            </w:r>
          </w:p>
        </w:tc>
        <w:tc>
          <w:tcPr>
            <w:tcW w:type="dxa" w:w="1166"/>
          </w:tcPr>
          <w:p>
            <w:pPr>
              <w:spacing w:after="0"/>
              <w:jc w:val="right"/>
            </w:pPr>
            <w:r>
              <w:rPr>
                <w:sz w:val="16"/>
              </w:rPr>
              <w:t>$88,219</w:t>
            </w:r>
          </w:p>
        </w:tc>
        <w:tc>
          <w:tcPr>
            <w:tcW w:type="dxa" w:w="1305"/>
          </w:tcPr>
          <w:p>
            <w:pPr>
              <w:spacing w:after="0"/>
              <w:jc w:val="right"/>
            </w:pPr>
            <w:r>
              <w:rPr>
                <w:sz w:val="16"/>
              </w:rPr>
              <w:t>0.0177%</w:t>
            </w:r>
          </w:p>
        </w:tc>
        <w:tc>
          <w:tcPr>
            <w:tcW w:type="dxa" w:w="1201"/>
          </w:tcPr>
          <w:p>
            <w:pPr>
              <w:spacing w:after="0"/>
              <w:jc w:val="right"/>
            </w:pPr>
            <w:r>
              <w:rPr>
                <w:sz w:val="16"/>
              </w:rPr>
              <w:t>$0</w:t>
            </w: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$8,866,082,306</w:t>
            </w:r>
          </w:p>
        </w:tc>
        <w:tc>
          <w:tcPr>
            <w:tcW w:type="dxa" w:w="1215"/>
          </w:tcPr>
          <w:p>
            <w:pPr>
              <w:spacing w:after="0"/>
              <w:jc w:val="right"/>
            </w:pPr>
            <w:r>
              <w:rPr>
                <w:sz w:val="16"/>
              </w:rPr>
              <w:t>$886,622,712</w:t>
            </w:r>
          </w:p>
        </w:tc>
        <w:tc>
          <w:tcPr>
            <w:tcW w:type="dxa" w:w="1044"/>
          </w:tcPr>
          <w:p>
            <w:pPr>
              <w:spacing w:after="0"/>
              <w:jc w:val="right"/>
            </w:pPr>
            <w:r>
              <w:rPr>
                <w:sz w:val="16"/>
              </w:rPr>
              <w:t>34,261</w:t>
            </w:r>
          </w:p>
        </w:tc>
        <w:tc>
          <w:tcPr>
            <w:tcW w:type="dxa" w:w="1037"/>
          </w:tcPr>
          <w:p>
            <w:pPr>
              <w:spacing w:after="0"/>
              <w:jc w:val="right"/>
            </w:pPr>
            <w:r>
              <w:rPr>
                <w:sz w:val="16"/>
              </w:rPr>
              <w:t>$7,838</w:t>
            </w:r>
          </w:p>
        </w:tc>
        <w:tc>
          <w:tcPr>
            <w:tcW w:type="dxa" w:w="1126"/>
          </w:tcPr>
          <w:p>
            <w:pPr>
              <w:spacing w:after="0"/>
              <w:jc w:val="right"/>
            </w:pPr>
            <w:r>
              <w:rPr>
                <w:sz w:val="16"/>
              </w:rPr>
              <w:t>$14</w:t>
            </w:r>
          </w:p>
        </w:tc>
        <w:tc>
          <w:tcPr>
            <w:tcW w:type="dxa" w:w="1166"/>
          </w:tcPr>
          <w:p>
            <w:pPr>
              <w:spacing w:after="0"/>
              <w:jc w:val="right"/>
            </w:pPr>
            <w:r>
              <w:rPr>
                <w:sz w:val="16"/>
              </w:rPr>
              <w:t>$200,084</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$8,862,835,675</w:t>
            </w:r>
          </w:p>
        </w:tc>
        <w:tc>
          <w:tcPr>
            <w:tcW w:type="dxa" w:w="1215"/>
          </w:tcPr>
          <w:p>
            <w:pPr>
              <w:spacing w:after="0"/>
              <w:jc w:val="right"/>
            </w:pPr>
          </w:p>
        </w:tc>
        <w:tc>
          <w:tcPr>
            <w:tcW w:type="dxa" w:w="1044"/>
          </w:tcPr>
          <w:p>
            <w:pPr>
              <w:spacing w:after="0"/>
              <w:jc w:val="right"/>
            </w:pPr>
            <w:r>
              <w:rPr>
                <w:sz w:val="16"/>
              </w:rPr>
              <w:t>34,227</w:t>
            </w:r>
          </w:p>
        </w:tc>
        <w:tc>
          <w:tcPr>
            <w:tcW w:type="dxa" w:w="1037"/>
          </w:tcPr>
          <w:p>
            <w:pPr>
              <w:spacing w:after="0"/>
              <w:jc w:val="right"/>
            </w:pPr>
            <w:r>
              <w:rPr>
                <w:sz w:val="16"/>
              </w:rPr>
              <w:t>$550,160</w:t>
            </w:r>
          </w:p>
        </w:tc>
        <w:tc>
          <w:tcPr>
            <w:tcW w:type="dxa" w:w="1126"/>
          </w:tcPr>
          <w:p>
            <w:pPr>
              <w:spacing w:after="0"/>
              <w:jc w:val="right"/>
            </w:pPr>
          </w:p>
        </w:tc>
        <w:tc>
          <w:tcPr>
            <w:tcW w:type="dxa" w:w="1166"/>
          </w:tcPr>
          <w:p>
            <w:pPr>
              <w:spacing w:after="0"/>
              <w:jc w:val="right"/>
            </w:pPr>
            <w:r>
              <w:rPr>
                <w:sz w:val="16"/>
              </w:rPr>
              <w:t>$65,879</w:t>
            </w:r>
          </w:p>
        </w:tc>
        <w:tc>
          <w:tcPr>
            <w:tcW w:type="dxa" w:w="1305"/>
          </w:tcPr>
          <w:p>
            <w:pPr>
              <w:spacing w:after="0"/>
              <w:jc w:val="right"/>
            </w:pPr>
            <w:r>
              <w:rPr>
                <w:sz w:val="16"/>
              </w:rPr>
              <w:t>0.00621%</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$8,865,447,060</w:t>
            </w:r>
          </w:p>
        </w:tc>
        <w:tc>
          <w:tcPr>
            <w:tcW w:type="dxa" w:w="1215"/>
          </w:tcPr>
          <w:p>
            <w:pPr>
              <w:spacing w:after="0"/>
              <w:jc w:val="right"/>
            </w:pPr>
            <w:r>
              <w:rPr>
                <w:sz w:val="16"/>
              </w:rPr>
              <w:t>$339,358,475</w:t>
            </w:r>
          </w:p>
        </w:tc>
        <w:tc>
          <w:tcPr>
            <w:tcW w:type="dxa" w:w="1044"/>
          </w:tcPr>
          <w:p>
            <w:pPr>
              <w:spacing w:after="0"/>
              <w:jc w:val="right"/>
            </w:pPr>
            <w:r>
              <w:rPr>
                <w:sz w:val="16"/>
              </w:rPr>
              <w:t>745</w:t>
            </w:r>
          </w:p>
        </w:tc>
        <w:tc>
          <w:tcPr>
            <w:tcW w:type="dxa" w:w="1037"/>
          </w:tcPr>
          <w:p>
            <w:pPr>
              <w:spacing w:after="0"/>
              <w:jc w:val="right"/>
            </w:pPr>
            <w:r>
              <w:rPr>
                <w:sz w:val="16"/>
              </w:rPr>
              <w:t>$9,687,355</w:t>
            </w:r>
          </w:p>
        </w:tc>
        <w:tc>
          <w:tcPr>
            <w:tcW w:type="dxa" w:w="1126"/>
          </w:tcPr>
          <w:p>
            <w:pPr>
              <w:spacing w:after="0"/>
              <w:jc w:val="right"/>
            </w:pPr>
            <w:r>
              <w:rPr>
                <w:sz w:val="16"/>
              </w:rPr>
              <w:t>$119,683</w:t>
            </w:r>
          </w:p>
        </w:tc>
        <w:tc>
          <w:tcPr>
            <w:tcW w:type="dxa" w:w="1166"/>
          </w:tcPr>
          <w:p>
            <w:pPr>
              <w:spacing w:after="0"/>
              <w:jc w:val="right"/>
            </w:pPr>
            <w:r>
              <w:rPr>
                <w:sz w:val="16"/>
              </w:rPr>
              <w:t>$471,384</w:t>
            </w:r>
          </w:p>
        </w:tc>
        <w:tc>
          <w:tcPr>
            <w:tcW w:type="dxa" w:w="1305"/>
          </w:tcPr>
          <w:p>
            <w:pPr>
              <w:spacing w:after="0"/>
              <w:jc w:val="right"/>
            </w:pPr>
            <w:r>
              <w:rPr>
                <w:sz w:val="16"/>
              </w:rPr>
              <w:t>n/a (see note)</w:t>
            </w:r>
          </w:p>
        </w:tc>
        <w:tc>
          <w:tcPr>
            <w:tcW w:type="dxa" w:w="1201"/>
          </w:tcPr>
          <w:p>
            <w:pPr>
              <w:spacing w:after="0"/>
              <w:jc w:val="right"/>
            </w:pPr>
            <w:r>
              <w:rPr>
                <w:sz w:val="16"/>
              </w:rPr>
              <w:t>$287,000</w:t>
            </w:r>
          </w:p>
        </w:tc>
        <w:tc>
          <w:tcPr>
            <w:tcW w:type="dxa" w:w="1095"/>
          </w:tcPr>
          <w:p>
            <w:pPr>
              <w:spacing w:after="0"/>
              <w:jc w:val="right"/>
            </w:pPr>
          </w:p>
        </w:tc>
        <w:tc>
          <w:tcPr>
            <w:tcW w:type="dxa" w:w="1176"/>
          </w:tcPr>
          <w:p>
            <w:pPr>
              <w:spacing w:after="0"/>
              <w:jc w:val="right"/>
            </w:pPr>
            <w:r>
              <w:rPr>
                <w:sz w:val="16"/>
              </w:rPr>
              <w:t>$384,522.74</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$9,220,707</w:t>
            </w:r>
          </w:p>
        </w:tc>
        <w:tc>
          <w:tcPr>
            <w:tcW w:type="dxa" w:w="1215"/>
          </w:tcPr>
          <w:p>
            <w:pPr>
              <w:spacing w:after="0"/>
              <w:jc w:val="right"/>
            </w:pPr>
          </w:p>
        </w:tc>
        <w:tc>
          <w:tcPr>
            <w:tcW w:type="dxa" w:w="1044"/>
          </w:tcPr>
          <w:p>
            <w:pPr>
              <w:spacing w:after="0"/>
              <w:jc w:val="right"/>
            </w:pPr>
            <w:r>
              <w:rPr>
                <w:sz w:val="16"/>
              </w:rPr>
              <w:t>26</w:t>
            </w:r>
          </w:p>
        </w:tc>
        <w:tc>
          <w:tcPr>
            <w:tcW w:type="dxa" w:w="1037"/>
          </w:tcPr>
          <w:p>
            <w:pPr>
              <w:spacing w:after="0"/>
              <w:jc w:val="right"/>
            </w:pPr>
            <w:r>
              <w:rPr>
                <w:sz w:val="16"/>
              </w:rPr>
              <w:t>$9</w:t>
            </w:r>
          </w:p>
        </w:tc>
        <w:tc>
          <w:tcPr>
            <w:tcW w:type="dxa" w:w="1126"/>
          </w:tcPr>
          <w:p>
            <w:pPr>
              <w:spacing w:after="0"/>
              <w:jc w:val="right"/>
            </w:pPr>
          </w:p>
        </w:tc>
        <w:tc>
          <w:tcPr>
            <w:tcW w:type="dxa" w:w="1166"/>
          </w:tcPr>
          <w:p>
            <w:pPr>
              <w:spacing w:after="0"/>
              <w:jc w:val="right"/>
            </w:pPr>
            <w:r>
              <w:rPr>
                <w:sz w:val="16"/>
              </w:rPr>
              <w:t>$3</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$8,866,082,306</w:t>
            </w:r>
          </w:p>
        </w:tc>
        <w:tc>
          <w:tcPr>
            <w:tcW w:type="dxa" w:w="1215"/>
          </w:tcPr>
          <w:p>
            <w:pPr>
              <w:spacing w:after="0"/>
              <w:jc w:val="right"/>
            </w:pPr>
          </w:p>
        </w:tc>
        <w:tc>
          <w:tcPr>
            <w:tcW w:type="dxa" w:w="1044"/>
          </w:tcPr>
          <w:p>
            <w:pPr>
              <w:spacing w:after="0"/>
              <w:jc w:val="right"/>
            </w:pPr>
            <w:r>
              <w:rPr>
                <w:sz w:val="16"/>
              </w:rPr>
              <w:t>34,261</w:t>
            </w:r>
          </w:p>
        </w:tc>
        <w:tc>
          <w:tcPr>
            <w:tcW w:type="dxa" w:w="1037"/>
          </w:tcPr>
          <w:p>
            <w:pPr>
              <w:spacing w:after="0"/>
              <w:jc w:val="right"/>
            </w:pPr>
            <w:r>
              <w:rPr>
                <w:sz w:val="16"/>
              </w:rPr>
              <w:t>$20,337</w:t>
            </w:r>
          </w:p>
        </w:tc>
        <w:tc>
          <w:tcPr>
            <w:tcW w:type="dxa" w:w="1126"/>
          </w:tcPr>
          <w:p>
            <w:pPr>
              <w:spacing w:after="0"/>
              <w:jc w:val="right"/>
            </w:pPr>
          </w:p>
        </w:tc>
        <w:tc>
          <w:tcPr>
            <w:tcW w:type="dxa" w:w="1166"/>
          </w:tcPr>
          <w:p>
            <w:pPr>
              <w:spacing w:after="0"/>
              <w:jc w:val="right"/>
            </w:pPr>
            <w:r>
              <w:rPr>
                <w:sz w:val="16"/>
              </w:rPr>
              <w:t>$232,919</w:t>
            </w:r>
          </w:p>
        </w:tc>
        <w:tc>
          <w:tcPr>
            <w:tcW w:type="dxa" w:w="1305"/>
          </w:tcPr>
          <w:p>
            <w:pPr>
              <w:spacing w:after="0"/>
              <w:jc w:val="right"/>
            </w:pPr>
            <w:r>
              <w:rPr>
                <w:sz w:val="16"/>
              </w:rPr>
              <w:t>0.000229%</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$8,866,082,306</w:t>
            </w:r>
          </w:p>
        </w:tc>
        <w:tc>
          <w:tcPr>
            <w:tcW w:type="dxa" w:w="1215"/>
          </w:tcPr>
          <w:p>
            <w:pPr>
              <w:spacing w:after="0"/>
              <w:jc w:val="right"/>
            </w:pPr>
            <w:r>
              <w:rPr>
                <w:sz w:val="16"/>
              </w:rPr>
              <w:t>$886,622,712</w:t>
            </w:r>
          </w:p>
        </w:tc>
        <w:tc>
          <w:tcPr>
            <w:tcW w:type="dxa" w:w="1044"/>
          </w:tcPr>
          <w:p>
            <w:pPr>
              <w:spacing w:after="0"/>
              <w:jc w:val="right"/>
            </w:pPr>
            <w:r>
              <w:rPr>
                <w:sz w:val="16"/>
              </w:rPr>
              <w:t>34,261</w:t>
            </w:r>
          </w:p>
        </w:tc>
        <w:tc>
          <w:tcPr>
            <w:tcW w:type="dxa" w:w="1037"/>
          </w:tcPr>
          <w:p>
            <w:pPr>
              <w:spacing w:after="0"/>
              <w:jc w:val="right"/>
            </w:pPr>
            <w:r>
              <w:rPr>
                <w:sz w:val="16"/>
              </w:rPr>
              <w:t>$1,285,926</w:t>
            </w:r>
          </w:p>
        </w:tc>
        <w:tc>
          <w:tcPr>
            <w:tcW w:type="dxa" w:w="1126"/>
          </w:tcPr>
          <w:p>
            <w:pPr>
              <w:spacing w:after="0"/>
              <w:jc w:val="right"/>
            </w:pPr>
            <w:r>
              <w:rPr>
                <w:sz w:val="16"/>
              </w:rPr>
              <w:t>$796,140</w:t>
            </w:r>
          </w:p>
        </w:tc>
        <w:tc>
          <w:tcPr>
            <w:tcW w:type="dxa" w:w="1166"/>
          </w:tcPr>
          <w:p>
            <w:pPr>
              <w:spacing w:after="0"/>
              <w:jc w:val="right"/>
            </w:pPr>
            <w:r>
              <w:rPr>
                <w:sz w:val="16"/>
              </w:rPr>
              <w:t>$609,421</w:t>
            </w:r>
          </w:p>
        </w:tc>
        <w:tc>
          <w:tcPr>
            <w:tcW w:type="dxa" w:w="1305"/>
          </w:tcPr>
          <w:p>
            <w:pPr>
              <w:spacing w:after="0"/>
              <w:jc w:val="right"/>
            </w:pPr>
            <w:r>
              <w:rPr>
                <w:sz w:val="16"/>
              </w:rPr>
              <w:t>0.0145%</w:t>
            </w:r>
          </w:p>
        </w:tc>
        <w:tc>
          <w:tcPr>
            <w:tcW w:type="dxa" w:w="1201"/>
          </w:tcPr>
          <w:p>
            <w:pPr>
              <w:spacing w:after="0"/>
              <w:jc w:val="right"/>
            </w:pPr>
            <w:r>
              <w:rPr>
                <w:sz w:val="16"/>
              </w:rPr>
              <w:t>$0</w:t>
            </w:r>
          </w:p>
        </w:tc>
        <w:tc>
          <w:tcPr>
            <w:tcW w:type="dxa" w:w="1095"/>
          </w:tcPr>
          <w:p>
            <w:pPr>
              <w:spacing w:after="0"/>
              <w:jc w:val="right"/>
            </w:pPr>
            <w:r>
              <w:rPr>
                <w:sz w:val="16"/>
              </w:rPr>
              <w:t>$0</w:t>
            </w:r>
          </w:p>
        </w:tc>
        <w:tc>
          <w:tcPr>
            <w:tcW w:type="dxa" w:w="1176"/>
          </w:tcPr>
          <w:p>
            <w:pPr>
              <w:spacing w:after="0"/>
              <w:jc w:val="right"/>
            </w:pPr>
            <w:r>
              <w:rPr>
                <w:sz w:val="16"/>
              </w:rPr>
              <w:t>$384,522.74</w:t>
            </w: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$8,866,082,306</w:t>
            </w:r>
          </w:p>
        </w:tc>
        <w:tc>
          <w:tcPr>
            <w:tcW w:type="dxa" w:w="1215"/>
          </w:tcPr>
          <w:p>
            <w:pPr>
              <w:spacing w:after="0"/>
              <w:jc w:val="right"/>
            </w:pPr>
            <w:r>
              <w:rPr>
                <w:sz w:val="16"/>
              </w:rPr>
              <w:t>$886,622,712</w:t>
            </w:r>
          </w:p>
        </w:tc>
        <w:tc>
          <w:tcPr>
            <w:tcW w:type="dxa" w:w="1044"/>
          </w:tcPr>
          <w:p>
            <w:pPr>
              <w:spacing w:after="0"/>
              <w:jc w:val="right"/>
            </w:pPr>
            <w:r>
              <w:rPr>
                <w:sz w:val="16"/>
              </w:rPr>
              <w:t>34,261</w:t>
            </w:r>
          </w:p>
        </w:tc>
        <w:tc>
          <w:tcPr>
            <w:tcW w:type="dxa" w:w="1037"/>
          </w:tcPr>
          <w:p>
            <w:pPr>
              <w:spacing w:after="0"/>
              <w:jc w:val="right"/>
            </w:pPr>
            <w:r>
              <w:rPr>
                <w:sz w:val="16"/>
              </w:rPr>
              <w:t>$3,959,967</w:t>
            </w:r>
          </w:p>
        </w:tc>
        <w:tc>
          <w:tcPr>
            <w:tcW w:type="dxa" w:w="1126"/>
          </w:tcPr>
          <w:p>
            <w:pPr>
              <w:spacing w:after="0"/>
              <w:jc w:val="right"/>
            </w:pPr>
            <w:r>
              <w:rPr>
                <w:sz w:val="16"/>
              </w:rPr>
              <w:t>$40,636</w:t>
            </w:r>
          </w:p>
        </w:tc>
        <w:tc>
          <w:tcPr>
            <w:tcW w:type="dxa" w:w="1166"/>
          </w:tcPr>
          <w:p>
            <w:pPr>
              <w:spacing w:after="0"/>
              <w:jc w:val="right"/>
            </w:pPr>
            <w:r>
              <w:rPr>
                <w:sz w:val="16"/>
              </w:rPr>
              <w:t>$4,602,602</w:t>
            </w:r>
          </w:p>
        </w:tc>
        <w:tc>
          <w:tcPr>
            <w:tcW w:type="dxa" w:w="1305"/>
          </w:tcPr>
          <w:p>
            <w:pPr>
              <w:spacing w:after="0"/>
              <w:jc w:val="right"/>
            </w:pPr>
            <w:r>
              <w:rPr>
                <w:sz w:val="16"/>
              </w:rPr>
              <w:t>0.0447%</w:t>
            </w:r>
          </w:p>
        </w:tc>
        <w:tc>
          <w:tcPr>
            <w:tcW w:type="dxa" w:w="1201"/>
          </w:tcPr>
          <w:p>
            <w:pPr>
              <w:spacing w:after="0"/>
              <w:jc w:val="right"/>
            </w:pPr>
          </w:p>
        </w:tc>
        <w:tc>
          <w:tcPr>
            <w:tcW w:type="dxa" w:w="1095"/>
          </w:tcPr>
          <w:p>
            <w:pPr>
              <w:spacing w:after="0"/>
              <w:jc w:val="right"/>
            </w:pPr>
          </w:p>
        </w:tc>
        <w:tc>
          <w:tcPr>
            <w:tcW w:type="dxa" w:w="1176"/>
          </w:tcPr>
          <w:p>
            <w:pPr>
              <w:spacing w:after="0"/>
              <w:jc w:val="right"/>
            </w:pPr>
            <w:r>
              <w:rPr>
                <w:sz w:val="16"/>
              </w:rPr>
              <w:t>$384,522.74</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$1,648,340,205</w:t>
            </w:r>
          </w:p>
        </w:tc>
        <w:tc>
          <w:tcPr>
            <w:tcW w:type="dxa" w:w="1215"/>
          </w:tcPr>
          <w:p>
            <w:pPr>
              <w:spacing w:after="0"/>
              <w:jc w:val="right"/>
            </w:pPr>
            <w:r>
              <w:rPr>
                <w:sz w:val="16"/>
              </w:rPr>
              <w:t>$232,772,759</w:t>
            </w:r>
          </w:p>
        </w:tc>
        <w:tc>
          <w:tcPr>
            <w:tcW w:type="dxa" w:w="1044"/>
          </w:tcPr>
          <w:p>
            <w:pPr>
              <w:spacing w:after="0"/>
              <w:jc w:val="right"/>
            </w:pPr>
            <w:r>
              <w:rPr>
                <w:sz w:val="16"/>
              </w:rPr>
              <w:t>5,875</w:t>
            </w:r>
          </w:p>
        </w:tc>
        <w:tc>
          <w:tcPr>
            <w:tcW w:type="dxa" w:w="1037"/>
          </w:tcPr>
          <w:p>
            <w:pPr>
              <w:spacing w:after="0"/>
              <w:jc w:val="right"/>
            </w:pPr>
            <w:r>
              <w:rPr>
                <w:sz w:val="16"/>
              </w:rPr>
              <w:t>$103,145</w:t>
            </w:r>
          </w:p>
        </w:tc>
        <w:tc>
          <w:tcPr>
            <w:tcW w:type="dxa" w:w="1126"/>
          </w:tcPr>
          <w:p>
            <w:pPr>
              <w:spacing w:after="0"/>
              <w:jc w:val="right"/>
            </w:pPr>
            <w:r>
              <w:rPr>
                <w:sz w:val="16"/>
              </w:rPr>
              <w:t>$457</w:t>
            </w:r>
          </w:p>
        </w:tc>
        <w:tc>
          <w:tcPr>
            <w:tcW w:type="dxa" w:w="1166"/>
          </w:tcPr>
          <w:p>
            <w:pPr>
              <w:spacing w:after="0"/>
              <w:jc w:val="right"/>
            </w:pPr>
            <w:r>
              <w:rPr>
                <w:sz w:val="16"/>
              </w:rPr>
              <w:t>$3,770</w:t>
            </w:r>
          </w:p>
        </w:tc>
        <w:tc>
          <w:tcPr>
            <w:tcW w:type="dxa" w:w="1305"/>
          </w:tcPr>
          <w:p>
            <w:pPr>
              <w:spacing w:after="0"/>
              <w:jc w:val="right"/>
            </w:pPr>
            <w:r>
              <w:rPr>
                <w:sz w:val="16"/>
              </w:rPr>
              <w:t>0.00626%</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$8,866,082,306</w:t>
            </w:r>
          </w:p>
        </w:tc>
        <w:tc>
          <w:tcPr>
            <w:tcW w:type="dxa" w:w="1215"/>
          </w:tcPr>
          <w:p>
            <w:pPr>
              <w:spacing w:after="0"/>
              <w:jc w:val="right"/>
            </w:pPr>
            <w:r>
              <w:rPr>
                <w:sz w:val="16"/>
              </w:rPr>
              <w:t>$886,622,712</w:t>
            </w:r>
          </w:p>
        </w:tc>
        <w:tc>
          <w:tcPr>
            <w:tcW w:type="dxa" w:w="1044"/>
          </w:tcPr>
          <w:p>
            <w:pPr>
              <w:spacing w:after="0"/>
              <w:jc w:val="right"/>
            </w:pPr>
            <w:r>
              <w:rPr>
                <w:sz w:val="16"/>
              </w:rPr>
              <w:t>34,261</w:t>
            </w:r>
          </w:p>
        </w:tc>
        <w:tc>
          <w:tcPr>
            <w:tcW w:type="dxa" w:w="1037"/>
          </w:tcPr>
          <w:p>
            <w:pPr>
              <w:spacing w:after="0"/>
              <w:jc w:val="right"/>
            </w:pPr>
            <w:r>
              <w:rPr>
                <w:sz w:val="16"/>
              </w:rPr>
              <w:t>$131,842</w:t>
            </w:r>
          </w:p>
        </w:tc>
        <w:tc>
          <w:tcPr>
            <w:tcW w:type="dxa" w:w="1126"/>
          </w:tcPr>
          <w:p>
            <w:pPr>
              <w:spacing w:after="0"/>
              <w:jc w:val="right"/>
            </w:pPr>
            <w:r>
              <w:rPr>
                <w:sz w:val="16"/>
              </w:rPr>
              <w:t>$2,045</w:t>
            </w:r>
          </w:p>
        </w:tc>
        <w:tc>
          <w:tcPr>
            <w:tcW w:type="dxa" w:w="1166"/>
          </w:tcPr>
          <w:p>
            <w:pPr>
              <w:spacing w:after="0"/>
              <w:jc w:val="right"/>
            </w:pPr>
            <w:r>
              <w:rPr>
                <w:sz w:val="16"/>
              </w:rPr>
              <w:t>$242,758</w:t>
            </w:r>
          </w:p>
        </w:tc>
        <w:tc>
          <w:tcPr>
            <w:tcW w:type="dxa" w:w="1305"/>
          </w:tcPr>
          <w:p>
            <w:pPr>
              <w:spacing w:after="0"/>
              <w:jc w:val="right"/>
            </w:pPr>
            <w:r>
              <w:rPr>
                <w:sz w:val="16"/>
              </w:rPr>
              <w:t>0.00149%</w:t>
            </w:r>
          </w:p>
        </w:tc>
        <w:tc>
          <w:tcPr>
            <w:tcW w:type="dxa" w:w="1201"/>
          </w:tcPr>
          <w:p>
            <w:pPr>
              <w:spacing w:after="0"/>
              <w:jc w:val="right"/>
            </w:pPr>
          </w:p>
        </w:tc>
        <w:tc>
          <w:tcPr>
            <w:tcW w:type="dxa" w:w="1095"/>
          </w:tcPr>
          <w:p>
            <w:pPr>
              <w:spacing w:after="0"/>
              <w:jc w:val="right"/>
            </w:pPr>
            <w:r>
              <w:rPr>
                <w:sz w:val="16"/>
              </w:rPr>
              <w:t>$0</w:t>
            </w:r>
          </w:p>
        </w:tc>
        <w:tc>
          <w:tcPr>
            <w:tcW w:type="dxa" w:w="1176"/>
          </w:tcPr>
          <w:p>
            <w:pPr>
              <w:spacing w:after="0"/>
              <w:jc w:val="right"/>
            </w:pPr>
            <w:r>
              <w:rPr>
                <w:sz w:val="16"/>
              </w:rPr>
              <w:t>$782,419.97</w:t>
            </w:r>
          </w:p>
        </w:tc>
        <w:tc>
          <w:tcPr>
            <w:tcW w:type="dxa" w:w="1228"/>
          </w:tcPr>
          <w:p>
            <w:pPr>
              <w:spacing w:after="0"/>
              <w:jc w:val="left"/>
            </w:pPr>
          </w:p>
        </w:tc>
      </w:tr>
    </w:tbl>
    <w:p>
      <w:pPr>
        <w:spacing w:after="40" w:before="60"/>
      </w:pPr>
      <w:r>
        <w:rPr>
          <w:sz w:val="15"/>
        </w:rPr>
        <w:t>Totals since 2022-06-03 (Storm Events through 2026-06-30): 85 county-coded records, 30 with a damage value recorded (including $0), $287,000; 37 zone-level records, 24 with a damage value recorded (including $0), $0 reported for the zone; Public Assistance on counted declarations $1,166,942.71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34,261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$8,866,082,306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$886,622,712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$24,306,739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$8,151,928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PLATTE CENTER, VILLAGE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COLUMBUS, CITY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State level, not in this county: county not reported</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Platte County</w:t>
            </w:r>
          </w:p>
        </w:tc>
        <w:tc>
          <w:tcPr>
            <w:tcW w:type="dxa" w:w="1513"/>
          </w:tcPr>
          <w:p>
            <w:pPr>
              <w:spacing w:after="0"/>
              <w:jc w:val="left"/>
            </w:pPr>
            <w:r>
              <w:rPr>
                <w:sz w:val="16"/>
              </w:rPr>
              <w:t>310467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Columbus city</w:t>
            </w:r>
          </w:p>
        </w:tc>
        <w:tc>
          <w:tcPr>
            <w:tcW w:type="dxa" w:w="1513"/>
          </w:tcPr>
          <w:p>
            <w:pPr>
              <w:spacing w:after="0"/>
              <w:jc w:val="left"/>
            </w:pPr>
            <w:r>
              <w:rPr>
                <w:sz w:val="16"/>
              </w:rPr>
              <w:t>315272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Duncan village</w:t>
            </w:r>
          </w:p>
        </w:tc>
        <w:tc>
          <w:tcPr>
            <w:tcW w:type="dxa" w:w="1513"/>
          </w:tcPr>
          <w:p>
            <w:pPr>
              <w:spacing w:after="0"/>
              <w:jc w:val="left"/>
            </w:pPr>
            <w:r>
              <w:rPr>
                <w:sz w:val="16"/>
              </w:rPr>
              <w:t>310272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Humphrey city</w:t>
            </w:r>
          </w:p>
        </w:tc>
        <w:tc>
          <w:tcPr>
            <w:tcW w:type="dxa" w:w="1513"/>
          </w:tcPr>
          <w:p>
            <w:pPr>
              <w:spacing w:after="0"/>
              <w:jc w:val="left"/>
            </w:pPr>
            <w:r>
              <w:rPr>
                <w:sz w:val="16"/>
              </w:rPr>
              <w:t>310381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Lindsay village</w:t>
            </w:r>
          </w:p>
        </w:tc>
        <w:tc>
          <w:tcPr>
            <w:tcW w:type="dxa" w:w="1513"/>
          </w:tcPr>
          <w:p>
            <w:pPr>
              <w:spacing w:after="0"/>
              <w:jc w:val="left"/>
            </w:pPr>
            <w:r>
              <w:rPr>
                <w:sz w:val="16"/>
              </w:rPr>
              <w:t>310177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Platte Center village</w:t>
            </w:r>
          </w:p>
        </w:tc>
        <w:tc>
          <w:tcPr>
            <w:tcW w:type="dxa" w:w="1513"/>
          </w:tcPr>
          <w:p>
            <w:pPr>
              <w:spacing w:after="0"/>
              <w:jc w:val="left"/>
            </w:pPr>
            <w:r>
              <w:rPr>
                <w:sz w:val="16"/>
              </w:rPr>
              <w:t>310178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Platte County, NE: risk-assessment baseline packet, release 2026-10 (data as of 2026-09-28; County area 31141).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Platte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Platte County, NE: Risk-assessment baseline packet</dc:title>
  <dc:subject>Hazard Plain release 2026-10, as of 2026-09-28. Preview: automated baseline</dc:subject>
  <dc:creator>Hazard Plain</dc:creator>
  <cp:keywords>Hazard Plain; hazard mitigation; risk assessment; 31141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