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Phelps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31137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2028-07-23</w:t>
      </w:r>
    </w:p>
    <w:p>
      <w:pPr>
        <w:keepNext/>
        <w:spacing w:after="40" w:before="0"/>
      </w:pPr>
      <w:r>
        <w:rPr>
          <w:b/>
        </w:rPr>
        <w:t xml:space="preserve">Plan: </w:t>
      </w:r>
      <w:r>
        <w:rPr/>
        <w:t>Tri Basin NRD HMP (FEMA plan 109044)</w:t>
      </w:r>
    </w:p>
    <w:p>
      <w:pPr>
        <w:keepNext/>
        <w:spacing w:after="40" w:before="0"/>
      </w:pPr>
      <w:r>
        <w:rPr>
          <w:b/>
        </w:rPr>
        <w:t xml:space="preserve">Approved: </w:t>
      </w:r>
      <w:r>
        <w:rPr/>
        <w:t>2023-07-24</w:t>
      </w:r>
    </w:p>
    <w:p>
      <w:pPr>
        <w:keepNext/>
        <w:spacing w:after="40" w:before="0"/>
      </w:pPr>
      <w:r>
        <w:rPr>
          <w:b/>
        </w:rPr>
        <w:t xml:space="preserve">Expires: </w:t>
      </w:r>
      <w:r>
        <w:rPr/>
        <w:t>2028-07-23</w:t>
      </w:r>
    </w:p>
    <w:p>
      <w:pPr>
        <w:keepNext/>
        <w:spacing w:after="40" w:before="0"/>
      </w:pPr>
      <w:r>
        <w:rPr>
          <w:b/>
        </w:rPr>
        <w:t xml:space="preserve">As of: </w:t>
      </w:r>
      <w:r>
        <w:rPr/>
        <w:t>2026-09-28</w:t>
      </w:r>
    </w:p>
    <w:p>
      <w:pPr>
        <w:keepNext/>
        <w:spacing w:after="40" w:before="0"/>
      </w:pPr>
      <w:r>
        <w:rPr>
          <w:b/>
        </w:rPr>
        <w:t xml:space="preserve">Days: </w:t>
      </w:r>
      <w:r>
        <w:rPr/>
        <w:t>664 days to expiry</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2023-07-24)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8"/>
        <w:gridCol w:w="1749"/>
        <w:gridCol w:w="1965"/>
        <w:gridCol w:w="2239"/>
        <w:gridCol w:w="1234"/>
        <w:gridCol w:w="1037"/>
        <w:gridCol w:w="846"/>
        <w:gridCol w:w="1459"/>
        <w:gridCol w:w="1826"/>
      </w:tblGrid>
      <w:tr>
        <w:trPr>
          <w:cantSplit/>
          <w:tblHeader/>
        </w:trPr>
        <w:tc>
          <w:tcPr>
            <w:tcW w:type="dxa" w:w="1758"/>
            <w:shd w:val="clear" w:color="auto" w:fill="E8E8E8"/>
          </w:tcPr>
          <w:p>
            <w:pPr>
              <w:spacing w:after="0"/>
              <w:jc w:val="left"/>
            </w:pPr>
            <w:r>
              <w:rPr>
                <w:b/>
                <w:sz w:val="16"/>
              </w:rPr>
              <w:t>Jurisdiction</w:t>
            </w:r>
          </w:p>
        </w:tc>
        <w:tc>
          <w:tcPr>
            <w:tcW w:type="dxa" w:w="1749"/>
            <w:shd w:val="clear" w:color="auto" w:fill="E8E8E8"/>
          </w:tcPr>
          <w:p>
            <w:pPr>
              <w:spacing w:after="0"/>
              <w:jc w:val="left"/>
            </w:pPr>
            <w:r>
              <w:rPr>
                <w:b/>
                <w:sz w:val="16"/>
              </w:rPr>
              <w:t>Type</w:t>
            </w:r>
          </w:p>
        </w:tc>
        <w:tc>
          <w:tcPr>
            <w:tcW w:type="dxa" w:w="1965"/>
            <w:shd w:val="clear" w:color="auto" w:fill="E8E8E8"/>
          </w:tcPr>
          <w:p>
            <w:pPr>
              <w:spacing w:after="0"/>
              <w:jc w:val="left"/>
            </w:pPr>
            <w:r>
              <w:rPr>
                <w:b/>
                <w:sz w:val="16"/>
              </w:rPr>
              <w:t>Status</w:t>
            </w:r>
          </w:p>
        </w:tc>
        <w:tc>
          <w:tcPr>
            <w:tcW w:type="dxa" w:w="2239"/>
            <w:shd w:val="clear" w:color="auto" w:fill="E8E8E8"/>
          </w:tcPr>
          <w:p>
            <w:pPr>
              <w:spacing w:after="0"/>
              <w:jc w:val="left"/>
            </w:pPr>
            <w:r>
              <w:rPr>
                <w:b/>
                <w:sz w:val="16"/>
              </w:rPr>
              <w:t>Plan</w:t>
            </w:r>
          </w:p>
        </w:tc>
        <w:tc>
          <w:tcPr>
            <w:tcW w:type="dxa" w:w="123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59"/>
            <w:shd w:val="clear" w:color="auto" w:fill="E8E8E8"/>
          </w:tcPr>
          <w:p>
            <w:pPr>
              <w:spacing w:after="0"/>
              <w:jc w:val="left"/>
            </w:pPr>
            <w:r>
              <w:rPr>
                <w:b/>
                <w:sz w:val="16"/>
              </w:rPr>
              <w:t>Update underway</w:t>
            </w:r>
          </w:p>
        </w:tc>
        <w:tc>
          <w:tcPr>
            <w:tcW w:type="dxa" w:w="1826"/>
            <w:shd w:val="clear" w:color="auto" w:fill="E8E8E8"/>
          </w:tcPr>
          <w:p>
            <w:pPr>
              <w:spacing w:after="0"/>
              <w:jc w:val="left"/>
            </w:pPr>
            <w:r>
              <w:rPr>
                <w:b/>
                <w:sz w:val="16"/>
              </w:rPr>
              <w:t>Notes</w:t>
            </w:r>
          </w:p>
        </w:tc>
      </w:tr>
      <w:tr>
        <w:trPr>
          <w:cantSplit/>
        </w:trPr>
        <w:tc>
          <w:tcPr>
            <w:tcW w:type="dxa" w:w="1758"/>
          </w:tcPr>
          <w:p>
            <w:pPr>
              <w:spacing w:after="0"/>
              <w:jc w:val="left"/>
            </w:pPr>
            <w:r>
              <w:rPr>
                <w:sz w:val="16"/>
              </w:rPr>
              <w:t>Phelps County</w:t>
            </w:r>
          </w:p>
        </w:tc>
        <w:tc>
          <w:tcPr>
            <w:tcW w:type="dxa" w:w="1749"/>
          </w:tcPr>
          <w:p>
            <w:pPr>
              <w:spacing w:after="0"/>
              <w:jc w:val="left"/>
            </w:pPr>
            <w:r>
              <w:rPr>
                <w:sz w:val="16"/>
              </w:rPr>
              <w:t>County</w:t>
            </w:r>
          </w:p>
        </w:tc>
        <w:tc>
          <w:tcPr>
            <w:tcW w:type="dxa" w:w="1965"/>
          </w:tcPr>
          <w:p>
            <w:pPr>
              <w:spacing w:after="0"/>
              <w:jc w:val="left"/>
            </w:pPr>
            <w:r>
              <w:rPr>
                <w:sz w:val="16"/>
              </w:rPr>
              <w:t>Approved, expires 2028-07-23</w:t>
            </w:r>
          </w:p>
        </w:tc>
        <w:tc>
          <w:tcPr>
            <w:tcW w:type="dxa" w:w="2239"/>
          </w:tcPr>
          <w:p>
            <w:pPr>
              <w:spacing w:after="0"/>
              <w:jc w:val="left"/>
            </w:pPr>
            <w:r>
              <w:rPr>
                <w:sz w:val="16"/>
              </w:rPr>
              <w:t>Tri Basin NRD HMP (FEMA plan 109044)</w:t>
            </w:r>
          </w:p>
        </w:tc>
        <w:tc>
          <w:tcPr>
            <w:tcW w:type="dxa" w:w="1234"/>
          </w:tcPr>
          <w:p>
            <w:pPr>
              <w:spacing w:after="0"/>
              <w:jc w:val="left"/>
            </w:pPr>
            <w:r>
              <w:rPr>
                <w:sz w:val="16"/>
              </w:rPr>
              <w:t>2023-07-24</w:t>
            </w:r>
          </w:p>
        </w:tc>
        <w:tc>
          <w:tcPr>
            <w:tcW w:type="dxa" w:w="1037"/>
          </w:tcPr>
          <w:p>
            <w:pPr>
              <w:spacing w:after="0"/>
              <w:jc w:val="left"/>
            </w:pPr>
            <w:r>
              <w:rPr>
                <w:sz w:val="16"/>
              </w:rPr>
              <w:t>2028-07-23</w:t>
            </w:r>
          </w:p>
        </w:tc>
        <w:tc>
          <w:tcPr>
            <w:tcW w:type="dxa" w:w="846"/>
          </w:tcPr>
          <w:p>
            <w:pPr>
              <w:spacing w:after="0"/>
              <w:jc w:val="right"/>
            </w:pPr>
            <w:r>
              <w:rPr>
                <w:sz w:val="16"/>
              </w:rPr>
              <w:t>664</w:t>
            </w:r>
          </w:p>
        </w:tc>
        <w:tc>
          <w:tcPr>
            <w:tcW w:type="dxa" w:w="1459"/>
          </w:tcPr>
          <w:p>
            <w:pPr>
              <w:spacing w:after="0"/>
              <w:jc w:val="left"/>
            </w:pPr>
          </w:p>
        </w:tc>
        <w:tc>
          <w:tcPr>
            <w:tcW w:type="dxa" w:w="1826"/>
          </w:tcPr>
          <w:p>
            <w:pPr>
              <w:spacing w:after="0"/>
              <w:jc w:val="left"/>
            </w:pPr>
          </w:p>
        </w:tc>
      </w:tr>
      <w:tr>
        <w:trPr>
          <w:cantSplit/>
        </w:trPr>
        <w:tc>
          <w:tcPr>
            <w:tcW w:type="dxa" w:w="1758"/>
          </w:tcPr>
          <w:p>
            <w:pPr>
              <w:spacing w:after="0"/>
              <w:jc w:val="left"/>
            </w:pPr>
            <w:r>
              <w:rPr>
                <w:sz w:val="16"/>
              </w:rPr>
              <w:t>Atlanta village</w:t>
            </w:r>
          </w:p>
        </w:tc>
        <w:tc>
          <w:tcPr>
            <w:tcW w:type="dxa" w:w="1749"/>
          </w:tcPr>
          <w:p>
            <w:pPr>
              <w:spacing w:after="0"/>
              <w:jc w:val="left"/>
            </w:pPr>
            <w:r>
              <w:rPr>
                <w:sz w:val="16"/>
              </w:rPr>
              <w:t>Village</w:t>
            </w:r>
          </w:p>
        </w:tc>
        <w:tc>
          <w:tcPr>
            <w:tcW w:type="dxa" w:w="1965"/>
          </w:tcPr>
          <w:p>
            <w:pPr>
              <w:spacing w:after="0"/>
              <w:jc w:val="left"/>
            </w:pPr>
            <w:r>
              <w:rPr>
                <w:sz w:val="16"/>
              </w:rPr>
              <w:t>Approved, expires 2028-07-23</w:t>
            </w:r>
          </w:p>
        </w:tc>
        <w:tc>
          <w:tcPr>
            <w:tcW w:type="dxa" w:w="2239"/>
          </w:tcPr>
          <w:p>
            <w:pPr>
              <w:spacing w:after="0"/>
              <w:jc w:val="left"/>
            </w:pPr>
            <w:r>
              <w:rPr>
                <w:sz w:val="16"/>
              </w:rPr>
              <w:t>Tri Basin NRD HMP (FEMA plan 109044)</w:t>
            </w:r>
          </w:p>
        </w:tc>
        <w:tc>
          <w:tcPr>
            <w:tcW w:type="dxa" w:w="1234"/>
          </w:tcPr>
          <w:p>
            <w:pPr>
              <w:spacing w:after="0"/>
              <w:jc w:val="left"/>
            </w:pPr>
            <w:r>
              <w:rPr>
                <w:sz w:val="16"/>
              </w:rPr>
              <w:t>2023-07-24</w:t>
            </w:r>
          </w:p>
        </w:tc>
        <w:tc>
          <w:tcPr>
            <w:tcW w:type="dxa" w:w="1037"/>
          </w:tcPr>
          <w:p>
            <w:pPr>
              <w:spacing w:after="0"/>
              <w:jc w:val="left"/>
            </w:pPr>
            <w:r>
              <w:rPr>
                <w:sz w:val="16"/>
              </w:rPr>
              <w:t>2028-07-23</w:t>
            </w:r>
          </w:p>
        </w:tc>
        <w:tc>
          <w:tcPr>
            <w:tcW w:type="dxa" w:w="846"/>
          </w:tcPr>
          <w:p>
            <w:pPr>
              <w:spacing w:after="0"/>
              <w:jc w:val="right"/>
            </w:pPr>
            <w:r>
              <w:rPr>
                <w:sz w:val="16"/>
              </w:rPr>
              <w:t>664</w:t>
            </w:r>
          </w:p>
        </w:tc>
        <w:tc>
          <w:tcPr>
            <w:tcW w:type="dxa" w:w="1459"/>
          </w:tcPr>
          <w:p>
            <w:pPr>
              <w:spacing w:after="0"/>
              <w:jc w:val="left"/>
            </w:pPr>
          </w:p>
        </w:tc>
        <w:tc>
          <w:tcPr>
            <w:tcW w:type="dxa" w:w="1826"/>
          </w:tcPr>
          <w:p>
            <w:pPr>
              <w:spacing w:after="0"/>
              <w:jc w:val="left"/>
            </w:pPr>
            <w:r>
              <w:rPr>
                <w:sz w:val="16"/>
              </w:rPr>
              <w:t>member approved 2024-08-06</w:t>
            </w:r>
          </w:p>
        </w:tc>
      </w:tr>
      <w:tr>
        <w:trPr>
          <w:cantSplit/>
        </w:trPr>
        <w:tc>
          <w:tcPr>
            <w:tcW w:type="dxa" w:w="1758"/>
          </w:tcPr>
          <w:p>
            <w:pPr>
              <w:spacing w:after="0"/>
              <w:jc w:val="left"/>
            </w:pPr>
            <w:r>
              <w:rPr>
                <w:sz w:val="16"/>
              </w:rPr>
              <w:t>Bertrand village</w:t>
            </w:r>
          </w:p>
        </w:tc>
        <w:tc>
          <w:tcPr>
            <w:tcW w:type="dxa" w:w="1749"/>
          </w:tcPr>
          <w:p>
            <w:pPr>
              <w:spacing w:after="0"/>
              <w:jc w:val="left"/>
            </w:pPr>
            <w:r>
              <w:rPr>
                <w:sz w:val="16"/>
              </w:rPr>
              <w:t>Village</w:t>
            </w:r>
          </w:p>
        </w:tc>
        <w:tc>
          <w:tcPr>
            <w:tcW w:type="dxa" w:w="1965"/>
          </w:tcPr>
          <w:p>
            <w:pPr>
              <w:spacing w:after="0"/>
              <w:jc w:val="left"/>
            </w:pPr>
            <w:r>
              <w:rPr>
                <w:sz w:val="16"/>
              </w:rPr>
              <w:t>Approved, expires 2028-07-23</w:t>
            </w:r>
          </w:p>
        </w:tc>
        <w:tc>
          <w:tcPr>
            <w:tcW w:type="dxa" w:w="2239"/>
          </w:tcPr>
          <w:p>
            <w:pPr>
              <w:spacing w:after="0"/>
              <w:jc w:val="left"/>
            </w:pPr>
            <w:r>
              <w:rPr>
                <w:sz w:val="16"/>
              </w:rPr>
              <w:t>Tri Basin NRD HMP (FEMA plan 109044)</w:t>
            </w:r>
          </w:p>
        </w:tc>
        <w:tc>
          <w:tcPr>
            <w:tcW w:type="dxa" w:w="1234"/>
          </w:tcPr>
          <w:p>
            <w:pPr>
              <w:spacing w:after="0"/>
              <w:jc w:val="left"/>
            </w:pPr>
            <w:r>
              <w:rPr>
                <w:sz w:val="16"/>
              </w:rPr>
              <w:t>2023-07-24</w:t>
            </w:r>
          </w:p>
        </w:tc>
        <w:tc>
          <w:tcPr>
            <w:tcW w:type="dxa" w:w="1037"/>
          </w:tcPr>
          <w:p>
            <w:pPr>
              <w:spacing w:after="0"/>
              <w:jc w:val="left"/>
            </w:pPr>
            <w:r>
              <w:rPr>
                <w:sz w:val="16"/>
              </w:rPr>
              <w:t>2028-07-23</w:t>
            </w:r>
          </w:p>
        </w:tc>
        <w:tc>
          <w:tcPr>
            <w:tcW w:type="dxa" w:w="846"/>
          </w:tcPr>
          <w:p>
            <w:pPr>
              <w:spacing w:after="0"/>
              <w:jc w:val="right"/>
            </w:pPr>
            <w:r>
              <w:rPr>
                <w:sz w:val="16"/>
              </w:rPr>
              <w:t>664</w:t>
            </w:r>
          </w:p>
        </w:tc>
        <w:tc>
          <w:tcPr>
            <w:tcW w:type="dxa" w:w="1459"/>
          </w:tcPr>
          <w:p>
            <w:pPr>
              <w:spacing w:after="0"/>
              <w:jc w:val="left"/>
            </w:pPr>
          </w:p>
        </w:tc>
        <w:tc>
          <w:tcPr>
            <w:tcW w:type="dxa" w:w="1826"/>
          </w:tcPr>
          <w:p>
            <w:pPr>
              <w:spacing w:after="0"/>
              <w:jc w:val="left"/>
            </w:pPr>
            <w:r>
              <w:rPr>
                <w:sz w:val="16"/>
              </w:rPr>
              <w:t>member approved 2024-03-06</w:t>
            </w:r>
          </w:p>
        </w:tc>
      </w:tr>
      <w:tr>
        <w:trPr>
          <w:cantSplit/>
        </w:trPr>
        <w:tc>
          <w:tcPr>
            <w:tcW w:type="dxa" w:w="1758"/>
          </w:tcPr>
          <w:p>
            <w:pPr>
              <w:spacing w:after="0"/>
              <w:jc w:val="left"/>
            </w:pPr>
            <w:r>
              <w:rPr>
                <w:sz w:val="16"/>
              </w:rPr>
              <w:t>Funk village</w:t>
            </w:r>
          </w:p>
        </w:tc>
        <w:tc>
          <w:tcPr>
            <w:tcW w:type="dxa" w:w="1749"/>
          </w:tcPr>
          <w:p>
            <w:pPr>
              <w:spacing w:after="0"/>
              <w:jc w:val="left"/>
            </w:pPr>
            <w:r>
              <w:rPr>
                <w:sz w:val="16"/>
              </w:rPr>
              <w:t>Village</w:t>
            </w:r>
          </w:p>
        </w:tc>
        <w:tc>
          <w:tcPr>
            <w:tcW w:type="dxa" w:w="1965"/>
          </w:tcPr>
          <w:p>
            <w:pPr>
              <w:spacing w:after="0"/>
              <w:jc w:val="left"/>
            </w:pPr>
            <w:r>
              <w:rPr>
                <w:sz w:val="16"/>
              </w:rPr>
              <w:t>Approved, expires 2028-07-23</w:t>
            </w:r>
          </w:p>
        </w:tc>
        <w:tc>
          <w:tcPr>
            <w:tcW w:type="dxa" w:w="2239"/>
          </w:tcPr>
          <w:p>
            <w:pPr>
              <w:spacing w:after="0"/>
              <w:jc w:val="left"/>
            </w:pPr>
            <w:r>
              <w:rPr>
                <w:sz w:val="16"/>
              </w:rPr>
              <w:t>Tri Basin NRD HMP (FEMA plan 109044)</w:t>
            </w:r>
          </w:p>
        </w:tc>
        <w:tc>
          <w:tcPr>
            <w:tcW w:type="dxa" w:w="1234"/>
          </w:tcPr>
          <w:p>
            <w:pPr>
              <w:spacing w:after="0"/>
              <w:jc w:val="left"/>
            </w:pPr>
            <w:r>
              <w:rPr>
                <w:sz w:val="16"/>
              </w:rPr>
              <w:t>2023-07-24</w:t>
            </w:r>
          </w:p>
        </w:tc>
        <w:tc>
          <w:tcPr>
            <w:tcW w:type="dxa" w:w="1037"/>
          </w:tcPr>
          <w:p>
            <w:pPr>
              <w:spacing w:after="0"/>
              <w:jc w:val="left"/>
            </w:pPr>
            <w:r>
              <w:rPr>
                <w:sz w:val="16"/>
              </w:rPr>
              <w:t>2028-07-23</w:t>
            </w:r>
          </w:p>
        </w:tc>
        <w:tc>
          <w:tcPr>
            <w:tcW w:type="dxa" w:w="846"/>
          </w:tcPr>
          <w:p>
            <w:pPr>
              <w:spacing w:after="0"/>
              <w:jc w:val="right"/>
            </w:pPr>
            <w:r>
              <w:rPr>
                <w:sz w:val="16"/>
              </w:rPr>
              <w:t>664</w:t>
            </w:r>
          </w:p>
        </w:tc>
        <w:tc>
          <w:tcPr>
            <w:tcW w:type="dxa" w:w="1459"/>
          </w:tcPr>
          <w:p>
            <w:pPr>
              <w:spacing w:after="0"/>
              <w:jc w:val="left"/>
            </w:pPr>
          </w:p>
        </w:tc>
        <w:tc>
          <w:tcPr>
            <w:tcW w:type="dxa" w:w="1826"/>
          </w:tcPr>
          <w:p>
            <w:pPr>
              <w:spacing w:after="0"/>
              <w:jc w:val="left"/>
            </w:pPr>
            <w:r>
              <w:rPr>
                <w:sz w:val="16"/>
              </w:rPr>
              <w:t>member approved 2024-03-20</w:t>
            </w:r>
          </w:p>
        </w:tc>
      </w:tr>
      <w:tr>
        <w:trPr>
          <w:cantSplit/>
        </w:trPr>
        <w:tc>
          <w:tcPr>
            <w:tcW w:type="dxa" w:w="1758"/>
          </w:tcPr>
          <w:p>
            <w:pPr>
              <w:spacing w:after="0"/>
              <w:jc w:val="left"/>
            </w:pPr>
            <w:r>
              <w:rPr>
                <w:sz w:val="16"/>
              </w:rPr>
              <w:t>Holdrege city</w:t>
            </w:r>
          </w:p>
        </w:tc>
        <w:tc>
          <w:tcPr>
            <w:tcW w:type="dxa" w:w="1749"/>
          </w:tcPr>
          <w:p>
            <w:pPr>
              <w:spacing w:after="0"/>
              <w:jc w:val="left"/>
            </w:pPr>
            <w:r>
              <w:rPr>
                <w:sz w:val="16"/>
              </w:rPr>
              <w:t>City</w:t>
            </w:r>
          </w:p>
        </w:tc>
        <w:tc>
          <w:tcPr>
            <w:tcW w:type="dxa" w:w="1965"/>
          </w:tcPr>
          <w:p>
            <w:pPr>
              <w:spacing w:after="0"/>
              <w:jc w:val="left"/>
            </w:pPr>
            <w:r>
              <w:rPr>
                <w:sz w:val="16"/>
              </w:rPr>
              <w:t>Approved, expires 2028-07-23</w:t>
            </w:r>
          </w:p>
        </w:tc>
        <w:tc>
          <w:tcPr>
            <w:tcW w:type="dxa" w:w="2239"/>
          </w:tcPr>
          <w:p>
            <w:pPr>
              <w:spacing w:after="0"/>
              <w:jc w:val="left"/>
            </w:pPr>
            <w:r>
              <w:rPr>
                <w:sz w:val="16"/>
              </w:rPr>
              <w:t>Tri Basin NRD HMP (FEMA plan 109044)</w:t>
            </w:r>
          </w:p>
        </w:tc>
        <w:tc>
          <w:tcPr>
            <w:tcW w:type="dxa" w:w="1234"/>
          </w:tcPr>
          <w:p>
            <w:pPr>
              <w:spacing w:after="0"/>
              <w:jc w:val="left"/>
            </w:pPr>
            <w:r>
              <w:rPr>
                <w:sz w:val="16"/>
              </w:rPr>
              <w:t>2023-07-24</w:t>
            </w:r>
          </w:p>
        </w:tc>
        <w:tc>
          <w:tcPr>
            <w:tcW w:type="dxa" w:w="1037"/>
          </w:tcPr>
          <w:p>
            <w:pPr>
              <w:spacing w:after="0"/>
              <w:jc w:val="left"/>
            </w:pPr>
            <w:r>
              <w:rPr>
                <w:sz w:val="16"/>
              </w:rPr>
              <w:t>2028-07-23</w:t>
            </w:r>
          </w:p>
        </w:tc>
        <w:tc>
          <w:tcPr>
            <w:tcW w:type="dxa" w:w="846"/>
          </w:tcPr>
          <w:p>
            <w:pPr>
              <w:spacing w:after="0"/>
              <w:jc w:val="right"/>
            </w:pPr>
            <w:r>
              <w:rPr>
                <w:sz w:val="16"/>
              </w:rPr>
              <w:t>664</w:t>
            </w:r>
          </w:p>
        </w:tc>
        <w:tc>
          <w:tcPr>
            <w:tcW w:type="dxa" w:w="1459"/>
          </w:tcPr>
          <w:p>
            <w:pPr>
              <w:spacing w:after="0"/>
              <w:jc w:val="left"/>
            </w:pPr>
          </w:p>
        </w:tc>
        <w:tc>
          <w:tcPr>
            <w:tcW w:type="dxa" w:w="1826"/>
          </w:tcPr>
          <w:p>
            <w:pPr>
              <w:spacing w:after="0"/>
              <w:jc w:val="left"/>
            </w:pPr>
            <w:r>
              <w:rPr>
                <w:sz w:val="16"/>
              </w:rPr>
              <w:t>member approved 2024-03-06</w:t>
            </w:r>
          </w:p>
        </w:tc>
      </w:tr>
      <w:tr>
        <w:trPr>
          <w:cantSplit/>
        </w:trPr>
        <w:tc>
          <w:tcPr>
            <w:tcW w:type="dxa" w:w="1758"/>
          </w:tcPr>
          <w:p>
            <w:pPr>
              <w:spacing w:after="0"/>
              <w:jc w:val="left"/>
            </w:pPr>
            <w:r>
              <w:rPr>
                <w:sz w:val="16"/>
              </w:rPr>
              <w:t>Loomis village</w:t>
            </w:r>
          </w:p>
        </w:tc>
        <w:tc>
          <w:tcPr>
            <w:tcW w:type="dxa" w:w="1749"/>
          </w:tcPr>
          <w:p>
            <w:pPr>
              <w:spacing w:after="0"/>
              <w:jc w:val="left"/>
            </w:pPr>
            <w:r>
              <w:rPr>
                <w:sz w:val="16"/>
              </w:rPr>
              <w:t>Village</w:t>
            </w:r>
          </w:p>
        </w:tc>
        <w:tc>
          <w:tcPr>
            <w:tcW w:type="dxa" w:w="1965"/>
          </w:tcPr>
          <w:p>
            <w:pPr>
              <w:spacing w:after="0"/>
              <w:jc w:val="left"/>
            </w:pPr>
            <w:r>
              <w:rPr>
                <w:sz w:val="16"/>
              </w:rPr>
              <w:t>Approved, expires 2028-07-23</w:t>
            </w:r>
          </w:p>
        </w:tc>
        <w:tc>
          <w:tcPr>
            <w:tcW w:type="dxa" w:w="2239"/>
          </w:tcPr>
          <w:p>
            <w:pPr>
              <w:spacing w:after="0"/>
              <w:jc w:val="left"/>
            </w:pPr>
            <w:r>
              <w:rPr>
                <w:sz w:val="16"/>
              </w:rPr>
              <w:t>Tri Basin NRD HMP (FEMA plan 109044)</w:t>
            </w:r>
          </w:p>
        </w:tc>
        <w:tc>
          <w:tcPr>
            <w:tcW w:type="dxa" w:w="1234"/>
          </w:tcPr>
          <w:p>
            <w:pPr>
              <w:spacing w:after="0"/>
              <w:jc w:val="left"/>
            </w:pPr>
            <w:r>
              <w:rPr>
                <w:sz w:val="16"/>
              </w:rPr>
              <w:t>2023-07-24</w:t>
            </w:r>
          </w:p>
        </w:tc>
        <w:tc>
          <w:tcPr>
            <w:tcW w:type="dxa" w:w="1037"/>
          </w:tcPr>
          <w:p>
            <w:pPr>
              <w:spacing w:after="0"/>
              <w:jc w:val="left"/>
            </w:pPr>
            <w:r>
              <w:rPr>
                <w:sz w:val="16"/>
              </w:rPr>
              <w:t>2028-07-23</w:t>
            </w:r>
          </w:p>
        </w:tc>
        <w:tc>
          <w:tcPr>
            <w:tcW w:type="dxa" w:w="846"/>
          </w:tcPr>
          <w:p>
            <w:pPr>
              <w:spacing w:after="0"/>
              <w:jc w:val="right"/>
            </w:pPr>
            <w:r>
              <w:rPr>
                <w:sz w:val="16"/>
              </w:rPr>
              <w:t>664</w:t>
            </w:r>
          </w:p>
        </w:tc>
        <w:tc>
          <w:tcPr>
            <w:tcW w:type="dxa" w:w="1459"/>
          </w:tcPr>
          <w:p>
            <w:pPr>
              <w:spacing w:after="0"/>
              <w:jc w:val="left"/>
            </w:pPr>
          </w:p>
        </w:tc>
        <w:tc>
          <w:tcPr>
            <w:tcW w:type="dxa" w:w="1826"/>
          </w:tcPr>
          <w:p>
            <w:pPr>
              <w:spacing w:after="0"/>
              <w:jc w:val="left"/>
            </w:pPr>
            <w:r>
              <w:rPr>
                <w:sz w:val="16"/>
              </w:rPr>
              <w:t>member approved 2024-08-06</w:t>
            </w:r>
          </w:p>
        </w:tc>
      </w:tr>
      <w:tr>
        <w:trPr>
          <w:cantSplit/>
        </w:trPr>
        <w:tc>
          <w:tcPr>
            <w:tcW w:type="dxa" w:w="1758"/>
          </w:tcPr>
          <w:p>
            <w:pPr>
              <w:spacing w:after="0"/>
              <w:jc w:val="left"/>
            </w:pPr>
            <w:r>
              <w:rPr>
                <w:sz w:val="16"/>
              </w:rPr>
              <w:t>Axtell Community Schools</w:t>
            </w:r>
          </w:p>
        </w:tc>
        <w:tc>
          <w:tcPr>
            <w:tcW w:type="dxa" w:w="1749"/>
          </w:tcPr>
          <w:p>
            <w:pPr>
              <w:spacing w:after="0"/>
              <w:jc w:val="left"/>
            </w:pPr>
            <w:r>
              <w:rPr>
                <w:sz w:val="16"/>
              </w:rPr>
              <w:t>School/School District</w:t>
            </w:r>
          </w:p>
        </w:tc>
        <w:tc>
          <w:tcPr>
            <w:tcW w:type="dxa" w:w="1965"/>
          </w:tcPr>
          <w:p>
            <w:pPr>
              <w:spacing w:after="0"/>
              <w:jc w:val="left"/>
            </w:pPr>
            <w:r>
              <w:rPr>
                <w:sz w:val="16"/>
              </w:rPr>
              <w:t>Approved, expires 2028-07-23</w:t>
            </w:r>
          </w:p>
        </w:tc>
        <w:tc>
          <w:tcPr>
            <w:tcW w:type="dxa" w:w="2239"/>
          </w:tcPr>
          <w:p>
            <w:pPr>
              <w:spacing w:after="0"/>
              <w:jc w:val="left"/>
            </w:pPr>
            <w:r>
              <w:rPr>
                <w:sz w:val="16"/>
              </w:rPr>
              <w:t>Tri Basin NRD HMP (FEMA plan 109044)</w:t>
            </w:r>
          </w:p>
        </w:tc>
        <w:tc>
          <w:tcPr>
            <w:tcW w:type="dxa" w:w="1234"/>
          </w:tcPr>
          <w:p>
            <w:pPr>
              <w:spacing w:after="0"/>
              <w:jc w:val="left"/>
            </w:pPr>
            <w:r>
              <w:rPr>
                <w:sz w:val="16"/>
              </w:rPr>
              <w:t>2023-07-24</w:t>
            </w:r>
          </w:p>
        </w:tc>
        <w:tc>
          <w:tcPr>
            <w:tcW w:type="dxa" w:w="1037"/>
          </w:tcPr>
          <w:p>
            <w:pPr>
              <w:spacing w:after="0"/>
              <w:jc w:val="left"/>
            </w:pPr>
            <w:r>
              <w:rPr>
                <w:sz w:val="16"/>
              </w:rPr>
              <w:t>2028-07-23</w:t>
            </w:r>
          </w:p>
        </w:tc>
        <w:tc>
          <w:tcPr>
            <w:tcW w:type="dxa" w:w="846"/>
          </w:tcPr>
          <w:p>
            <w:pPr>
              <w:spacing w:after="0"/>
              <w:jc w:val="right"/>
            </w:pPr>
            <w:r>
              <w:rPr>
                <w:sz w:val="16"/>
              </w:rPr>
              <w:t>664</w:t>
            </w:r>
          </w:p>
        </w:tc>
        <w:tc>
          <w:tcPr>
            <w:tcW w:type="dxa" w:w="1459"/>
          </w:tcPr>
          <w:p>
            <w:pPr>
              <w:spacing w:after="0"/>
              <w:jc w:val="left"/>
            </w:pPr>
          </w:p>
        </w:tc>
        <w:tc>
          <w:tcPr>
            <w:tcW w:type="dxa" w:w="1826"/>
          </w:tcPr>
          <w:p>
            <w:pPr>
              <w:spacing w:after="0"/>
              <w:jc w:val="left"/>
            </w:pPr>
            <w:r>
              <w:rPr>
                <w:sz w:val="16"/>
              </w:rPr>
              <w:t>member approved 2024-03-20</w:t>
            </w:r>
          </w:p>
        </w:tc>
      </w:tr>
      <w:tr>
        <w:trPr>
          <w:cantSplit/>
        </w:trPr>
        <w:tc>
          <w:tcPr>
            <w:tcW w:type="dxa" w:w="1758"/>
          </w:tcPr>
          <w:p>
            <w:pPr>
              <w:spacing w:after="0"/>
              <w:jc w:val="left"/>
            </w:pPr>
            <w:r>
              <w:rPr>
                <w:sz w:val="16"/>
              </w:rPr>
              <w:t>Bertrand Public Schools</w:t>
            </w:r>
          </w:p>
        </w:tc>
        <w:tc>
          <w:tcPr>
            <w:tcW w:type="dxa" w:w="1749"/>
          </w:tcPr>
          <w:p>
            <w:pPr>
              <w:spacing w:after="0"/>
              <w:jc w:val="left"/>
            </w:pPr>
            <w:r>
              <w:rPr>
                <w:sz w:val="16"/>
              </w:rPr>
              <w:t>School/School District</w:t>
            </w:r>
          </w:p>
        </w:tc>
        <w:tc>
          <w:tcPr>
            <w:tcW w:type="dxa" w:w="1965"/>
          </w:tcPr>
          <w:p>
            <w:pPr>
              <w:spacing w:after="0"/>
              <w:jc w:val="left"/>
            </w:pPr>
            <w:r>
              <w:rPr>
                <w:sz w:val="16"/>
              </w:rPr>
              <w:t>Plan 109044 approved 2023-07-24, pending adoption here; not yet eligible</w:t>
            </w:r>
          </w:p>
        </w:tc>
        <w:tc>
          <w:tcPr>
            <w:tcW w:type="dxa" w:w="2239"/>
          </w:tcPr>
          <w:p>
            <w:pPr>
              <w:spacing w:after="0"/>
              <w:jc w:val="left"/>
            </w:pPr>
            <w:r>
              <w:rPr>
                <w:sz w:val="16"/>
              </w:rPr>
              <w:t>Tri Basin NRD HMP (FEMA plan 109044), pending adoption here</w:t>
            </w:r>
          </w:p>
        </w:tc>
        <w:tc>
          <w:tcPr>
            <w:tcW w:type="dxa" w:w="1234"/>
          </w:tcPr>
          <w:p>
            <w:pPr>
              <w:spacing w:after="0"/>
              <w:jc w:val="left"/>
            </w:pPr>
            <w:r>
              <w:rPr>
                <w:sz w:val="16"/>
              </w:rPr>
              <w:t>2023-07-24 by FEMA; not yet adopted here</w:t>
            </w:r>
          </w:p>
        </w:tc>
        <w:tc>
          <w:tcPr>
            <w:tcW w:type="dxa" w:w="1037"/>
          </w:tcPr>
          <w:p>
            <w:pPr>
              <w:spacing w:after="0"/>
              <w:jc w:val="left"/>
            </w:pPr>
            <w:r>
              <w:rPr>
                <w:sz w:val="16"/>
              </w:rPr>
              <w:t>2028-07-23 once adopted</w:t>
            </w:r>
          </w:p>
        </w:tc>
        <w:tc>
          <w:tcPr>
            <w:tcW w:type="dxa" w:w="846"/>
          </w:tcPr>
          <w:p>
            <w:pPr>
              <w:spacing w:after="0"/>
              <w:jc w:val="right"/>
            </w:pPr>
          </w:p>
        </w:tc>
        <w:tc>
          <w:tcPr>
            <w:tcW w:type="dxa" w:w="1459"/>
          </w:tcPr>
          <w:p>
            <w:pPr>
              <w:spacing w:after="0"/>
              <w:jc w:val="left"/>
            </w:pPr>
            <w:r>
              <w:rPr>
                <w:sz w:val="16"/>
              </w:rPr>
              <w:t>FEMA tracker shows a plan approvable pending adoption</w:t>
            </w:r>
          </w:p>
        </w:tc>
        <w:tc>
          <w:tcPr>
            <w:tcW w:type="dxa" w:w="1826"/>
          </w:tcPr>
          <w:p>
            <w:pPr>
              <w:spacing w:after="0"/>
              <w:jc w:val="left"/>
            </w:pPr>
            <w:r>
              <w:rPr>
                <w:sz w:val="16"/>
              </w:rPr>
              <w:t>Not yet eligible: adopt the approved plan.</w:t>
            </w:r>
          </w:p>
        </w:tc>
      </w:tr>
      <w:tr>
        <w:trPr>
          <w:cantSplit/>
        </w:trPr>
        <w:tc>
          <w:tcPr>
            <w:tcW w:type="dxa" w:w="1758"/>
          </w:tcPr>
          <w:p>
            <w:pPr>
              <w:spacing w:after="0"/>
              <w:jc w:val="left"/>
            </w:pPr>
            <w:r>
              <w:rPr>
                <w:sz w:val="16"/>
              </w:rPr>
              <w:t>Holdrege Public Schools</w:t>
            </w:r>
          </w:p>
        </w:tc>
        <w:tc>
          <w:tcPr>
            <w:tcW w:type="dxa" w:w="1749"/>
          </w:tcPr>
          <w:p>
            <w:pPr>
              <w:spacing w:after="0"/>
              <w:jc w:val="left"/>
            </w:pPr>
            <w:r>
              <w:rPr>
                <w:sz w:val="16"/>
              </w:rPr>
              <w:t>School/School District</w:t>
            </w:r>
          </w:p>
        </w:tc>
        <w:tc>
          <w:tcPr>
            <w:tcW w:type="dxa" w:w="1965"/>
          </w:tcPr>
          <w:p>
            <w:pPr>
              <w:spacing w:after="0"/>
              <w:jc w:val="left"/>
            </w:pPr>
            <w:r>
              <w:rPr>
                <w:sz w:val="16"/>
              </w:rPr>
              <w:t>Approved, expires 2028-07-23</w:t>
            </w:r>
          </w:p>
        </w:tc>
        <w:tc>
          <w:tcPr>
            <w:tcW w:type="dxa" w:w="2239"/>
          </w:tcPr>
          <w:p>
            <w:pPr>
              <w:spacing w:after="0"/>
              <w:jc w:val="left"/>
            </w:pPr>
            <w:r>
              <w:rPr>
                <w:sz w:val="16"/>
              </w:rPr>
              <w:t>Tri Basin NRD HMP (FEMA plan 109044)</w:t>
            </w:r>
          </w:p>
        </w:tc>
        <w:tc>
          <w:tcPr>
            <w:tcW w:type="dxa" w:w="1234"/>
          </w:tcPr>
          <w:p>
            <w:pPr>
              <w:spacing w:after="0"/>
              <w:jc w:val="left"/>
            </w:pPr>
            <w:r>
              <w:rPr>
                <w:sz w:val="16"/>
              </w:rPr>
              <w:t>2023-07-24</w:t>
            </w:r>
          </w:p>
        </w:tc>
        <w:tc>
          <w:tcPr>
            <w:tcW w:type="dxa" w:w="1037"/>
          </w:tcPr>
          <w:p>
            <w:pPr>
              <w:spacing w:after="0"/>
              <w:jc w:val="left"/>
            </w:pPr>
            <w:r>
              <w:rPr>
                <w:sz w:val="16"/>
              </w:rPr>
              <w:t>2028-07-23</w:t>
            </w:r>
          </w:p>
        </w:tc>
        <w:tc>
          <w:tcPr>
            <w:tcW w:type="dxa" w:w="846"/>
          </w:tcPr>
          <w:p>
            <w:pPr>
              <w:spacing w:after="0"/>
              <w:jc w:val="right"/>
            </w:pPr>
            <w:r>
              <w:rPr>
                <w:sz w:val="16"/>
              </w:rPr>
              <w:t>664</w:t>
            </w:r>
          </w:p>
        </w:tc>
        <w:tc>
          <w:tcPr>
            <w:tcW w:type="dxa" w:w="1459"/>
          </w:tcPr>
          <w:p>
            <w:pPr>
              <w:spacing w:after="0"/>
              <w:jc w:val="left"/>
            </w:pPr>
          </w:p>
        </w:tc>
        <w:tc>
          <w:tcPr>
            <w:tcW w:type="dxa" w:w="1826"/>
          </w:tcPr>
          <w:p>
            <w:pPr>
              <w:spacing w:after="0"/>
              <w:jc w:val="left"/>
            </w:pPr>
            <w:r>
              <w:rPr>
                <w:sz w:val="16"/>
              </w:rPr>
              <w:t>member approved 2024-03-06</w:t>
            </w:r>
          </w:p>
        </w:tc>
      </w:tr>
      <w:tr>
        <w:trPr>
          <w:cantSplit/>
        </w:trPr>
        <w:tc>
          <w:tcPr>
            <w:tcW w:type="dxa" w:w="1758"/>
          </w:tcPr>
          <w:p>
            <w:pPr>
              <w:spacing w:after="0"/>
              <w:jc w:val="left"/>
            </w:pPr>
            <w:r>
              <w:rPr>
                <w:sz w:val="16"/>
              </w:rPr>
              <w:t>Kearney Public Schools</w:t>
            </w:r>
          </w:p>
        </w:tc>
        <w:tc>
          <w:tcPr>
            <w:tcW w:type="dxa" w:w="1749"/>
          </w:tcPr>
          <w:p>
            <w:pPr>
              <w:spacing w:after="0"/>
              <w:jc w:val="left"/>
            </w:pPr>
            <w:r>
              <w:rPr>
                <w:sz w:val="16"/>
              </w:rPr>
              <w:t>School/School District</w:t>
            </w:r>
          </w:p>
        </w:tc>
        <w:tc>
          <w:tcPr>
            <w:tcW w:type="dxa" w:w="1965"/>
          </w:tcPr>
          <w:p>
            <w:pPr>
              <w:spacing w:after="0"/>
              <w:jc w:val="left"/>
            </w:pPr>
            <w:r>
              <w:rPr>
                <w:sz w:val="16"/>
              </w:rPr>
              <w:t>Approved, expires 2027-08-26</w:t>
            </w:r>
          </w:p>
        </w:tc>
        <w:tc>
          <w:tcPr>
            <w:tcW w:type="dxa" w:w="2239"/>
          </w:tcPr>
          <w:p>
            <w:pPr>
              <w:spacing w:after="0"/>
              <w:jc w:val="left"/>
            </w:pPr>
            <w:r>
              <w:rPr>
                <w:sz w:val="16"/>
              </w:rPr>
              <w:t>Central Platte NRD (FEMA plan 108435)</w:t>
            </w:r>
          </w:p>
        </w:tc>
        <w:tc>
          <w:tcPr>
            <w:tcW w:type="dxa" w:w="1234"/>
          </w:tcPr>
          <w:p>
            <w:pPr>
              <w:spacing w:after="0"/>
              <w:jc w:val="left"/>
            </w:pPr>
            <w:r>
              <w:rPr>
                <w:sz w:val="16"/>
              </w:rPr>
              <w:t>2022-08-27</w:t>
            </w:r>
          </w:p>
        </w:tc>
        <w:tc>
          <w:tcPr>
            <w:tcW w:type="dxa" w:w="1037"/>
          </w:tcPr>
          <w:p>
            <w:pPr>
              <w:spacing w:after="0"/>
              <w:jc w:val="left"/>
            </w:pPr>
            <w:r>
              <w:rPr>
                <w:sz w:val="16"/>
              </w:rPr>
              <w:t>2027-08-26</w:t>
            </w:r>
          </w:p>
        </w:tc>
        <w:tc>
          <w:tcPr>
            <w:tcW w:type="dxa" w:w="846"/>
          </w:tcPr>
          <w:p>
            <w:pPr>
              <w:spacing w:after="0"/>
              <w:jc w:val="right"/>
            </w:pPr>
            <w:r>
              <w:rPr>
                <w:sz w:val="16"/>
              </w:rPr>
              <w:t>332</w:t>
            </w:r>
          </w:p>
        </w:tc>
        <w:tc>
          <w:tcPr>
            <w:tcW w:type="dxa" w:w="1459"/>
          </w:tcPr>
          <w:p>
            <w:pPr>
              <w:spacing w:after="0"/>
              <w:jc w:val="left"/>
            </w:pPr>
          </w:p>
        </w:tc>
        <w:tc>
          <w:tcPr>
            <w:tcW w:type="dxa" w:w="1826"/>
          </w:tcPr>
          <w:p>
            <w:pPr>
              <w:spacing w:after="0"/>
              <w:jc w:val="left"/>
            </w:pPr>
            <w:r>
              <w:rPr>
                <w:sz w:val="16"/>
              </w:rPr>
              <w:t>member approved 2022-12-05</w:t>
            </w:r>
          </w:p>
        </w:tc>
      </w:tr>
      <w:tr>
        <w:trPr>
          <w:cantSplit/>
        </w:trPr>
        <w:tc>
          <w:tcPr>
            <w:tcW w:type="dxa" w:w="1758"/>
          </w:tcPr>
          <w:p>
            <w:pPr>
              <w:spacing w:after="0"/>
              <w:jc w:val="left"/>
            </w:pPr>
            <w:r>
              <w:rPr>
                <w:sz w:val="16"/>
              </w:rPr>
              <w:t>Loomis Public Schools</w:t>
            </w:r>
          </w:p>
        </w:tc>
        <w:tc>
          <w:tcPr>
            <w:tcW w:type="dxa" w:w="1749"/>
          </w:tcPr>
          <w:p>
            <w:pPr>
              <w:spacing w:after="0"/>
              <w:jc w:val="left"/>
            </w:pPr>
            <w:r>
              <w:rPr>
                <w:sz w:val="16"/>
              </w:rPr>
              <w:t>School/School District</w:t>
            </w:r>
          </w:p>
        </w:tc>
        <w:tc>
          <w:tcPr>
            <w:tcW w:type="dxa" w:w="1965"/>
          </w:tcPr>
          <w:p>
            <w:pPr>
              <w:spacing w:after="0"/>
              <w:jc w:val="left"/>
            </w:pPr>
            <w:r>
              <w:rPr>
                <w:sz w:val="16"/>
              </w:rPr>
              <w:t>Approved, expires 2028-07-23</w:t>
            </w:r>
          </w:p>
        </w:tc>
        <w:tc>
          <w:tcPr>
            <w:tcW w:type="dxa" w:w="2239"/>
          </w:tcPr>
          <w:p>
            <w:pPr>
              <w:spacing w:after="0"/>
              <w:jc w:val="left"/>
            </w:pPr>
            <w:r>
              <w:rPr>
                <w:sz w:val="16"/>
              </w:rPr>
              <w:t>Tri Basin NRD HMP (FEMA plan 109044)</w:t>
            </w:r>
          </w:p>
        </w:tc>
        <w:tc>
          <w:tcPr>
            <w:tcW w:type="dxa" w:w="1234"/>
          </w:tcPr>
          <w:p>
            <w:pPr>
              <w:spacing w:after="0"/>
              <w:jc w:val="left"/>
            </w:pPr>
            <w:r>
              <w:rPr>
                <w:sz w:val="16"/>
              </w:rPr>
              <w:t>2023-07-24</w:t>
            </w:r>
          </w:p>
        </w:tc>
        <w:tc>
          <w:tcPr>
            <w:tcW w:type="dxa" w:w="1037"/>
          </w:tcPr>
          <w:p>
            <w:pPr>
              <w:spacing w:after="0"/>
              <w:jc w:val="left"/>
            </w:pPr>
            <w:r>
              <w:rPr>
                <w:sz w:val="16"/>
              </w:rPr>
              <w:t>2028-07-23</w:t>
            </w:r>
          </w:p>
        </w:tc>
        <w:tc>
          <w:tcPr>
            <w:tcW w:type="dxa" w:w="846"/>
          </w:tcPr>
          <w:p>
            <w:pPr>
              <w:spacing w:after="0"/>
              <w:jc w:val="right"/>
            </w:pPr>
            <w:r>
              <w:rPr>
                <w:sz w:val="16"/>
              </w:rPr>
              <w:t>664</w:t>
            </w:r>
          </w:p>
        </w:tc>
        <w:tc>
          <w:tcPr>
            <w:tcW w:type="dxa" w:w="1459"/>
          </w:tcPr>
          <w:p>
            <w:pPr>
              <w:spacing w:after="0"/>
              <w:jc w:val="left"/>
            </w:pPr>
          </w:p>
        </w:tc>
        <w:tc>
          <w:tcPr>
            <w:tcW w:type="dxa" w:w="1826"/>
          </w:tcPr>
          <w:p>
            <w:pPr>
              <w:spacing w:after="0"/>
              <w:jc w:val="left"/>
            </w:pPr>
            <w:r>
              <w:rPr>
                <w:sz w:val="16"/>
              </w:rPr>
              <w:t>member approved 2024-03-05</w:t>
            </w:r>
          </w:p>
        </w:tc>
      </w:tr>
      <w:tr>
        <w:trPr>
          <w:cantSplit/>
        </w:trPr>
        <w:tc>
          <w:tcPr>
            <w:tcW w:type="dxa" w:w="1758"/>
          </w:tcPr>
          <w:p>
            <w:pPr>
              <w:spacing w:after="0"/>
              <w:jc w:val="left"/>
            </w:pPr>
            <w:r>
              <w:rPr>
                <w:sz w:val="16"/>
              </w:rPr>
              <w:t>Bertrand Fire Dept.</w:t>
            </w:r>
          </w:p>
        </w:tc>
        <w:tc>
          <w:tcPr>
            <w:tcW w:type="dxa" w:w="1749"/>
          </w:tcPr>
          <w:p>
            <w:pPr>
              <w:spacing w:after="0"/>
              <w:jc w:val="left"/>
            </w:pPr>
            <w:r>
              <w:rPr>
                <w:sz w:val="16"/>
              </w:rPr>
              <w:t>Fire/EMS District</w:t>
            </w:r>
          </w:p>
        </w:tc>
        <w:tc>
          <w:tcPr>
            <w:tcW w:type="dxa" w:w="1965"/>
          </w:tcPr>
          <w:p>
            <w:pPr>
              <w:spacing w:after="0"/>
              <w:jc w:val="left"/>
            </w:pPr>
            <w:r>
              <w:rPr>
                <w:sz w:val="16"/>
              </w:rPr>
              <w:t>Approved, expires 2028-07-23</w:t>
            </w:r>
          </w:p>
        </w:tc>
        <w:tc>
          <w:tcPr>
            <w:tcW w:type="dxa" w:w="2239"/>
          </w:tcPr>
          <w:p>
            <w:pPr>
              <w:spacing w:after="0"/>
              <w:jc w:val="left"/>
            </w:pPr>
            <w:r>
              <w:rPr>
                <w:sz w:val="16"/>
              </w:rPr>
              <w:t>Tri Basin NRD HMP (FEMA plan 109044)</w:t>
            </w:r>
          </w:p>
        </w:tc>
        <w:tc>
          <w:tcPr>
            <w:tcW w:type="dxa" w:w="1234"/>
          </w:tcPr>
          <w:p>
            <w:pPr>
              <w:spacing w:after="0"/>
              <w:jc w:val="left"/>
            </w:pPr>
            <w:r>
              <w:rPr>
                <w:sz w:val="16"/>
              </w:rPr>
              <w:t>2023-07-24</w:t>
            </w:r>
          </w:p>
        </w:tc>
        <w:tc>
          <w:tcPr>
            <w:tcW w:type="dxa" w:w="1037"/>
          </w:tcPr>
          <w:p>
            <w:pPr>
              <w:spacing w:after="0"/>
              <w:jc w:val="left"/>
            </w:pPr>
            <w:r>
              <w:rPr>
                <w:sz w:val="16"/>
              </w:rPr>
              <w:t>2028-07-23</w:t>
            </w:r>
          </w:p>
        </w:tc>
        <w:tc>
          <w:tcPr>
            <w:tcW w:type="dxa" w:w="846"/>
          </w:tcPr>
          <w:p>
            <w:pPr>
              <w:spacing w:after="0"/>
              <w:jc w:val="right"/>
            </w:pPr>
            <w:r>
              <w:rPr>
                <w:sz w:val="16"/>
              </w:rPr>
              <w:t>664</w:t>
            </w:r>
          </w:p>
        </w:tc>
        <w:tc>
          <w:tcPr>
            <w:tcW w:type="dxa" w:w="1459"/>
          </w:tcPr>
          <w:p>
            <w:pPr>
              <w:spacing w:after="0"/>
              <w:jc w:val="left"/>
            </w:pPr>
          </w:p>
        </w:tc>
        <w:tc>
          <w:tcPr>
            <w:tcW w:type="dxa" w:w="1826"/>
          </w:tcPr>
          <w:p>
            <w:pPr>
              <w:spacing w:after="0"/>
              <w:jc w:val="left"/>
            </w:pPr>
          </w:p>
        </w:tc>
      </w:tr>
      <w:tr>
        <w:trPr>
          <w:cantSplit/>
        </w:trPr>
        <w:tc>
          <w:tcPr>
            <w:tcW w:type="dxa" w:w="1758"/>
          </w:tcPr>
          <w:p>
            <w:pPr>
              <w:spacing w:after="0"/>
              <w:jc w:val="left"/>
            </w:pPr>
            <w:r>
              <w:rPr>
                <w:sz w:val="16"/>
              </w:rPr>
              <w:t>Funk Rural Fire Dept.</w:t>
            </w:r>
          </w:p>
        </w:tc>
        <w:tc>
          <w:tcPr>
            <w:tcW w:type="dxa" w:w="1749"/>
          </w:tcPr>
          <w:p>
            <w:pPr>
              <w:spacing w:after="0"/>
              <w:jc w:val="left"/>
            </w:pPr>
            <w:r>
              <w:rPr>
                <w:sz w:val="16"/>
              </w:rPr>
              <w:t>Fire/EMS District</w:t>
            </w:r>
          </w:p>
        </w:tc>
        <w:tc>
          <w:tcPr>
            <w:tcW w:type="dxa" w:w="1965"/>
          </w:tcPr>
          <w:p>
            <w:pPr>
              <w:spacing w:after="0"/>
              <w:jc w:val="left"/>
            </w:pPr>
            <w:r>
              <w:rPr>
                <w:sz w:val="16"/>
              </w:rPr>
              <w:t>Approved, expires 2028-07-23</w:t>
            </w:r>
          </w:p>
        </w:tc>
        <w:tc>
          <w:tcPr>
            <w:tcW w:type="dxa" w:w="2239"/>
          </w:tcPr>
          <w:p>
            <w:pPr>
              <w:spacing w:after="0"/>
              <w:jc w:val="left"/>
            </w:pPr>
            <w:r>
              <w:rPr>
                <w:sz w:val="16"/>
              </w:rPr>
              <w:t>Tri Basin NRD HMP (FEMA plan 109044)</w:t>
            </w:r>
          </w:p>
        </w:tc>
        <w:tc>
          <w:tcPr>
            <w:tcW w:type="dxa" w:w="1234"/>
          </w:tcPr>
          <w:p>
            <w:pPr>
              <w:spacing w:after="0"/>
              <w:jc w:val="left"/>
            </w:pPr>
            <w:r>
              <w:rPr>
                <w:sz w:val="16"/>
              </w:rPr>
              <w:t>2023-07-24</w:t>
            </w:r>
          </w:p>
        </w:tc>
        <w:tc>
          <w:tcPr>
            <w:tcW w:type="dxa" w:w="1037"/>
          </w:tcPr>
          <w:p>
            <w:pPr>
              <w:spacing w:after="0"/>
              <w:jc w:val="left"/>
            </w:pPr>
            <w:r>
              <w:rPr>
                <w:sz w:val="16"/>
              </w:rPr>
              <w:t>2028-07-23</w:t>
            </w:r>
          </w:p>
        </w:tc>
        <w:tc>
          <w:tcPr>
            <w:tcW w:type="dxa" w:w="846"/>
          </w:tcPr>
          <w:p>
            <w:pPr>
              <w:spacing w:after="0"/>
              <w:jc w:val="right"/>
            </w:pPr>
            <w:r>
              <w:rPr>
                <w:sz w:val="16"/>
              </w:rPr>
              <w:t>664</w:t>
            </w:r>
          </w:p>
        </w:tc>
        <w:tc>
          <w:tcPr>
            <w:tcW w:type="dxa" w:w="1459"/>
          </w:tcPr>
          <w:p>
            <w:pPr>
              <w:spacing w:after="0"/>
              <w:jc w:val="left"/>
            </w:pPr>
          </w:p>
        </w:tc>
        <w:tc>
          <w:tcPr>
            <w:tcW w:type="dxa" w:w="1826"/>
          </w:tcPr>
          <w:p>
            <w:pPr>
              <w:spacing w:after="0"/>
              <w:jc w:val="left"/>
            </w:pPr>
            <w:r>
              <w:rPr>
                <w:sz w:val="16"/>
              </w:rPr>
              <w:t>member approved 2024-03-06</w:t>
            </w:r>
          </w:p>
        </w:tc>
      </w:tr>
      <w:tr>
        <w:trPr>
          <w:cantSplit/>
        </w:trPr>
        <w:tc>
          <w:tcPr>
            <w:tcW w:type="dxa" w:w="1758"/>
          </w:tcPr>
          <w:p>
            <w:pPr>
              <w:spacing w:after="0"/>
              <w:jc w:val="left"/>
            </w:pPr>
            <w:r>
              <w:rPr>
                <w:sz w:val="16"/>
              </w:rPr>
              <w:t>Holdredge Fire &amp; Rescue</w:t>
            </w:r>
          </w:p>
        </w:tc>
        <w:tc>
          <w:tcPr>
            <w:tcW w:type="dxa" w:w="1749"/>
          </w:tcPr>
          <w:p>
            <w:pPr>
              <w:spacing w:after="0"/>
              <w:jc w:val="left"/>
            </w:pPr>
            <w:r>
              <w:rPr>
                <w:sz w:val="16"/>
              </w:rPr>
              <w:t>Fire/EMS District</w:t>
            </w:r>
          </w:p>
        </w:tc>
        <w:tc>
          <w:tcPr>
            <w:tcW w:type="dxa" w:w="1965"/>
          </w:tcPr>
          <w:p>
            <w:pPr>
              <w:spacing w:after="0"/>
              <w:jc w:val="left"/>
            </w:pPr>
            <w:r>
              <w:rPr>
                <w:sz w:val="16"/>
              </w:rPr>
              <w:t>Plan 109044 approved 2023-07-24, pending adoption here; not yet eligible</w:t>
            </w:r>
          </w:p>
        </w:tc>
        <w:tc>
          <w:tcPr>
            <w:tcW w:type="dxa" w:w="2239"/>
          </w:tcPr>
          <w:p>
            <w:pPr>
              <w:spacing w:after="0"/>
              <w:jc w:val="left"/>
            </w:pPr>
            <w:r>
              <w:rPr>
                <w:sz w:val="16"/>
              </w:rPr>
              <w:t>Tri Basin NRD HMP (FEMA plan 109044), pending adoption here</w:t>
            </w:r>
          </w:p>
        </w:tc>
        <w:tc>
          <w:tcPr>
            <w:tcW w:type="dxa" w:w="1234"/>
          </w:tcPr>
          <w:p>
            <w:pPr>
              <w:spacing w:after="0"/>
              <w:jc w:val="left"/>
            </w:pPr>
            <w:r>
              <w:rPr>
                <w:sz w:val="16"/>
              </w:rPr>
              <w:t>2023-07-24 by FEMA; not yet adopted here</w:t>
            </w:r>
          </w:p>
        </w:tc>
        <w:tc>
          <w:tcPr>
            <w:tcW w:type="dxa" w:w="1037"/>
          </w:tcPr>
          <w:p>
            <w:pPr>
              <w:spacing w:after="0"/>
              <w:jc w:val="left"/>
            </w:pPr>
            <w:r>
              <w:rPr>
                <w:sz w:val="16"/>
              </w:rPr>
              <w:t>2028-07-23 once adopted</w:t>
            </w:r>
          </w:p>
        </w:tc>
        <w:tc>
          <w:tcPr>
            <w:tcW w:type="dxa" w:w="846"/>
          </w:tcPr>
          <w:p>
            <w:pPr>
              <w:spacing w:after="0"/>
              <w:jc w:val="right"/>
            </w:pPr>
          </w:p>
        </w:tc>
        <w:tc>
          <w:tcPr>
            <w:tcW w:type="dxa" w:w="1459"/>
          </w:tcPr>
          <w:p>
            <w:pPr>
              <w:spacing w:after="0"/>
              <w:jc w:val="left"/>
            </w:pPr>
            <w:r>
              <w:rPr>
                <w:sz w:val="16"/>
              </w:rPr>
              <w:t>FEMA tracker shows a plan approvable pending adoption</w:t>
            </w:r>
          </w:p>
        </w:tc>
        <w:tc>
          <w:tcPr>
            <w:tcW w:type="dxa" w:w="1826"/>
          </w:tcPr>
          <w:p>
            <w:pPr>
              <w:spacing w:after="0"/>
              <w:jc w:val="left"/>
            </w:pPr>
            <w:r>
              <w:rPr>
                <w:sz w:val="16"/>
              </w:rPr>
              <w:t>Not yet eligible: adopt the approved plan.</w:t>
            </w:r>
          </w:p>
        </w:tc>
      </w:tr>
      <w:tr>
        <w:trPr>
          <w:cantSplit/>
        </w:trPr>
        <w:tc>
          <w:tcPr>
            <w:tcW w:type="dxa" w:w="1758"/>
          </w:tcPr>
          <w:p>
            <w:pPr>
              <w:spacing w:after="0"/>
              <w:jc w:val="left"/>
            </w:pPr>
            <w:r>
              <w:rPr>
                <w:sz w:val="16"/>
              </w:rPr>
              <w:t>Loomis Volunteer Fire &amp; Rescue</w:t>
            </w:r>
          </w:p>
        </w:tc>
        <w:tc>
          <w:tcPr>
            <w:tcW w:type="dxa" w:w="1749"/>
          </w:tcPr>
          <w:p>
            <w:pPr>
              <w:spacing w:after="0"/>
              <w:jc w:val="left"/>
            </w:pPr>
            <w:r>
              <w:rPr>
                <w:sz w:val="16"/>
              </w:rPr>
              <w:t>Fire/EMS District</w:t>
            </w:r>
          </w:p>
        </w:tc>
        <w:tc>
          <w:tcPr>
            <w:tcW w:type="dxa" w:w="1965"/>
          </w:tcPr>
          <w:p>
            <w:pPr>
              <w:spacing w:after="0"/>
              <w:jc w:val="left"/>
            </w:pPr>
            <w:r>
              <w:rPr>
                <w:sz w:val="16"/>
              </w:rPr>
              <w:t>Approved, expires 2028-07-23</w:t>
            </w:r>
          </w:p>
        </w:tc>
        <w:tc>
          <w:tcPr>
            <w:tcW w:type="dxa" w:w="2239"/>
          </w:tcPr>
          <w:p>
            <w:pPr>
              <w:spacing w:after="0"/>
              <w:jc w:val="left"/>
            </w:pPr>
            <w:r>
              <w:rPr>
                <w:sz w:val="16"/>
              </w:rPr>
              <w:t>Tri Basin NRD HMP (FEMA plan 109044)</w:t>
            </w:r>
          </w:p>
        </w:tc>
        <w:tc>
          <w:tcPr>
            <w:tcW w:type="dxa" w:w="1234"/>
          </w:tcPr>
          <w:p>
            <w:pPr>
              <w:spacing w:after="0"/>
              <w:jc w:val="left"/>
            </w:pPr>
            <w:r>
              <w:rPr>
                <w:sz w:val="16"/>
              </w:rPr>
              <w:t>2023-07-24</w:t>
            </w:r>
          </w:p>
        </w:tc>
        <w:tc>
          <w:tcPr>
            <w:tcW w:type="dxa" w:w="1037"/>
          </w:tcPr>
          <w:p>
            <w:pPr>
              <w:spacing w:after="0"/>
              <w:jc w:val="left"/>
            </w:pPr>
            <w:r>
              <w:rPr>
                <w:sz w:val="16"/>
              </w:rPr>
              <w:t>2028-07-23</w:t>
            </w:r>
          </w:p>
        </w:tc>
        <w:tc>
          <w:tcPr>
            <w:tcW w:type="dxa" w:w="846"/>
          </w:tcPr>
          <w:p>
            <w:pPr>
              <w:spacing w:after="0"/>
              <w:jc w:val="right"/>
            </w:pPr>
            <w:r>
              <w:rPr>
                <w:sz w:val="16"/>
              </w:rPr>
              <w:t>664</w:t>
            </w:r>
          </w:p>
        </w:tc>
        <w:tc>
          <w:tcPr>
            <w:tcW w:type="dxa" w:w="1459"/>
          </w:tcPr>
          <w:p>
            <w:pPr>
              <w:spacing w:after="0"/>
              <w:jc w:val="left"/>
            </w:pPr>
          </w:p>
        </w:tc>
        <w:tc>
          <w:tcPr>
            <w:tcW w:type="dxa" w:w="1826"/>
          </w:tcPr>
          <w:p>
            <w:pPr>
              <w:spacing w:after="0"/>
              <w:jc w:val="left"/>
            </w:pPr>
            <w:r>
              <w:rPr>
                <w:sz w:val="16"/>
              </w:rPr>
              <w:t>member approved 2024-03-06</w:t>
            </w:r>
          </w:p>
        </w:tc>
      </w:tr>
    </w:tbl>
    <w:p>
      <w:pPr>
        <w:spacing w:after="40" w:before="60"/>
      </w:pPr>
      <w:r>
        <w:rPr>
          <w:sz w:val="15"/>
        </w:rPr>
        <w:t>Plan 109044 lists 16 other participants not on this page, 2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0"/>
        <w:gridCol w:w="1220"/>
        <w:gridCol w:w="1037"/>
        <w:gridCol w:w="1126"/>
        <w:gridCol w:w="1337"/>
        <w:gridCol w:w="1128"/>
        <w:gridCol w:w="1300"/>
        <w:gridCol w:w="1611"/>
        <w:gridCol w:w="2405"/>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0"/>
            <w:shd w:val="clear" w:color="auto" w:fill="E8E8E8"/>
          </w:tcPr>
          <w:p>
            <w:pPr>
              <w:spacing w:after="0"/>
              <w:jc w:val="left"/>
            </w:pPr>
            <w:r>
              <w:rPr>
                <w:b/>
                <w:sz w:val="16"/>
              </w:rPr>
              <w:t>NRI risk rating</w:t>
            </w:r>
          </w:p>
        </w:tc>
        <w:tc>
          <w:tcPr>
            <w:tcW w:type="dxa" w:w="122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1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405"/>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Hail</w:t>
            </w:r>
          </w:p>
        </w:tc>
        <w:tc>
          <w:tcPr>
            <w:tcW w:type="dxa" w:w="1220"/>
          </w:tcPr>
          <w:p>
            <w:pPr>
              <w:spacing w:after="0"/>
              <w:jc w:val="left"/>
            </w:pPr>
            <w:r>
              <w:rPr>
                <w:sz w:val="16"/>
              </w:rPr>
              <w:t>Relatively High</w:t>
            </w:r>
          </w:p>
        </w:tc>
        <w:tc>
          <w:tcPr>
            <w:tcW w:type="dxa" w:w="1220"/>
          </w:tcPr>
          <w:p>
            <w:pPr>
              <w:spacing w:after="0"/>
              <w:jc w:val="left"/>
            </w:pPr>
            <w:r>
              <w:rPr>
                <w:sz w:val="16"/>
              </w:rPr>
              <w:t>Relatively High</w:t>
            </w:r>
          </w:p>
        </w:tc>
        <w:tc>
          <w:tcPr>
            <w:tcW w:type="dxa" w:w="1037"/>
          </w:tcPr>
          <w:p>
            <w:pPr>
              <w:spacing w:after="0"/>
              <w:jc w:val="right"/>
            </w:pPr>
            <w:r>
              <w:rPr>
                <w:sz w:val="16"/>
              </w:rPr>
              <w:t>$927,234</w:t>
            </w:r>
          </w:p>
        </w:tc>
        <w:tc>
          <w:tcPr>
            <w:tcW w:type="dxa" w:w="1126"/>
          </w:tcPr>
          <w:p>
            <w:pPr>
              <w:spacing w:after="0"/>
              <w:jc w:val="right"/>
            </w:pPr>
            <w:r>
              <w:rPr>
                <w:sz w:val="16"/>
              </w:rPr>
              <w:t>$6,820,888</w:t>
            </w:r>
          </w:p>
        </w:tc>
        <w:tc>
          <w:tcPr>
            <w:tcW w:type="dxa" w:w="1337"/>
          </w:tcPr>
          <w:p>
            <w:pPr>
              <w:spacing w:after="0"/>
              <w:jc w:val="right"/>
            </w:pPr>
            <w:r>
              <w:rPr>
                <w:sz w:val="16"/>
              </w:rPr>
              <w:t>$50,735</w:t>
            </w:r>
          </w:p>
        </w:tc>
        <w:tc>
          <w:tcPr>
            <w:tcW w:type="dxa" w:w="1128"/>
          </w:tcPr>
          <w:p>
            <w:pPr>
              <w:spacing w:after="0"/>
              <w:jc w:val="right"/>
            </w:pPr>
            <w:r>
              <w:rPr>
                <w:sz w:val="16"/>
              </w:rPr>
              <w:t>$7,798,857</w:t>
            </w:r>
          </w:p>
        </w:tc>
        <w:tc>
          <w:tcPr>
            <w:tcW w:type="dxa" w:w="1300"/>
          </w:tcPr>
          <w:p>
            <w:pPr>
              <w:spacing w:after="0"/>
              <w:jc w:val="right"/>
            </w:pPr>
            <w:r>
              <w:rPr>
                <w:sz w:val="16"/>
              </w:rPr>
              <w:t>184</w:t>
            </w:r>
          </w:p>
        </w:tc>
        <w:tc>
          <w:tcPr>
            <w:tcW w:type="dxa" w:w="1611"/>
          </w:tcPr>
          <w:p>
            <w:pPr>
              <w:spacing w:after="0"/>
              <w:jc w:val="left"/>
            </w:pPr>
          </w:p>
        </w:tc>
        <w:tc>
          <w:tcPr>
            <w:tcW w:type="dxa" w:w="2405"/>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Inland Flooding</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$1,714,794</w:t>
            </w:r>
          </w:p>
        </w:tc>
        <w:tc>
          <w:tcPr>
            <w:tcW w:type="dxa" w:w="1126"/>
          </w:tcPr>
          <w:p>
            <w:pPr>
              <w:spacing w:after="0"/>
              <w:jc w:val="right"/>
            </w:pPr>
            <w:r>
              <w:rPr>
                <w:sz w:val="16"/>
              </w:rPr>
              <w:t>$1,219,201</w:t>
            </w:r>
          </w:p>
        </w:tc>
        <w:tc>
          <w:tcPr>
            <w:tcW w:type="dxa" w:w="1337"/>
          </w:tcPr>
          <w:p>
            <w:pPr>
              <w:spacing w:after="0"/>
              <w:jc w:val="right"/>
            </w:pPr>
            <w:r>
              <w:rPr>
                <w:sz w:val="16"/>
              </w:rPr>
              <w:t>$1,468</w:t>
            </w:r>
          </w:p>
        </w:tc>
        <w:tc>
          <w:tcPr>
            <w:tcW w:type="dxa" w:w="1128"/>
          </w:tcPr>
          <w:p>
            <w:pPr>
              <w:spacing w:after="0"/>
              <w:jc w:val="right"/>
            </w:pPr>
            <w:r>
              <w:rPr>
                <w:sz w:val="16"/>
              </w:rPr>
              <w:t>$2,935,463</w:t>
            </w:r>
          </w:p>
        </w:tc>
        <w:tc>
          <w:tcPr>
            <w:tcW w:type="dxa" w:w="1300"/>
          </w:tcPr>
          <w:p>
            <w:pPr>
              <w:spacing w:after="0"/>
              <w:jc w:val="right"/>
            </w:pPr>
            <w:r>
              <w:rPr>
                <w:sz w:val="16"/>
              </w:rPr>
              <w:t>13</w:t>
            </w:r>
          </w:p>
        </w:tc>
        <w:tc>
          <w:tcPr>
            <w:tcW w:type="dxa" w:w="1611"/>
          </w:tcPr>
          <w:p>
            <w:pPr>
              <w:spacing w:after="0"/>
              <w:jc w:val="left"/>
            </w:pPr>
          </w:p>
        </w:tc>
        <w:tc>
          <w:tcPr>
            <w:tcW w:type="dxa" w:w="2405"/>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Drought</w:t>
            </w:r>
          </w:p>
        </w:tc>
        <w:tc>
          <w:tcPr>
            <w:tcW w:type="dxa" w:w="1220"/>
          </w:tcPr>
          <w:p>
            <w:pPr>
              <w:spacing w:after="0"/>
              <w:jc w:val="left"/>
            </w:pPr>
            <w:r>
              <w:rPr>
                <w:sz w:val="16"/>
              </w:rPr>
              <w:t>Relatively High</w:t>
            </w:r>
          </w:p>
        </w:tc>
        <w:tc>
          <w:tcPr>
            <w:tcW w:type="dxa" w:w="1220"/>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$2,751,167</w:t>
            </w:r>
          </w:p>
        </w:tc>
        <w:tc>
          <w:tcPr>
            <w:tcW w:type="dxa" w:w="1337"/>
          </w:tcPr>
          <w:p>
            <w:pPr>
              <w:spacing w:after="0"/>
              <w:jc w:val="right"/>
            </w:pPr>
          </w:p>
        </w:tc>
        <w:tc>
          <w:tcPr>
            <w:tcW w:type="dxa" w:w="1128"/>
          </w:tcPr>
          <w:p>
            <w:pPr>
              <w:spacing w:after="0"/>
              <w:jc w:val="right"/>
            </w:pPr>
            <w:r>
              <w:rPr>
                <w:sz w:val="16"/>
              </w:rPr>
              <w:t>$2,751,167</w:t>
            </w:r>
          </w:p>
        </w:tc>
        <w:tc>
          <w:tcPr>
            <w:tcW w:type="dxa" w:w="1300"/>
          </w:tcPr>
          <w:p>
            <w:pPr>
              <w:spacing w:after="0"/>
              <w:jc w:val="right"/>
            </w:pPr>
            <w:r>
              <w:rPr>
                <w:sz w:val="16"/>
              </w:rPr>
              <w:t>50</w:t>
            </w:r>
          </w:p>
        </w:tc>
        <w:tc>
          <w:tcPr>
            <w:tcW w:type="dxa" w:w="1611"/>
          </w:tcPr>
          <w:p>
            <w:pPr>
              <w:spacing w:after="0"/>
              <w:jc w:val="left"/>
            </w:pPr>
          </w:p>
        </w:tc>
        <w:tc>
          <w:tcPr>
            <w:tcW w:type="dxa" w:w="2405"/>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Strong Wind</w:t>
            </w:r>
          </w:p>
        </w:tc>
        <w:tc>
          <w:tcPr>
            <w:tcW w:type="dxa" w:w="1220"/>
          </w:tcPr>
          <w:p>
            <w:pPr>
              <w:spacing w:after="0"/>
              <w:jc w:val="left"/>
            </w:pPr>
            <w:r>
              <w:rPr>
                <w:sz w:val="16"/>
              </w:rPr>
              <w:t>Relatively Moderate</w:t>
            </w:r>
          </w:p>
        </w:tc>
        <w:tc>
          <w:tcPr>
            <w:tcW w:type="dxa" w:w="1220"/>
          </w:tcPr>
          <w:p>
            <w:pPr>
              <w:spacing w:after="0"/>
              <w:jc w:val="left"/>
            </w:pPr>
            <w:r>
              <w:rPr>
                <w:sz w:val="16"/>
              </w:rPr>
              <w:t>Relatively High</w:t>
            </w:r>
          </w:p>
        </w:tc>
        <w:tc>
          <w:tcPr>
            <w:tcW w:type="dxa" w:w="1037"/>
          </w:tcPr>
          <w:p>
            <w:pPr>
              <w:spacing w:after="0"/>
              <w:jc w:val="right"/>
            </w:pPr>
            <w:r>
              <w:rPr>
                <w:sz w:val="16"/>
              </w:rPr>
              <w:t>$431,579</w:t>
            </w:r>
          </w:p>
        </w:tc>
        <w:tc>
          <w:tcPr>
            <w:tcW w:type="dxa" w:w="1126"/>
          </w:tcPr>
          <w:p>
            <w:pPr>
              <w:spacing w:after="0"/>
              <w:jc w:val="right"/>
            </w:pPr>
            <w:r>
              <w:rPr>
                <w:sz w:val="16"/>
              </w:rPr>
              <w:t>$915,050</w:t>
            </w:r>
          </w:p>
        </w:tc>
        <w:tc>
          <w:tcPr>
            <w:tcW w:type="dxa" w:w="1337"/>
          </w:tcPr>
          <w:p>
            <w:pPr>
              <w:spacing w:after="0"/>
              <w:jc w:val="right"/>
            </w:pPr>
            <w:r>
              <w:rPr>
                <w:sz w:val="16"/>
              </w:rPr>
              <w:t>$342,500</w:t>
            </w:r>
          </w:p>
        </w:tc>
        <w:tc>
          <w:tcPr>
            <w:tcW w:type="dxa" w:w="1128"/>
          </w:tcPr>
          <w:p>
            <w:pPr>
              <w:spacing w:after="0"/>
              <w:jc w:val="right"/>
            </w:pPr>
            <w:r>
              <w:rPr>
                <w:sz w:val="16"/>
              </w:rPr>
              <w:t>$1,689,128</w:t>
            </w:r>
          </w:p>
        </w:tc>
        <w:tc>
          <w:tcPr>
            <w:tcW w:type="dxa" w:w="1300"/>
          </w:tcPr>
          <w:p>
            <w:pPr>
              <w:spacing w:after="0"/>
              <w:jc w:val="right"/>
            </w:pPr>
            <w:r>
              <w:rPr>
                <w:sz w:val="16"/>
              </w:rPr>
              <w:t>183</w:t>
            </w:r>
          </w:p>
        </w:tc>
        <w:tc>
          <w:tcPr>
            <w:tcW w:type="dxa" w:w="1611"/>
          </w:tcPr>
          <w:p>
            <w:pPr>
              <w:spacing w:after="0"/>
              <w:jc w:val="left"/>
            </w:pPr>
          </w:p>
        </w:tc>
        <w:tc>
          <w:tcPr>
            <w:tcW w:type="dxa" w:w="2405"/>
          </w:tcPr>
          <w:p>
            <w:pPr>
              <w:spacing w:after="0"/>
              <w:jc w:val="left"/>
            </w:pPr>
            <w:r>
              <w:rPr>
                <w:sz w:val="16"/>
              </w:rPr>
              <w:t>Includes 38 High Wind records and 2 Strong Wind records, event types the NRI definition of this hazard leaves out.</w:t>
            </w:r>
          </w:p>
        </w:tc>
      </w:tr>
      <w:tr>
        <w:trPr>
          <w:cantSplit/>
        </w:trPr>
        <w:tc>
          <w:tcPr>
            <w:tcW w:type="dxa" w:w="692"/>
          </w:tcPr>
          <w:p>
            <w:pPr>
              <w:spacing w:after="0"/>
              <w:jc w:val="right"/>
            </w:pPr>
            <w:r>
              <w:rPr>
                <w:sz w:val="16"/>
              </w:rPr>
              <w:t>5</w:t>
            </w:r>
          </w:p>
        </w:tc>
        <w:tc>
          <w:tcPr>
            <w:tcW w:type="dxa" w:w="1037"/>
          </w:tcPr>
          <w:p>
            <w:pPr>
              <w:spacing w:after="0"/>
              <w:jc w:val="left"/>
            </w:pPr>
            <w:r>
              <w:rPr>
                <w:sz w:val="16"/>
              </w:rPr>
              <w:t>Tornado</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$526,903</w:t>
            </w:r>
          </w:p>
        </w:tc>
        <w:tc>
          <w:tcPr>
            <w:tcW w:type="dxa" w:w="1126"/>
          </w:tcPr>
          <w:p>
            <w:pPr>
              <w:spacing w:after="0"/>
              <w:jc w:val="right"/>
            </w:pPr>
            <w:r>
              <w:rPr>
                <w:sz w:val="16"/>
              </w:rPr>
              <w:t>$44,712</w:t>
            </w:r>
          </w:p>
        </w:tc>
        <w:tc>
          <w:tcPr>
            <w:tcW w:type="dxa" w:w="1337"/>
          </w:tcPr>
          <w:p>
            <w:pPr>
              <w:spacing w:after="0"/>
              <w:jc w:val="right"/>
            </w:pPr>
            <w:r>
              <w:rPr>
                <w:sz w:val="16"/>
              </w:rPr>
              <w:t>$933,413</w:t>
            </w:r>
          </w:p>
        </w:tc>
        <w:tc>
          <w:tcPr>
            <w:tcW w:type="dxa" w:w="1128"/>
          </w:tcPr>
          <w:p>
            <w:pPr>
              <w:spacing w:after="0"/>
              <w:jc w:val="right"/>
            </w:pPr>
            <w:r>
              <w:rPr>
                <w:sz w:val="16"/>
              </w:rPr>
              <w:t>$1,505,027</w:t>
            </w:r>
          </w:p>
        </w:tc>
        <w:tc>
          <w:tcPr>
            <w:tcW w:type="dxa" w:w="1300"/>
          </w:tcPr>
          <w:p>
            <w:pPr>
              <w:spacing w:after="0"/>
              <w:jc w:val="right"/>
            </w:pPr>
            <w:r>
              <w:rPr>
                <w:sz w:val="16"/>
              </w:rPr>
              <w:t>17</w:t>
            </w:r>
          </w:p>
        </w:tc>
        <w:tc>
          <w:tcPr>
            <w:tcW w:type="dxa" w:w="1611"/>
          </w:tcPr>
          <w:p>
            <w:pPr>
              <w:spacing w:after="0"/>
              <w:jc w:val="left"/>
            </w:pPr>
          </w:p>
        </w:tc>
        <w:tc>
          <w:tcPr>
            <w:tcW w:type="dxa" w:w="2405"/>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Lightning</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037"/>
          </w:tcPr>
          <w:p>
            <w:pPr>
              <w:spacing w:after="0"/>
              <w:jc w:val="right"/>
            </w:pPr>
            <w:r>
              <w:rPr>
                <w:sz w:val="16"/>
              </w:rPr>
              <w:t>$21,052</w:t>
            </w:r>
          </w:p>
        </w:tc>
        <w:tc>
          <w:tcPr>
            <w:tcW w:type="dxa" w:w="1126"/>
          </w:tcPr>
          <w:p>
            <w:pPr>
              <w:spacing w:after="0"/>
              <w:jc w:val="right"/>
            </w:pPr>
          </w:p>
        </w:tc>
        <w:tc>
          <w:tcPr>
            <w:tcW w:type="dxa" w:w="1337"/>
          </w:tcPr>
          <w:p>
            <w:pPr>
              <w:spacing w:after="0"/>
              <w:jc w:val="right"/>
            </w:pPr>
            <w:r>
              <w:rPr>
                <w:sz w:val="16"/>
              </w:rPr>
              <w:t>$154,513</w:t>
            </w:r>
          </w:p>
        </w:tc>
        <w:tc>
          <w:tcPr>
            <w:tcW w:type="dxa" w:w="1128"/>
          </w:tcPr>
          <w:p>
            <w:pPr>
              <w:spacing w:after="0"/>
              <w:jc w:val="right"/>
            </w:pPr>
            <w:r>
              <w:rPr>
                <w:sz w:val="16"/>
              </w:rPr>
              <w:t>$175,565</w:t>
            </w:r>
          </w:p>
        </w:tc>
        <w:tc>
          <w:tcPr>
            <w:tcW w:type="dxa" w:w="1300"/>
          </w:tcPr>
          <w:p>
            <w:pPr>
              <w:spacing w:after="0"/>
              <w:jc w:val="right"/>
            </w:pPr>
            <w:r>
              <w:rPr>
                <w:sz w:val="16"/>
              </w:rPr>
              <w:t>0</w:t>
            </w:r>
          </w:p>
        </w:tc>
        <w:tc>
          <w:tcPr>
            <w:tcW w:type="dxa" w:w="1611"/>
          </w:tcPr>
          <w:p>
            <w:pPr>
              <w:spacing w:after="0"/>
              <w:jc w:val="left"/>
            </w:pPr>
          </w:p>
        </w:tc>
        <w:tc>
          <w:tcPr>
            <w:tcW w:type="dxa" w:w="240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r>
              <w:rPr>
                <w:sz w:val="16"/>
              </w:rPr>
              <w:t>7</w:t>
            </w:r>
          </w:p>
        </w:tc>
        <w:tc>
          <w:tcPr>
            <w:tcW w:type="dxa" w:w="1037"/>
          </w:tcPr>
          <w:p>
            <w:pPr>
              <w:spacing w:after="0"/>
              <w:jc w:val="left"/>
            </w:pPr>
            <w:r>
              <w:rPr>
                <w:sz w:val="16"/>
              </w:rPr>
              <w:t>Ice Storm</w:t>
            </w:r>
          </w:p>
        </w:tc>
        <w:tc>
          <w:tcPr>
            <w:tcW w:type="dxa" w:w="1220"/>
          </w:tcPr>
          <w:p>
            <w:pPr>
              <w:spacing w:after="0"/>
              <w:jc w:val="left"/>
            </w:pPr>
            <w:r>
              <w:rPr>
                <w:sz w:val="16"/>
              </w:rPr>
              <w:t>Relatively Low</w:t>
            </w:r>
          </w:p>
        </w:tc>
        <w:tc>
          <w:tcPr>
            <w:tcW w:type="dxa" w:w="1220"/>
          </w:tcPr>
          <w:p>
            <w:pPr>
              <w:spacing w:after="0"/>
              <w:jc w:val="left"/>
            </w:pPr>
            <w:r>
              <w:rPr>
                <w:sz w:val="16"/>
              </w:rPr>
              <w:t>Relatively Moderate</w:t>
            </w:r>
          </w:p>
        </w:tc>
        <w:tc>
          <w:tcPr>
            <w:tcW w:type="dxa" w:w="1037"/>
          </w:tcPr>
          <w:p>
            <w:pPr>
              <w:spacing w:after="0"/>
              <w:jc w:val="right"/>
            </w:pPr>
            <w:r>
              <w:rPr>
                <w:sz w:val="16"/>
              </w:rPr>
              <w:t>$134,501</w:t>
            </w:r>
          </w:p>
        </w:tc>
        <w:tc>
          <w:tcPr>
            <w:tcW w:type="dxa" w:w="1126"/>
          </w:tcPr>
          <w:p>
            <w:pPr>
              <w:spacing w:after="0"/>
              <w:jc w:val="right"/>
            </w:pPr>
          </w:p>
        </w:tc>
        <w:tc>
          <w:tcPr>
            <w:tcW w:type="dxa" w:w="1337"/>
          </w:tcPr>
          <w:p>
            <w:pPr>
              <w:spacing w:after="0"/>
              <w:jc w:val="right"/>
            </w:pPr>
            <w:r>
              <w:rPr>
                <w:sz w:val="16"/>
              </w:rPr>
              <w:t>$3,301</w:t>
            </w:r>
          </w:p>
        </w:tc>
        <w:tc>
          <w:tcPr>
            <w:tcW w:type="dxa" w:w="1128"/>
          </w:tcPr>
          <w:p>
            <w:pPr>
              <w:spacing w:after="0"/>
              <w:jc w:val="right"/>
            </w:pPr>
            <w:r>
              <w:rPr>
                <w:sz w:val="16"/>
              </w:rPr>
              <w:t>$137,802</w:t>
            </w:r>
          </w:p>
        </w:tc>
        <w:tc>
          <w:tcPr>
            <w:tcW w:type="dxa" w:w="1300"/>
          </w:tcPr>
          <w:p>
            <w:pPr>
              <w:spacing w:after="0"/>
              <w:jc w:val="right"/>
            </w:pPr>
            <w:r>
              <w:rPr>
                <w:sz w:val="16"/>
              </w:rPr>
              <w:t>6</w:t>
            </w:r>
          </w:p>
        </w:tc>
        <w:tc>
          <w:tcPr>
            <w:tcW w:type="dxa" w:w="1611"/>
          </w:tcPr>
          <w:p>
            <w:pPr>
              <w:spacing w:after="0"/>
              <w:jc w:val="left"/>
            </w:pPr>
          </w:p>
        </w:tc>
        <w:tc>
          <w:tcPr>
            <w:tcW w:type="dxa" w:w="2405"/>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Winter Weather</w:t>
            </w:r>
          </w:p>
        </w:tc>
        <w:tc>
          <w:tcPr>
            <w:tcW w:type="dxa" w:w="1220"/>
          </w:tcPr>
          <w:p>
            <w:pPr>
              <w:spacing w:after="0"/>
              <w:jc w:val="left"/>
            </w:pPr>
            <w:r>
              <w:rPr>
                <w:sz w:val="16"/>
              </w:rPr>
              <w:t>Relatively Low</w:t>
            </w:r>
          </w:p>
        </w:tc>
        <w:tc>
          <w:tcPr>
            <w:tcW w:type="dxa" w:w="1220"/>
          </w:tcPr>
          <w:p>
            <w:pPr>
              <w:spacing w:after="0"/>
              <w:jc w:val="left"/>
            </w:pPr>
            <w:r>
              <w:rPr>
                <w:sz w:val="16"/>
              </w:rPr>
              <w:t>Relatively Moderate</w:t>
            </w:r>
          </w:p>
        </w:tc>
        <w:tc>
          <w:tcPr>
            <w:tcW w:type="dxa" w:w="1037"/>
          </w:tcPr>
          <w:p>
            <w:pPr>
              <w:spacing w:after="0"/>
              <w:jc w:val="right"/>
            </w:pPr>
            <w:r>
              <w:rPr>
                <w:sz w:val="16"/>
              </w:rPr>
              <w:t>$56,274</w:t>
            </w:r>
          </w:p>
        </w:tc>
        <w:tc>
          <w:tcPr>
            <w:tcW w:type="dxa" w:w="1126"/>
          </w:tcPr>
          <w:p>
            <w:pPr>
              <w:spacing w:after="0"/>
              <w:jc w:val="right"/>
            </w:pPr>
            <w:r>
              <w:rPr>
                <w:sz w:val="16"/>
              </w:rPr>
              <w:t>$2,901</w:t>
            </w:r>
          </w:p>
        </w:tc>
        <w:tc>
          <w:tcPr>
            <w:tcW w:type="dxa" w:w="1337"/>
          </w:tcPr>
          <w:p>
            <w:pPr>
              <w:spacing w:after="0"/>
              <w:jc w:val="right"/>
            </w:pPr>
            <w:r>
              <w:rPr>
                <w:sz w:val="16"/>
              </w:rPr>
              <w:t>$64,856</w:t>
            </w:r>
          </w:p>
        </w:tc>
        <w:tc>
          <w:tcPr>
            <w:tcW w:type="dxa" w:w="1128"/>
          </w:tcPr>
          <w:p>
            <w:pPr>
              <w:spacing w:after="0"/>
              <w:jc w:val="right"/>
            </w:pPr>
            <w:r>
              <w:rPr>
                <w:sz w:val="16"/>
              </w:rPr>
              <w:t>$124,032</w:t>
            </w:r>
          </w:p>
        </w:tc>
        <w:tc>
          <w:tcPr>
            <w:tcW w:type="dxa" w:w="1300"/>
          </w:tcPr>
          <w:p>
            <w:pPr>
              <w:spacing w:after="0"/>
              <w:jc w:val="right"/>
            </w:pPr>
            <w:r>
              <w:rPr>
                <w:sz w:val="16"/>
              </w:rPr>
              <w:t>108</w:t>
            </w:r>
          </w:p>
        </w:tc>
        <w:tc>
          <w:tcPr>
            <w:tcW w:type="dxa" w:w="1611"/>
          </w:tcPr>
          <w:p>
            <w:pPr>
              <w:spacing w:after="0"/>
              <w:jc w:val="left"/>
            </w:pPr>
          </w:p>
        </w:tc>
        <w:tc>
          <w:tcPr>
            <w:tcW w:type="dxa" w:w="2405"/>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Heat Wave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$2,706</w:t>
            </w:r>
          </w:p>
        </w:tc>
        <w:tc>
          <w:tcPr>
            <w:tcW w:type="dxa" w:w="1126"/>
          </w:tcPr>
          <w:p>
            <w:pPr>
              <w:spacing w:after="0"/>
              <w:jc w:val="right"/>
            </w:pPr>
            <w:r>
              <w:rPr>
                <w:sz w:val="16"/>
              </w:rPr>
              <w:t>$65</w:t>
            </w:r>
          </w:p>
        </w:tc>
        <w:tc>
          <w:tcPr>
            <w:tcW w:type="dxa" w:w="1337"/>
          </w:tcPr>
          <w:p>
            <w:pPr>
              <w:spacing w:after="0"/>
              <w:jc w:val="right"/>
            </w:pPr>
            <w:r>
              <w:rPr>
                <w:sz w:val="16"/>
              </w:rPr>
              <w:t>$120,297</w:t>
            </w:r>
          </w:p>
        </w:tc>
        <w:tc>
          <w:tcPr>
            <w:tcW w:type="dxa" w:w="1128"/>
          </w:tcPr>
          <w:p>
            <w:pPr>
              <w:spacing w:after="0"/>
              <w:jc w:val="right"/>
            </w:pPr>
            <w:r>
              <w:rPr>
                <w:sz w:val="16"/>
              </w:rPr>
              <w:t>$123,068</w:t>
            </w:r>
          </w:p>
        </w:tc>
        <w:tc>
          <w:tcPr>
            <w:tcW w:type="dxa" w:w="1300"/>
          </w:tcPr>
          <w:p>
            <w:pPr>
              <w:spacing w:after="0"/>
              <w:jc w:val="right"/>
            </w:pPr>
            <w:r>
              <w:rPr>
                <w:sz w:val="16"/>
              </w:rPr>
              <w:t>2</w:t>
            </w:r>
          </w:p>
        </w:tc>
        <w:tc>
          <w:tcPr>
            <w:tcW w:type="dxa" w:w="1611"/>
          </w:tcPr>
          <w:p>
            <w:pPr>
              <w:spacing w:after="0"/>
              <w:jc w:val="left"/>
            </w:pPr>
          </w:p>
        </w:tc>
        <w:tc>
          <w:tcPr>
            <w:tcW w:type="dxa" w:w="2405"/>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Cold Wave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$284</w:t>
            </w:r>
          </w:p>
        </w:tc>
        <w:tc>
          <w:tcPr>
            <w:tcW w:type="dxa" w:w="1126"/>
          </w:tcPr>
          <w:p>
            <w:pPr>
              <w:spacing w:after="0"/>
              <w:jc w:val="right"/>
            </w:pPr>
            <w:r>
              <w:rPr>
                <w:sz w:val="16"/>
              </w:rPr>
              <w:t>$14,042</w:t>
            </w:r>
          </w:p>
        </w:tc>
        <w:tc>
          <w:tcPr>
            <w:tcW w:type="dxa" w:w="1337"/>
          </w:tcPr>
          <w:p>
            <w:pPr>
              <w:spacing w:after="0"/>
              <w:jc w:val="right"/>
            </w:pPr>
            <w:r>
              <w:rPr>
                <w:sz w:val="16"/>
              </w:rPr>
              <w:t>$75,167</w:t>
            </w:r>
          </w:p>
        </w:tc>
        <w:tc>
          <w:tcPr>
            <w:tcW w:type="dxa" w:w="1128"/>
          </w:tcPr>
          <w:p>
            <w:pPr>
              <w:spacing w:after="0"/>
              <w:jc w:val="right"/>
            </w:pPr>
            <w:r>
              <w:rPr>
                <w:sz w:val="16"/>
              </w:rPr>
              <w:t>$89,493</w:t>
            </w:r>
          </w:p>
        </w:tc>
        <w:tc>
          <w:tcPr>
            <w:tcW w:type="dxa" w:w="1300"/>
          </w:tcPr>
          <w:p>
            <w:pPr>
              <w:spacing w:after="0"/>
              <w:jc w:val="right"/>
            </w:pPr>
            <w:r>
              <w:rPr>
                <w:sz w:val="16"/>
              </w:rPr>
              <w:t>13</w:t>
            </w:r>
          </w:p>
        </w:tc>
        <w:tc>
          <w:tcPr>
            <w:tcW w:type="dxa" w:w="1611"/>
          </w:tcPr>
          <w:p>
            <w:pPr>
              <w:spacing w:after="0"/>
              <w:jc w:val="left"/>
            </w:pPr>
          </w:p>
        </w:tc>
        <w:tc>
          <w:tcPr>
            <w:tcW w:type="dxa" w:w="2405"/>
          </w:tcPr>
          <w:p>
            <w:pPr>
              <w:spacing w:after="0"/>
              <w:jc w:val="left"/>
            </w:pPr>
            <w:r>
              <w:rPr>
                <w:sz w:val="16"/>
              </w:rPr>
              <w:t>Includes 2 Frost/Freeze records, event types the NRI definition of this hazard leaves out.</w:t>
            </w:r>
          </w:p>
        </w:tc>
      </w:tr>
      <w:tr>
        <w:trPr>
          <w:cantSplit/>
        </w:trPr>
        <w:tc>
          <w:tcPr>
            <w:tcW w:type="dxa" w:w="692"/>
          </w:tcPr>
          <w:p>
            <w:pPr>
              <w:spacing w:after="0"/>
              <w:jc w:val="right"/>
            </w:pPr>
            <w:r>
              <w:rPr>
                <w:sz w:val="16"/>
              </w:rPr>
              <w:t>11</w:t>
            </w:r>
          </w:p>
        </w:tc>
        <w:tc>
          <w:tcPr>
            <w:tcW w:type="dxa" w:w="1037"/>
          </w:tcPr>
          <w:p>
            <w:pPr>
              <w:spacing w:after="0"/>
              <w:jc w:val="left"/>
            </w:pPr>
            <w:r>
              <w:rPr>
                <w:sz w:val="16"/>
              </w:rPr>
              <w:t>Earthquake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$17,971</w:t>
            </w:r>
          </w:p>
        </w:tc>
        <w:tc>
          <w:tcPr>
            <w:tcW w:type="dxa" w:w="1126"/>
          </w:tcPr>
          <w:p>
            <w:pPr>
              <w:spacing w:after="0"/>
              <w:jc w:val="right"/>
            </w:pPr>
          </w:p>
        </w:tc>
        <w:tc>
          <w:tcPr>
            <w:tcW w:type="dxa" w:w="1337"/>
          </w:tcPr>
          <w:p>
            <w:pPr>
              <w:spacing w:after="0"/>
              <w:jc w:val="right"/>
            </w:pPr>
            <w:r>
              <w:rPr>
                <w:sz w:val="16"/>
              </w:rPr>
              <w:t>$2,077</w:t>
            </w:r>
          </w:p>
        </w:tc>
        <w:tc>
          <w:tcPr>
            <w:tcW w:type="dxa" w:w="1128"/>
          </w:tcPr>
          <w:p>
            <w:pPr>
              <w:spacing w:after="0"/>
              <w:jc w:val="right"/>
            </w:pPr>
            <w:r>
              <w:rPr>
                <w:sz w:val="16"/>
              </w:rPr>
              <w:t>$20,048</w:t>
            </w:r>
          </w:p>
        </w:tc>
        <w:tc>
          <w:tcPr>
            <w:tcW w:type="dxa" w:w="1300"/>
          </w:tcPr>
          <w:p>
            <w:pPr>
              <w:spacing w:after="0"/>
              <w:jc w:val="right"/>
            </w:pPr>
          </w:p>
        </w:tc>
        <w:tc>
          <w:tcPr>
            <w:tcW w:type="dxa" w:w="1611"/>
          </w:tcPr>
          <w:p>
            <w:pPr>
              <w:spacing w:after="0"/>
              <w:jc w:val="left"/>
            </w:pPr>
          </w:p>
        </w:tc>
        <w:tc>
          <w:tcPr>
            <w:tcW w:type="dxa" w:w="2405"/>
          </w:tcPr>
          <w:p>
            <w:pPr>
              <w:spacing w:after="0"/>
              <w:jc w:val="left"/>
            </w:pPr>
            <w:r>
              <w:rPr>
                <w:sz w:val="16"/>
              </w:rPr>
              <w:t>Not in Storm Events. Storm Events coverage of this hazard is limited; absence is not evidence of low risk.</w:t>
            </w:r>
          </w:p>
        </w:tc>
      </w:tr>
      <w:tr>
        <w:trPr>
          <w:cantSplit/>
        </w:trPr>
        <w:tc>
          <w:tcPr>
            <w:tcW w:type="dxa" w:w="692"/>
          </w:tcPr>
          <w:p>
            <w:pPr>
              <w:spacing w:after="0"/>
              <w:jc w:val="right"/>
            </w:pPr>
            <w:r>
              <w:rPr>
                <w:sz w:val="16"/>
              </w:rPr>
              <w:t>12</w:t>
            </w:r>
          </w:p>
        </w:tc>
        <w:tc>
          <w:tcPr>
            <w:tcW w:type="dxa" w:w="1037"/>
          </w:tcPr>
          <w:p>
            <w:pPr>
              <w:spacing w:after="0"/>
              <w:jc w:val="left"/>
            </w:pPr>
            <w:r>
              <w:rPr>
                <w:sz w:val="16"/>
              </w:rPr>
              <w:t>Wildfire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$3,183</w:t>
            </w:r>
          </w:p>
        </w:tc>
        <w:tc>
          <w:tcPr>
            <w:tcW w:type="dxa" w:w="1126"/>
          </w:tcPr>
          <w:p>
            <w:pPr>
              <w:spacing w:after="0"/>
              <w:jc w:val="right"/>
            </w:pPr>
            <w:r>
              <w:rPr>
                <w:sz w:val="16"/>
              </w:rPr>
              <w:t>$201</w:t>
            </w:r>
          </w:p>
        </w:tc>
        <w:tc>
          <w:tcPr>
            <w:tcW w:type="dxa" w:w="1337"/>
          </w:tcPr>
          <w:p>
            <w:pPr>
              <w:spacing w:after="0"/>
              <w:jc w:val="right"/>
            </w:pPr>
            <w:r>
              <w:rPr>
                <w:sz w:val="16"/>
              </w:rPr>
              <w:t>$183</w:t>
            </w:r>
          </w:p>
        </w:tc>
        <w:tc>
          <w:tcPr>
            <w:tcW w:type="dxa" w:w="1128"/>
          </w:tcPr>
          <w:p>
            <w:pPr>
              <w:spacing w:after="0"/>
              <w:jc w:val="right"/>
            </w:pPr>
            <w:r>
              <w:rPr>
                <w:sz w:val="16"/>
              </w:rPr>
              <w:t>$3,567</w:t>
            </w:r>
          </w:p>
        </w:tc>
        <w:tc>
          <w:tcPr>
            <w:tcW w:type="dxa" w:w="1300"/>
          </w:tcPr>
          <w:p>
            <w:pPr>
              <w:spacing w:after="0"/>
              <w:jc w:val="right"/>
            </w:pPr>
            <w:r>
              <w:rPr>
                <w:sz w:val="16"/>
              </w:rPr>
              <w:t>0</w:t>
            </w:r>
          </w:p>
        </w:tc>
        <w:tc>
          <w:tcPr>
            <w:tcW w:type="dxa" w:w="1611"/>
          </w:tcPr>
          <w:p>
            <w:pPr>
              <w:spacing w:after="0"/>
              <w:jc w:val="left"/>
            </w:pPr>
          </w:p>
        </w:tc>
        <w:tc>
          <w:tcPr>
            <w:tcW w:type="dxa" w:w="240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p>
        </w:tc>
        <w:tc>
          <w:tcPr>
            <w:tcW w:type="dxa" w:w="1337"/>
          </w:tcPr>
          <w:p>
            <w:pPr>
              <w:spacing w:after="0"/>
              <w:jc w:val="right"/>
            </w:pPr>
            <w:r>
              <w:rPr>
                <w:sz w:val="16"/>
              </w:rPr>
              <w:t>$1</w:t>
            </w:r>
          </w:p>
        </w:tc>
        <w:tc>
          <w:tcPr>
            <w:tcW w:type="dxa" w:w="1128"/>
          </w:tcPr>
          <w:p>
            <w:pPr>
              <w:spacing w:after="0"/>
              <w:jc w:val="right"/>
            </w:pPr>
            <w:r>
              <w:rPr>
                <w:sz w:val="16"/>
              </w:rPr>
              <w:t>$3</w:t>
            </w:r>
          </w:p>
        </w:tc>
        <w:tc>
          <w:tcPr>
            <w:tcW w:type="dxa" w:w="1300"/>
          </w:tcPr>
          <w:p>
            <w:pPr>
              <w:spacing w:after="0"/>
              <w:jc w:val="right"/>
            </w:pPr>
            <w:r>
              <w:rPr>
                <w:sz w:val="16"/>
              </w:rPr>
              <w:t>0</w:t>
            </w:r>
          </w:p>
        </w:tc>
        <w:tc>
          <w:tcPr>
            <w:tcW w:type="dxa" w:w="1611"/>
          </w:tcPr>
          <w:p>
            <w:pPr>
              <w:spacing w:after="0"/>
              <w:jc w:val="left"/>
            </w:pPr>
          </w:p>
        </w:tc>
        <w:tc>
          <w:tcPr>
            <w:tcW w:type="dxa" w:w="240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Avalanche</w:t>
            </w:r>
          </w:p>
        </w:tc>
        <w:tc>
          <w:tcPr>
            <w:tcW w:type="dxa" w:w="1220"/>
          </w:tcPr>
          <w:p>
            <w:pPr>
              <w:spacing w:after="0"/>
              <w:jc w:val="left"/>
            </w:pPr>
            <w:r>
              <w:rPr>
                <w:sz w:val="16"/>
              </w:rPr>
              <w:t>Not Applicable</w:t>
            </w:r>
          </w:p>
        </w:tc>
        <w:tc>
          <w:tcPr>
            <w:tcW w:type="dxa" w:w="122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7"/>
          </w:tcPr>
          <w:p>
            <w:pPr>
              <w:spacing w:after="0"/>
              <w:jc w:val="right"/>
            </w:pPr>
          </w:p>
        </w:tc>
        <w:tc>
          <w:tcPr>
            <w:tcW w:type="dxa" w:w="1128"/>
          </w:tcPr>
          <w:p>
            <w:pPr>
              <w:spacing w:after="0"/>
              <w:jc w:val="right"/>
            </w:pPr>
          </w:p>
        </w:tc>
        <w:tc>
          <w:tcPr>
            <w:tcW w:type="dxa" w:w="1300"/>
          </w:tcPr>
          <w:p>
            <w:pPr>
              <w:spacing w:after="0"/>
              <w:jc w:val="right"/>
            </w:pPr>
            <w:r>
              <w:rPr>
                <w:sz w:val="16"/>
              </w:rPr>
              <w:t>0</w:t>
            </w:r>
          </w:p>
        </w:tc>
        <w:tc>
          <w:tcPr>
            <w:tcW w:type="dxa" w:w="1611"/>
          </w:tcPr>
          <w:p>
            <w:pPr>
              <w:spacing w:after="0"/>
              <w:jc w:val="left"/>
            </w:pPr>
            <w:r>
              <w:rPr>
                <w:sz w:val="16"/>
              </w:rPr>
              <w:t>NRI rates avalanche Not Applicable for this county, and no federal declaration for this county names it.</w:t>
            </w:r>
          </w:p>
        </w:tc>
        <w:tc>
          <w:tcPr>
            <w:tcW w:type="dxa" w:w="2405"/>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Coastal Flooding</w:t>
            </w:r>
          </w:p>
        </w:tc>
        <w:tc>
          <w:tcPr>
            <w:tcW w:type="dxa" w:w="1220"/>
          </w:tcPr>
          <w:p>
            <w:pPr>
              <w:spacing w:after="0"/>
              <w:jc w:val="left"/>
            </w:pPr>
            <w:r>
              <w:rPr>
                <w:sz w:val="16"/>
              </w:rPr>
              <w:t>Not Applicable</w:t>
            </w:r>
          </w:p>
        </w:tc>
        <w:tc>
          <w:tcPr>
            <w:tcW w:type="dxa" w:w="122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7"/>
          </w:tcPr>
          <w:p>
            <w:pPr>
              <w:spacing w:after="0"/>
              <w:jc w:val="right"/>
            </w:pPr>
          </w:p>
        </w:tc>
        <w:tc>
          <w:tcPr>
            <w:tcW w:type="dxa" w:w="1128"/>
          </w:tcPr>
          <w:p>
            <w:pPr>
              <w:spacing w:after="0"/>
              <w:jc w:val="right"/>
            </w:pPr>
          </w:p>
        </w:tc>
        <w:tc>
          <w:tcPr>
            <w:tcW w:type="dxa" w:w="1300"/>
          </w:tcPr>
          <w:p>
            <w:pPr>
              <w:spacing w:after="0"/>
              <w:jc w:val="right"/>
            </w:pPr>
            <w:r>
              <w:rPr>
                <w:sz w:val="16"/>
              </w:rPr>
              <w:t>0</w:t>
            </w:r>
          </w:p>
        </w:tc>
        <w:tc>
          <w:tcPr>
            <w:tcW w:type="dxa" w:w="1611"/>
          </w:tcPr>
          <w:p>
            <w:pPr>
              <w:spacing w:after="0"/>
              <w:jc w:val="left"/>
            </w:pPr>
            <w:r>
              <w:rPr>
                <w:sz w:val="16"/>
              </w:rPr>
              <w:t>NRI rates coastal flooding Not Applicable for this county, and no federal declaration for this county names it.</w:t>
            </w:r>
          </w:p>
        </w:tc>
        <w:tc>
          <w:tcPr>
            <w:tcW w:type="dxa" w:w="2405"/>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Hurricane</w:t>
            </w:r>
          </w:p>
        </w:tc>
        <w:tc>
          <w:tcPr>
            <w:tcW w:type="dxa" w:w="1220"/>
          </w:tcPr>
          <w:p>
            <w:pPr>
              <w:spacing w:after="0"/>
              <w:jc w:val="left"/>
            </w:pPr>
            <w:r>
              <w:rPr>
                <w:sz w:val="16"/>
              </w:rPr>
              <w:t>Not Applicable</w:t>
            </w:r>
          </w:p>
        </w:tc>
        <w:tc>
          <w:tcPr>
            <w:tcW w:type="dxa" w:w="122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7"/>
          </w:tcPr>
          <w:p>
            <w:pPr>
              <w:spacing w:after="0"/>
              <w:jc w:val="right"/>
            </w:pPr>
          </w:p>
        </w:tc>
        <w:tc>
          <w:tcPr>
            <w:tcW w:type="dxa" w:w="1128"/>
          </w:tcPr>
          <w:p>
            <w:pPr>
              <w:spacing w:after="0"/>
              <w:jc w:val="right"/>
            </w:pPr>
          </w:p>
        </w:tc>
        <w:tc>
          <w:tcPr>
            <w:tcW w:type="dxa" w:w="1300"/>
          </w:tcPr>
          <w:p>
            <w:pPr>
              <w:spacing w:after="0"/>
              <w:jc w:val="right"/>
            </w:pPr>
            <w:r>
              <w:rPr>
                <w:sz w:val="16"/>
              </w:rPr>
              <w:t>0</w:t>
            </w:r>
          </w:p>
        </w:tc>
        <w:tc>
          <w:tcPr>
            <w:tcW w:type="dxa" w:w="1611"/>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405"/>
          </w:tcPr>
          <w:p>
            <w:pPr>
              <w:spacing w:after="0"/>
              <w:jc w:val="left"/>
            </w:pPr>
            <w:r>
              <w:rPr>
                <w:sz w:val="16"/>
              </w:rPr>
              <w:t>No recorded events in Storm Events since 1996 (data through 2026-06-30).</w:t>
            </w:r>
          </w:p>
        </w:tc>
      </w:tr>
      <w:tr>
        <w:trPr>
          <w:cantSplit/>
        </w:trPr>
        <w:tc>
          <w:tcPr>
            <w:tcW w:type="dxa" w:w="692"/>
          </w:tcPr>
          <w:p>
            <w:pPr>
              <w:spacing w:after="0"/>
              <w:jc w:val="right"/>
            </w:pPr>
          </w:p>
        </w:tc>
        <w:tc>
          <w:tcPr>
            <w:tcW w:type="dxa" w:w="1037"/>
          </w:tcPr>
          <w:p>
            <w:pPr>
              <w:spacing w:after="0"/>
              <w:jc w:val="left"/>
            </w:pPr>
            <w:r>
              <w:rPr>
                <w:sz w:val="16"/>
              </w:rPr>
              <w:t>Tsunami</w:t>
            </w:r>
          </w:p>
        </w:tc>
        <w:tc>
          <w:tcPr>
            <w:tcW w:type="dxa" w:w="1220"/>
          </w:tcPr>
          <w:p>
            <w:pPr>
              <w:spacing w:after="0"/>
              <w:jc w:val="left"/>
            </w:pPr>
            <w:r>
              <w:rPr>
                <w:sz w:val="16"/>
              </w:rPr>
              <w:t>Not Applicable</w:t>
            </w:r>
          </w:p>
        </w:tc>
        <w:tc>
          <w:tcPr>
            <w:tcW w:type="dxa" w:w="122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7"/>
          </w:tcPr>
          <w:p>
            <w:pPr>
              <w:spacing w:after="0"/>
              <w:jc w:val="right"/>
            </w:pPr>
          </w:p>
        </w:tc>
        <w:tc>
          <w:tcPr>
            <w:tcW w:type="dxa" w:w="1128"/>
          </w:tcPr>
          <w:p>
            <w:pPr>
              <w:spacing w:after="0"/>
              <w:jc w:val="right"/>
            </w:pPr>
          </w:p>
        </w:tc>
        <w:tc>
          <w:tcPr>
            <w:tcW w:type="dxa" w:w="1300"/>
          </w:tcPr>
          <w:p>
            <w:pPr>
              <w:spacing w:after="0"/>
              <w:jc w:val="right"/>
            </w:pPr>
            <w:r>
              <w:rPr>
                <w:sz w:val="16"/>
              </w:rPr>
              <w:t>0</w:t>
            </w:r>
          </w:p>
        </w:tc>
        <w:tc>
          <w:tcPr>
            <w:tcW w:type="dxa" w:w="1611"/>
          </w:tcPr>
          <w:p>
            <w:pPr>
              <w:spacing w:after="0"/>
              <w:jc w:val="left"/>
            </w:pPr>
            <w:r>
              <w:rPr>
                <w:sz w:val="16"/>
              </w:rPr>
              <w:t>NRI rates tsunami Not Applicable for this county, and no federal declaration for this county names it.</w:t>
            </w:r>
          </w:p>
        </w:tc>
        <w:tc>
          <w:tcPr>
            <w:tcW w:type="dxa" w:w="240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2"/>
          </w:tcPr>
          <w:p>
            <w:pPr>
              <w:spacing w:after="0"/>
              <w:jc w:val="right"/>
            </w:pPr>
          </w:p>
        </w:tc>
        <w:tc>
          <w:tcPr>
            <w:tcW w:type="dxa" w:w="1037"/>
          </w:tcPr>
          <w:p>
            <w:pPr>
              <w:spacing w:after="0"/>
              <w:jc w:val="left"/>
            </w:pPr>
            <w:r>
              <w:rPr>
                <w:sz w:val="16"/>
              </w:rPr>
              <w:t>Volcanic Activity</w:t>
            </w:r>
          </w:p>
        </w:tc>
        <w:tc>
          <w:tcPr>
            <w:tcW w:type="dxa" w:w="1220"/>
          </w:tcPr>
          <w:p>
            <w:pPr>
              <w:spacing w:after="0"/>
              <w:jc w:val="left"/>
            </w:pPr>
            <w:r>
              <w:rPr>
                <w:sz w:val="16"/>
              </w:rPr>
              <w:t>Not Applicable</w:t>
            </w:r>
          </w:p>
        </w:tc>
        <w:tc>
          <w:tcPr>
            <w:tcW w:type="dxa" w:w="122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7"/>
          </w:tcPr>
          <w:p>
            <w:pPr>
              <w:spacing w:after="0"/>
              <w:jc w:val="right"/>
            </w:pPr>
          </w:p>
        </w:tc>
        <w:tc>
          <w:tcPr>
            <w:tcW w:type="dxa" w:w="1128"/>
          </w:tcPr>
          <w:p>
            <w:pPr>
              <w:spacing w:after="0"/>
              <w:jc w:val="right"/>
            </w:pPr>
          </w:p>
        </w:tc>
        <w:tc>
          <w:tcPr>
            <w:tcW w:type="dxa" w:w="1300"/>
          </w:tcPr>
          <w:p>
            <w:pPr>
              <w:spacing w:after="0"/>
              <w:jc w:val="right"/>
            </w:pPr>
            <w:r>
              <w:rPr>
                <w:sz w:val="16"/>
              </w:rPr>
              <w:t>0</w:t>
            </w:r>
          </w:p>
        </w:tc>
        <w:tc>
          <w:tcPr>
            <w:tcW w:type="dxa" w:w="1611"/>
          </w:tcPr>
          <w:p>
            <w:pPr>
              <w:spacing w:after="0"/>
              <w:jc w:val="left"/>
            </w:pPr>
            <w:r>
              <w:rPr>
                <w:sz w:val="16"/>
              </w:rPr>
              <w:t>NRI rates volcanic activity Not Applicable for this county, and no federal declaration for this county names it.</w:t>
            </w:r>
          </w:p>
        </w:tc>
        <w:tc>
          <w:tcPr>
            <w:tcW w:type="dxa" w:w="240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5"/>
        <w:gridCol w:w="1700"/>
        <w:gridCol w:w="1514"/>
        <w:gridCol w:w="1858"/>
        <w:gridCol w:w="1944"/>
        <w:gridCol w:w="1677"/>
        <w:gridCol w:w="1575"/>
        <w:gridCol w:w="2160"/>
      </w:tblGrid>
      <w:tr>
        <w:trPr>
          <w:cantSplit/>
          <w:tblHeader/>
        </w:trPr>
        <w:tc>
          <w:tcPr>
            <w:tcW w:type="dxa" w:w="1685"/>
            <w:shd w:val="clear" w:color="auto" w:fill="E8E8E8"/>
          </w:tcPr>
          <w:p>
            <w:pPr>
              <w:spacing w:after="0"/>
              <w:jc w:val="left"/>
            </w:pPr>
            <w:r>
              <w:rPr>
                <w:b/>
                <w:sz w:val="16"/>
              </w:rPr>
              <w:t>Hazard</w:t>
            </w:r>
          </w:p>
        </w:tc>
        <w:tc>
          <w:tcPr>
            <w:tcW w:type="dxa" w:w="1700"/>
            <w:shd w:val="clear" w:color="auto" w:fill="E8E8E8"/>
          </w:tcPr>
          <w:p>
            <w:pPr>
              <w:spacing w:after="0"/>
              <w:jc w:val="left"/>
            </w:pPr>
            <w:r>
              <w:rPr>
                <w:b/>
                <w:sz w:val="16"/>
              </w:rPr>
              <w:t>Scale</w:t>
            </w:r>
          </w:p>
        </w:tc>
        <w:tc>
          <w:tcPr>
            <w:tcW w:type="dxa" w:w="1514"/>
            <w:shd w:val="clear" w:color="auto" w:fill="E8E8E8"/>
          </w:tcPr>
          <w:p>
            <w:pPr>
              <w:spacing w:after="0"/>
              <w:jc w:val="right"/>
            </w:pPr>
            <w:r>
              <w:rPr>
                <w:b/>
                <w:sz w:val="16"/>
              </w:rPr>
              <w:t>Records</w:t>
            </w:r>
          </w:p>
          <w:p>
            <w:pPr>
              <w:spacing w:after="0"/>
              <w:jc w:val="right"/>
            </w:pPr>
            <w:r>
              <w:rPr>
                <w:i/>
                <w:color w:val="555555"/>
                <w:sz w:val="14"/>
              </w:rPr>
              <w:t>count, years</w:t>
            </w:r>
          </w:p>
        </w:tc>
        <w:tc>
          <w:tcPr>
            <w:tcW w:type="dxa" w:w="1858"/>
            <w:shd w:val="clear" w:color="auto" w:fill="E8E8E8"/>
          </w:tcPr>
          <w:p>
            <w:pPr>
              <w:spacing w:after="0"/>
              <w:jc w:val="left"/>
            </w:pPr>
            <w:r>
              <w:rPr>
                <w:b/>
                <w:sz w:val="16"/>
              </w:rPr>
              <w:t>Observed range</w:t>
            </w:r>
          </w:p>
        </w:tc>
        <w:tc>
          <w:tcPr>
            <w:tcW w:type="dxa" w:w="1944"/>
            <w:shd w:val="clear" w:color="auto" w:fill="E8E8E8"/>
          </w:tcPr>
          <w:p>
            <w:pPr>
              <w:spacing w:after="0"/>
              <w:jc w:val="left"/>
            </w:pPr>
            <w:r>
              <w:rPr>
                <w:b/>
                <w:sz w:val="16"/>
              </w:rPr>
              <w:t>Worst recorded event</w:t>
            </w:r>
          </w:p>
        </w:tc>
        <w:tc>
          <w:tcPr>
            <w:tcW w:type="dxa" w:w="1677"/>
            <w:shd w:val="clear" w:color="auto" w:fill="E8E8E8"/>
          </w:tcPr>
          <w:p>
            <w:pPr>
              <w:spacing w:after="0"/>
              <w:jc w:val="left"/>
            </w:pPr>
            <w:r>
              <w:rPr>
                <w:b/>
                <w:sz w:val="16"/>
              </w:rPr>
              <w:t>Most damaging (when different)</w:t>
            </w:r>
          </w:p>
        </w:tc>
        <w:tc>
          <w:tcPr>
            <w:tcW w:type="dxa" w:w="1575"/>
            <w:shd w:val="clear" w:color="auto" w:fill="E8E8E8"/>
          </w:tcPr>
          <w:p>
            <w:pPr>
              <w:spacing w:after="0"/>
              <w:jc w:val="left"/>
            </w:pPr>
            <w:r>
              <w:rPr>
                <w:b/>
                <w:sz w:val="16"/>
              </w:rPr>
              <w:t>How it applies to members</w:t>
            </w:r>
          </w:p>
        </w:tc>
        <w:tc>
          <w:tcPr>
            <w:tcW w:type="dxa" w:w="2160"/>
            <w:shd w:val="clear" w:color="auto" w:fill="E8E8E8"/>
          </w:tcPr>
          <w:p>
            <w:pPr>
              <w:spacing w:after="0"/>
              <w:jc w:val="left"/>
            </w:pPr>
            <w:r>
              <w:rPr>
                <w:b/>
                <w:sz w:val="16"/>
              </w:rPr>
              <w:t>Note</w:t>
            </w:r>
          </w:p>
        </w:tc>
      </w:tr>
      <w:tr>
        <w:trPr>
          <w:cantSplit/>
        </w:trPr>
        <w:tc>
          <w:tcPr>
            <w:tcW w:type="dxa" w:w="1685"/>
          </w:tcPr>
          <w:p>
            <w:pPr>
              <w:spacing w:after="0"/>
              <w:jc w:val="left"/>
            </w:pPr>
            <w:r>
              <w:rPr>
                <w:sz w:val="16"/>
              </w:rPr>
              <w:t>Avalanche</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58"/>
          </w:tcPr>
          <w:p>
            <w:pPr>
              <w:spacing w:after="0"/>
              <w:jc w:val="left"/>
            </w:pPr>
          </w:p>
        </w:tc>
        <w:tc>
          <w:tcPr>
            <w:tcW w:type="dxa" w:w="194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Coastal Flood, Storm Surge/Tide</w:t>
            </w:r>
          </w:p>
        </w:tc>
        <w:tc>
          <w:tcPr>
            <w:tcW w:type="dxa" w:w="1700"/>
          </w:tcPr>
          <w:p>
            <w:pPr>
              <w:spacing w:after="0"/>
              <w:jc w:val="left"/>
            </w:pPr>
            <w:r>
              <w:rPr>
                <w:sz w:val="16"/>
              </w:rPr>
              <w:t>none in data (FIRM for depth)</w:t>
            </w:r>
          </w:p>
        </w:tc>
        <w:tc>
          <w:tcPr>
            <w:tcW w:type="dxa" w:w="1514"/>
          </w:tcPr>
          <w:p>
            <w:pPr>
              <w:spacing w:after="0"/>
              <w:jc w:val="right"/>
            </w:pPr>
            <w:r>
              <w:rPr>
                <w:sz w:val="16"/>
              </w:rPr>
              <w:t>0</w:t>
            </w:r>
          </w:p>
        </w:tc>
        <w:tc>
          <w:tcPr>
            <w:tcW w:type="dxa" w:w="1858"/>
          </w:tcPr>
          <w:p>
            <w:pPr>
              <w:spacing w:after="0"/>
              <w:jc w:val="left"/>
            </w:pPr>
          </w:p>
        </w:tc>
        <w:tc>
          <w:tcPr>
            <w:tcW w:type="dxa" w:w="194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Flood depth: see the FEMA Flood Insurance Rate Map.</w:t>
            </w:r>
          </w:p>
        </w:tc>
      </w:tr>
      <w:tr>
        <w:trPr>
          <w:cantSplit/>
        </w:trPr>
        <w:tc>
          <w:tcPr>
            <w:tcW w:type="dxa" w:w="1685"/>
          </w:tcPr>
          <w:p>
            <w:pPr>
              <w:spacing w:after="0"/>
              <w:jc w:val="left"/>
            </w:pPr>
            <w:r>
              <w:rPr>
                <w:sz w:val="16"/>
              </w:rPr>
              <w:t>Cold/Wind Chill, Extreme Cold/Wind Chill</w:t>
            </w:r>
          </w:p>
        </w:tc>
        <w:tc>
          <w:tcPr>
            <w:tcW w:type="dxa" w:w="1700"/>
          </w:tcPr>
          <w:p>
            <w:pPr>
              <w:spacing w:after="0"/>
              <w:jc w:val="left"/>
            </w:pPr>
            <w:r>
              <w:rPr>
                <w:sz w:val="16"/>
              </w:rPr>
              <w:t>wind chill</w:t>
            </w:r>
          </w:p>
        </w:tc>
        <w:tc>
          <w:tcPr>
            <w:tcW w:type="dxa" w:w="1514"/>
          </w:tcPr>
          <w:p>
            <w:pPr>
              <w:spacing w:after="0"/>
              <w:jc w:val="right"/>
            </w:pPr>
            <w:r>
              <w:rPr>
                <w:sz w:val="16"/>
              </w:rPr>
              <w:t>11, 1996 to 2025 (11 zone-level)</w:t>
            </w:r>
          </w:p>
        </w:tc>
        <w:tc>
          <w:tcPr>
            <w:tcW w:type="dxa" w:w="1858"/>
          </w:tcPr>
          <w:p>
            <w:pPr>
              <w:spacing w:after="0"/>
              <w:jc w:val="left"/>
            </w:pPr>
            <w:r>
              <w:rPr>
                <w:sz w:val="16"/>
              </w:rPr>
              <w:t>1 day to 10 days (median 4 days); 11 with a recorded value</w:t>
            </w:r>
          </w:p>
        </w:tc>
        <w:tc>
          <w:tcPr>
            <w:tcW w:type="dxa" w:w="1944"/>
          </w:tcPr>
          <w:p>
            <w:pPr>
              <w:spacing w:after="0"/>
              <w:jc w:val="left"/>
            </w:pPr>
            <w:r>
              <w:rPr>
                <w:sz w:val="16"/>
              </w:rPr>
              <w:t>10 consecutive days, 2024-01-11 to 2024-01-20, zone-level</w:t>
            </w:r>
          </w:p>
        </w:tc>
        <w:tc>
          <w:tcPr>
            <w:tcW w:type="dxa" w:w="1677"/>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Wind chill: in event narratives only; local data required.</w:t>
            </w:r>
          </w:p>
        </w:tc>
      </w:tr>
      <w:tr>
        <w:trPr>
          <w:cantSplit/>
        </w:trPr>
        <w:tc>
          <w:tcPr>
            <w:tcW w:type="dxa" w:w="1685"/>
          </w:tcPr>
          <w:p>
            <w:pPr>
              <w:spacing w:after="0"/>
              <w:jc w:val="left"/>
            </w:pPr>
            <w:r>
              <w:rPr>
                <w:sz w:val="16"/>
              </w:rPr>
              <w:t>Frost/Freeze (outside NRI Cold Wave definition)</w:t>
            </w:r>
          </w:p>
        </w:tc>
        <w:tc>
          <w:tcPr>
            <w:tcW w:type="dxa" w:w="1700"/>
          </w:tcPr>
          <w:p>
            <w:pPr>
              <w:spacing w:after="0"/>
              <w:jc w:val="left"/>
            </w:pPr>
            <w:r>
              <w:rPr>
                <w:sz w:val="16"/>
              </w:rPr>
              <w:t>crop damage</w:t>
            </w:r>
          </w:p>
        </w:tc>
        <w:tc>
          <w:tcPr>
            <w:tcW w:type="dxa" w:w="1514"/>
          </w:tcPr>
          <w:p>
            <w:pPr>
              <w:spacing w:after="0"/>
              <w:jc w:val="right"/>
            </w:pPr>
            <w:r>
              <w:rPr>
                <w:sz w:val="16"/>
              </w:rPr>
              <w:t>2, 2006 to 2007 (2 zone-level)</w:t>
            </w:r>
          </w:p>
        </w:tc>
        <w:tc>
          <w:tcPr>
            <w:tcW w:type="dxa" w:w="1858"/>
          </w:tcPr>
          <w:p>
            <w:pPr>
              <w:spacing w:after="0"/>
              <w:jc w:val="left"/>
            </w:pPr>
          </w:p>
        </w:tc>
        <w:tc>
          <w:tcPr>
            <w:tcW w:type="dxa" w:w="1944"/>
          </w:tcPr>
          <w:p>
            <w:pPr>
              <w:spacing w:after="0"/>
              <w:jc w:val="left"/>
            </w:pPr>
            <w:r>
              <w:rPr>
                <w:sz w:val="16"/>
              </w:rPr>
              <w:t>Frost/Freeze, 2007-04-03, $50,000 crop damage, reported for the zone (2007 dollars); NWS zone NEZ073 (PHELPS), zone-level: may include parts of neighboring counties</w:t>
            </w:r>
          </w:p>
        </w:tc>
        <w:tc>
          <w:tcPr>
            <w:tcW w:type="dxa" w:w="1677"/>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Temperature: in event narratives only; local data required.</w:t>
            </w:r>
          </w:p>
        </w:tc>
      </w:tr>
      <w:tr>
        <w:trPr>
          <w:cantSplit/>
        </w:trPr>
        <w:tc>
          <w:tcPr>
            <w:tcW w:type="dxa" w:w="1685"/>
          </w:tcPr>
          <w:p>
            <w:pPr>
              <w:spacing w:after="0"/>
              <w:jc w:val="left"/>
            </w:pPr>
            <w:r>
              <w:rPr>
                <w:sz w:val="16"/>
              </w:rPr>
              <w:t>Drought</w:t>
            </w:r>
          </w:p>
        </w:tc>
        <w:tc>
          <w:tcPr>
            <w:tcW w:type="dxa" w:w="1700"/>
          </w:tcPr>
          <w:p>
            <w:pPr>
              <w:spacing w:after="0"/>
              <w:jc w:val="left"/>
            </w:pPr>
            <w:r>
              <w:rPr>
                <w:sz w:val="16"/>
              </w:rPr>
              <w:t>US Drought Monitor D-scale</w:t>
            </w:r>
          </w:p>
        </w:tc>
        <w:tc>
          <w:tcPr>
            <w:tcW w:type="dxa" w:w="1514"/>
          </w:tcPr>
          <w:p>
            <w:pPr>
              <w:spacing w:after="0"/>
              <w:jc w:val="right"/>
            </w:pPr>
            <w:r>
              <w:rPr>
                <w:sz w:val="16"/>
              </w:rPr>
              <w:t>50, 2000 to 2026 (50 zone-level)</w:t>
            </w:r>
          </w:p>
        </w:tc>
        <w:tc>
          <w:tcPr>
            <w:tcW w:type="dxa" w:w="1858"/>
          </w:tcPr>
          <w:p>
            <w:pPr>
              <w:spacing w:after="0"/>
              <w:jc w:val="left"/>
            </w:pPr>
            <w:r>
              <w:rPr>
                <w:sz w:val="16"/>
              </w:rPr>
              <w:t>19 days to 624 days (median 31 days); 8 with a recorded value</w:t>
            </w:r>
          </w:p>
        </w:tc>
        <w:tc>
          <w:tcPr>
            <w:tcW w:type="dxa" w:w="1944"/>
          </w:tcPr>
          <w:p>
            <w:pPr>
              <w:spacing w:after="0"/>
              <w:jc w:val="left"/>
            </w:pPr>
            <w:r>
              <w:rPr>
                <w:sz w:val="16"/>
              </w:rPr>
              <w:t>624 days (about 20.5 months), 2012-07-17 to 2014-04-01, a run of 22 consecutive Storm Events drought records, zone-level</w:t>
            </w:r>
          </w:p>
        </w:tc>
        <w:tc>
          <w:tcPr>
            <w:tcW w:type="dxa" w:w="1677"/>
          </w:tcPr>
          <w:p>
            <w:pPr>
              <w:spacing w:after="0"/>
              <w:jc w:val="left"/>
            </w:pPr>
            <w:r>
              <w:rPr>
                <w:sz w:val="16"/>
              </w:rPr>
              <w:t>Drought, 2002-12-01, property not reported; $20,000,000 crops, reported for the zone (2002 dollars)</w:t>
            </w: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5"/>
          </w:tcPr>
          <w:p>
            <w:pPr>
              <w:spacing w:after="0"/>
              <w:jc w:val="left"/>
            </w:pPr>
            <w:r>
              <w:rPr>
                <w:sz w:val="16"/>
              </w:rPr>
              <w:t>Earthquake</w:t>
            </w:r>
          </w:p>
        </w:tc>
        <w:tc>
          <w:tcPr>
            <w:tcW w:type="dxa" w:w="1700"/>
          </w:tcPr>
          <w:p>
            <w:pPr>
              <w:spacing w:after="0"/>
              <w:jc w:val="left"/>
            </w:pPr>
            <w:r>
              <w:rPr>
                <w:sz w:val="16"/>
              </w:rPr>
              <w:t>Modified Mercalli (local data)</w:t>
            </w:r>
          </w:p>
        </w:tc>
        <w:tc>
          <w:tcPr>
            <w:tcW w:type="dxa" w:w="1514"/>
          </w:tcPr>
          <w:p>
            <w:pPr>
              <w:spacing w:after="0"/>
              <w:jc w:val="right"/>
            </w:pPr>
            <w:r>
              <w:rPr>
                <w:sz w:val="16"/>
              </w:rPr>
              <w:t>0</w:t>
            </w:r>
          </w:p>
        </w:tc>
        <w:tc>
          <w:tcPr>
            <w:tcW w:type="dxa" w:w="1858"/>
          </w:tcPr>
          <w:p>
            <w:pPr>
              <w:spacing w:after="0"/>
              <w:jc w:val="left"/>
            </w:pPr>
          </w:p>
        </w:tc>
        <w:tc>
          <w:tcPr>
            <w:tcW w:type="dxa" w:w="194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No Storm Events record; local data required (e.g., USGS).</w:t>
            </w:r>
          </w:p>
        </w:tc>
      </w:tr>
      <w:tr>
        <w:trPr>
          <w:cantSplit/>
        </w:trPr>
        <w:tc>
          <w:tcPr>
            <w:tcW w:type="dxa" w:w="1685"/>
          </w:tcPr>
          <w:p>
            <w:pPr>
              <w:spacing w:after="0"/>
              <w:jc w:val="left"/>
            </w:pPr>
            <w:r>
              <w:rPr>
                <w:sz w:val="16"/>
              </w:rPr>
              <w:t>Hail</w:t>
            </w:r>
          </w:p>
        </w:tc>
        <w:tc>
          <w:tcPr>
            <w:tcW w:type="dxa" w:w="1700"/>
          </w:tcPr>
          <w:p>
            <w:pPr>
              <w:spacing w:after="0"/>
              <w:jc w:val="left"/>
            </w:pPr>
            <w:r>
              <w:rPr>
                <w:sz w:val="16"/>
              </w:rPr>
              <w:t>hail size (inches)</w:t>
            </w:r>
          </w:p>
        </w:tc>
        <w:tc>
          <w:tcPr>
            <w:tcW w:type="dxa" w:w="1514"/>
          </w:tcPr>
          <w:p>
            <w:pPr>
              <w:spacing w:after="0"/>
              <w:jc w:val="right"/>
            </w:pPr>
            <w:r>
              <w:rPr>
                <w:sz w:val="16"/>
              </w:rPr>
              <w:t>225, 1959 to 2024</w:t>
            </w:r>
          </w:p>
        </w:tc>
        <w:tc>
          <w:tcPr>
            <w:tcW w:type="dxa" w:w="1858"/>
          </w:tcPr>
          <w:p>
            <w:pPr>
              <w:spacing w:after="0"/>
              <w:jc w:val="left"/>
            </w:pPr>
            <w:r>
              <w:rPr>
                <w:sz w:val="16"/>
              </w:rPr>
              <w:t>0.75 in to 2.75 in (median 1 in); 225 with a recorded value</w:t>
            </w:r>
          </w:p>
        </w:tc>
        <w:tc>
          <w:tcPr>
            <w:tcW w:type="dxa" w:w="1944"/>
          </w:tcPr>
          <w:p>
            <w:pPr>
              <w:spacing w:after="0"/>
              <w:jc w:val="left"/>
            </w:pPr>
            <w:r>
              <w:rPr>
                <w:sz w:val="16"/>
              </w:rPr>
              <w:t>2.75 in hail, 2024-07-06; same size also recorded on 1959-07-03, 1979-04-25, 1992-07-18, 1998-05-21, 1999-04-21, 2000-07-20, 2010-09-13, 2018-06-30</w:t>
            </w:r>
          </w:p>
        </w:tc>
        <w:tc>
          <w:tcPr>
            <w:tcW w:type="dxa" w:w="1677"/>
          </w:tcPr>
          <w:p>
            <w:pPr>
              <w:spacing w:after="0"/>
              <w:jc w:val="left"/>
            </w:pPr>
            <w:r>
              <w:rPr>
                <w:sz w:val="16"/>
              </w:rPr>
              <w:t>Hail, 2018-06-30, $1,000,000 property; $20,000,000 crops (2018 dollars)</w:t>
            </w:r>
          </w:p>
        </w:tc>
        <w:tc>
          <w:tcPr>
            <w:tcW w:type="dxa" w:w="1575"/>
          </w:tcPr>
          <w:p>
            <w:pPr>
              <w:spacing w:after="0"/>
              <w:jc w:val="left"/>
            </w:pPr>
            <w:r>
              <w:rPr>
                <w:sz w:val="16"/>
              </w:rPr>
              <w:t>Event records naming member places: Holdrege city (77 records), Funk village (37 records), Bertrand village (32 records), Loomis village (24 records), Atlanta village (15 records).</w:t>
            </w:r>
          </w:p>
        </w:tc>
        <w:tc>
          <w:tcPr>
            <w:tcW w:type="dxa" w:w="2160"/>
          </w:tcPr>
          <w:p>
            <w:pPr>
              <w:spacing w:after="0"/>
              <w:jc w:val="left"/>
            </w:pPr>
          </w:p>
        </w:tc>
      </w:tr>
      <w:tr>
        <w:trPr>
          <w:cantSplit/>
        </w:trPr>
        <w:tc>
          <w:tcPr>
            <w:tcW w:type="dxa" w:w="1685"/>
          </w:tcPr>
          <w:p>
            <w:pPr>
              <w:spacing w:after="0"/>
              <w:jc w:val="left"/>
            </w:pPr>
            <w:r>
              <w:rPr>
                <w:sz w:val="16"/>
              </w:rPr>
              <w:t>Excessive Heat, Heat</w:t>
            </w:r>
          </w:p>
        </w:tc>
        <w:tc>
          <w:tcPr>
            <w:tcW w:type="dxa" w:w="1700"/>
          </w:tcPr>
          <w:p>
            <w:pPr>
              <w:spacing w:after="0"/>
              <w:jc w:val="left"/>
            </w:pPr>
            <w:r>
              <w:rPr>
                <w:sz w:val="16"/>
              </w:rPr>
              <w:t>heat index (narratives)</w:t>
            </w:r>
          </w:p>
        </w:tc>
        <w:tc>
          <w:tcPr>
            <w:tcW w:type="dxa" w:w="1514"/>
          </w:tcPr>
          <w:p>
            <w:pPr>
              <w:spacing w:after="0"/>
              <w:jc w:val="right"/>
            </w:pPr>
            <w:r>
              <w:rPr>
                <w:sz w:val="16"/>
              </w:rPr>
              <w:t>2, 2011 to 2023 (2 zone-level)</w:t>
            </w:r>
          </w:p>
        </w:tc>
        <w:tc>
          <w:tcPr>
            <w:tcW w:type="dxa" w:w="1858"/>
          </w:tcPr>
          <w:p>
            <w:pPr>
              <w:spacing w:after="0"/>
              <w:jc w:val="left"/>
            </w:pPr>
            <w:r>
              <w:rPr>
                <w:sz w:val="16"/>
              </w:rPr>
              <w:t>7 days to 9 days (median 8 days); 2 with a recorded value</w:t>
            </w:r>
          </w:p>
        </w:tc>
        <w:tc>
          <w:tcPr>
            <w:tcW w:type="dxa" w:w="1944"/>
          </w:tcPr>
          <w:p>
            <w:pPr>
              <w:spacing w:after="0"/>
              <w:jc w:val="left"/>
            </w:pPr>
            <w:r>
              <w:rPr>
                <w:sz w:val="16"/>
              </w:rPr>
              <w:t>9 consecutive days, 2011-07-15 to 2011-07-23, zone-level</w:t>
            </w:r>
          </w:p>
        </w:tc>
        <w:tc>
          <w:tcPr>
            <w:tcW w:type="dxa" w:w="1677"/>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Heat index: in event narratives only; local data required.</w:t>
            </w:r>
          </w:p>
        </w:tc>
      </w:tr>
      <w:tr>
        <w:trPr>
          <w:cantSplit/>
        </w:trPr>
        <w:tc>
          <w:tcPr>
            <w:tcW w:type="dxa" w:w="1685"/>
          </w:tcPr>
          <w:p>
            <w:pPr>
              <w:spacing w:after="0"/>
              <w:jc w:val="left"/>
            </w:pPr>
            <w:r>
              <w:rPr>
                <w:sz w:val="16"/>
              </w:rPr>
              <w:t>Hurricane, Tropical Storm, Tropical Depression</w:t>
            </w:r>
          </w:p>
        </w:tc>
        <w:tc>
          <w:tcPr>
            <w:tcW w:type="dxa" w:w="1700"/>
          </w:tcPr>
          <w:p>
            <w:pPr>
              <w:spacing w:after="0"/>
              <w:jc w:val="left"/>
            </w:pPr>
            <w:r>
              <w:rPr>
                <w:sz w:val="16"/>
              </w:rPr>
              <w:t>Saffir-Simpson</w:t>
            </w:r>
          </w:p>
        </w:tc>
        <w:tc>
          <w:tcPr>
            <w:tcW w:type="dxa" w:w="1514"/>
          </w:tcPr>
          <w:p>
            <w:pPr>
              <w:spacing w:after="0"/>
              <w:jc w:val="right"/>
            </w:pPr>
            <w:r>
              <w:rPr>
                <w:sz w:val="16"/>
              </w:rPr>
              <w:t>0</w:t>
            </w:r>
          </w:p>
        </w:tc>
        <w:tc>
          <w:tcPr>
            <w:tcW w:type="dxa" w:w="1858"/>
          </w:tcPr>
          <w:p>
            <w:pPr>
              <w:spacing w:after="0"/>
              <w:jc w:val="left"/>
            </w:pPr>
          </w:p>
        </w:tc>
        <w:tc>
          <w:tcPr>
            <w:tcW w:type="dxa" w:w="194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5"/>
          </w:tcPr>
          <w:p>
            <w:pPr>
              <w:spacing w:after="0"/>
              <w:jc w:val="left"/>
            </w:pPr>
            <w:r>
              <w:rPr>
                <w:sz w:val="16"/>
              </w:rPr>
              <w:t>Ice Storm</w:t>
            </w:r>
          </w:p>
        </w:tc>
        <w:tc>
          <w:tcPr>
            <w:tcW w:type="dxa" w:w="1700"/>
          </w:tcPr>
          <w:p>
            <w:pPr>
              <w:spacing w:after="0"/>
              <w:jc w:val="left"/>
            </w:pPr>
            <w:r>
              <w:rPr>
                <w:sz w:val="16"/>
              </w:rPr>
              <w:t>Sperry-Piltz (local data)</w:t>
            </w:r>
          </w:p>
        </w:tc>
        <w:tc>
          <w:tcPr>
            <w:tcW w:type="dxa" w:w="1514"/>
          </w:tcPr>
          <w:p>
            <w:pPr>
              <w:spacing w:after="0"/>
              <w:jc w:val="right"/>
            </w:pPr>
            <w:r>
              <w:rPr>
                <w:sz w:val="16"/>
              </w:rPr>
              <w:t>6, 1997 to 2007 (6 zone-level)</w:t>
            </w:r>
          </w:p>
        </w:tc>
        <w:tc>
          <w:tcPr>
            <w:tcW w:type="dxa" w:w="1858"/>
          </w:tcPr>
          <w:p>
            <w:pPr>
              <w:spacing w:after="0"/>
              <w:jc w:val="left"/>
            </w:pPr>
          </w:p>
        </w:tc>
        <w:tc>
          <w:tcPr>
            <w:tcW w:type="dxa" w:w="1944"/>
          </w:tcPr>
          <w:p>
            <w:pPr>
              <w:spacing w:after="0"/>
              <w:jc w:val="left"/>
            </w:pPr>
            <w:r>
              <w:rPr>
                <w:sz w:val="16"/>
              </w:rPr>
              <w:t>Ice Storm, 2006-12-29, $10,000,000 property; $0 crops, reported for the zone (2006 dollars); NWS zone NEZ073 (PHELPS), zone-level: may include parts of neighboring counties</w:t>
            </w:r>
          </w:p>
        </w:tc>
        <w:tc>
          <w:tcPr>
            <w:tcW w:type="dxa" w:w="1677"/>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Ice thickness: in event narratives only; local data required.</w:t>
            </w:r>
          </w:p>
        </w:tc>
      </w:tr>
      <w:tr>
        <w:trPr>
          <w:cantSplit/>
        </w:trPr>
        <w:tc>
          <w:tcPr>
            <w:tcW w:type="dxa" w:w="1685"/>
          </w:tcPr>
          <w:p>
            <w:pPr>
              <w:spacing w:after="0"/>
              <w:jc w:val="left"/>
            </w:pPr>
            <w:r>
              <w:rPr>
                <w:sz w:val="16"/>
              </w:rPr>
              <w:t>Flash Flood, Flood, Lakeshore Flood</w:t>
            </w:r>
          </w:p>
        </w:tc>
        <w:tc>
          <w:tcPr>
            <w:tcW w:type="dxa" w:w="1700"/>
          </w:tcPr>
          <w:p>
            <w:pPr>
              <w:spacing w:after="0"/>
              <w:jc w:val="left"/>
            </w:pPr>
            <w:r>
              <w:rPr>
                <w:sz w:val="16"/>
              </w:rPr>
              <w:t>damage and flood days (FIRM for depth)</w:t>
            </w:r>
          </w:p>
        </w:tc>
        <w:tc>
          <w:tcPr>
            <w:tcW w:type="dxa" w:w="1514"/>
          </w:tcPr>
          <w:p>
            <w:pPr>
              <w:spacing w:after="0"/>
              <w:jc w:val="right"/>
            </w:pPr>
            <w:r>
              <w:rPr>
                <w:sz w:val="16"/>
              </w:rPr>
              <w:t>13, 1996 to 2019</w:t>
            </w:r>
          </w:p>
        </w:tc>
        <w:tc>
          <w:tcPr>
            <w:tcW w:type="dxa" w:w="1858"/>
          </w:tcPr>
          <w:p>
            <w:pPr>
              <w:spacing w:after="0"/>
              <w:jc w:val="left"/>
            </w:pPr>
          </w:p>
        </w:tc>
        <w:tc>
          <w:tcPr>
            <w:tcW w:type="dxa" w:w="1944"/>
          </w:tcPr>
          <w:p>
            <w:pPr>
              <w:spacing w:after="0"/>
              <w:jc w:val="left"/>
            </w:pPr>
            <w:r>
              <w:rPr>
                <w:sz w:val="16"/>
              </w:rPr>
              <w:t>Flash Flood, 2005-05-11, $1,000,000 property; $500,000 crops (2005 dollars)</w:t>
            </w:r>
          </w:p>
        </w:tc>
        <w:tc>
          <w:tcPr>
            <w:tcW w:type="dxa" w:w="1677"/>
          </w:tcPr>
          <w:p>
            <w:pPr>
              <w:spacing w:after="0"/>
              <w:jc w:val="left"/>
            </w:pPr>
          </w:p>
        </w:tc>
        <w:tc>
          <w:tcPr>
            <w:tcW w:type="dxa" w:w="1575"/>
          </w:tcPr>
          <w:p>
            <w:pPr>
              <w:spacing w:after="0"/>
              <w:jc w:val="left"/>
            </w:pPr>
            <w:r>
              <w:rPr>
                <w:sz w:val="16"/>
              </w:rPr>
              <w:t>Event records naming member places: Bertrand village (5 records), Atlanta village (2 records), Funk village (1 record), Holdrege city (1 record).</w:t>
            </w:r>
          </w:p>
        </w:tc>
        <w:tc>
          <w:tcPr>
            <w:tcW w:type="dxa" w:w="216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5"/>
          </w:tcPr>
          <w:p>
            <w:pPr>
              <w:spacing w:after="0"/>
              <w:jc w:val="left"/>
            </w:pPr>
            <w:r>
              <w:rPr>
                <w:sz w:val="16"/>
              </w:rPr>
              <w:t>Debris Flow</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58"/>
          </w:tcPr>
          <w:p>
            <w:pPr>
              <w:spacing w:after="0"/>
              <w:jc w:val="left"/>
            </w:pPr>
          </w:p>
        </w:tc>
        <w:tc>
          <w:tcPr>
            <w:tcW w:type="dxa" w:w="194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Lightning</w:t>
            </w:r>
          </w:p>
        </w:tc>
        <w:tc>
          <w:tcPr>
            <w:tcW w:type="dxa" w:w="1700"/>
          </w:tcPr>
          <w:p>
            <w:pPr>
              <w:spacing w:after="0"/>
              <w:jc w:val="left"/>
            </w:pPr>
            <w:r>
              <w:rPr>
                <w:sz w:val="16"/>
              </w:rPr>
              <w:t>annualized frequency (the measure FEMA's Local Mitigation Planning Handbook names)</w:t>
            </w:r>
          </w:p>
        </w:tc>
        <w:tc>
          <w:tcPr>
            <w:tcW w:type="dxa" w:w="1514"/>
          </w:tcPr>
          <w:p>
            <w:pPr>
              <w:spacing w:after="0"/>
              <w:jc w:val="right"/>
            </w:pPr>
            <w:r>
              <w:rPr>
                <w:sz w:val="16"/>
              </w:rPr>
              <w:t>0</w:t>
            </w:r>
          </w:p>
        </w:tc>
        <w:tc>
          <w:tcPr>
            <w:tcW w:type="dxa" w:w="1858"/>
          </w:tcPr>
          <w:p>
            <w:pPr>
              <w:spacing w:after="0"/>
              <w:jc w:val="left"/>
            </w:pPr>
          </w:p>
        </w:tc>
        <w:tc>
          <w:tcPr>
            <w:tcW w:type="dxa" w:w="194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Storm Events lists lightning with damage or casualties; physical measure in event narratives only; local data required.</w:t>
            </w:r>
          </w:p>
        </w:tc>
      </w:tr>
      <w:tr>
        <w:trPr>
          <w:cantSplit/>
        </w:trPr>
        <w:tc>
          <w:tcPr>
            <w:tcW w:type="dxa" w:w="1685"/>
          </w:tcPr>
          <w:p>
            <w:pPr>
              <w:spacing w:after="0"/>
              <w:jc w:val="left"/>
            </w:pPr>
            <w:r>
              <w:rPr>
                <w:sz w:val="16"/>
              </w:rPr>
              <w:t>High Wind and Strong Wind (outside NRI Strong Wind definition)</w:t>
            </w:r>
          </w:p>
        </w:tc>
        <w:tc>
          <w:tcPr>
            <w:tcW w:type="dxa" w:w="1700"/>
          </w:tcPr>
          <w:p>
            <w:pPr>
              <w:spacing w:after="0"/>
              <w:jc w:val="left"/>
            </w:pPr>
            <w:r>
              <w:rPr>
                <w:sz w:val="16"/>
              </w:rPr>
              <w:t>wind speed (kt and mph)</w:t>
            </w:r>
          </w:p>
        </w:tc>
        <w:tc>
          <w:tcPr>
            <w:tcW w:type="dxa" w:w="1514"/>
          </w:tcPr>
          <w:p>
            <w:pPr>
              <w:spacing w:after="0"/>
              <w:jc w:val="right"/>
            </w:pPr>
            <w:r>
              <w:rPr>
                <w:sz w:val="16"/>
              </w:rPr>
              <w:t>40, 1997 to 2026 (40 zone-level)</w:t>
            </w:r>
          </w:p>
        </w:tc>
        <w:tc>
          <w:tcPr>
            <w:tcW w:type="dxa" w:w="1858"/>
          </w:tcPr>
          <w:p>
            <w:pPr>
              <w:spacing w:after="0"/>
              <w:jc w:val="left"/>
            </w:pPr>
            <w:r>
              <w:rPr>
                <w:sz w:val="16"/>
              </w:rPr>
              <w:t>35 kt (40 mph) to 62 kt (71 mph) (median 52 kt (60 mph)); 37 with a recorded value</w:t>
            </w:r>
          </w:p>
        </w:tc>
        <w:tc>
          <w:tcPr>
            <w:tcW w:type="dxa" w:w="1944"/>
          </w:tcPr>
          <w:p>
            <w:pPr>
              <w:spacing w:after="0"/>
              <w:jc w:val="left"/>
            </w:pPr>
            <w:r>
              <w:rPr>
                <w:sz w:val="16"/>
              </w:rPr>
              <w:t>62 kt (71 mph) estimated gust, High Wind, 2003-07-06; NWS zone NEZ073 (PHELPS), zone-level: may include parts of neighboring counties</w:t>
            </w:r>
          </w:p>
        </w:tc>
        <w:tc>
          <w:tcPr>
            <w:tcW w:type="dxa" w:w="1677"/>
          </w:tcPr>
          <w:p>
            <w:pPr>
              <w:spacing w:after="0"/>
              <w:jc w:val="left"/>
            </w:pPr>
            <w:r>
              <w:rPr>
                <w:sz w:val="16"/>
              </w:rPr>
              <w:t>High Wind, 2016-12-25, $1,000,000 property; $0 crops, reported for the zone (2016 dollars)</w:t>
            </w: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p>
        </w:tc>
      </w:tr>
      <w:tr>
        <w:trPr>
          <w:cantSplit/>
        </w:trPr>
        <w:tc>
          <w:tcPr>
            <w:tcW w:type="dxa" w:w="1685"/>
          </w:tcPr>
          <w:p>
            <w:pPr>
              <w:spacing w:after="0"/>
              <w:jc w:val="left"/>
            </w:pPr>
            <w:r>
              <w:rPr>
                <w:sz w:val="16"/>
              </w:rPr>
              <w:t>Thunderstorm Wind</w:t>
            </w:r>
          </w:p>
        </w:tc>
        <w:tc>
          <w:tcPr>
            <w:tcW w:type="dxa" w:w="1700"/>
          </w:tcPr>
          <w:p>
            <w:pPr>
              <w:spacing w:after="0"/>
              <w:jc w:val="left"/>
            </w:pPr>
            <w:r>
              <w:rPr>
                <w:sz w:val="16"/>
              </w:rPr>
              <w:t>wind speed (kt and mph)</w:t>
            </w:r>
          </w:p>
        </w:tc>
        <w:tc>
          <w:tcPr>
            <w:tcW w:type="dxa" w:w="1514"/>
          </w:tcPr>
          <w:p>
            <w:pPr>
              <w:spacing w:after="0"/>
              <w:jc w:val="right"/>
            </w:pPr>
            <w:r>
              <w:rPr>
                <w:sz w:val="16"/>
              </w:rPr>
              <w:t>181, 1959 to 2025</w:t>
            </w:r>
          </w:p>
        </w:tc>
        <w:tc>
          <w:tcPr>
            <w:tcW w:type="dxa" w:w="1858"/>
          </w:tcPr>
          <w:p>
            <w:pPr>
              <w:spacing w:after="0"/>
              <w:jc w:val="left"/>
            </w:pPr>
            <w:r>
              <w:rPr>
                <w:sz w:val="16"/>
              </w:rPr>
              <w:t>48 kt (55 mph) to 75 kt (86 mph) (median 55 kt (63 mph)); 153 with a recorded value</w:t>
            </w:r>
          </w:p>
        </w:tc>
        <w:tc>
          <w:tcPr>
            <w:tcW w:type="dxa" w:w="1944"/>
          </w:tcPr>
          <w:p>
            <w:pPr>
              <w:spacing w:after="0"/>
              <w:jc w:val="left"/>
            </w:pPr>
            <w:r>
              <w:rPr>
                <w:sz w:val="16"/>
              </w:rPr>
              <w:t>75 kt (86 mph), measurement type not recorded, Thunderstorm Wind, 1998-09-25</w:t>
            </w:r>
          </w:p>
        </w:tc>
        <w:tc>
          <w:tcPr>
            <w:tcW w:type="dxa" w:w="1677"/>
          </w:tcPr>
          <w:p>
            <w:pPr>
              <w:spacing w:after="0"/>
              <w:jc w:val="left"/>
            </w:pPr>
            <w:r>
              <w:rPr>
                <w:sz w:val="16"/>
              </w:rPr>
              <w:t>Thunderstorm Wind, 2024-06-07, $1,000,000 property; $3,000,000 crops (2024 dollars)</w:t>
            </w:r>
          </w:p>
        </w:tc>
        <w:tc>
          <w:tcPr>
            <w:tcW w:type="dxa" w:w="1575"/>
          </w:tcPr>
          <w:p>
            <w:pPr>
              <w:spacing w:after="0"/>
              <w:jc w:val="left"/>
            </w:pPr>
            <w:r>
              <w:rPr>
                <w:sz w:val="16"/>
              </w:rPr>
              <w:t>Event records naming member places: Holdrege city (56 records), Loomis village (20 records), Bertrand village (18 records), Funk village (17 records), Atlanta village (15 records).</w:t>
            </w:r>
          </w:p>
        </w:tc>
        <w:tc>
          <w:tcPr>
            <w:tcW w:type="dxa" w:w="2160"/>
          </w:tcPr>
          <w:p>
            <w:pPr>
              <w:spacing w:after="0"/>
              <w:jc w:val="left"/>
            </w:pPr>
          </w:p>
        </w:tc>
      </w:tr>
      <w:tr>
        <w:trPr>
          <w:cantSplit/>
        </w:trPr>
        <w:tc>
          <w:tcPr>
            <w:tcW w:type="dxa" w:w="1685"/>
          </w:tcPr>
          <w:p>
            <w:pPr>
              <w:spacing w:after="0"/>
              <w:jc w:val="left"/>
            </w:pPr>
            <w:r>
              <w:rPr>
                <w:sz w:val="16"/>
              </w:rPr>
              <w:t>Tornado</w:t>
            </w:r>
          </w:p>
        </w:tc>
        <w:tc>
          <w:tcPr>
            <w:tcW w:type="dxa" w:w="1700"/>
          </w:tcPr>
          <w:p>
            <w:pPr>
              <w:spacing w:after="0"/>
              <w:jc w:val="left"/>
            </w:pPr>
            <w:r>
              <w:rPr>
                <w:sz w:val="16"/>
              </w:rPr>
              <w:t>Enhanced Fujita (F before Feb 2007)</w:t>
            </w:r>
          </w:p>
        </w:tc>
        <w:tc>
          <w:tcPr>
            <w:tcW w:type="dxa" w:w="1514"/>
          </w:tcPr>
          <w:p>
            <w:pPr>
              <w:spacing w:after="0"/>
              <w:jc w:val="right"/>
            </w:pPr>
            <w:r>
              <w:rPr>
                <w:sz w:val="16"/>
              </w:rPr>
              <w:t>35, 1956 to 2024</w:t>
            </w:r>
          </w:p>
        </w:tc>
        <w:tc>
          <w:tcPr>
            <w:tcW w:type="dxa" w:w="1858"/>
          </w:tcPr>
          <w:p>
            <w:pPr>
              <w:spacing w:after="0"/>
              <w:jc w:val="left"/>
            </w:pPr>
            <w:r>
              <w:rPr>
                <w:sz w:val="16"/>
              </w:rPr>
              <w:t>F/EF0 to F/EF2 (median F/EF1); 35 with a recorded value</w:t>
            </w:r>
          </w:p>
        </w:tc>
        <w:tc>
          <w:tcPr>
            <w:tcW w:type="dxa" w:w="1944"/>
          </w:tcPr>
          <w:p>
            <w:pPr>
              <w:spacing w:after="0"/>
              <w:jc w:val="left"/>
            </w:pPr>
            <w:r>
              <w:rPr>
                <w:sz w:val="16"/>
              </w:rPr>
              <w:t>F2 tornado, 1958-07-18, 6 mi path length (records before 1996 may include the whole path; rating and listing come from the county where the tornado began), 533 yd wide, $250,000 property; crops not recorded (1958 dollars), 2 direct injuries</w:t>
            </w:r>
          </w:p>
        </w:tc>
        <w:tc>
          <w:tcPr>
            <w:tcW w:type="dxa" w:w="1677"/>
          </w:tcPr>
          <w:p>
            <w:pPr>
              <w:spacing w:after="0"/>
              <w:jc w:val="left"/>
            </w:pPr>
            <w:r>
              <w:rPr>
                <w:sz w:val="16"/>
              </w:rPr>
              <w:t>Tornado, 1988-06-29, $2,500,000 property; crops not recorded (1988 dollars)</w:t>
            </w:r>
          </w:p>
        </w:tc>
        <w:tc>
          <w:tcPr>
            <w:tcW w:type="dxa" w:w="1575"/>
          </w:tcPr>
          <w:p>
            <w:pPr>
              <w:spacing w:after="0"/>
              <w:jc w:val="left"/>
            </w:pPr>
            <w:r>
              <w:rPr>
                <w:sz w:val="16"/>
              </w:rPr>
              <w:t>Event records naming member places: Holdrege city (8 records), Bertrand village (3 records), Funk village (2 records), Atlanta village (1 record), Loomis village (1 record).</w:t>
            </w:r>
          </w:p>
        </w:tc>
        <w:tc>
          <w:tcPr>
            <w:tcW w:type="dxa" w:w="216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5"/>
          </w:tcPr>
          <w:p>
            <w:pPr>
              <w:spacing w:after="0"/>
              <w:jc w:val="left"/>
            </w:pPr>
            <w:r>
              <w:rPr>
                <w:sz w:val="16"/>
              </w:rPr>
              <w:t>Tsunami</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58"/>
          </w:tcPr>
          <w:p>
            <w:pPr>
              <w:spacing w:after="0"/>
              <w:jc w:val="left"/>
            </w:pPr>
          </w:p>
        </w:tc>
        <w:tc>
          <w:tcPr>
            <w:tcW w:type="dxa" w:w="194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Volcanic Ash, Volcanic Ashfall</w:t>
            </w:r>
          </w:p>
        </w:tc>
        <w:tc>
          <w:tcPr>
            <w:tcW w:type="dxa" w:w="1700"/>
          </w:tcPr>
          <w:p>
            <w:pPr>
              <w:spacing w:after="0"/>
              <w:jc w:val="left"/>
            </w:pPr>
            <w:r>
              <w:rPr>
                <w:sz w:val="16"/>
              </w:rPr>
              <w:t>Volcanic Explosivity Index (local data)</w:t>
            </w:r>
          </w:p>
        </w:tc>
        <w:tc>
          <w:tcPr>
            <w:tcW w:type="dxa" w:w="1514"/>
          </w:tcPr>
          <w:p>
            <w:pPr>
              <w:spacing w:after="0"/>
              <w:jc w:val="right"/>
            </w:pPr>
            <w:r>
              <w:rPr>
                <w:sz w:val="16"/>
              </w:rPr>
              <w:t>0</w:t>
            </w:r>
          </w:p>
        </w:tc>
        <w:tc>
          <w:tcPr>
            <w:tcW w:type="dxa" w:w="1858"/>
          </w:tcPr>
          <w:p>
            <w:pPr>
              <w:spacing w:after="0"/>
              <w:jc w:val="left"/>
            </w:pPr>
          </w:p>
        </w:tc>
        <w:tc>
          <w:tcPr>
            <w:tcW w:type="dxa" w:w="194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Wildfire</w:t>
            </w:r>
          </w:p>
        </w:tc>
        <w:tc>
          <w:tcPr>
            <w:tcW w:type="dxa" w:w="1700"/>
          </w:tcPr>
          <w:p>
            <w:pPr>
              <w:spacing w:after="0"/>
              <w:jc w:val="left"/>
            </w:pPr>
            <w:r>
              <w:rPr>
                <w:sz w:val="16"/>
              </w:rPr>
              <w:t>acres burned (local data)</w:t>
            </w:r>
          </w:p>
        </w:tc>
        <w:tc>
          <w:tcPr>
            <w:tcW w:type="dxa" w:w="1514"/>
          </w:tcPr>
          <w:p>
            <w:pPr>
              <w:spacing w:after="0"/>
              <w:jc w:val="right"/>
            </w:pPr>
            <w:r>
              <w:rPr>
                <w:sz w:val="16"/>
              </w:rPr>
              <w:t>0</w:t>
            </w:r>
          </w:p>
        </w:tc>
        <w:tc>
          <w:tcPr>
            <w:tcW w:type="dxa" w:w="1858"/>
          </w:tcPr>
          <w:p>
            <w:pPr>
              <w:spacing w:after="0"/>
              <w:jc w:val="left"/>
            </w:pPr>
          </w:p>
        </w:tc>
        <w:tc>
          <w:tcPr>
            <w:tcW w:type="dxa" w:w="1944"/>
          </w:tcPr>
          <w:p>
            <w:pPr>
              <w:spacing w:after="0"/>
              <w:jc w:val="left"/>
            </w:pPr>
          </w:p>
        </w:tc>
        <w:tc>
          <w:tcPr>
            <w:tcW w:type="dxa" w:w="1677"/>
          </w:tcPr>
          <w:p>
            <w:pPr>
              <w:spacing w:after="0"/>
              <w:jc w:val="left"/>
            </w:pPr>
          </w:p>
        </w:tc>
        <w:tc>
          <w:tcPr>
            <w:tcW w:type="dxa" w:w="1575"/>
          </w:tcPr>
          <w:p>
            <w:pPr>
              <w:spacing w:after="0"/>
              <w:jc w:val="left"/>
            </w:pPr>
          </w:p>
        </w:tc>
        <w:tc>
          <w:tcPr>
            <w:tcW w:type="dxa" w:w="2160"/>
          </w:tcPr>
          <w:p>
            <w:pPr>
              <w:spacing w:after="0"/>
              <w:jc w:val="left"/>
            </w:pPr>
            <w:r>
              <w:rPr>
                <w:sz w:val="16"/>
              </w:rPr>
              <w:t>Acres burned: in event narratives only; local data required.</w:t>
            </w:r>
          </w:p>
        </w:tc>
      </w:tr>
      <w:tr>
        <w:trPr>
          <w:cantSplit/>
        </w:trPr>
        <w:tc>
          <w:tcPr>
            <w:tcW w:type="dxa" w:w="1685"/>
          </w:tcPr>
          <w:p>
            <w:pPr>
              <w:spacing w:after="0"/>
              <w:jc w:val="left"/>
            </w:pPr>
            <w:r>
              <w:rPr>
                <w:sz w:val="16"/>
              </w:rPr>
              <w:t>Winter Storm, Heavy Snow, Blizzard, Lake-Effect Snow, Winter Weather, Sleet</w:t>
            </w:r>
          </w:p>
        </w:tc>
        <w:tc>
          <w:tcPr>
            <w:tcW w:type="dxa" w:w="1700"/>
          </w:tcPr>
          <w:p>
            <w:pPr>
              <w:spacing w:after="0"/>
              <w:jc w:val="left"/>
            </w:pPr>
            <w:r>
              <w:rPr>
                <w:sz w:val="16"/>
              </w:rPr>
              <w:t>none in data (snowfall local)</w:t>
            </w:r>
          </w:p>
        </w:tc>
        <w:tc>
          <w:tcPr>
            <w:tcW w:type="dxa" w:w="1514"/>
          </w:tcPr>
          <w:p>
            <w:pPr>
              <w:spacing w:after="0"/>
              <w:jc w:val="right"/>
            </w:pPr>
            <w:r>
              <w:rPr>
                <w:sz w:val="16"/>
              </w:rPr>
              <w:t>108, 1996 to 2025 (108 zone-level)</w:t>
            </w:r>
          </w:p>
        </w:tc>
        <w:tc>
          <w:tcPr>
            <w:tcW w:type="dxa" w:w="1858"/>
          </w:tcPr>
          <w:p>
            <w:pPr>
              <w:spacing w:after="0"/>
              <w:jc w:val="left"/>
            </w:pPr>
          </w:p>
        </w:tc>
        <w:tc>
          <w:tcPr>
            <w:tcW w:type="dxa" w:w="1944"/>
          </w:tcPr>
          <w:p>
            <w:pPr>
              <w:spacing w:after="0"/>
              <w:jc w:val="left"/>
            </w:pPr>
            <w:r>
              <w:rPr>
                <w:sz w:val="16"/>
              </w:rPr>
              <w:t>Blizzard, 2005-11-27, $250,000 property; $0 crops, reported for the zone (2005 dollars); NWS zone NEZ073 (PHELPS), zone-level: may include parts of neighboring counties</w:t>
            </w:r>
          </w:p>
        </w:tc>
        <w:tc>
          <w:tcPr>
            <w:tcW w:type="dxa" w:w="1677"/>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3"/>
        <w:gridCol w:w="3384"/>
        <w:gridCol w:w="3294"/>
        <w:gridCol w:w="1421"/>
        <w:gridCol w:w="648"/>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3"/>
            <w:shd w:val="clear" w:color="auto" w:fill="E8E8E8"/>
          </w:tcPr>
          <w:p>
            <w:pPr>
              <w:spacing w:after="0"/>
              <w:jc w:val="left"/>
            </w:pPr>
            <w:r>
              <w:rPr>
                <w:b/>
                <w:sz w:val="16"/>
              </w:rPr>
              <w:t>Type</w:t>
            </w:r>
          </w:p>
        </w:tc>
        <w:tc>
          <w:tcPr>
            <w:tcW w:type="dxa" w:w="3384"/>
            <w:shd w:val="clear" w:color="auto" w:fill="E8E8E8"/>
          </w:tcPr>
          <w:p>
            <w:pPr>
              <w:spacing w:after="0"/>
              <w:jc w:val="left"/>
            </w:pPr>
            <w:r>
              <w:rPr>
                <w:b/>
                <w:sz w:val="16"/>
              </w:rPr>
              <w:t>Title</w:t>
            </w:r>
          </w:p>
        </w:tc>
        <w:tc>
          <w:tcPr>
            <w:tcW w:type="dxa" w:w="3294"/>
            <w:shd w:val="clear" w:color="auto" w:fill="E8E8E8"/>
          </w:tcPr>
          <w:p>
            <w:pPr>
              <w:spacing w:after="0"/>
              <w:jc w:val="left"/>
            </w:pPr>
            <w:r>
              <w:rPr>
                <w:b/>
                <w:sz w:val="16"/>
              </w:rPr>
              <w:t>Mapped hazard</w:t>
            </w:r>
          </w:p>
        </w:tc>
        <w:tc>
          <w:tcPr>
            <w:tcW w:type="dxa" w:w="14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363"/>
          </w:tcPr>
          <w:p>
            <w:pPr>
              <w:spacing w:after="0"/>
              <w:jc w:val="left"/>
            </w:pPr>
            <w:r>
              <w:rPr>
                <w:sz w:val="16"/>
              </w:rPr>
              <w:t>Major disaster</w:t>
            </w:r>
          </w:p>
        </w:tc>
        <w:tc>
          <w:tcPr>
            <w:tcW w:type="dxa" w:w="3384"/>
          </w:tcPr>
          <w:p>
            <w:pPr>
              <w:spacing w:after="0"/>
              <w:jc w:val="left"/>
            </w:pPr>
            <w:r>
              <w:rPr>
                <w:sz w:val="16"/>
              </w:rPr>
              <w:t>COVID-19 PANDEMIC</w:t>
            </w:r>
          </w:p>
        </w:tc>
        <w:tc>
          <w:tcPr>
            <w:tcW w:type="dxa" w:w="3294"/>
          </w:tcPr>
          <w:p>
            <w:pPr>
              <w:spacing w:after="0"/>
              <w:jc w:val="left"/>
            </w:pPr>
            <w:r>
              <w:rPr>
                <w:sz w:val="16"/>
              </w:rPr>
              <w:t>Non-natural, not counted</w:t>
            </w:r>
          </w:p>
        </w:tc>
        <w:tc>
          <w:tcPr>
            <w:tcW w:type="dxa" w:w="1421"/>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363"/>
          </w:tcPr>
          <w:p>
            <w:pPr>
              <w:spacing w:after="0"/>
              <w:jc w:val="left"/>
            </w:pPr>
            <w:r>
              <w:rPr>
                <w:sz w:val="16"/>
              </w:rPr>
              <w:t>Emergency</w:t>
            </w:r>
          </w:p>
        </w:tc>
        <w:tc>
          <w:tcPr>
            <w:tcW w:type="dxa" w:w="3384"/>
          </w:tcPr>
          <w:p>
            <w:pPr>
              <w:spacing w:after="0"/>
              <w:jc w:val="left"/>
            </w:pPr>
            <w:r>
              <w:rPr>
                <w:sz w:val="16"/>
              </w:rPr>
              <w:t>COVID-19</w:t>
            </w:r>
          </w:p>
        </w:tc>
        <w:tc>
          <w:tcPr>
            <w:tcW w:type="dxa" w:w="3294"/>
          </w:tcPr>
          <w:p>
            <w:pPr>
              <w:spacing w:after="0"/>
              <w:jc w:val="left"/>
            </w:pPr>
            <w:r>
              <w:rPr>
                <w:sz w:val="16"/>
              </w:rPr>
              <w:t>Non-natural, not counted</w:t>
            </w:r>
          </w:p>
        </w:tc>
        <w:tc>
          <w:tcPr>
            <w:tcW w:type="dxa" w:w="1421"/>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363"/>
          </w:tcPr>
          <w:p>
            <w:pPr>
              <w:spacing w:after="0"/>
              <w:jc w:val="left"/>
            </w:pPr>
            <w:r>
              <w:rPr>
                <w:sz w:val="16"/>
              </w:rPr>
              <w:t>Major disaster</w:t>
            </w:r>
          </w:p>
        </w:tc>
        <w:tc>
          <w:tcPr>
            <w:tcW w:type="dxa" w:w="3384"/>
          </w:tcPr>
          <w:p>
            <w:pPr>
              <w:spacing w:after="0"/>
              <w:jc w:val="left"/>
            </w:pPr>
            <w:r>
              <w:rPr>
                <w:sz w:val="16"/>
              </w:rPr>
              <w:t>SEVERE WINTER STORM, STRAIGHT-LINE WINDS, AND FLOODING</w:t>
            </w:r>
          </w:p>
        </w:tc>
        <w:tc>
          <w:tcPr>
            <w:tcW w:type="dxa" w:w="3294"/>
          </w:tcPr>
          <w:p>
            <w:pPr>
              <w:spacing w:after="0"/>
              <w:jc w:val="left"/>
            </w:pPr>
            <w:r>
              <w:rPr>
                <w:sz w:val="16"/>
              </w:rPr>
              <w:t>Inland Flooding (primary); also designated: Strong Wind, Winter Weather</w:t>
            </w:r>
          </w:p>
        </w:tc>
        <w:tc>
          <w:tcPr>
            <w:tcW w:type="dxa" w:w="1421"/>
          </w:tcPr>
          <w:p>
            <w:pPr>
              <w:spacing w:after="0"/>
              <w:jc w:val="right"/>
            </w:pPr>
            <w:r>
              <w:rPr>
                <w:sz w:val="16"/>
              </w:rPr>
              <w:t>$379,687.36</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DR-4183-NE</w:t>
            </w:r>
          </w:p>
        </w:tc>
        <w:tc>
          <w:tcPr>
            <w:tcW w:type="dxa" w:w="1363"/>
          </w:tcPr>
          <w:p>
            <w:pPr>
              <w:spacing w:after="0"/>
              <w:jc w:val="left"/>
            </w:pPr>
            <w:r>
              <w:rPr>
                <w:sz w:val="16"/>
              </w:rPr>
              <w:t>Major disaster</w:t>
            </w:r>
          </w:p>
        </w:tc>
        <w:tc>
          <w:tcPr>
            <w:tcW w:type="dxa" w:w="3384"/>
          </w:tcPr>
          <w:p>
            <w:pPr>
              <w:spacing w:after="0"/>
              <w:jc w:val="left"/>
            </w:pPr>
            <w:r>
              <w:rPr>
                <w:sz w:val="16"/>
              </w:rPr>
              <w:t>SEVERE STORMS, TORNADOES, STRAIGHT-LINE WINDS, AND FLOODING</w:t>
            </w:r>
          </w:p>
        </w:tc>
        <w:tc>
          <w:tcPr>
            <w:tcW w:type="dxa" w:w="3294"/>
          </w:tcPr>
          <w:p>
            <w:pPr>
              <w:spacing w:after="0"/>
              <w:jc w:val="left"/>
            </w:pPr>
            <w:r>
              <w:rPr>
                <w:sz w:val="16"/>
              </w:rPr>
              <w:t>Inland Flooding; Strong Wind; Tornado</w:t>
            </w:r>
          </w:p>
        </w:tc>
        <w:tc>
          <w:tcPr>
            <w:tcW w:type="dxa" w:w="1421"/>
          </w:tcPr>
          <w:p>
            <w:pPr>
              <w:spacing w:after="0"/>
              <w:jc w:val="right"/>
            </w:pPr>
            <w:r>
              <w:rPr>
                <w:sz w:val="16"/>
              </w:rPr>
              <w:t>$28,547.21</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2011-06-19</w:t>
            </w:r>
          </w:p>
        </w:tc>
        <w:tc>
          <w:tcPr>
            <w:tcW w:type="dxa" w:w="1037"/>
          </w:tcPr>
          <w:p>
            <w:pPr>
              <w:spacing w:after="0"/>
              <w:jc w:val="left"/>
            </w:pPr>
            <w:r>
              <w:rPr>
                <w:sz w:val="16"/>
              </w:rPr>
              <w:t>DR-4014-NE</w:t>
            </w:r>
          </w:p>
        </w:tc>
        <w:tc>
          <w:tcPr>
            <w:tcW w:type="dxa" w:w="1363"/>
          </w:tcPr>
          <w:p>
            <w:pPr>
              <w:spacing w:after="0"/>
              <w:jc w:val="left"/>
            </w:pPr>
            <w:r>
              <w:rPr>
                <w:sz w:val="16"/>
              </w:rPr>
              <w:t>Major disaster</w:t>
            </w:r>
          </w:p>
        </w:tc>
        <w:tc>
          <w:tcPr>
            <w:tcW w:type="dxa" w:w="3384"/>
          </w:tcPr>
          <w:p>
            <w:pPr>
              <w:spacing w:after="0"/>
              <w:jc w:val="left"/>
            </w:pPr>
            <w:r>
              <w:rPr>
                <w:sz w:val="16"/>
              </w:rPr>
              <w:t>SEVERE STORMS, TORNADOES, STRAIGHT LINE WINDS, AND FLOODING</w:t>
            </w:r>
          </w:p>
        </w:tc>
        <w:tc>
          <w:tcPr>
            <w:tcW w:type="dxa" w:w="3294"/>
          </w:tcPr>
          <w:p>
            <w:pPr>
              <w:spacing w:after="0"/>
              <w:jc w:val="left"/>
            </w:pPr>
            <w:r>
              <w:rPr>
                <w:sz w:val="16"/>
              </w:rPr>
              <w:t>Inland Flooding; Strong Wind; Tornado</w:t>
            </w:r>
          </w:p>
        </w:tc>
        <w:tc>
          <w:tcPr>
            <w:tcW w:type="dxa" w:w="1421"/>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363"/>
          </w:tcPr>
          <w:p>
            <w:pPr>
              <w:spacing w:after="0"/>
              <w:jc w:val="left"/>
            </w:pPr>
            <w:r>
              <w:rPr>
                <w:sz w:val="16"/>
              </w:rPr>
              <w:t>Major disaster</w:t>
            </w:r>
          </w:p>
        </w:tc>
        <w:tc>
          <w:tcPr>
            <w:tcW w:type="dxa" w:w="3384"/>
          </w:tcPr>
          <w:p>
            <w:pPr>
              <w:spacing w:after="0"/>
              <w:jc w:val="left"/>
            </w:pPr>
            <w:r>
              <w:rPr>
                <w:sz w:val="16"/>
              </w:rPr>
              <w:t>SEVERE STORMS AND FLOODING</w:t>
            </w:r>
          </w:p>
        </w:tc>
        <w:tc>
          <w:tcPr>
            <w:tcW w:type="dxa" w:w="3294"/>
          </w:tcPr>
          <w:p>
            <w:pPr>
              <w:spacing w:after="0"/>
              <w:jc w:val="left"/>
            </w:pPr>
            <w:r>
              <w:rPr>
                <w:sz w:val="16"/>
              </w:rPr>
              <w:t>Inland Flooding</w:t>
            </w:r>
          </w:p>
        </w:tc>
        <w:tc>
          <w:tcPr>
            <w:tcW w:type="dxa" w:w="1421"/>
          </w:tcPr>
          <w:p>
            <w:pPr>
              <w:spacing w:after="0"/>
              <w:jc w:val="right"/>
            </w:pPr>
            <w:r>
              <w:rPr>
                <w:sz w:val="16"/>
              </w:rPr>
              <w:t>$26,983.90</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363"/>
          </w:tcPr>
          <w:p>
            <w:pPr>
              <w:spacing w:after="0"/>
              <w:jc w:val="left"/>
            </w:pPr>
            <w:r>
              <w:rPr>
                <w:sz w:val="16"/>
              </w:rPr>
              <w:t>Major disaster</w:t>
            </w:r>
          </w:p>
        </w:tc>
        <w:tc>
          <w:tcPr>
            <w:tcW w:type="dxa" w:w="3384"/>
          </w:tcPr>
          <w:p>
            <w:pPr>
              <w:spacing w:after="0"/>
              <w:jc w:val="left"/>
            </w:pPr>
            <w:r>
              <w:rPr>
                <w:sz w:val="16"/>
              </w:rPr>
              <w:t>SEVERE STORMS, TORNADOES, AND FLOODING</w:t>
            </w:r>
          </w:p>
        </w:tc>
        <w:tc>
          <w:tcPr>
            <w:tcW w:type="dxa" w:w="3294"/>
          </w:tcPr>
          <w:p>
            <w:pPr>
              <w:spacing w:after="0"/>
              <w:jc w:val="left"/>
            </w:pPr>
            <w:r>
              <w:rPr>
                <w:sz w:val="16"/>
              </w:rPr>
              <w:t>Inland Flooding; Tornado</w:t>
            </w:r>
          </w:p>
        </w:tc>
        <w:tc>
          <w:tcPr>
            <w:tcW w:type="dxa" w:w="1421"/>
          </w:tcPr>
          <w:p>
            <w:pPr>
              <w:spacing w:after="0"/>
              <w:jc w:val="right"/>
            </w:pPr>
            <w:r>
              <w:rPr>
                <w:sz w:val="16"/>
              </w:rPr>
              <w:t>$28,846.47</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363"/>
          </w:tcPr>
          <w:p>
            <w:pPr>
              <w:spacing w:after="0"/>
              <w:jc w:val="left"/>
            </w:pPr>
            <w:r>
              <w:rPr>
                <w:sz w:val="16"/>
              </w:rPr>
              <w:t>Major disaster</w:t>
            </w:r>
          </w:p>
        </w:tc>
        <w:tc>
          <w:tcPr>
            <w:tcW w:type="dxa" w:w="3384"/>
          </w:tcPr>
          <w:p>
            <w:pPr>
              <w:spacing w:after="0"/>
              <w:jc w:val="left"/>
            </w:pPr>
            <w:r>
              <w:rPr>
                <w:sz w:val="16"/>
              </w:rPr>
              <w:t>SEVERE WINTER STORMS</w:t>
            </w:r>
          </w:p>
        </w:tc>
        <w:tc>
          <w:tcPr>
            <w:tcW w:type="dxa" w:w="3294"/>
          </w:tcPr>
          <w:p>
            <w:pPr>
              <w:spacing w:after="0"/>
              <w:jc w:val="left"/>
            </w:pPr>
            <w:r>
              <w:rPr>
                <w:sz w:val="16"/>
              </w:rPr>
              <w:t>Winter Weather</w:t>
            </w:r>
          </w:p>
        </w:tc>
        <w:tc>
          <w:tcPr>
            <w:tcW w:type="dxa" w:w="1421"/>
          </w:tcPr>
          <w:p>
            <w:pPr>
              <w:spacing w:after="0"/>
              <w:jc w:val="right"/>
            </w:pPr>
            <w:r>
              <w:rPr>
                <w:sz w:val="16"/>
              </w:rPr>
              <w:t>$1,008,646.54</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DR-1627-NE</w:t>
            </w:r>
          </w:p>
        </w:tc>
        <w:tc>
          <w:tcPr>
            <w:tcW w:type="dxa" w:w="1363"/>
          </w:tcPr>
          <w:p>
            <w:pPr>
              <w:spacing w:after="0"/>
              <w:jc w:val="left"/>
            </w:pPr>
            <w:r>
              <w:rPr>
                <w:sz w:val="16"/>
              </w:rPr>
              <w:t>Major disaster</w:t>
            </w:r>
          </w:p>
        </w:tc>
        <w:tc>
          <w:tcPr>
            <w:tcW w:type="dxa" w:w="3384"/>
          </w:tcPr>
          <w:p>
            <w:pPr>
              <w:spacing w:after="0"/>
              <w:jc w:val="left"/>
            </w:pPr>
            <w:r>
              <w:rPr>
                <w:sz w:val="16"/>
              </w:rPr>
              <w:t>SEVERE WINTER STORM</w:t>
            </w:r>
          </w:p>
        </w:tc>
        <w:tc>
          <w:tcPr>
            <w:tcW w:type="dxa" w:w="3294"/>
          </w:tcPr>
          <w:p>
            <w:pPr>
              <w:spacing w:after="0"/>
              <w:jc w:val="left"/>
            </w:pPr>
            <w:r>
              <w:rPr>
                <w:sz w:val="16"/>
              </w:rPr>
              <w:t>Winter Weather</w:t>
            </w:r>
          </w:p>
        </w:tc>
        <w:tc>
          <w:tcPr>
            <w:tcW w:type="dxa" w:w="1421"/>
          </w:tcPr>
          <w:p>
            <w:pPr>
              <w:spacing w:after="0"/>
              <w:jc w:val="right"/>
            </w:pPr>
            <w:r>
              <w:rPr>
                <w:sz w:val="16"/>
              </w:rPr>
              <w:t>$7,411.03</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363"/>
          </w:tcPr>
          <w:p>
            <w:pPr>
              <w:spacing w:after="0"/>
              <w:jc w:val="left"/>
            </w:pPr>
            <w:r>
              <w:rPr>
                <w:sz w:val="16"/>
              </w:rPr>
              <w:t>Emergency</w:t>
            </w:r>
          </w:p>
        </w:tc>
        <w:tc>
          <w:tcPr>
            <w:tcW w:type="dxa" w:w="3384"/>
          </w:tcPr>
          <w:p>
            <w:pPr>
              <w:spacing w:after="0"/>
              <w:jc w:val="left"/>
            </w:pPr>
            <w:r>
              <w:rPr>
                <w:sz w:val="16"/>
              </w:rPr>
              <w:t>HURRICANE KATRINA EVACUEES</w:t>
            </w:r>
          </w:p>
        </w:tc>
        <w:tc>
          <w:tcPr>
            <w:tcW w:type="dxa" w:w="3294"/>
          </w:tcPr>
          <w:p>
            <w:pPr>
              <w:spacing w:after="0"/>
              <w:jc w:val="left"/>
            </w:pPr>
            <w:r>
              <w:rPr>
                <w:sz w:val="16"/>
              </w:rPr>
              <w:t>Hurricane: evacuation support, not a local hazard event; not counted</w:t>
            </w:r>
          </w:p>
        </w:tc>
        <w:tc>
          <w:tcPr>
            <w:tcW w:type="dxa" w:w="1421"/>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363"/>
          </w:tcPr>
          <w:p>
            <w:pPr>
              <w:spacing w:after="0"/>
              <w:jc w:val="left"/>
            </w:pPr>
            <w:r>
              <w:rPr>
                <w:sz w:val="16"/>
              </w:rPr>
              <w:t>Major disaster</w:t>
            </w:r>
          </w:p>
        </w:tc>
        <w:tc>
          <w:tcPr>
            <w:tcW w:type="dxa" w:w="3384"/>
          </w:tcPr>
          <w:p>
            <w:pPr>
              <w:spacing w:after="0"/>
              <w:jc w:val="left"/>
            </w:pPr>
            <w:r>
              <w:rPr>
                <w:sz w:val="16"/>
              </w:rPr>
              <w:t>SEVERE SNOW STORMS, RAIN, AND STRONG WINDS</w:t>
            </w:r>
          </w:p>
        </w:tc>
        <w:tc>
          <w:tcPr>
            <w:tcW w:type="dxa" w:w="3294"/>
          </w:tcPr>
          <w:p>
            <w:pPr>
              <w:spacing w:after="0"/>
              <w:jc w:val="left"/>
            </w:pPr>
            <w:r>
              <w:rPr>
                <w:sz w:val="16"/>
              </w:rPr>
              <w:t>Winter Weather</w:t>
            </w:r>
          </w:p>
        </w:tc>
        <w:tc>
          <w:tcPr>
            <w:tcW w:type="dxa" w:w="1421"/>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1994-05-09</w:t>
            </w:r>
          </w:p>
        </w:tc>
        <w:tc>
          <w:tcPr>
            <w:tcW w:type="dxa" w:w="1037"/>
          </w:tcPr>
          <w:p>
            <w:pPr>
              <w:spacing w:after="0"/>
              <w:jc w:val="left"/>
            </w:pPr>
            <w:r>
              <w:rPr>
                <w:sz w:val="16"/>
              </w:rPr>
              <w:t>1994-04-10</w:t>
            </w:r>
          </w:p>
        </w:tc>
        <w:tc>
          <w:tcPr>
            <w:tcW w:type="dxa" w:w="1037"/>
          </w:tcPr>
          <w:p>
            <w:pPr>
              <w:spacing w:after="0"/>
              <w:jc w:val="left"/>
            </w:pPr>
            <w:r>
              <w:rPr>
                <w:sz w:val="16"/>
              </w:rPr>
              <w:t>DR-1027-NE</w:t>
            </w:r>
          </w:p>
        </w:tc>
        <w:tc>
          <w:tcPr>
            <w:tcW w:type="dxa" w:w="1363"/>
          </w:tcPr>
          <w:p>
            <w:pPr>
              <w:spacing w:after="0"/>
              <w:jc w:val="left"/>
            </w:pPr>
            <w:r>
              <w:rPr>
                <w:sz w:val="16"/>
              </w:rPr>
              <w:t>Major disaster</w:t>
            </w:r>
          </w:p>
        </w:tc>
        <w:tc>
          <w:tcPr>
            <w:tcW w:type="dxa" w:w="3384"/>
          </w:tcPr>
          <w:p>
            <w:pPr>
              <w:spacing w:after="0"/>
              <w:jc w:val="left"/>
            </w:pPr>
            <w:r>
              <w:rPr>
                <w:sz w:val="16"/>
              </w:rPr>
              <w:t>SEVERE SNOW AND ICE STORM</w:t>
            </w:r>
          </w:p>
        </w:tc>
        <w:tc>
          <w:tcPr>
            <w:tcW w:type="dxa" w:w="3294"/>
          </w:tcPr>
          <w:p>
            <w:pPr>
              <w:spacing w:after="0"/>
              <w:jc w:val="left"/>
            </w:pPr>
            <w:r>
              <w:rPr>
                <w:sz w:val="16"/>
              </w:rPr>
              <w:t>Winter Weather (primary); also designated: Ice Storm</w:t>
            </w:r>
          </w:p>
        </w:tc>
        <w:tc>
          <w:tcPr>
            <w:tcW w:type="dxa" w:w="1421"/>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363"/>
          </w:tcPr>
          <w:p>
            <w:pPr>
              <w:spacing w:after="0"/>
              <w:jc w:val="left"/>
            </w:pPr>
            <w:r>
              <w:rPr>
                <w:sz w:val="16"/>
              </w:rPr>
              <w:t>Major disaster</w:t>
            </w:r>
          </w:p>
        </w:tc>
        <w:tc>
          <w:tcPr>
            <w:tcW w:type="dxa" w:w="3384"/>
          </w:tcPr>
          <w:p>
            <w:pPr>
              <w:spacing w:after="0"/>
              <w:jc w:val="left"/>
            </w:pPr>
            <w:r>
              <w:rPr>
                <w:sz w:val="16"/>
              </w:rPr>
              <w:t>SEVERE STORMS AND FLOODING</w:t>
            </w:r>
          </w:p>
        </w:tc>
        <w:tc>
          <w:tcPr>
            <w:tcW w:type="dxa" w:w="3294"/>
          </w:tcPr>
          <w:p>
            <w:pPr>
              <w:spacing w:after="0"/>
              <w:jc w:val="left"/>
            </w:pPr>
            <w:r>
              <w:rPr>
                <w:sz w:val="16"/>
              </w:rPr>
              <w:t>Inland Flooding</w:t>
            </w:r>
          </w:p>
        </w:tc>
        <w:tc>
          <w:tcPr>
            <w:tcW w:type="dxa" w:w="1421"/>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363"/>
          </w:tcPr>
          <w:p>
            <w:pPr>
              <w:spacing w:after="0"/>
              <w:jc w:val="left"/>
            </w:pPr>
            <w:r>
              <w:rPr>
                <w:sz w:val="16"/>
              </w:rPr>
              <w:t>Major disaster</w:t>
            </w:r>
          </w:p>
        </w:tc>
        <w:tc>
          <w:tcPr>
            <w:tcW w:type="dxa" w:w="3384"/>
          </w:tcPr>
          <w:p>
            <w:pPr>
              <w:spacing w:after="0"/>
              <w:jc w:val="left"/>
            </w:pPr>
            <w:r>
              <w:rPr>
                <w:sz w:val="16"/>
              </w:rPr>
              <w:t>SEVERE STORMS &amp; FLOODING</w:t>
            </w:r>
          </w:p>
        </w:tc>
        <w:tc>
          <w:tcPr>
            <w:tcW w:type="dxa" w:w="3294"/>
          </w:tcPr>
          <w:p>
            <w:pPr>
              <w:spacing w:after="0"/>
              <w:jc w:val="left"/>
            </w:pPr>
            <w:r>
              <w:rPr>
                <w:sz w:val="16"/>
              </w:rPr>
              <w:t>Inland Flooding</w:t>
            </w:r>
          </w:p>
        </w:tc>
        <w:tc>
          <w:tcPr>
            <w:tcW w:type="dxa" w:w="1421"/>
          </w:tcPr>
          <w:p>
            <w:pPr>
              <w:spacing w:after="0"/>
              <w:jc w:val="right"/>
            </w:pPr>
            <w:r>
              <w:rPr>
                <w:sz w:val="16"/>
              </w:rPr>
              <w:t>none found</w:t>
            </w:r>
          </w:p>
        </w:tc>
        <w:tc>
          <w:tcPr>
            <w:tcW w:type="dxa" w:w="648"/>
          </w:tcPr>
          <w:p>
            <w:pPr>
              <w:spacing w:after="0"/>
              <w:jc w:val="left"/>
            </w:pPr>
          </w:p>
        </w:tc>
        <w:tc>
          <w:tcPr>
            <w:tcW w:type="dxa" w:w="891"/>
          </w:tcPr>
          <w:p>
            <w:pPr>
              <w:spacing w:after="0"/>
              <w:jc w:val="left"/>
            </w:pPr>
          </w:p>
        </w:tc>
      </w:tr>
    </w:tbl>
    <w:p>
      <w:pPr>
        <w:spacing w:after="40" w:before="60"/>
        <w:ind w:left="360"/>
      </w:pPr>
      <w:r>
        <w:rPr>
          <w:sz w:val="15"/>
        </w:rPr>
        <w:t>School districts and special districts in this county: $36,428.07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50</w:t>
            </w:r>
          </w:p>
        </w:tc>
        <w:tc>
          <w:tcPr>
            <w:tcW w:type="dxa" w:w="1422"/>
          </w:tcPr>
          <w:p>
            <w:pPr>
              <w:spacing w:after="0"/>
              <w:jc w:val="right"/>
            </w:pPr>
            <w:r>
              <w:rPr>
                <w:sz w:val="16"/>
              </w:rPr>
              <w:t>2</w:t>
            </w:r>
          </w:p>
        </w:tc>
        <w:tc>
          <w:tcPr>
            <w:tcW w:type="dxa" w:w="1356"/>
          </w:tcPr>
          <w:p>
            <w:pPr>
              <w:spacing w:after="0"/>
              <w:jc w:val="right"/>
            </w:pPr>
            <w:r>
              <w:rPr>
                <w:sz w:val="16"/>
              </w:rPr>
              <w:t>11</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225</w:t>
            </w:r>
          </w:p>
        </w:tc>
        <w:tc>
          <w:tcPr>
            <w:tcW w:type="dxa" w:w="1422"/>
          </w:tcPr>
          <w:p>
            <w:pPr>
              <w:spacing w:after="0"/>
              <w:jc w:val="right"/>
            </w:pPr>
            <w:r>
              <w:rPr>
                <w:sz w:val="16"/>
              </w:rPr>
              <w:t>12</w:t>
            </w:r>
          </w:p>
        </w:tc>
        <w:tc>
          <w:tcPr>
            <w:tcW w:type="dxa" w:w="1356"/>
          </w:tcPr>
          <w:p>
            <w:pPr>
              <w:spacing w:after="0"/>
              <w:jc w:val="right"/>
            </w:pPr>
            <w:r>
              <w:rPr>
                <w:sz w:val="16"/>
              </w:rPr>
              <w:t>6</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221</w:t>
            </w:r>
          </w:p>
        </w:tc>
        <w:tc>
          <w:tcPr>
            <w:tcW w:type="dxa" w:w="1422"/>
          </w:tcPr>
          <w:p>
            <w:pPr>
              <w:spacing w:after="0"/>
              <w:jc w:val="right"/>
            </w:pPr>
            <w:r>
              <w:rPr>
                <w:sz w:val="16"/>
              </w:rPr>
              <w:t>29</w:t>
            </w:r>
          </w:p>
        </w:tc>
        <w:tc>
          <w:tcPr>
            <w:tcW w:type="dxa" w:w="1356"/>
          </w:tcPr>
          <w:p>
            <w:pPr>
              <w:spacing w:after="0"/>
              <w:jc w:val="right"/>
            </w:pPr>
            <w:r>
              <w:rPr>
                <w:sz w:val="16"/>
              </w:rPr>
              <w:t>1</w:t>
            </w:r>
          </w:p>
        </w:tc>
        <w:tc>
          <w:tcPr>
            <w:tcW w:type="dxa" w:w="963"/>
          </w:tcPr>
          <w:p>
            <w:pPr>
              <w:spacing w:after="0"/>
              <w:jc w:val="right"/>
            </w:pPr>
            <w:r>
              <w:rPr>
                <w:sz w:val="16"/>
              </w:rPr>
              <w:t>49</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38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35</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108</w:t>
            </w:r>
          </w:p>
        </w:tc>
        <w:tc>
          <w:tcPr>
            <w:tcW w:type="dxa" w:w="1422"/>
          </w:tcPr>
          <w:p>
            <w:pPr>
              <w:spacing w:after="0"/>
              <w:jc w:val="right"/>
            </w:pPr>
            <w:r>
              <w:rPr>
                <w:sz w:val="16"/>
              </w:rPr>
              <w:t>11</w:t>
            </w:r>
          </w:p>
        </w:tc>
        <w:tc>
          <w:tcPr>
            <w:tcW w:type="dxa" w:w="1356"/>
          </w:tcPr>
          <w:p>
            <w:pPr>
              <w:spacing w:after="0"/>
              <w:jc w:val="right"/>
            </w:pPr>
            <w:r>
              <w:rPr>
                <w:sz w:val="16"/>
              </w:rPr>
              <w:t>4</w:t>
            </w:r>
          </w:p>
        </w:tc>
        <w:tc>
          <w:tcPr>
            <w:tcW w:type="dxa" w:w="963"/>
          </w:tcPr>
          <w:p>
            <w:pPr>
              <w:spacing w:after="0"/>
              <w:jc w:val="right"/>
            </w:pPr>
            <w:r>
              <w:rPr>
                <w:sz w:val="16"/>
              </w:rPr>
              <w:t>17</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07"/>
        <w:gridCol w:w="1602"/>
        <w:gridCol w:w="1126"/>
        <w:gridCol w:w="1833"/>
        <w:gridCol w:w="1048"/>
        <w:gridCol w:w="324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07"/>
            <w:shd w:val="clear" w:color="auto" w:fill="E8E8E8"/>
          </w:tcPr>
          <w:p>
            <w:pPr>
              <w:spacing w:after="0"/>
              <w:jc w:val="left"/>
            </w:pPr>
            <w:r>
              <w:rPr>
                <w:b/>
                <w:sz w:val="16"/>
              </w:rPr>
              <w:t>Magnitude or extent</w:t>
            </w:r>
          </w:p>
        </w:tc>
        <w:tc>
          <w:tcPr>
            <w:tcW w:type="dxa" w:w="1602"/>
            <w:shd w:val="clear" w:color="auto" w:fill="E8E8E8"/>
          </w:tcPr>
          <w:p>
            <w:pPr>
              <w:spacing w:after="0"/>
              <w:jc w:val="left"/>
            </w:pPr>
            <w:r>
              <w:rPr>
                <w:b/>
                <w:sz w:val="16"/>
              </w:rPr>
              <w:t>Damage</w:t>
            </w:r>
          </w:p>
          <w:p>
            <w:pPr>
              <w:spacing w:after="0"/>
              <w:jc w:val="left"/>
            </w:pPr>
            <w:r>
              <w:rPr>
                <w:i/>
                <w:color w:val="555555"/>
                <w:sz w:val="14"/>
              </w:rPr>
              <w:t>nominal dollars</w:t>
            </w:r>
          </w:p>
        </w:tc>
        <w:tc>
          <w:tcPr>
            <w:tcW w:type="dxa" w:w="112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3"/>
            <w:shd w:val="clear" w:color="auto" w:fill="E8E8E8"/>
          </w:tcPr>
          <w:p>
            <w:pPr>
              <w:spacing w:after="0"/>
              <w:jc w:val="left"/>
            </w:pPr>
            <w:r>
              <w:rPr>
                <w:b/>
                <w:sz w:val="16"/>
              </w:rPr>
              <w:t>Location</w:t>
            </w:r>
          </w:p>
        </w:tc>
        <w:tc>
          <w:tcPr>
            <w:tcW w:type="dxa" w:w="1048"/>
            <w:shd w:val="clear" w:color="auto" w:fill="E8E8E8"/>
          </w:tcPr>
          <w:p>
            <w:pPr>
              <w:spacing w:after="0"/>
              <w:jc w:val="left"/>
            </w:pPr>
            <w:r>
              <w:rPr>
                <w:b/>
                <w:sz w:val="16"/>
              </w:rPr>
              <w:t>Flags</w:t>
            </w:r>
          </w:p>
        </w:tc>
        <w:tc>
          <w:tcPr>
            <w:tcW w:type="dxa" w:w="32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2024-07-06</w:t>
            </w:r>
          </w:p>
        </w:tc>
        <w:tc>
          <w:tcPr>
            <w:tcW w:type="dxa" w:w="1215"/>
          </w:tcPr>
          <w:p>
            <w:pPr>
              <w:spacing w:after="0"/>
              <w:jc w:val="left"/>
            </w:pPr>
            <w:r>
              <w:rPr>
                <w:sz w:val="16"/>
              </w:rPr>
              <w:t>Hail</w:t>
            </w:r>
          </w:p>
        </w:tc>
        <w:tc>
          <w:tcPr>
            <w:tcW w:type="dxa" w:w="3007"/>
          </w:tcPr>
          <w:p>
            <w:pPr>
              <w:spacing w:after="0"/>
              <w:jc w:val="left"/>
            </w:pPr>
            <w:r>
              <w:rPr>
                <w:sz w:val="16"/>
              </w:rPr>
              <w:t>2.75 in</w:t>
            </w:r>
          </w:p>
        </w:tc>
        <w:tc>
          <w:tcPr>
            <w:tcW w:type="dxa" w:w="1602"/>
          </w:tcPr>
          <w:p>
            <w:pPr>
              <w:spacing w:after="0"/>
              <w:jc w:val="left"/>
            </w:pPr>
            <w:r>
              <w:rPr>
                <w:sz w:val="16"/>
              </w:rPr>
              <w:t>$125,000 property; $2,000,000 crops (2024 dollars)</w:t>
            </w:r>
          </w:p>
        </w:tc>
        <w:tc>
          <w:tcPr>
            <w:tcW w:type="dxa" w:w="1126"/>
          </w:tcPr>
          <w:p>
            <w:pPr>
              <w:spacing w:after="0"/>
              <w:jc w:val="right"/>
            </w:pPr>
            <w:r>
              <w:rPr>
                <w:sz w:val="16"/>
              </w:rPr>
              <w:t>0, 0</w:t>
            </w:r>
          </w:p>
        </w:tc>
        <w:tc>
          <w:tcPr>
            <w:tcW w:type="dxa" w:w="1833"/>
          </w:tcPr>
          <w:p>
            <w:pPr>
              <w:spacing w:after="0"/>
              <w:jc w:val="left"/>
            </w:pPr>
            <w:r>
              <w:rPr>
                <w:sz w:val="16"/>
              </w:rPr>
              <w:t>FUNK</w:t>
            </w:r>
          </w:p>
        </w:tc>
        <w:tc>
          <w:tcPr>
            <w:tcW w:type="dxa" w:w="1048"/>
          </w:tcPr>
          <w:p>
            <w:pPr>
              <w:spacing w:after="0"/>
              <w:jc w:val="left"/>
            </w:pPr>
            <w:r>
              <w:rPr>
                <w:sz w:val="16"/>
              </w:rPr>
              <w:t>new since last plan; within last 5 years</w:t>
            </w:r>
          </w:p>
        </w:tc>
        <w:tc>
          <w:tcPr>
            <w:tcW w:type="dxa" w:w="3244"/>
          </w:tcPr>
          <w:p>
            <w:pPr>
              <w:spacing w:after="0"/>
              <w:jc w:val="left"/>
            </w:pPr>
            <w:r>
              <w:rPr>
                <w:sz w:val="16"/>
              </w:rPr>
              <w:t>B1-c worst recorded: Hail</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3007"/>
          </w:tcPr>
          <w:p>
            <w:pPr>
              <w:spacing w:after="0"/>
              <w:jc w:val="left"/>
            </w:pPr>
          </w:p>
        </w:tc>
        <w:tc>
          <w:tcPr>
            <w:tcW w:type="dxa" w:w="1602"/>
          </w:tcPr>
          <w:p>
            <w:pPr>
              <w:spacing w:after="0"/>
              <w:jc w:val="left"/>
            </w:pPr>
            <w:r>
              <w:rPr>
                <w:sz w:val="16"/>
              </w:rPr>
              <w:t>$0 property; $0 crops, reported for the zone (2024 dollars)</w:t>
            </w:r>
          </w:p>
        </w:tc>
        <w:tc>
          <w:tcPr>
            <w:tcW w:type="dxa" w:w="1126"/>
          </w:tcPr>
          <w:p>
            <w:pPr>
              <w:spacing w:after="0"/>
              <w:jc w:val="right"/>
            </w:pPr>
            <w:r>
              <w:rPr>
                <w:sz w:val="16"/>
              </w:rPr>
              <w:t>0, 0</w:t>
            </w:r>
          </w:p>
        </w:tc>
        <w:tc>
          <w:tcPr>
            <w:tcW w:type="dxa" w:w="1833"/>
          </w:tcPr>
          <w:p>
            <w:pPr>
              <w:spacing w:after="0"/>
              <w:jc w:val="left"/>
            </w:pPr>
            <w:r>
              <w:rPr>
                <w:sz w:val="16"/>
              </w:rPr>
              <w:t>NWS zone NEZ073 (PHELPS), zone-level: may include parts of neighboring counties</w:t>
            </w:r>
          </w:p>
        </w:tc>
        <w:tc>
          <w:tcPr>
            <w:tcW w:type="dxa" w:w="1048"/>
          </w:tcPr>
          <w:p>
            <w:pPr>
              <w:spacing w:after="0"/>
              <w:jc w:val="left"/>
            </w:pPr>
            <w:r>
              <w:rPr>
                <w:sz w:val="16"/>
              </w:rPr>
              <w:t>new since last plan; within last 5 years</w:t>
            </w:r>
          </w:p>
        </w:tc>
        <w:tc>
          <w:tcPr>
            <w:tcW w:type="dxa" w:w="32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2012-07-17</w:t>
            </w:r>
          </w:p>
        </w:tc>
        <w:tc>
          <w:tcPr>
            <w:tcW w:type="dxa" w:w="1215"/>
          </w:tcPr>
          <w:p>
            <w:pPr>
              <w:spacing w:after="0"/>
              <w:jc w:val="left"/>
            </w:pPr>
            <w:r>
              <w:rPr>
                <w:sz w:val="16"/>
              </w:rPr>
              <w:t>Drought</w:t>
            </w:r>
          </w:p>
        </w:tc>
        <w:tc>
          <w:tcPr>
            <w:tcW w:type="dxa" w:w="3007"/>
          </w:tcPr>
          <w:p>
            <w:pPr>
              <w:spacing w:after="0"/>
              <w:jc w:val="left"/>
            </w:pPr>
          </w:p>
        </w:tc>
        <w:tc>
          <w:tcPr>
            <w:tcW w:type="dxa" w:w="1602"/>
          </w:tcPr>
          <w:p>
            <w:pPr>
              <w:spacing w:after="0"/>
              <w:jc w:val="left"/>
            </w:pPr>
            <w:r>
              <w:rPr>
                <w:sz w:val="16"/>
              </w:rPr>
              <w:t>$0 property; $0 crops, reported for the zone (2012 dollars)</w:t>
            </w:r>
          </w:p>
        </w:tc>
        <w:tc>
          <w:tcPr>
            <w:tcW w:type="dxa" w:w="1126"/>
          </w:tcPr>
          <w:p>
            <w:pPr>
              <w:spacing w:after="0"/>
              <w:jc w:val="right"/>
            </w:pPr>
            <w:r>
              <w:rPr>
                <w:sz w:val="16"/>
              </w:rPr>
              <w:t>0, 0</w:t>
            </w:r>
          </w:p>
        </w:tc>
        <w:tc>
          <w:tcPr>
            <w:tcW w:type="dxa" w:w="1833"/>
          </w:tcPr>
          <w:p>
            <w:pPr>
              <w:spacing w:after="0"/>
              <w:jc w:val="left"/>
            </w:pPr>
            <w:r>
              <w:rPr>
                <w:sz w:val="16"/>
              </w:rPr>
              <w:t>NWS zone NEZ073 (PHELPS), zone-level: may include parts of neighboring counties</w:t>
            </w:r>
          </w:p>
        </w:tc>
        <w:tc>
          <w:tcPr>
            <w:tcW w:type="dxa" w:w="1048"/>
          </w:tcPr>
          <w:p>
            <w:pPr>
              <w:spacing w:after="0"/>
              <w:jc w:val="left"/>
            </w:pPr>
          </w:p>
        </w:tc>
        <w:tc>
          <w:tcPr>
            <w:tcW w:type="dxa" w:w="3244"/>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Heat</w:t>
            </w:r>
          </w:p>
        </w:tc>
        <w:tc>
          <w:tcPr>
            <w:tcW w:type="dxa" w:w="3007"/>
          </w:tcPr>
          <w:p>
            <w:pPr>
              <w:spacing w:after="0"/>
              <w:jc w:val="left"/>
            </w:pPr>
          </w:p>
        </w:tc>
        <w:tc>
          <w:tcPr>
            <w:tcW w:type="dxa" w:w="1602"/>
          </w:tcPr>
          <w:p>
            <w:pPr>
              <w:spacing w:after="0"/>
              <w:jc w:val="left"/>
            </w:pPr>
            <w:r>
              <w:rPr>
                <w:sz w:val="16"/>
              </w:rPr>
              <w:t>$0 property; $0 crops, reported for the zone (2011 dollars)</w:t>
            </w:r>
          </w:p>
        </w:tc>
        <w:tc>
          <w:tcPr>
            <w:tcW w:type="dxa" w:w="1126"/>
          </w:tcPr>
          <w:p>
            <w:pPr>
              <w:spacing w:after="0"/>
              <w:jc w:val="right"/>
            </w:pPr>
            <w:r>
              <w:rPr>
                <w:sz w:val="16"/>
              </w:rPr>
              <w:t>0, 0</w:t>
            </w:r>
          </w:p>
        </w:tc>
        <w:tc>
          <w:tcPr>
            <w:tcW w:type="dxa" w:w="1833"/>
          </w:tcPr>
          <w:p>
            <w:pPr>
              <w:spacing w:after="0"/>
              <w:jc w:val="left"/>
            </w:pPr>
            <w:r>
              <w:rPr>
                <w:sz w:val="16"/>
              </w:rPr>
              <w:t>NWS zone NEZ073 (PHELPS), zone-level: may include parts of neighboring counties</w:t>
            </w:r>
          </w:p>
        </w:tc>
        <w:tc>
          <w:tcPr>
            <w:tcW w:type="dxa" w:w="1048"/>
          </w:tcPr>
          <w:p>
            <w:pPr>
              <w:spacing w:after="0"/>
              <w:jc w:val="left"/>
            </w:pPr>
          </w:p>
        </w:tc>
        <w:tc>
          <w:tcPr>
            <w:tcW w:type="dxa" w:w="3244"/>
          </w:tcPr>
          <w:p>
            <w:pPr>
              <w:spacing w:after="0"/>
              <w:jc w:val="left"/>
            </w:pPr>
            <w:r>
              <w:rPr>
                <w:sz w:val="16"/>
              </w:rPr>
              <w:t>B1-c worst recorded: Excessive Heat, Heat</w:t>
            </w:r>
          </w:p>
        </w:tc>
      </w:tr>
      <w:tr>
        <w:trPr>
          <w:cantSplit/>
        </w:trPr>
        <w:tc>
          <w:tcPr>
            <w:tcW w:type="dxa" w:w="1037"/>
          </w:tcPr>
          <w:p>
            <w:pPr>
              <w:spacing w:after="0"/>
              <w:jc w:val="left"/>
            </w:pPr>
            <w:r>
              <w:rPr>
                <w:sz w:val="16"/>
              </w:rPr>
              <w:t>2006-12-29</w:t>
            </w:r>
          </w:p>
        </w:tc>
        <w:tc>
          <w:tcPr>
            <w:tcW w:type="dxa" w:w="1215"/>
          </w:tcPr>
          <w:p>
            <w:pPr>
              <w:spacing w:after="0"/>
              <w:jc w:val="left"/>
            </w:pPr>
            <w:r>
              <w:rPr>
                <w:sz w:val="16"/>
              </w:rPr>
              <w:t>Ice Storm</w:t>
            </w:r>
          </w:p>
        </w:tc>
        <w:tc>
          <w:tcPr>
            <w:tcW w:type="dxa" w:w="3007"/>
          </w:tcPr>
          <w:p>
            <w:pPr>
              <w:spacing w:after="0"/>
              <w:jc w:val="left"/>
            </w:pPr>
          </w:p>
        </w:tc>
        <w:tc>
          <w:tcPr>
            <w:tcW w:type="dxa" w:w="1602"/>
          </w:tcPr>
          <w:p>
            <w:pPr>
              <w:spacing w:after="0"/>
              <w:jc w:val="left"/>
            </w:pPr>
            <w:r>
              <w:rPr>
                <w:sz w:val="16"/>
              </w:rPr>
              <w:t>$10,000,000 property; $0 crops, reported for the zone (2006 dollars)</w:t>
            </w:r>
          </w:p>
        </w:tc>
        <w:tc>
          <w:tcPr>
            <w:tcW w:type="dxa" w:w="1126"/>
          </w:tcPr>
          <w:p>
            <w:pPr>
              <w:spacing w:after="0"/>
              <w:jc w:val="right"/>
            </w:pPr>
            <w:r>
              <w:rPr>
                <w:sz w:val="16"/>
              </w:rPr>
              <w:t>0, 0</w:t>
            </w:r>
          </w:p>
        </w:tc>
        <w:tc>
          <w:tcPr>
            <w:tcW w:type="dxa" w:w="1833"/>
          </w:tcPr>
          <w:p>
            <w:pPr>
              <w:spacing w:after="0"/>
              <w:jc w:val="left"/>
            </w:pPr>
            <w:r>
              <w:rPr>
                <w:sz w:val="16"/>
              </w:rPr>
              <w:t>NWS zone NEZ073 (PHELPS), zone-level: may include parts of neighboring counties</w:t>
            </w:r>
          </w:p>
        </w:tc>
        <w:tc>
          <w:tcPr>
            <w:tcW w:type="dxa" w:w="1048"/>
          </w:tcPr>
          <w:p>
            <w:pPr>
              <w:spacing w:after="0"/>
              <w:jc w:val="left"/>
            </w:pPr>
          </w:p>
        </w:tc>
        <w:tc>
          <w:tcPr>
            <w:tcW w:type="dxa" w:w="3244"/>
          </w:tcPr>
          <w:p>
            <w:pPr>
              <w:spacing w:after="0"/>
              <w:jc w:val="left"/>
            </w:pPr>
            <w:r>
              <w:rPr>
                <w:sz w:val="16"/>
              </w:rPr>
              <w:t>B1-c worst recorded: Ice Storm</w:t>
            </w:r>
          </w:p>
        </w:tc>
      </w:tr>
      <w:tr>
        <w:trPr>
          <w:cantSplit/>
        </w:trPr>
        <w:tc>
          <w:tcPr>
            <w:tcW w:type="dxa" w:w="1037"/>
          </w:tcPr>
          <w:p>
            <w:pPr>
              <w:spacing w:after="0"/>
              <w:jc w:val="left"/>
            </w:pPr>
            <w:r>
              <w:rPr>
                <w:sz w:val="16"/>
              </w:rPr>
              <w:t>2005-11-27</w:t>
            </w:r>
          </w:p>
        </w:tc>
        <w:tc>
          <w:tcPr>
            <w:tcW w:type="dxa" w:w="1215"/>
          </w:tcPr>
          <w:p>
            <w:pPr>
              <w:spacing w:after="0"/>
              <w:jc w:val="left"/>
            </w:pPr>
            <w:r>
              <w:rPr>
                <w:sz w:val="16"/>
              </w:rPr>
              <w:t>Blizzard</w:t>
            </w:r>
          </w:p>
        </w:tc>
        <w:tc>
          <w:tcPr>
            <w:tcW w:type="dxa" w:w="3007"/>
          </w:tcPr>
          <w:p>
            <w:pPr>
              <w:spacing w:after="0"/>
              <w:jc w:val="left"/>
            </w:pPr>
          </w:p>
        </w:tc>
        <w:tc>
          <w:tcPr>
            <w:tcW w:type="dxa" w:w="1602"/>
          </w:tcPr>
          <w:p>
            <w:pPr>
              <w:spacing w:after="0"/>
              <w:jc w:val="left"/>
            </w:pPr>
            <w:r>
              <w:rPr>
                <w:sz w:val="16"/>
              </w:rPr>
              <w:t>$250,000 property; $0 crops, reported for the zone (2005 dollars)</w:t>
            </w:r>
          </w:p>
        </w:tc>
        <w:tc>
          <w:tcPr>
            <w:tcW w:type="dxa" w:w="1126"/>
          </w:tcPr>
          <w:p>
            <w:pPr>
              <w:spacing w:after="0"/>
              <w:jc w:val="right"/>
            </w:pPr>
            <w:r>
              <w:rPr>
                <w:sz w:val="16"/>
              </w:rPr>
              <w:t>0, 0</w:t>
            </w:r>
          </w:p>
        </w:tc>
        <w:tc>
          <w:tcPr>
            <w:tcW w:type="dxa" w:w="1833"/>
          </w:tcPr>
          <w:p>
            <w:pPr>
              <w:spacing w:after="0"/>
              <w:jc w:val="left"/>
            </w:pPr>
            <w:r>
              <w:rPr>
                <w:sz w:val="16"/>
              </w:rPr>
              <w:t>NWS zone NEZ073 (PHELPS), zone-level: may include parts of neighboring counties</w:t>
            </w:r>
          </w:p>
        </w:tc>
        <w:tc>
          <w:tcPr>
            <w:tcW w:type="dxa" w:w="1048"/>
          </w:tcPr>
          <w:p>
            <w:pPr>
              <w:spacing w:after="0"/>
              <w:jc w:val="left"/>
            </w:pPr>
          </w:p>
        </w:tc>
        <w:tc>
          <w:tcPr>
            <w:tcW w:type="dxa" w:w="324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2005-05-11</w:t>
            </w:r>
          </w:p>
        </w:tc>
        <w:tc>
          <w:tcPr>
            <w:tcW w:type="dxa" w:w="1215"/>
          </w:tcPr>
          <w:p>
            <w:pPr>
              <w:spacing w:after="0"/>
              <w:jc w:val="left"/>
            </w:pPr>
            <w:r>
              <w:rPr>
                <w:sz w:val="16"/>
              </w:rPr>
              <w:t>Flash Flood</w:t>
            </w:r>
          </w:p>
        </w:tc>
        <w:tc>
          <w:tcPr>
            <w:tcW w:type="dxa" w:w="3007"/>
          </w:tcPr>
          <w:p>
            <w:pPr>
              <w:spacing w:after="0"/>
              <w:jc w:val="left"/>
            </w:pPr>
          </w:p>
        </w:tc>
        <w:tc>
          <w:tcPr>
            <w:tcW w:type="dxa" w:w="1602"/>
          </w:tcPr>
          <w:p>
            <w:pPr>
              <w:spacing w:after="0"/>
              <w:jc w:val="left"/>
            </w:pPr>
            <w:r>
              <w:rPr>
                <w:sz w:val="16"/>
              </w:rPr>
              <w:t>$1,000,000 property; $500,000 crops (2005 dollars)</w:t>
            </w:r>
          </w:p>
        </w:tc>
        <w:tc>
          <w:tcPr>
            <w:tcW w:type="dxa" w:w="1126"/>
          </w:tcPr>
          <w:p>
            <w:pPr>
              <w:spacing w:after="0"/>
              <w:jc w:val="right"/>
            </w:pPr>
            <w:r>
              <w:rPr>
                <w:sz w:val="16"/>
              </w:rPr>
              <w:t>0, 0</w:t>
            </w:r>
          </w:p>
        </w:tc>
        <w:tc>
          <w:tcPr>
            <w:tcW w:type="dxa" w:w="1833"/>
          </w:tcPr>
          <w:p>
            <w:pPr>
              <w:spacing w:after="0"/>
              <w:jc w:val="left"/>
            </w:pPr>
            <w:r>
              <w:rPr>
                <w:sz w:val="16"/>
              </w:rPr>
              <w:t>COUNTYWIDE</w:t>
            </w:r>
          </w:p>
        </w:tc>
        <w:tc>
          <w:tcPr>
            <w:tcW w:type="dxa" w:w="1048"/>
          </w:tcPr>
          <w:p>
            <w:pPr>
              <w:spacing w:after="0"/>
              <w:jc w:val="left"/>
            </w:pPr>
          </w:p>
        </w:tc>
        <w:tc>
          <w:tcPr>
            <w:tcW w:type="dxa" w:w="32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2003-07-06</w:t>
            </w:r>
          </w:p>
        </w:tc>
        <w:tc>
          <w:tcPr>
            <w:tcW w:type="dxa" w:w="1215"/>
          </w:tcPr>
          <w:p>
            <w:pPr>
              <w:spacing w:after="0"/>
              <w:jc w:val="left"/>
            </w:pPr>
            <w:r>
              <w:rPr>
                <w:sz w:val="16"/>
              </w:rPr>
              <w:t>High Wind</w:t>
            </w:r>
          </w:p>
        </w:tc>
        <w:tc>
          <w:tcPr>
            <w:tcW w:type="dxa" w:w="3007"/>
          </w:tcPr>
          <w:p>
            <w:pPr>
              <w:spacing w:after="0"/>
              <w:jc w:val="left"/>
            </w:pPr>
            <w:r>
              <w:rPr>
                <w:sz w:val="16"/>
              </w:rPr>
              <w:t>62 kt (71 mph) estimated gust</w:t>
            </w:r>
          </w:p>
        </w:tc>
        <w:tc>
          <w:tcPr>
            <w:tcW w:type="dxa" w:w="1602"/>
          </w:tcPr>
          <w:p>
            <w:pPr>
              <w:spacing w:after="0"/>
              <w:jc w:val="left"/>
            </w:pPr>
            <w:r>
              <w:rPr>
                <w:sz w:val="16"/>
              </w:rPr>
              <w:t>$50,000 property; $0 crops, reported for the zone (2003 dollars)</w:t>
            </w:r>
          </w:p>
        </w:tc>
        <w:tc>
          <w:tcPr>
            <w:tcW w:type="dxa" w:w="1126"/>
          </w:tcPr>
          <w:p>
            <w:pPr>
              <w:spacing w:after="0"/>
              <w:jc w:val="right"/>
            </w:pPr>
            <w:r>
              <w:rPr>
                <w:sz w:val="16"/>
              </w:rPr>
              <w:t>0, 0</w:t>
            </w:r>
          </w:p>
        </w:tc>
        <w:tc>
          <w:tcPr>
            <w:tcW w:type="dxa" w:w="1833"/>
          </w:tcPr>
          <w:p>
            <w:pPr>
              <w:spacing w:after="0"/>
              <w:jc w:val="left"/>
            </w:pPr>
            <w:r>
              <w:rPr>
                <w:sz w:val="16"/>
              </w:rPr>
              <w:t>NWS zone NEZ073 (PHELPS), zone-level: may include parts of neighboring counties</w:t>
            </w:r>
          </w:p>
        </w:tc>
        <w:tc>
          <w:tcPr>
            <w:tcW w:type="dxa" w:w="1048"/>
          </w:tcPr>
          <w:p>
            <w:pPr>
              <w:spacing w:after="0"/>
              <w:jc w:val="left"/>
            </w:pPr>
          </w:p>
        </w:tc>
        <w:tc>
          <w:tcPr>
            <w:tcW w:type="dxa" w:w="324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2002-05-21</w:t>
            </w:r>
          </w:p>
        </w:tc>
        <w:tc>
          <w:tcPr>
            <w:tcW w:type="dxa" w:w="1215"/>
          </w:tcPr>
          <w:p>
            <w:pPr>
              <w:spacing w:after="0"/>
              <w:jc w:val="left"/>
            </w:pPr>
            <w:r>
              <w:rPr>
                <w:sz w:val="16"/>
              </w:rPr>
              <w:t>High Wind</w:t>
            </w:r>
          </w:p>
        </w:tc>
        <w:tc>
          <w:tcPr>
            <w:tcW w:type="dxa" w:w="3007"/>
          </w:tcPr>
          <w:p>
            <w:pPr>
              <w:spacing w:after="0"/>
              <w:jc w:val="left"/>
            </w:pPr>
            <w:r>
              <w:rPr>
                <w:sz w:val="16"/>
              </w:rPr>
              <w:t>42 kt (48 mph) estimated</w:t>
            </w:r>
          </w:p>
        </w:tc>
        <w:tc>
          <w:tcPr>
            <w:tcW w:type="dxa" w:w="1602"/>
          </w:tcPr>
          <w:p>
            <w:pPr>
              <w:spacing w:after="0"/>
              <w:jc w:val="left"/>
            </w:pPr>
            <w:r>
              <w:rPr>
                <w:sz w:val="16"/>
              </w:rPr>
              <w:t>$50,000 property; $0 crops, reported for the zone (2002 dollars)</w:t>
            </w:r>
          </w:p>
        </w:tc>
        <w:tc>
          <w:tcPr>
            <w:tcW w:type="dxa" w:w="1126"/>
          </w:tcPr>
          <w:p>
            <w:pPr>
              <w:spacing w:after="0"/>
              <w:jc w:val="right"/>
            </w:pPr>
            <w:r>
              <w:rPr>
                <w:sz w:val="16"/>
              </w:rPr>
              <w:t>0, 5</w:t>
            </w:r>
          </w:p>
        </w:tc>
        <w:tc>
          <w:tcPr>
            <w:tcW w:type="dxa" w:w="1833"/>
          </w:tcPr>
          <w:p>
            <w:pPr>
              <w:spacing w:after="0"/>
              <w:jc w:val="left"/>
            </w:pPr>
            <w:r>
              <w:rPr>
                <w:sz w:val="16"/>
              </w:rPr>
              <w:t>NWS zone NEZ073 (PHELPS), zone-level: may include parts of neighboring counties</w:t>
            </w:r>
          </w:p>
        </w:tc>
        <w:tc>
          <w:tcPr>
            <w:tcW w:type="dxa" w:w="1048"/>
          </w:tcPr>
          <w:p>
            <w:pPr>
              <w:spacing w:after="0"/>
              <w:jc w:val="left"/>
            </w:pPr>
          </w:p>
        </w:tc>
        <w:tc>
          <w:tcPr>
            <w:tcW w:type="dxa" w:w="3244"/>
          </w:tcPr>
          <w:p>
            <w:pPr>
              <w:spacing w:after="0"/>
              <w:jc w:val="left"/>
            </w:pPr>
            <w:r>
              <w:rPr>
                <w:sz w:val="16"/>
              </w:rPr>
              <w:t>deaths or injuries recorded</w:t>
            </w:r>
          </w:p>
        </w:tc>
      </w:tr>
      <w:tr>
        <w:trPr>
          <w:cantSplit/>
        </w:trPr>
        <w:tc>
          <w:tcPr>
            <w:tcW w:type="dxa" w:w="1037"/>
          </w:tcPr>
          <w:p>
            <w:pPr>
              <w:spacing w:after="0"/>
              <w:jc w:val="left"/>
            </w:pPr>
            <w:r>
              <w:rPr>
                <w:sz w:val="16"/>
              </w:rPr>
              <w:t>1998-09-25</w:t>
            </w:r>
          </w:p>
        </w:tc>
        <w:tc>
          <w:tcPr>
            <w:tcW w:type="dxa" w:w="1215"/>
          </w:tcPr>
          <w:p>
            <w:pPr>
              <w:spacing w:after="0"/>
              <w:jc w:val="left"/>
            </w:pPr>
            <w:r>
              <w:rPr>
                <w:sz w:val="16"/>
              </w:rPr>
              <w:t>Thunderstorm Wind</w:t>
            </w:r>
          </w:p>
        </w:tc>
        <w:tc>
          <w:tcPr>
            <w:tcW w:type="dxa" w:w="3007"/>
          </w:tcPr>
          <w:p>
            <w:pPr>
              <w:spacing w:after="0"/>
              <w:jc w:val="left"/>
            </w:pPr>
            <w:r>
              <w:rPr>
                <w:sz w:val="16"/>
              </w:rPr>
              <w:t>75 kt (86 mph), measurement type not recorded</w:t>
            </w:r>
          </w:p>
        </w:tc>
        <w:tc>
          <w:tcPr>
            <w:tcW w:type="dxa" w:w="1602"/>
          </w:tcPr>
          <w:p>
            <w:pPr>
              <w:spacing w:after="0"/>
              <w:jc w:val="left"/>
            </w:pPr>
            <w:r>
              <w:rPr>
                <w:sz w:val="16"/>
              </w:rPr>
              <w:t>$30,000 property; $200,000 crops (1998 dollars)</w:t>
            </w:r>
          </w:p>
        </w:tc>
        <w:tc>
          <w:tcPr>
            <w:tcW w:type="dxa" w:w="1126"/>
          </w:tcPr>
          <w:p>
            <w:pPr>
              <w:spacing w:after="0"/>
              <w:jc w:val="right"/>
            </w:pPr>
            <w:r>
              <w:rPr>
                <w:sz w:val="16"/>
              </w:rPr>
              <w:t>0, 0</w:t>
            </w:r>
          </w:p>
        </w:tc>
        <w:tc>
          <w:tcPr>
            <w:tcW w:type="dxa" w:w="1833"/>
          </w:tcPr>
          <w:p>
            <w:pPr>
              <w:spacing w:after="0"/>
              <w:jc w:val="left"/>
            </w:pPr>
            <w:r>
              <w:rPr>
                <w:sz w:val="16"/>
              </w:rPr>
              <w:t>WESTMARK</w:t>
            </w:r>
          </w:p>
        </w:tc>
        <w:tc>
          <w:tcPr>
            <w:tcW w:type="dxa" w:w="1048"/>
          </w:tcPr>
          <w:p>
            <w:pPr>
              <w:spacing w:after="0"/>
              <w:jc w:val="left"/>
            </w:pPr>
          </w:p>
        </w:tc>
        <w:tc>
          <w:tcPr>
            <w:tcW w:type="dxa" w:w="3244"/>
          </w:tcPr>
          <w:p>
            <w:pPr>
              <w:spacing w:after="0"/>
              <w:jc w:val="left"/>
            </w:pPr>
            <w:r>
              <w:rPr>
                <w:sz w:val="16"/>
              </w:rPr>
              <w:t>B1-c worst recorded: Thunderstorm Wind</w:t>
            </w:r>
          </w:p>
        </w:tc>
      </w:tr>
      <w:tr>
        <w:trPr>
          <w:cantSplit/>
        </w:trPr>
        <w:tc>
          <w:tcPr>
            <w:tcW w:type="dxa" w:w="1037"/>
          </w:tcPr>
          <w:p>
            <w:pPr>
              <w:spacing w:after="0"/>
              <w:jc w:val="left"/>
            </w:pPr>
            <w:r>
              <w:rPr>
                <w:sz w:val="16"/>
              </w:rPr>
              <w:t>1960-06-15</w:t>
            </w:r>
          </w:p>
        </w:tc>
        <w:tc>
          <w:tcPr>
            <w:tcW w:type="dxa" w:w="1215"/>
          </w:tcPr>
          <w:p>
            <w:pPr>
              <w:spacing w:after="0"/>
              <w:jc w:val="left"/>
            </w:pPr>
            <w:r>
              <w:rPr>
                <w:sz w:val="16"/>
              </w:rPr>
              <w:t>Tornado</w:t>
            </w:r>
          </w:p>
        </w:tc>
        <w:tc>
          <w:tcPr>
            <w:tcW w:type="dxa" w:w="3007"/>
          </w:tcPr>
          <w:p>
            <w:pPr>
              <w:spacing w:after="0"/>
              <w:jc w:val="left"/>
            </w:pPr>
            <w:r>
              <w:rPr>
                <w:sz w:val="16"/>
              </w:rPr>
              <w:t>F1, 1.5 mi path length (records before 1996 may include the whole path; rating and listing come from the county where the tornado began), 33 yd wide</w:t>
            </w:r>
          </w:p>
        </w:tc>
        <w:tc>
          <w:tcPr>
            <w:tcW w:type="dxa" w:w="1602"/>
          </w:tcPr>
          <w:p>
            <w:pPr>
              <w:spacing w:after="0"/>
              <w:jc w:val="left"/>
            </w:pPr>
            <w:r>
              <w:rPr>
                <w:sz w:val="16"/>
              </w:rPr>
              <w:t>$2,500 property; crops not recorded (1960 dollars)</w:t>
            </w:r>
          </w:p>
        </w:tc>
        <w:tc>
          <w:tcPr>
            <w:tcW w:type="dxa" w:w="1126"/>
          </w:tcPr>
          <w:p>
            <w:pPr>
              <w:spacing w:after="0"/>
              <w:jc w:val="right"/>
            </w:pPr>
            <w:r>
              <w:rPr>
                <w:sz w:val="16"/>
              </w:rPr>
              <w:t>1, 3</w:t>
            </w:r>
          </w:p>
        </w:tc>
        <w:tc>
          <w:tcPr>
            <w:tcW w:type="dxa" w:w="1833"/>
          </w:tcPr>
          <w:p>
            <w:pPr>
              <w:spacing w:after="0"/>
              <w:jc w:val="left"/>
            </w:pPr>
            <w:r>
              <w:rPr>
                <w:sz w:val="16"/>
              </w:rPr>
              <w:t>location not recorded</w:t>
            </w:r>
          </w:p>
        </w:tc>
        <w:tc>
          <w:tcPr>
            <w:tcW w:type="dxa" w:w="1048"/>
          </w:tcPr>
          <w:p>
            <w:pPr>
              <w:spacing w:after="0"/>
              <w:jc w:val="left"/>
            </w:pPr>
          </w:p>
        </w:tc>
        <w:tc>
          <w:tcPr>
            <w:tcW w:type="dxa" w:w="3244"/>
          </w:tcPr>
          <w:p>
            <w:pPr>
              <w:spacing w:after="0"/>
              <w:jc w:val="left"/>
            </w:pPr>
            <w:r>
              <w:rPr>
                <w:sz w:val="16"/>
              </w:rPr>
              <w:t>deaths or injuries recorded</w:t>
            </w:r>
          </w:p>
        </w:tc>
      </w:tr>
      <w:tr>
        <w:trPr>
          <w:cantSplit/>
        </w:trPr>
        <w:tc>
          <w:tcPr>
            <w:tcW w:type="dxa" w:w="1037"/>
          </w:tcPr>
          <w:p>
            <w:pPr>
              <w:spacing w:after="0"/>
              <w:jc w:val="left"/>
            </w:pPr>
            <w:r>
              <w:rPr>
                <w:sz w:val="16"/>
              </w:rPr>
              <w:t>1958-07-18</w:t>
            </w:r>
          </w:p>
        </w:tc>
        <w:tc>
          <w:tcPr>
            <w:tcW w:type="dxa" w:w="1215"/>
          </w:tcPr>
          <w:p>
            <w:pPr>
              <w:spacing w:after="0"/>
              <w:jc w:val="left"/>
            </w:pPr>
            <w:r>
              <w:rPr>
                <w:sz w:val="16"/>
              </w:rPr>
              <w:t>Tornado</w:t>
            </w:r>
          </w:p>
        </w:tc>
        <w:tc>
          <w:tcPr>
            <w:tcW w:type="dxa" w:w="3007"/>
          </w:tcPr>
          <w:p>
            <w:pPr>
              <w:spacing w:after="0"/>
              <w:jc w:val="left"/>
            </w:pPr>
            <w:r>
              <w:rPr>
                <w:sz w:val="16"/>
              </w:rPr>
              <w:t>F2, 6 mi path length (records before 1996 may include the whole path; rating and listing come from the county where the tornado began), 533 yd wide</w:t>
            </w:r>
          </w:p>
        </w:tc>
        <w:tc>
          <w:tcPr>
            <w:tcW w:type="dxa" w:w="1602"/>
          </w:tcPr>
          <w:p>
            <w:pPr>
              <w:spacing w:after="0"/>
              <w:jc w:val="left"/>
            </w:pPr>
            <w:r>
              <w:rPr>
                <w:sz w:val="16"/>
              </w:rPr>
              <w:t>$250,000 property; crops not recorded (1958 dollars)</w:t>
            </w:r>
          </w:p>
        </w:tc>
        <w:tc>
          <w:tcPr>
            <w:tcW w:type="dxa" w:w="1126"/>
          </w:tcPr>
          <w:p>
            <w:pPr>
              <w:spacing w:after="0"/>
              <w:jc w:val="right"/>
            </w:pPr>
            <w:r>
              <w:rPr>
                <w:sz w:val="16"/>
              </w:rPr>
              <w:t>0, 2</w:t>
            </w:r>
          </w:p>
        </w:tc>
        <w:tc>
          <w:tcPr>
            <w:tcW w:type="dxa" w:w="1833"/>
          </w:tcPr>
          <w:p>
            <w:pPr>
              <w:spacing w:after="0"/>
              <w:jc w:val="left"/>
            </w:pPr>
            <w:r>
              <w:rPr>
                <w:sz w:val="16"/>
              </w:rPr>
              <w:t>location not recorded</w:t>
            </w:r>
          </w:p>
        </w:tc>
        <w:tc>
          <w:tcPr>
            <w:tcW w:type="dxa" w:w="1048"/>
          </w:tcPr>
          <w:p>
            <w:pPr>
              <w:spacing w:after="0"/>
              <w:jc w:val="left"/>
            </w:pPr>
          </w:p>
        </w:tc>
        <w:tc>
          <w:tcPr>
            <w:tcW w:type="dxa" w:w="324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7"/>
        <w:gridCol w:w="1519"/>
        <w:gridCol w:w="1498"/>
        <w:gridCol w:w="1037"/>
        <w:gridCol w:w="1965"/>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4</w:t>
            </w:r>
          </w:p>
        </w:tc>
        <w:tc>
          <w:tcPr>
            <w:tcW w:type="dxa" w:w="1446"/>
          </w:tcPr>
          <w:p>
            <w:pPr>
              <w:spacing w:after="0"/>
              <w:jc w:val="left"/>
            </w:pPr>
            <w:r>
              <w:rPr>
                <w:sz w:val="16"/>
              </w:rPr>
              <w:t>event-days per year</w:t>
            </w:r>
          </w:p>
        </w:tc>
        <w:tc>
          <w:tcPr>
            <w:tcW w:type="dxa" w:w="1575"/>
          </w:tcPr>
          <w:p>
            <w:pPr>
              <w:spacing w:after="0"/>
              <w:jc w:val="left"/>
            </w:pPr>
            <w:r>
              <w:rPr>
                <w:sz w:val="16"/>
              </w:rPr>
              <w:t>about 4 days per year</w:t>
            </w:r>
          </w:p>
        </w:tc>
        <w:tc>
          <w:tcPr>
            <w:tcW w:type="dxa" w:w="1037"/>
          </w:tcPr>
          <w:p>
            <w:pPr>
              <w:spacing w:after="0"/>
              <w:jc w:val="left"/>
            </w:pPr>
            <w:r>
              <w:rPr>
                <w:sz w:val="16"/>
              </w:rPr>
              <w:t>Likely</w:t>
            </w:r>
          </w:p>
        </w:tc>
        <w:tc>
          <w:tcPr>
            <w:tcW w:type="dxa" w:w="1757"/>
          </w:tcPr>
          <w:p>
            <w:pPr>
              <w:spacing w:after="0"/>
              <w:jc w:val="left"/>
            </w:pPr>
            <w:r>
              <w:rPr>
                <w:sz w:val="16"/>
              </w:rPr>
              <w:t>event-days in 10 of 30 years, 1996 to 2025 (33.3%)</w:t>
            </w:r>
          </w:p>
        </w:tc>
        <w:tc>
          <w:tcPr>
            <w:tcW w:type="dxa" w:w="1519"/>
          </w:tcPr>
          <w:p>
            <w:pPr>
              <w:spacing w:after="0"/>
              <w:jc w:val="right"/>
            </w:pPr>
            <w:r>
              <w:rPr>
                <w:sz w:val="16"/>
              </w:rPr>
              <w:t>76</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r>
              <w:rPr>
                <w:sz w:val="16"/>
              </w:rPr>
              <w:t>NRI gives about 4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48.3</w:t>
            </w:r>
          </w:p>
        </w:tc>
        <w:tc>
          <w:tcPr>
            <w:tcW w:type="dxa" w:w="1446"/>
          </w:tcPr>
          <w:p>
            <w:pPr>
              <w:spacing w:after="0"/>
              <w:jc w:val="left"/>
            </w:pPr>
            <w:r>
              <w:rPr>
                <w:sz w:val="16"/>
              </w:rPr>
              <w:t>event-days per year</w:t>
            </w:r>
          </w:p>
        </w:tc>
        <w:tc>
          <w:tcPr>
            <w:tcW w:type="dxa" w:w="1575"/>
          </w:tcPr>
          <w:p>
            <w:pPr>
              <w:spacing w:after="0"/>
              <w:jc w:val="left"/>
            </w:pPr>
            <w:r>
              <w:rPr>
                <w:sz w:val="16"/>
              </w:rPr>
              <w:t>about 48.3 days per year</w:t>
            </w:r>
          </w:p>
        </w:tc>
        <w:tc>
          <w:tcPr>
            <w:tcW w:type="dxa" w:w="1037"/>
          </w:tcPr>
          <w:p>
            <w:pPr>
              <w:spacing w:after="0"/>
              <w:jc w:val="left"/>
            </w:pPr>
            <w:r>
              <w:rPr>
                <w:sz w:val="16"/>
              </w:rPr>
              <w:t>Likely</w:t>
            </w:r>
          </w:p>
        </w:tc>
        <w:tc>
          <w:tcPr>
            <w:tcW w:type="dxa" w:w="1757"/>
          </w:tcPr>
          <w:p>
            <w:pPr>
              <w:spacing w:after="0"/>
              <w:jc w:val="left"/>
            </w:pPr>
            <w:r>
              <w:rPr>
                <w:sz w:val="16"/>
              </w:rPr>
              <w:t>event-days in 10 of 30 years, 1996 to 2025 (33.3%)</w:t>
            </w:r>
          </w:p>
        </w:tc>
        <w:tc>
          <w:tcPr>
            <w:tcW w:type="dxa" w:w="1519"/>
          </w:tcPr>
          <w:p>
            <w:pPr>
              <w:spacing w:after="0"/>
              <w:jc w:val="right"/>
            </w:pPr>
            <w:r>
              <w:rPr>
                <w:sz w:val="16"/>
              </w:rPr>
              <w:t>1,232</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5"/>
          </w:tcPr>
          <w:p>
            <w:pPr>
              <w:spacing w:after="0"/>
              <w:jc w:val="left"/>
            </w:pPr>
            <w:r>
              <w:rPr>
                <w:sz w:val="16"/>
              </w:rPr>
              <w:t>NRI gives about 48.3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0.000469</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0.0469%</w:t>
            </w: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7.07</w:t>
            </w:r>
          </w:p>
        </w:tc>
        <w:tc>
          <w:tcPr>
            <w:tcW w:type="dxa" w:w="1446"/>
          </w:tcPr>
          <w:p>
            <w:pPr>
              <w:spacing w:after="0"/>
              <w:jc w:val="left"/>
            </w:pPr>
            <w:r>
              <w:rPr>
                <w:sz w:val="16"/>
              </w:rPr>
              <w:t>events per year</w:t>
            </w:r>
          </w:p>
        </w:tc>
        <w:tc>
          <w:tcPr>
            <w:tcW w:type="dxa" w:w="1575"/>
          </w:tcPr>
          <w:p>
            <w:pPr>
              <w:spacing w:after="0"/>
              <w:jc w:val="left"/>
            </w:pPr>
            <w:r>
              <w:rPr>
                <w:sz w:val="16"/>
              </w:rPr>
              <w:t>about 7.07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268.7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4.58</w:t>
            </w:r>
          </w:p>
        </w:tc>
        <w:tc>
          <w:tcPr>
            <w:tcW w:type="dxa" w:w="1446"/>
          </w:tcPr>
          <w:p>
            <w:pPr>
              <w:spacing w:after="0"/>
              <w:jc w:val="left"/>
            </w:pPr>
            <w:r>
              <w:rPr>
                <w:sz w:val="16"/>
              </w:rPr>
              <w:t>event-days per year</w:t>
            </w:r>
          </w:p>
        </w:tc>
        <w:tc>
          <w:tcPr>
            <w:tcW w:type="dxa" w:w="1575"/>
          </w:tcPr>
          <w:p>
            <w:pPr>
              <w:spacing w:after="0"/>
              <w:jc w:val="left"/>
            </w:pPr>
            <w:r>
              <w:rPr>
                <w:sz w:val="16"/>
              </w:rPr>
              <w:t>about 4.58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19"/>
          </w:tcPr>
          <w:p>
            <w:pPr>
              <w:spacing w:after="0"/>
              <w:jc w:val="right"/>
            </w:pPr>
            <w:r>
              <w:rPr>
                <w:sz w:val="16"/>
              </w:rPr>
              <w:t>75</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r>
              <w:rPr>
                <w:sz w:val="16"/>
              </w:rPr>
              <w:t>NRI gives about 4.58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0.167</w:t>
            </w:r>
          </w:p>
        </w:tc>
        <w:tc>
          <w:tcPr>
            <w:tcW w:type="dxa" w:w="1446"/>
          </w:tcPr>
          <w:p>
            <w:pPr>
              <w:spacing w:after="0"/>
              <w:jc w:val="left"/>
            </w:pPr>
            <w:r>
              <w:rPr>
                <w:sz w:val="16"/>
              </w:rPr>
              <w:t>event-days per year</w:t>
            </w:r>
          </w:p>
        </w:tc>
        <w:tc>
          <w:tcPr>
            <w:tcW w:type="dxa" w:w="1575"/>
          </w:tcPr>
          <w:p>
            <w:pPr>
              <w:spacing w:after="0"/>
              <w:jc w:val="left"/>
            </w:pPr>
            <w:r>
              <w:rPr>
                <w:sz w:val="16"/>
              </w:rPr>
              <w:t>about 0.167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19"/>
          </w:tcPr>
          <w:p>
            <w:pPr>
              <w:spacing w:after="0"/>
              <w:jc w:val="right"/>
            </w:pPr>
            <w:r>
              <w:rPr>
                <w:sz w:val="16"/>
              </w:rPr>
              <w:t>12</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0.464</w:t>
            </w:r>
          </w:p>
        </w:tc>
        <w:tc>
          <w:tcPr>
            <w:tcW w:type="dxa" w:w="1446"/>
          </w:tcPr>
          <w:p>
            <w:pPr>
              <w:spacing w:after="0"/>
              <w:jc w:val="left"/>
            </w:pPr>
            <w:r>
              <w:rPr>
                <w:sz w:val="16"/>
              </w:rPr>
              <w:t>event-days per year</w:t>
            </w:r>
          </w:p>
        </w:tc>
        <w:tc>
          <w:tcPr>
            <w:tcW w:type="dxa" w:w="1575"/>
          </w:tcPr>
          <w:p>
            <w:pPr>
              <w:spacing w:after="0"/>
              <w:jc w:val="left"/>
            </w:pPr>
            <w:r>
              <w:rPr>
                <w:sz w:val="16"/>
              </w:rPr>
              <w:t>about 0.464 days per year</w:t>
            </w:r>
          </w:p>
        </w:tc>
        <w:tc>
          <w:tcPr>
            <w:tcW w:type="dxa" w:w="1037"/>
          </w:tcPr>
          <w:p>
            <w:pPr>
              <w:spacing w:after="0"/>
              <w:jc w:val="left"/>
            </w:pPr>
            <w:r>
              <w:rPr>
                <w:sz w:val="16"/>
              </w:rPr>
              <w:t>Likely</w:t>
            </w:r>
          </w:p>
        </w:tc>
        <w:tc>
          <w:tcPr>
            <w:tcW w:type="dxa" w:w="1757"/>
          </w:tcPr>
          <w:p>
            <w:pPr>
              <w:spacing w:after="0"/>
              <w:jc w:val="left"/>
            </w:pPr>
            <w:r>
              <w:rPr>
                <w:sz w:val="16"/>
              </w:rPr>
              <w:t>event-days in 10 of 30 years, 1996 to 2025 (33.3%)</w:t>
            </w:r>
          </w:p>
        </w:tc>
        <w:tc>
          <w:tcPr>
            <w:tcW w:type="dxa" w:w="1519"/>
          </w:tcPr>
          <w:p>
            <w:pPr>
              <w:spacing w:after="0"/>
              <w:jc w:val="right"/>
            </w:pPr>
            <w:r>
              <w:rPr>
                <w:sz w:val="16"/>
              </w:rPr>
              <w:t>13</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0.0748</w:t>
            </w:r>
          </w:p>
        </w:tc>
        <w:tc>
          <w:tcPr>
            <w:tcW w:type="dxa" w:w="1446"/>
          </w:tcPr>
          <w:p>
            <w:pPr>
              <w:spacing w:after="0"/>
              <w:jc w:val="left"/>
            </w:pPr>
            <w:r>
              <w:rPr>
                <w:sz w:val="16"/>
              </w:rPr>
              <w:t>events per year (modeled)</w:t>
            </w:r>
          </w:p>
        </w:tc>
        <w:tc>
          <w:tcPr>
            <w:tcW w:type="dxa" w:w="1575"/>
          </w:tcPr>
          <w:p>
            <w:pPr>
              <w:spacing w:after="0"/>
              <w:jc w:val="left"/>
            </w:pPr>
            <w:r>
              <w:rPr>
                <w:sz w:val="16"/>
              </w:rPr>
              <w:t>about 1 in 13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43.1</w:t>
            </w:r>
          </w:p>
        </w:tc>
        <w:tc>
          <w:tcPr>
            <w:tcW w:type="dxa" w:w="1446"/>
          </w:tcPr>
          <w:p>
            <w:pPr>
              <w:spacing w:after="0"/>
              <w:jc w:val="left"/>
            </w:pPr>
            <w:r>
              <w:rPr>
                <w:sz w:val="16"/>
              </w:rPr>
              <w:t>days per year with a strike</w:t>
            </w:r>
          </w:p>
        </w:tc>
        <w:tc>
          <w:tcPr>
            <w:tcW w:type="dxa" w:w="1575"/>
          </w:tcPr>
          <w:p>
            <w:pPr>
              <w:spacing w:after="0"/>
              <w:jc w:val="left"/>
            </w:pPr>
            <w:r>
              <w:rPr>
                <w:sz w:val="16"/>
              </w:rPr>
              <w:t>about 43.1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3.79</w:t>
            </w:r>
          </w:p>
        </w:tc>
        <w:tc>
          <w:tcPr>
            <w:tcW w:type="dxa" w:w="1446"/>
          </w:tcPr>
          <w:p>
            <w:pPr>
              <w:spacing w:after="0"/>
              <w:jc w:val="left"/>
            </w:pPr>
            <w:r>
              <w:rPr>
                <w:sz w:val="16"/>
              </w:rPr>
              <w:t>events per year</w:t>
            </w:r>
          </w:p>
        </w:tc>
        <w:tc>
          <w:tcPr>
            <w:tcW w:type="dxa" w:w="1575"/>
          </w:tcPr>
          <w:p>
            <w:pPr>
              <w:spacing w:after="0"/>
              <w:jc w:val="left"/>
            </w:pPr>
            <w:r>
              <w:rPr>
                <w:sz w:val="16"/>
              </w:rPr>
              <w:t>about 3.79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19"/>
          </w:tcPr>
          <w:p>
            <w:pPr>
              <w:spacing w:after="0"/>
              <w:jc w:val="right"/>
            </w:pPr>
            <w:r>
              <w:rPr>
                <w:sz w:val="16"/>
              </w:rPr>
              <w:t>144</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0.442</w:t>
            </w:r>
          </w:p>
        </w:tc>
        <w:tc>
          <w:tcPr>
            <w:tcW w:type="dxa" w:w="1446"/>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7"/>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0.000197</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0.0197%</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14.4</w:t>
            </w:r>
          </w:p>
        </w:tc>
        <w:tc>
          <w:tcPr>
            <w:tcW w:type="dxa" w:w="1446"/>
          </w:tcPr>
          <w:p>
            <w:pPr>
              <w:spacing w:after="0"/>
              <w:jc w:val="left"/>
            </w:pPr>
            <w:r>
              <w:rPr>
                <w:sz w:val="16"/>
              </w:rPr>
              <w:t>event-days per year</w:t>
            </w:r>
          </w:p>
        </w:tc>
        <w:tc>
          <w:tcPr>
            <w:tcW w:type="dxa" w:w="1575"/>
          </w:tcPr>
          <w:p>
            <w:pPr>
              <w:spacing w:after="0"/>
              <w:jc w:val="left"/>
            </w:pPr>
            <w:r>
              <w:rPr>
                <w:sz w:val="16"/>
              </w:rPr>
              <w:t>about 14.4 days per year</w:t>
            </w:r>
          </w:p>
        </w:tc>
        <w:tc>
          <w:tcPr>
            <w:tcW w:type="dxa" w:w="1037"/>
          </w:tcPr>
          <w:p>
            <w:pPr>
              <w:spacing w:after="0"/>
              <w:jc w:val="left"/>
            </w:pPr>
            <w:r>
              <w:rPr>
                <w:sz w:val="16"/>
              </w:rPr>
              <w:t>Highly likely</w:t>
            </w:r>
          </w:p>
        </w:tc>
        <w:tc>
          <w:tcPr>
            <w:tcW w:type="dxa" w:w="1757"/>
          </w:tcPr>
          <w:p>
            <w:pPr>
              <w:spacing w:after="0"/>
              <w:jc w:val="left"/>
            </w:pPr>
            <w:r>
              <w:rPr>
                <w:sz w:val="16"/>
              </w:rPr>
              <w:t>event-days in 29 of 30 years, 1996 to 2025 (96.7%)</w:t>
            </w:r>
          </w:p>
        </w:tc>
        <w:tc>
          <w:tcPr>
            <w:tcW w:type="dxa" w:w="1519"/>
          </w:tcPr>
          <w:p>
            <w:pPr>
              <w:spacing w:after="0"/>
              <w:jc w:val="right"/>
            </w:pPr>
            <w:r>
              <w:rPr>
                <w:sz w:val="16"/>
              </w:rPr>
              <w:t>274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100</w:t>
            </w:r>
          </w:p>
        </w:tc>
        <w:tc>
          <w:tcPr>
            <w:tcW w:type="dxa" w:w="1476"/>
          </w:tcPr>
          <w:p>
            <w:pPr>
              <w:spacing w:after="0"/>
              <w:jc w:val="right"/>
            </w:pPr>
            <w:r>
              <w:rPr>
                <w:sz w:val="16"/>
              </w:rPr>
              <w:t>30</w:t>
            </w:r>
          </w:p>
        </w:tc>
        <w:tc>
          <w:tcPr>
            <w:tcW w:type="dxa" w:w="1476"/>
          </w:tcPr>
          <w:p>
            <w:pPr>
              <w:spacing w:after="0"/>
              <w:jc w:val="right"/>
            </w:pPr>
            <w:r>
              <w:rPr>
                <w:sz w:val="16"/>
              </w:rPr>
              <w:t>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132</w:t>
            </w:r>
          </w:p>
        </w:tc>
        <w:tc>
          <w:tcPr>
            <w:tcW w:type="dxa" w:w="1476"/>
          </w:tcPr>
          <w:p>
            <w:pPr>
              <w:spacing w:after="0"/>
              <w:jc w:val="right"/>
            </w:pPr>
            <w:r>
              <w:rPr>
                <w:sz w:val="16"/>
              </w:rPr>
              <w:t>30</w:t>
            </w:r>
          </w:p>
        </w:tc>
        <w:tc>
          <w:tcPr>
            <w:tcW w:type="dxa" w:w="1476"/>
          </w:tcPr>
          <w:p>
            <w:pPr>
              <w:spacing w:after="0"/>
              <w:jc w:val="right"/>
            </w:pPr>
            <w:r>
              <w:rPr>
                <w:sz w:val="16"/>
              </w:rPr>
              <w:t>4.4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41"/>
        <w:gridCol w:w="748"/>
        <w:gridCol w:w="984"/>
        <w:gridCol w:w="748"/>
        <w:gridCol w:w="713"/>
        <w:gridCol w:w="2153"/>
        <w:gridCol w:w="7625"/>
      </w:tblGrid>
      <w:tr>
        <w:trPr>
          <w:cantSplit/>
          <w:tblHeader/>
        </w:trPr>
        <w:tc>
          <w:tcPr>
            <w:tcW w:type="dxa" w:w="1141"/>
            <w:shd w:val="clear" w:color="auto" w:fill="E8E8E8"/>
          </w:tcPr>
          <w:p>
            <w:pPr>
              <w:spacing w:after="0"/>
              <w:jc w:val="left"/>
            </w:pPr>
            <w:r>
              <w:rPr>
                <w:b/>
                <w:sz w:val="16"/>
              </w:rPr>
              <w:t>Hazard</w:t>
            </w:r>
          </w:p>
        </w:tc>
        <w:tc>
          <w:tcPr>
            <w:tcW w:type="dxa" w:w="748"/>
            <w:shd w:val="clear" w:color="auto" w:fill="E8E8E8"/>
          </w:tcPr>
          <w:p>
            <w:pPr>
              <w:spacing w:after="0"/>
              <w:jc w:val="right"/>
            </w:pPr>
            <w:r>
              <w:rPr>
                <w:b/>
                <w:sz w:val="16"/>
              </w:rPr>
              <w:t>Tracts</w:t>
            </w:r>
          </w:p>
          <w:p>
            <w:pPr>
              <w:spacing w:after="0"/>
              <w:jc w:val="right"/>
            </w:pPr>
            <w:r>
              <w:rPr>
                <w:i/>
                <w:color w:val="555555"/>
                <w:sz w:val="14"/>
              </w:rPr>
              <w:t>rated of all</w:t>
            </w:r>
          </w:p>
        </w:tc>
        <w:tc>
          <w:tcPr>
            <w:tcW w:type="dxa" w:w="98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8"/>
            <w:shd w:val="clear" w:color="auto" w:fill="E8E8E8"/>
          </w:tcPr>
          <w:p>
            <w:pPr>
              <w:spacing w:after="0"/>
              <w:jc w:val="right"/>
            </w:pPr>
            <w:r>
              <w:rPr>
                <w:b/>
                <w:sz w:val="16"/>
              </w:rPr>
              <w:t>Median</w:t>
            </w:r>
          </w:p>
        </w:tc>
        <w:tc>
          <w:tcPr>
            <w:tcW w:type="dxa" w:w="713"/>
            <w:shd w:val="clear" w:color="auto" w:fill="E8E8E8"/>
          </w:tcPr>
          <w:p>
            <w:pPr>
              <w:spacing w:after="0"/>
              <w:jc w:val="right"/>
            </w:pPr>
            <w:r>
              <w:rPr>
                <w:b/>
                <w:sz w:val="16"/>
              </w:rPr>
              <w:t>Max</w:t>
            </w:r>
          </w:p>
        </w:tc>
        <w:tc>
          <w:tcPr>
            <w:tcW w:type="dxa" w:w="2153"/>
            <w:shd w:val="clear" w:color="auto" w:fill="E8E8E8"/>
          </w:tcPr>
          <w:p>
            <w:pPr>
              <w:spacing w:after="0"/>
              <w:jc w:val="left"/>
            </w:pPr>
            <w:r>
              <w:rPr>
                <w:b/>
                <w:sz w:val="16"/>
              </w:rPr>
              <w:t>Tracts by rating</w:t>
            </w:r>
          </w:p>
        </w:tc>
        <w:tc>
          <w:tcPr>
            <w:tcW w:type="dxa" w:w="7625"/>
            <w:shd w:val="clear" w:color="auto" w:fill="E8E8E8"/>
          </w:tcPr>
          <w:p>
            <w:pPr>
              <w:spacing w:after="0"/>
              <w:jc w:val="left"/>
            </w:pPr>
            <w:r>
              <w:rPr>
                <w:b/>
                <w:sz w:val="16"/>
              </w:rPr>
              <w:t>Note</w:t>
            </w:r>
          </w:p>
        </w:tc>
      </w:tr>
      <w:tr>
        <w:trPr>
          <w:cantSplit/>
        </w:trPr>
        <w:tc>
          <w:tcPr>
            <w:tcW w:type="dxa" w:w="1141"/>
          </w:tcPr>
          <w:p>
            <w:pPr>
              <w:spacing w:after="0"/>
              <w:jc w:val="left"/>
            </w:pPr>
            <w:r>
              <w:rPr>
                <w:sz w:val="16"/>
              </w:rPr>
              <w:t>Avalanche</w:t>
            </w:r>
          </w:p>
        </w:tc>
        <w:tc>
          <w:tcPr>
            <w:tcW w:type="dxa" w:w="748"/>
          </w:tcPr>
          <w:p>
            <w:pPr>
              <w:spacing w:after="0"/>
              <w:jc w:val="right"/>
            </w:pPr>
            <w:r>
              <w:rPr>
                <w:sz w:val="16"/>
              </w:rPr>
              <w:t>0 of 3</w:t>
            </w:r>
          </w:p>
        </w:tc>
        <w:tc>
          <w:tcPr>
            <w:tcW w:type="dxa" w:w="984"/>
          </w:tcPr>
          <w:p>
            <w:pPr>
              <w:spacing w:after="0"/>
              <w:jc w:val="right"/>
            </w:pPr>
          </w:p>
        </w:tc>
        <w:tc>
          <w:tcPr>
            <w:tcW w:type="dxa" w:w="748"/>
          </w:tcPr>
          <w:p>
            <w:pPr>
              <w:spacing w:after="0"/>
              <w:jc w:val="right"/>
            </w:pPr>
          </w:p>
        </w:tc>
        <w:tc>
          <w:tcPr>
            <w:tcW w:type="dxa" w:w="713"/>
          </w:tcPr>
          <w:p>
            <w:pPr>
              <w:spacing w:after="0"/>
              <w:jc w:val="right"/>
            </w:pPr>
          </w:p>
        </w:tc>
        <w:tc>
          <w:tcPr>
            <w:tcW w:type="dxa" w:w="2153"/>
          </w:tcPr>
          <w:p>
            <w:pPr>
              <w:spacing w:after="0"/>
              <w:jc w:val="left"/>
            </w:pPr>
            <w:r>
              <w:rPr>
                <w:sz w:val="16"/>
              </w:rPr>
              <w:t>Not Applicable 3</w:t>
            </w:r>
          </w:p>
        </w:tc>
        <w:tc>
          <w:tcPr>
            <w:tcW w:type="dxa" w:w="7625"/>
          </w:tcPr>
          <w:p>
            <w:pPr>
              <w:spacing w:after="0"/>
              <w:jc w:val="left"/>
            </w:pPr>
          </w:p>
        </w:tc>
      </w:tr>
      <w:tr>
        <w:trPr>
          <w:cantSplit/>
        </w:trPr>
        <w:tc>
          <w:tcPr>
            <w:tcW w:type="dxa" w:w="1141"/>
          </w:tcPr>
          <w:p>
            <w:pPr>
              <w:spacing w:after="0"/>
              <w:jc w:val="left"/>
            </w:pPr>
            <w:r>
              <w:rPr>
                <w:sz w:val="16"/>
              </w:rPr>
              <w:t>Coastal Flooding</w:t>
            </w:r>
          </w:p>
        </w:tc>
        <w:tc>
          <w:tcPr>
            <w:tcW w:type="dxa" w:w="748"/>
          </w:tcPr>
          <w:p>
            <w:pPr>
              <w:spacing w:after="0"/>
              <w:jc w:val="right"/>
            </w:pPr>
            <w:r>
              <w:rPr>
                <w:sz w:val="16"/>
              </w:rPr>
              <w:t>0 of 3</w:t>
            </w:r>
          </w:p>
        </w:tc>
        <w:tc>
          <w:tcPr>
            <w:tcW w:type="dxa" w:w="984"/>
          </w:tcPr>
          <w:p>
            <w:pPr>
              <w:spacing w:after="0"/>
              <w:jc w:val="right"/>
            </w:pPr>
          </w:p>
        </w:tc>
        <w:tc>
          <w:tcPr>
            <w:tcW w:type="dxa" w:w="748"/>
          </w:tcPr>
          <w:p>
            <w:pPr>
              <w:spacing w:after="0"/>
              <w:jc w:val="right"/>
            </w:pPr>
          </w:p>
        </w:tc>
        <w:tc>
          <w:tcPr>
            <w:tcW w:type="dxa" w:w="713"/>
          </w:tcPr>
          <w:p>
            <w:pPr>
              <w:spacing w:after="0"/>
              <w:jc w:val="right"/>
            </w:pPr>
          </w:p>
        </w:tc>
        <w:tc>
          <w:tcPr>
            <w:tcW w:type="dxa" w:w="2153"/>
          </w:tcPr>
          <w:p>
            <w:pPr>
              <w:spacing w:after="0"/>
              <w:jc w:val="left"/>
            </w:pPr>
            <w:r>
              <w:rPr>
                <w:sz w:val="16"/>
              </w:rPr>
              <w:t>Not Applicable 3</w:t>
            </w:r>
          </w:p>
        </w:tc>
        <w:tc>
          <w:tcPr>
            <w:tcW w:type="dxa" w:w="7625"/>
          </w:tcPr>
          <w:p>
            <w:pPr>
              <w:spacing w:after="0"/>
              <w:jc w:val="left"/>
            </w:pPr>
          </w:p>
        </w:tc>
      </w:tr>
      <w:tr>
        <w:trPr>
          <w:cantSplit/>
        </w:trPr>
        <w:tc>
          <w:tcPr>
            <w:tcW w:type="dxa" w:w="1141"/>
          </w:tcPr>
          <w:p>
            <w:pPr>
              <w:spacing w:after="0"/>
              <w:jc w:val="left"/>
            </w:pPr>
            <w:r>
              <w:rPr>
                <w:sz w:val="16"/>
              </w:rPr>
              <w:t>Cold Wave</w:t>
            </w:r>
          </w:p>
        </w:tc>
        <w:tc>
          <w:tcPr>
            <w:tcW w:type="dxa" w:w="748"/>
          </w:tcPr>
          <w:p>
            <w:pPr>
              <w:spacing w:after="0"/>
              <w:jc w:val="right"/>
            </w:pPr>
            <w:r>
              <w:rPr>
                <w:sz w:val="16"/>
              </w:rPr>
              <w:t>3 of 3</w:t>
            </w:r>
          </w:p>
        </w:tc>
        <w:tc>
          <w:tcPr>
            <w:tcW w:type="dxa" w:w="984"/>
          </w:tcPr>
          <w:p>
            <w:pPr>
              <w:spacing w:after="0"/>
              <w:jc w:val="right"/>
            </w:pPr>
            <w:r>
              <w:rPr>
                <w:sz w:val="16"/>
              </w:rPr>
              <w:t>32.6</w:t>
            </w:r>
          </w:p>
        </w:tc>
        <w:tc>
          <w:tcPr>
            <w:tcW w:type="dxa" w:w="748"/>
          </w:tcPr>
          <w:p>
            <w:pPr>
              <w:spacing w:after="0"/>
              <w:jc w:val="right"/>
            </w:pPr>
            <w:r>
              <w:rPr>
                <w:sz w:val="16"/>
              </w:rPr>
              <w:t>37.1</w:t>
            </w:r>
          </w:p>
        </w:tc>
        <w:tc>
          <w:tcPr>
            <w:tcW w:type="dxa" w:w="713"/>
          </w:tcPr>
          <w:p>
            <w:pPr>
              <w:spacing w:after="0"/>
              <w:jc w:val="right"/>
            </w:pPr>
            <w:r>
              <w:rPr>
                <w:sz w:val="16"/>
              </w:rPr>
              <w:t>39.6</w:t>
            </w:r>
          </w:p>
        </w:tc>
        <w:tc>
          <w:tcPr>
            <w:tcW w:type="dxa" w:w="2153"/>
          </w:tcPr>
          <w:p>
            <w:pPr>
              <w:spacing w:after="0"/>
              <w:jc w:val="left"/>
            </w:pPr>
            <w:r>
              <w:rPr>
                <w:sz w:val="16"/>
              </w:rPr>
              <w:t>Relatively Low 3</w:t>
            </w:r>
          </w:p>
        </w:tc>
        <w:tc>
          <w:tcPr>
            <w:tcW w:type="dxa" w:w="76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41"/>
          </w:tcPr>
          <w:p>
            <w:pPr>
              <w:spacing w:after="0"/>
              <w:jc w:val="left"/>
            </w:pPr>
            <w:r>
              <w:rPr>
                <w:sz w:val="16"/>
              </w:rPr>
              <w:t>Drought</w:t>
            </w:r>
          </w:p>
        </w:tc>
        <w:tc>
          <w:tcPr>
            <w:tcW w:type="dxa" w:w="748"/>
          </w:tcPr>
          <w:p>
            <w:pPr>
              <w:spacing w:after="0"/>
              <w:jc w:val="right"/>
            </w:pPr>
            <w:r>
              <w:rPr>
                <w:sz w:val="16"/>
              </w:rPr>
              <w:t>3 of 3</w:t>
            </w:r>
          </w:p>
        </w:tc>
        <w:tc>
          <w:tcPr>
            <w:tcW w:type="dxa" w:w="984"/>
          </w:tcPr>
          <w:p>
            <w:pPr>
              <w:spacing w:after="0"/>
              <w:jc w:val="right"/>
            </w:pPr>
            <w:r>
              <w:rPr>
                <w:sz w:val="16"/>
              </w:rPr>
              <w:t>93.4</w:t>
            </w:r>
          </w:p>
        </w:tc>
        <w:tc>
          <w:tcPr>
            <w:tcW w:type="dxa" w:w="748"/>
          </w:tcPr>
          <w:p>
            <w:pPr>
              <w:spacing w:after="0"/>
              <w:jc w:val="right"/>
            </w:pPr>
            <w:r>
              <w:rPr>
                <w:sz w:val="16"/>
              </w:rPr>
              <w:t>97.3</w:t>
            </w:r>
          </w:p>
        </w:tc>
        <w:tc>
          <w:tcPr>
            <w:tcW w:type="dxa" w:w="713"/>
          </w:tcPr>
          <w:p>
            <w:pPr>
              <w:spacing w:after="0"/>
              <w:jc w:val="right"/>
            </w:pPr>
            <w:r>
              <w:rPr>
                <w:sz w:val="16"/>
              </w:rPr>
              <w:t>99.7</w:t>
            </w:r>
          </w:p>
        </w:tc>
        <w:tc>
          <w:tcPr>
            <w:tcW w:type="dxa" w:w="2153"/>
          </w:tcPr>
          <w:p>
            <w:pPr>
              <w:spacing w:after="0"/>
              <w:jc w:val="left"/>
            </w:pPr>
            <w:r>
              <w:rPr>
                <w:sz w:val="16"/>
              </w:rPr>
              <w:t>Very High 1, Relatively Moderate 2</w:t>
            </w:r>
          </w:p>
        </w:tc>
        <w:tc>
          <w:tcPr>
            <w:tcW w:type="dxa" w:w="762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41"/>
          </w:tcPr>
          <w:p>
            <w:pPr>
              <w:spacing w:after="0"/>
              <w:jc w:val="left"/>
            </w:pPr>
            <w:r>
              <w:rPr>
                <w:sz w:val="16"/>
              </w:rPr>
              <w:t>Earthquake</w:t>
            </w:r>
          </w:p>
        </w:tc>
        <w:tc>
          <w:tcPr>
            <w:tcW w:type="dxa" w:w="748"/>
          </w:tcPr>
          <w:p>
            <w:pPr>
              <w:spacing w:after="0"/>
              <w:jc w:val="right"/>
            </w:pPr>
            <w:r>
              <w:rPr>
                <w:sz w:val="16"/>
              </w:rPr>
              <w:t>3 of 3</w:t>
            </w:r>
          </w:p>
        </w:tc>
        <w:tc>
          <w:tcPr>
            <w:tcW w:type="dxa" w:w="984"/>
          </w:tcPr>
          <w:p>
            <w:pPr>
              <w:spacing w:after="0"/>
              <w:jc w:val="right"/>
            </w:pPr>
            <w:r>
              <w:rPr>
                <w:sz w:val="16"/>
              </w:rPr>
              <w:t>18.9</w:t>
            </w:r>
          </w:p>
        </w:tc>
        <w:tc>
          <w:tcPr>
            <w:tcW w:type="dxa" w:w="748"/>
          </w:tcPr>
          <w:p>
            <w:pPr>
              <w:spacing w:after="0"/>
              <w:jc w:val="right"/>
            </w:pPr>
            <w:r>
              <w:rPr>
                <w:sz w:val="16"/>
              </w:rPr>
              <w:t>19.4</w:t>
            </w:r>
          </w:p>
        </w:tc>
        <w:tc>
          <w:tcPr>
            <w:tcW w:type="dxa" w:w="713"/>
          </w:tcPr>
          <w:p>
            <w:pPr>
              <w:spacing w:after="0"/>
              <w:jc w:val="right"/>
            </w:pPr>
            <w:r>
              <w:rPr>
                <w:sz w:val="16"/>
              </w:rPr>
              <w:t>24.4</w:t>
            </w:r>
          </w:p>
        </w:tc>
        <w:tc>
          <w:tcPr>
            <w:tcW w:type="dxa" w:w="2153"/>
          </w:tcPr>
          <w:p>
            <w:pPr>
              <w:spacing w:after="0"/>
              <w:jc w:val="left"/>
            </w:pPr>
            <w:r>
              <w:rPr>
                <w:sz w:val="16"/>
              </w:rPr>
              <w:t>Very Low 3</w:t>
            </w:r>
          </w:p>
        </w:tc>
        <w:tc>
          <w:tcPr>
            <w:tcW w:type="dxa" w:w="7625"/>
          </w:tcPr>
          <w:p>
            <w:pPr>
              <w:spacing w:after="0"/>
              <w:jc w:val="left"/>
            </w:pPr>
          </w:p>
        </w:tc>
      </w:tr>
      <w:tr>
        <w:trPr>
          <w:cantSplit/>
        </w:trPr>
        <w:tc>
          <w:tcPr>
            <w:tcW w:type="dxa" w:w="1141"/>
          </w:tcPr>
          <w:p>
            <w:pPr>
              <w:spacing w:after="0"/>
              <w:jc w:val="left"/>
            </w:pPr>
            <w:r>
              <w:rPr>
                <w:sz w:val="16"/>
              </w:rPr>
              <w:t>Hail</w:t>
            </w:r>
          </w:p>
        </w:tc>
        <w:tc>
          <w:tcPr>
            <w:tcW w:type="dxa" w:w="748"/>
          </w:tcPr>
          <w:p>
            <w:pPr>
              <w:spacing w:after="0"/>
              <w:jc w:val="right"/>
            </w:pPr>
            <w:r>
              <w:rPr>
                <w:sz w:val="16"/>
              </w:rPr>
              <w:t>3 of 3</w:t>
            </w:r>
          </w:p>
        </w:tc>
        <w:tc>
          <w:tcPr>
            <w:tcW w:type="dxa" w:w="984"/>
          </w:tcPr>
          <w:p>
            <w:pPr>
              <w:spacing w:after="0"/>
              <w:jc w:val="right"/>
            </w:pPr>
            <w:r>
              <w:rPr>
                <w:sz w:val="16"/>
              </w:rPr>
              <w:t>98.2</w:t>
            </w:r>
          </w:p>
        </w:tc>
        <w:tc>
          <w:tcPr>
            <w:tcW w:type="dxa" w:w="748"/>
          </w:tcPr>
          <w:p>
            <w:pPr>
              <w:spacing w:after="0"/>
              <w:jc w:val="right"/>
            </w:pPr>
            <w:r>
              <w:rPr>
                <w:sz w:val="16"/>
              </w:rPr>
              <w:t>99.0</w:t>
            </w:r>
          </w:p>
        </w:tc>
        <w:tc>
          <w:tcPr>
            <w:tcW w:type="dxa" w:w="713"/>
          </w:tcPr>
          <w:p>
            <w:pPr>
              <w:spacing w:after="0"/>
              <w:jc w:val="right"/>
            </w:pPr>
            <w:r>
              <w:rPr>
                <w:sz w:val="16"/>
              </w:rPr>
              <w:t>100.0</w:t>
            </w:r>
          </w:p>
        </w:tc>
        <w:tc>
          <w:tcPr>
            <w:tcW w:type="dxa" w:w="2153"/>
          </w:tcPr>
          <w:p>
            <w:pPr>
              <w:spacing w:after="0"/>
              <w:jc w:val="left"/>
            </w:pPr>
            <w:r>
              <w:rPr>
                <w:sz w:val="16"/>
              </w:rPr>
              <w:t>Very High 3</w:t>
            </w:r>
          </w:p>
        </w:tc>
        <w:tc>
          <w:tcPr>
            <w:tcW w:type="dxa" w:w="7625"/>
          </w:tcPr>
          <w:p>
            <w:pPr>
              <w:spacing w:after="0"/>
              <w:jc w:val="left"/>
            </w:pPr>
            <w:r>
              <w:rPr>
                <w:sz w:val="16"/>
              </w:rPr>
              <w:t>National data give a county-wide or coarse (49 km grid or NWS zone) frequency for this hazard, so they cannot show members' hazard differing. Agriculture is 87% of NRI's expected annual loss for this hazard in the county, so the tract range above mostly reflects where crop and livestock value is, not where buildings and people are. Confirm locally.</w:t>
            </w:r>
          </w:p>
        </w:tc>
      </w:tr>
      <w:tr>
        <w:trPr>
          <w:cantSplit/>
        </w:trPr>
        <w:tc>
          <w:tcPr>
            <w:tcW w:type="dxa" w:w="1141"/>
          </w:tcPr>
          <w:p>
            <w:pPr>
              <w:spacing w:after="0"/>
              <w:jc w:val="left"/>
            </w:pPr>
            <w:r>
              <w:rPr>
                <w:sz w:val="16"/>
              </w:rPr>
              <w:t>Heat Wave</w:t>
            </w:r>
          </w:p>
        </w:tc>
        <w:tc>
          <w:tcPr>
            <w:tcW w:type="dxa" w:w="748"/>
          </w:tcPr>
          <w:p>
            <w:pPr>
              <w:spacing w:after="0"/>
              <w:jc w:val="right"/>
            </w:pPr>
            <w:r>
              <w:rPr>
                <w:sz w:val="16"/>
              </w:rPr>
              <w:t>3 of 3</w:t>
            </w:r>
          </w:p>
        </w:tc>
        <w:tc>
          <w:tcPr>
            <w:tcW w:type="dxa" w:w="984"/>
          </w:tcPr>
          <w:p>
            <w:pPr>
              <w:spacing w:after="0"/>
              <w:jc w:val="right"/>
            </w:pPr>
            <w:r>
              <w:rPr>
                <w:sz w:val="16"/>
              </w:rPr>
              <w:t>46.5</w:t>
            </w:r>
          </w:p>
        </w:tc>
        <w:tc>
          <w:tcPr>
            <w:tcW w:type="dxa" w:w="748"/>
          </w:tcPr>
          <w:p>
            <w:pPr>
              <w:spacing w:after="0"/>
              <w:jc w:val="right"/>
            </w:pPr>
            <w:r>
              <w:rPr>
                <w:sz w:val="16"/>
              </w:rPr>
              <w:t>47.4</w:t>
            </w:r>
          </w:p>
        </w:tc>
        <w:tc>
          <w:tcPr>
            <w:tcW w:type="dxa" w:w="713"/>
          </w:tcPr>
          <w:p>
            <w:pPr>
              <w:spacing w:after="0"/>
              <w:jc w:val="right"/>
            </w:pPr>
            <w:r>
              <w:rPr>
                <w:sz w:val="16"/>
              </w:rPr>
              <w:t>56.0</w:t>
            </w:r>
          </w:p>
        </w:tc>
        <w:tc>
          <w:tcPr>
            <w:tcW w:type="dxa" w:w="2153"/>
          </w:tcPr>
          <w:p>
            <w:pPr>
              <w:spacing w:after="0"/>
              <w:jc w:val="left"/>
            </w:pPr>
            <w:r>
              <w:rPr>
                <w:sz w:val="16"/>
              </w:rPr>
              <w:t>Relatively Moderate 1, Relatively Low 2</w:t>
            </w:r>
          </w:p>
        </w:tc>
        <w:tc>
          <w:tcPr>
            <w:tcW w:type="dxa" w:w="76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41"/>
          </w:tcPr>
          <w:p>
            <w:pPr>
              <w:spacing w:after="0"/>
              <w:jc w:val="left"/>
            </w:pPr>
            <w:r>
              <w:rPr>
                <w:sz w:val="16"/>
              </w:rPr>
              <w:t>Hurricane</w:t>
            </w:r>
          </w:p>
        </w:tc>
        <w:tc>
          <w:tcPr>
            <w:tcW w:type="dxa" w:w="748"/>
          </w:tcPr>
          <w:p>
            <w:pPr>
              <w:spacing w:after="0"/>
              <w:jc w:val="right"/>
            </w:pPr>
            <w:r>
              <w:rPr>
                <w:sz w:val="16"/>
              </w:rPr>
              <w:t>0 of 3</w:t>
            </w:r>
          </w:p>
        </w:tc>
        <w:tc>
          <w:tcPr>
            <w:tcW w:type="dxa" w:w="984"/>
          </w:tcPr>
          <w:p>
            <w:pPr>
              <w:spacing w:after="0"/>
              <w:jc w:val="right"/>
            </w:pPr>
          </w:p>
        </w:tc>
        <w:tc>
          <w:tcPr>
            <w:tcW w:type="dxa" w:w="748"/>
          </w:tcPr>
          <w:p>
            <w:pPr>
              <w:spacing w:after="0"/>
              <w:jc w:val="right"/>
            </w:pPr>
          </w:p>
        </w:tc>
        <w:tc>
          <w:tcPr>
            <w:tcW w:type="dxa" w:w="713"/>
          </w:tcPr>
          <w:p>
            <w:pPr>
              <w:spacing w:after="0"/>
              <w:jc w:val="right"/>
            </w:pPr>
          </w:p>
        </w:tc>
        <w:tc>
          <w:tcPr>
            <w:tcW w:type="dxa" w:w="2153"/>
          </w:tcPr>
          <w:p>
            <w:pPr>
              <w:spacing w:after="0"/>
              <w:jc w:val="left"/>
            </w:pPr>
            <w:r>
              <w:rPr>
                <w:sz w:val="16"/>
              </w:rPr>
              <w:t>Not Applicable 3</w:t>
            </w:r>
          </w:p>
        </w:tc>
        <w:tc>
          <w:tcPr>
            <w:tcW w:type="dxa" w:w="7625"/>
          </w:tcPr>
          <w:p>
            <w:pPr>
              <w:spacing w:after="0"/>
              <w:jc w:val="left"/>
            </w:pPr>
          </w:p>
        </w:tc>
      </w:tr>
      <w:tr>
        <w:trPr>
          <w:cantSplit/>
        </w:trPr>
        <w:tc>
          <w:tcPr>
            <w:tcW w:type="dxa" w:w="1141"/>
          </w:tcPr>
          <w:p>
            <w:pPr>
              <w:spacing w:after="0"/>
              <w:jc w:val="left"/>
            </w:pPr>
            <w:r>
              <w:rPr>
                <w:sz w:val="16"/>
              </w:rPr>
              <w:t>Ice Storm</w:t>
            </w:r>
          </w:p>
        </w:tc>
        <w:tc>
          <w:tcPr>
            <w:tcW w:type="dxa" w:w="748"/>
          </w:tcPr>
          <w:p>
            <w:pPr>
              <w:spacing w:after="0"/>
              <w:jc w:val="right"/>
            </w:pPr>
            <w:r>
              <w:rPr>
                <w:sz w:val="16"/>
              </w:rPr>
              <w:t>3 of 3</w:t>
            </w:r>
          </w:p>
        </w:tc>
        <w:tc>
          <w:tcPr>
            <w:tcW w:type="dxa" w:w="984"/>
          </w:tcPr>
          <w:p>
            <w:pPr>
              <w:spacing w:after="0"/>
              <w:jc w:val="right"/>
            </w:pPr>
            <w:r>
              <w:rPr>
                <w:sz w:val="16"/>
              </w:rPr>
              <w:t>91.9</w:t>
            </w:r>
          </w:p>
        </w:tc>
        <w:tc>
          <w:tcPr>
            <w:tcW w:type="dxa" w:w="748"/>
          </w:tcPr>
          <w:p>
            <w:pPr>
              <w:spacing w:after="0"/>
              <w:jc w:val="right"/>
            </w:pPr>
            <w:r>
              <w:rPr>
                <w:sz w:val="16"/>
              </w:rPr>
              <w:t>92.0</w:t>
            </w:r>
          </w:p>
        </w:tc>
        <w:tc>
          <w:tcPr>
            <w:tcW w:type="dxa" w:w="713"/>
          </w:tcPr>
          <w:p>
            <w:pPr>
              <w:spacing w:after="0"/>
              <w:jc w:val="right"/>
            </w:pPr>
            <w:r>
              <w:rPr>
                <w:sz w:val="16"/>
              </w:rPr>
              <w:t>93.3</w:t>
            </w:r>
          </w:p>
        </w:tc>
        <w:tc>
          <w:tcPr>
            <w:tcW w:type="dxa" w:w="2153"/>
          </w:tcPr>
          <w:p>
            <w:pPr>
              <w:spacing w:after="0"/>
              <w:jc w:val="left"/>
            </w:pPr>
            <w:r>
              <w:rPr>
                <w:sz w:val="16"/>
              </w:rPr>
              <w:t>Relatively High 3</w:t>
            </w:r>
          </w:p>
        </w:tc>
        <w:tc>
          <w:tcPr>
            <w:tcW w:type="dxa" w:w="76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41"/>
          </w:tcPr>
          <w:p>
            <w:pPr>
              <w:spacing w:after="0"/>
              <w:jc w:val="left"/>
            </w:pPr>
            <w:r>
              <w:rPr>
                <w:sz w:val="16"/>
              </w:rPr>
              <w:t>Inland Flooding</w:t>
            </w:r>
          </w:p>
        </w:tc>
        <w:tc>
          <w:tcPr>
            <w:tcW w:type="dxa" w:w="748"/>
          </w:tcPr>
          <w:p>
            <w:pPr>
              <w:spacing w:after="0"/>
              <w:jc w:val="right"/>
            </w:pPr>
            <w:r>
              <w:rPr>
                <w:sz w:val="16"/>
              </w:rPr>
              <w:t>3 of 3</w:t>
            </w:r>
          </w:p>
        </w:tc>
        <w:tc>
          <w:tcPr>
            <w:tcW w:type="dxa" w:w="984"/>
          </w:tcPr>
          <w:p>
            <w:pPr>
              <w:spacing w:after="0"/>
              <w:jc w:val="right"/>
            </w:pPr>
            <w:r>
              <w:rPr>
                <w:sz w:val="16"/>
              </w:rPr>
              <w:t>23.4</w:t>
            </w:r>
          </w:p>
        </w:tc>
        <w:tc>
          <w:tcPr>
            <w:tcW w:type="dxa" w:w="748"/>
          </w:tcPr>
          <w:p>
            <w:pPr>
              <w:spacing w:after="0"/>
              <w:jc w:val="right"/>
            </w:pPr>
            <w:r>
              <w:rPr>
                <w:sz w:val="16"/>
              </w:rPr>
              <w:t>52.4</w:t>
            </w:r>
          </w:p>
        </w:tc>
        <w:tc>
          <w:tcPr>
            <w:tcW w:type="dxa" w:w="713"/>
          </w:tcPr>
          <w:p>
            <w:pPr>
              <w:spacing w:after="0"/>
              <w:jc w:val="right"/>
            </w:pPr>
            <w:r>
              <w:rPr>
                <w:sz w:val="16"/>
              </w:rPr>
              <w:t>91.3</w:t>
            </w:r>
          </w:p>
        </w:tc>
        <w:tc>
          <w:tcPr>
            <w:tcW w:type="dxa" w:w="2153"/>
          </w:tcPr>
          <w:p>
            <w:pPr>
              <w:spacing w:after="0"/>
              <w:jc w:val="left"/>
            </w:pPr>
            <w:r>
              <w:rPr>
                <w:sz w:val="16"/>
              </w:rPr>
              <w:t>Relatively High 1, Relatively Moderate 1, Relatively Low 1</w:t>
            </w:r>
          </w:p>
        </w:tc>
        <w:tc>
          <w:tcPr>
            <w:tcW w:type="dxa" w:w="7625"/>
          </w:tcPr>
          <w:p>
            <w:pPr>
              <w:spacing w:after="0"/>
              <w:jc w:val="left"/>
            </w:pPr>
          </w:p>
        </w:tc>
      </w:tr>
      <w:tr>
        <w:trPr>
          <w:cantSplit/>
        </w:trPr>
        <w:tc>
          <w:tcPr>
            <w:tcW w:type="dxa" w:w="1141"/>
          </w:tcPr>
          <w:p>
            <w:pPr>
              <w:spacing w:after="0"/>
              <w:jc w:val="left"/>
            </w:pPr>
            <w:r>
              <w:rPr>
                <w:sz w:val="16"/>
              </w:rPr>
              <w:t>Landslide</w:t>
            </w:r>
          </w:p>
        </w:tc>
        <w:tc>
          <w:tcPr>
            <w:tcW w:type="dxa" w:w="748"/>
          </w:tcPr>
          <w:p>
            <w:pPr>
              <w:spacing w:after="0"/>
              <w:jc w:val="right"/>
            </w:pPr>
            <w:r>
              <w:rPr>
                <w:sz w:val="16"/>
              </w:rPr>
              <w:t>3 of 3</w:t>
            </w:r>
          </w:p>
        </w:tc>
        <w:tc>
          <w:tcPr>
            <w:tcW w:type="dxa" w:w="984"/>
          </w:tcPr>
          <w:p>
            <w:pPr>
              <w:spacing w:after="0"/>
              <w:jc w:val="right"/>
            </w:pPr>
            <w:r>
              <w:rPr>
                <w:sz w:val="16"/>
              </w:rPr>
              <w:t>11.4</w:t>
            </w:r>
          </w:p>
        </w:tc>
        <w:tc>
          <w:tcPr>
            <w:tcW w:type="dxa" w:w="748"/>
          </w:tcPr>
          <w:p>
            <w:pPr>
              <w:spacing w:after="0"/>
              <w:jc w:val="right"/>
            </w:pPr>
            <w:r>
              <w:rPr>
                <w:sz w:val="16"/>
              </w:rPr>
              <w:t>17.4</w:t>
            </w:r>
          </w:p>
        </w:tc>
        <w:tc>
          <w:tcPr>
            <w:tcW w:type="dxa" w:w="713"/>
          </w:tcPr>
          <w:p>
            <w:pPr>
              <w:spacing w:after="0"/>
              <w:jc w:val="right"/>
            </w:pPr>
            <w:r>
              <w:rPr>
                <w:sz w:val="16"/>
              </w:rPr>
              <w:t>49.4</w:t>
            </w:r>
          </w:p>
        </w:tc>
        <w:tc>
          <w:tcPr>
            <w:tcW w:type="dxa" w:w="2153"/>
          </w:tcPr>
          <w:p>
            <w:pPr>
              <w:spacing w:after="0"/>
              <w:jc w:val="left"/>
            </w:pPr>
            <w:r>
              <w:rPr>
                <w:sz w:val="16"/>
              </w:rPr>
              <w:t>Very Low 3</w:t>
            </w:r>
          </w:p>
        </w:tc>
        <w:tc>
          <w:tcPr>
            <w:tcW w:type="dxa" w:w="7625"/>
          </w:tcPr>
          <w:p>
            <w:pPr>
              <w:spacing w:after="0"/>
              <w:jc w:val="left"/>
            </w:pPr>
          </w:p>
        </w:tc>
      </w:tr>
      <w:tr>
        <w:trPr>
          <w:cantSplit/>
        </w:trPr>
        <w:tc>
          <w:tcPr>
            <w:tcW w:type="dxa" w:w="1141"/>
          </w:tcPr>
          <w:p>
            <w:pPr>
              <w:spacing w:after="0"/>
              <w:jc w:val="left"/>
            </w:pPr>
            <w:r>
              <w:rPr>
                <w:sz w:val="16"/>
              </w:rPr>
              <w:t>Lightning</w:t>
            </w:r>
          </w:p>
        </w:tc>
        <w:tc>
          <w:tcPr>
            <w:tcW w:type="dxa" w:w="748"/>
          </w:tcPr>
          <w:p>
            <w:pPr>
              <w:spacing w:after="0"/>
              <w:jc w:val="right"/>
            </w:pPr>
            <w:r>
              <w:rPr>
                <w:sz w:val="16"/>
              </w:rPr>
              <w:t>3 of 3</w:t>
            </w:r>
          </w:p>
        </w:tc>
        <w:tc>
          <w:tcPr>
            <w:tcW w:type="dxa" w:w="984"/>
          </w:tcPr>
          <w:p>
            <w:pPr>
              <w:spacing w:after="0"/>
              <w:jc w:val="right"/>
            </w:pPr>
            <w:r>
              <w:rPr>
                <w:sz w:val="16"/>
              </w:rPr>
              <w:t>92.0</w:t>
            </w:r>
          </w:p>
        </w:tc>
        <w:tc>
          <w:tcPr>
            <w:tcW w:type="dxa" w:w="748"/>
          </w:tcPr>
          <w:p>
            <w:pPr>
              <w:spacing w:after="0"/>
              <w:jc w:val="right"/>
            </w:pPr>
            <w:r>
              <w:rPr>
                <w:sz w:val="16"/>
              </w:rPr>
              <w:t>92.1</w:t>
            </w:r>
          </w:p>
        </w:tc>
        <w:tc>
          <w:tcPr>
            <w:tcW w:type="dxa" w:w="713"/>
          </w:tcPr>
          <w:p>
            <w:pPr>
              <w:spacing w:after="0"/>
              <w:jc w:val="right"/>
            </w:pPr>
            <w:r>
              <w:rPr>
                <w:sz w:val="16"/>
              </w:rPr>
              <w:t>95.0</w:t>
            </w:r>
          </w:p>
        </w:tc>
        <w:tc>
          <w:tcPr>
            <w:tcW w:type="dxa" w:w="2153"/>
          </w:tcPr>
          <w:p>
            <w:pPr>
              <w:spacing w:after="0"/>
              <w:jc w:val="left"/>
            </w:pPr>
            <w:r>
              <w:rPr>
                <w:sz w:val="16"/>
              </w:rPr>
              <w:t>Relatively High 3</w:t>
            </w:r>
          </w:p>
        </w:tc>
        <w:tc>
          <w:tcPr>
            <w:tcW w:type="dxa" w:w="76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41"/>
          </w:tcPr>
          <w:p>
            <w:pPr>
              <w:spacing w:after="0"/>
              <w:jc w:val="left"/>
            </w:pPr>
            <w:r>
              <w:rPr>
                <w:sz w:val="16"/>
              </w:rPr>
              <w:t>Strong Wind</w:t>
            </w:r>
          </w:p>
        </w:tc>
        <w:tc>
          <w:tcPr>
            <w:tcW w:type="dxa" w:w="748"/>
          </w:tcPr>
          <w:p>
            <w:pPr>
              <w:spacing w:after="0"/>
              <w:jc w:val="right"/>
            </w:pPr>
            <w:r>
              <w:rPr>
                <w:sz w:val="16"/>
              </w:rPr>
              <w:t>3 of 3</w:t>
            </w:r>
          </w:p>
        </w:tc>
        <w:tc>
          <w:tcPr>
            <w:tcW w:type="dxa" w:w="984"/>
          </w:tcPr>
          <w:p>
            <w:pPr>
              <w:spacing w:after="0"/>
              <w:jc w:val="right"/>
            </w:pPr>
            <w:r>
              <w:rPr>
                <w:sz w:val="16"/>
              </w:rPr>
              <w:t>98.0</w:t>
            </w:r>
          </w:p>
        </w:tc>
        <w:tc>
          <w:tcPr>
            <w:tcW w:type="dxa" w:w="748"/>
          </w:tcPr>
          <w:p>
            <w:pPr>
              <w:spacing w:after="0"/>
              <w:jc w:val="right"/>
            </w:pPr>
            <w:r>
              <w:rPr>
                <w:sz w:val="16"/>
              </w:rPr>
              <w:t>98.7</w:t>
            </w:r>
          </w:p>
        </w:tc>
        <w:tc>
          <w:tcPr>
            <w:tcW w:type="dxa" w:w="713"/>
          </w:tcPr>
          <w:p>
            <w:pPr>
              <w:spacing w:after="0"/>
              <w:jc w:val="right"/>
            </w:pPr>
            <w:r>
              <w:rPr>
                <w:sz w:val="16"/>
              </w:rPr>
              <w:t>99.9</w:t>
            </w:r>
          </w:p>
        </w:tc>
        <w:tc>
          <w:tcPr>
            <w:tcW w:type="dxa" w:w="2153"/>
          </w:tcPr>
          <w:p>
            <w:pPr>
              <w:spacing w:after="0"/>
              <w:jc w:val="left"/>
            </w:pPr>
            <w:r>
              <w:rPr>
                <w:sz w:val="16"/>
              </w:rPr>
              <w:t>Very High 3</w:t>
            </w:r>
          </w:p>
        </w:tc>
        <w:tc>
          <w:tcPr>
            <w:tcW w:type="dxa" w:w="7625"/>
          </w:tcPr>
          <w:p>
            <w:pPr>
              <w:spacing w:after="0"/>
              <w:jc w:val="left"/>
            </w:pPr>
            <w:r>
              <w:rPr>
                <w:sz w:val="16"/>
              </w:rPr>
              <w:t>National data give a county-wide or coarse (49 km grid or NWS zone) frequency for this hazard, so they cannot show members' hazard differing. Agriculture is 54% of NRI's expected annual loss for this hazard in the county, so the tract range above mostly reflects where crop and livestock value is, not where buildings and people are. Confirm locally.</w:t>
            </w:r>
          </w:p>
        </w:tc>
      </w:tr>
      <w:tr>
        <w:trPr>
          <w:cantSplit/>
        </w:trPr>
        <w:tc>
          <w:tcPr>
            <w:tcW w:type="dxa" w:w="1141"/>
          </w:tcPr>
          <w:p>
            <w:pPr>
              <w:spacing w:after="0"/>
              <w:jc w:val="left"/>
            </w:pPr>
            <w:r>
              <w:rPr>
                <w:sz w:val="16"/>
              </w:rPr>
              <w:t>Tornado</w:t>
            </w:r>
          </w:p>
        </w:tc>
        <w:tc>
          <w:tcPr>
            <w:tcW w:type="dxa" w:w="748"/>
          </w:tcPr>
          <w:p>
            <w:pPr>
              <w:spacing w:after="0"/>
              <w:jc w:val="right"/>
            </w:pPr>
            <w:r>
              <w:rPr>
                <w:sz w:val="16"/>
              </w:rPr>
              <w:t>3 of 3</w:t>
            </w:r>
          </w:p>
        </w:tc>
        <w:tc>
          <w:tcPr>
            <w:tcW w:type="dxa" w:w="984"/>
          </w:tcPr>
          <w:p>
            <w:pPr>
              <w:spacing w:after="0"/>
              <w:jc w:val="right"/>
            </w:pPr>
            <w:r>
              <w:rPr>
                <w:sz w:val="16"/>
              </w:rPr>
              <w:t>92.7</w:t>
            </w:r>
          </w:p>
        </w:tc>
        <w:tc>
          <w:tcPr>
            <w:tcW w:type="dxa" w:w="748"/>
          </w:tcPr>
          <w:p>
            <w:pPr>
              <w:spacing w:after="0"/>
              <w:jc w:val="right"/>
            </w:pPr>
            <w:r>
              <w:rPr>
                <w:sz w:val="16"/>
              </w:rPr>
              <w:t>93.4</w:t>
            </w:r>
          </w:p>
        </w:tc>
        <w:tc>
          <w:tcPr>
            <w:tcW w:type="dxa" w:w="713"/>
          </w:tcPr>
          <w:p>
            <w:pPr>
              <w:spacing w:after="0"/>
              <w:jc w:val="right"/>
            </w:pPr>
            <w:r>
              <w:rPr>
                <w:sz w:val="16"/>
              </w:rPr>
              <w:t>95.7</w:t>
            </w:r>
          </w:p>
        </w:tc>
        <w:tc>
          <w:tcPr>
            <w:tcW w:type="dxa" w:w="2153"/>
          </w:tcPr>
          <w:p>
            <w:pPr>
              <w:spacing w:after="0"/>
              <w:jc w:val="left"/>
            </w:pPr>
            <w:r>
              <w:rPr>
                <w:sz w:val="16"/>
              </w:rPr>
              <w:t>Very High 2, Relatively High 1</w:t>
            </w:r>
          </w:p>
        </w:tc>
        <w:tc>
          <w:tcPr>
            <w:tcW w:type="dxa" w:w="7625"/>
          </w:tcPr>
          <w:p>
            <w:pPr>
              <w:spacing w:after="0"/>
              <w:jc w:val="left"/>
            </w:pPr>
          </w:p>
        </w:tc>
      </w:tr>
      <w:tr>
        <w:trPr>
          <w:cantSplit/>
        </w:trPr>
        <w:tc>
          <w:tcPr>
            <w:tcW w:type="dxa" w:w="1141"/>
          </w:tcPr>
          <w:p>
            <w:pPr>
              <w:spacing w:after="0"/>
              <w:jc w:val="left"/>
            </w:pPr>
            <w:r>
              <w:rPr>
                <w:sz w:val="16"/>
              </w:rPr>
              <w:t>Tsunami</w:t>
            </w:r>
          </w:p>
        </w:tc>
        <w:tc>
          <w:tcPr>
            <w:tcW w:type="dxa" w:w="748"/>
          </w:tcPr>
          <w:p>
            <w:pPr>
              <w:spacing w:after="0"/>
              <w:jc w:val="right"/>
            </w:pPr>
            <w:r>
              <w:rPr>
                <w:sz w:val="16"/>
              </w:rPr>
              <w:t>0 of 3</w:t>
            </w:r>
          </w:p>
        </w:tc>
        <w:tc>
          <w:tcPr>
            <w:tcW w:type="dxa" w:w="984"/>
          </w:tcPr>
          <w:p>
            <w:pPr>
              <w:spacing w:after="0"/>
              <w:jc w:val="right"/>
            </w:pPr>
          </w:p>
        </w:tc>
        <w:tc>
          <w:tcPr>
            <w:tcW w:type="dxa" w:w="748"/>
          </w:tcPr>
          <w:p>
            <w:pPr>
              <w:spacing w:after="0"/>
              <w:jc w:val="right"/>
            </w:pPr>
          </w:p>
        </w:tc>
        <w:tc>
          <w:tcPr>
            <w:tcW w:type="dxa" w:w="713"/>
          </w:tcPr>
          <w:p>
            <w:pPr>
              <w:spacing w:after="0"/>
              <w:jc w:val="right"/>
            </w:pPr>
          </w:p>
        </w:tc>
        <w:tc>
          <w:tcPr>
            <w:tcW w:type="dxa" w:w="2153"/>
          </w:tcPr>
          <w:p>
            <w:pPr>
              <w:spacing w:after="0"/>
              <w:jc w:val="left"/>
            </w:pPr>
            <w:r>
              <w:rPr>
                <w:sz w:val="16"/>
              </w:rPr>
              <w:t>Not Applicable 3</w:t>
            </w:r>
          </w:p>
        </w:tc>
        <w:tc>
          <w:tcPr>
            <w:tcW w:type="dxa" w:w="7625"/>
          </w:tcPr>
          <w:p>
            <w:pPr>
              <w:spacing w:after="0"/>
              <w:jc w:val="left"/>
            </w:pPr>
          </w:p>
        </w:tc>
      </w:tr>
      <w:tr>
        <w:trPr>
          <w:cantSplit/>
        </w:trPr>
        <w:tc>
          <w:tcPr>
            <w:tcW w:type="dxa" w:w="1141"/>
          </w:tcPr>
          <w:p>
            <w:pPr>
              <w:spacing w:after="0"/>
              <w:jc w:val="left"/>
            </w:pPr>
            <w:r>
              <w:rPr>
                <w:sz w:val="16"/>
              </w:rPr>
              <w:t>Volcanic Activity</w:t>
            </w:r>
          </w:p>
        </w:tc>
        <w:tc>
          <w:tcPr>
            <w:tcW w:type="dxa" w:w="748"/>
          </w:tcPr>
          <w:p>
            <w:pPr>
              <w:spacing w:after="0"/>
              <w:jc w:val="right"/>
            </w:pPr>
            <w:r>
              <w:rPr>
                <w:sz w:val="16"/>
              </w:rPr>
              <w:t>0 of 3</w:t>
            </w:r>
          </w:p>
        </w:tc>
        <w:tc>
          <w:tcPr>
            <w:tcW w:type="dxa" w:w="984"/>
          </w:tcPr>
          <w:p>
            <w:pPr>
              <w:spacing w:after="0"/>
              <w:jc w:val="right"/>
            </w:pPr>
          </w:p>
        </w:tc>
        <w:tc>
          <w:tcPr>
            <w:tcW w:type="dxa" w:w="748"/>
          </w:tcPr>
          <w:p>
            <w:pPr>
              <w:spacing w:after="0"/>
              <w:jc w:val="right"/>
            </w:pPr>
          </w:p>
        </w:tc>
        <w:tc>
          <w:tcPr>
            <w:tcW w:type="dxa" w:w="713"/>
          </w:tcPr>
          <w:p>
            <w:pPr>
              <w:spacing w:after="0"/>
              <w:jc w:val="right"/>
            </w:pPr>
          </w:p>
        </w:tc>
        <w:tc>
          <w:tcPr>
            <w:tcW w:type="dxa" w:w="2153"/>
          </w:tcPr>
          <w:p>
            <w:pPr>
              <w:spacing w:after="0"/>
              <w:jc w:val="left"/>
            </w:pPr>
            <w:r>
              <w:rPr>
                <w:sz w:val="16"/>
              </w:rPr>
              <w:t>Not Applicable 3</w:t>
            </w:r>
          </w:p>
        </w:tc>
        <w:tc>
          <w:tcPr>
            <w:tcW w:type="dxa" w:w="7625"/>
          </w:tcPr>
          <w:p>
            <w:pPr>
              <w:spacing w:after="0"/>
              <w:jc w:val="left"/>
            </w:pPr>
          </w:p>
        </w:tc>
      </w:tr>
      <w:tr>
        <w:trPr>
          <w:cantSplit/>
        </w:trPr>
        <w:tc>
          <w:tcPr>
            <w:tcW w:type="dxa" w:w="1141"/>
          </w:tcPr>
          <w:p>
            <w:pPr>
              <w:spacing w:after="0"/>
              <w:jc w:val="left"/>
            </w:pPr>
            <w:r>
              <w:rPr>
                <w:sz w:val="16"/>
              </w:rPr>
              <w:t>Wildfire</w:t>
            </w:r>
          </w:p>
        </w:tc>
        <w:tc>
          <w:tcPr>
            <w:tcW w:type="dxa" w:w="748"/>
          </w:tcPr>
          <w:p>
            <w:pPr>
              <w:spacing w:after="0"/>
              <w:jc w:val="right"/>
            </w:pPr>
            <w:r>
              <w:rPr>
                <w:sz w:val="16"/>
              </w:rPr>
              <w:t>3 of 3</w:t>
            </w:r>
          </w:p>
        </w:tc>
        <w:tc>
          <w:tcPr>
            <w:tcW w:type="dxa" w:w="984"/>
          </w:tcPr>
          <w:p>
            <w:pPr>
              <w:spacing w:after="0"/>
              <w:jc w:val="right"/>
            </w:pPr>
            <w:r>
              <w:rPr>
                <w:sz w:val="16"/>
              </w:rPr>
              <w:t>56.0</w:t>
            </w:r>
          </w:p>
        </w:tc>
        <w:tc>
          <w:tcPr>
            <w:tcW w:type="dxa" w:w="748"/>
          </w:tcPr>
          <w:p>
            <w:pPr>
              <w:spacing w:after="0"/>
              <w:jc w:val="right"/>
            </w:pPr>
            <w:r>
              <w:rPr>
                <w:sz w:val="16"/>
              </w:rPr>
              <w:t>57.5</w:t>
            </w:r>
          </w:p>
        </w:tc>
        <w:tc>
          <w:tcPr>
            <w:tcW w:type="dxa" w:w="713"/>
          </w:tcPr>
          <w:p>
            <w:pPr>
              <w:spacing w:after="0"/>
              <w:jc w:val="right"/>
            </w:pPr>
            <w:r>
              <w:rPr>
                <w:sz w:val="16"/>
              </w:rPr>
              <w:t>74.1</w:t>
            </w:r>
          </w:p>
        </w:tc>
        <w:tc>
          <w:tcPr>
            <w:tcW w:type="dxa" w:w="2153"/>
          </w:tcPr>
          <w:p>
            <w:pPr>
              <w:spacing w:after="0"/>
              <w:jc w:val="left"/>
            </w:pPr>
            <w:r>
              <w:rPr>
                <w:sz w:val="16"/>
              </w:rPr>
              <w:t>Relatively Low 1, Very Low 2</w:t>
            </w:r>
          </w:p>
        </w:tc>
        <w:tc>
          <w:tcPr>
            <w:tcW w:type="dxa" w:w="7625"/>
          </w:tcPr>
          <w:p>
            <w:pPr>
              <w:spacing w:after="0"/>
              <w:jc w:val="left"/>
            </w:pPr>
          </w:p>
        </w:tc>
      </w:tr>
      <w:tr>
        <w:trPr>
          <w:cantSplit/>
        </w:trPr>
        <w:tc>
          <w:tcPr>
            <w:tcW w:type="dxa" w:w="1141"/>
          </w:tcPr>
          <w:p>
            <w:pPr>
              <w:spacing w:after="0"/>
              <w:jc w:val="left"/>
            </w:pPr>
            <w:r>
              <w:rPr>
                <w:sz w:val="16"/>
              </w:rPr>
              <w:t>Winter Weather</w:t>
            </w:r>
          </w:p>
        </w:tc>
        <w:tc>
          <w:tcPr>
            <w:tcW w:type="dxa" w:w="748"/>
          </w:tcPr>
          <w:p>
            <w:pPr>
              <w:spacing w:after="0"/>
              <w:jc w:val="right"/>
            </w:pPr>
            <w:r>
              <w:rPr>
                <w:sz w:val="16"/>
              </w:rPr>
              <w:t>3 of 3</w:t>
            </w:r>
          </w:p>
        </w:tc>
        <w:tc>
          <w:tcPr>
            <w:tcW w:type="dxa" w:w="984"/>
          </w:tcPr>
          <w:p>
            <w:pPr>
              <w:spacing w:after="0"/>
              <w:jc w:val="right"/>
            </w:pPr>
            <w:r>
              <w:rPr>
                <w:sz w:val="16"/>
              </w:rPr>
              <w:t>96.8</w:t>
            </w:r>
          </w:p>
        </w:tc>
        <w:tc>
          <w:tcPr>
            <w:tcW w:type="dxa" w:w="748"/>
          </w:tcPr>
          <w:p>
            <w:pPr>
              <w:spacing w:after="0"/>
              <w:jc w:val="right"/>
            </w:pPr>
            <w:r>
              <w:rPr>
                <w:sz w:val="16"/>
              </w:rPr>
              <w:t>97.5</w:t>
            </w:r>
          </w:p>
        </w:tc>
        <w:tc>
          <w:tcPr>
            <w:tcW w:type="dxa" w:w="713"/>
          </w:tcPr>
          <w:p>
            <w:pPr>
              <w:spacing w:after="0"/>
              <w:jc w:val="right"/>
            </w:pPr>
            <w:r>
              <w:rPr>
                <w:sz w:val="16"/>
              </w:rPr>
              <w:t>97.5</w:t>
            </w:r>
          </w:p>
        </w:tc>
        <w:tc>
          <w:tcPr>
            <w:tcW w:type="dxa" w:w="2153"/>
          </w:tcPr>
          <w:p>
            <w:pPr>
              <w:spacing w:after="0"/>
              <w:jc w:val="left"/>
            </w:pPr>
            <w:r>
              <w:rPr>
                <w:sz w:val="16"/>
              </w:rPr>
              <w:t>Very High 3</w:t>
            </w:r>
          </w:p>
        </w:tc>
        <w:tc>
          <w:tcPr>
            <w:tcW w:type="dxa" w:w="762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3"/>
        <w:gridCol w:w="1000"/>
        <w:gridCol w:w="3438"/>
        <w:gridCol w:w="2742"/>
        <w:gridCol w:w="1929"/>
        <w:gridCol w:w="2347"/>
        <w:gridCol w:w="843"/>
      </w:tblGrid>
      <w:tr>
        <w:trPr>
          <w:cantSplit/>
          <w:tblHeader/>
        </w:trPr>
        <w:tc>
          <w:tcPr>
            <w:tcW w:type="dxa" w:w="1813"/>
            <w:shd w:val="clear" w:color="auto" w:fill="E8E8E8"/>
          </w:tcPr>
          <w:p>
            <w:pPr>
              <w:spacing w:after="0"/>
              <w:jc w:val="left"/>
            </w:pPr>
            <w:r>
              <w:rPr>
                <w:b/>
                <w:sz w:val="16"/>
              </w:rPr>
              <w:t>Member</w:t>
            </w:r>
          </w:p>
        </w:tc>
        <w:tc>
          <w:tcPr>
            <w:tcW w:type="dxa" w:w="1000"/>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813"/>
          </w:tcPr>
          <w:p>
            <w:pPr>
              <w:spacing w:after="0"/>
              <w:jc w:val="left"/>
            </w:pPr>
            <w:r>
              <w:rPr>
                <w:sz w:val="16"/>
              </w:rPr>
              <w:t>Phelps County</w:t>
            </w:r>
          </w:p>
        </w:tc>
        <w:tc>
          <w:tcPr>
            <w:tcW w:type="dxa" w:w="1000"/>
          </w:tcPr>
          <w:p>
            <w:pPr>
              <w:spacing w:after="0"/>
              <w:jc w:val="left"/>
            </w:pPr>
            <w:r>
              <w:rPr>
                <w:sz w:val="16"/>
              </w:rPr>
              <w:t>County</w:t>
            </w:r>
          </w:p>
        </w:tc>
        <w:tc>
          <w:tcPr>
            <w:tcW w:type="dxa" w:w="3438"/>
          </w:tcPr>
          <w:p>
            <w:pPr>
              <w:spacing w:after="0"/>
              <w:jc w:val="left"/>
            </w:pPr>
            <w:r>
              <w:rPr>
                <w:sz w:val="16"/>
              </w:rPr>
              <w:t>Approved, expires 2028-07-23</w:t>
            </w:r>
          </w:p>
        </w:tc>
        <w:tc>
          <w:tcPr>
            <w:tcW w:type="dxa" w:w="2742"/>
          </w:tcPr>
          <w:p>
            <w:pPr>
              <w:spacing w:after="0"/>
              <w:jc w:val="right"/>
            </w:pPr>
            <w:r>
              <w:rPr>
                <w:sz w:val="16"/>
              </w:rPr>
              <w:t>FMA RL 0, SRL 0; any 0</w:t>
            </w:r>
          </w:p>
        </w:tc>
        <w:tc>
          <w:tcPr>
            <w:tcW w:type="dxa" w:w="1929"/>
          </w:tcPr>
          <w:p>
            <w:pPr>
              <w:spacing w:after="0"/>
              <w:jc w:val="right"/>
            </w:pPr>
            <w:r>
              <w:rPr>
                <w:sz w:val="16"/>
              </w:rPr>
              <w:t>$536,953.61</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813"/>
          </w:tcPr>
          <w:p>
            <w:pPr>
              <w:spacing w:after="0"/>
              <w:jc w:val="left"/>
            </w:pPr>
            <w:r>
              <w:rPr>
                <w:sz w:val="16"/>
              </w:rPr>
              <w:t>Atlanta village</w:t>
            </w:r>
          </w:p>
        </w:tc>
        <w:tc>
          <w:tcPr>
            <w:tcW w:type="dxa" w:w="1000"/>
          </w:tcPr>
          <w:p>
            <w:pPr>
              <w:spacing w:after="0"/>
              <w:jc w:val="left"/>
            </w:pPr>
            <w:r>
              <w:rPr>
                <w:sz w:val="16"/>
              </w:rPr>
              <w:t>Village</w:t>
            </w:r>
          </w:p>
        </w:tc>
        <w:tc>
          <w:tcPr>
            <w:tcW w:type="dxa" w:w="3438"/>
          </w:tcPr>
          <w:p>
            <w:pPr>
              <w:spacing w:after="0"/>
              <w:jc w:val="left"/>
            </w:pPr>
            <w:r>
              <w:rPr>
                <w:sz w:val="16"/>
              </w:rPr>
              <w:t>Approved, expires 2028-07-23</w:t>
            </w:r>
          </w:p>
        </w:tc>
        <w:tc>
          <w:tcPr>
            <w:tcW w:type="dxa" w:w="2742"/>
          </w:tcPr>
          <w:p>
            <w:pPr>
              <w:spacing w:after="0"/>
              <w:jc w:val="right"/>
            </w:pPr>
            <w:r>
              <w:rPr>
                <w:sz w:val="16"/>
              </w:rPr>
              <w:t>FMA RL 0, SRL 0; any 0</w:t>
            </w:r>
          </w:p>
        </w:tc>
        <w:tc>
          <w:tcPr>
            <w:tcW w:type="dxa" w:w="1929"/>
          </w:tcPr>
          <w:p>
            <w:pPr>
              <w:spacing w:after="0"/>
              <w:jc w:val="right"/>
            </w:pPr>
            <w:r>
              <w:rPr>
                <w:sz w:val="16"/>
              </w:rPr>
              <w:t>$10,487.40</w:t>
            </w:r>
          </w:p>
        </w:tc>
        <w:tc>
          <w:tcPr>
            <w:tcW w:type="dxa" w:w="2347"/>
          </w:tcPr>
          <w:p>
            <w:pPr>
              <w:spacing w:after="0"/>
              <w:jc w:val="right"/>
            </w:pPr>
            <w:r>
              <w:rPr>
                <w:sz w:val="16"/>
              </w:rPr>
              <w:t>33; 3</w:t>
            </w:r>
          </w:p>
        </w:tc>
        <w:tc>
          <w:tcPr>
            <w:tcW w:type="dxa" w:w="843"/>
          </w:tcPr>
          <w:p>
            <w:pPr>
              <w:spacing w:after="0"/>
              <w:jc w:val="left"/>
            </w:pPr>
          </w:p>
        </w:tc>
      </w:tr>
      <w:tr>
        <w:trPr>
          <w:cantSplit/>
        </w:trPr>
        <w:tc>
          <w:tcPr>
            <w:tcW w:type="dxa" w:w="1813"/>
          </w:tcPr>
          <w:p>
            <w:pPr>
              <w:spacing w:after="0"/>
              <w:jc w:val="left"/>
            </w:pPr>
            <w:r>
              <w:rPr>
                <w:sz w:val="16"/>
              </w:rPr>
              <w:t>Bertrand village</w:t>
            </w:r>
          </w:p>
        </w:tc>
        <w:tc>
          <w:tcPr>
            <w:tcW w:type="dxa" w:w="1000"/>
          </w:tcPr>
          <w:p>
            <w:pPr>
              <w:spacing w:after="0"/>
              <w:jc w:val="left"/>
            </w:pPr>
            <w:r>
              <w:rPr>
                <w:sz w:val="16"/>
              </w:rPr>
              <w:t>Village</w:t>
            </w:r>
          </w:p>
        </w:tc>
        <w:tc>
          <w:tcPr>
            <w:tcW w:type="dxa" w:w="3438"/>
          </w:tcPr>
          <w:p>
            <w:pPr>
              <w:spacing w:after="0"/>
              <w:jc w:val="left"/>
            </w:pPr>
            <w:r>
              <w:rPr>
                <w:sz w:val="16"/>
              </w:rPr>
              <w:t>Approved, expires 2028-07-23</w:t>
            </w:r>
          </w:p>
        </w:tc>
        <w:tc>
          <w:tcPr>
            <w:tcW w:type="dxa" w:w="2742"/>
          </w:tcPr>
          <w:p>
            <w:pPr>
              <w:spacing w:after="0"/>
              <w:jc w:val="right"/>
            </w:pPr>
            <w:r>
              <w:rPr>
                <w:sz w:val="16"/>
              </w:rPr>
              <w:t>FMA RL 0, SRL 0; any 0</w:t>
            </w:r>
          </w:p>
        </w:tc>
        <w:tc>
          <w:tcPr>
            <w:tcW w:type="dxa" w:w="1929"/>
          </w:tcPr>
          <w:p>
            <w:pPr>
              <w:spacing w:after="0"/>
              <w:jc w:val="right"/>
            </w:pPr>
            <w:r>
              <w:rPr>
                <w:sz w:val="16"/>
              </w:rPr>
              <w:t>$52,407.28</w:t>
            </w:r>
          </w:p>
        </w:tc>
        <w:tc>
          <w:tcPr>
            <w:tcW w:type="dxa" w:w="2347"/>
          </w:tcPr>
          <w:p>
            <w:pPr>
              <w:spacing w:after="0"/>
              <w:jc w:val="right"/>
            </w:pPr>
            <w:r>
              <w:rPr>
                <w:sz w:val="16"/>
              </w:rPr>
              <w:t>58; 6</w:t>
            </w:r>
          </w:p>
        </w:tc>
        <w:tc>
          <w:tcPr>
            <w:tcW w:type="dxa" w:w="843"/>
          </w:tcPr>
          <w:p>
            <w:pPr>
              <w:spacing w:after="0"/>
              <w:jc w:val="left"/>
            </w:pPr>
          </w:p>
        </w:tc>
      </w:tr>
      <w:tr>
        <w:trPr>
          <w:cantSplit/>
        </w:trPr>
        <w:tc>
          <w:tcPr>
            <w:tcW w:type="dxa" w:w="1813"/>
          </w:tcPr>
          <w:p>
            <w:pPr>
              <w:spacing w:after="0"/>
              <w:jc w:val="left"/>
            </w:pPr>
            <w:r>
              <w:rPr>
                <w:sz w:val="16"/>
              </w:rPr>
              <w:t>Funk village</w:t>
            </w:r>
          </w:p>
        </w:tc>
        <w:tc>
          <w:tcPr>
            <w:tcW w:type="dxa" w:w="1000"/>
          </w:tcPr>
          <w:p>
            <w:pPr>
              <w:spacing w:after="0"/>
              <w:jc w:val="left"/>
            </w:pPr>
            <w:r>
              <w:rPr>
                <w:sz w:val="16"/>
              </w:rPr>
              <w:t>Village</w:t>
            </w:r>
          </w:p>
        </w:tc>
        <w:tc>
          <w:tcPr>
            <w:tcW w:type="dxa" w:w="3438"/>
          </w:tcPr>
          <w:p>
            <w:pPr>
              <w:spacing w:after="0"/>
              <w:jc w:val="left"/>
            </w:pPr>
            <w:r>
              <w:rPr>
                <w:sz w:val="16"/>
              </w:rPr>
              <w:t>Approved, expires 2028-07-23</w:t>
            </w:r>
          </w:p>
        </w:tc>
        <w:tc>
          <w:tcPr>
            <w:tcW w:type="dxa" w:w="2742"/>
          </w:tcPr>
          <w:p>
            <w:pPr>
              <w:spacing w:after="0"/>
              <w:jc w:val="right"/>
            </w:pPr>
            <w:r>
              <w:rPr>
                <w:sz w:val="16"/>
              </w:rPr>
              <w:t>FMA RL 0, SRL 0; any 0</w:t>
            </w:r>
          </w:p>
        </w:tc>
        <w:tc>
          <w:tcPr>
            <w:tcW w:type="dxa" w:w="1929"/>
          </w:tcPr>
          <w:p>
            <w:pPr>
              <w:spacing w:after="0"/>
              <w:jc w:val="right"/>
            </w:pPr>
            <w:r>
              <w:rPr>
                <w:sz w:val="16"/>
              </w:rPr>
              <w:t>$14,385</w:t>
            </w:r>
          </w:p>
        </w:tc>
        <w:tc>
          <w:tcPr>
            <w:tcW w:type="dxa" w:w="2347"/>
          </w:tcPr>
          <w:p>
            <w:pPr>
              <w:spacing w:after="0"/>
              <w:jc w:val="right"/>
            </w:pPr>
            <w:r>
              <w:rPr>
                <w:sz w:val="16"/>
              </w:rPr>
              <w:t>57; 8</w:t>
            </w:r>
          </w:p>
        </w:tc>
        <w:tc>
          <w:tcPr>
            <w:tcW w:type="dxa" w:w="843"/>
          </w:tcPr>
          <w:p>
            <w:pPr>
              <w:spacing w:after="0"/>
              <w:jc w:val="left"/>
            </w:pPr>
          </w:p>
        </w:tc>
      </w:tr>
      <w:tr>
        <w:trPr>
          <w:cantSplit/>
        </w:trPr>
        <w:tc>
          <w:tcPr>
            <w:tcW w:type="dxa" w:w="1813"/>
          </w:tcPr>
          <w:p>
            <w:pPr>
              <w:spacing w:after="0"/>
              <w:jc w:val="left"/>
            </w:pPr>
            <w:r>
              <w:rPr>
                <w:sz w:val="16"/>
              </w:rPr>
              <w:t>Holdrege city</w:t>
            </w:r>
          </w:p>
        </w:tc>
        <w:tc>
          <w:tcPr>
            <w:tcW w:type="dxa" w:w="1000"/>
          </w:tcPr>
          <w:p>
            <w:pPr>
              <w:spacing w:after="0"/>
              <w:jc w:val="left"/>
            </w:pPr>
            <w:r>
              <w:rPr>
                <w:sz w:val="16"/>
              </w:rPr>
              <w:t>City</w:t>
            </w:r>
          </w:p>
        </w:tc>
        <w:tc>
          <w:tcPr>
            <w:tcW w:type="dxa" w:w="3438"/>
          </w:tcPr>
          <w:p>
            <w:pPr>
              <w:spacing w:after="0"/>
              <w:jc w:val="left"/>
            </w:pPr>
            <w:r>
              <w:rPr>
                <w:sz w:val="16"/>
              </w:rPr>
              <w:t>Approved, expires 2028-07-23</w:t>
            </w:r>
          </w:p>
        </w:tc>
        <w:tc>
          <w:tcPr>
            <w:tcW w:type="dxa" w:w="2742"/>
          </w:tcPr>
          <w:p>
            <w:pPr>
              <w:spacing w:after="0"/>
              <w:jc w:val="right"/>
            </w:pPr>
            <w:r>
              <w:rPr>
                <w:sz w:val="16"/>
              </w:rPr>
              <w:t>FMA RL 0, SRL 0; any 0</w:t>
            </w:r>
          </w:p>
        </w:tc>
        <w:tc>
          <w:tcPr>
            <w:tcW w:type="dxa" w:w="1929"/>
          </w:tcPr>
          <w:p>
            <w:pPr>
              <w:spacing w:after="0"/>
              <w:jc w:val="right"/>
            </w:pPr>
            <w:r>
              <w:rPr>
                <w:sz w:val="16"/>
              </w:rPr>
              <w:t>$787,595.59</w:t>
            </w:r>
          </w:p>
        </w:tc>
        <w:tc>
          <w:tcPr>
            <w:tcW w:type="dxa" w:w="2347"/>
          </w:tcPr>
          <w:p>
            <w:pPr>
              <w:spacing w:after="0"/>
              <w:jc w:val="right"/>
            </w:pPr>
            <w:r>
              <w:rPr>
                <w:sz w:val="16"/>
              </w:rPr>
              <w:t>142; 17</w:t>
            </w:r>
          </w:p>
        </w:tc>
        <w:tc>
          <w:tcPr>
            <w:tcW w:type="dxa" w:w="843"/>
          </w:tcPr>
          <w:p>
            <w:pPr>
              <w:spacing w:after="0"/>
              <w:jc w:val="left"/>
            </w:pPr>
          </w:p>
        </w:tc>
      </w:tr>
      <w:tr>
        <w:trPr>
          <w:cantSplit/>
        </w:trPr>
        <w:tc>
          <w:tcPr>
            <w:tcW w:type="dxa" w:w="1813"/>
          </w:tcPr>
          <w:p>
            <w:pPr>
              <w:spacing w:after="0"/>
              <w:jc w:val="left"/>
            </w:pPr>
            <w:r>
              <w:rPr>
                <w:sz w:val="16"/>
              </w:rPr>
              <w:t>Loomis village</w:t>
            </w:r>
          </w:p>
        </w:tc>
        <w:tc>
          <w:tcPr>
            <w:tcW w:type="dxa" w:w="1000"/>
          </w:tcPr>
          <w:p>
            <w:pPr>
              <w:spacing w:after="0"/>
              <w:jc w:val="left"/>
            </w:pPr>
            <w:r>
              <w:rPr>
                <w:sz w:val="16"/>
              </w:rPr>
              <w:t>Village</w:t>
            </w:r>
          </w:p>
        </w:tc>
        <w:tc>
          <w:tcPr>
            <w:tcW w:type="dxa" w:w="3438"/>
          </w:tcPr>
          <w:p>
            <w:pPr>
              <w:spacing w:after="0"/>
              <w:jc w:val="left"/>
            </w:pPr>
            <w:r>
              <w:rPr>
                <w:sz w:val="16"/>
              </w:rPr>
              <w:t>Approved, expires 2028-07-23</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45; 5</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3"/>
        <w:gridCol w:w="1305"/>
        <w:gridCol w:w="1256"/>
        <w:gridCol w:w="1120"/>
        <w:gridCol w:w="1120"/>
        <w:gridCol w:w="127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6"/>
            <w:shd w:val="clear" w:color="auto" w:fill="E8E8E8"/>
          </w:tcPr>
          <w:p>
            <w:pPr>
              <w:spacing w:after="0"/>
              <w:jc w:val="right"/>
            </w:pPr>
            <w:r>
              <w:rPr>
                <w:b/>
                <w:sz w:val="16"/>
              </w:rPr>
              <w:t>Storm Events damage since 2023-07-24</w:t>
            </w:r>
          </w:p>
          <w:p>
            <w:pPr>
              <w:spacing w:after="0"/>
              <w:jc w:val="right"/>
            </w:pPr>
            <w:r>
              <w:rPr>
                <w:i/>
                <w:color w:val="555555"/>
                <w:sz w:val="14"/>
              </w:rPr>
              <w:t>county-coded records, property plus crops, nominal dollars</w:t>
            </w:r>
          </w:p>
        </w:tc>
        <w:tc>
          <w:tcPr>
            <w:tcW w:type="dxa" w:w="112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56"/>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56"/>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$2,677,059,674</w:t>
            </w:r>
          </w:p>
        </w:tc>
        <w:tc>
          <w:tcPr>
            <w:tcW w:type="dxa" w:w="1215"/>
          </w:tcPr>
          <w:p>
            <w:pPr>
              <w:spacing w:after="0"/>
              <w:jc w:val="right"/>
            </w:pPr>
            <w:r>
              <w:rPr>
                <w:sz w:val="16"/>
              </w:rPr>
              <w:t>$744,454,223</w:t>
            </w:r>
          </w:p>
        </w:tc>
        <w:tc>
          <w:tcPr>
            <w:tcW w:type="dxa" w:w="1047"/>
          </w:tcPr>
          <w:p>
            <w:pPr>
              <w:spacing w:after="0"/>
              <w:jc w:val="right"/>
            </w:pPr>
            <w:r>
              <w:rPr>
                <w:sz w:val="16"/>
              </w:rPr>
              <w:t>8,968</w:t>
            </w:r>
          </w:p>
        </w:tc>
        <w:tc>
          <w:tcPr>
            <w:tcW w:type="dxa" w:w="1037"/>
          </w:tcPr>
          <w:p>
            <w:pPr>
              <w:spacing w:after="0"/>
              <w:jc w:val="right"/>
            </w:pPr>
            <w:r>
              <w:rPr>
                <w:sz w:val="16"/>
              </w:rPr>
              <w:t>$284</w:t>
            </w:r>
          </w:p>
        </w:tc>
        <w:tc>
          <w:tcPr>
            <w:tcW w:type="dxa" w:w="1126"/>
          </w:tcPr>
          <w:p>
            <w:pPr>
              <w:spacing w:after="0"/>
              <w:jc w:val="right"/>
            </w:pPr>
            <w:r>
              <w:rPr>
                <w:sz w:val="16"/>
              </w:rPr>
              <w:t>$14,042</w:t>
            </w:r>
          </w:p>
        </w:tc>
        <w:tc>
          <w:tcPr>
            <w:tcW w:type="dxa" w:w="1183"/>
          </w:tcPr>
          <w:p>
            <w:pPr>
              <w:spacing w:after="0"/>
              <w:jc w:val="right"/>
            </w:pPr>
            <w:r>
              <w:rPr>
                <w:sz w:val="16"/>
              </w:rPr>
              <w:t>$75,167</w:t>
            </w:r>
          </w:p>
        </w:tc>
        <w:tc>
          <w:tcPr>
            <w:tcW w:type="dxa" w:w="1305"/>
          </w:tcPr>
          <w:p>
            <w:pPr>
              <w:spacing w:after="0"/>
              <w:jc w:val="right"/>
            </w:pPr>
            <w:r>
              <w:rPr>
                <w:sz w:val="16"/>
              </w:rPr>
              <w:t>under 0.0001%</w:t>
            </w:r>
          </w:p>
        </w:tc>
        <w:tc>
          <w:tcPr>
            <w:tcW w:type="dxa" w:w="1256"/>
          </w:tcPr>
          <w:p>
            <w:pPr>
              <w:spacing w:after="0"/>
              <w:jc w:val="right"/>
            </w:pPr>
          </w:p>
        </w:tc>
        <w:tc>
          <w:tcPr>
            <w:tcW w:type="dxa" w:w="1120"/>
          </w:tcPr>
          <w:p>
            <w:pPr>
              <w:spacing w:after="0"/>
              <w:jc w:val="right"/>
            </w:pPr>
            <w:r>
              <w:rPr>
                <w:sz w:val="16"/>
              </w:rPr>
              <w:t>$0</w:t>
            </w: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$162,808,469</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$2,751,167</w:t>
            </w:r>
          </w:p>
        </w:tc>
        <w:tc>
          <w:tcPr>
            <w:tcW w:type="dxa" w:w="1183"/>
          </w:tcPr>
          <w:p>
            <w:pPr>
              <w:spacing w:after="0"/>
              <w:jc w:val="right"/>
            </w:pPr>
          </w:p>
        </w:tc>
        <w:tc>
          <w:tcPr>
            <w:tcW w:type="dxa" w:w="1305"/>
          </w:tcPr>
          <w:p>
            <w:pPr>
              <w:spacing w:after="0"/>
              <w:jc w:val="right"/>
            </w:pPr>
            <w:r>
              <w:rPr>
                <w:sz w:val="16"/>
              </w:rPr>
              <w:t>1.69% (agriculture)</w:t>
            </w:r>
          </w:p>
        </w:tc>
        <w:tc>
          <w:tcPr>
            <w:tcW w:type="dxa" w:w="1256"/>
          </w:tcPr>
          <w:p>
            <w:pPr>
              <w:spacing w:after="0"/>
              <w:jc w:val="right"/>
            </w:pPr>
          </w:p>
        </w:tc>
        <w:tc>
          <w:tcPr>
            <w:tcW w:type="dxa" w:w="1120"/>
          </w:tcPr>
          <w:p>
            <w:pPr>
              <w:spacing w:after="0"/>
              <w:jc w:val="right"/>
            </w:pPr>
            <w:r>
              <w:rPr>
                <w:sz w:val="16"/>
              </w:rPr>
              <w:t>$0</w:t>
            </w:r>
          </w:p>
        </w:tc>
        <w:tc>
          <w:tcPr>
            <w:tcW w:type="dxa" w:w="1120"/>
          </w:tcPr>
          <w:p>
            <w:pPr>
              <w:spacing w:after="0"/>
              <w:jc w:val="right"/>
            </w:pPr>
          </w:p>
        </w:tc>
        <w:tc>
          <w:tcPr>
            <w:tcW w:type="dxa" w:w="12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$4,729,588,135</w:t>
            </w:r>
          </w:p>
        </w:tc>
        <w:tc>
          <w:tcPr>
            <w:tcW w:type="dxa" w:w="1215"/>
          </w:tcPr>
          <w:p>
            <w:pPr>
              <w:spacing w:after="0"/>
              <w:jc w:val="right"/>
            </w:pPr>
          </w:p>
        </w:tc>
        <w:tc>
          <w:tcPr>
            <w:tcW w:type="dxa" w:w="1047"/>
          </w:tcPr>
          <w:p>
            <w:pPr>
              <w:spacing w:after="0"/>
              <w:jc w:val="right"/>
            </w:pPr>
            <w:r>
              <w:rPr>
                <w:sz w:val="16"/>
              </w:rPr>
              <w:t>8,968</w:t>
            </w:r>
          </w:p>
        </w:tc>
        <w:tc>
          <w:tcPr>
            <w:tcW w:type="dxa" w:w="1037"/>
          </w:tcPr>
          <w:p>
            <w:pPr>
              <w:spacing w:after="0"/>
              <w:jc w:val="right"/>
            </w:pPr>
            <w:r>
              <w:rPr>
                <w:sz w:val="16"/>
              </w:rPr>
              <w:t>$17,971</w:t>
            </w:r>
          </w:p>
        </w:tc>
        <w:tc>
          <w:tcPr>
            <w:tcW w:type="dxa" w:w="1126"/>
          </w:tcPr>
          <w:p>
            <w:pPr>
              <w:spacing w:after="0"/>
              <w:jc w:val="right"/>
            </w:pPr>
          </w:p>
        </w:tc>
        <w:tc>
          <w:tcPr>
            <w:tcW w:type="dxa" w:w="1183"/>
          </w:tcPr>
          <w:p>
            <w:pPr>
              <w:spacing w:after="0"/>
              <w:jc w:val="right"/>
            </w:pPr>
            <w:r>
              <w:rPr>
                <w:sz w:val="16"/>
              </w:rPr>
              <w:t>$2,077</w:t>
            </w:r>
          </w:p>
        </w:tc>
        <w:tc>
          <w:tcPr>
            <w:tcW w:type="dxa" w:w="1305"/>
          </w:tcPr>
          <w:p>
            <w:pPr>
              <w:spacing w:after="0"/>
              <w:jc w:val="right"/>
            </w:pPr>
            <w:r>
              <w:rPr>
                <w:sz w:val="16"/>
              </w:rPr>
              <w:t>0.00038%</w:t>
            </w:r>
          </w:p>
        </w:tc>
        <w:tc>
          <w:tcPr>
            <w:tcW w:type="dxa" w:w="1256"/>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$2,677,059,674</w:t>
            </w:r>
          </w:p>
        </w:tc>
        <w:tc>
          <w:tcPr>
            <w:tcW w:type="dxa" w:w="1215"/>
          </w:tcPr>
          <w:p>
            <w:pPr>
              <w:spacing w:after="0"/>
              <w:jc w:val="right"/>
            </w:pPr>
            <w:r>
              <w:rPr>
                <w:sz w:val="16"/>
              </w:rPr>
              <w:t>$744,454,223</w:t>
            </w:r>
          </w:p>
        </w:tc>
        <w:tc>
          <w:tcPr>
            <w:tcW w:type="dxa" w:w="1047"/>
          </w:tcPr>
          <w:p>
            <w:pPr>
              <w:spacing w:after="0"/>
              <w:jc w:val="right"/>
            </w:pPr>
            <w:r>
              <w:rPr>
                <w:sz w:val="16"/>
              </w:rPr>
              <w:t>8,968</w:t>
            </w:r>
          </w:p>
        </w:tc>
        <w:tc>
          <w:tcPr>
            <w:tcW w:type="dxa" w:w="1037"/>
          </w:tcPr>
          <w:p>
            <w:pPr>
              <w:spacing w:after="0"/>
              <w:jc w:val="right"/>
            </w:pPr>
            <w:r>
              <w:rPr>
                <w:sz w:val="16"/>
              </w:rPr>
              <w:t>$927,234</w:t>
            </w:r>
          </w:p>
        </w:tc>
        <w:tc>
          <w:tcPr>
            <w:tcW w:type="dxa" w:w="1126"/>
          </w:tcPr>
          <w:p>
            <w:pPr>
              <w:spacing w:after="0"/>
              <w:jc w:val="right"/>
            </w:pPr>
            <w:r>
              <w:rPr>
                <w:sz w:val="16"/>
              </w:rPr>
              <w:t>$6,820,888</w:t>
            </w:r>
          </w:p>
        </w:tc>
        <w:tc>
          <w:tcPr>
            <w:tcW w:type="dxa" w:w="1183"/>
          </w:tcPr>
          <w:p>
            <w:pPr>
              <w:spacing w:after="0"/>
              <w:jc w:val="right"/>
            </w:pPr>
            <w:r>
              <w:rPr>
                <w:sz w:val="16"/>
              </w:rPr>
              <w:t>$50,735</w:t>
            </w:r>
          </w:p>
        </w:tc>
        <w:tc>
          <w:tcPr>
            <w:tcW w:type="dxa" w:w="1305"/>
          </w:tcPr>
          <w:p>
            <w:pPr>
              <w:spacing w:after="0"/>
              <w:jc w:val="right"/>
            </w:pPr>
            <w:r>
              <w:rPr>
                <w:sz w:val="16"/>
              </w:rPr>
              <w:t>0.0346%</w:t>
            </w:r>
          </w:p>
        </w:tc>
        <w:tc>
          <w:tcPr>
            <w:tcW w:type="dxa" w:w="1256"/>
          </w:tcPr>
          <w:p>
            <w:pPr>
              <w:spacing w:after="0"/>
              <w:jc w:val="right"/>
            </w:pPr>
            <w:r>
              <w:rPr>
                <w:sz w:val="16"/>
              </w:rPr>
              <w:t>$17,775,000</w:t>
            </w: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$2,677,059,674</w:t>
            </w:r>
          </w:p>
        </w:tc>
        <w:tc>
          <w:tcPr>
            <w:tcW w:type="dxa" w:w="1215"/>
          </w:tcPr>
          <w:p>
            <w:pPr>
              <w:spacing w:after="0"/>
              <w:jc w:val="right"/>
            </w:pPr>
            <w:r>
              <w:rPr>
                <w:sz w:val="16"/>
              </w:rPr>
              <w:t>$744,454,223</w:t>
            </w:r>
          </w:p>
        </w:tc>
        <w:tc>
          <w:tcPr>
            <w:tcW w:type="dxa" w:w="1047"/>
          </w:tcPr>
          <w:p>
            <w:pPr>
              <w:spacing w:after="0"/>
              <w:jc w:val="right"/>
            </w:pPr>
            <w:r>
              <w:rPr>
                <w:sz w:val="16"/>
              </w:rPr>
              <w:t>8,968</w:t>
            </w:r>
          </w:p>
        </w:tc>
        <w:tc>
          <w:tcPr>
            <w:tcW w:type="dxa" w:w="1037"/>
          </w:tcPr>
          <w:p>
            <w:pPr>
              <w:spacing w:after="0"/>
              <w:jc w:val="right"/>
            </w:pPr>
            <w:r>
              <w:rPr>
                <w:sz w:val="16"/>
              </w:rPr>
              <w:t>$2,706</w:t>
            </w:r>
          </w:p>
        </w:tc>
        <w:tc>
          <w:tcPr>
            <w:tcW w:type="dxa" w:w="1126"/>
          </w:tcPr>
          <w:p>
            <w:pPr>
              <w:spacing w:after="0"/>
              <w:jc w:val="right"/>
            </w:pPr>
            <w:r>
              <w:rPr>
                <w:sz w:val="16"/>
              </w:rPr>
              <w:t>$65</w:t>
            </w:r>
          </w:p>
        </w:tc>
        <w:tc>
          <w:tcPr>
            <w:tcW w:type="dxa" w:w="1183"/>
          </w:tcPr>
          <w:p>
            <w:pPr>
              <w:spacing w:after="0"/>
              <w:jc w:val="right"/>
            </w:pPr>
            <w:r>
              <w:rPr>
                <w:sz w:val="16"/>
              </w:rPr>
              <w:t>$120,297</w:t>
            </w:r>
          </w:p>
        </w:tc>
        <w:tc>
          <w:tcPr>
            <w:tcW w:type="dxa" w:w="1305"/>
          </w:tcPr>
          <w:p>
            <w:pPr>
              <w:spacing w:after="0"/>
              <w:jc w:val="right"/>
            </w:pPr>
            <w:r>
              <w:rPr>
                <w:sz w:val="16"/>
              </w:rPr>
              <w:t>0.000101%</w:t>
            </w:r>
          </w:p>
        </w:tc>
        <w:tc>
          <w:tcPr>
            <w:tcW w:type="dxa" w:w="1256"/>
          </w:tcPr>
          <w:p>
            <w:pPr>
              <w:spacing w:after="0"/>
              <w:jc w:val="right"/>
            </w:pPr>
          </w:p>
        </w:tc>
        <w:tc>
          <w:tcPr>
            <w:tcW w:type="dxa" w:w="1120"/>
          </w:tcPr>
          <w:p>
            <w:pPr>
              <w:spacing w:after="0"/>
              <w:jc w:val="right"/>
            </w:pPr>
            <w:r>
              <w:rPr>
                <w:sz w:val="16"/>
              </w:rPr>
              <w:t>$0</w:t>
            </w: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56"/>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$2,677,059,674</w:t>
            </w:r>
          </w:p>
        </w:tc>
        <w:tc>
          <w:tcPr>
            <w:tcW w:type="dxa" w:w="1215"/>
          </w:tcPr>
          <w:p>
            <w:pPr>
              <w:spacing w:after="0"/>
              <w:jc w:val="right"/>
            </w:pPr>
          </w:p>
        </w:tc>
        <w:tc>
          <w:tcPr>
            <w:tcW w:type="dxa" w:w="1047"/>
          </w:tcPr>
          <w:p>
            <w:pPr>
              <w:spacing w:after="0"/>
              <w:jc w:val="right"/>
            </w:pPr>
            <w:r>
              <w:rPr>
                <w:sz w:val="16"/>
              </w:rPr>
              <w:t>8,968</w:t>
            </w:r>
          </w:p>
        </w:tc>
        <w:tc>
          <w:tcPr>
            <w:tcW w:type="dxa" w:w="1037"/>
          </w:tcPr>
          <w:p>
            <w:pPr>
              <w:spacing w:after="0"/>
              <w:jc w:val="right"/>
            </w:pPr>
            <w:r>
              <w:rPr>
                <w:sz w:val="16"/>
              </w:rPr>
              <w:t>$134,501</w:t>
            </w:r>
          </w:p>
        </w:tc>
        <w:tc>
          <w:tcPr>
            <w:tcW w:type="dxa" w:w="1126"/>
          </w:tcPr>
          <w:p>
            <w:pPr>
              <w:spacing w:after="0"/>
              <w:jc w:val="right"/>
            </w:pPr>
          </w:p>
        </w:tc>
        <w:tc>
          <w:tcPr>
            <w:tcW w:type="dxa" w:w="1183"/>
          </w:tcPr>
          <w:p>
            <w:pPr>
              <w:spacing w:after="0"/>
              <w:jc w:val="right"/>
            </w:pPr>
            <w:r>
              <w:rPr>
                <w:sz w:val="16"/>
              </w:rPr>
              <w:t>$3,301</w:t>
            </w:r>
          </w:p>
        </w:tc>
        <w:tc>
          <w:tcPr>
            <w:tcW w:type="dxa" w:w="1305"/>
          </w:tcPr>
          <w:p>
            <w:pPr>
              <w:spacing w:after="0"/>
              <w:jc w:val="right"/>
            </w:pPr>
            <w:r>
              <w:rPr>
                <w:sz w:val="16"/>
              </w:rPr>
              <w:t>0.00502%</w:t>
            </w:r>
          </w:p>
        </w:tc>
        <w:tc>
          <w:tcPr>
            <w:tcW w:type="dxa" w:w="1256"/>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$2,676,960,071</w:t>
            </w:r>
          </w:p>
        </w:tc>
        <w:tc>
          <w:tcPr>
            <w:tcW w:type="dxa" w:w="1215"/>
          </w:tcPr>
          <w:p>
            <w:pPr>
              <w:spacing w:after="0"/>
              <w:jc w:val="right"/>
            </w:pPr>
            <w:r>
              <w:rPr>
                <w:sz w:val="16"/>
              </w:rPr>
              <w:t>$223,362,574</w:t>
            </w:r>
          </w:p>
        </w:tc>
        <w:tc>
          <w:tcPr>
            <w:tcW w:type="dxa" w:w="1047"/>
          </w:tcPr>
          <w:p>
            <w:pPr>
              <w:spacing w:after="0"/>
              <w:jc w:val="right"/>
            </w:pPr>
            <w:r>
              <w:rPr>
                <w:sz w:val="16"/>
              </w:rPr>
              <w:t>151</w:t>
            </w:r>
          </w:p>
        </w:tc>
        <w:tc>
          <w:tcPr>
            <w:tcW w:type="dxa" w:w="1037"/>
          </w:tcPr>
          <w:p>
            <w:pPr>
              <w:spacing w:after="0"/>
              <w:jc w:val="right"/>
            </w:pPr>
            <w:r>
              <w:rPr>
                <w:sz w:val="16"/>
              </w:rPr>
              <w:t>$1,714,794</w:t>
            </w:r>
          </w:p>
        </w:tc>
        <w:tc>
          <w:tcPr>
            <w:tcW w:type="dxa" w:w="1126"/>
          </w:tcPr>
          <w:p>
            <w:pPr>
              <w:spacing w:after="0"/>
              <w:jc w:val="right"/>
            </w:pPr>
            <w:r>
              <w:rPr>
                <w:sz w:val="16"/>
              </w:rPr>
              <w:t>$1,219,201</w:t>
            </w:r>
          </w:p>
        </w:tc>
        <w:tc>
          <w:tcPr>
            <w:tcW w:type="dxa" w:w="1183"/>
          </w:tcPr>
          <w:p>
            <w:pPr>
              <w:spacing w:after="0"/>
              <w:jc w:val="right"/>
            </w:pPr>
            <w:r>
              <w:rPr>
                <w:sz w:val="16"/>
              </w:rPr>
              <w:t>$1,468</w:t>
            </w:r>
          </w:p>
        </w:tc>
        <w:tc>
          <w:tcPr>
            <w:tcW w:type="dxa" w:w="1305"/>
          </w:tcPr>
          <w:p>
            <w:pPr>
              <w:spacing w:after="0"/>
              <w:jc w:val="right"/>
            </w:pPr>
            <w:r>
              <w:rPr>
                <w:sz w:val="16"/>
              </w:rPr>
              <w:t>n/a (see note)</w:t>
            </w:r>
          </w:p>
        </w:tc>
        <w:tc>
          <w:tcPr>
            <w:tcW w:type="dxa" w:w="1256"/>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$2,939,468</w:t>
            </w:r>
          </w:p>
        </w:tc>
        <w:tc>
          <w:tcPr>
            <w:tcW w:type="dxa" w:w="1215"/>
          </w:tcPr>
          <w:p>
            <w:pPr>
              <w:spacing w:after="0"/>
              <w:jc w:val="right"/>
            </w:pPr>
          </w:p>
        </w:tc>
        <w:tc>
          <w:tcPr>
            <w:tcW w:type="dxa" w:w="1047"/>
          </w:tcPr>
          <w:p>
            <w:pPr>
              <w:spacing w:after="0"/>
              <w:jc w:val="right"/>
            </w:pPr>
            <w:r>
              <w:rPr>
                <w:sz w:val="16"/>
              </w:rPr>
              <w:t>6</w:t>
            </w:r>
          </w:p>
        </w:tc>
        <w:tc>
          <w:tcPr>
            <w:tcW w:type="dxa" w:w="1037"/>
          </w:tcPr>
          <w:p>
            <w:pPr>
              <w:spacing w:after="0"/>
              <w:jc w:val="right"/>
            </w:pPr>
            <w:r>
              <w:rPr>
                <w:sz w:val="16"/>
              </w:rPr>
              <w:t>$2</w:t>
            </w:r>
          </w:p>
        </w:tc>
        <w:tc>
          <w:tcPr>
            <w:tcW w:type="dxa" w:w="1126"/>
          </w:tcPr>
          <w:p>
            <w:pPr>
              <w:spacing w:after="0"/>
              <w:jc w:val="right"/>
            </w:pPr>
          </w:p>
        </w:tc>
        <w:tc>
          <w:tcPr>
            <w:tcW w:type="dxa" w:w="1183"/>
          </w:tcPr>
          <w:p>
            <w:pPr>
              <w:spacing w:after="0"/>
              <w:jc w:val="right"/>
            </w:pPr>
            <w:r>
              <w:rPr>
                <w:sz w:val="16"/>
              </w:rPr>
              <w:t>$1</w:t>
            </w:r>
          </w:p>
        </w:tc>
        <w:tc>
          <w:tcPr>
            <w:tcW w:type="dxa" w:w="1305"/>
          </w:tcPr>
          <w:p>
            <w:pPr>
              <w:spacing w:after="0"/>
              <w:jc w:val="right"/>
            </w:pPr>
            <w:r>
              <w:rPr>
                <w:sz w:val="16"/>
              </w:rPr>
              <w:t>under 0.0001%</w:t>
            </w:r>
          </w:p>
        </w:tc>
        <w:tc>
          <w:tcPr>
            <w:tcW w:type="dxa" w:w="1256"/>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$2,677,059,674</w:t>
            </w:r>
          </w:p>
        </w:tc>
        <w:tc>
          <w:tcPr>
            <w:tcW w:type="dxa" w:w="1215"/>
          </w:tcPr>
          <w:p>
            <w:pPr>
              <w:spacing w:after="0"/>
              <w:jc w:val="right"/>
            </w:pPr>
          </w:p>
        </w:tc>
        <w:tc>
          <w:tcPr>
            <w:tcW w:type="dxa" w:w="1047"/>
          </w:tcPr>
          <w:p>
            <w:pPr>
              <w:spacing w:after="0"/>
              <w:jc w:val="right"/>
            </w:pPr>
            <w:r>
              <w:rPr>
                <w:sz w:val="16"/>
              </w:rPr>
              <w:t>8,968</w:t>
            </w:r>
          </w:p>
        </w:tc>
        <w:tc>
          <w:tcPr>
            <w:tcW w:type="dxa" w:w="1037"/>
          </w:tcPr>
          <w:p>
            <w:pPr>
              <w:spacing w:after="0"/>
              <w:jc w:val="right"/>
            </w:pPr>
            <w:r>
              <w:rPr>
                <w:sz w:val="16"/>
              </w:rPr>
              <w:t>$21,052</w:t>
            </w:r>
          </w:p>
        </w:tc>
        <w:tc>
          <w:tcPr>
            <w:tcW w:type="dxa" w:w="1126"/>
          </w:tcPr>
          <w:p>
            <w:pPr>
              <w:spacing w:after="0"/>
              <w:jc w:val="right"/>
            </w:pPr>
          </w:p>
        </w:tc>
        <w:tc>
          <w:tcPr>
            <w:tcW w:type="dxa" w:w="1183"/>
          </w:tcPr>
          <w:p>
            <w:pPr>
              <w:spacing w:after="0"/>
              <w:jc w:val="right"/>
            </w:pPr>
            <w:r>
              <w:rPr>
                <w:sz w:val="16"/>
              </w:rPr>
              <w:t>$154,513</w:t>
            </w:r>
          </w:p>
        </w:tc>
        <w:tc>
          <w:tcPr>
            <w:tcW w:type="dxa" w:w="1305"/>
          </w:tcPr>
          <w:p>
            <w:pPr>
              <w:spacing w:after="0"/>
              <w:jc w:val="right"/>
            </w:pPr>
            <w:r>
              <w:rPr>
                <w:sz w:val="16"/>
              </w:rPr>
              <w:t>0.000786%</w:t>
            </w:r>
          </w:p>
        </w:tc>
        <w:tc>
          <w:tcPr>
            <w:tcW w:type="dxa" w:w="1256"/>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$2,677,059,674</w:t>
            </w:r>
          </w:p>
        </w:tc>
        <w:tc>
          <w:tcPr>
            <w:tcW w:type="dxa" w:w="1215"/>
          </w:tcPr>
          <w:p>
            <w:pPr>
              <w:spacing w:after="0"/>
              <w:jc w:val="right"/>
            </w:pPr>
            <w:r>
              <w:rPr>
                <w:sz w:val="16"/>
              </w:rPr>
              <w:t>$744,454,223</w:t>
            </w:r>
          </w:p>
        </w:tc>
        <w:tc>
          <w:tcPr>
            <w:tcW w:type="dxa" w:w="1047"/>
          </w:tcPr>
          <w:p>
            <w:pPr>
              <w:spacing w:after="0"/>
              <w:jc w:val="right"/>
            </w:pPr>
            <w:r>
              <w:rPr>
                <w:sz w:val="16"/>
              </w:rPr>
              <w:t>8,968</w:t>
            </w:r>
          </w:p>
        </w:tc>
        <w:tc>
          <w:tcPr>
            <w:tcW w:type="dxa" w:w="1037"/>
          </w:tcPr>
          <w:p>
            <w:pPr>
              <w:spacing w:after="0"/>
              <w:jc w:val="right"/>
            </w:pPr>
            <w:r>
              <w:rPr>
                <w:sz w:val="16"/>
              </w:rPr>
              <w:t>$431,579</w:t>
            </w:r>
          </w:p>
        </w:tc>
        <w:tc>
          <w:tcPr>
            <w:tcW w:type="dxa" w:w="1126"/>
          </w:tcPr>
          <w:p>
            <w:pPr>
              <w:spacing w:after="0"/>
              <w:jc w:val="right"/>
            </w:pPr>
            <w:r>
              <w:rPr>
                <w:sz w:val="16"/>
              </w:rPr>
              <w:t>$915,050</w:t>
            </w:r>
          </w:p>
        </w:tc>
        <w:tc>
          <w:tcPr>
            <w:tcW w:type="dxa" w:w="1183"/>
          </w:tcPr>
          <w:p>
            <w:pPr>
              <w:spacing w:after="0"/>
              <w:jc w:val="right"/>
            </w:pPr>
            <w:r>
              <w:rPr>
                <w:sz w:val="16"/>
              </w:rPr>
              <w:t>$342,500</w:t>
            </w:r>
          </w:p>
        </w:tc>
        <w:tc>
          <w:tcPr>
            <w:tcW w:type="dxa" w:w="1305"/>
          </w:tcPr>
          <w:p>
            <w:pPr>
              <w:spacing w:after="0"/>
              <w:jc w:val="right"/>
            </w:pPr>
            <w:r>
              <w:rPr>
                <w:sz w:val="16"/>
              </w:rPr>
              <w:t>0.0161%</w:t>
            </w:r>
          </w:p>
        </w:tc>
        <w:tc>
          <w:tcPr>
            <w:tcW w:type="dxa" w:w="1256"/>
          </w:tcPr>
          <w:p>
            <w:pPr>
              <w:spacing w:after="0"/>
              <w:jc w:val="right"/>
            </w:pPr>
            <w:r>
              <w:rPr>
                <w:sz w:val="16"/>
              </w:rPr>
              <w:t>$9,569,000</w:t>
            </w:r>
          </w:p>
        </w:tc>
        <w:tc>
          <w:tcPr>
            <w:tcW w:type="dxa" w:w="1120"/>
          </w:tcPr>
          <w:p>
            <w:pPr>
              <w:spacing w:after="0"/>
              <w:jc w:val="right"/>
            </w:pPr>
            <w:r>
              <w:rPr>
                <w:sz w:val="16"/>
              </w:rPr>
              <w:t>$0</w:t>
            </w: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$2,677,059,674</w:t>
            </w:r>
          </w:p>
        </w:tc>
        <w:tc>
          <w:tcPr>
            <w:tcW w:type="dxa" w:w="1215"/>
          </w:tcPr>
          <w:p>
            <w:pPr>
              <w:spacing w:after="0"/>
              <w:jc w:val="right"/>
            </w:pPr>
            <w:r>
              <w:rPr>
                <w:sz w:val="16"/>
              </w:rPr>
              <w:t>$744,454,223</w:t>
            </w:r>
          </w:p>
        </w:tc>
        <w:tc>
          <w:tcPr>
            <w:tcW w:type="dxa" w:w="1047"/>
          </w:tcPr>
          <w:p>
            <w:pPr>
              <w:spacing w:after="0"/>
              <w:jc w:val="right"/>
            </w:pPr>
            <w:r>
              <w:rPr>
                <w:sz w:val="16"/>
              </w:rPr>
              <w:t>8,968</w:t>
            </w:r>
          </w:p>
        </w:tc>
        <w:tc>
          <w:tcPr>
            <w:tcW w:type="dxa" w:w="1037"/>
          </w:tcPr>
          <w:p>
            <w:pPr>
              <w:spacing w:after="0"/>
              <w:jc w:val="right"/>
            </w:pPr>
            <w:r>
              <w:rPr>
                <w:sz w:val="16"/>
              </w:rPr>
              <w:t>$526,903</w:t>
            </w:r>
          </w:p>
        </w:tc>
        <w:tc>
          <w:tcPr>
            <w:tcW w:type="dxa" w:w="1126"/>
          </w:tcPr>
          <w:p>
            <w:pPr>
              <w:spacing w:after="0"/>
              <w:jc w:val="right"/>
            </w:pPr>
            <w:r>
              <w:rPr>
                <w:sz w:val="16"/>
              </w:rPr>
              <w:t>$44,712</w:t>
            </w:r>
          </w:p>
        </w:tc>
        <w:tc>
          <w:tcPr>
            <w:tcW w:type="dxa" w:w="1183"/>
          </w:tcPr>
          <w:p>
            <w:pPr>
              <w:spacing w:after="0"/>
              <w:jc w:val="right"/>
            </w:pPr>
            <w:r>
              <w:rPr>
                <w:sz w:val="16"/>
              </w:rPr>
              <w:t>$933,413</w:t>
            </w:r>
          </w:p>
        </w:tc>
        <w:tc>
          <w:tcPr>
            <w:tcW w:type="dxa" w:w="1305"/>
          </w:tcPr>
          <w:p>
            <w:pPr>
              <w:spacing w:after="0"/>
              <w:jc w:val="right"/>
            </w:pPr>
            <w:r>
              <w:rPr>
                <w:sz w:val="16"/>
              </w:rPr>
              <w:t>0.0197%</w:t>
            </w:r>
          </w:p>
        </w:tc>
        <w:tc>
          <w:tcPr>
            <w:tcW w:type="dxa" w:w="1256"/>
          </w:tcPr>
          <w:p>
            <w:pPr>
              <w:spacing w:after="0"/>
              <w:jc w:val="right"/>
            </w:pPr>
            <w:r>
              <w:rPr>
                <w:sz w:val="16"/>
              </w:rPr>
              <w:t>$1,130,000</w:t>
            </w: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56"/>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56"/>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$439,829,724</w:t>
            </w:r>
          </w:p>
        </w:tc>
        <w:tc>
          <w:tcPr>
            <w:tcW w:type="dxa" w:w="1215"/>
          </w:tcPr>
          <w:p>
            <w:pPr>
              <w:spacing w:after="0"/>
              <w:jc w:val="right"/>
            </w:pPr>
            <w:r>
              <w:rPr>
                <w:sz w:val="16"/>
              </w:rPr>
              <w:t>$170,152,851</w:t>
            </w:r>
          </w:p>
        </w:tc>
        <w:tc>
          <w:tcPr>
            <w:tcW w:type="dxa" w:w="1047"/>
          </w:tcPr>
          <w:p>
            <w:pPr>
              <w:spacing w:after="0"/>
              <w:jc w:val="right"/>
            </w:pPr>
            <w:r>
              <w:rPr>
                <w:sz w:val="16"/>
              </w:rPr>
              <w:t>1,168</w:t>
            </w:r>
          </w:p>
        </w:tc>
        <w:tc>
          <w:tcPr>
            <w:tcW w:type="dxa" w:w="1037"/>
          </w:tcPr>
          <w:p>
            <w:pPr>
              <w:spacing w:after="0"/>
              <w:jc w:val="right"/>
            </w:pPr>
            <w:r>
              <w:rPr>
                <w:sz w:val="16"/>
              </w:rPr>
              <w:t>$3,183</w:t>
            </w:r>
          </w:p>
        </w:tc>
        <w:tc>
          <w:tcPr>
            <w:tcW w:type="dxa" w:w="1126"/>
          </w:tcPr>
          <w:p>
            <w:pPr>
              <w:spacing w:after="0"/>
              <w:jc w:val="right"/>
            </w:pPr>
            <w:r>
              <w:rPr>
                <w:sz w:val="16"/>
              </w:rPr>
              <w:t>$201</w:t>
            </w:r>
          </w:p>
        </w:tc>
        <w:tc>
          <w:tcPr>
            <w:tcW w:type="dxa" w:w="1183"/>
          </w:tcPr>
          <w:p>
            <w:pPr>
              <w:spacing w:after="0"/>
              <w:jc w:val="right"/>
            </w:pPr>
            <w:r>
              <w:rPr>
                <w:sz w:val="16"/>
              </w:rPr>
              <w:t>$183</w:t>
            </w:r>
          </w:p>
        </w:tc>
        <w:tc>
          <w:tcPr>
            <w:tcW w:type="dxa" w:w="1305"/>
          </w:tcPr>
          <w:p>
            <w:pPr>
              <w:spacing w:after="0"/>
              <w:jc w:val="right"/>
            </w:pPr>
            <w:r>
              <w:rPr>
                <w:sz w:val="16"/>
              </w:rPr>
              <w:t>0.000724%</w:t>
            </w:r>
          </w:p>
        </w:tc>
        <w:tc>
          <w:tcPr>
            <w:tcW w:type="dxa" w:w="1256"/>
          </w:tcPr>
          <w:p>
            <w:pPr>
              <w:spacing w:after="0"/>
              <w:jc w:val="right"/>
            </w:pPr>
          </w:p>
        </w:tc>
        <w:tc>
          <w:tcPr>
            <w:tcW w:type="dxa" w:w="1120"/>
          </w:tcPr>
          <w:p>
            <w:pPr>
              <w:spacing w:after="0"/>
              <w:jc w:val="right"/>
            </w:pPr>
          </w:p>
        </w:tc>
        <w:tc>
          <w:tcPr>
            <w:tcW w:type="dxa" w:w="1120"/>
          </w:tcPr>
          <w:p>
            <w:pPr>
              <w:spacing w:after="0"/>
              <w:jc w:val="right"/>
            </w:pPr>
          </w:p>
        </w:tc>
        <w:tc>
          <w:tcPr>
            <w:tcW w:type="dxa" w:w="127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$2,677,059,674</w:t>
            </w:r>
          </w:p>
        </w:tc>
        <w:tc>
          <w:tcPr>
            <w:tcW w:type="dxa" w:w="1215"/>
          </w:tcPr>
          <w:p>
            <w:pPr>
              <w:spacing w:after="0"/>
              <w:jc w:val="right"/>
            </w:pPr>
            <w:r>
              <w:rPr>
                <w:sz w:val="16"/>
              </w:rPr>
              <w:t>$744,454,223</w:t>
            </w:r>
          </w:p>
        </w:tc>
        <w:tc>
          <w:tcPr>
            <w:tcW w:type="dxa" w:w="1047"/>
          </w:tcPr>
          <w:p>
            <w:pPr>
              <w:spacing w:after="0"/>
              <w:jc w:val="right"/>
            </w:pPr>
            <w:r>
              <w:rPr>
                <w:sz w:val="16"/>
              </w:rPr>
              <w:t>8,968</w:t>
            </w:r>
          </w:p>
        </w:tc>
        <w:tc>
          <w:tcPr>
            <w:tcW w:type="dxa" w:w="1037"/>
          </w:tcPr>
          <w:p>
            <w:pPr>
              <w:spacing w:after="0"/>
              <w:jc w:val="right"/>
            </w:pPr>
            <w:r>
              <w:rPr>
                <w:sz w:val="16"/>
              </w:rPr>
              <w:t>$56,274</w:t>
            </w:r>
          </w:p>
        </w:tc>
        <w:tc>
          <w:tcPr>
            <w:tcW w:type="dxa" w:w="1126"/>
          </w:tcPr>
          <w:p>
            <w:pPr>
              <w:spacing w:after="0"/>
              <w:jc w:val="right"/>
            </w:pPr>
            <w:r>
              <w:rPr>
                <w:sz w:val="16"/>
              </w:rPr>
              <w:t>$2,901</w:t>
            </w:r>
          </w:p>
        </w:tc>
        <w:tc>
          <w:tcPr>
            <w:tcW w:type="dxa" w:w="1183"/>
          </w:tcPr>
          <w:p>
            <w:pPr>
              <w:spacing w:after="0"/>
              <w:jc w:val="right"/>
            </w:pPr>
            <w:r>
              <w:rPr>
                <w:sz w:val="16"/>
              </w:rPr>
              <w:t>$64,856</w:t>
            </w:r>
          </w:p>
        </w:tc>
        <w:tc>
          <w:tcPr>
            <w:tcW w:type="dxa" w:w="1305"/>
          </w:tcPr>
          <w:p>
            <w:pPr>
              <w:spacing w:after="0"/>
              <w:jc w:val="right"/>
            </w:pPr>
            <w:r>
              <w:rPr>
                <w:sz w:val="16"/>
              </w:rPr>
              <w:t>0.0021%</w:t>
            </w:r>
          </w:p>
        </w:tc>
        <w:tc>
          <w:tcPr>
            <w:tcW w:type="dxa" w:w="1256"/>
          </w:tcPr>
          <w:p>
            <w:pPr>
              <w:spacing w:after="0"/>
              <w:jc w:val="right"/>
            </w:pPr>
          </w:p>
        </w:tc>
        <w:tc>
          <w:tcPr>
            <w:tcW w:type="dxa" w:w="1120"/>
          </w:tcPr>
          <w:p>
            <w:pPr>
              <w:spacing w:after="0"/>
              <w:jc w:val="right"/>
            </w:pPr>
            <w:r>
              <w:rPr>
                <w:sz w:val="16"/>
              </w:rPr>
              <w:t>$0</w:t>
            </w:r>
          </w:p>
        </w:tc>
        <w:tc>
          <w:tcPr>
            <w:tcW w:type="dxa" w:w="1120"/>
          </w:tcPr>
          <w:p>
            <w:pPr>
              <w:spacing w:after="0"/>
              <w:jc w:val="right"/>
            </w:pPr>
          </w:p>
        </w:tc>
        <w:tc>
          <w:tcPr>
            <w:tcW w:type="dxa" w:w="1272"/>
          </w:tcPr>
          <w:p>
            <w:pPr>
              <w:spacing w:after="0"/>
              <w:jc w:val="left"/>
            </w:pPr>
          </w:p>
        </w:tc>
      </w:tr>
    </w:tbl>
    <w:p>
      <w:pPr>
        <w:spacing w:after="40" w:before="60"/>
      </w:pPr>
      <w:r>
        <w:rPr>
          <w:sz w:val="15"/>
        </w:rPr>
        <w:t>Totals since 2023-07-24 (Storm Events through 2026-06-30): 42 county-coded records, 42 with a damage value recorded (including $0), $28,474,000; 21 zone-level records, 21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8,968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$2,677,059,674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$744,454,223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$15,604,707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$1,748,512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Phelps County</w:t>
            </w:r>
          </w:p>
        </w:tc>
        <w:tc>
          <w:tcPr>
            <w:tcW w:type="dxa" w:w="1513"/>
          </w:tcPr>
          <w:p>
            <w:pPr>
              <w:spacing w:after="0"/>
              <w:jc w:val="left"/>
            </w:pPr>
            <w:r>
              <w:rPr>
                <w:sz w:val="16"/>
              </w:rPr>
              <w:t>310465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Atlanta village</w:t>
            </w:r>
          </w:p>
        </w:tc>
        <w:tc>
          <w:tcPr>
            <w:tcW w:type="dxa" w:w="1513"/>
          </w:tcPr>
          <w:p>
            <w:pPr>
              <w:spacing w:after="0"/>
              <w:jc w:val="left"/>
            </w:pPr>
            <w:r>
              <w:rPr>
                <w:sz w:val="16"/>
              </w:rPr>
              <w:t>310521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Bertrand village</w:t>
            </w:r>
          </w:p>
        </w:tc>
        <w:tc>
          <w:tcPr>
            <w:tcW w:type="dxa" w:w="1513"/>
          </w:tcPr>
          <w:p>
            <w:pPr>
              <w:spacing w:after="0"/>
              <w:jc w:val="left"/>
            </w:pPr>
            <w:r>
              <w:rPr>
                <w:sz w:val="16"/>
              </w:rPr>
              <w:t>310522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Funk village</w:t>
            </w:r>
          </w:p>
        </w:tc>
        <w:tc>
          <w:tcPr>
            <w:tcW w:type="dxa" w:w="1513"/>
          </w:tcPr>
          <w:p>
            <w:pPr>
              <w:spacing w:after="0"/>
              <w:jc w:val="left"/>
            </w:pPr>
            <w:r>
              <w:rPr>
                <w:sz w:val="16"/>
              </w:rPr>
              <w:t>310523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Holdrege city</w:t>
            </w:r>
          </w:p>
        </w:tc>
        <w:tc>
          <w:tcPr>
            <w:tcW w:type="dxa" w:w="1513"/>
          </w:tcPr>
          <w:p>
            <w:pPr>
              <w:spacing w:after="0"/>
              <w:jc w:val="left"/>
            </w:pPr>
            <w:r>
              <w:rPr>
                <w:sz w:val="16"/>
              </w:rPr>
              <w:t>310173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Loomis village</w:t>
            </w:r>
          </w:p>
        </w:tc>
        <w:tc>
          <w:tcPr>
            <w:tcW w:type="dxa" w:w="1513"/>
          </w:tcPr>
          <w:p>
            <w:pPr>
              <w:spacing w:after="0"/>
              <w:jc w:val="left"/>
            </w:pPr>
            <w:r>
              <w:rPr>
                <w:sz w:val="16"/>
              </w:rPr>
              <w:t>310524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Phelps County, NE: risk-assessment baseline packet, release 2026-10 (data as of 2026-09-28; County area 31137).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Phelps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Phelps County, NE: Risk-assessment baseline packet</dc:title>
  <dc:subject>Hazard Plain release 2026-10, as of 2026-09-28. Preview: automated baseline</dc:subject>
  <dc:creator>Hazard Plain</dc:creator>
  <cp:keywords>Hazard Plain; hazard mitigation; risk assessment; 31137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