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Perkins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2026-01-07</w:t>
      </w:r>
    </w:p>
    <w:p>
      <w:pPr>
        <w:keepNext/>
        <w:spacing w:after="40" w:before="0"/>
      </w:pPr>
      <w:r>
        <w:rPr>
          <w:b/>
        </w:rPr>
        <w:t xml:space="preserve">Plan: </w:t>
      </w:r>
      <w:r>
        <w:rPr/>
        <w:t>Chase, Dundy and Perkins County (FEMA plan 107185)</w:t>
      </w:r>
    </w:p>
    <w:p>
      <w:pPr>
        <w:keepNext/>
        <w:spacing w:after="40" w:before="0"/>
      </w:pPr>
      <w:r>
        <w:rPr>
          <w:b/>
        </w:rPr>
        <w:t xml:space="preserve">Approved: </w:t>
      </w:r>
      <w:r>
        <w:rPr/>
        <w:t>2021-01-07</w:t>
      </w:r>
    </w:p>
    <w:p>
      <w:pPr>
        <w:keepNext/>
        <w:spacing w:after="40" w:before="0"/>
      </w:pPr>
      <w:r>
        <w:rPr>
          <w:b/>
        </w:rPr>
        <w:t xml:space="preserve">Expires: </w:t>
      </w:r>
      <w:r>
        <w:rPr/>
        <w:t>2026-01-07</w:t>
      </w:r>
    </w:p>
    <w:p>
      <w:pPr>
        <w:keepNext/>
        <w:spacing w:after="40" w:before="0"/>
      </w:pPr>
      <w:r>
        <w:rPr>
          <w:b/>
        </w:rPr>
        <w:t xml:space="preserve">As of: </w:t>
      </w:r>
      <w:r>
        <w:rPr/>
        <w:t>2026-09-28</w:t>
      </w:r>
    </w:p>
    <w:p>
      <w:pPr>
        <w:keepNext/>
        <w:spacing w:after="40" w:before="0"/>
      </w:pPr>
      <w:r>
        <w:rPr>
          <w:b/>
        </w:rPr>
        <w:t xml:space="preserve">Days: </w:t>
      </w:r>
      <w:r>
        <w:rPr/>
        <w:t>264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7"/>
        <w:gridCol w:w="858"/>
        <w:gridCol w:w="1741"/>
        <w:gridCol w:w="3522"/>
        <w:gridCol w:w="1037"/>
        <w:gridCol w:w="1037"/>
        <w:gridCol w:w="864"/>
        <w:gridCol w:w="1584"/>
        <w:gridCol w:w="2061"/>
      </w:tblGrid>
      <w:tr>
        <w:trPr>
          <w:cantSplit/>
          <w:tblHeader/>
        </w:trPr>
        <w:tc>
          <w:tcPr>
            <w:tcW w:type="dxa" w:w="140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Status</w:t>
            </w:r>
          </w:p>
        </w:tc>
        <w:tc>
          <w:tcPr>
            <w:tcW w:type="dxa" w:w="35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4"/>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407"/>
          </w:tcPr>
          <w:p>
            <w:pPr>
              <w:spacing w:after="0"/>
              <w:jc w:val="left"/>
            </w:pPr>
            <w:r>
              <w:rPr>
                <w:sz w:val="16"/>
              </w:rPr>
              <w:t>Perkins County</w:t>
            </w:r>
          </w:p>
        </w:tc>
        <w:tc>
          <w:tcPr>
            <w:tcW w:type="dxa" w:w="858"/>
          </w:tcPr>
          <w:p>
            <w:pPr>
              <w:spacing w:after="0"/>
              <w:jc w:val="left"/>
            </w:pPr>
            <w:r>
              <w:rPr>
                <w:sz w:val="16"/>
              </w:rPr>
              <w:t>County</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p>
        </w:tc>
      </w:tr>
      <w:tr>
        <w:trPr>
          <w:cantSplit/>
        </w:trPr>
        <w:tc>
          <w:tcPr>
            <w:tcW w:type="dxa" w:w="1407"/>
          </w:tcPr>
          <w:p>
            <w:pPr>
              <w:spacing w:after="0"/>
              <w:jc w:val="left"/>
            </w:pPr>
            <w:r>
              <w:rPr>
                <w:sz w:val="16"/>
              </w:rPr>
              <w:t>Elsie village</w:t>
            </w:r>
          </w:p>
        </w:tc>
        <w:tc>
          <w:tcPr>
            <w:tcW w:type="dxa" w:w="858"/>
          </w:tcPr>
          <w:p>
            <w:pPr>
              <w:spacing w:after="0"/>
              <w:jc w:val="left"/>
            </w:pPr>
            <w:r>
              <w:rPr>
                <w:sz w:val="16"/>
              </w:rPr>
              <w:t>Village</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r>
              <w:rPr>
                <w:sz w:val="16"/>
              </w:rPr>
              <w:t>FEMA tracker shows a plan approvable pending adoption</w:t>
            </w:r>
          </w:p>
        </w:tc>
        <w:tc>
          <w:tcPr>
            <w:tcW w:type="dxa" w:w="2061"/>
          </w:tcPr>
          <w:p>
            <w:pPr>
              <w:spacing w:after="0"/>
              <w:jc w:val="left"/>
            </w:pPr>
            <w:r>
              <w:rPr>
                <w:sz w:val="16"/>
              </w:rPr>
              <w:t>Not yet eligible: adopt the approved plan. member approved 2021-03-30</w:t>
            </w:r>
          </w:p>
        </w:tc>
      </w:tr>
      <w:tr>
        <w:trPr>
          <w:cantSplit/>
        </w:trPr>
        <w:tc>
          <w:tcPr>
            <w:tcW w:type="dxa" w:w="1407"/>
          </w:tcPr>
          <w:p>
            <w:pPr>
              <w:spacing w:after="0"/>
              <w:jc w:val="left"/>
            </w:pPr>
            <w:r>
              <w:rPr>
                <w:sz w:val="16"/>
              </w:rPr>
              <w:t>Grant city</w:t>
            </w:r>
          </w:p>
        </w:tc>
        <w:tc>
          <w:tcPr>
            <w:tcW w:type="dxa" w:w="858"/>
          </w:tcPr>
          <w:p>
            <w:pPr>
              <w:spacing w:after="0"/>
              <w:jc w:val="left"/>
            </w:pPr>
            <w:r>
              <w:rPr>
                <w:sz w:val="16"/>
              </w:rPr>
              <w:t>City</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r>
              <w:rPr>
                <w:sz w:val="16"/>
              </w:rPr>
              <w:t>member approved 2021-03-30</w:t>
            </w:r>
          </w:p>
        </w:tc>
      </w:tr>
      <w:tr>
        <w:trPr>
          <w:cantSplit/>
        </w:trPr>
        <w:tc>
          <w:tcPr>
            <w:tcW w:type="dxa" w:w="1407"/>
          </w:tcPr>
          <w:p>
            <w:pPr>
              <w:spacing w:after="0"/>
              <w:jc w:val="left"/>
            </w:pPr>
            <w:r>
              <w:rPr>
                <w:sz w:val="16"/>
              </w:rPr>
              <w:t>Madrid village</w:t>
            </w:r>
          </w:p>
        </w:tc>
        <w:tc>
          <w:tcPr>
            <w:tcW w:type="dxa" w:w="858"/>
          </w:tcPr>
          <w:p>
            <w:pPr>
              <w:spacing w:after="0"/>
              <w:jc w:val="left"/>
            </w:pPr>
            <w:r>
              <w:rPr>
                <w:sz w:val="16"/>
              </w:rPr>
              <w:t>Village</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r>
              <w:rPr>
                <w:sz w:val="16"/>
              </w:rPr>
              <w:t>member approved 2021-03-30</w:t>
            </w:r>
          </w:p>
        </w:tc>
      </w:tr>
      <w:tr>
        <w:trPr>
          <w:cantSplit/>
        </w:trPr>
        <w:tc>
          <w:tcPr>
            <w:tcW w:type="dxa" w:w="1407"/>
          </w:tcPr>
          <w:p>
            <w:pPr>
              <w:spacing w:after="0"/>
              <w:jc w:val="left"/>
            </w:pPr>
            <w:r>
              <w:rPr>
                <w:sz w:val="16"/>
              </w:rPr>
              <w:t>Venango village</w:t>
            </w:r>
          </w:p>
        </w:tc>
        <w:tc>
          <w:tcPr>
            <w:tcW w:type="dxa" w:w="858"/>
          </w:tcPr>
          <w:p>
            <w:pPr>
              <w:spacing w:after="0"/>
              <w:jc w:val="left"/>
            </w:pPr>
            <w:r>
              <w:rPr>
                <w:sz w:val="16"/>
              </w:rPr>
              <w:t>Village</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r>
              <w:rPr>
                <w:sz w:val="16"/>
              </w:rPr>
              <w:t>member approved 2021-03-19</w:t>
            </w:r>
          </w:p>
        </w:tc>
      </w:tr>
      <w:tr>
        <w:trPr>
          <w:cantSplit/>
        </w:trPr>
        <w:tc>
          <w:tcPr>
            <w:tcW w:type="dxa" w:w="1407"/>
          </w:tcPr>
          <w:p>
            <w:pPr>
              <w:spacing w:after="0"/>
              <w:jc w:val="left"/>
            </w:pPr>
            <w:r>
              <w:rPr>
                <w:sz w:val="16"/>
              </w:rPr>
              <w:t>Madrid Fire District</w:t>
            </w:r>
          </w:p>
        </w:tc>
        <w:tc>
          <w:tcPr>
            <w:tcW w:type="dxa" w:w="858"/>
          </w:tcPr>
          <w:p>
            <w:pPr>
              <w:spacing w:after="0"/>
              <w:jc w:val="left"/>
            </w:pPr>
            <w:r>
              <w:rPr>
                <w:sz w:val="16"/>
              </w:rPr>
              <w:t>Fire/EMS District</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r>
              <w:rPr>
                <w:sz w:val="16"/>
              </w:rPr>
              <w:t>member approved 2021-12-08</w:t>
            </w:r>
          </w:p>
        </w:tc>
      </w:tr>
      <w:tr>
        <w:trPr>
          <w:cantSplit/>
        </w:trPr>
        <w:tc>
          <w:tcPr>
            <w:tcW w:type="dxa" w:w="1407"/>
          </w:tcPr>
          <w:p>
            <w:pPr>
              <w:spacing w:after="0"/>
              <w:jc w:val="left"/>
            </w:pPr>
            <w:r>
              <w:rPr>
                <w:sz w:val="16"/>
              </w:rPr>
              <w:t>Venango Fire District</w:t>
            </w:r>
          </w:p>
        </w:tc>
        <w:tc>
          <w:tcPr>
            <w:tcW w:type="dxa" w:w="858"/>
          </w:tcPr>
          <w:p>
            <w:pPr>
              <w:spacing w:after="0"/>
              <w:jc w:val="left"/>
            </w:pPr>
            <w:r>
              <w:rPr>
                <w:sz w:val="16"/>
              </w:rPr>
              <w:t>Fire/EMS District</w:t>
            </w:r>
          </w:p>
        </w:tc>
        <w:tc>
          <w:tcPr>
            <w:tcW w:type="dxa" w:w="1741"/>
          </w:tcPr>
          <w:p>
            <w:pPr>
              <w:spacing w:after="0"/>
              <w:jc w:val="left"/>
            </w:pPr>
            <w:r>
              <w:rPr>
                <w:sz w:val="16"/>
              </w:rPr>
              <w:t>Expired on 2026-01-07</w:t>
            </w:r>
          </w:p>
        </w:tc>
        <w:tc>
          <w:tcPr>
            <w:tcW w:type="dxa" w:w="3522"/>
          </w:tcPr>
          <w:p>
            <w:pPr>
              <w:spacing w:after="0"/>
              <w:jc w:val="left"/>
            </w:pPr>
            <w:r>
              <w:rPr>
                <w:sz w:val="16"/>
              </w:rPr>
              <w:t>Chase, Dundy and Perkins County (FEMA plan 107185)</w:t>
            </w:r>
          </w:p>
        </w:tc>
        <w:tc>
          <w:tcPr>
            <w:tcW w:type="dxa" w:w="1037"/>
          </w:tcPr>
          <w:p>
            <w:pPr>
              <w:spacing w:after="0"/>
              <w:jc w:val="left"/>
            </w:pPr>
            <w:r>
              <w:rPr>
                <w:sz w:val="16"/>
              </w:rPr>
              <w:t>2021-01-07</w:t>
            </w:r>
          </w:p>
        </w:tc>
        <w:tc>
          <w:tcPr>
            <w:tcW w:type="dxa" w:w="1037"/>
          </w:tcPr>
          <w:p>
            <w:pPr>
              <w:spacing w:after="0"/>
              <w:jc w:val="left"/>
            </w:pPr>
            <w:r>
              <w:rPr>
                <w:sz w:val="16"/>
              </w:rPr>
              <w:t>2026-01-07</w:t>
            </w:r>
          </w:p>
        </w:tc>
        <w:tc>
          <w:tcPr>
            <w:tcW w:type="dxa" w:w="864"/>
          </w:tcPr>
          <w:p>
            <w:pPr>
              <w:spacing w:after="0"/>
              <w:jc w:val="right"/>
            </w:pPr>
            <w:r>
              <w:rPr>
                <w:sz w:val="16"/>
              </w:rPr>
              <w:t>-264</w:t>
            </w:r>
          </w:p>
        </w:tc>
        <w:tc>
          <w:tcPr>
            <w:tcW w:type="dxa" w:w="1584"/>
          </w:tcPr>
          <w:p>
            <w:pPr>
              <w:spacing w:after="0"/>
              <w:jc w:val="left"/>
            </w:pPr>
          </w:p>
        </w:tc>
        <w:tc>
          <w:tcPr>
            <w:tcW w:type="dxa" w:w="2061"/>
          </w:tcPr>
          <w:p>
            <w:pPr>
              <w:spacing w:after="0"/>
              <w:jc w:val="left"/>
            </w:pPr>
            <w:r>
              <w:rPr>
                <w:sz w:val="16"/>
              </w:rPr>
              <w:t>member approved 2021-12-08</w:t>
            </w:r>
          </w:p>
        </w:tc>
      </w:tr>
    </w:tbl>
    <w:p>
      <w:pPr>
        <w:spacing w:after="40" w:before="60"/>
      </w:pPr>
      <w:r>
        <w:rPr>
          <w:sz w:val="15"/>
        </w:rPr>
        <w:t>Plan 107185 also lists 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79"/>
        <w:gridCol w:w="1279"/>
        <w:gridCol w:w="948"/>
        <w:gridCol w:w="1126"/>
        <w:gridCol w:w="1404"/>
        <w:gridCol w:w="1158"/>
        <w:gridCol w:w="1470"/>
        <w:gridCol w:w="1766"/>
        <w:gridCol w:w="1941"/>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7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Hail</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948"/>
          </w:tcPr>
          <w:p>
            <w:pPr>
              <w:spacing w:after="0"/>
              <w:jc w:val="right"/>
            </w:pPr>
            <w:r>
              <w:rPr>
                <w:sz w:val="16"/>
              </w:rPr>
              <w:t>$215,357</w:t>
            </w:r>
          </w:p>
        </w:tc>
        <w:tc>
          <w:tcPr>
            <w:tcW w:type="dxa" w:w="1126"/>
          </w:tcPr>
          <w:p>
            <w:pPr>
              <w:spacing w:after="0"/>
              <w:jc w:val="right"/>
            </w:pPr>
            <w:r>
              <w:rPr>
                <w:sz w:val="16"/>
              </w:rPr>
              <w:t>$1,190,021</w:t>
            </w:r>
          </w:p>
        </w:tc>
        <w:tc>
          <w:tcPr>
            <w:tcW w:type="dxa" w:w="1404"/>
          </w:tcPr>
          <w:p>
            <w:pPr>
              <w:spacing w:after="0"/>
              <w:jc w:val="right"/>
            </w:pPr>
            <w:r>
              <w:rPr>
                <w:sz w:val="16"/>
              </w:rPr>
              <w:t>$3,604</w:t>
            </w:r>
          </w:p>
        </w:tc>
        <w:tc>
          <w:tcPr>
            <w:tcW w:type="dxa" w:w="1158"/>
          </w:tcPr>
          <w:p>
            <w:pPr>
              <w:spacing w:after="0"/>
              <w:jc w:val="right"/>
            </w:pPr>
            <w:r>
              <w:rPr>
                <w:sz w:val="16"/>
              </w:rPr>
              <w:t>$1,408,982</w:t>
            </w:r>
          </w:p>
        </w:tc>
        <w:tc>
          <w:tcPr>
            <w:tcW w:type="dxa" w:w="1470"/>
          </w:tcPr>
          <w:p>
            <w:pPr>
              <w:spacing w:after="0"/>
              <w:jc w:val="right"/>
            </w:pPr>
            <w:r>
              <w:rPr>
                <w:sz w:val="16"/>
              </w:rPr>
              <w:t>292</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Drought</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$829,297</w:t>
            </w:r>
          </w:p>
        </w:tc>
        <w:tc>
          <w:tcPr>
            <w:tcW w:type="dxa" w:w="1404"/>
          </w:tcPr>
          <w:p>
            <w:pPr>
              <w:spacing w:after="0"/>
              <w:jc w:val="right"/>
            </w:pPr>
          </w:p>
        </w:tc>
        <w:tc>
          <w:tcPr>
            <w:tcW w:type="dxa" w:w="1158"/>
          </w:tcPr>
          <w:p>
            <w:pPr>
              <w:spacing w:after="0"/>
              <w:jc w:val="right"/>
            </w:pPr>
            <w:r>
              <w:rPr>
                <w:sz w:val="16"/>
              </w:rPr>
              <w:t>$829,297</w:t>
            </w:r>
          </w:p>
        </w:tc>
        <w:tc>
          <w:tcPr>
            <w:tcW w:type="dxa" w:w="1470"/>
          </w:tcPr>
          <w:p>
            <w:pPr>
              <w:spacing w:after="0"/>
              <w:jc w:val="right"/>
            </w:pPr>
            <w:r>
              <w:rPr>
                <w:sz w:val="16"/>
              </w:rPr>
              <w:t>55</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Inland Flooding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$542,424</w:t>
            </w:r>
          </w:p>
        </w:tc>
        <w:tc>
          <w:tcPr>
            <w:tcW w:type="dxa" w:w="1126"/>
          </w:tcPr>
          <w:p>
            <w:pPr>
              <w:spacing w:after="0"/>
              <w:jc w:val="right"/>
            </w:pPr>
            <w:r>
              <w:rPr>
                <w:sz w:val="16"/>
              </w:rPr>
              <w:t>$25,437</w:t>
            </w:r>
          </w:p>
        </w:tc>
        <w:tc>
          <w:tcPr>
            <w:tcW w:type="dxa" w:w="1404"/>
          </w:tcPr>
          <w:p>
            <w:pPr>
              <w:spacing w:after="0"/>
              <w:jc w:val="right"/>
            </w:pPr>
            <w:r>
              <w:rPr>
                <w:sz w:val="16"/>
              </w:rPr>
              <w:t>$172</w:t>
            </w:r>
          </w:p>
        </w:tc>
        <w:tc>
          <w:tcPr>
            <w:tcW w:type="dxa" w:w="1158"/>
          </w:tcPr>
          <w:p>
            <w:pPr>
              <w:spacing w:after="0"/>
              <w:jc w:val="right"/>
            </w:pPr>
            <w:r>
              <w:rPr>
                <w:sz w:val="16"/>
              </w:rPr>
              <w:t>$568,033</w:t>
            </w:r>
          </w:p>
        </w:tc>
        <w:tc>
          <w:tcPr>
            <w:tcW w:type="dxa" w:w="1470"/>
          </w:tcPr>
          <w:p>
            <w:pPr>
              <w:spacing w:after="0"/>
              <w:jc w:val="right"/>
            </w:pPr>
            <w:r>
              <w:rPr>
                <w:sz w:val="16"/>
              </w:rPr>
              <w:t>11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Strong Wind</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$109,169</w:t>
            </w:r>
          </w:p>
        </w:tc>
        <w:tc>
          <w:tcPr>
            <w:tcW w:type="dxa" w:w="1126"/>
          </w:tcPr>
          <w:p>
            <w:pPr>
              <w:spacing w:after="0"/>
              <w:jc w:val="right"/>
            </w:pPr>
            <w:r>
              <w:rPr>
                <w:sz w:val="16"/>
              </w:rPr>
              <w:t>$212,998</w:t>
            </w:r>
          </w:p>
        </w:tc>
        <w:tc>
          <w:tcPr>
            <w:tcW w:type="dxa" w:w="1404"/>
          </w:tcPr>
          <w:p>
            <w:pPr>
              <w:spacing w:after="0"/>
              <w:jc w:val="right"/>
            </w:pPr>
            <w:r>
              <w:rPr>
                <w:sz w:val="16"/>
              </w:rPr>
              <w:t>$77,477</w:t>
            </w:r>
          </w:p>
        </w:tc>
        <w:tc>
          <w:tcPr>
            <w:tcW w:type="dxa" w:w="1158"/>
          </w:tcPr>
          <w:p>
            <w:pPr>
              <w:spacing w:after="0"/>
              <w:jc w:val="right"/>
            </w:pPr>
            <w:r>
              <w:rPr>
                <w:sz w:val="16"/>
              </w:rPr>
              <w:t>$399,645</w:t>
            </w:r>
          </w:p>
        </w:tc>
        <w:tc>
          <w:tcPr>
            <w:tcW w:type="dxa" w:w="1470"/>
          </w:tcPr>
          <w:p>
            <w:pPr>
              <w:spacing w:after="0"/>
              <w:jc w:val="right"/>
            </w:pPr>
            <w:r>
              <w:rPr>
                <w:sz w:val="16"/>
              </w:rPr>
              <w:t>143</w:t>
            </w:r>
          </w:p>
        </w:tc>
        <w:tc>
          <w:tcPr>
            <w:tcW w:type="dxa" w:w="1766"/>
          </w:tcPr>
          <w:p>
            <w:pPr>
              <w:spacing w:after="0"/>
              <w:jc w:val="left"/>
            </w:pPr>
          </w:p>
        </w:tc>
        <w:tc>
          <w:tcPr>
            <w:tcW w:type="dxa" w:w="1941"/>
          </w:tcPr>
          <w:p>
            <w:pPr>
              <w:spacing w:after="0"/>
              <w:jc w:val="left"/>
            </w:pPr>
            <w:r>
              <w:rPr>
                <w:sz w:val="16"/>
              </w:rPr>
              <w:t>Includes 48 High Wind records, event types the NRI definition of this hazard leaves out.</w:t>
            </w:r>
          </w:p>
        </w:tc>
      </w:tr>
      <w:tr>
        <w:trPr>
          <w:cantSplit/>
        </w:trPr>
        <w:tc>
          <w:tcPr>
            <w:tcW w:type="dxa" w:w="706"/>
          </w:tcPr>
          <w:p>
            <w:pPr>
              <w:spacing w:after="0"/>
              <w:jc w:val="right"/>
            </w:pPr>
            <w:r>
              <w:rPr>
                <w:sz w:val="16"/>
              </w:rPr>
              <w:t>5</w:t>
            </w:r>
          </w:p>
        </w:tc>
        <w:tc>
          <w:tcPr>
            <w:tcW w:type="dxa" w:w="1037"/>
          </w:tcPr>
          <w:p>
            <w:pPr>
              <w:spacing w:after="0"/>
              <w:jc w:val="left"/>
            </w:pPr>
            <w:r>
              <w:rPr>
                <w:sz w:val="16"/>
              </w:rPr>
              <w:t>Cold Wave</w:t>
            </w:r>
          </w:p>
        </w:tc>
        <w:tc>
          <w:tcPr>
            <w:tcW w:type="dxa" w:w="1279"/>
          </w:tcPr>
          <w:p>
            <w:pPr>
              <w:spacing w:after="0"/>
              <w:jc w:val="left"/>
            </w:pPr>
            <w:r>
              <w:rPr>
                <w:sz w:val="16"/>
              </w:rPr>
              <w:t>Very Low</w:t>
            </w:r>
          </w:p>
        </w:tc>
        <w:tc>
          <w:tcPr>
            <w:tcW w:type="dxa" w:w="1279"/>
          </w:tcPr>
          <w:p>
            <w:pPr>
              <w:spacing w:after="0"/>
              <w:jc w:val="left"/>
            </w:pPr>
            <w:r>
              <w:rPr>
                <w:sz w:val="16"/>
              </w:rPr>
              <w:t>Relatively Low</w:t>
            </w:r>
          </w:p>
        </w:tc>
        <w:tc>
          <w:tcPr>
            <w:tcW w:type="dxa" w:w="948"/>
          </w:tcPr>
          <w:p>
            <w:pPr>
              <w:spacing w:after="0"/>
              <w:jc w:val="right"/>
            </w:pPr>
            <w:r>
              <w:rPr>
                <w:sz w:val="16"/>
              </w:rPr>
              <w:t>$134</w:t>
            </w:r>
          </w:p>
        </w:tc>
        <w:tc>
          <w:tcPr>
            <w:tcW w:type="dxa" w:w="1126"/>
          </w:tcPr>
          <w:p>
            <w:pPr>
              <w:spacing w:after="0"/>
              <w:jc w:val="right"/>
            </w:pPr>
            <w:r>
              <w:rPr>
                <w:sz w:val="16"/>
              </w:rPr>
              <w:t>$244,947</w:t>
            </w:r>
          </w:p>
        </w:tc>
        <w:tc>
          <w:tcPr>
            <w:tcW w:type="dxa" w:w="1404"/>
          </w:tcPr>
          <w:p>
            <w:pPr>
              <w:spacing w:after="0"/>
              <w:jc w:val="right"/>
            </w:pPr>
            <w:r>
              <w:rPr>
                <w:sz w:val="16"/>
              </w:rPr>
              <w:t>$145,549</w:t>
            </w:r>
          </w:p>
        </w:tc>
        <w:tc>
          <w:tcPr>
            <w:tcW w:type="dxa" w:w="1158"/>
          </w:tcPr>
          <w:p>
            <w:pPr>
              <w:spacing w:after="0"/>
              <w:jc w:val="right"/>
            </w:pPr>
            <w:r>
              <w:rPr>
                <w:sz w:val="16"/>
              </w:rPr>
              <w:t>$390,631</w:t>
            </w:r>
          </w:p>
        </w:tc>
        <w:tc>
          <w:tcPr>
            <w:tcW w:type="dxa" w:w="1470"/>
          </w:tcPr>
          <w:p>
            <w:pPr>
              <w:spacing w:after="0"/>
              <w:jc w:val="right"/>
            </w:pPr>
            <w:r>
              <w:rPr>
                <w:sz w:val="16"/>
              </w:rPr>
              <w:t>11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Tornado</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$188,373</w:t>
            </w:r>
          </w:p>
        </w:tc>
        <w:tc>
          <w:tcPr>
            <w:tcW w:type="dxa" w:w="1126"/>
          </w:tcPr>
          <w:p>
            <w:pPr>
              <w:spacing w:after="0"/>
              <w:jc w:val="right"/>
            </w:pPr>
            <w:r>
              <w:rPr>
                <w:sz w:val="16"/>
              </w:rPr>
              <w:t>$6,900</w:t>
            </w:r>
          </w:p>
        </w:tc>
        <w:tc>
          <w:tcPr>
            <w:tcW w:type="dxa" w:w="1404"/>
          </w:tcPr>
          <w:p>
            <w:pPr>
              <w:spacing w:after="0"/>
              <w:jc w:val="right"/>
            </w:pPr>
            <w:r>
              <w:rPr>
                <w:sz w:val="16"/>
              </w:rPr>
              <w:t>$118,295</w:t>
            </w:r>
          </w:p>
        </w:tc>
        <w:tc>
          <w:tcPr>
            <w:tcW w:type="dxa" w:w="1158"/>
          </w:tcPr>
          <w:p>
            <w:pPr>
              <w:spacing w:after="0"/>
              <w:jc w:val="right"/>
            </w:pPr>
            <w:r>
              <w:rPr>
                <w:sz w:val="16"/>
              </w:rPr>
              <w:t>$313,567</w:t>
            </w:r>
          </w:p>
        </w:tc>
        <w:tc>
          <w:tcPr>
            <w:tcW w:type="dxa" w:w="1470"/>
          </w:tcPr>
          <w:p>
            <w:pPr>
              <w:spacing w:after="0"/>
              <w:jc w:val="right"/>
            </w:pPr>
            <w:r>
              <w:rPr>
                <w:sz w:val="16"/>
              </w:rPr>
              <w:t>19</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Lightning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$2,901</w:t>
            </w:r>
          </w:p>
        </w:tc>
        <w:tc>
          <w:tcPr>
            <w:tcW w:type="dxa" w:w="1126"/>
          </w:tcPr>
          <w:p>
            <w:pPr>
              <w:spacing w:after="0"/>
              <w:jc w:val="right"/>
            </w:pPr>
          </w:p>
        </w:tc>
        <w:tc>
          <w:tcPr>
            <w:tcW w:type="dxa" w:w="1404"/>
          </w:tcPr>
          <w:p>
            <w:pPr>
              <w:spacing w:after="0"/>
              <w:jc w:val="right"/>
            </w:pPr>
            <w:r>
              <w:rPr>
                <w:sz w:val="16"/>
              </w:rPr>
              <w:t>$62,678</w:t>
            </w:r>
          </w:p>
        </w:tc>
        <w:tc>
          <w:tcPr>
            <w:tcW w:type="dxa" w:w="1158"/>
          </w:tcPr>
          <w:p>
            <w:pPr>
              <w:spacing w:after="0"/>
              <w:jc w:val="right"/>
            </w:pPr>
            <w:r>
              <w:rPr>
                <w:sz w:val="16"/>
              </w:rPr>
              <w:t>$65,579</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Winter Weather</w:t>
            </w:r>
          </w:p>
        </w:tc>
        <w:tc>
          <w:tcPr>
            <w:tcW w:type="dxa" w:w="1279"/>
          </w:tcPr>
          <w:p>
            <w:pPr>
              <w:spacing w:after="0"/>
              <w:jc w:val="left"/>
            </w:pPr>
            <w:r>
              <w:rPr>
                <w:sz w:val="16"/>
              </w:rPr>
              <w:t>Very Low</w:t>
            </w:r>
          </w:p>
        </w:tc>
        <w:tc>
          <w:tcPr>
            <w:tcW w:type="dxa" w:w="1279"/>
          </w:tcPr>
          <w:p>
            <w:pPr>
              <w:spacing w:after="0"/>
              <w:jc w:val="left"/>
            </w:pPr>
            <w:r>
              <w:rPr>
                <w:sz w:val="16"/>
              </w:rPr>
              <w:t>Relatively Low</w:t>
            </w:r>
          </w:p>
        </w:tc>
        <w:tc>
          <w:tcPr>
            <w:tcW w:type="dxa" w:w="948"/>
          </w:tcPr>
          <w:p>
            <w:pPr>
              <w:spacing w:after="0"/>
              <w:jc w:val="right"/>
            </w:pPr>
            <w:r>
              <w:rPr>
                <w:sz w:val="16"/>
              </w:rPr>
              <w:t>$4,803</w:t>
            </w:r>
          </w:p>
        </w:tc>
        <w:tc>
          <w:tcPr>
            <w:tcW w:type="dxa" w:w="1126"/>
          </w:tcPr>
          <w:p>
            <w:pPr>
              <w:spacing w:after="0"/>
              <w:jc w:val="right"/>
            </w:pPr>
            <w:r>
              <w:rPr>
                <w:sz w:val="16"/>
              </w:rPr>
              <w:t>$22</w:t>
            </w:r>
          </w:p>
        </w:tc>
        <w:tc>
          <w:tcPr>
            <w:tcW w:type="dxa" w:w="1404"/>
          </w:tcPr>
          <w:p>
            <w:pPr>
              <w:spacing w:after="0"/>
              <w:jc w:val="right"/>
            </w:pPr>
            <w:r>
              <w:rPr>
                <w:sz w:val="16"/>
              </w:rPr>
              <w:t>$17,644</w:t>
            </w:r>
          </w:p>
        </w:tc>
        <w:tc>
          <w:tcPr>
            <w:tcW w:type="dxa" w:w="1158"/>
          </w:tcPr>
          <w:p>
            <w:pPr>
              <w:spacing w:after="0"/>
              <w:jc w:val="right"/>
            </w:pPr>
            <w:r>
              <w:rPr>
                <w:sz w:val="16"/>
              </w:rPr>
              <w:t>$22,469</w:t>
            </w:r>
          </w:p>
        </w:tc>
        <w:tc>
          <w:tcPr>
            <w:tcW w:type="dxa" w:w="1470"/>
          </w:tcPr>
          <w:p>
            <w:pPr>
              <w:spacing w:after="0"/>
              <w:jc w:val="right"/>
            </w:pPr>
            <w:r>
              <w:rPr>
                <w:sz w:val="16"/>
              </w:rPr>
              <w:t>46</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Heat Wave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$285</w:t>
            </w:r>
          </w:p>
        </w:tc>
        <w:tc>
          <w:tcPr>
            <w:tcW w:type="dxa" w:w="1126"/>
          </w:tcPr>
          <w:p>
            <w:pPr>
              <w:spacing w:after="0"/>
              <w:jc w:val="right"/>
            </w:pPr>
            <w:r>
              <w:rPr>
                <w:sz w:val="16"/>
              </w:rPr>
              <w:t>$2</w:t>
            </w:r>
          </w:p>
        </w:tc>
        <w:tc>
          <w:tcPr>
            <w:tcW w:type="dxa" w:w="1404"/>
          </w:tcPr>
          <w:p>
            <w:pPr>
              <w:spacing w:after="0"/>
              <w:jc w:val="right"/>
            </w:pPr>
            <w:r>
              <w:rPr>
                <w:sz w:val="16"/>
              </w:rPr>
              <w:t>$18,102</w:t>
            </w:r>
          </w:p>
        </w:tc>
        <w:tc>
          <w:tcPr>
            <w:tcW w:type="dxa" w:w="1158"/>
          </w:tcPr>
          <w:p>
            <w:pPr>
              <w:spacing w:after="0"/>
              <w:jc w:val="right"/>
            </w:pPr>
            <w:r>
              <w:rPr>
                <w:sz w:val="16"/>
              </w:rPr>
              <w:t>$18,389</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$10,723</w:t>
            </w:r>
          </w:p>
        </w:tc>
        <w:tc>
          <w:tcPr>
            <w:tcW w:type="dxa" w:w="1126"/>
          </w:tcPr>
          <w:p>
            <w:pPr>
              <w:spacing w:after="0"/>
              <w:jc w:val="right"/>
            </w:pPr>
          </w:p>
        </w:tc>
        <w:tc>
          <w:tcPr>
            <w:tcW w:type="dxa" w:w="1404"/>
          </w:tcPr>
          <w:p>
            <w:pPr>
              <w:spacing w:after="0"/>
              <w:jc w:val="right"/>
            </w:pPr>
            <w:r>
              <w:rPr>
                <w:sz w:val="16"/>
              </w:rPr>
              <w:t>$941</w:t>
            </w:r>
          </w:p>
        </w:tc>
        <w:tc>
          <w:tcPr>
            <w:tcW w:type="dxa" w:w="1158"/>
          </w:tcPr>
          <w:p>
            <w:pPr>
              <w:spacing w:after="0"/>
              <w:jc w:val="right"/>
            </w:pPr>
            <w:r>
              <w:rPr>
                <w:sz w:val="16"/>
              </w:rPr>
              <w:t>$11,665</w:t>
            </w:r>
          </w:p>
        </w:tc>
        <w:tc>
          <w:tcPr>
            <w:tcW w:type="dxa" w:w="1470"/>
          </w:tcPr>
          <w:p>
            <w:pPr>
              <w:spacing w:after="0"/>
              <w:jc w:val="right"/>
            </w:pPr>
          </w:p>
        </w:tc>
        <w:tc>
          <w:tcPr>
            <w:tcW w:type="dxa" w:w="1766"/>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706"/>
          </w:tcPr>
          <w:p>
            <w:pPr>
              <w:spacing w:after="0"/>
              <w:jc w:val="right"/>
            </w:pPr>
            <w:r>
              <w:rPr>
                <w:sz w:val="16"/>
              </w:rPr>
              <w:t>11</w:t>
            </w:r>
          </w:p>
        </w:tc>
        <w:tc>
          <w:tcPr>
            <w:tcW w:type="dxa" w:w="1037"/>
          </w:tcPr>
          <w:p>
            <w:pPr>
              <w:spacing w:after="0"/>
              <w:jc w:val="left"/>
            </w:pPr>
            <w:r>
              <w:rPr>
                <w:sz w:val="16"/>
              </w:rPr>
              <w:t>Wildfire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$8,179</w:t>
            </w:r>
          </w:p>
        </w:tc>
        <w:tc>
          <w:tcPr>
            <w:tcW w:type="dxa" w:w="1126"/>
          </w:tcPr>
          <w:p>
            <w:pPr>
              <w:spacing w:after="0"/>
              <w:jc w:val="right"/>
            </w:pPr>
            <w:r>
              <w:rPr>
                <w:sz w:val="16"/>
              </w:rPr>
              <w:t>$44</w:t>
            </w:r>
          </w:p>
        </w:tc>
        <w:tc>
          <w:tcPr>
            <w:tcW w:type="dxa" w:w="1404"/>
          </w:tcPr>
          <w:p>
            <w:pPr>
              <w:spacing w:after="0"/>
              <w:jc w:val="right"/>
            </w:pPr>
            <w:r>
              <w:rPr>
                <w:sz w:val="16"/>
              </w:rPr>
              <w:t>$290</w:t>
            </w:r>
          </w:p>
        </w:tc>
        <w:tc>
          <w:tcPr>
            <w:tcW w:type="dxa" w:w="1158"/>
          </w:tcPr>
          <w:p>
            <w:pPr>
              <w:spacing w:after="0"/>
              <w:jc w:val="right"/>
            </w:pPr>
            <w:r>
              <w:rPr>
                <w:sz w:val="16"/>
              </w:rPr>
              <w:t>$8,513</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Ice Storm</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$3,172</w:t>
            </w:r>
          </w:p>
        </w:tc>
        <w:tc>
          <w:tcPr>
            <w:tcW w:type="dxa" w:w="1126"/>
          </w:tcPr>
          <w:p>
            <w:pPr>
              <w:spacing w:after="0"/>
              <w:jc w:val="right"/>
            </w:pPr>
          </w:p>
        </w:tc>
        <w:tc>
          <w:tcPr>
            <w:tcW w:type="dxa" w:w="1404"/>
          </w:tcPr>
          <w:p>
            <w:pPr>
              <w:spacing w:after="0"/>
              <w:jc w:val="right"/>
            </w:pPr>
            <w:r>
              <w:rPr>
                <w:sz w:val="16"/>
              </w:rPr>
              <w:t>$1,515</w:t>
            </w:r>
          </w:p>
        </w:tc>
        <w:tc>
          <w:tcPr>
            <w:tcW w:type="dxa" w:w="1158"/>
          </w:tcPr>
          <w:p>
            <w:pPr>
              <w:spacing w:after="0"/>
              <w:jc w:val="right"/>
            </w:pPr>
            <w:r>
              <w:rPr>
                <w:sz w:val="16"/>
              </w:rPr>
              <w:t>$4,687</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404"/>
          </w:tcPr>
          <w:p>
            <w:pPr>
              <w:spacing w:after="0"/>
              <w:jc w:val="right"/>
            </w:pPr>
            <w:r>
              <w:rPr>
                <w:sz w:val="16"/>
              </w:rPr>
              <w:t>under $1</w:t>
            </w:r>
          </w:p>
        </w:tc>
        <w:tc>
          <w:tcPr>
            <w:tcW w:type="dxa" w:w="1158"/>
          </w:tcPr>
          <w:p>
            <w:pPr>
              <w:spacing w:after="0"/>
              <w:jc w:val="right"/>
            </w:pPr>
            <w:r>
              <w:rPr>
                <w:sz w:val="16"/>
              </w:rPr>
              <w:t>$1</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Coastal Flooding</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Hurricane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762"/>
        <w:gridCol w:w="1273"/>
        <w:gridCol w:w="2011"/>
        <w:gridCol w:w="1562"/>
        <w:gridCol w:w="1762"/>
        <w:gridCol w:w="1666"/>
        <w:gridCol w:w="2297"/>
      </w:tblGrid>
      <w:tr>
        <w:trPr>
          <w:cantSplit/>
          <w:tblHeader/>
        </w:trPr>
        <w:tc>
          <w:tcPr>
            <w:tcW w:type="dxa" w:w="1779"/>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273"/>
            <w:shd w:val="clear" w:color="auto" w:fill="E8E8E8"/>
          </w:tcPr>
          <w:p>
            <w:pPr>
              <w:spacing w:after="0"/>
              <w:jc w:val="right"/>
            </w:pPr>
            <w:r>
              <w:rPr>
                <w:b/>
                <w:sz w:val="16"/>
              </w:rPr>
              <w:t>Records</w:t>
            </w:r>
          </w:p>
          <w:p>
            <w:pPr>
              <w:spacing w:after="0"/>
              <w:jc w:val="right"/>
            </w:pPr>
            <w:r>
              <w:rPr>
                <w:i/>
                <w:color w:val="555555"/>
                <w:sz w:val="14"/>
              </w:rPr>
              <w:t>count, years</w:t>
            </w:r>
          </w:p>
        </w:tc>
        <w:tc>
          <w:tcPr>
            <w:tcW w:type="dxa" w:w="2011"/>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762"/>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members</w:t>
            </w:r>
          </w:p>
        </w:tc>
        <w:tc>
          <w:tcPr>
            <w:tcW w:type="dxa" w:w="2297"/>
            <w:shd w:val="clear" w:color="auto" w:fill="E8E8E8"/>
          </w:tcPr>
          <w:p>
            <w:pPr>
              <w:spacing w:after="0"/>
              <w:jc w:val="left"/>
            </w:pPr>
            <w:r>
              <w:rPr>
                <w:b/>
                <w:sz w:val="16"/>
              </w:rPr>
              <w:t>Note</w:t>
            </w:r>
          </w:p>
        </w:tc>
      </w:tr>
      <w:tr>
        <w:trPr>
          <w:cantSplit/>
        </w:trPr>
        <w:tc>
          <w:tcPr>
            <w:tcW w:type="dxa" w:w="1779"/>
          </w:tcPr>
          <w:p>
            <w:pPr>
              <w:spacing w:after="0"/>
              <w:jc w:val="left"/>
            </w:pPr>
            <w:r>
              <w:rPr>
                <w:sz w:val="16"/>
              </w:rPr>
              <w:t>Avalanche</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Flood depth: see the FEMA Flood Insurance Rate Map.</w:t>
            </w:r>
          </w:p>
        </w:tc>
      </w:tr>
      <w:tr>
        <w:trPr>
          <w:cantSplit/>
        </w:trPr>
        <w:tc>
          <w:tcPr>
            <w:tcW w:type="dxa" w:w="1779"/>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273"/>
          </w:tcPr>
          <w:p>
            <w:pPr>
              <w:spacing w:after="0"/>
              <w:jc w:val="right"/>
            </w:pPr>
            <w:r>
              <w:rPr>
                <w:sz w:val="16"/>
              </w:rPr>
              <w:t>11, 2011 to 2025 (11 zone-level)</w:t>
            </w:r>
          </w:p>
        </w:tc>
        <w:tc>
          <w:tcPr>
            <w:tcW w:type="dxa" w:w="2011"/>
          </w:tcPr>
          <w:p>
            <w:pPr>
              <w:spacing w:after="0"/>
              <w:jc w:val="left"/>
            </w:pPr>
            <w:r>
              <w:rPr>
                <w:sz w:val="16"/>
              </w:rPr>
              <w:t>1 day to 5 days (median 2 days); 11 with a recorded value</w:t>
            </w:r>
          </w:p>
        </w:tc>
        <w:tc>
          <w:tcPr>
            <w:tcW w:type="dxa" w:w="1562"/>
          </w:tcPr>
          <w:p>
            <w:pPr>
              <w:spacing w:after="0"/>
              <w:jc w:val="left"/>
            </w:pPr>
            <w:r>
              <w:rPr>
                <w:sz w:val="16"/>
              </w:rPr>
              <w:t>5 consecutive days, 2024-01-12 to 2024-01-16, zone-level</w:t>
            </w:r>
          </w:p>
        </w:tc>
        <w:tc>
          <w:tcPr>
            <w:tcW w:type="dxa" w:w="1762"/>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7"/>
          </w:tcPr>
          <w:p>
            <w:pPr>
              <w:spacing w:after="0"/>
              <w:jc w:val="left"/>
            </w:pPr>
            <w:r>
              <w:rPr>
                <w:sz w:val="16"/>
              </w:rPr>
              <w:t>Wind chill: in event narratives only; local data required.</w:t>
            </w:r>
          </w:p>
        </w:tc>
      </w:tr>
      <w:tr>
        <w:trPr>
          <w:cantSplit/>
        </w:trPr>
        <w:tc>
          <w:tcPr>
            <w:tcW w:type="dxa" w:w="1779"/>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Temperature: in event narratives only; local data required.</w:t>
            </w:r>
          </w:p>
        </w:tc>
      </w:tr>
      <w:tr>
        <w:trPr>
          <w:cantSplit/>
        </w:trPr>
        <w:tc>
          <w:tcPr>
            <w:tcW w:type="dxa" w:w="1779"/>
          </w:tcPr>
          <w:p>
            <w:pPr>
              <w:spacing w:after="0"/>
              <w:jc w:val="left"/>
            </w:pPr>
            <w:r>
              <w:rPr>
                <w:sz w:val="16"/>
              </w:rPr>
              <w:t>Drought</w:t>
            </w:r>
          </w:p>
        </w:tc>
        <w:tc>
          <w:tcPr>
            <w:tcW w:type="dxa" w:w="1762"/>
          </w:tcPr>
          <w:p>
            <w:pPr>
              <w:spacing w:after="0"/>
              <w:jc w:val="left"/>
            </w:pPr>
            <w:r>
              <w:rPr>
                <w:sz w:val="16"/>
              </w:rPr>
              <w:t>US Drought Monitor D-scale</w:t>
            </w:r>
          </w:p>
        </w:tc>
        <w:tc>
          <w:tcPr>
            <w:tcW w:type="dxa" w:w="1273"/>
          </w:tcPr>
          <w:p>
            <w:pPr>
              <w:spacing w:after="0"/>
              <w:jc w:val="right"/>
            </w:pPr>
            <w:r>
              <w:rPr>
                <w:sz w:val="16"/>
              </w:rPr>
              <w:t>55, 2012 to 2026 (55 zone-level)</w:t>
            </w:r>
          </w:p>
        </w:tc>
        <w:tc>
          <w:tcPr>
            <w:tcW w:type="dxa" w:w="2011"/>
          </w:tcPr>
          <w:p>
            <w:pPr>
              <w:spacing w:after="0"/>
              <w:jc w:val="left"/>
            </w:pPr>
            <w:r>
              <w:rPr>
                <w:sz w:val="16"/>
              </w:rPr>
              <w:t>61 days to 741 days (median 246 days); 5 with a recorded value</w:t>
            </w:r>
          </w:p>
        </w:tc>
        <w:tc>
          <w:tcPr>
            <w:tcW w:type="dxa" w:w="1562"/>
          </w:tcPr>
          <w:p>
            <w:pPr>
              <w:spacing w:after="0"/>
              <w:jc w:val="left"/>
            </w:pPr>
            <w:r>
              <w:rPr>
                <w:sz w:val="16"/>
              </w:rPr>
              <w:t>741 days (about 24.3 months), 2012-06-20 to 2014-06-30, a run of 25 consecutive Storm Events drought records, zone-level</w:t>
            </w:r>
          </w:p>
        </w:tc>
        <w:tc>
          <w:tcPr>
            <w:tcW w:type="dxa" w:w="1762"/>
          </w:tcPr>
          <w:p>
            <w:pPr>
              <w:spacing w:after="0"/>
              <w:jc w:val="left"/>
            </w:pPr>
            <w:r>
              <w:rPr>
                <w:sz w:val="16"/>
              </w:rPr>
              <w:t>Drought, 2012-07-01, $1,000,000 property; $1,000,000 crops, reported for the zone (2012 dollars)</w:t>
            </w:r>
          </w:p>
        </w:tc>
        <w:tc>
          <w:tcPr>
            <w:tcW w:type="dxa" w:w="1666"/>
          </w:tcPr>
          <w:p>
            <w:pPr>
              <w:spacing w:after="0"/>
              <w:jc w:val="left"/>
            </w:pPr>
            <w:r>
              <w:rPr>
                <w:sz w:val="16"/>
              </w:rPr>
              <w:t>Zone-level records: applies countywide; national data do not locate these events within the county.</w:t>
            </w:r>
          </w:p>
        </w:tc>
        <w:tc>
          <w:tcPr>
            <w:tcW w:type="dxa" w:w="22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762"/>
          </w:tcPr>
          <w:p>
            <w:pPr>
              <w:spacing w:after="0"/>
              <w:jc w:val="left"/>
            </w:pPr>
            <w:r>
              <w:rPr>
                <w:sz w:val="16"/>
              </w:rPr>
              <w:t>Modified Mercalli (local data)</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No Storm Events record; local data required (e.g., USGS).</w:t>
            </w:r>
          </w:p>
        </w:tc>
      </w:tr>
      <w:tr>
        <w:trPr>
          <w:cantSplit/>
        </w:trPr>
        <w:tc>
          <w:tcPr>
            <w:tcW w:type="dxa" w:w="1779"/>
          </w:tcPr>
          <w:p>
            <w:pPr>
              <w:spacing w:after="0"/>
              <w:jc w:val="left"/>
            </w:pPr>
            <w:r>
              <w:rPr>
                <w:sz w:val="16"/>
              </w:rPr>
              <w:t>Hail</w:t>
            </w:r>
          </w:p>
        </w:tc>
        <w:tc>
          <w:tcPr>
            <w:tcW w:type="dxa" w:w="1762"/>
          </w:tcPr>
          <w:p>
            <w:pPr>
              <w:spacing w:after="0"/>
              <w:jc w:val="left"/>
            </w:pPr>
            <w:r>
              <w:rPr>
                <w:sz w:val="16"/>
              </w:rPr>
              <w:t>hail size (inches)</w:t>
            </w:r>
          </w:p>
        </w:tc>
        <w:tc>
          <w:tcPr>
            <w:tcW w:type="dxa" w:w="1273"/>
          </w:tcPr>
          <w:p>
            <w:pPr>
              <w:spacing w:after="0"/>
              <w:jc w:val="right"/>
            </w:pPr>
            <w:r>
              <w:rPr>
                <w:sz w:val="16"/>
              </w:rPr>
              <w:t>332, 1960 to 2026</w:t>
            </w:r>
          </w:p>
        </w:tc>
        <w:tc>
          <w:tcPr>
            <w:tcW w:type="dxa" w:w="2011"/>
          </w:tcPr>
          <w:p>
            <w:pPr>
              <w:spacing w:after="0"/>
              <w:jc w:val="left"/>
            </w:pPr>
            <w:r>
              <w:rPr>
                <w:sz w:val="16"/>
              </w:rPr>
              <w:t>0.75 in to 4.5 in (median 1 in); 332 with a recorded value</w:t>
            </w:r>
          </w:p>
        </w:tc>
        <w:tc>
          <w:tcPr>
            <w:tcW w:type="dxa" w:w="1562"/>
          </w:tcPr>
          <w:p>
            <w:pPr>
              <w:spacing w:after="0"/>
              <w:jc w:val="left"/>
            </w:pPr>
            <w:r>
              <w:rPr>
                <w:sz w:val="16"/>
              </w:rPr>
              <w:t>4.5 in hail, 1994-08-07; same size also recorded on 1967-06-14</w:t>
            </w:r>
          </w:p>
        </w:tc>
        <w:tc>
          <w:tcPr>
            <w:tcW w:type="dxa" w:w="1762"/>
          </w:tcPr>
          <w:p>
            <w:pPr>
              <w:spacing w:after="0"/>
              <w:jc w:val="left"/>
            </w:pPr>
            <w:r>
              <w:rPr>
                <w:sz w:val="16"/>
              </w:rPr>
              <w:t>Hail, 1997-06-25, property not reported; $14,000,000 crops (1997 dollars)</w:t>
            </w:r>
          </w:p>
        </w:tc>
        <w:tc>
          <w:tcPr>
            <w:tcW w:type="dxa" w:w="1666"/>
          </w:tcPr>
          <w:p>
            <w:pPr>
              <w:spacing w:after="0"/>
              <w:jc w:val="left"/>
            </w:pPr>
            <w:r>
              <w:rPr>
                <w:sz w:val="16"/>
              </w:rPr>
              <w:t>Event records naming member places: Grant city (118 records), Madrid village (47 records), Venango village (42 records), Elsie village (41 records).</w:t>
            </w:r>
          </w:p>
        </w:tc>
        <w:tc>
          <w:tcPr>
            <w:tcW w:type="dxa" w:w="2297"/>
          </w:tcPr>
          <w:p>
            <w:pPr>
              <w:spacing w:after="0"/>
              <w:jc w:val="left"/>
            </w:pPr>
          </w:p>
        </w:tc>
      </w:tr>
      <w:tr>
        <w:trPr>
          <w:cantSplit/>
        </w:trPr>
        <w:tc>
          <w:tcPr>
            <w:tcW w:type="dxa" w:w="1779"/>
          </w:tcPr>
          <w:p>
            <w:pPr>
              <w:spacing w:after="0"/>
              <w:jc w:val="left"/>
            </w:pPr>
            <w:r>
              <w:rPr>
                <w:sz w:val="16"/>
              </w:rPr>
              <w:t>Excessive Heat, Heat</w:t>
            </w:r>
          </w:p>
        </w:tc>
        <w:tc>
          <w:tcPr>
            <w:tcW w:type="dxa" w:w="1762"/>
          </w:tcPr>
          <w:p>
            <w:pPr>
              <w:spacing w:after="0"/>
              <w:jc w:val="left"/>
            </w:pPr>
            <w:r>
              <w:rPr>
                <w:sz w:val="16"/>
              </w:rPr>
              <w:t>heat index (narratives)</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Heat index: in event narratives only; local data required.</w:t>
            </w:r>
          </w:p>
        </w:tc>
      </w:tr>
      <w:tr>
        <w:trPr>
          <w:cantSplit/>
        </w:trPr>
        <w:tc>
          <w:tcPr>
            <w:tcW w:type="dxa" w:w="1779"/>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9"/>
          </w:tcPr>
          <w:p>
            <w:pPr>
              <w:spacing w:after="0"/>
              <w:jc w:val="left"/>
            </w:pPr>
            <w:r>
              <w:rPr>
                <w:sz w:val="16"/>
              </w:rPr>
              <w:t>Ice Storm</w:t>
            </w:r>
          </w:p>
        </w:tc>
        <w:tc>
          <w:tcPr>
            <w:tcW w:type="dxa" w:w="1762"/>
          </w:tcPr>
          <w:p>
            <w:pPr>
              <w:spacing w:after="0"/>
              <w:jc w:val="left"/>
            </w:pPr>
            <w:r>
              <w:rPr>
                <w:sz w:val="16"/>
              </w:rPr>
              <w:t>Sperry-Piltz (local data)</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Ice thickness: in event narratives only; local data required.</w:t>
            </w:r>
          </w:p>
        </w:tc>
      </w:tr>
      <w:tr>
        <w:trPr>
          <w:cantSplit/>
        </w:trPr>
        <w:tc>
          <w:tcPr>
            <w:tcW w:type="dxa" w:w="1779"/>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273"/>
          </w:tcPr>
          <w:p>
            <w:pPr>
              <w:spacing w:after="0"/>
              <w:jc w:val="right"/>
            </w:pPr>
            <w:r>
              <w:rPr>
                <w:sz w:val="16"/>
              </w:rPr>
              <w:t>11, 1997 to 2019</w:t>
            </w:r>
          </w:p>
        </w:tc>
        <w:tc>
          <w:tcPr>
            <w:tcW w:type="dxa" w:w="2011"/>
          </w:tcPr>
          <w:p>
            <w:pPr>
              <w:spacing w:after="0"/>
              <w:jc w:val="left"/>
            </w:pPr>
          </w:p>
        </w:tc>
        <w:tc>
          <w:tcPr>
            <w:tcW w:type="dxa" w:w="1562"/>
          </w:tcPr>
          <w:p>
            <w:pPr>
              <w:spacing w:after="0"/>
              <w:jc w:val="left"/>
            </w:pPr>
            <w:r>
              <w:rPr>
                <w:sz w:val="16"/>
              </w:rPr>
              <w:t>Flash Flood, 1999-08-10, $150,000 property; $1,000,000 crops (1999 dollars)</w:t>
            </w:r>
          </w:p>
        </w:tc>
        <w:tc>
          <w:tcPr>
            <w:tcW w:type="dxa" w:w="1762"/>
          </w:tcPr>
          <w:p>
            <w:pPr>
              <w:spacing w:after="0"/>
              <w:jc w:val="left"/>
            </w:pPr>
          </w:p>
        </w:tc>
        <w:tc>
          <w:tcPr>
            <w:tcW w:type="dxa" w:w="1666"/>
          </w:tcPr>
          <w:p>
            <w:pPr>
              <w:spacing w:after="0"/>
              <w:jc w:val="left"/>
            </w:pPr>
            <w:r>
              <w:rPr>
                <w:sz w:val="16"/>
              </w:rPr>
              <w:t>Event records naming member places: Grant city (5 records), Venango village (3 records).</w:t>
            </w:r>
          </w:p>
        </w:tc>
        <w:tc>
          <w:tcPr>
            <w:tcW w:type="dxa" w:w="22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9"/>
          </w:tcPr>
          <w:p>
            <w:pPr>
              <w:spacing w:after="0"/>
              <w:jc w:val="left"/>
            </w:pPr>
            <w:r>
              <w:rPr>
                <w:sz w:val="16"/>
              </w:rPr>
              <w:t>Debris Flow</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273"/>
          </w:tcPr>
          <w:p>
            <w:pPr>
              <w:spacing w:after="0"/>
              <w:jc w:val="right"/>
            </w:pPr>
            <w:r>
              <w:rPr>
                <w:sz w:val="16"/>
              </w:rPr>
              <w:t>1, 2005 to 2005</w:t>
            </w:r>
          </w:p>
        </w:tc>
        <w:tc>
          <w:tcPr>
            <w:tcW w:type="dxa" w:w="2011"/>
          </w:tcPr>
          <w:p>
            <w:pPr>
              <w:spacing w:after="0"/>
              <w:jc w:val="left"/>
            </w:pPr>
          </w:p>
        </w:tc>
        <w:tc>
          <w:tcPr>
            <w:tcW w:type="dxa" w:w="1562"/>
          </w:tcPr>
          <w:p>
            <w:pPr>
              <w:spacing w:after="0"/>
              <w:jc w:val="left"/>
            </w:pPr>
            <w:r>
              <w:rPr>
                <w:sz w:val="16"/>
              </w:rPr>
              <w:t>Lightning, 2005-04-10, $2,000 property; crops not reported (2005 dollars)</w:t>
            </w:r>
          </w:p>
        </w:tc>
        <w:tc>
          <w:tcPr>
            <w:tcW w:type="dxa" w:w="1762"/>
          </w:tcPr>
          <w:p>
            <w:pPr>
              <w:spacing w:after="0"/>
              <w:jc w:val="left"/>
            </w:pPr>
          </w:p>
        </w:tc>
        <w:tc>
          <w:tcPr>
            <w:tcW w:type="dxa" w:w="1666"/>
          </w:tcPr>
          <w:p>
            <w:pPr>
              <w:spacing w:after="0"/>
              <w:jc w:val="left"/>
            </w:pPr>
            <w:r>
              <w:rPr>
                <w:sz w:val="16"/>
              </w:rPr>
              <w:t>Event records naming member places: Grant city (1 record).</w:t>
            </w:r>
          </w:p>
        </w:tc>
        <w:tc>
          <w:tcPr>
            <w:tcW w:type="dxa" w:w="2297"/>
          </w:tcPr>
          <w:p>
            <w:pPr>
              <w:spacing w:after="0"/>
              <w:jc w:val="left"/>
            </w:pPr>
            <w:r>
              <w:rPr>
                <w:sz w:val="16"/>
              </w:rPr>
              <w:t>Storm Events lists lightning with damage or casualties; physical measure in event narratives only; local data required.</w:t>
            </w:r>
          </w:p>
        </w:tc>
      </w:tr>
      <w:tr>
        <w:trPr>
          <w:cantSplit/>
        </w:trPr>
        <w:tc>
          <w:tcPr>
            <w:tcW w:type="dxa" w:w="1779"/>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273"/>
          </w:tcPr>
          <w:p>
            <w:pPr>
              <w:spacing w:after="0"/>
              <w:jc w:val="right"/>
            </w:pPr>
            <w:r>
              <w:rPr>
                <w:sz w:val="16"/>
              </w:rPr>
              <w:t>48, 1996 to 2026 (48 zone-level)</w:t>
            </w:r>
          </w:p>
        </w:tc>
        <w:tc>
          <w:tcPr>
            <w:tcW w:type="dxa" w:w="2011"/>
          </w:tcPr>
          <w:p>
            <w:pPr>
              <w:spacing w:after="0"/>
              <w:jc w:val="left"/>
            </w:pPr>
            <w:r>
              <w:rPr>
                <w:sz w:val="16"/>
              </w:rPr>
              <w:t>35 kt (40 mph) to 66 kt (76 mph) (median 50 kt (58 mph)); 46 with a recorded value</w:t>
            </w:r>
          </w:p>
        </w:tc>
        <w:tc>
          <w:tcPr>
            <w:tcW w:type="dxa" w:w="1562"/>
          </w:tcPr>
          <w:p>
            <w:pPr>
              <w:spacing w:after="0"/>
              <w:jc w:val="left"/>
            </w:pPr>
            <w:r>
              <w:rPr>
                <w:sz w:val="16"/>
              </w:rPr>
              <w:t>66 kt (76 mph) measured gust, High Wind, 2022-04-22; NWS zone NEZ058 (PERKINS), zone-level: may include parts of neighboring counties</w:t>
            </w:r>
          </w:p>
        </w:tc>
        <w:tc>
          <w:tcPr>
            <w:tcW w:type="dxa" w:w="1762"/>
          </w:tcPr>
          <w:p>
            <w:pPr>
              <w:spacing w:after="0"/>
              <w:jc w:val="left"/>
            </w:pPr>
            <w:r>
              <w:rPr>
                <w:sz w:val="16"/>
              </w:rPr>
              <w:t>High Wind, 2005-11-28, $300,000 property; crops not reported, reported for the zone (2005 dollars)</w:t>
            </w:r>
          </w:p>
        </w:tc>
        <w:tc>
          <w:tcPr>
            <w:tcW w:type="dxa" w:w="1666"/>
          </w:tcPr>
          <w:p>
            <w:pPr>
              <w:spacing w:after="0"/>
              <w:jc w:val="left"/>
            </w:pPr>
            <w:r>
              <w:rPr>
                <w:sz w:val="16"/>
              </w:rPr>
              <w:t>Zone-level records: applies countywide; national data do not locate these events within the county.</w:t>
            </w:r>
          </w:p>
        </w:tc>
        <w:tc>
          <w:tcPr>
            <w:tcW w:type="dxa" w:w="2297"/>
          </w:tcPr>
          <w:p>
            <w:pPr>
              <w:spacing w:after="0"/>
              <w:jc w:val="left"/>
            </w:pPr>
          </w:p>
        </w:tc>
      </w:tr>
      <w:tr>
        <w:trPr>
          <w:cantSplit/>
        </w:trPr>
        <w:tc>
          <w:tcPr>
            <w:tcW w:type="dxa" w:w="1779"/>
          </w:tcPr>
          <w:p>
            <w:pPr>
              <w:spacing w:after="0"/>
              <w:jc w:val="left"/>
            </w:pPr>
            <w:r>
              <w:rPr>
                <w:sz w:val="16"/>
              </w:rPr>
              <w:t>Thunderstorm Wind</w:t>
            </w:r>
          </w:p>
        </w:tc>
        <w:tc>
          <w:tcPr>
            <w:tcW w:type="dxa" w:w="1762"/>
          </w:tcPr>
          <w:p>
            <w:pPr>
              <w:spacing w:after="0"/>
              <w:jc w:val="left"/>
            </w:pPr>
            <w:r>
              <w:rPr>
                <w:sz w:val="16"/>
              </w:rPr>
              <w:t>wind speed (kt and mph)</w:t>
            </w:r>
          </w:p>
        </w:tc>
        <w:tc>
          <w:tcPr>
            <w:tcW w:type="dxa" w:w="1273"/>
          </w:tcPr>
          <w:p>
            <w:pPr>
              <w:spacing w:after="0"/>
              <w:jc w:val="right"/>
            </w:pPr>
            <w:r>
              <w:rPr>
                <w:sz w:val="16"/>
              </w:rPr>
              <w:t>117, 1962 to 2026</w:t>
            </w:r>
          </w:p>
        </w:tc>
        <w:tc>
          <w:tcPr>
            <w:tcW w:type="dxa" w:w="2011"/>
          </w:tcPr>
          <w:p>
            <w:pPr>
              <w:spacing w:after="0"/>
              <w:jc w:val="left"/>
            </w:pPr>
            <w:r>
              <w:rPr>
                <w:sz w:val="16"/>
              </w:rPr>
              <w:t>50 kt (58 mph) to 88 kt (101 mph) (median 56 kt (64 mph)); 103 with a recorded value</w:t>
            </w:r>
          </w:p>
        </w:tc>
        <w:tc>
          <w:tcPr>
            <w:tcW w:type="dxa" w:w="1562"/>
          </w:tcPr>
          <w:p>
            <w:pPr>
              <w:spacing w:after="0"/>
              <w:jc w:val="left"/>
            </w:pPr>
            <w:r>
              <w:rPr>
                <w:sz w:val="16"/>
              </w:rPr>
              <w:t>88 kt (101 mph), measurement type not recorded, Thunderstorm Wind, 1995-09-05</w:t>
            </w:r>
          </w:p>
        </w:tc>
        <w:tc>
          <w:tcPr>
            <w:tcW w:type="dxa" w:w="1762"/>
          </w:tcPr>
          <w:p>
            <w:pPr>
              <w:spacing w:after="0"/>
              <w:jc w:val="left"/>
            </w:pPr>
            <w:r>
              <w:rPr>
                <w:sz w:val="16"/>
              </w:rPr>
              <w:t>Thunderstorm Wind, 2026-06-24, $1,500,000 property; $1,000,000 crops (2026 dollars)</w:t>
            </w:r>
          </w:p>
        </w:tc>
        <w:tc>
          <w:tcPr>
            <w:tcW w:type="dxa" w:w="1666"/>
          </w:tcPr>
          <w:p>
            <w:pPr>
              <w:spacing w:after="0"/>
              <w:jc w:val="left"/>
            </w:pPr>
            <w:r>
              <w:rPr>
                <w:sz w:val="16"/>
              </w:rPr>
              <w:t>Event records naming member places: Grant city (39 records), Madrid village (20 records), Venango village (13 records), Elsie village (12 records).</w:t>
            </w:r>
          </w:p>
        </w:tc>
        <w:tc>
          <w:tcPr>
            <w:tcW w:type="dxa" w:w="2297"/>
          </w:tcPr>
          <w:p>
            <w:pPr>
              <w:spacing w:after="0"/>
              <w:jc w:val="left"/>
            </w:pPr>
          </w:p>
        </w:tc>
      </w:tr>
      <w:tr>
        <w:trPr>
          <w:cantSplit/>
        </w:trPr>
        <w:tc>
          <w:tcPr>
            <w:tcW w:type="dxa" w:w="1779"/>
          </w:tcPr>
          <w:p>
            <w:pPr>
              <w:spacing w:after="0"/>
              <w:jc w:val="left"/>
            </w:pPr>
            <w:r>
              <w:rPr>
                <w:sz w:val="16"/>
              </w:rPr>
              <w:t>Tornado</w:t>
            </w:r>
          </w:p>
        </w:tc>
        <w:tc>
          <w:tcPr>
            <w:tcW w:type="dxa" w:w="1762"/>
          </w:tcPr>
          <w:p>
            <w:pPr>
              <w:spacing w:after="0"/>
              <w:jc w:val="left"/>
            </w:pPr>
            <w:r>
              <w:rPr>
                <w:sz w:val="16"/>
              </w:rPr>
              <w:t>Enhanced Fujita (F before Feb 2007)</w:t>
            </w:r>
          </w:p>
        </w:tc>
        <w:tc>
          <w:tcPr>
            <w:tcW w:type="dxa" w:w="1273"/>
          </w:tcPr>
          <w:p>
            <w:pPr>
              <w:spacing w:after="0"/>
              <w:jc w:val="right"/>
            </w:pPr>
            <w:r>
              <w:rPr>
                <w:sz w:val="16"/>
              </w:rPr>
              <w:t>39, 1951 to 2024</w:t>
            </w:r>
          </w:p>
        </w:tc>
        <w:tc>
          <w:tcPr>
            <w:tcW w:type="dxa" w:w="2011"/>
          </w:tcPr>
          <w:p>
            <w:pPr>
              <w:spacing w:after="0"/>
              <w:jc w:val="left"/>
            </w:pPr>
            <w:r>
              <w:rPr>
                <w:sz w:val="16"/>
              </w:rPr>
              <w:t>F/EF0 to F/EF3 (median F/EF0); 29 with a recorded value</w:t>
            </w:r>
          </w:p>
        </w:tc>
        <w:tc>
          <w:tcPr>
            <w:tcW w:type="dxa" w:w="1562"/>
          </w:tcPr>
          <w:p>
            <w:pPr>
              <w:spacing w:after="0"/>
              <w:jc w:val="left"/>
            </w:pPr>
            <w:r>
              <w:rPr>
                <w:sz w:val="16"/>
              </w:rPr>
              <w:t>F3 tornado, 1991-05-02, 13 mi path length (records before 1996 may include the whole path; rating and listing come from the county where the tornado began), 173 yd wide, $2,500,000 property; crops not recorded (1991 dollars)</w:t>
            </w:r>
          </w:p>
        </w:tc>
        <w:tc>
          <w:tcPr>
            <w:tcW w:type="dxa" w:w="1762"/>
          </w:tcPr>
          <w:p>
            <w:pPr>
              <w:spacing w:after="0"/>
              <w:jc w:val="left"/>
            </w:pPr>
          </w:p>
        </w:tc>
        <w:tc>
          <w:tcPr>
            <w:tcW w:type="dxa" w:w="1666"/>
          </w:tcPr>
          <w:p>
            <w:pPr>
              <w:spacing w:after="0"/>
              <w:jc w:val="left"/>
            </w:pPr>
            <w:r>
              <w:rPr>
                <w:sz w:val="16"/>
              </w:rPr>
              <w:t>Event records naming member places: Grant city (10 records), Venango village (5 records), Madrid village (4 records), Elsie village (1 record).</w:t>
            </w:r>
          </w:p>
        </w:tc>
        <w:tc>
          <w:tcPr>
            <w:tcW w:type="dxa" w:w="22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9"/>
          </w:tcPr>
          <w:p>
            <w:pPr>
              <w:spacing w:after="0"/>
              <w:jc w:val="left"/>
            </w:pPr>
            <w:r>
              <w:rPr>
                <w:sz w:val="16"/>
              </w:rPr>
              <w:t>Tsunami</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273"/>
          </w:tcPr>
          <w:p>
            <w:pPr>
              <w:spacing w:after="0"/>
              <w:jc w:val="right"/>
            </w:pPr>
            <w:r>
              <w:rPr>
                <w:sz w:val="16"/>
              </w:rPr>
              <w:t>0</w:t>
            </w:r>
          </w:p>
        </w:tc>
        <w:tc>
          <w:tcPr>
            <w:tcW w:type="dxa" w:w="2011"/>
          </w:tcPr>
          <w:p>
            <w:pPr>
              <w:spacing w:after="0"/>
              <w:jc w:val="left"/>
            </w:pPr>
          </w:p>
        </w:tc>
        <w:tc>
          <w:tcPr>
            <w:tcW w:type="dxa" w:w="1562"/>
          </w:tcPr>
          <w:p>
            <w:pPr>
              <w:spacing w:after="0"/>
              <w:jc w:val="left"/>
            </w:pPr>
          </w:p>
        </w:tc>
        <w:tc>
          <w:tcPr>
            <w:tcW w:type="dxa" w:w="1762"/>
          </w:tcPr>
          <w:p>
            <w:pPr>
              <w:spacing w:after="0"/>
              <w:jc w:val="left"/>
            </w:pPr>
          </w:p>
        </w:tc>
        <w:tc>
          <w:tcPr>
            <w:tcW w:type="dxa" w:w="1666"/>
          </w:tcPr>
          <w:p>
            <w:pPr>
              <w:spacing w:after="0"/>
              <w:jc w:val="left"/>
            </w:pPr>
          </w:p>
        </w:tc>
        <w:tc>
          <w:tcPr>
            <w:tcW w:type="dxa" w:w="2297"/>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Wildfire</w:t>
            </w:r>
          </w:p>
        </w:tc>
        <w:tc>
          <w:tcPr>
            <w:tcW w:type="dxa" w:w="1762"/>
          </w:tcPr>
          <w:p>
            <w:pPr>
              <w:spacing w:after="0"/>
              <w:jc w:val="left"/>
            </w:pPr>
            <w:r>
              <w:rPr>
                <w:sz w:val="16"/>
              </w:rPr>
              <w:t>acres burned (local data)</w:t>
            </w:r>
          </w:p>
        </w:tc>
        <w:tc>
          <w:tcPr>
            <w:tcW w:type="dxa" w:w="1273"/>
          </w:tcPr>
          <w:p>
            <w:pPr>
              <w:spacing w:after="0"/>
              <w:jc w:val="right"/>
            </w:pPr>
            <w:r>
              <w:rPr>
                <w:sz w:val="16"/>
              </w:rPr>
              <w:t>1, 2012 to 2012 (1 zone-level)</w:t>
            </w:r>
          </w:p>
        </w:tc>
        <w:tc>
          <w:tcPr>
            <w:tcW w:type="dxa" w:w="2011"/>
          </w:tcPr>
          <w:p>
            <w:pPr>
              <w:spacing w:after="0"/>
              <w:jc w:val="left"/>
            </w:pPr>
          </w:p>
        </w:tc>
        <w:tc>
          <w:tcPr>
            <w:tcW w:type="dxa" w:w="1562"/>
          </w:tcPr>
          <w:p>
            <w:pPr>
              <w:spacing w:after="0"/>
              <w:jc w:val="left"/>
            </w:pPr>
            <w:r>
              <w:rPr>
                <w:sz w:val="16"/>
              </w:rPr>
              <w:t>Wildfire, 2012-10-18, $50,000 property; $50,000 crops, reported for the zone (2012 dollars), 3 direct injuries (reported for the zone); NWS zone NEZ058 (PERKINS), zone-level: may include parts of neighboring counties</w:t>
            </w:r>
          </w:p>
        </w:tc>
        <w:tc>
          <w:tcPr>
            <w:tcW w:type="dxa" w:w="1762"/>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7"/>
          </w:tcPr>
          <w:p>
            <w:pPr>
              <w:spacing w:after="0"/>
              <w:jc w:val="left"/>
            </w:pPr>
            <w:r>
              <w:rPr>
                <w:sz w:val="16"/>
              </w:rPr>
              <w:t>Acres burned: in event narratives only; local data required.</w:t>
            </w:r>
          </w:p>
        </w:tc>
      </w:tr>
      <w:tr>
        <w:trPr>
          <w:cantSplit/>
        </w:trPr>
        <w:tc>
          <w:tcPr>
            <w:tcW w:type="dxa" w:w="1779"/>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273"/>
          </w:tcPr>
          <w:p>
            <w:pPr>
              <w:spacing w:after="0"/>
              <w:jc w:val="right"/>
            </w:pPr>
            <w:r>
              <w:rPr>
                <w:sz w:val="16"/>
              </w:rPr>
              <w:t>46, 1996 to 2023 (46 zone-level)</w:t>
            </w:r>
          </w:p>
        </w:tc>
        <w:tc>
          <w:tcPr>
            <w:tcW w:type="dxa" w:w="2011"/>
          </w:tcPr>
          <w:p>
            <w:pPr>
              <w:spacing w:after="0"/>
              <w:jc w:val="left"/>
            </w:pPr>
          </w:p>
        </w:tc>
        <w:tc>
          <w:tcPr>
            <w:tcW w:type="dxa" w:w="1562"/>
          </w:tcPr>
          <w:p>
            <w:pPr>
              <w:spacing w:after="0"/>
              <w:jc w:val="left"/>
            </w:pPr>
            <w:r>
              <w:rPr>
                <w:sz w:val="16"/>
              </w:rPr>
              <w:t>No damage reported in 46 records.</w:t>
            </w:r>
          </w:p>
        </w:tc>
        <w:tc>
          <w:tcPr>
            <w:tcW w:type="dxa" w:w="1762"/>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2020-04-04</w:t>
            </w:r>
          </w:p>
        </w:tc>
        <w:tc>
          <w:tcPr>
            <w:tcW w:type="dxa" w:w="1076"/>
          </w:tcPr>
          <w:p>
            <w:pPr>
              <w:spacing w:after="0"/>
              <w:jc w:val="left"/>
            </w:pPr>
            <w:r>
              <w:rPr>
                <w:sz w:val="16"/>
              </w:rPr>
              <w:t>2020-01-20</w:t>
            </w:r>
          </w:p>
        </w:tc>
        <w:tc>
          <w:tcPr>
            <w:tcW w:type="dxa" w:w="1076"/>
          </w:tcPr>
          <w:p>
            <w:pPr>
              <w:spacing w:after="0"/>
              <w:jc w:val="left"/>
            </w:pPr>
            <w:r>
              <w:rPr>
                <w:sz w:val="16"/>
              </w:rPr>
              <w:t>DR-4521-NE</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$14,145.05</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EM-3483-NE</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DR-4521</w:t>
            </w:r>
          </w:p>
        </w:tc>
      </w:tr>
      <w:tr>
        <w:trPr>
          <w:cantSplit/>
        </w:trPr>
        <w:tc>
          <w:tcPr>
            <w:tcW w:type="dxa" w:w="1076"/>
          </w:tcPr>
          <w:p>
            <w:pPr>
              <w:spacing w:after="0"/>
              <w:jc w:val="left"/>
            </w:pPr>
            <w:r>
              <w:rPr>
                <w:sz w:val="16"/>
              </w:rPr>
              <w:t>2010-07-15</w:t>
            </w:r>
          </w:p>
        </w:tc>
        <w:tc>
          <w:tcPr>
            <w:tcW w:type="dxa" w:w="1076"/>
          </w:tcPr>
          <w:p>
            <w:pPr>
              <w:spacing w:after="0"/>
              <w:jc w:val="left"/>
            </w:pPr>
            <w:r>
              <w:rPr>
                <w:sz w:val="16"/>
              </w:rPr>
              <w:t>2010-06-01</w:t>
            </w:r>
          </w:p>
        </w:tc>
        <w:tc>
          <w:tcPr>
            <w:tcW w:type="dxa" w:w="1076"/>
          </w:tcPr>
          <w:p>
            <w:pPr>
              <w:spacing w:after="0"/>
              <w:jc w:val="left"/>
            </w:pPr>
            <w:r>
              <w:rPr>
                <w:sz w:val="16"/>
              </w:rPr>
              <w:t>DR-1924-NE</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$139,380.25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2009-07-31</w:t>
            </w:r>
          </w:p>
        </w:tc>
        <w:tc>
          <w:tcPr>
            <w:tcW w:type="dxa" w:w="1076"/>
          </w:tcPr>
          <w:p>
            <w:pPr>
              <w:spacing w:after="0"/>
              <w:jc w:val="left"/>
            </w:pPr>
            <w:r>
              <w:rPr>
                <w:sz w:val="16"/>
              </w:rPr>
              <w:t>2009-06-05</w:t>
            </w:r>
          </w:p>
        </w:tc>
        <w:tc>
          <w:tcPr>
            <w:tcW w:type="dxa" w:w="1076"/>
          </w:tcPr>
          <w:p>
            <w:pPr>
              <w:spacing w:after="0"/>
              <w:jc w:val="left"/>
            </w:pPr>
            <w:r>
              <w:rPr>
                <w:sz w:val="16"/>
              </w:rPr>
              <w:t>DR-1853-NE</w:t>
            </w:r>
          </w:p>
        </w:tc>
        <w:tc>
          <w:tcPr>
            <w:tcW w:type="dxa" w:w="1447"/>
          </w:tcPr>
          <w:p>
            <w:pPr>
              <w:spacing w:after="0"/>
              <w:jc w:val="left"/>
            </w:pPr>
            <w:r>
              <w:rPr>
                <w:sz w:val="16"/>
              </w:rPr>
              <w:t>Major disaster</w:t>
            </w:r>
          </w:p>
        </w:tc>
        <w:tc>
          <w:tcPr>
            <w:tcW w:type="dxa" w:w="2558"/>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$4,513.07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2007-08-29</w:t>
            </w:r>
          </w:p>
        </w:tc>
        <w:tc>
          <w:tcPr>
            <w:tcW w:type="dxa" w:w="1076"/>
          </w:tcPr>
          <w:p>
            <w:pPr>
              <w:spacing w:after="0"/>
              <w:jc w:val="left"/>
            </w:pPr>
            <w:r>
              <w:rPr>
                <w:sz w:val="16"/>
              </w:rPr>
              <w:t>2007-06-11</w:t>
            </w:r>
          </w:p>
        </w:tc>
        <w:tc>
          <w:tcPr>
            <w:tcW w:type="dxa" w:w="1076"/>
          </w:tcPr>
          <w:p>
            <w:pPr>
              <w:spacing w:after="0"/>
              <w:jc w:val="left"/>
            </w:pPr>
            <w:r>
              <w:rPr>
                <w:sz w:val="16"/>
              </w:rPr>
              <w:t>DR-1721-NE</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$339,842.42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2007-01-07</w:t>
            </w:r>
          </w:p>
        </w:tc>
        <w:tc>
          <w:tcPr>
            <w:tcW w:type="dxa" w:w="1076"/>
          </w:tcPr>
          <w:p>
            <w:pPr>
              <w:spacing w:after="0"/>
              <w:jc w:val="left"/>
            </w:pPr>
            <w:r>
              <w:rPr>
                <w:sz w:val="16"/>
              </w:rPr>
              <w:t>2006-12-19</w:t>
            </w:r>
          </w:p>
        </w:tc>
        <w:tc>
          <w:tcPr>
            <w:tcW w:type="dxa" w:w="1076"/>
          </w:tcPr>
          <w:p>
            <w:pPr>
              <w:spacing w:after="0"/>
              <w:jc w:val="left"/>
            </w:pPr>
            <w:r>
              <w:rPr>
                <w:sz w:val="16"/>
              </w:rPr>
              <w:t>DR-1674-NE</w:t>
            </w:r>
          </w:p>
        </w:tc>
        <w:tc>
          <w:tcPr>
            <w:tcW w:type="dxa" w:w="1447"/>
          </w:tcPr>
          <w:p>
            <w:pPr>
              <w:spacing w:after="0"/>
              <w:jc w:val="left"/>
            </w:pPr>
            <w:r>
              <w:rPr>
                <w:sz w:val="16"/>
              </w:rPr>
              <w:t>Major disaster</w:t>
            </w:r>
          </w:p>
        </w:tc>
        <w:tc>
          <w:tcPr>
            <w:tcW w:type="dxa" w:w="2558"/>
          </w:tcPr>
          <w:p>
            <w:pPr>
              <w:spacing w:after="0"/>
              <w:jc w:val="left"/>
            </w:pPr>
            <w:r>
              <w:rPr>
                <w:sz w:val="16"/>
              </w:rPr>
              <w:t>SEVERE WINTER STORMS</w:t>
            </w:r>
          </w:p>
        </w:tc>
        <w:tc>
          <w:tcPr>
            <w:tcW w:type="dxa" w:w="2373"/>
          </w:tcPr>
          <w:p>
            <w:pPr>
              <w:spacing w:after="0"/>
              <w:jc w:val="left"/>
            </w:pPr>
            <w:r>
              <w:rPr>
                <w:sz w:val="16"/>
              </w:rPr>
              <w:t>Winter Weather</w:t>
            </w:r>
          </w:p>
        </w:tc>
        <w:tc>
          <w:tcPr>
            <w:tcW w:type="dxa" w:w="1484"/>
          </w:tcPr>
          <w:p>
            <w:pPr>
              <w:spacing w:after="0"/>
              <w:jc w:val="right"/>
            </w:pPr>
            <w:r>
              <w:rPr>
                <w:sz w:val="16"/>
              </w:rPr>
              <w:t>$237,949.28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2006-01-26</w:t>
            </w:r>
          </w:p>
        </w:tc>
        <w:tc>
          <w:tcPr>
            <w:tcW w:type="dxa" w:w="1076"/>
          </w:tcPr>
          <w:p>
            <w:pPr>
              <w:spacing w:after="0"/>
              <w:jc w:val="left"/>
            </w:pPr>
            <w:r>
              <w:rPr>
                <w:sz w:val="16"/>
              </w:rPr>
              <w:t>2005-11-27</w:t>
            </w:r>
          </w:p>
        </w:tc>
        <w:tc>
          <w:tcPr>
            <w:tcW w:type="dxa" w:w="1076"/>
          </w:tcPr>
          <w:p>
            <w:pPr>
              <w:spacing w:after="0"/>
              <w:jc w:val="left"/>
            </w:pPr>
            <w:r>
              <w:rPr>
                <w:sz w:val="16"/>
              </w:rPr>
              <w:t>DR-1627-NE</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$344,388.05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2005-09-13</w:t>
            </w:r>
          </w:p>
        </w:tc>
        <w:tc>
          <w:tcPr>
            <w:tcW w:type="dxa" w:w="1076"/>
          </w:tcPr>
          <w:p>
            <w:pPr>
              <w:spacing w:after="0"/>
              <w:jc w:val="left"/>
            </w:pPr>
            <w:r>
              <w:rPr>
                <w:sz w:val="16"/>
              </w:rPr>
              <w:t>2005-08-29</w:t>
            </w:r>
          </w:p>
        </w:tc>
        <w:tc>
          <w:tcPr>
            <w:tcW w:type="dxa" w:w="1076"/>
          </w:tcPr>
          <w:p>
            <w:pPr>
              <w:spacing w:after="0"/>
              <w:jc w:val="left"/>
            </w:pPr>
            <w:r>
              <w:rPr>
                <w:sz w:val="16"/>
              </w:rPr>
              <w:t>EM-3245-NE</w:t>
            </w:r>
          </w:p>
        </w:tc>
        <w:tc>
          <w:tcPr>
            <w:tcW w:type="dxa" w:w="1447"/>
          </w:tcPr>
          <w:p>
            <w:pPr>
              <w:spacing w:after="0"/>
              <w:jc w:val="left"/>
            </w:pPr>
            <w:r>
              <w:rPr>
                <w:sz w:val="16"/>
              </w:rPr>
              <w:t>Emergency</w:t>
            </w:r>
          </w:p>
        </w:tc>
        <w:tc>
          <w:tcPr>
            <w:tcW w:type="dxa" w:w="2558"/>
          </w:tcPr>
          <w:p>
            <w:pPr>
              <w:spacing w:after="0"/>
              <w:jc w:val="left"/>
            </w:pPr>
            <w:r>
              <w:rPr>
                <w:sz w:val="16"/>
              </w:rPr>
              <w:t>HURRICANE KATRINA EVACUEES</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2003-07-21</w:t>
            </w:r>
          </w:p>
        </w:tc>
        <w:tc>
          <w:tcPr>
            <w:tcW w:type="dxa" w:w="1076"/>
          </w:tcPr>
          <w:p>
            <w:pPr>
              <w:spacing w:after="0"/>
              <w:jc w:val="left"/>
            </w:pPr>
            <w:r>
              <w:rPr>
                <w:sz w:val="16"/>
              </w:rPr>
              <w:t>2003-06-09</w:t>
            </w:r>
          </w:p>
        </w:tc>
        <w:tc>
          <w:tcPr>
            <w:tcW w:type="dxa" w:w="1076"/>
          </w:tcPr>
          <w:p>
            <w:pPr>
              <w:spacing w:after="0"/>
              <w:jc w:val="left"/>
            </w:pPr>
            <w:r>
              <w:rPr>
                <w:sz w:val="16"/>
              </w:rPr>
              <w:t>DR-1480-NE</w:t>
            </w:r>
          </w:p>
        </w:tc>
        <w:tc>
          <w:tcPr>
            <w:tcW w:type="dxa" w:w="1447"/>
          </w:tcPr>
          <w:p>
            <w:pPr>
              <w:spacing w:after="0"/>
              <w:jc w:val="left"/>
            </w:pPr>
            <w:r>
              <w:rPr>
                <w:sz w:val="16"/>
              </w:rPr>
              <w:t>Major disaster</w:t>
            </w:r>
          </w:p>
        </w:tc>
        <w:tc>
          <w:tcPr>
            <w:tcW w:type="dxa" w:w="2558"/>
          </w:tcPr>
          <w:p>
            <w:pPr>
              <w:spacing w:after="0"/>
              <w:jc w:val="left"/>
            </w:pPr>
            <w:r>
              <w:rPr>
                <w:sz w:val="16"/>
              </w:rPr>
              <w:t>SEVERE STORMS AND TORNADOES</w:t>
            </w:r>
          </w:p>
        </w:tc>
        <w:tc>
          <w:tcPr>
            <w:tcW w:type="dxa" w:w="2373"/>
          </w:tcPr>
          <w:p>
            <w:pPr>
              <w:spacing w:after="0"/>
              <w:jc w:val="left"/>
            </w:pPr>
            <w:r>
              <w:rPr>
                <w:sz w:val="16"/>
              </w:rPr>
              <w:t>Tornado</w:t>
            </w:r>
          </w:p>
        </w:tc>
        <w:tc>
          <w:tcPr>
            <w:tcW w:type="dxa" w:w="1484"/>
          </w:tcPr>
          <w:p>
            <w:pPr>
              <w:spacing w:after="0"/>
              <w:jc w:val="right"/>
            </w:pPr>
            <w:r>
              <w:rPr>
                <w:sz w:val="16"/>
              </w:rPr>
              <w:t>$7,615.91</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2001-05-16</w:t>
            </w:r>
          </w:p>
        </w:tc>
        <w:tc>
          <w:tcPr>
            <w:tcW w:type="dxa" w:w="1076"/>
          </w:tcPr>
          <w:p>
            <w:pPr>
              <w:spacing w:after="0"/>
              <w:jc w:val="left"/>
            </w:pPr>
            <w:r>
              <w:rPr>
                <w:sz w:val="16"/>
              </w:rPr>
              <w:t>2001-04-10</w:t>
            </w:r>
          </w:p>
        </w:tc>
        <w:tc>
          <w:tcPr>
            <w:tcW w:type="dxa" w:w="1076"/>
          </w:tcPr>
          <w:p>
            <w:pPr>
              <w:spacing w:after="0"/>
              <w:jc w:val="left"/>
            </w:pPr>
            <w:r>
              <w:rPr>
                <w:sz w:val="16"/>
              </w:rPr>
              <w:t>DR-1373-NE</w:t>
            </w:r>
          </w:p>
        </w:tc>
        <w:tc>
          <w:tcPr>
            <w:tcW w:type="dxa" w:w="1447"/>
          </w:tcPr>
          <w:p>
            <w:pPr>
              <w:spacing w:after="0"/>
              <w:jc w:val="left"/>
            </w:pPr>
            <w:r>
              <w:rPr>
                <w:sz w:val="16"/>
              </w:rPr>
              <w:t>Major disaster</w:t>
            </w:r>
          </w:p>
        </w:tc>
        <w:tc>
          <w:tcPr>
            <w:tcW w:type="dxa" w:w="2558"/>
          </w:tcPr>
          <w:p>
            <w:pPr>
              <w:spacing w:after="0"/>
              <w:jc w:val="left"/>
            </w:pPr>
            <w:r>
              <w:rPr>
                <w:sz w:val="16"/>
              </w:rPr>
              <w:t>SEVERE WINTER STORMS, FLOODING AND TORNADOES</w:t>
            </w:r>
          </w:p>
        </w:tc>
        <w:tc>
          <w:tcPr>
            <w:tcW w:type="dxa" w:w="2373"/>
          </w:tcPr>
          <w:p>
            <w:pPr>
              <w:spacing w:after="0"/>
              <w:jc w:val="left"/>
            </w:pPr>
            <w:r>
              <w:rPr>
                <w:sz w:val="16"/>
              </w:rPr>
              <w:t>Inland Flooding; Tornado; Winter Weather</w:t>
            </w:r>
          </w:p>
        </w:tc>
        <w:tc>
          <w:tcPr>
            <w:tcW w:type="dxa" w:w="1484"/>
          </w:tcPr>
          <w:p>
            <w:pPr>
              <w:spacing w:after="0"/>
              <w:jc w:val="right"/>
            </w:pPr>
            <w:r>
              <w:rPr>
                <w:sz w:val="16"/>
              </w:rPr>
              <w:t>$225,859.04</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$14,877.72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877.72"/>
        <w:tblDescription w:val="Hazard Plain table b1d_pa_other"/>
      </w:tblPr>
      <w:tblGrid>
        <w:gridCol w:w="1300"/>
        <w:gridCol w:w="1300"/>
        <w:gridCol w:w="4994"/>
        <w:gridCol w:w="5218"/>
        <w:gridCol w:w="1300"/>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4994"/>
            <w:shd w:val="clear" w:color="auto" w:fill="E8E8E8"/>
          </w:tcPr>
          <w:p>
            <w:pPr>
              <w:spacing w:after="0"/>
              <w:jc w:val="left"/>
            </w:pPr>
            <w:r>
              <w:rPr>
                <w:b/>
                <w:sz w:val="16"/>
              </w:rPr>
              <w:t>Title</w:t>
            </w:r>
          </w:p>
        </w:tc>
        <w:tc>
          <w:tcPr>
            <w:tcW w:type="dxa" w:w="5218"/>
            <w:shd w:val="clear" w:color="auto" w:fill="E8E8E8"/>
          </w:tcPr>
          <w:p>
            <w:pPr>
              <w:spacing w:after="0"/>
              <w:jc w:val="left"/>
            </w:pPr>
            <w:r>
              <w:rPr>
                <w:b/>
                <w:sz w:val="16"/>
              </w:rPr>
              <w:t>Applicant</w:t>
            </w:r>
          </w:p>
        </w:tc>
        <w:tc>
          <w:tcPr>
            <w:tcW w:type="dxa" w:w="13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DR-4375-NE</w:t>
            </w:r>
          </w:p>
        </w:tc>
        <w:tc>
          <w:tcPr>
            <w:tcW w:type="dxa" w:w="1300"/>
          </w:tcPr>
          <w:p>
            <w:pPr>
              <w:spacing w:after="0"/>
              <w:jc w:val="left"/>
            </w:pPr>
            <w:r>
              <w:rPr>
                <w:sz w:val="16"/>
              </w:rPr>
              <w:t>2018-06-29</w:t>
            </w:r>
          </w:p>
        </w:tc>
        <w:tc>
          <w:tcPr>
            <w:tcW w:type="dxa" w:w="4994"/>
          </w:tcPr>
          <w:p>
            <w:pPr>
              <w:spacing w:after="0"/>
              <w:jc w:val="left"/>
            </w:pPr>
            <w:r>
              <w:rPr>
                <w:sz w:val="16"/>
              </w:rPr>
              <w:t>SEVERE WINTER STORM AND STRAIGHT-LINE WINDS</w:t>
            </w:r>
          </w:p>
        </w:tc>
        <w:tc>
          <w:tcPr>
            <w:tcW w:type="dxa" w:w="5218"/>
          </w:tcPr>
          <w:p>
            <w:pPr>
              <w:spacing w:after="0"/>
              <w:jc w:val="left"/>
            </w:pPr>
            <w:r>
              <w:rPr>
                <w:sz w:val="16"/>
              </w:rPr>
              <w:t>Midwest Electric Cooperative Corporation, The</w:t>
            </w:r>
          </w:p>
        </w:tc>
        <w:tc>
          <w:tcPr>
            <w:tcW w:type="dxa" w:w="1300"/>
          </w:tcPr>
          <w:p>
            <w:pPr>
              <w:spacing w:after="0"/>
              <w:jc w:val="right"/>
            </w:pPr>
            <w:r>
              <w:rPr>
                <w:sz w:val="16"/>
              </w:rPr>
              <w:t>$14,877.72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25</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332</w:t>
            </w:r>
          </w:p>
        </w:tc>
        <w:tc>
          <w:tcPr>
            <w:tcW w:type="dxa" w:w="1422"/>
          </w:tcPr>
          <w:p>
            <w:pPr>
              <w:spacing w:after="0"/>
              <w:jc w:val="right"/>
            </w:pPr>
            <w:r>
              <w:rPr>
                <w:sz w:val="16"/>
              </w:rPr>
              <w:t>31</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165</w:t>
            </w:r>
          </w:p>
        </w:tc>
        <w:tc>
          <w:tcPr>
            <w:tcW w:type="dxa" w:w="1422"/>
          </w:tcPr>
          <w:p>
            <w:pPr>
              <w:spacing w:after="0"/>
              <w:jc w:val="right"/>
            </w:pPr>
            <w:r>
              <w:rPr>
                <w:sz w:val="16"/>
              </w:rPr>
              <w:t>38</w:t>
            </w:r>
          </w:p>
        </w:tc>
        <w:tc>
          <w:tcPr>
            <w:tcW w:type="dxa" w:w="1356"/>
          </w:tcPr>
          <w:p>
            <w:pPr>
              <w:spacing w:after="0"/>
              <w:jc w:val="right"/>
            </w:pPr>
            <w:r>
              <w:rPr>
                <w:sz w:val="16"/>
              </w:rPr>
              <w:t>8</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6"/>
        <w:gridCol w:w="3032"/>
        <w:gridCol w:w="1089"/>
        <w:gridCol w:w="1748"/>
        <w:gridCol w:w="997"/>
        <w:gridCol w:w="22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6"/>
            <w:shd w:val="clear" w:color="auto" w:fill="E8E8E8"/>
          </w:tcPr>
          <w:p>
            <w:pPr>
              <w:spacing w:after="0"/>
              <w:jc w:val="left"/>
            </w:pPr>
            <w:r>
              <w:rPr>
                <w:b/>
                <w:sz w:val="16"/>
              </w:rPr>
              <w:t>Magnitude or extent</w:t>
            </w:r>
          </w:p>
        </w:tc>
        <w:tc>
          <w:tcPr>
            <w:tcW w:type="dxa" w:w="3032"/>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8"/>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2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46"/>
          </w:tcPr>
          <w:p>
            <w:pPr>
              <w:spacing w:after="0"/>
              <w:jc w:val="left"/>
            </w:pPr>
          </w:p>
        </w:tc>
        <w:tc>
          <w:tcPr>
            <w:tcW w:type="dxa" w:w="3032"/>
          </w:tcPr>
          <w:p>
            <w:pPr>
              <w:spacing w:after="0"/>
              <w:jc w:val="left"/>
            </w:pPr>
            <w:r>
              <w:rPr>
                <w:sz w:val="16"/>
              </w:rPr>
              <w:t>$0 property; $0 crops, reported for the zone (2024 dollars)</w:t>
            </w:r>
          </w:p>
        </w:tc>
        <w:tc>
          <w:tcPr>
            <w:tcW w:type="dxa" w:w="1089"/>
          </w:tcPr>
          <w:p>
            <w:pPr>
              <w:spacing w:after="0"/>
              <w:jc w:val="right"/>
            </w:pPr>
            <w:r>
              <w:rPr>
                <w:sz w:val="16"/>
              </w:rPr>
              <w:t>0, 0</w:t>
            </w:r>
          </w:p>
        </w:tc>
        <w:tc>
          <w:tcPr>
            <w:tcW w:type="dxa" w:w="1748"/>
          </w:tcPr>
          <w:p>
            <w:pPr>
              <w:spacing w:after="0"/>
              <w:jc w:val="left"/>
            </w:pPr>
            <w:r>
              <w:rPr>
                <w:sz w:val="16"/>
              </w:rPr>
              <w:t>NWS zone NEZ058 (PERKINS), zone-level: may include parts of neighboring counties</w:t>
            </w:r>
          </w:p>
        </w:tc>
        <w:tc>
          <w:tcPr>
            <w:tcW w:type="dxa" w:w="997"/>
          </w:tcPr>
          <w:p>
            <w:pPr>
              <w:spacing w:after="0"/>
              <w:jc w:val="left"/>
            </w:pPr>
            <w:r>
              <w:rPr>
                <w:sz w:val="16"/>
              </w:rPr>
              <w:t>new since last plan; within last 5 years</w:t>
            </w:r>
          </w:p>
        </w:tc>
        <w:tc>
          <w:tcPr>
            <w:tcW w:type="dxa" w:w="22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2022-04-22</w:t>
            </w:r>
          </w:p>
        </w:tc>
        <w:tc>
          <w:tcPr>
            <w:tcW w:type="dxa" w:w="1215"/>
          </w:tcPr>
          <w:p>
            <w:pPr>
              <w:spacing w:after="0"/>
              <w:jc w:val="left"/>
            </w:pPr>
            <w:r>
              <w:rPr>
                <w:sz w:val="16"/>
              </w:rPr>
              <w:t>High Wind</w:t>
            </w:r>
          </w:p>
        </w:tc>
        <w:tc>
          <w:tcPr>
            <w:tcW w:type="dxa" w:w="2746"/>
          </w:tcPr>
          <w:p>
            <w:pPr>
              <w:spacing w:after="0"/>
              <w:jc w:val="left"/>
            </w:pPr>
            <w:r>
              <w:rPr>
                <w:sz w:val="16"/>
              </w:rPr>
              <w:t>66 kt (76 mph) measured gust</w:t>
            </w:r>
          </w:p>
        </w:tc>
        <w:tc>
          <w:tcPr>
            <w:tcW w:type="dxa" w:w="3032"/>
          </w:tcPr>
          <w:p>
            <w:pPr>
              <w:spacing w:after="0"/>
              <w:jc w:val="left"/>
            </w:pPr>
            <w:r>
              <w:rPr>
                <w:sz w:val="16"/>
              </w:rPr>
              <w:t>$0 property; $0 crops, reported for the zone (2022 dollars)</w:t>
            </w:r>
          </w:p>
        </w:tc>
        <w:tc>
          <w:tcPr>
            <w:tcW w:type="dxa" w:w="1089"/>
          </w:tcPr>
          <w:p>
            <w:pPr>
              <w:spacing w:after="0"/>
              <w:jc w:val="right"/>
            </w:pPr>
            <w:r>
              <w:rPr>
                <w:sz w:val="16"/>
              </w:rPr>
              <w:t>0, 0</w:t>
            </w:r>
          </w:p>
        </w:tc>
        <w:tc>
          <w:tcPr>
            <w:tcW w:type="dxa" w:w="1748"/>
          </w:tcPr>
          <w:p>
            <w:pPr>
              <w:spacing w:after="0"/>
              <w:jc w:val="left"/>
            </w:pPr>
            <w:r>
              <w:rPr>
                <w:sz w:val="16"/>
              </w:rPr>
              <w:t>NWS zone NEZ058 (PERKINS), zone-level: may include parts of neighboring counties</w:t>
            </w:r>
          </w:p>
        </w:tc>
        <w:tc>
          <w:tcPr>
            <w:tcW w:type="dxa" w:w="997"/>
          </w:tcPr>
          <w:p>
            <w:pPr>
              <w:spacing w:after="0"/>
              <w:jc w:val="left"/>
            </w:pPr>
            <w:r>
              <w:rPr>
                <w:sz w:val="16"/>
              </w:rPr>
              <w:t>new since last plan; within last 5 years</w:t>
            </w:r>
          </w:p>
        </w:tc>
        <w:tc>
          <w:tcPr>
            <w:tcW w:type="dxa" w:w="224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2012-10-18</w:t>
            </w:r>
          </w:p>
        </w:tc>
        <w:tc>
          <w:tcPr>
            <w:tcW w:type="dxa" w:w="1215"/>
          </w:tcPr>
          <w:p>
            <w:pPr>
              <w:spacing w:after="0"/>
              <w:jc w:val="left"/>
            </w:pPr>
            <w:r>
              <w:rPr>
                <w:sz w:val="16"/>
              </w:rPr>
              <w:t>Wildfire</w:t>
            </w:r>
          </w:p>
        </w:tc>
        <w:tc>
          <w:tcPr>
            <w:tcW w:type="dxa" w:w="2746"/>
          </w:tcPr>
          <w:p>
            <w:pPr>
              <w:spacing w:after="0"/>
              <w:jc w:val="left"/>
            </w:pPr>
          </w:p>
        </w:tc>
        <w:tc>
          <w:tcPr>
            <w:tcW w:type="dxa" w:w="3032"/>
          </w:tcPr>
          <w:p>
            <w:pPr>
              <w:spacing w:after="0"/>
              <w:jc w:val="left"/>
            </w:pPr>
            <w:r>
              <w:rPr>
                <w:sz w:val="16"/>
              </w:rPr>
              <w:t>$50,000 property; $50,000 crops, reported for the zone (2012 dollars)</w:t>
            </w:r>
          </w:p>
        </w:tc>
        <w:tc>
          <w:tcPr>
            <w:tcW w:type="dxa" w:w="1089"/>
          </w:tcPr>
          <w:p>
            <w:pPr>
              <w:spacing w:after="0"/>
              <w:jc w:val="right"/>
            </w:pPr>
            <w:r>
              <w:rPr>
                <w:sz w:val="16"/>
              </w:rPr>
              <w:t>0, 3</w:t>
            </w:r>
          </w:p>
        </w:tc>
        <w:tc>
          <w:tcPr>
            <w:tcW w:type="dxa" w:w="1748"/>
          </w:tcPr>
          <w:p>
            <w:pPr>
              <w:spacing w:after="0"/>
              <w:jc w:val="left"/>
            </w:pPr>
            <w:r>
              <w:rPr>
                <w:sz w:val="16"/>
              </w:rPr>
              <w:t>NWS zone NEZ058 (PERKINS), zone-level: may include parts of neighboring counties</w:t>
            </w:r>
          </w:p>
        </w:tc>
        <w:tc>
          <w:tcPr>
            <w:tcW w:type="dxa" w:w="997"/>
          </w:tcPr>
          <w:p>
            <w:pPr>
              <w:spacing w:after="0"/>
              <w:jc w:val="left"/>
            </w:pPr>
          </w:p>
        </w:tc>
        <w:tc>
          <w:tcPr>
            <w:tcW w:type="dxa" w:w="2248"/>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46"/>
          </w:tcPr>
          <w:p>
            <w:pPr>
              <w:spacing w:after="0"/>
              <w:jc w:val="left"/>
            </w:pPr>
          </w:p>
        </w:tc>
        <w:tc>
          <w:tcPr>
            <w:tcW w:type="dxa" w:w="3032"/>
          </w:tcPr>
          <w:p>
            <w:pPr>
              <w:spacing w:after="0"/>
              <w:jc w:val="left"/>
            </w:pPr>
            <w:r>
              <w:rPr>
                <w:sz w:val="16"/>
              </w:rPr>
              <w:t>$1,000,000 property; $1,000,000 crops, reported for the zone (2012 dollars)</w:t>
            </w:r>
          </w:p>
        </w:tc>
        <w:tc>
          <w:tcPr>
            <w:tcW w:type="dxa" w:w="1089"/>
          </w:tcPr>
          <w:p>
            <w:pPr>
              <w:spacing w:after="0"/>
              <w:jc w:val="right"/>
            </w:pPr>
            <w:r>
              <w:rPr>
                <w:sz w:val="16"/>
              </w:rPr>
              <w:t>0, 0</w:t>
            </w:r>
          </w:p>
        </w:tc>
        <w:tc>
          <w:tcPr>
            <w:tcW w:type="dxa" w:w="1748"/>
          </w:tcPr>
          <w:p>
            <w:pPr>
              <w:spacing w:after="0"/>
              <w:jc w:val="left"/>
            </w:pPr>
            <w:r>
              <w:rPr>
                <w:sz w:val="16"/>
              </w:rPr>
              <w:t>NWS zone NEZ058 (PERKINS), zone-level: may include parts of neighboring counties</w:t>
            </w:r>
          </w:p>
        </w:tc>
        <w:tc>
          <w:tcPr>
            <w:tcW w:type="dxa" w:w="997"/>
          </w:tcPr>
          <w:p>
            <w:pPr>
              <w:spacing w:after="0"/>
              <w:jc w:val="left"/>
            </w:pPr>
          </w:p>
        </w:tc>
        <w:tc>
          <w:tcPr>
            <w:tcW w:type="dxa" w:w="2248"/>
          </w:tcPr>
          <w:p>
            <w:pPr>
              <w:spacing w:after="0"/>
              <w:jc w:val="left"/>
            </w:pPr>
            <w:r>
              <w:rPr>
                <w:sz w:val="16"/>
              </w:rPr>
              <w:t>B1-c most damaging: Drought</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2746"/>
          </w:tcPr>
          <w:p>
            <w:pPr>
              <w:spacing w:after="0"/>
              <w:jc w:val="left"/>
            </w:pPr>
          </w:p>
        </w:tc>
        <w:tc>
          <w:tcPr>
            <w:tcW w:type="dxa" w:w="3032"/>
          </w:tcPr>
          <w:p>
            <w:pPr>
              <w:spacing w:after="0"/>
              <w:jc w:val="left"/>
            </w:pPr>
            <w:r>
              <w:rPr>
                <w:sz w:val="16"/>
              </w:rPr>
              <w:t>$0 property; $500,000 crops, reported for the zone (2012 dollars)</w:t>
            </w:r>
          </w:p>
        </w:tc>
        <w:tc>
          <w:tcPr>
            <w:tcW w:type="dxa" w:w="1089"/>
          </w:tcPr>
          <w:p>
            <w:pPr>
              <w:spacing w:after="0"/>
              <w:jc w:val="right"/>
            </w:pPr>
            <w:r>
              <w:rPr>
                <w:sz w:val="16"/>
              </w:rPr>
              <w:t>0, 0</w:t>
            </w:r>
          </w:p>
        </w:tc>
        <w:tc>
          <w:tcPr>
            <w:tcW w:type="dxa" w:w="1748"/>
          </w:tcPr>
          <w:p>
            <w:pPr>
              <w:spacing w:after="0"/>
              <w:jc w:val="left"/>
            </w:pPr>
            <w:r>
              <w:rPr>
                <w:sz w:val="16"/>
              </w:rPr>
              <w:t>NWS zone NEZ058 (PERKINS), zone-level: may include parts of neighboring counties</w:t>
            </w:r>
          </w:p>
        </w:tc>
        <w:tc>
          <w:tcPr>
            <w:tcW w:type="dxa" w:w="997"/>
          </w:tcPr>
          <w:p>
            <w:pPr>
              <w:spacing w:after="0"/>
              <w:jc w:val="left"/>
            </w:pPr>
          </w:p>
        </w:tc>
        <w:tc>
          <w:tcPr>
            <w:tcW w:type="dxa" w:w="2248"/>
          </w:tcPr>
          <w:p>
            <w:pPr>
              <w:spacing w:after="0"/>
              <w:jc w:val="left"/>
            </w:pPr>
            <w:r>
              <w:rPr>
                <w:sz w:val="16"/>
              </w:rPr>
              <w:t>B1-c worst recorded: Drought</w:t>
            </w:r>
          </w:p>
        </w:tc>
      </w:tr>
      <w:tr>
        <w:trPr>
          <w:cantSplit/>
        </w:trPr>
        <w:tc>
          <w:tcPr>
            <w:tcW w:type="dxa" w:w="1037"/>
          </w:tcPr>
          <w:p>
            <w:pPr>
              <w:spacing w:after="0"/>
              <w:jc w:val="left"/>
            </w:pPr>
            <w:r>
              <w:rPr>
                <w:sz w:val="16"/>
              </w:rPr>
              <w:t>2005-04-10</w:t>
            </w:r>
          </w:p>
        </w:tc>
        <w:tc>
          <w:tcPr>
            <w:tcW w:type="dxa" w:w="1215"/>
          </w:tcPr>
          <w:p>
            <w:pPr>
              <w:spacing w:after="0"/>
              <w:jc w:val="left"/>
            </w:pPr>
            <w:r>
              <w:rPr>
                <w:sz w:val="16"/>
              </w:rPr>
              <w:t>Lightning</w:t>
            </w:r>
          </w:p>
        </w:tc>
        <w:tc>
          <w:tcPr>
            <w:tcW w:type="dxa" w:w="2746"/>
          </w:tcPr>
          <w:p>
            <w:pPr>
              <w:spacing w:after="0"/>
              <w:jc w:val="left"/>
            </w:pPr>
          </w:p>
        </w:tc>
        <w:tc>
          <w:tcPr>
            <w:tcW w:type="dxa" w:w="3032"/>
          </w:tcPr>
          <w:p>
            <w:pPr>
              <w:spacing w:after="0"/>
              <w:jc w:val="left"/>
            </w:pPr>
            <w:r>
              <w:rPr>
                <w:sz w:val="16"/>
              </w:rPr>
              <w:t>$2,000 property; crops not reported (2005 dollars)</w:t>
            </w:r>
          </w:p>
        </w:tc>
        <w:tc>
          <w:tcPr>
            <w:tcW w:type="dxa" w:w="1089"/>
          </w:tcPr>
          <w:p>
            <w:pPr>
              <w:spacing w:after="0"/>
              <w:jc w:val="right"/>
            </w:pPr>
            <w:r>
              <w:rPr>
                <w:sz w:val="16"/>
              </w:rPr>
              <w:t>0, 0</w:t>
            </w:r>
          </w:p>
        </w:tc>
        <w:tc>
          <w:tcPr>
            <w:tcW w:type="dxa" w:w="1748"/>
          </w:tcPr>
          <w:p>
            <w:pPr>
              <w:spacing w:after="0"/>
              <w:jc w:val="left"/>
            </w:pPr>
            <w:r>
              <w:rPr>
                <w:sz w:val="16"/>
              </w:rPr>
              <w:t>GRANT</w:t>
            </w:r>
          </w:p>
        </w:tc>
        <w:tc>
          <w:tcPr>
            <w:tcW w:type="dxa" w:w="997"/>
          </w:tcPr>
          <w:p>
            <w:pPr>
              <w:spacing w:after="0"/>
              <w:jc w:val="left"/>
            </w:pPr>
          </w:p>
        </w:tc>
        <w:tc>
          <w:tcPr>
            <w:tcW w:type="dxa" w:w="2248"/>
          </w:tcPr>
          <w:p>
            <w:pPr>
              <w:spacing w:after="0"/>
              <w:jc w:val="left"/>
            </w:pPr>
            <w:r>
              <w:rPr>
                <w:sz w:val="16"/>
              </w:rPr>
              <w:t>B1-c worst recorded: Lightning</w:t>
            </w:r>
          </w:p>
        </w:tc>
      </w:tr>
      <w:tr>
        <w:trPr>
          <w:cantSplit/>
        </w:trPr>
        <w:tc>
          <w:tcPr>
            <w:tcW w:type="dxa" w:w="1037"/>
          </w:tcPr>
          <w:p>
            <w:pPr>
              <w:spacing w:after="0"/>
              <w:jc w:val="left"/>
            </w:pPr>
            <w:r>
              <w:rPr>
                <w:sz w:val="16"/>
              </w:rPr>
              <w:t>1999-08-10</w:t>
            </w:r>
          </w:p>
        </w:tc>
        <w:tc>
          <w:tcPr>
            <w:tcW w:type="dxa" w:w="1215"/>
          </w:tcPr>
          <w:p>
            <w:pPr>
              <w:spacing w:after="0"/>
              <w:jc w:val="left"/>
            </w:pPr>
            <w:r>
              <w:rPr>
                <w:sz w:val="16"/>
              </w:rPr>
              <w:t>Flash Flood</w:t>
            </w:r>
          </w:p>
        </w:tc>
        <w:tc>
          <w:tcPr>
            <w:tcW w:type="dxa" w:w="2746"/>
          </w:tcPr>
          <w:p>
            <w:pPr>
              <w:spacing w:after="0"/>
              <w:jc w:val="left"/>
            </w:pPr>
          </w:p>
        </w:tc>
        <w:tc>
          <w:tcPr>
            <w:tcW w:type="dxa" w:w="3032"/>
          </w:tcPr>
          <w:p>
            <w:pPr>
              <w:spacing w:after="0"/>
              <w:jc w:val="left"/>
            </w:pPr>
            <w:r>
              <w:rPr>
                <w:sz w:val="16"/>
              </w:rPr>
              <w:t>$150,000 property; $1,000,000 crops (1999 dollars)</w:t>
            </w:r>
          </w:p>
        </w:tc>
        <w:tc>
          <w:tcPr>
            <w:tcW w:type="dxa" w:w="1089"/>
          </w:tcPr>
          <w:p>
            <w:pPr>
              <w:spacing w:after="0"/>
              <w:jc w:val="right"/>
            </w:pPr>
            <w:r>
              <w:rPr>
                <w:sz w:val="16"/>
              </w:rPr>
              <w:t>0, 0</w:t>
            </w:r>
          </w:p>
        </w:tc>
        <w:tc>
          <w:tcPr>
            <w:tcW w:type="dxa" w:w="1748"/>
          </w:tcPr>
          <w:p>
            <w:pPr>
              <w:spacing w:after="0"/>
              <w:jc w:val="left"/>
            </w:pPr>
            <w:r>
              <w:rPr>
                <w:sz w:val="16"/>
              </w:rPr>
              <w:t>COUNTYWIDE</w:t>
            </w:r>
          </w:p>
        </w:tc>
        <w:tc>
          <w:tcPr>
            <w:tcW w:type="dxa" w:w="997"/>
          </w:tcPr>
          <w:p>
            <w:pPr>
              <w:spacing w:after="0"/>
              <w:jc w:val="left"/>
            </w:pPr>
          </w:p>
        </w:tc>
        <w:tc>
          <w:tcPr>
            <w:tcW w:type="dxa" w:w="22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1999-07-02</w:t>
            </w:r>
          </w:p>
        </w:tc>
        <w:tc>
          <w:tcPr>
            <w:tcW w:type="dxa" w:w="1215"/>
          </w:tcPr>
          <w:p>
            <w:pPr>
              <w:spacing w:after="0"/>
              <w:jc w:val="left"/>
            </w:pPr>
            <w:r>
              <w:rPr>
                <w:sz w:val="16"/>
              </w:rPr>
              <w:t>Tornado</w:t>
            </w:r>
          </w:p>
        </w:tc>
        <w:tc>
          <w:tcPr>
            <w:tcW w:type="dxa" w:w="2746"/>
          </w:tcPr>
          <w:p>
            <w:pPr>
              <w:spacing w:after="0"/>
              <w:jc w:val="left"/>
            </w:pPr>
            <w:r>
              <w:rPr>
                <w:sz w:val="16"/>
              </w:rPr>
              <w:t>F1, 14 mi within this county, 400 yd wide</w:t>
            </w:r>
          </w:p>
        </w:tc>
        <w:tc>
          <w:tcPr>
            <w:tcW w:type="dxa" w:w="3032"/>
          </w:tcPr>
          <w:p>
            <w:pPr>
              <w:spacing w:after="0"/>
              <w:jc w:val="left"/>
            </w:pPr>
            <w:r>
              <w:rPr>
                <w:sz w:val="16"/>
              </w:rPr>
              <w:t>$700,000 property; $1,500,000 crops (1999 dollars)</w:t>
            </w:r>
          </w:p>
        </w:tc>
        <w:tc>
          <w:tcPr>
            <w:tcW w:type="dxa" w:w="1089"/>
          </w:tcPr>
          <w:p>
            <w:pPr>
              <w:spacing w:after="0"/>
              <w:jc w:val="right"/>
            </w:pPr>
            <w:r>
              <w:rPr>
                <w:sz w:val="16"/>
              </w:rPr>
              <w:t>0, 1</w:t>
            </w:r>
          </w:p>
        </w:tc>
        <w:tc>
          <w:tcPr>
            <w:tcW w:type="dxa" w:w="1748"/>
          </w:tcPr>
          <w:p>
            <w:pPr>
              <w:spacing w:after="0"/>
              <w:jc w:val="left"/>
            </w:pPr>
            <w:r>
              <w:rPr>
                <w:sz w:val="16"/>
              </w:rPr>
              <w:t>GRANT to MADRID</w:t>
            </w:r>
          </w:p>
        </w:tc>
        <w:tc>
          <w:tcPr>
            <w:tcW w:type="dxa" w:w="997"/>
          </w:tcPr>
          <w:p>
            <w:pPr>
              <w:spacing w:after="0"/>
              <w:jc w:val="left"/>
            </w:pPr>
          </w:p>
        </w:tc>
        <w:tc>
          <w:tcPr>
            <w:tcW w:type="dxa" w:w="2248"/>
          </w:tcPr>
          <w:p>
            <w:pPr>
              <w:spacing w:after="0"/>
              <w:jc w:val="left"/>
            </w:pPr>
            <w:r>
              <w:rPr>
                <w:sz w:val="16"/>
              </w:rPr>
              <w:t>deaths or injuries recorded</w:t>
            </w:r>
          </w:p>
        </w:tc>
      </w:tr>
      <w:tr>
        <w:trPr>
          <w:cantSplit/>
        </w:trPr>
        <w:tc>
          <w:tcPr>
            <w:tcW w:type="dxa" w:w="1037"/>
          </w:tcPr>
          <w:p>
            <w:pPr>
              <w:spacing w:after="0"/>
              <w:jc w:val="left"/>
            </w:pPr>
            <w:r>
              <w:rPr>
                <w:sz w:val="16"/>
              </w:rPr>
              <w:t>1997-06-25</w:t>
            </w:r>
          </w:p>
        </w:tc>
        <w:tc>
          <w:tcPr>
            <w:tcW w:type="dxa" w:w="1215"/>
          </w:tcPr>
          <w:p>
            <w:pPr>
              <w:spacing w:after="0"/>
              <w:jc w:val="left"/>
            </w:pPr>
            <w:r>
              <w:rPr>
                <w:sz w:val="16"/>
              </w:rPr>
              <w:t>Hail</w:t>
            </w:r>
          </w:p>
        </w:tc>
        <w:tc>
          <w:tcPr>
            <w:tcW w:type="dxa" w:w="2746"/>
          </w:tcPr>
          <w:p>
            <w:pPr>
              <w:spacing w:after="0"/>
              <w:jc w:val="left"/>
            </w:pPr>
            <w:r>
              <w:rPr>
                <w:sz w:val="16"/>
              </w:rPr>
              <w:t>1 in</w:t>
            </w:r>
          </w:p>
        </w:tc>
        <w:tc>
          <w:tcPr>
            <w:tcW w:type="dxa" w:w="3032"/>
          </w:tcPr>
          <w:p>
            <w:pPr>
              <w:spacing w:after="0"/>
              <w:jc w:val="left"/>
            </w:pPr>
            <w:r>
              <w:rPr>
                <w:sz w:val="16"/>
              </w:rPr>
              <w:t>property not reported; $14,000,000 crops (1997 dollars)</w:t>
            </w:r>
          </w:p>
        </w:tc>
        <w:tc>
          <w:tcPr>
            <w:tcW w:type="dxa" w:w="1089"/>
          </w:tcPr>
          <w:p>
            <w:pPr>
              <w:spacing w:after="0"/>
              <w:jc w:val="right"/>
            </w:pPr>
            <w:r>
              <w:rPr>
                <w:sz w:val="16"/>
              </w:rPr>
              <w:t>0, 0</w:t>
            </w:r>
          </w:p>
        </w:tc>
        <w:tc>
          <w:tcPr>
            <w:tcW w:type="dxa" w:w="1748"/>
          </w:tcPr>
          <w:p>
            <w:pPr>
              <w:spacing w:after="0"/>
              <w:jc w:val="left"/>
            </w:pPr>
            <w:r>
              <w:rPr>
                <w:sz w:val="16"/>
              </w:rPr>
              <w:t>GRANT</w:t>
            </w:r>
          </w:p>
        </w:tc>
        <w:tc>
          <w:tcPr>
            <w:tcW w:type="dxa" w:w="997"/>
          </w:tcPr>
          <w:p>
            <w:pPr>
              <w:spacing w:after="0"/>
              <w:jc w:val="left"/>
            </w:pPr>
          </w:p>
        </w:tc>
        <w:tc>
          <w:tcPr>
            <w:tcW w:type="dxa" w:w="2248"/>
          </w:tcPr>
          <w:p>
            <w:pPr>
              <w:spacing w:after="0"/>
              <w:jc w:val="left"/>
            </w:pPr>
            <w:r>
              <w:rPr>
                <w:sz w:val="16"/>
              </w:rPr>
              <w:t>B1-c most damaging: Hail</w:t>
            </w:r>
          </w:p>
        </w:tc>
      </w:tr>
      <w:tr>
        <w:trPr>
          <w:cantSplit/>
        </w:trPr>
        <w:tc>
          <w:tcPr>
            <w:tcW w:type="dxa" w:w="1037"/>
          </w:tcPr>
          <w:p>
            <w:pPr>
              <w:spacing w:after="0"/>
              <w:jc w:val="left"/>
            </w:pPr>
            <w:r>
              <w:rPr>
                <w:sz w:val="16"/>
              </w:rPr>
              <w:t>1995-09-05</w:t>
            </w:r>
          </w:p>
        </w:tc>
        <w:tc>
          <w:tcPr>
            <w:tcW w:type="dxa" w:w="1215"/>
          </w:tcPr>
          <w:p>
            <w:pPr>
              <w:spacing w:after="0"/>
              <w:jc w:val="left"/>
            </w:pPr>
            <w:r>
              <w:rPr>
                <w:sz w:val="16"/>
              </w:rPr>
              <w:t>Thunderstorm Wind</w:t>
            </w:r>
          </w:p>
        </w:tc>
        <w:tc>
          <w:tcPr>
            <w:tcW w:type="dxa" w:w="2746"/>
          </w:tcPr>
          <w:p>
            <w:pPr>
              <w:spacing w:after="0"/>
              <w:jc w:val="left"/>
            </w:pPr>
            <w:r>
              <w:rPr>
                <w:sz w:val="16"/>
              </w:rPr>
              <w:t>88 kt (101 mph), measurement type not recorded</w:t>
            </w:r>
          </w:p>
        </w:tc>
        <w:tc>
          <w:tcPr>
            <w:tcW w:type="dxa" w:w="3032"/>
          </w:tcPr>
          <w:p>
            <w:pPr>
              <w:spacing w:after="0"/>
              <w:jc w:val="left"/>
            </w:pPr>
            <w:r>
              <w:rPr>
                <w:sz w:val="16"/>
              </w:rPr>
              <w:t>$185,000 property; crops not recorded (1995 dollars)</w:t>
            </w:r>
          </w:p>
        </w:tc>
        <w:tc>
          <w:tcPr>
            <w:tcW w:type="dxa" w:w="1089"/>
          </w:tcPr>
          <w:p>
            <w:pPr>
              <w:spacing w:after="0"/>
              <w:jc w:val="right"/>
            </w:pPr>
            <w:r>
              <w:rPr>
                <w:sz w:val="16"/>
              </w:rPr>
              <w:t>0, 0</w:t>
            </w:r>
          </w:p>
        </w:tc>
        <w:tc>
          <w:tcPr>
            <w:tcW w:type="dxa" w:w="1748"/>
          </w:tcPr>
          <w:p>
            <w:pPr>
              <w:spacing w:after="0"/>
              <w:jc w:val="left"/>
            </w:pPr>
            <w:r>
              <w:rPr>
                <w:sz w:val="16"/>
              </w:rPr>
              <w:t>Grant</w:t>
            </w:r>
          </w:p>
        </w:tc>
        <w:tc>
          <w:tcPr>
            <w:tcW w:type="dxa" w:w="997"/>
          </w:tcPr>
          <w:p>
            <w:pPr>
              <w:spacing w:after="0"/>
              <w:jc w:val="left"/>
            </w:pPr>
          </w:p>
        </w:tc>
        <w:tc>
          <w:tcPr>
            <w:tcW w:type="dxa" w:w="2248"/>
          </w:tcPr>
          <w:p>
            <w:pPr>
              <w:spacing w:after="0"/>
              <w:jc w:val="left"/>
            </w:pPr>
            <w:r>
              <w:rPr>
                <w:sz w:val="16"/>
              </w:rPr>
              <w:t>B1-c worst recorded: Thunderstorm Wind</w:t>
            </w:r>
          </w:p>
        </w:tc>
      </w:tr>
      <w:tr>
        <w:trPr>
          <w:cantSplit/>
        </w:trPr>
        <w:tc>
          <w:tcPr>
            <w:tcW w:type="dxa" w:w="1037"/>
          </w:tcPr>
          <w:p>
            <w:pPr>
              <w:spacing w:after="0"/>
              <w:jc w:val="left"/>
            </w:pPr>
            <w:r>
              <w:rPr>
                <w:sz w:val="16"/>
              </w:rPr>
              <w:t>1994-08-07</w:t>
            </w:r>
          </w:p>
        </w:tc>
        <w:tc>
          <w:tcPr>
            <w:tcW w:type="dxa" w:w="1215"/>
          </w:tcPr>
          <w:p>
            <w:pPr>
              <w:spacing w:after="0"/>
              <w:jc w:val="left"/>
            </w:pPr>
            <w:r>
              <w:rPr>
                <w:sz w:val="16"/>
              </w:rPr>
              <w:t>Hail</w:t>
            </w:r>
          </w:p>
        </w:tc>
        <w:tc>
          <w:tcPr>
            <w:tcW w:type="dxa" w:w="2746"/>
          </w:tcPr>
          <w:p>
            <w:pPr>
              <w:spacing w:after="0"/>
              <w:jc w:val="left"/>
            </w:pPr>
            <w:r>
              <w:rPr>
                <w:sz w:val="16"/>
              </w:rPr>
              <w:t>4.5 in</w:t>
            </w:r>
          </w:p>
        </w:tc>
        <w:tc>
          <w:tcPr>
            <w:tcW w:type="dxa" w:w="3032"/>
          </w:tcPr>
          <w:p>
            <w:pPr>
              <w:spacing w:after="0"/>
              <w:jc w:val="left"/>
            </w:pPr>
            <w:r>
              <w:rPr>
                <w:sz w:val="16"/>
              </w:rPr>
              <w:t>damage not recorded (pre-1996 record)</w:t>
            </w:r>
          </w:p>
        </w:tc>
        <w:tc>
          <w:tcPr>
            <w:tcW w:type="dxa" w:w="1089"/>
          </w:tcPr>
          <w:p>
            <w:pPr>
              <w:spacing w:after="0"/>
              <w:jc w:val="right"/>
            </w:pPr>
            <w:r>
              <w:rPr>
                <w:sz w:val="16"/>
              </w:rPr>
              <w:t>0, 0</w:t>
            </w:r>
          </w:p>
        </w:tc>
        <w:tc>
          <w:tcPr>
            <w:tcW w:type="dxa" w:w="1748"/>
          </w:tcPr>
          <w:p>
            <w:pPr>
              <w:spacing w:after="0"/>
              <w:jc w:val="left"/>
            </w:pPr>
            <w:r>
              <w:rPr>
                <w:sz w:val="16"/>
              </w:rPr>
              <w:t>Venango</w:t>
            </w:r>
          </w:p>
        </w:tc>
        <w:tc>
          <w:tcPr>
            <w:tcW w:type="dxa" w:w="997"/>
          </w:tcPr>
          <w:p>
            <w:pPr>
              <w:spacing w:after="0"/>
              <w:jc w:val="left"/>
            </w:pPr>
          </w:p>
        </w:tc>
        <w:tc>
          <w:tcPr>
            <w:tcW w:type="dxa" w:w="2248"/>
          </w:tcPr>
          <w:p>
            <w:pPr>
              <w:spacing w:after="0"/>
              <w:jc w:val="left"/>
            </w:pPr>
            <w:r>
              <w:rPr>
                <w:sz w:val="16"/>
              </w:rPr>
              <w:t>B1-c worst recorded: Hail</w:t>
            </w:r>
          </w:p>
        </w:tc>
      </w:tr>
      <w:tr>
        <w:trPr>
          <w:cantSplit/>
        </w:trPr>
        <w:tc>
          <w:tcPr>
            <w:tcW w:type="dxa" w:w="1037"/>
          </w:tcPr>
          <w:p>
            <w:pPr>
              <w:spacing w:after="0"/>
              <w:jc w:val="left"/>
            </w:pPr>
            <w:r>
              <w:rPr>
                <w:sz w:val="16"/>
              </w:rPr>
              <w:t>1991-05-02</w:t>
            </w:r>
          </w:p>
        </w:tc>
        <w:tc>
          <w:tcPr>
            <w:tcW w:type="dxa" w:w="1215"/>
          </w:tcPr>
          <w:p>
            <w:pPr>
              <w:spacing w:after="0"/>
              <w:jc w:val="left"/>
            </w:pPr>
            <w:r>
              <w:rPr>
                <w:sz w:val="16"/>
              </w:rPr>
              <w:t>Tornado</w:t>
            </w:r>
          </w:p>
        </w:tc>
        <w:tc>
          <w:tcPr>
            <w:tcW w:type="dxa" w:w="2746"/>
          </w:tcPr>
          <w:p>
            <w:pPr>
              <w:spacing w:after="0"/>
              <w:jc w:val="left"/>
            </w:pPr>
            <w:r>
              <w:rPr>
                <w:sz w:val="16"/>
              </w:rPr>
              <w:t>F3, 13 mi path length (records before 1996 may include the whole path; rating and listing come from the county where the tornado began), 173 yd wide</w:t>
            </w:r>
          </w:p>
        </w:tc>
        <w:tc>
          <w:tcPr>
            <w:tcW w:type="dxa" w:w="3032"/>
          </w:tcPr>
          <w:p>
            <w:pPr>
              <w:spacing w:after="0"/>
              <w:jc w:val="left"/>
            </w:pPr>
            <w:r>
              <w:rPr>
                <w:sz w:val="16"/>
              </w:rPr>
              <w:t>$2,500,000 property; crops not recorded (1991 dollars)</w:t>
            </w:r>
          </w:p>
        </w:tc>
        <w:tc>
          <w:tcPr>
            <w:tcW w:type="dxa" w:w="1089"/>
          </w:tcPr>
          <w:p>
            <w:pPr>
              <w:spacing w:after="0"/>
              <w:jc w:val="right"/>
            </w:pPr>
            <w:r>
              <w:rPr>
                <w:sz w:val="16"/>
              </w:rPr>
              <w:t>0, 0</w:t>
            </w:r>
          </w:p>
        </w:tc>
        <w:tc>
          <w:tcPr>
            <w:tcW w:type="dxa" w:w="1748"/>
          </w:tcPr>
          <w:p>
            <w:pPr>
              <w:spacing w:after="0"/>
              <w:jc w:val="left"/>
            </w:pPr>
            <w:r>
              <w:rPr>
                <w:sz w:val="16"/>
              </w:rPr>
              <w:t>location not recorded</w:t>
            </w:r>
          </w:p>
        </w:tc>
        <w:tc>
          <w:tcPr>
            <w:tcW w:type="dxa" w:w="997"/>
          </w:tcPr>
          <w:p>
            <w:pPr>
              <w:spacing w:after="0"/>
              <w:jc w:val="left"/>
            </w:pPr>
          </w:p>
        </w:tc>
        <w:tc>
          <w:tcPr>
            <w:tcW w:type="dxa" w:w="224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4.47</w:t>
            </w:r>
          </w:p>
        </w:tc>
        <w:tc>
          <w:tcPr>
            <w:tcW w:type="dxa" w:w="1452"/>
          </w:tcPr>
          <w:p>
            <w:pPr>
              <w:spacing w:after="0"/>
              <w:jc w:val="left"/>
            </w:pPr>
            <w:r>
              <w:rPr>
                <w:sz w:val="16"/>
              </w:rPr>
              <w:t>event-days per year</w:t>
            </w:r>
          </w:p>
        </w:tc>
        <w:tc>
          <w:tcPr>
            <w:tcW w:type="dxa" w:w="1582"/>
          </w:tcPr>
          <w:p>
            <w:pPr>
              <w:spacing w:after="0"/>
              <w:jc w:val="left"/>
            </w:pPr>
            <w:r>
              <w:rPr>
                <w:sz w:val="16"/>
              </w:rPr>
              <w:t>about 4.47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85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4.47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91.7</w:t>
            </w:r>
          </w:p>
        </w:tc>
        <w:tc>
          <w:tcPr>
            <w:tcW w:type="dxa" w:w="1452"/>
          </w:tcPr>
          <w:p>
            <w:pPr>
              <w:spacing w:after="0"/>
              <w:jc w:val="left"/>
            </w:pPr>
            <w:r>
              <w:rPr>
                <w:sz w:val="16"/>
              </w:rPr>
              <w:t>event-days per year</w:t>
            </w:r>
          </w:p>
        </w:tc>
        <w:tc>
          <w:tcPr>
            <w:tcW w:type="dxa" w:w="1582"/>
          </w:tcPr>
          <w:p>
            <w:pPr>
              <w:spacing w:after="0"/>
              <w:jc w:val="left"/>
            </w:pPr>
            <w:r>
              <w:rPr>
                <w:sz w:val="16"/>
              </w:rPr>
              <w:t>about 91.7 days per year</w:t>
            </w:r>
          </w:p>
        </w:tc>
        <w:tc>
          <w:tcPr>
            <w:tcW w:type="dxa" w:w="1037"/>
          </w:tcPr>
          <w:p>
            <w:pPr>
              <w:spacing w:after="0"/>
              <w:jc w:val="left"/>
            </w:pPr>
            <w:r>
              <w:rPr>
                <w:sz w:val="16"/>
              </w:rPr>
              <w:t>Likely</w:t>
            </w:r>
          </w:p>
        </w:tc>
        <w:tc>
          <w:tcPr>
            <w:tcW w:type="dxa" w:w="1713"/>
          </w:tcPr>
          <w:p>
            <w:pPr>
              <w:spacing w:after="0"/>
              <w:jc w:val="left"/>
            </w:pPr>
            <w:r>
              <w:rPr>
                <w:sz w:val="16"/>
              </w:rPr>
              <w:t>event-days in 8 of 30 years, 1996 to 2025 (26.7%)</w:t>
            </w:r>
          </w:p>
        </w:tc>
        <w:tc>
          <w:tcPr>
            <w:tcW w:type="dxa" w:w="1522"/>
          </w:tcPr>
          <w:p>
            <w:pPr>
              <w:spacing w:after="0"/>
              <w:jc w:val="right"/>
            </w:pPr>
            <w:r>
              <w:rPr>
                <w:sz w:val="16"/>
              </w:rPr>
              <w:t>2,317</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91.7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0.000278</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0.0278%</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7.71</w:t>
            </w:r>
          </w:p>
        </w:tc>
        <w:tc>
          <w:tcPr>
            <w:tcW w:type="dxa" w:w="1452"/>
          </w:tcPr>
          <w:p>
            <w:pPr>
              <w:spacing w:after="0"/>
              <w:jc w:val="left"/>
            </w:pPr>
            <w:r>
              <w:rPr>
                <w:sz w:val="16"/>
              </w:rPr>
              <w:t>events per year</w:t>
            </w:r>
          </w:p>
        </w:tc>
        <w:tc>
          <w:tcPr>
            <w:tcW w:type="dxa" w:w="1582"/>
          </w:tcPr>
          <w:p>
            <w:pPr>
              <w:spacing w:after="0"/>
              <w:jc w:val="left"/>
            </w:pPr>
            <w:r>
              <w:rPr>
                <w:sz w:val="16"/>
              </w:rPr>
              <w:t>about 7.71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292.9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2.21</w:t>
            </w:r>
          </w:p>
        </w:tc>
        <w:tc>
          <w:tcPr>
            <w:tcW w:type="dxa" w:w="1452"/>
          </w:tcPr>
          <w:p>
            <w:pPr>
              <w:spacing w:after="0"/>
              <w:jc w:val="left"/>
            </w:pPr>
            <w:r>
              <w:rPr>
                <w:sz w:val="16"/>
              </w:rPr>
              <w:t>event-days per year</w:t>
            </w:r>
          </w:p>
        </w:tc>
        <w:tc>
          <w:tcPr>
            <w:tcW w:type="dxa" w:w="1582"/>
          </w:tcPr>
          <w:p>
            <w:pPr>
              <w:spacing w:after="0"/>
              <w:jc w:val="left"/>
            </w:pPr>
            <w:r>
              <w:rPr>
                <w:sz w:val="16"/>
              </w:rPr>
              <w:t>about 2.21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0.0361</w:t>
            </w:r>
          </w:p>
        </w:tc>
        <w:tc>
          <w:tcPr>
            <w:tcW w:type="dxa" w:w="1452"/>
          </w:tcPr>
          <w:p>
            <w:pPr>
              <w:spacing w:after="0"/>
              <w:jc w:val="left"/>
            </w:pPr>
            <w:r>
              <w:rPr>
                <w:sz w:val="16"/>
              </w:rPr>
              <w:t>event-days per year</w:t>
            </w:r>
          </w:p>
        </w:tc>
        <w:tc>
          <w:tcPr>
            <w:tcW w:type="dxa" w:w="1582"/>
          </w:tcPr>
          <w:p>
            <w:pPr>
              <w:spacing w:after="0"/>
              <w:jc w:val="left"/>
            </w:pPr>
            <w:r>
              <w:rPr>
                <w:sz w:val="16"/>
              </w:rPr>
              <w:t>about 0.0361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0.357</w:t>
            </w:r>
          </w:p>
        </w:tc>
        <w:tc>
          <w:tcPr>
            <w:tcW w:type="dxa" w:w="1452"/>
          </w:tcPr>
          <w:p>
            <w:pPr>
              <w:spacing w:after="0"/>
              <w:jc w:val="left"/>
            </w:pPr>
            <w:r>
              <w:rPr>
                <w:sz w:val="16"/>
              </w:rPr>
              <w:t>event-days per year</w:t>
            </w:r>
          </w:p>
        </w:tc>
        <w:tc>
          <w:tcPr>
            <w:tcW w:type="dxa" w:w="1582"/>
          </w:tcPr>
          <w:p>
            <w:pPr>
              <w:spacing w:after="0"/>
              <w:jc w:val="left"/>
            </w:pPr>
            <w:r>
              <w:rPr>
                <w:sz w:val="16"/>
              </w:rPr>
              <w:t>about 0.357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10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0.0951</w:t>
            </w:r>
          </w:p>
        </w:tc>
        <w:tc>
          <w:tcPr>
            <w:tcW w:type="dxa" w:w="1452"/>
          </w:tcPr>
          <w:p>
            <w:pPr>
              <w:spacing w:after="0"/>
              <w:jc w:val="left"/>
            </w:pPr>
            <w:r>
              <w:rPr>
                <w:sz w:val="16"/>
              </w:rPr>
              <w:t>events per year (modeled)</w:t>
            </w:r>
          </w:p>
        </w:tc>
        <w:tc>
          <w:tcPr>
            <w:tcW w:type="dxa" w:w="1582"/>
          </w:tcPr>
          <w:p>
            <w:pPr>
              <w:spacing w:after="0"/>
              <w:jc w:val="left"/>
            </w:pPr>
            <w:r>
              <w:rPr>
                <w:sz w:val="16"/>
              </w:rPr>
              <w:t>about 1 in 11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44.3</w:t>
            </w:r>
          </w:p>
        </w:tc>
        <w:tc>
          <w:tcPr>
            <w:tcW w:type="dxa" w:w="1452"/>
          </w:tcPr>
          <w:p>
            <w:pPr>
              <w:spacing w:after="0"/>
              <w:jc w:val="left"/>
            </w:pPr>
            <w:r>
              <w:rPr>
                <w:sz w:val="16"/>
              </w:rPr>
              <w:t>days per year with a strike</w:t>
            </w:r>
          </w:p>
        </w:tc>
        <w:tc>
          <w:tcPr>
            <w:tcW w:type="dxa" w:w="1582"/>
          </w:tcPr>
          <w:p>
            <w:pPr>
              <w:spacing w:after="0"/>
              <w:jc w:val="left"/>
            </w:pPr>
            <w:r>
              <w:rPr>
                <w:sz w:val="16"/>
              </w:rPr>
              <w:t>about 44.3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2.82</w:t>
            </w:r>
          </w:p>
        </w:tc>
        <w:tc>
          <w:tcPr>
            <w:tcW w:type="dxa" w:w="1452"/>
          </w:tcPr>
          <w:p>
            <w:pPr>
              <w:spacing w:after="0"/>
              <w:jc w:val="left"/>
            </w:pPr>
            <w:r>
              <w:rPr>
                <w:sz w:val="16"/>
              </w:rPr>
              <w:t>events per year</w:t>
            </w:r>
          </w:p>
        </w:tc>
        <w:tc>
          <w:tcPr>
            <w:tcW w:type="dxa" w:w="1582"/>
          </w:tcPr>
          <w:p>
            <w:pPr>
              <w:spacing w:after="0"/>
              <w:jc w:val="left"/>
            </w:pPr>
            <w:r>
              <w:rPr>
                <w:sz w:val="16"/>
              </w:rPr>
              <w:t>about 2.82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0.606</w:t>
            </w:r>
          </w:p>
        </w:tc>
        <w:tc>
          <w:tcPr>
            <w:tcW w:type="dxa" w:w="1452"/>
          </w:tcPr>
          <w:p>
            <w:pPr>
              <w:spacing w:after="0"/>
              <w:jc w:val="left"/>
            </w:pPr>
            <w:r>
              <w:rPr>
                <w:sz w:val="16"/>
              </w:rPr>
              <w:t>events per year</w:t>
            </w:r>
          </w:p>
        </w:tc>
        <w:tc>
          <w:tcPr>
            <w:tcW w:type="dxa" w:w="1582"/>
          </w:tcPr>
          <w:p>
            <w:pPr>
              <w:spacing w:after="0"/>
              <w:jc w:val="left"/>
            </w:pPr>
            <w:r>
              <w:rPr>
                <w:sz w:val="16"/>
              </w:rPr>
              <w:t>about 0.61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0.000352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0.0352%</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14.1</w:t>
            </w:r>
          </w:p>
        </w:tc>
        <w:tc>
          <w:tcPr>
            <w:tcW w:type="dxa" w:w="1452"/>
          </w:tcPr>
          <w:p>
            <w:pPr>
              <w:spacing w:after="0"/>
              <w:jc w:val="left"/>
            </w:pPr>
            <w:r>
              <w:rPr>
                <w:sz w:val="16"/>
              </w:rPr>
              <w:t>event-days per year</w:t>
            </w:r>
          </w:p>
        </w:tc>
        <w:tc>
          <w:tcPr>
            <w:tcW w:type="dxa" w:w="1582"/>
          </w:tcPr>
          <w:p>
            <w:pPr>
              <w:spacing w:after="0"/>
              <w:jc w:val="left"/>
            </w:pPr>
            <w:r>
              <w:rPr>
                <w:sz w:val="16"/>
              </w:rPr>
              <w:t>about 14.1 days per year</w:t>
            </w:r>
          </w:p>
        </w:tc>
        <w:tc>
          <w:tcPr>
            <w:tcW w:type="dxa" w:w="1037"/>
          </w:tcPr>
          <w:p>
            <w:pPr>
              <w:spacing w:after="0"/>
              <w:jc w:val="left"/>
            </w:pPr>
            <w:r>
              <w:rPr>
                <w:sz w:val="16"/>
              </w:rPr>
              <w:t>Likely</w:t>
            </w:r>
          </w:p>
        </w:tc>
        <w:tc>
          <w:tcPr>
            <w:tcW w:type="dxa" w:w="1713"/>
          </w:tcPr>
          <w:p>
            <w:pPr>
              <w:spacing w:after="0"/>
              <w:jc w:val="left"/>
            </w:pPr>
            <w:r>
              <w:rPr>
                <w:sz w:val="16"/>
              </w:rPr>
              <w:t>event-days in 23 of 30 years, 1996 to 2025 (76.7%)</w:t>
            </w:r>
          </w:p>
        </w:tc>
        <w:tc>
          <w:tcPr>
            <w:tcW w:type="dxa" w:w="1522"/>
          </w:tcPr>
          <w:p>
            <w:pPr>
              <w:spacing w:after="0"/>
              <w:jc w:val="right"/>
            </w:pPr>
            <w:r>
              <w:rPr>
                <w:sz w:val="16"/>
              </w:rPr>
              <w:t>267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191</w:t>
            </w:r>
          </w:p>
        </w:tc>
        <w:tc>
          <w:tcPr>
            <w:tcW w:type="dxa" w:w="1476"/>
          </w:tcPr>
          <w:p>
            <w:pPr>
              <w:spacing w:after="0"/>
              <w:jc w:val="right"/>
            </w:pPr>
            <w:r>
              <w:rPr>
                <w:sz w:val="16"/>
              </w:rPr>
              <w:t>30</w:t>
            </w:r>
          </w:p>
        </w:tc>
        <w:tc>
          <w:tcPr>
            <w:tcW w:type="dxa" w:w="1476"/>
          </w:tcPr>
          <w:p>
            <w:pPr>
              <w:spacing w:after="0"/>
              <w:jc w:val="right"/>
            </w:pPr>
            <w:r>
              <w:rPr>
                <w:sz w:val="16"/>
              </w:rPr>
              <w:t>6.37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93.2</w:t>
            </w:r>
          </w:p>
        </w:tc>
        <w:tc>
          <w:tcPr>
            <w:tcW w:type="dxa" w:w="766"/>
          </w:tcPr>
          <w:p>
            <w:pPr>
              <w:spacing w:after="0"/>
              <w:jc w:val="right"/>
            </w:pPr>
            <w:r>
              <w:rPr>
                <w:sz w:val="16"/>
              </w:rPr>
              <w:t>93.2</w:t>
            </w:r>
          </w:p>
        </w:tc>
        <w:tc>
          <w:tcPr>
            <w:tcW w:type="dxa" w:w="730"/>
          </w:tcPr>
          <w:p>
            <w:pPr>
              <w:spacing w:after="0"/>
              <w:jc w:val="right"/>
            </w:pPr>
            <w:r>
              <w:rPr>
                <w:sz w:val="16"/>
              </w:rPr>
              <w:t>93.2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30.9</w:t>
            </w:r>
          </w:p>
        </w:tc>
        <w:tc>
          <w:tcPr>
            <w:tcW w:type="dxa" w:w="766"/>
          </w:tcPr>
          <w:p>
            <w:pPr>
              <w:spacing w:after="0"/>
              <w:jc w:val="right"/>
            </w:pPr>
            <w:r>
              <w:rPr>
                <w:sz w:val="16"/>
              </w:rPr>
              <w:t>30.9</w:t>
            </w:r>
          </w:p>
        </w:tc>
        <w:tc>
          <w:tcPr>
            <w:tcW w:type="dxa" w:w="730"/>
          </w:tcPr>
          <w:p>
            <w:pPr>
              <w:spacing w:after="0"/>
              <w:jc w:val="right"/>
            </w:pPr>
            <w:r>
              <w:rPr>
                <w:sz w:val="16"/>
              </w:rPr>
              <w:t>30.9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27.1</w:t>
            </w:r>
          </w:p>
        </w:tc>
        <w:tc>
          <w:tcPr>
            <w:tcW w:type="dxa" w:w="766"/>
          </w:tcPr>
          <w:p>
            <w:pPr>
              <w:spacing w:after="0"/>
              <w:jc w:val="right"/>
            </w:pPr>
            <w:r>
              <w:rPr>
                <w:sz w:val="16"/>
              </w:rPr>
              <w:t>27.1</w:t>
            </w:r>
          </w:p>
        </w:tc>
        <w:tc>
          <w:tcPr>
            <w:tcW w:type="dxa" w:w="730"/>
          </w:tcPr>
          <w:p>
            <w:pPr>
              <w:spacing w:after="0"/>
              <w:jc w:val="right"/>
            </w:pPr>
            <w:r>
              <w:rPr>
                <w:sz w:val="16"/>
              </w:rPr>
              <w:t>27.1</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49.7</w:t>
            </w:r>
          </w:p>
        </w:tc>
        <w:tc>
          <w:tcPr>
            <w:tcW w:type="dxa" w:w="766"/>
          </w:tcPr>
          <w:p>
            <w:pPr>
              <w:spacing w:after="0"/>
              <w:jc w:val="right"/>
            </w:pPr>
            <w:r>
              <w:rPr>
                <w:sz w:val="16"/>
              </w:rPr>
              <w:t>49.7</w:t>
            </w:r>
          </w:p>
        </w:tc>
        <w:tc>
          <w:tcPr>
            <w:tcW w:type="dxa" w:w="730"/>
          </w:tcPr>
          <w:p>
            <w:pPr>
              <w:spacing w:after="0"/>
              <w:jc w:val="right"/>
            </w:pPr>
            <w:r>
              <w:rPr>
                <w:sz w:val="16"/>
              </w:rPr>
              <w:t>49.7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49.7</w:t>
            </w:r>
          </w:p>
        </w:tc>
        <w:tc>
          <w:tcPr>
            <w:tcW w:type="dxa" w:w="766"/>
          </w:tcPr>
          <w:p>
            <w:pPr>
              <w:spacing w:after="0"/>
              <w:jc w:val="right"/>
            </w:pPr>
            <w:r>
              <w:rPr>
                <w:sz w:val="16"/>
              </w:rPr>
              <w:t>49.7</w:t>
            </w:r>
          </w:p>
        </w:tc>
        <w:tc>
          <w:tcPr>
            <w:tcW w:type="dxa" w:w="730"/>
          </w:tcPr>
          <w:p>
            <w:pPr>
              <w:spacing w:after="0"/>
              <w:jc w:val="right"/>
            </w:pPr>
            <w:r>
              <w:rPr>
                <w:sz w:val="16"/>
              </w:rPr>
              <w:t>49.7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39.7</w:t>
            </w:r>
          </w:p>
        </w:tc>
        <w:tc>
          <w:tcPr>
            <w:tcW w:type="dxa" w:w="766"/>
          </w:tcPr>
          <w:p>
            <w:pPr>
              <w:spacing w:after="0"/>
              <w:jc w:val="right"/>
            </w:pPr>
            <w:r>
              <w:rPr>
                <w:sz w:val="16"/>
              </w:rPr>
              <w:t>39.7</w:t>
            </w:r>
          </w:p>
        </w:tc>
        <w:tc>
          <w:tcPr>
            <w:tcW w:type="dxa" w:w="730"/>
          </w:tcPr>
          <w:p>
            <w:pPr>
              <w:spacing w:after="0"/>
              <w:jc w:val="right"/>
            </w:pPr>
            <w:r>
              <w:rPr>
                <w:sz w:val="16"/>
              </w:rPr>
              <w:t>39.7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95.5</w:t>
            </w:r>
          </w:p>
        </w:tc>
        <w:tc>
          <w:tcPr>
            <w:tcW w:type="dxa" w:w="766"/>
          </w:tcPr>
          <w:p>
            <w:pPr>
              <w:spacing w:after="0"/>
              <w:jc w:val="right"/>
            </w:pPr>
            <w:r>
              <w:rPr>
                <w:sz w:val="16"/>
              </w:rPr>
              <w:t>95.5</w:t>
            </w:r>
          </w:p>
        </w:tc>
        <w:tc>
          <w:tcPr>
            <w:tcW w:type="dxa" w:w="730"/>
          </w:tcPr>
          <w:p>
            <w:pPr>
              <w:spacing w:after="0"/>
              <w:jc w:val="right"/>
            </w:pPr>
            <w:r>
              <w:rPr>
                <w:sz w:val="16"/>
              </w:rPr>
              <w:t>95.5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86.6</w:t>
            </w:r>
          </w:p>
        </w:tc>
        <w:tc>
          <w:tcPr>
            <w:tcW w:type="dxa" w:w="766"/>
          </w:tcPr>
          <w:p>
            <w:pPr>
              <w:spacing w:after="0"/>
              <w:jc w:val="right"/>
            </w:pPr>
            <w:r>
              <w:rPr>
                <w:sz w:val="16"/>
              </w:rPr>
              <w:t>86.6</w:t>
            </w:r>
          </w:p>
        </w:tc>
        <w:tc>
          <w:tcPr>
            <w:tcW w:type="dxa" w:w="730"/>
          </w:tcPr>
          <w:p>
            <w:pPr>
              <w:spacing w:after="0"/>
              <w:jc w:val="right"/>
            </w:pPr>
            <w:r>
              <w:rPr>
                <w:sz w:val="16"/>
              </w:rPr>
              <w:t>86.6</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83.0</w:t>
            </w:r>
          </w:p>
        </w:tc>
        <w:tc>
          <w:tcPr>
            <w:tcW w:type="dxa" w:w="766"/>
          </w:tcPr>
          <w:p>
            <w:pPr>
              <w:spacing w:after="0"/>
              <w:jc w:val="right"/>
            </w:pPr>
            <w:r>
              <w:rPr>
                <w:sz w:val="16"/>
              </w:rPr>
              <w:t>83.0</w:t>
            </w:r>
          </w:p>
        </w:tc>
        <w:tc>
          <w:tcPr>
            <w:tcW w:type="dxa" w:w="730"/>
          </w:tcPr>
          <w:p>
            <w:pPr>
              <w:spacing w:after="0"/>
              <w:jc w:val="right"/>
            </w:pPr>
            <w:r>
              <w:rPr>
                <w:sz w:val="16"/>
              </w:rPr>
              <w:t>83.0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94.0</w:t>
            </w:r>
          </w:p>
        </w:tc>
        <w:tc>
          <w:tcPr>
            <w:tcW w:type="dxa" w:w="766"/>
          </w:tcPr>
          <w:p>
            <w:pPr>
              <w:spacing w:after="0"/>
              <w:jc w:val="right"/>
            </w:pPr>
            <w:r>
              <w:rPr>
                <w:sz w:val="16"/>
              </w:rPr>
              <w:t>94.0</w:t>
            </w:r>
          </w:p>
        </w:tc>
        <w:tc>
          <w:tcPr>
            <w:tcW w:type="dxa" w:w="730"/>
          </w:tcPr>
          <w:p>
            <w:pPr>
              <w:spacing w:after="0"/>
              <w:jc w:val="right"/>
            </w:pPr>
            <w:r>
              <w:rPr>
                <w:sz w:val="16"/>
              </w:rPr>
              <w:t>94.0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1"/>
        <w:gridCol w:w="883"/>
        <w:gridCol w:w="2319"/>
        <w:gridCol w:w="2422"/>
        <w:gridCol w:w="1704"/>
        <w:gridCol w:w="2073"/>
        <w:gridCol w:w="3109"/>
      </w:tblGrid>
      <w:tr>
        <w:trPr>
          <w:cantSplit/>
          <w:tblHeader/>
        </w:trPr>
        <w:tc>
          <w:tcPr>
            <w:tcW w:type="dxa" w:w="1601"/>
            <w:shd w:val="clear" w:color="auto" w:fill="E8E8E8"/>
          </w:tcPr>
          <w:p>
            <w:pPr>
              <w:spacing w:after="0"/>
              <w:jc w:val="left"/>
            </w:pPr>
            <w:r>
              <w:rPr>
                <w:b/>
                <w:sz w:val="16"/>
              </w:rPr>
              <w:t>Member</w:t>
            </w:r>
          </w:p>
        </w:tc>
        <w:tc>
          <w:tcPr>
            <w:tcW w:type="dxa" w:w="883"/>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Plan status</w:t>
            </w:r>
          </w:p>
        </w:tc>
        <w:tc>
          <w:tcPr>
            <w:tcW w:type="dxa" w:w="24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9"/>
            <w:shd w:val="clear" w:color="auto" w:fill="E8E8E8"/>
          </w:tcPr>
          <w:p>
            <w:pPr>
              <w:spacing w:after="0"/>
              <w:jc w:val="left"/>
            </w:pPr>
            <w:r>
              <w:rPr>
                <w:b/>
                <w:sz w:val="16"/>
              </w:rPr>
              <w:t>Notes</w:t>
            </w:r>
          </w:p>
        </w:tc>
      </w:tr>
      <w:tr>
        <w:trPr>
          <w:cantSplit/>
        </w:trPr>
        <w:tc>
          <w:tcPr>
            <w:tcW w:type="dxa" w:w="1601"/>
          </w:tcPr>
          <w:p>
            <w:pPr>
              <w:spacing w:after="0"/>
              <w:jc w:val="left"/>
            </w:pPr>
            <w:r>
              <w:rPr>
                <w:sz w:val="16"/>
              </w:rPr>
              <w:t>Perkins County</w:t>
            </w:r>
          </w:p>
        </w:tc>
        <w:tc>
          <w:tcPr>
            <w:tcW w:type="dxa" w:w="883"/>
          </w:tcPr>
          <w:p>
            <w:pPr>
              <w:spacing w:after="0"/>
              <w:jc w:val="left"/>
            </w:pPr>
            <w:r>
              <w:rPr>
                <w:sz w:val="16"/>
              </w:rPr>
              <w:t>County</w:t>
            </w:r>
          </w:p>
        </w:tc>
        <w:tc>
          <w:tcPr>
            <w:tcW w:type="dxa" w:w="2319"/>
          </w:tcPr>
          <w:p>
            <w:pPr>
              <w:spacing w:after="0"/>
              <w:jc w:val="left"/>
            </w:pPr>
            <w:r>
              <w:rPr>
                <w:sz w:val="16"/>
              </w:rPr>
              <w:t>Expired on 2026-01-07</w:t>
            </w:r>
          </w:p>
        </w:tc>
        <w:tc>
          <w:tcPr>
            <w:tcW w:type="dxa" w:w="2422"/>
          </w:tcPr>
          <w:p>
            <w:pPr>
              <w:spacing w:after="0"/>
              <w:jc w:val="right"/>
            </w:pPr>
            <w:r>
              <w:rPr>
                <w:sz w:val="16"/>
              </w:rPr>
              <w:t>FMA RL 0, SRL 0; any 0</w:t>
            </w:r>
          </w:p>
        </w:tc>
        <w:tc>
          <w:tcPr>
            <w:tcW w:type="dxa" w:w="1704"/>
          </w:tcPr>
          <w:p>
            <w:pPr>
              <w:spacing w:after="0"/>
              <w:jc w:val="right"/>
            </w:pPr>
            <w:r>
              <w:rPr>
                <w:sz w:val="16"/>
              </w:rPr>
              <w:t>$651,776.90</w:t>
            </w:r>
          </w:p>
        </w:tc>
        <w:tc>
          <w:tcPr>
            <w:tcW w:type="dxa" w:w="2073"/>
          </w:tcPr>
          <w:p>
            <w:pPr>
              <w:spacing w:after="0"/>
              <w:jc w:val="right"/>
            </w:pPr>
            <w:r>
              <w:rPr>
                <w:sz w:val="16"/>
              </w:rPr>
              <w:t>0; 0</w:t>
            </w:r>
          </w:p>
        </w:tc>
        <w:tc>
          <w:tcPr>
            <w:tcW w:type="dxa" w:w="3109"/>
          </w:tcPr>
          <w:p>
            <w:pPr>
              <w:spacing w:after="0"/>
              <w:jc w:val="left"/>
            </w:pPr>
            <w:r>
              <w:rPr>
                <w:sz w:val="16"/>
              </w:rPr>
              <w:t>Includes $14,145.05 for declarations not counted as hazard incidents (DR-4521-NE).</w:t>
            </w:r>
          </w:p>
        </w:tc>
      </w:tr>
      <w:tr>
        <w:trPr>
          <w:cantSplit/>
        </w:trPr>
        <w:tc>
          <w:tcPr>
            <w:tcW w:type="dxa" w:w="1601"/>
          </w:tcPr>
          <w:p>
            <w:pPr>
              <w:spacing w:after="0"/>
              <w:jc w:val="left"/>
            </w:pPr>
            <w:r>
              <w:rPr>
                <w:sz w:val="16"/>
              </w:rPr>
              <w:t>Elsie village</w:t>
            </w:r>
          </w:p>
        </w:tc>
        <w:tc>
          <w:tcPr>
            <w:tcW w:type="dxa" w:w="883"/>
          </w:tcPr>
          <w:p>
            <w:pPr>
              <w:spacing w:after="0"/>
              <w:jc w:val="left"/>
            </w:pPr>
            <w:r>
              <w:rPr>
                <w:sz w:val="16"/>
              </w:rPr>
              <w:t>Village</w:t>
            </w:r>
          </w:p>
        </w:tc>
        <w:tc>
          <w:tcPr>
            <w:tcW w:type="dxa" w:w="2319"/>
          </w:tcPr>
          <w:p>
            <w:pPr>
              <w:spacing w:after="0"/>
              <w:jc w:val="left"/>
            </w:pPr>
            <w:r>
              <w:rPr>
                <w:sz w:val="16"/>
              </w:rPr>
              <w:t>Expired on 2026-01-07</w:t>
            </w:r>
          </w:p>
        </w:tc>
        <w:tc>
          <w:tcPr>
            <w:tcW w:type="dxa" w:w="2422"/>
          </w:tcPr>
          <w:p>
            <w:pPr>
              <w:spacing w:after="0"/>
              <w:jc w:val="right"/>
            </w:pPr>
            <w:r>
              <w:rPr>
                <w:sz w:val="16"/>
              </w:rPr>
              <w:t>FMA RL 0, SRL 0; any 0</w:t>
            </w:r>
          </w:p>
        </w:tc>
        <w:tc>
          <w:tcPr>
            <w:tcW w:type="dxa" w:w="1704"/>
          </w:tcPr>
          <w:p>
            <w:pPr>
              <w:spacing w:after="0"/>
              <w:jc w:val="right"/>
            </w:pPr>
            <w:r>
              <w:rPr>
                <w:sz w:val="16"/>
              </w:rPr>
              <w:t>$1,323.75</w:t>
            </w:r>
          </w:p>
        </w:tc>
        <w:tc>
          <w:tcPr>
            <w:tcW w:type="dxa" w:w="2073"/>
          </w:tcPr>
          <w:p>
            <w:pPr>
              <w:spacing w:after="0"/>
              <w:jc w:val="right"/>
            </w:pPr>
            <w:r>
              <w:rPr>
                <w:sz w:val="16"/>
              </w:rPr>
              <w:t>54; 8</w:t>
            </w:r>
          </w:p>
        </w:tc>
        <w:tc>
          <w:tcPr>
            <w:tcW w:type="dxa" w:w="3109"/>
          </w:tcPr>
          <w:p>
            <w:pPr>
              <w:spacing w:after="0"/>
              <w:jc w:val="left"/>
            </w:pPr>
          </w:p>
        </w:tc>
      </w:tr>
      <w:tr>
        <w:trPr>
          <w:cantSplit/>
        </w:trPr>
        <w:tc>
          <w:tcPr>
            <w:tcW w:type="dxa" w:w="1601"/>
          </w:tcPr>
          <w:p>
            <w:pPr>
              <w:spacing w:after="0"/>
              <w:jc w:val="left"/>
            </w:pPr>
            <w:r>
              <w:rPr>
                <w:sz w:val="16"/>
              </w:rPr>
              <w:t>Grant city</w:t>
            </w:r>
          </w:p>
        </w:tc>
        <w:tc>
          <w:tcPr>
            <w:tcW w:type="dxa" w:w="883"/>
          </w:tcPr>
          <w:p>
            <w:pPr>
              <w:spacing w:after="0"/>
              <w:jc w:val="left"/>
            </w:pPr>
            <w:r>
              <w:rPr>
                <w:sz w:val="16"/>
              </w:rPr>
              <w:t>City</w:t>
            </w:r>
          </w:p>
        </w:tc>
        <w:tc>
          <w:tcPr>
            <w:tcW w:type="dxa" w:w="2319"/>
          </w:tcPr>
          <w:p>
            <w:pPr>
              <w:spacing w:after="0"/>
              <w:jc w:val="left"/>
            </w:pPr>
            <w:r>
              <w:rPr>
                <w:sz w:val="16"/>
              </w:rPr>
              <w:t>Expired on 2026-01-07</w:t>
            </w:r>
          </w:p>
        </w:tc>
        <w:tc>
          <w:tcPr>
            <w:tcW w:type="dxa" w:w="2422"/>
          </w:tcPr>
          <w:p>
            <w:pPr>
              <w:spacing w:after="0"/>
              <w:jc w:val="right"/>
            </w:pPr>
            <w:r>
              <w:rPr>
                <w:sz w:val="16"/>
              </w:rPr>
              <w:t>FMA RL 0, SRL 0; any 0</w:t>
            </w:r>
          </w:p>
        </w:tc>
        <w:tc>
          <w:tcPr>
            <w:tcW w:type="dxa" w:w="1704"/>
          </w:tcPr>
          <w:p>
            <w:pPr>
              <w:spacing w:after="0"/>
              <w:jc w:val="right"/>
            </w:pPr>
            <w:r>
              <w:rPr>
                <w:sz w:val="16"/>
              </w:rPr>
              <w:t>$5,712.29</w:t>
            </w:r>
          </w:p>
        </w:tc>
        <w:tc>
          <w:tcPr>
            <w:tcW w:type="dxa" w:w="2073"/>
          </w:tcPr>
          <w:p>
            <w:pPr>
              <w:spacing w:after="0"/>
              <w:jc w:val="right"/>
            </w:pPr>
            <w:r>
              <w:rPr>
                <w:sz w:val="16"/>
              </w:rPr>
              <w:t>173; 29</w:t>
            </w:r>
          </w:p>
        </w:tc>
        <w:tc>
          <w:tcPr>
            <w:tcW w:type="dxa" w:w="3109"/>
          </w:tcPr>
          <w:p>
            <w:pPr>
              <w:spacing w:after="0"/>
              <w:jc w:val="left"/>
            </w:pPr>
          </w:p>
        </w:tc>
      </w:tr>
      <w:tr>
        <w:trPr>
          <w:cantSplit/>
        </w:trPr>
        <w:tc>
          <w:tcPr>
            <w:tcW w:type="dxa" w:w="1601"/>
          </w:tcPr>
          <w:p>
            <w:pPr>
              <w:spacing w:after="0"/>
              <w:jc w:val="left"/>
            </w:pPr>
            <w:r>
              <w:rPr>
                <w:sz w:val="16"/>
              </w:rPr>
              <w:t>Madrid village</w:t>
            </w:r>
          </w:p>
        </w:tc>
        <w:tc>
          <w:tcPr>
            <w:tcW w:type="dxa" w:w="883"/>
          </w:tcPr>
          <w:p>
            <w:pPr>
              <w:spacing w:after="0"/>
              <w:jc w:val="left"/>
            </w:pPr>
            <w:r>
              <w:rPr>
                <w:sz w:val="16"/>
              </w:rPr>
              <w:t>Village</w:t>
            </w:r>
          </w:p>
        </w:tc>
        <w:tc>
          <w:tcPr>
            <w:tcW w:type="dxa" w:w="2319"/>
          </w:tcPr>
          <w:p>
            <w:pPr>
              <w:spacing w:after="0"/>
              <w:jc w:val="left"/>
            </w:pPr>
            <w:r>
              <w:rPr>
                <w:sz w:val="16"/>
              </w:rPr>
              <w:t>Expired on 2026-01-07</w:t>
            </w:r>
          </w:p>
        </w:tc>
        <w:tc>
          <w:tcPr>
            <w:tcW w:type="dxa" w:w="2422"/>
          </w:tcPr>
          <w:p>
            <w:pPr>
              <w:spacing w:after="0"/>
              <w:jc w:val="right"/>
            </w:pPr>
            <w:r>
              <w:rPr>
                <w:sz w:val="16"/>
              </w:rPr>
              <w:t>FMA RL 0, SRL 0; any 0</w:t>
            </w:r>
          </w:p>
        </w:tc>
        <w:tc>
          <w:tcPr>
            <w:tcW w:type="dxa" w:w="1704"/>
          </w:tcPr>
          <w:p>
            <w:pPr>
              <w:spacing w:after="0"/>
              <w:jc w:val="right"/>
            </w:pPr>
            <w:r>
              <w:rPr>
                <w:sz w:val="16"/>
              </w:rPr>
              <w:t>none found</w:t>
            </w:r>
          </w:p>
        </w:tc>
        <w:tc>
          <w:tcPr>
            <w:tcW w:type="dxa" w:w="2073"/>
          </w:tcPr>
          <w:p>
            <w:pPr>
              <w:spacing w:after="0"/>
              <w:jc w:val="right"/>
            </w:pPr>
            <w:r>
              <w:rPr>
                <w:sz w:val="16"/>
              </w:rPr>
              <w:t>71; 11</w:t>
            </w:r>
          </w:p>
        </w:tc>
        <w:tc>
          <w:tcPr>
            <w:tcW w:type="dxa" w:w="3109"/>
          </w:tcPr>
          <w:p>
            <w:pPr>
              <w:spacing w:after="0"/>
              <w:jc w:val="left"/>
            </w:pPr>
          </w:p>
        </w:tc>
      </w:tr>
      <w:tr>
        <w:trPr>
          <w:cantSplit/>
        </w:trPr>
        <w:tc>
          <w:tcPr>
            <w:tcW w:type="dxa" w:w="1601"/>
          </w:tcPr>
          <w:p>
            <w:pPr>
              <w:spacing w:after="0"/>
              <w:jc w:val="left"/>
            </w:pPr>
            <w:r>
              <w:rPr>
                <w:sz w:val="16"/>
              </w:rPr>
              <w:t>Venango village</w:t>
            </w:r>
          </w:p>
        </w:tc>
        <w:tc>
          <w:tcPr>
            <w:tcW w:type="dxa" w:w="883"/>
          </w:tcPr>
          <w:p>
            <w:pPr>
              <w:spacing w:after="0"/>
              <w:jc w:val="left"/>
            </w:pPr>
            <w:r>
              <w:rPr>
                <w:sz w:val="16"/>
              </w:rPr>
              <w:t>Village</w:t>
            </w:r>
          </w:p>
        </w:tc>
        <w:tc>
          <w:tcPr>
            <w:tcW w:type="dxa" w:w="2319"/>
          </w:tcPr>
          <w:p>
            <w:pPr>
              <w:spacing w:after="0"/>
              <w:jc w:val="left"/>
            </w:pPr>
            <w:r>
              <w:rPr>
                <w:sz w:val="16"/>
              </w:rPr>
              <w:t>Expired on 2026-01-07</w:t>
            </w:r>
          </w:p>
        </w:tc>
        <w:tc>
          <w:tcPr>
            <w:tcW w:type="dxa" w:w="2422"/>
          </w:tcPr>
          <w:p>
            <w:pPr>
              <w:spacing w:after="0"/>
              <w:jc w:val="right"/>
            </w:pPr>
            <w:r>
              <w:rPr>
                <w:sz w:val="16"/>
              </w:rPr>
              <w:t>FMA RL 0, SRL 0; any 0</w:t>
            </w:r>
          </w:p>
        </w:tc>
        <w:tc>
          <w:tcPr>
            <w:tcW w:type="dxa" w:w="1704"/>
          </w:tcPr>
          <w:p>
            <w:pPr>
              <w:spacing w:after="0"/>
              <w:jc w:val="right"/>
            </w:pPr>
            <w:r>
              <w:rPr>
                <w:sz w:val="16"/>
              </w:rPr>
              <w:t>$1,345.50</w:t>
            </w:r>
          </w:p>
        </w:tc>
        <w:tc>
          <w:tcPr>
            <w:tcW w:type="dxa" w:w="2073"/>
          </w:tcPr>
          <w:p>
            <w:pPr>
              <w:spacing w:after="0"/>
              <w:jc w:val="right"/>
            </w:pPr>
            <w:r>
              <w:rPr>
                <w:sz w:val="16"/>
              </w:rPr>
              <w:t>63; 7</w:t>
            </w:r>
          </w:p>
        </w:tc>
        <w:tc>
          <w:tcPr>
            <w:tcW w:type="dxa" w:w="31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$134</w:t>
            </w:r>
          </w:p>
        </w:tc>
        <w:tc>
          <w:tcPr>
            <w:tcW w:type="dxa" w:w="1126"/>
          </w:tcPr>
          <w:p>
            <w:pPr>
              <w:spacing w:after="0"/>
              <w:jc w:val="right"/>
            </w:pPr>
            <w:r>
              <w:rPr>
                <w:sz w:val="16"/>
              </w:rPr>
              <w:t>$244,947</w:t>
            </w:r>
          </w:p>
        </w:tc>
        <w:tc>
          <w:tcPr>
            <w:tcW w:type="dxa" w:w="1194"/>
          </w:tcPr>
          <w:p>
            <w:pPr>
              <w:spacing w:after="0"/>
              <w:jc w:val="right"/>
            </w:pPr>
            <w:r>
              <w:rPr>
                <w:sz w:val="16"/>
              </w:rPr>
              <w:t>$145,549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$127,878,576</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$829,297</w:t>
            </w:r>
          </w:p>
        </w:tc>
        <w:tc>
          <w:tcPr>
            <w:tcW w:type="dxa" w:w="1194"/>
          </w:tcPr>
          <w:p>
            <w:pPr>
              <w:spacing w:after="0"/>
              <w:jc w:val="right"/>
            </w:pPr>
          </w:p>
        </w:tc>
        <w:tc>
          <w:tcPr>
            <w:tcW w:type="dxa" w:w="1305"/>
          </w:tcPr>
          <w:p>
            <w:pPr>
              <w:spacing w:after="0"/>
              <w:jc w:val="right"/>
            </w:pPr>
            <w:r>
              <w:rPr>
                <w:sz w:val="16"/>
              </w:rPr>
              <w:t>0.649%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$1,899,497,612</w:t>
            </w:r>
          </w:p>
        </w:tc>
        <w:tc>
          <w:tcPr>
            <w:tcW w:type="dxa" w:w="1215"/>
          </w:tcPr>
          <w:p>
            <w:pPr>
              <w:spacing w:after="0"/>
              <w:jc w:val="right"/>
            </w:pPr>
          </w:p>
        </w:tc>
        <w:tc>
          <w:tcPr>
            <w:tcW w:type="dxa" w:w="1049"/>
          </w:tcPr>
          <w:p>
            <w:pPr>
              <w:spacing w:after="0"/>
              <w:jc w:val="right"/>
            </w:pPr>
            <w:r>
              <w:rPr>
                <w:sz w:val="16"/>
              </w:rPr>
              <w:t>2,858</w:t>
            </w:r>
          </w:p>
        </w:tc>
        <w:tc>
          <w:tcPr>
            <w:tcW w:type="dxa" w:w="948"/>
          </w:tcPr>
          <w:p>
            <w:pPr>
              <w:spacing w:after="0"/>
              <w:jc w:val="right"/>
            </w:pPr>
            <w:r>
              <w:rPr>
                <w:sz w:val="16"/>
              </w:rPr>
              <w:t>$10,723</w:t>
            </w:r>
          </w:p>
        </w:tc>
        <w:tc>
          <w:tcPr>
            <w:tcW w:type="dxa" w:w="1126"/>
          </w:tcPr>
          <w:p>
            <w:pPr>
              <w:spacing w:after="0"/>
              <w:jc w:val="right"/>
            </w:pPr>
          </w:p>
        </w:tc>
        <w:tc>
          <w:tcPr>
            <w:tcW w:type="dxa" w:w="1194"/>
          </w:tcPr>
          <w:p>
            <w:pPr>
              <w:spacing w:after="0"/>
              <w:jc w:val="right"/>
            </w:pPr>
            <w:r>
              <w:rPr>
                <w:sz w:val="16"/>
              </w:rPr>
              <w:t>$941</w:t>
            </w:r>
          </w:p>
        </w:tc>
        <w:tc>
          <w:tcPr>
            <w:tcW w:type="dxa" w:w="1305"/>
          </w:tcPr>
          <w:p>
            <w:pPr>
              <w:spacing w:after="0"/>
              <w:jc w:val="right"/>
            </w:pPr>
            <w:r>
              <w:rPr>
                <w:sz w:val="16"/>
              </w:rPr>
              <w:t>0.000565%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$215,357</w:t>
            </w:r>
          </w:p>
        </w:tc>
        <w:tc>
          <w:tcPr>
            <w:tcW w:type="dxa" w:w="1126"/>
          </w:tcPr>
          <w:p>
            <w:pPr>
              <w:spacing w:after="0"/>
              <w:jc w:val="right"/>
            </w:pPr>
            <w:r>
              <w:rPr>
                <w:sz w:val="16"/>
              </w:rPr>
              <w:t>$1,190,021</w:t>
            </w:r>
          </w:p>
        </w:tc>
        <w:tc>
          <w:tcPr>
            <w:tcW w:type="dxa" w:w="1194"/>
          </w:tcPr>
          <w:p>
            <w:pPr>
              <w:spacing w:after="0"/>
              <w:jc w:val="right"/>
            </w:pPr>
            <w:r>
              <w:rPr>
                <w:sz w:val="16"/>
              </w:rPr>
              <w:t>$3,604</w:t>
            </w:r>
          </w:p>
        </w:tc>
        <w:tc>
          <w:tcPr>
            <w:tcW w:type="dxa" w:w="1305"/>
          </w:tcPr>
          <w:p>
            <w:pPr>
              <w:spacing w:after="0"/>
              <w:jc w:val="right"/>
            </w:pPr>
            <w:r>
              <w:rPr>
                <w:sz w:val="16"/>
              </w:rPr>
              <w:t>0.019%</w:t>
            </w:r>
          </w:p>
        </w:tc>
        <w:tc>
          <w:tcPr>
            <w:tcW w:type="dxa" w:w="1268"/>
          </w:tcPr>
          <w:p>
            <w:pPr>
              <w:spacing w:after="0"/>
              <w:jc w:val="right"/>
            </w:pPr>
            <w:r>
              <w:rPr>
                <w:sz w:val="16"/>
              </w:rPr>
              <w:t>$1,000,000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$285</w:t>
            </w:r>
          </w:p>
        </w:tc>
        <w:tc>
          <w:tcPr>
            <w:tcW w:type="dxa" w:w="1126"/>
          </w:tcPr>
          <w:p>
            <w:pPr>
              <w:spacing w:after="0"/>
              <w:jc w:val="right"/>
            </w:pPr>
            <w:r>
              <w:rPr>
                <w:sz w:val="16"/>
              </w:rPr>
              <w:t>$2</w:t>
            </w:r>
          </w:p>
        </w:tc>
        <w:tc>
          <w:tcPr>
            <w:tcW w:type="dxa" w:w="1194"/>
          </w:tcPr>
          <w:p>
            <w:pPr>
              <w:spacing w:after="0"/>
              <w:jc w:val="right"/>
            </w:pPr>
            <w:r>
              <w:rPr>
                <w:sz w:val="16"/>
              </w:rPr>
              <w:t>$18,102</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$1,134,532,329</w:t>
            </w:r>
          </w:p>
        </w:tc>
        <w:tc>
          <w:tcPr>
            <w:tcW w:type="dxa" w:w="1215"/>
          </w:tcPr>
          <w:p>
            <w:pPr>
              <w:spacing w:after="0"/>
              <w:jc w:val="right"/>
            </w:pPr>
          </w:p>
        </w:tc>
        <w:tc>
          <w:tcPr>
            <w:tcW w:type="dxa" w:w="1049"/>
          </w:tcPr>
          <w:p>
            <w:pPr>
              <w:spacing w:after="0"/>
              <w:jc w:val="right"/>
            </w:pPr>
            <w:r>
              <w:rPr>
                <w:sz w:val="16"/>
              </w:rPr>
              <w:t>2,858</w:t>
            </w:r>
          </w:p>
        </w:tc>
        <w:tc>
          <w:tcPr>
            <w:tcW w:type="dxa" w:w="948"/>
          </w:tcPr>
          <w:p>
            <w:pPr>
              <w:spacing w:after="0"/>
              <w:jc w:val="right"/>
            </w:pPr>
            <w:r>
              <w:rPr>
                <w:sz w:val="16"/>
              </w:rPr>
              <w:t>$3,172</w:t>
            </w:r>
          </w:p>
        </w:tc>
        <w:tc>
          <w:tcPr>
            <w:tcW w:type="dxa" w:w="1126"/>
          </w:tcPr>
          <w:p>
            <w:pPr>
              <w:spacing w:after="0"/>
              <w:jc w:val="right"/>
            </w:pPr>
          </w:p>
        </w:tc>
        <w:tc>
          <w:tcPr>
            <w:tcW w:type="dxa" w:w="1194"/>
          </w:tcPr>
          <w:p>
            <w:pPr>
              <w:spacing w:after="0"/>
              <w:jc w:val="right"/>
            </w:pPr>
            <w:r>
              <w:rPr>
                <w:sz w:val="16"/>
              </w:rPr>
              <w:t>$1,515</w:t>
            </w:r>
          </w:p>
        </w:tc>
        <w:tc>
          <w:tcPr>
            <w:tcW w:type="dxa" w:w="1305"/>
          </w:tcPr>
          <w:p>
            <w:pPr>
              <w:spacing w:after="0"/>
              <w:jc w:val="right"/>
            </w:pPr>
            <w:r>
              <w:rPr>
                <w:sz w:val="16"/>
              </w:rPr>
              <w:t>0.00028%</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$1,134,466,366</w:t>
            </w:r>
          </w:p>
        </w:tc>
        <w:tc>
          <w:tcPr>
            <w:tcW w:type="dxa" w:w="1215"/>
          </w:tcPr>
          <w:p>
            <w:pPr>
              <w:spacing w:after="0"/>
              <w:jc w:val="right"/>
            </w:pPr>
            <w:r>
              <w:rPr>
                <w:sz w:val="16"/>
              </w:rPr>
              <w:t>$6,128,054</w:t>
            </w:r>
          </w:p>
        </w:tc>
        <w:tc>
          <w:tcPr>
            <w:tcW w:type="dxa" w:w="1049"/>
          </w:tcPr>
          <w:p>
            <w:pPr>
              <w:spacing w:after="0"/>
              <w:jc w:val="right"/>
            </w:pPr>
            <w:r>
              <w:rPr>
                <w:sz w:val="16"/>
              </w:rPr>
              <w:t>7</w:t>
            </w:r>
          </w:p>
        </w:tc>
        <w:tc>
          <w:tcPr>
            <w:tcW w:type="dxa" w:w="948"/>
          </w:tcPr>
          <w:p>
            <w:pPr>
              <w:spacing w:after="0"/>
              <w:jc w:val="right"/>
            </w:pPr>
            <w:r>
              <w:rPr>
                <w:sz w:val="16"/>
              </w:rPr>
              <w:t>$542,424</w:t>
            </w:r>
          </w:p>
        </w:tc>
        <w:tc>
          <w:tcPr>
            <w:tcW w:type="dxa" w:w="1126"/>
          </w:tcPr>
          <w:p>
            <w:pPr>
              <w:spacing w:after="0"/>
              <w:jc w:val="right"/>
            </w:pPr>
            <w:r>
              <w:rPr>
                <w:sz w:val="16"/>
              </w:rPr>
              <w:t>$25,437</w:t>
            </w:r>
          </w:p>
        </w:tc>
        <w:tc>
          <w:tcPr>
            <w:tcW w:type="dxa" w:w="1194"/>
          </w:tcPr>
          <w:p>
            <w:pPr>
              <w:spacing w:after="0"/>
              <w:jc w:val="right"/>
            </w:pPr>
            <w:r>
              <w:rPr>
                <w:sz w:val="16"/>
              </w:rPr>
              <w:t>$172</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$781,760</w:t>
            </w:r>
          </w:p>
        </w:tc>
        <w:tc>
          <w:tcPr>
            <w:tcW w:type="dxa" w:w="1215"/>
          </w:tcPr>
          <w:p>
            <w:pPr>
              <w:spacing w:after="0"/>
              <w:jc w:val="right"/>
            </w:pPr>
          </w:p>
        </w:tc>
        <w:tc>
          <w:tcPr>
            <w:tcW w:type="dxa" w:w="1049"/>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p>
        </w:tc>
        <w:tc>
          <w:tcPr>
            <w:tcW w:type="dxa" w:w="1194"/>
          </w:tcPr>
          <w:p>
            <w:pPr>
              <w:spacing w:after="0"/>
              <w:jc w:val="right"/>
            </w:pPr>
            <w:r>
              <w:rPr>
                <w:sz w:val="16"/>
              </w:rPr>
              <w:t>under $1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$1,134,532,329</w:t>
            </w:r>
          </w:p>
        </w:tc>
        <w:tc>
          <w:tcPr>
            <w:tcW w:type="dxa" w:w="1215"/>
          </w:tcPr>
          <w:p>
            <w:pPr>
              <w:spacing w:after="0"/>
              <w:jc w:val="right"/>
            </w:pPr>
          </w:p>
        </w:tc>
        <w:tc>
          <w:tcPr>
            <w:tcW w:type="dxa" w:w="1049"/>
          </w:tcPr>
          <w:p>
            <w:pPr>
              <w:spacing w:after="0"/>
              <w:jc w:val="right"/>
            </w:pPr>
            <w:r>
              <w:rPr>
                <w:sz w:val="16"/>
              </w:rPr>
              <w:t>2,858</w:t>
            </w:r>
          </w:p>
        </w:tc>
        <w:tc>
          <w:tcPr>
            <w:tcW w:type="dxa" w:w="948"/>
          </w:tcPr>
          <w:p>
            <w:pPr>
              <w:spacing w:after="0"/>
              <w:jc w:val="right"/>
            </w:pPr>
            <w:r>
              <w:rPr>
                <w:sz w:val="16"/>
              </w:rPr>
              <w:t>$2,901</w:t>
            </w:r>
          </w:p>
        </w:tc>
        <w:tc>
          <w:tcPr>
            <w:tcW w:type="dxa" w:w="1126"/>
          </w:tcPr>
          <w:p>
            <w:pPr>
              <w:spacing w:after="0"/>
              <w:jc w:val="right"/>
            </w:pPr>
          </w:p>
        </w:tc>
        <w:tc>
          <w:tcPr>
            <w:tcW w:type="dxa" w:w="1194"/>
          </w:tcPr>
          <w:p>
            <w:pPr>
              <w:spacing w:after="0"/>
              <w:jc w:val="right"/>
            </w:pPr>
            <w:r>
              <w:rPr>
                <w:sz w:val="16"/>
              </w:rPr>
              <w:t>$62,678</w:t>
            </w:r>
          </w:p>
        </w:tc>
        <w:tc>
          <w:tcPr>
            <w:tcW w:type="dxa" w:w="1305"/>
          </w:tcPr>
          <w:p>
            <w:pPr>
              <w:spacing w:after="0"/>
              <w:jc w:val="right"/>
            </w:pPr>
            <w:r>
              <w:rPr>
                <w:sz w:val="16"/>
              </w:rPr>
              <w:t>0.000256%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$109,169</w:t>
            </w:r>
          </w:p>
        </w:tc>
        <w:tc>
          <w:tcPr>
            <w:tcW w:type="dxa" w:w="1126"/>
          </w:tcPr>
          <w:p>
            <w:pPr>
              <w:spacing w:after="0"/>
              <w:jc w:val="right"/>
            </w:pPr>
            <w:r>
              <w:rPr>
                <w:sz w:val="16"/>
              </w:rPr>
              <w:t>$212,998</w:t>
            </w:r>
          </w:p>
        </w:tc>
        <w:tc>
          <w:tcPr>
            <w:tcW w:type="dxa" w:w="1194"/>
          </w:tcPr>
          <w:p>
            <w:pPr>
              <w:spacing w:after="0"/>
              <w:jc w:val="right"/>
            </w:pPr>
            <w:r>
              <w:rPr>
                <w:sz w:val="16"/>
              </w:rPr>
              <w:t>$77,477</w:t>
            </w:r>
          </w:p>
        </w:tc>
        <w:tc>
          <w:tcPr>
            <w:tcW w:type="dxa" w:w="1305"/>
          </w:tcPr>
          <w:p>
            <w:pPr>
              <w:spacing w:after="0"/>
              <w:jc w:val="right"/>
            </w:pPr>
            <w:r>
              <w:rPr>
                <w:sz w:val="16"/>
              </w:rPr>
              <w:t>0.00962%</w:t>
            </w:r>
          </w:p>
        </w:tc>
        <w:tc>
          <w:tcPr>
            <w:tcW w:type="dxa" w:w="1268"/>
          </w:tcPr>
          <w:p>
            <w:pPr>
              <w:spacing w:after="0"/>
              <w:jc w:val="right"/>
            </w:pPr>
            <w:r>
              <w:rPr>
                <w:sz w:val="16"/>
              </w:rPr>
              <w:t>$2,531,000</w:t>
            </w: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$188,373</w:t>
            </w:r>
          </w:p>
        </w:tc>
        <w:tc>
          <w:tcPr>
            <w:tcW w:type="dxa" w:w="1126"/>
          </w:tcPr>
          <w:p>
            <w:pPr>
              <w:spacing w:after="0"/>
              <w:jc w:val="right"/>
            </w:pPr>
            <w:r>
              <w:rPr>
                <w:sz w:val="16"/>
              </w:rPr>
              <w:t>$6,900</w:t>
            </w:r>
          </w:p>
        </w:tc>
        <w:tc>
          <w:tcPr>
            <w:tcW w:type="dxa" w:w="1194"/>
          </w:tcPr>
          <w:p>
            <w:pPr>
              <w:spacing w:after="0"/>
              <w:jc w:val="right"/>
            </w:pPr>
            <w:r>
              <w:rPr>
                <w:sz w:val="16"/>
              </w:rPr>
              <w:t>$118,295</w:t>
            </w:r>
          </w:p>
        </w:tc>
        <w:tc>
          <w:tcPr>
            <w:tcW w:type="dxa" w:w="1305"/>
          </w:tcPr>
          <w:p>
            <w:pPr>
              <w:spacing w:after="0"/>
              <w:jc w:val="right"/>
            </w:pPr>
            <w:r>
              <w:rPr>
                <w:sz w:val="16"/>
              </w:rPr>
              <w:t>0.0166%</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$169,752,674</w:t>
            </w:r>
          </w:p>
        </w:tc>
        <w:tc>
          <w:tcPr>
            <w:tcW w:type="dxa" w:w="1215"/>
          </w:tcPr>
          <w:p>
            <w:pPr>
              <w:spacing w:after="0"/>
              <w:jc w:val="right"/>
            </w:pPr>
            <w:r>
              <w:rPr>
                <w:sz w:val="16"/>
              </w:rPr>
              <w:t>$35,619,085</w:t>
            </w:r>
          </w:p>
        </w:tc>
        <w:tc>
          <w:tcPr>
            <w:tcW w:type="dxa" w:w="1049"/>
          </w:tcPr>
          <w:p>
            <w:pPr>
              <w:spacing w:after="0"/>
              <w:jc w:val="right"/>
            </w:pPr>
            <w:r>
              <w:rPr>
                <w:sz w:val="16"/>
              </w:rPr>
              <w:t>507</w:t>
            </w:r>
          </w:p>
        </w:tc>
        <w:tc>
          <w:tcPr>
            <w:tcW w:type="dxa" w:w="948"/>
          </w:tcPr>
          <w:p>
            <w:pPr>
              <w:spacing w:after="0"/>
              <w:jc w:val="right"/>
            </w:pPr>
            <w:r>
              <w:rPr>
                <w:sz w:val="16"/>
              </w:rPr>
              <w:t>$8,179</w:t>
            </w:r>
          </w:p>
        </w:tc>
        <w:tc>
          <w:tcPr>
            <w:tcW w:type="dxa" w:w="1126"/>
          </w:tcPr>
          <w:p>
            <w:pPr>
              <w:spacing w:after="0"/>
              <w:jc w:val="right"/>
            </w:pPr>
            <w:r>
              <w:rPr>
                <w:sz w:val="16"/>
              </w:rPr>
              <w:t>$44</w:t>
            </w:r>
          </w:p>
        </w:tc>
        <w:tc>
          <w:tcPr>
            <w:tcW w:type="dxa" w:w="1194"/>
          </w:tcPr>
          <w:p>
            <w:pPr>
              <w:spacing w:after="0"/>
              <w:jc w:val="right"/>
            </w:pPr>
            <w:r>
              <w:rPr>
                <w:sz w:val="16"/>
              </w:rPr>
              <w:t>$290</w:t>
            </w:r>
          </w:p>
        </w:tc>
        <w:tc>
          <w:tcPr>
            <w:tcW w:type="dxa" w:w="1305"/>
          </w:tcPr>
          <w:p>
            <w:pPr>
              <w:spacing w:after="0"/>
              <w:jc w:val="right"/>
            </w:pPr>
            <w:r>
              <w:rPr>
                <w:sz w:val="16"/>
              </w:rPr>
              <w:t>0.00482%</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$1,134,532,329</w:t>
            </w:r>
          </w:p>
        </w:tc>
        <w:tc>
          <w:tcPr>
            <w:tcW w:type="dxa" w:w="1215"/>
          </w:tcPr>
          <w:p>
            <w:pPr>
              <w:spacing w:after="0"/>
              <w:jc w:val="right"/>
            </w:pPr>
            <w:r>
              <w:rPr>
                <w:sz w:val="16"/>
              </w:rPr>
              <w:t>$253,323,986</w:t>
            </w:r>
          </w:p>
        </w:tc>
        <w:tc>
          <w:tcPr>
            <w:tcW w:type="dxa" w:w="1049"/>
          </w:tcPr>
          <w:p>
            <w:pPr>
              <w:spacing w:after="0"/>
              <w:jc w:val="right"/>
            </w:pPr>
            <w:r>
              <w:rPr>
                <w:sz w:val="16"/>
              </w:rPr>
              <w:t>2,858</w:t>
            </w:r>
          </w:p>
        </w:tc>
        <w:tc>
          <w:tcPr>
            <w:tcW w:type="dxa" w:w="948"/>
          </w:tcPr>
          <w:p>
            <w:pPr>
              <w:spacing w:after="0"/>
              <w:jc w:val="right"/>
            </w:pPr>
            <w:r>
              <w:rPr>
                <w:sz w:val="16"/>
              </w:rPr>
              <w:t>$4,803</w:t>
            </w:r>
          </w:p>
        </w:tc>
        <w:tc>
          <w:tcPr>
            <w:tcW w:type="dxa" w:w="1126"/>
          </w:tcPr>
          <w:p>
            <w:pPr>
              <w:spacing w:after="0"/>
              <w:jc w:val="right"/>
            </w:pPr>
            <w:r>
              <w:rPr>
                <w:sz w:val="16"/>
              </w:rPr>
              <w:t>$22</w:t>
            </w:r>
          </w:p>
        </w:tc>
        <w:tc>
          <w:tcPr>
            <w:tcW w:type="dxa" w:w="1194"/>
          </w:tcPr>
          <w:p>
            <w:pPr>
              <w:spacing w:after="0"/>
              <w:jc w:val="right"/>
            </w:pPr>
            <w:r>
              <w:rPr>
                <w:sz w:val="16"/>
              </w:rPr>
              <w:t>$17,644</w:t>
            </w:r>
          </w:p>
        </w:tc>
        <w:tc>
          <w:tcPr>
            <w:tcW w:type="dxa" w:w="1305"/>
          </w:tcPr>
          <w:p>
            <w:pPr>
              <w:spacing w:after="0"/>
              <w:jc w:val="right"/>
            </w:pPr>
            <w:r>
              <w:rPr>
                <w:sz w:val="16"/>
              </w:rPr>
              <w:t>0.000423%</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2021-01-07 (Storm Events through 2026-06-30): 61 county-coded records, 45 with a damage value recorded (including $0), $3,531,000; 46 zone-level records, 21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$1,134,532,329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$253,323,986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$3,595,190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$446,268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Perkins County</w:t>
            </w:r>
          </w:p>
        </w:tc>
        <w:tc>
          <w:tcPr>
            <w:tcW w:type="dxa" w:w="1513"/>
          </w:tcPr>
          <w:p>
            <w:pPr>
              <w:spacing w:after="0"/>
              <w:jc w:val="left"/>
            </w:pPr>
            <w:r>
              <w:rPr>
                <w:sz w:val="16"/>
              </w:rPr>
              <w:t>310464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Elsie village</w:t>
            </w:r>
          </w:p>
        </w:tc>
        <w:tc>
          <w:tcPr>
            <w:tcW w:type="dxa" w:w="1513"/>
          </w:tcPr>
          <w:p>
            <w:pPr>
              <w:spacing w:after="0"/>
              <w:jc w:val="left"/>
            </w:pPr>
            <w:r>
              <w:rPr>
                <w:sz w:val="16"/>
              </w:rPr>
              <w:t>315534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Grant city</w:t>
            </w:r>
          </w:p>
        </w:tc>
        <w:tc>
          <w:tcPr>
            <w:tcW w:type="dxa" w:w="1513"/>
          </w:tcPr>
          <w:p>
            <w:pPr>
              <w:spacing w:after="0"/>
              <w:jc w:val="left"/>
            </w:pPr>
            <w:r>
              <w:rPr>
                <w:sz w:val="16"/>
              </w:rPr>
              <w:t>310503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Madrid village</w:t>
            </w:r>
          </w:p>
        </w:tc>
        <w:tc>
          <w:tcPr>
            <w:tcW w:type="dxa" w:w="1513"/>
          </w:tcPr>
          <w:p>
            <w:pPr>
              <w:spacing w:after="0"/>
              <w:jc w:val="left"/>
            </w:pPr>
            <w:r>
              <w:rPr>
                <w:sz w:val="16"/>
              </w:rPr>
              <w:t>310298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Venango village</w:t>
            </w:r>
          </w:p>
        </w:tc>
        <w:tc>
          <w:tcPr>
            <w:tcW w:type="dxa" w:w="1513"/>
          </w:tcPr>
          <w:p>
            <w:pPr>
              <w:spacing w:after="0"/>
              <w:jc w:val="left"/>
            </w:pPr>
            <w:r>
              <w:rPr>
                <w:sz w:val="16"/>
              </w:rPr>
              <w:t>310329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Perkins County, NE: risk-assessment baseline packet, release 2026-10 (data as of 2026-09-28; County area 31135).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Perkins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Perkins County, NE: Risk-assessment baseline packet</dc:title>
  <dc:subject>Hazard Plain release 2026-10, as of 2026-09-28. Preview: automated baseline</dc:subject>
  <dc:creator>Hazard Plain</dc:creator>
  <cp:keywords>Hazard Plain; hazard mitigation; risk assessment; 31135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