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Nuckolls County, NE</w:t>
      </w:r>
    </w:p>
    <w:p>
      <w:pPr>
        <w:spacing w:after="120" w:before="0"/>
      </w:pPr>
      <w:r>
        <w:rPr>
          <w:color w:val="555555"/>
          <w:sz w:val="24"/>
        </w:rPr>
        <w:t>Risk-assessment baseline packet</w:t>
      </w:r>
    </w:p>
    <w:p>
      <w:pPr>
        <w:spacing w:after="120" w:before="0"/>
      </w:pPr>
      <w:r>
        <w:rPr>
          <w:b/>
          <w:sz w:val="18"/>
        </w:rPr>
        <w:t xml:space="preserve">County FIPS: </w:t>
      </w:r>
      <w:r>
        <w:rPr>
          <w:sz w:val="18"/>
        </w:rPr>
        <w:t>31129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2026-10-25. Plan: Little Blue/Lower Big Blue Natural Resource District (FEMA plan 107750), approved 2021-10-25.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2021-10-25: 3 new hazard declarations (3 incidents) and 112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($2,879,452 a year), Inland Flooding ($1,536,508) and Drought ($1,523,332).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2026-10-25</w:t>
      </w:r>
    </w:p>
    <w:p>
      <w:pPr>
        <w:keepNext/>
        <w:spacing w:after="40" w:before="0"/>
      </w:pPr>
      <w:r>
        <w:rPr>
          <w:b/>
        </w:rPr>
        <w:t xml:space="preserve">Plan: </w:t>
      </w:r>
      <w:r>
        <w:rPr/>
        <w:t>Little Blue/Lower Big Blue Natural Resource District (FEMA plan 107750)</w:t>
      </w:r>
    </w:p>
    <w:p>
      <w:pPr>
        <w:keepNext/>
        <w:spacing w:after="40" w:before="0"/>
      </w:pPr>
      <w:r>
        <w:rPr>
          <w:b/>
        </w:rPr>
        <w:t xml:space="preserve">Approved: </w:t>
      </w:r>
      <w:r>
        <w:rPr/>
        <w:t>2021-10-25</w:t>
      </w:r>
    </w:p>
    <w:p>
      <w:pPr>
        <w:keepNext/>
        <w:spacing w:after="40" w:before="0"/>
      </w:pPr>
      <w:r>
        <w:rPr>
          <w:b/>
        </w:rPr>
        <w:t xml:space="preserve">Days to expiry: </w:t>
      </w:r>
      <w:r>
        <w:rPr/>
        <w:t>25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DR-4641-NE (Severe Storms, Straight-Line Winds, and Tornadoes), DR-4868-NE (Severe Winter Storm and Straight-Line Winds), DR-4896-NE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7"/>
        <w:gridCol w:w="1717"/>
        <w:gridCol w:w="1905"/>
        <w:gridCol w:w="1663"/>
        <w:gridCol w:w="1220"/>
        <w:gridCol w:w="1037"/>
        <w:gridCol w:w="842"/>
        <w:gridCol w:w="1429"/>
        <w:gridCol w:w="2362"/>
      </w:tblGrid>
      <w:tr>
        <w:trPr>
          <w:cantSplit/>
          <w:tblHeader/>
        </w:trPr>
        <w:tc>
          <w:tcPr>
            <w:tcW w:type="dxa" w:w="1937"/>
            <w:shd w:val="clear" w:color="auto" w:fill="E8E8E8"/>
          </w:tcPr>
          <w:p>
            <w:pPr>
              <w:spacing w:after="0"/>
              <w:jc w:val="left"/>
            </w:pPr>
            <w:r>
              <w:rPr>
                <w:b/>
                <w:sz w:val="16"/>
              </w:rPr>
              <w:t>Jurisdiction</w:t>
            </w:r>
          </w:p>
        </w:tc>
        <w:tc>
          <w:tcPr>
            <w:tcW w:type="dxa" w:w="1717"/>
            <w:shd w:val="clear" w:color="auto" w:fill="E8E8E8"/>
          </w:tcPr>
          <w:p>
            <w:pPr>
              <w:spacing w:after="0"/>
              <w:jc w:val="left"/>
            </w:pPr>
            <w:r>
              <w:rPr>
                <w:b/>
                <w:sz w:val="16"/>
              </w:rPr>
              <w:t>Type</w:t>
            </w:r>
          </w:p>
        </w:tc>
        <w:tc>
          <w:tcPr>
            <w:tcW w:type="dxa" w:w="1905"/>
            <w:shd w:val="clear" w:color="auto" w:fill="E8E8E8"/>
          </w:tcPr>
          <w:p>
            <w:pPr>
              <w:spacing w:after="0"/>
              <w:jc w:val="left"/>
            </w:pPr>
            <w:r>
              <w:rPr>
                <w:b/>
                <w:sz w:val="16"/>
              </w:rPr>
              <w:t>Status</w:t>
            </w:r>
          </w:p>
        </w:tc>
        <w:tc>
          <w:tcPr>
            <w:tcW w:type="dxa" w:w="1663"/>
            <w:shd w:val="clear" w:color="auto" w:fill="E8E8E8"/>
          </w:tcPr>
          <w:p>
            <w:pPr>
              <w:spacing w:after="0"/>
              <w:jc w:val="left"/>
            </w:pPr>
            <w:r>
              <w:rPr>
                <w:b/>
                <w:sz w:val="16"/>
              </w:rPr>
              <w:t>Plan</w:t>
            </w:r>
          </w:p>
        </w:tc>
        <w:tc>
          <w:tcPr>
            <w:tcW w:type="dxa" w:w="122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9"/>
            <w:shd w:val="clear" w:color="auto" w:fill="E8E8E8"/>
          </w:tcPr>
          <w:p>
            <w:pPr>
              <w:spacing w:after="0"/>
              <w:jc w:val="left"/>
            </w:pPr>
            <w:r>
              <w:rPr>
                <w:b/>
                <w:sz w:val="16"/>
              </w:rPr>
              <w:t>Update underway</w:t>
            </w:r>
          </w:p>
        </w:tc>
        <w:tc>
          <w:tcPr>
            <w:tcW w:type="dxa" w:w="2362"/>
            <w:shd w:val="clear" w:color="auto" w:fill="E8E8E8"/>
          </w:tcPr>
          <w:p>
            <w:pPr>
              <w:spacing w:after="0"/>
              <w:jc w:val="left"/>
            </w:pPr>
            <w:r>
              <w:rPr>
                <w:b/>
                <w:sz w:val="16"/>
              </w:rPr>
              <w:t>Notes</w:t>
            </w:r>
          </w:p>
        </w:tc>
      </w:tr>
      <w:tr>
        <w:trPr>
          <w:cantSplit/>
        </w:trPr>
        <w:tc>
          <w:tcPr>
            <w:tcW w:type="dxa" w:w="1937"/>
          </w:tcPr>
          <w:p>
            <w:pPr>
              <w:spacing w:after="0"/>
              <w:jc w:val="left"/>
            </w:pPr>
            <w:r>
              <w:rPr>
                <w:sz w:val="16"/>
              </w:rPr>
              <w:t>Nuckolls County</w:t>
            </w:r>
          </w:p>
        </w:tc>
        <w:tc>
          <w:tcPr>
            <w:tcW w:type="dxa" w:w="1717"/>
          </w:tcPr>
          <w:p>
            <w:pPr>
              <w:spacing w:after="0"/>
              <w:jc w:val="left"/>
            </w:pPr>
            <w:r>
              <w:rPr>
                <w:sz w:val="16"/>
              </w:rPr>
              <w:t>County</w:t>
            </w:r>
          </w:p>
        </w:tc>
        <w:tc>
          <w:tcPr>
            <w:tcW w:type="dxa" w:w="1905"/>
          </w:tcPr>
          <w:p>
            <w:pPr>
              <w:spacing w:after="0"/>
              <w:jc w:val="left"/>
            </w:pPr>
            <w:r>
              <w:rPr>
                <w:sz w:val="16"/>
              </w:rPr>
              <w:t>Approved, expires 2026-10-25</w:t>
            </w:r>
          </w:p>
        </w:tc>
        <w:tc>
          <w:tcPr>
            <w:tcW w:type="dxa" w:w="1663"/>
          </w:tcPr>
          <w:p>
            <w:pPr>
              <w:spacing w:after="0"/>
              <w:jc w:val="left"/>
            </w:pPr>
            <w:r>
              <w:rPr>
                <w:sz w:val="16"/>
              </w:rPr>
              <w:t>Little Blue/Lower Big Blue Natural Resource District (FEMA plan 107750)</w:t>
            </w:r>
          </w:p>
        </w:tc>
        <w:tc>
          <w:tcPr>
            <w:tcW w:type="dxa" w:w="1220"/>
          </w:tcPr>
          <w:p>
            <w:pPr>
              <w:spacing w:after="0"/>
              <w:jc w:val="left"/>
            </w:pPr>
            <w:r>
              <w:rPr>
                <w:sz w:val="16"/>
              </w:rPr>
              <w:t>2021-10-25</w:t>
            </w:r>
          </w:p>
        </w:tc>
        <w:tc>
          <w:tcPr>
            <w:tcW w:type="dxa" w:w="1037"/>
          </w:tcPr>
          <w:p>
            <w:pPr>
              <w:spacing w:after="0"/>
              <w:jc w:val="left"/>
            </w:pPr>
            <w:r>
              <w:rPr>
                <w:sz w:val="16"/>
              </w:rPr>
              <w:t>2026-10-25</w:t>
            </w:r>
          </w:p>
        </w:tc>
        <w:tc>
          <w:tcPr>
            <w:tcW w:type="dxa" w:w="842"/>
          </w:tcPr>
          <w:p>
            <w:pPr>
              <w:spacing w:after="0"/>
              <w:jc w:val="right"/>
            </w:pPr>
            <w:r>
              <w:rPr>
                <w:sz w:val="16"/>
              </w:rPr>
              <w:t>25</w:t>
            </w:r>
          </w:p>
        </w:tc>
        <w:tc>
          <w:tcPr>
            <w:tcW w:type="dxa" w:w="1429"/>
          </w:tcPr>
          <w:p>
            <w:pPr>
              <w:spacing w:after="0"/>
              <w:jc w:val="left"/>
            </w:pPr>
          </w:p>
        </w:tc>
        <w:tc>
          <w:tcPr>
            <w:tcW w:type="dxa" w:w="2362"/>
          </w:tcPr>
          <w:p>
            <w:pPr>
              <w:spacing w:after="0"/>
              <w:jc w:val="left"/>
            </w:pPr>
            <w:r>
              <w:rPr>
                <w:sz w:val="16"/>
              </w:rPr>
              <w:t>this jurisdiction approved 2021-12-08</w:t>
            </w:r>
          </w:p>
        </w:tc>
      </w:tr>
      <w:tr>
        <w:trPr>
          <w:cantSplit/>
        </w:trPr>
        <w:tc>
          <w:tcPr>
            <w:tcW w:type="dxa" w:w="1937"/>
          </w:tcPr>
          <w:p>
            <w:pPr>
              <w:spacing w:after="0"/>
              <w:jc w:val="left"/>
            </w:pPr>
            <w:r>
              <w:rPr>
                <w:sz w:val="16"/>
              </w:rPr>
              <w:t>Hardy village</w:t>
            </w:r>
          </w:p>
        </w:tc>
        <w:tc>
          <w:tcPr>
            <w:tcW w:type="dxa" w:w="1717"/>
          </w:tcPr>
          <w:p>
            <w:pPr>
              <w:spacing w:after="0"/>
              <w:jc w:val="left"/>
            </w:pPr>
            <w:r>
              <w:rPr>
                <w:sz w:val="16"/>
              </w:rPr>
              <w:t>Village</w:t>
            </w:r>
          </w:p>
        </w:tc>
        <w:tc>
          <w:tcPr>
            <w:tcW w:type="dxa" w:w="1905"/>
          </w:tcPr>
          <w:p>
            <w:pPr>
              <w:spacing w:after="0"/>
              <w:jc w:val="left"/>
            </w:pPr>
            <w:r>
              <w:rPr>
                <w:sz w:val="16"/>
              </w:rPr>
              <w:t>Approved, expires 2026-10-25</w:t>
            </w:r>
          </w:p>
        </w:tc>
        <w:tc>
          <w:tcPr>
            <w:tcW w:type="dxa" w:w="1663"/>
          </w:tcPr>
          <w:p>
            <w:pPr>
              <w:spacing w:after="0"/>
              <w:jc w:val="left"/>
            </w:pPr>
            <w:r>
              <w:rPr>
                <w:sz w:val="16"/>
              </w:rPr>
              <w:t>Little Blue/Lower Big Blue Natural Resource District (FEMA plan 107750)</w:t>
            </w:r>
          </w:p>
        </w:tc>
        <w:tc>
          <w:tcPr>
            <w:tcW w:type="dxa" w:w="1220"/>
          </w:tcPr>
          <w:p>
            <w:pPr>
              <w:spacing w:after="0"/>
              <w:jc w:val="left"/>
            </w:pPr>
            <w:r>
              <w:rPr>
                <w:sz w:val="16"/>
              </w:rPr>
              <w:t>2021-10-25</w:t>
            </w:r>
          </w:p>
        </w:tc>
        <w:tc>
          <w:tcPr>
            <w:tcW w:type="dxa" w:w="1037"/>
          </w:tcPr>
          <w:p>
            <w:pPr>
              <w:spacing w:after="0"/>
              <w:jc w:val="left"/>
            </w:pPr>
            <w:r>
              <w:rPr>
                <w:sz w:val="16"/>
              </w:rPr>
              <w:t>2026-10-25</w:t>
            </w:r>
          </w:p>
        </w:tc>
        <w:tc>
          <w:tcPr>
            <w:tcW w:type="dxa" w:w="842"/>
          </w:tcPr>
          <w:p>
            <w:pPr>
              <w:spacing w:after="0"/>
              <w:jc w:val="right"/>
            </w:pPr>
            <w:r>
              <w:rPr>
                <w:sz w:val="16"/>
              </w:rPr>
              <w:t>25</w:t>
            </w:r>
          </w:p>
        </w:tc>
        <w:tc>
          <w:tcPr>
            <w:tcW w:type="dxa" w:w="1429"/>
          </w:tcPr>
          <w:p>
            <w:pPr>
              <w:spacing w:after="0"/>
              <w:jc w:val="left"/>
            </w:pPr>
          </w:p>
        </w:tc>
        <w:tc>
          <w:tcPr>
            <w:tcW w:type="dxa" w:w="2362"/>
          </w:tcPr>
          <w:p>
            <w:pPr>
              <w:spacing w:after="0"/>
              <w:jc w:val="left"/>
            </w:pPr>
            <w:r>
              <w:rPr>
                <w:sz w:val="16"/>
              </w:rPr>
              <w:t>this jurisdiction approved 2021-11-19</w:t>
            </w:r>
          </w:p>
        </w:tc>
      </w:tr>
      <w:tr>
        <w:trPr>
          <w:cantSplit/>
        </w:trPr>
        <w:tc>
          <w:tcPr>
            <w:tcW w:type="dxa" w:w="1937"/>
          </w:tcPr>
          <w:p>
            <w:pPr>
              <w:spacing w:after="0"/>
              <w:jc w:val="left"/>
            </w:pPr>
            <w:r>
              <w:rPr>
                <w:sz w:val="16"/>
              </w:rPr>
              <w:t>Lawrence village</w:t>
            </w:r>
          </w:p>
        </w:tc>
        <w:tc>
          <w:tcPr>
            <w:tcW w:type="dxa" w:w="1717"/>
          </w:tcPr>
          <w:p>
            <w:pPr>
              <w:spacing w:after="0"/>
              <w:jc w:val="left"/>
            </w:pPr>
            <w:r>
              <w:rPr>
                <w:sz w:val="16"/>
              </w:rPr>
              <w:t>Village</w:t>
            </w:r>
          </w:p>
        </w:tc>
        <w:tc>
          <w:tcPr>
            <w:tcW w:type="dxa" w:w="1905"/>
          </w:tcPr>
          <w:p>
            <w:pPr>
              <w:spacing w:after="0"/>
              <w:jc w:val="left"/>
            </w:pPr>
            <w:r>
              <w:rPr>
                <w:sz w:val="16"/>
              </w:rPr>
              <w:t>Approved, expires 2026-10-25</w:t>
            </w:r>
          </w:p>
        </w:tc>
        <w:tc>
          <w:tcPr>
            <w:tcW w:type="dxa" w:w="1663"/>
          </w:tcPr>
          <w:p>
            <w:pPr>
              <w:spacing w:after="0"/>
              <w:jc w:val="left"/>
            </w:pPr>
            <w:r>
              <w:rPr>
                <w:sz w:val="16"/>
              </w:rPr>
              <w:t>Little Blue/Lower Big Blue Natural Resource District (FEMA plan 107750)</w:t>
            </w:r>
          </w:p>
        </w:tc>
        <w:tc>
          <w:tcPr>
            <w:tcW w:type="dxa" w:w="1220"/>
          </w:tcPr>
          <w:p>
            <w:pPr>
              <w:spacing w:after="0"/>
              <w:jc w:val="left"/>
            </w:pPr>
            <w:r>
              <w:rPr>
                <w:sz w:val="16"/>
              </w:rPr>
              <w:t>2021-10-25</w:t>
            </w:r>
          </w:p>
        </w:tc>
        <w:tc>
          <w:tcPr>
            <w:tcW w:type="dxa" w:w="1037"/>
          </w:tcPr>
          <w:p>
            <w:pPr>
              <w:spacing w:after="0"/>
              <w:jc w:val="left"/>
            </w:pPr>
            <w:r>
              <w:rPr>
                <w:sz w:val="16"/>
              </w:rPr>
              <w:t>2026-10-25</w:t>
            </w:r>
          </w:p>
        </w:tc>
        <w:tc>
          <w:tcPr>
            <w:tcW w:type="dxa" w:w="842"/>
          </w:tcPr>
          <w:p>
            <w:pPr>
              <w:spacing w:after="0"/>
              <w:jc w:val="right"/>
            </w:pPr>
            <w:r>
              <w:rPr>
                <w:sz w:val="16"/>
              </w:rPr>
              <w:t>25</w:t>
            </w:r>
          </w:p>
        </w:tc>
        <w:tc>
          <w:tcPr>
            <w:tcW w:type="dxa" w:w="1429"/>
          </w:tcPr>
          <w:p>
            <w:pPr>
              <w:spacing w:after="0"/>
              <w:jc w:val="left"/>
            </w:pPr>
          </w:p>
        </w:tc>
        <w:tc>
          <w:tcPr>
            <w:tcW w:type="dxa" w:w="2362"/>
          </w:tcPr>
          <w:p>
            <w:pPr>
              <w:spacing w:after="0"/>
              <w:jc w:val="left"/>
            </w:pPr>
            <w:r>
              <w:rPr>
                <w:sz w:val="16"/>
              </w:rPr>
              <w:t>this jurisdiction approved 2022-01-18</w:t>
            </w:r>
          </w:p>
        </w:tc>
      </w:tr>
      <w:tr>
        <w:trPr>
          <w:cantSplit/>
        </w:trPr>
        <w:tc>
          <w:tcPr>
            <w:tcW w:type="dxa" w:w="1937"/>
          </w:tcPr>
          <w:p>
            <w:pPr>
              <w:spacing w:after="0"/>
              <w:jc w:val="left"/>
            </w:pPr>
            <w:r>
              <w:rPr>
                <w:sz w:val="16"/>
              </w:rPr>
              <w:t>Nelson city</w:t>
            </w:r>
          </w:p>
        </w:tc>
        <w:tc>
          <w:tcPr>
            <w:tcW w:type="dxa" w:w="1717"/>
          </w:tcPr>
          <w:p>
            <w:pPr>
              <w:spacing w:after="0"/>
              <w:jc w:val="left"/>
            </w:pPr>
            <w:r>
              <w:rPr>
                <w:sz w:val="16"/>
              </w:rPr>
              <w:t>City</w:t>
            </w:r>
          </w:p>
        </w:tc>
        <w:tc>
          <w:tcPr>
            <w:tcW w:type="dxa" w:w="1905"/>
          </w:tcPr>
          <w:p>
            <w:pPr>
              <w:spacing w:after="0"/>
              <w:jc w:val="left"/>
            </w:pPr>
            <w:r>
              <w:rPr>
                <w:sz w:val="16"/>
              </w:rPr>
              <w:t>Approved, expires 2026-10-25</w:t>
            </w:r>
          </w:p>
        </w:tc>
        <w:tc>
          <w:tcPr>
            <w:tcW w:type="dxa" w:w="1663"/>
          </w:tcPr>
          <w:p>
            <w:pPr>
              <w:spacing w:after="0"/>
              <w:jc w:val="left"/>
            </w:pPr>
            <w:r>
              <w:rPr>
                <w:sz w:val="16"/>
              </w:rPr>
              <w:t>Little Blue/Lower Big Blue Natural Resource District (FEMA plan 107750)</w:t>
            </w:r>
          </w:p>
        </w:tc>
        <w:tc>
          <w:tcPr>
            <w:tcW w:type="dxa" w:w="1220"/>
          </w:tcPr>
          <w:p>
            <w:pPr>
              <w:spacing w:after="0"/>
              <w:jc w:val="left"/>
            </w:pPr>
            <w:r>
              <w:rPr>
                <w:sz w:val="16"/>
              </w:rPr>
              <w:t>2021-10-25</w:t>
            </w:r>
          </w:p>
        </w:tc>
        <w:tc>
          <w:tcPr>
            <w:tcW w:type="dxa" w:w="1037"/>
          </w:tcPr>
          <w:p>
            <w:pPr>
              <w:spacing w:after="0"/>
              <w:jc w:val="left"/>
            </w:pPr>
            <w:r>
              <w:rPr>
                <w:sz w:val="16"/>
              </w:rPr>
              <w:t>2026-10-25</w:t>
            </w:r>
          </w:p>
        </w:tc>
        <w:tc>
          <w:tcPr>
            <w:tcW w:type="dxa" w:w="842"/>
          </w:tcPr>
          <w:p>
            <w:pPr>
              <w:spacing w:after="0"/>
              <w:jc w:val="right"/>
            </w:pPr>
            <w:r>
              <w:rPr>
                <w:sz w:val="16"/>
              </w:rPr>
              <w:t>25</w:t>
            </w:r>
          </w:p>
        </w:tc>
        <w:tc>
          <w:tcPr>
            <w:tcW w:type="dxa" w:w="1429"/>
          </w:tcPr>
          <w:p>
            <w:pPr>
              <w:spacing w:after="0"/>
              <w:jc w:val="left"/>
            </w:pPr>
          </w:p>
        </w:tc>
        <w:tc>
          <w:tcPr>
            <w:tcW w:type="dxa" w:w="2362"/>
          </w:tcPr>
          <w:p>
            <w:pPr>
              <w:spacing w:after="0"/>
              <w:jc w:val="left"/>
            </w:pPr>
            <w:r>
              <w:rPr>
                <w:sz w:val="16"/>
              </w:rPr>
              <w:t>this jurisdiction approved 2021-11-19</w:t>
            </w:r>
          </w:p>
        </w:tc>
      </w:tr>
      <w:tr>
        <w:trPr>
          <w:cantSplit/>
        </w:trPr>
        <w:tc>
          <w:tcPr>
            <w:tcW w:type="dxa" w:w="1937"/>
          </w:tcPr>
          <w:p>
            <w:pPr>
              <w:spacing w:after="0"/>
              <w:jc w:val="left"/>
            </w:pPr>
            <w:r>
              <w:rPr>
                <w:sz w:val="16"/>
              </w:rPr>
              <w:t>Ruskin village</w:t>
            </w:r>
          </w:p>
        </w:tc>
        <w:tc>
          <w:tcPr>
            <w:tcW w:type="dxa" w:w="1717"/>
          </w:tcPr>
          <w:p>
            <w:pPr>
              <w:spacing w:after="0"/>
              <w:jc w:val="left"/>
            </w:pPr>
            <w:r>
              <w:rPr>
                <w:sz w:val="16"/>
              </w:rPr>
              <w:t>Village</w:t>
            </w:r>
          </w:p>
        </w:tc>
        <w:tc>
          <w:tcPr>
            <w:tcW w:type="dxa" w:w="1905"/>
          </w:tcPr>
          <w:p>
            <w:pPr>
              <w:spacing w:after="0"/>
              <w:jc w:val="left"/>
            </w:pPr>
            <w:r>
              <w:rPr>
                <w:sz w:val="16"/>
              </w:rPr>
              <w:t>Approved, expires 2026-10-25</w:t>
            </w:r>
          </w:p>
        </w:tc>
        <w:tc>
          <w:tcPr>
            <w:tcW w:type="dxa" w:w="1663"/>
          </w:tcPr>
          <w:p>
            <w:pPr>
              <w:spacing w:after="0"/>
              <w:jc w:val="left"/>
            </w:pPr>
            <w:r>
              <w:rPr>
                <w:sz w:val="16"/>
              </w:rPr>
              <w:t>Little Blue/Lower Big Blue Natural Resource District (FEMA plan 107750)</w:t>
            </w:r>
          </w:p>
        </w:tc>
        <w:tc>
          <w:tcPr>
            <w:tcW w:type="dxa" w:w="1220"/>
          </w:tcPr>
          <w:p>
            <w:pPr>
              <w:spacing w:after="0"/>
              <w:jc w:val="left"/>
            </w:pPr>
            <w:r>
              <w:rPr>
                <w:sz w:val="16"/>
              </w:rPr>
              <w:t>2021-10-25</w:t>
            </w:r>
          </w:p>
        </w:tc>
        <w:tc>
          <w:tcPr>
            <w:tcW w:type="dxa" w:w="1037"/>
          </w:tcPr>
          <w:p>
            <w:pPr>
              <w:spacing w:after="0"/>
              <w:jc w:val="left"/>
            </w:pPr>
            <w:r>
              <w:rPr>
                <w:sz w:val="16"/>
              </w:rPr>
              <w:t>2026-10-25</w:t>
            </w:r>
          </w:p>
        </w:tc>
        <w:tc>
          <w:tcPr>
            <w:tcW w:type="dxa" w:w="842"/>
          </w:tcPr>
          <w:p>
            <w:pPr>
              <w:spacing w:after="0"/>
              <w:jc w:val="right"/>
            </w:pPr>
            <w:r>
              <w:rPr>
                <w:sz w:val="16"/>
              </w:rPr>
              <w:t>25</w:t>
            </w:r>
          </w:p>
        </w:tc>
        <w:tc>
          <w:tcPr>
            <w:tcW w:type="dxa" w:w="1429"/>
          </w:tcPr>
          <w:p>
            <w:pPr>
              <w:spacing w:after="0"/>
              <w:jc w:val="left"/>
            </w:pPr>
          </w:p>
        </w:tc>
        <w:tc>
          <w:tcPr>
            <w:tcW w:type="dxa" w:w="2362"/>
          </w:tcPr>
          <w:p>
            <w:pPr>
              <w:spacing w:after="0"/>
              <w:jc w:val="left"/>
            </w:pPr>
            <w:r>
              <w:rPr>
                <w:sz w:val="16"/>
              </w:rPr>
              <w:t>this jurisdiction approved 2022-11-19</w:t>
            </w:r>
          </w:p>
        </w:tc>
      </w:tr>
      <w:tr>
        <w:trPr>
          <w:cantSplit/>
        </w:trPr>
        <w:tc>
          <w:tcPr>
            <w:tcW w:type="dxa" w:w="1937"/>
          </w:tcPr>
          <w:p>
            <w:pPr>
              <w:spacing w:after="0"/>
              <w:jc w:val="left"/>
            </w:pPr>
            <w:r>
              <w:rPr>
                <w:sz w:val="16"/>
              </w:rPr>
              <w:t>Superior city</w:t>
            </w:r>
          </w:p>
        </w:tc>
        <w:tc>
          <w:tcPr>
            <w:tcW w:type="dxa" w:w="1717"/>
          </w:tcPr>
          <w:p>
            <w:pPr>
              <w:spacing w:after="0"/>
              <w:jc w:val="left"/>
            </w:pPr>
            <w:r>
              <w:rPr>
                <w:sz w:val="16"/>
              </w:rPr>
              <w:t>City</w:t>
            </w:r>
          </w:p>
        </w:tc>
        <w:tc>
          <w:tcPr>
            <w:tcW w:type="dxa" w:w="1905"/>
          </w:tcPr>
          <w:p>
            <w:pPr>
              <w:spacing w:after="0"/>
              <w:jc w:val="left"/>
            </w:pPr>
            <w:r>
              <w:rPr>
                <w:sz w:val="16"/>
              </w:rPr>
              <w:t>Approved, expires 2026-10-25</w:t>
            </w:r>
          </w:p>
        </w:tc>
        <w:tc>
          <w:tcPr>
            <w:tcW w:type="dxa" w:w="1663"/>
          </w:tcPr>
          <w:p>
            <w:pPr>
              <w:spacing w:after="0"/>
              <w:jc w:val="left"/>
            </w:pPr>
            <w:r>
              <w:rPr>
                <w:sz w:val="16"/>
              </w:rPr>
              <w:t>Little Blue/Lower Big Blue Natural Resource District (FEMA plan 107750)</w:t>
            </w:r>
          </w:p>
        </w:tc>
        <w:tc>
          <w:tcPr>
            <w:tcW w:type="dxa" w:w="1220"/>
          </w:tcPr>
          <w:p>
            <w:pPr>
              <w:spacing w:after="0"/>
              <w:jc w:val="left"/>
            </w:pPr>
            <w:r>
              <w:rPr>
                <w:sz w:val="16"/>
              </w:rPr>
              <w:t>2021-10-25</w:t>
            </w:r>
          </w:p>
        </w:tc>
        <w:tc>
          <w:tcPr>
            <w:tcW w:type="dxa" w:w="1037"/>
          </w:tcPr>
          <w:p>
            <w:pPr>
              <w:spacing w:after="0"/>
              <w:jc w:val="left"/>
            </w:pPr>
            <w:r>
              <w:rPr>
                <w:sz w:val="16"/>
              </w:rPr>
              <w:t>2026-10-25</w:t>
            </w:r>
          </w:p>
        </w:tc>
        <w:tc>
          <w:tcPr>
            <w:tcW w:type="dxa" w:w="842"/>
          </w:tcPr>
          <w:p>
            <w:pPr>
              <w:spacing w:after="0"/>
              <w:jc w:val="right"/>
            </w:pPr>
            <w:r>
              <w:rPr>
                <w:sz w:val="16"/>
              </w:rPr>
              <w:t>25</w:t>
            </w:r>
          </w:p>
        </w:tc>
        <w:tc>
          <w:tcPr>
            <w:tcW w:type="dxa" w:w="1429"/>
          </w:tcPr>
          <w:p>
            <w:pPr>
              <w:spacing w:after="0"/>
              <w:jc w:val="left"/>
            </w:pPr>
          </w:p>
        </w:tc>
        <w:tc>
          <w:tcPr>
            <w:tcW w:type="dxa" w:w="2362"/>
          </w:tcPr>
          <w:p>
            <w:pPr>
              <w:spacing w:after="0"/>
              <w:jc w:val="left"/>
            </w:pPr>
            <w:r>
              <w:rPr>
                <w:sz w:val="16"/>
              </w:rPr>
              <w:t>this jurisdiction approved 2021-12-08</w:t>
            </w:r>
          </w:p>
        </w:tc>
      </w:tr>
      <w:tr>
        <w:trPr>
          <w:cantSplit/>
        </w:trPr>
        <w:tc>
          <w:tcPr>
            <w:tcW w:type="dxa" w:w="1937"/>
          </w:tcPr>
          <w:p>
            <w:pPr>
              <w:spacing w:after="0"/>
              <w:jc w:val="left"/>
            </w:pPr>
            <w:r>
              <w:rPr>
                <w:sz w:val="16"/>
              </w:rPr>
              <w:t>Bruning-Davenport Unified School System</w:t>
            </w:r>
          </w:p>
        </w:tc>
        <w:tc>
          <w:tcPr>
            <w:tcW w:type="dxa" w:w="1717"/>
          </w:tcPr>
          <w:p>
            <w:pPr>
              <w:spacing w:after="0"/>
              <w:jc w:val="left"/>
            </w:pPr>
            <w:r>
              <w:rPr>
                <w:sz w:val="16"/>
              </w:rPr>
              <w:t>School/School District</w:t>
            </w:r>
          </w:p>
        </w:tc>
        <w:tc>
          <w:tcPr>
            <w:tcW w:type="dxa" w:w="1905"/>
          </w:tcPr>
          <w:p>
            <w:pPr>
              <w:spacing w:after="0"/>
              <w:jc w:val="left"/>
            </w:pPr>
            <w:r>
              <w:rPr>
                <w:sz w:val="16"/>
              </w:rPr>
              <w:t>Plan 107750 approved 2021-10-25, pending adoption here; not yet eligible</w:t>
            </w:r>
          </w:p>
        </w:tc>
        <w:tc>
          <w:tcPr>
            <w:tcW w:type="dxa" w:w="1663"/>
          </w:tcPr>
          <w:p>
            <w:pPr>
              <w:spacing w:after="0"/>
              <w:jc w:val="left"/>
            </w:pPr>
            <w:r>
              <w:rPr>
                <w:sz w:val="16"/>
              </w:rPr>
              <w:t>Little Blue/Lower Big Blue Natural Resource District (FEMA plan 107750), pending adoption here</w:t>
            </w:r>
          </w:p>
        </w:tc>
        <w:tc>
          <w:tcPr>
            <w:tcW w:type="dxa" w:w="1220"/>
          </w:tcPr>
          <w:p>
            <w:pPr>
              <w:spacing w:after="0"/>
              <w:jc w:val="left"/>
            </w:pPr>
            <w:r>
              <w:rPr>
                <w:sz w:val="16"/>
              </w:rPr>
              <w:t>2021-10-25 by FEMA; not yet adopted here</w:t>
            </w:r>
          </w:p>
        </w:tc>
        <w:tc>
          <w:tcPr>
            <w:tcW w:type="dxa" w:w="1037"/>
          </w:tcPr>
          <w:p>
            <w:pPr>
              <w:spacing w:after="0"/>
              <w:jc w:val="left"/>
            </w:pPr>
            <w:r>
              <w:rPr>
                <w:sz w:val="16"/>
              </w:rPr>
              <w:t>2026-10-25 once adopted</w:t>
            </w:r>
          </w:p>
        </w:tc>
        <w:tc>
          <w:tcPr>
            <w:tcW w:type="dxa" w:w="842"/>
          </w:tcPr>
          <w:p>
            <w:pPr>
              <w:spacing w:after="0"/>
              <w:jc w:val="right"/>
            </w:pPr>
          </w:p>
        </w:tc>
        <w:tc>
          <w:tcPr>
            <w:tcW w:type="dxa" w:w="1429"/>
          </w:tcPr>
          <w:p>
            <w:pPr>
              <w:spacing w:after="0"/>
              <w:jc w:val="left"/>
            </w:pPr>
            <w:r>
              <w:rPr>
                <w:sz w:val="16"/>
              </w:rPr>
              <w:t>FEMA tracker shows a plan approvable pending adoption</w:t>
            </w:r>
          </w:p>
        </w:tc>
        <w:tc>
          <w:tcPr>
            <w:tcW w:type="dxa" w:w="2362"/>
          </w:tcPr>
          <w:p>
            <w:pPr>
              <w:spacing w:after="0"/>
              <w:jc w:val="left"/>
            </w:pPr>
            <w:r>
              <w:rPr>
                <w:sz w:val="16"/>
              </w:rPr>
              <w:t>Not yet eligible: adopt the approved plan.</w:t>
            </w:r>
          </w:p>
        </w:tc>
      </w:tr>
      <w:tr>
        <w:trPr>
          <w:cantSplit/>
        </w:trPr>
        <w:tc>
          <w:tcPr>
            <w:tcW w:type="dxa" w:w="1937"/>
          </w:tcPr>
          <w:p>
            <w:pPr>
              <w:spacing w:after="0"/>
              <w:jc w:val="left"/>
            </w:pPr>
            <w:r>
              <w:rPr>
                <w:sz w:val="16"/>
              </w:rPr>
              <w:t>South Central Nebraska Unified 5</w:t>
            </w:r>
          </w:p>
        </w:tc>
        <w:tc>
          <w:tcPr>
            <w:tcW w:type="dxa" w:w="1717"/>
          </w:tcPr>
          <w:p>
            <w:pPr>
              <w:spacing w:after="0"/>
              <w:jc w:val="left"/>
            </w:pPr>
            <w:r>
              <w:rPr>
                <w:sz w:val="16"/>
              </w:rPr>
              <w:t>School/School District</w:t>
            </w:r>
          </w:p>
        </w:tc>
        <w:tc>
          <w:tcPr>
            <w:tcW w:type="dxa" w:w="1905"/>
          </w:tcPr>
          <w:p>
            <w:pPr>
              <w:spacing w:after="0"/>
              <w:jc w:val="left"/>
            </w:pPr>
            <w:r>
              <w:rPr>
                <w:sz w:val="16"/>
              </w:rPr>
              <w:t>Approved, expires 2026-10-25</w:t>
            </w:r>
          </w:p>
        </w:tc>
        <w:tc>
          <w:tcPr>
            <w:tcW w:type="dxa" w:w="1663"/>
          </w:tcPr>
          <w:p>
            <w:pPr>
              <w:spacing w:after="0"/>
              <w:jc w:val="left"/>
            </w:pPr>
            <w:r>
              <w:rPr>
                <w:sz w:val="16"/>
              </w:rPr>
              <w:t>Little Blue/Lower Big Blue Natural Resource District (FEMA plan 107750)</w:t>
            </w:r>
          </w:p>
        </w:tc>
        <w:tc>
          <w:tcPr>
            <w:tcW w:type="dxa" w:w="1220"/>
          </w:tcPr>
          <w:p>
            <w:pPr>
              <w:spacing w:after="0"/>
              <w:jc w:val="left"/>
            </w:pPr>
            <w:r>
              <w:rPr>
                <w:sz w:val="16"/>
              </w:rPr>
              <w:t>2021-10-25</w:t>
            </w:r>
          </w:p>
        </w:tc>
        <w:tc>
          <w:tcPr>
            <w:tcW w:type="dxa" w:w="1037"/>
          </w:tcPr>
          <w:p>
            <w:pPr>
              <w:spacing w:after="0"/>
              <w:jc w:val="left"/>
            </w:pPr>
            <w:r>
              <w:rPr>
                <w:sz w:val="16"/>
              </w:rPr>
              <w:t>2026-10-25</w:t>
            </w:r>
          </w:p>
        </w:tc>
        <w:tc>
          <w:tcPr>
            <w:tcW w:type="dxa" w:w="842"/>
          </w:tcPr>
          <w:p>
            <w:pPr>
              <w:spacing w:after="0"/>
              <w:jc w:val="right"/>
            </w:pPr>
            <w:r>
              <w:rPr>
                <w:sz w:val="16"/>
              </w:rPr>
              <w:t>25</w:t>
            </w:r>
          </w:p>
        </w:tc>
        <w:tc>
          <w:tcPr>
            <w:tcW w:type="dxa" w:w="1429"/>
          </w:tcPr>
          <w:p>
            <w:pPr>
              <w:spacing w:after="0"/>
              <w:jc w:val="left"/>
            </w:pPr>
          </w:p>
        </w:tc>
        <w:tc>
          <w:tcPr>
            <w:tcW w:type="dxa" w:w="2362"/>
          </w:tcPr>
          <w:p>
            <w:pPr>
              <w:spacing w:after="0"/>
              <w:jc w:val="left"/>
            </w:pPr>
            <w:r>
              <w:rPr>
                <w:sz w:val="16"/>
              </w:rPr>
              <w:t>this jurisdiction approved 2022-11-19</w:t>
            </w:r>
          </w:p>
        </w:tc>
      </w:tr>
      <w:tr>
        <w:trPr>
          <w:cantSplit/>
        </w:trPr>
        <w:tc>
          <w:tcPr>
            <w:tcW w:type="dxa" w:w="1937"/>
          </w:tcPr>
          <w:p>
            <w:pPr>
              <w:spacing w:after="0"/>
              <w:jc w:val="left"/>
            </w:pPr>
            <w:r>
              <w:rPr>
                <w:sz w:val="16"/>
              </w:rPr>
              <w:t>Superior Public Schools</w:t>
            </w:r>
          </w:p>
        </w:tc>
        <w:tc>
          <w:tcPr>
            <w:tcW w:type="dxa" w:w="1717"/>
          </w:tcPr>
          <w:p>
            <w:pPr>
              <w:spacing w:after="0"/>
              <w:jc w:val="left"/>
            </w:pPr>
            <w:r>
              <w:rPr>
                <w:sz w:val="16"/>
              </w:rPr>
              <w:t>School/School District</w:t>
            </w:r>
          </w:p>
        </w:tc>
        <w:tc>
          <w:tcPr>
            <w:tcW w:type="dxa" w:w="1905"/>
          </w:tcPr>
          <w:p>
            <w:pPr>
              <w:spacing w:after="0"/>
              <w:jc w:val="left"/>
            </w:pPr>
            <w:r>
              <w:rPr>
                <w:sz w:val="16"/>
              </w:rPr>
              <w:t>Approved, expires 2026-10-25</w:t>
            </w:r>
          </w:p>
        </w:tc>
        <w:tc>
          <w:tcPr>
            <w:tcW w:type="dxa" w:w="1663"/>
          </w:tcPr>
          <w:p>
            <w:pPr>
              <w:spacing w:after="0"/>
              <w:jc w:val="left"/>
            </w:pPr>
            <w:r>
              <w:rPr>
                <w:sz w:val="16"/>
              </w:rPr>
              <w:t>Little Blue/Lower Big Blue Natural Resource District (FEMA plan 107750)</w:t>
            </w:r>
          </w:p>
        </w:tc>
        <w:tc>
          <w:tcPr>
            <w:tcW w:type="dxa" w:w="1220"/>
          </w:tcPr>
          <w:p>
            <w:pPr>
              <w:spacing w:after="0"/>
              <w:jc w:val="left"/>
            </w:pPr>
            <w:r>
              <w:rPr>
                <w:sz w:val="16"/>
              </w:rPr>
              <w:t>2021-10-25</w:t>
            </w:r>
          </w:p>
        </w:tc>
        <w:tc>
          <w:tcPr>
            <w:tcW w:type="dxa" w:w="1037"/>
          </w:tcPr>
          <w:p>
            <w:pPr>
              <w:spacing w:after="0"/>
              <w:jc w:val="left"/>
            </w:pPr>
            <w:r>
              <w:rPr>
                <w:sz w:val="16"/>
              </w:rPr>
              <w:t>2026-10-25</w:t>
            </w:r>
          </w:p>
        </w:tc>
        <w:tc>
          <w:tcPr>
            <w:tcW w:type="dxa" w:w="842"/>
          </w:tcPr>
          <w:p>
            <w:pPr>
              <w:spacing w:after="0"/>
              <w:jc w:val="right"/>
            </w:pPr>
            <w:r>
              <w:rPr>
                <w:sz w:val="16"/>
              </w:rPr>
              <w:t>25</w:t>
            </w:r>
          </w:p>
        </w:tc>
        <w:tc>
          <w:tcPr>
            <w:tcW w:type="dxa" w:w="1429"/>
          </w:tcPr>
          <w:p>
            <w:pPr>
              <w:spacing w:after="0"/>
              <w:jc w:val="left"/>
            </w:pPr>
          </w:p>
        </w:tc>
        <w:tc>
          <w:tcPr>
            <w:tcW w:type="dxa" w:w="2362"/>
          </w:tcPr>
          <w:p>
            <w:pPr>
              <w:spacing w:after="0"/>
              <w:jc w:val="left"/>
            </w:pPr>
            <w:r>
              <w:rPr>
                <w:sz w:val="16"/>
              </w:rPr>
              <w:t>this jurisdiction approved 2022-02-24</w:t>
            </w:r>
          </w:p>
        </w:tc>
      </w:tr>
      <w:tr>
        <w:trPr>
          <w:cantSplit/>
        </w:trPr>
        <w:tc>
          <w:tcPr>
            <w:tcW w:type="dxa" w:w="1937"/>
          </w:tcPr>
          <w:p>
            <w:pPr>
              <w:spacing w:after="0"/>
              <w:jc w:val="left"/>
            </w:pPr>
            <w:r>
              <w:rPr>
                <w:sz w:val="16"/>
              </w:rPr>
              <w:t>Thayer Central Community Schools</w:t>
            </w:r>
          </w:p>
        </w:tc>
        <w:tc>
          <w:tcPr>
            <w:tcW w:type="dxa" w:w="1717"/>
          </w:tcPr>
          <w:p>
            <w:pPr>
              <w:spacing w:after="0"/>
              <w:jc w:val="left"/>
            </w:pPr>
            <w:r>
              <w:rPr>
                <w:sz w:val="16"/>
              </w:rPr>
              <w:t>School/School District</w:t>
            </w:r>
          </w:p>
        </w:tc>
        <w:tc>
          <w:tcPr>
            <w:tcW w:type="dxa" w:w="1905"/>
          </w:tcPr>
          <w:p>
            <w:pPr>
              <w:spacing w:after="0"/>
              <w:jc w:val="left"/>
            </w:pPr>
            <w:r>
              <w:rPr>
                <w:sz w:val="16"/>
              </w:rPr>
              <w:t>Plan 107750 approved 2021-10-25, pending adoption here; not yet eligible</w:t>
            </w:r>
          </w:p>
        </w:tc>
        <w:tc>
          <w:tcPr>
            <w:tcW w:type="dxa" w:w="1663"/>
          </w:tcPr>
          <w:p>
            <w:pPr>
              <w:spacing w:after="0"/>
              <w:jc w:val="left"/>
            </w:pPr>
            <w:r>
              <w:rPr>
                <w:sz w:val="16"/>
              </w:rPr>
              <w:t>Little Blue/Lower Big Blue Natural Resource District (FEMA plan 107750), pending adoption here</w:t>
            </w:r>
          </w:p>
        </w:tc>
        <w:tc>
          <w:tcPr>
            <w:tcW w:type="dxa" w:w="1220"/>
          </w:tcPr>
          <w:p>
            <w:pPr>
              <w:spacing w:after="0"/>
              <w:jc w:val="left"/>
            </w:pPr>
            <w:r>
              <w:rPr>
                <w:sz w:val="16"/>
              </w:rPr>
              <w:t>2021-10-25 by FEMA; not yet adopted here</w:t>
            </w:r>
          </w:p>
        </w:tc>
        <w:tc>
          <w:tcPr>
            <w:tcW w:type="dxa" w:w="1037"/>
          </w:tcPr>
          <w:p>
            <w:pPr>
              <w:spacing w:after="0"/>
              <w:jc w:val="left"/>
            </w:pPr>
            <w:r>
              <w:rPr>
                <w:sz w:val="16"/>
              </w:rPr>
              <w:t>2026-10-25 once adopted</w:t>
            </w:r>
          </w:p>
        </w:tc>
        <w:tc>
          <w:tcPr>
            <w:tcW w:type="dxa" w:w="842"/>
          </w:tcPr>
          <w:p>
            <w:pPr>
              <w:spacing w:after="0"/>
              <w:jc w:val="right"/>
            </w:pPr>
          </w:p>
        </w:tc>
        <w:tc>
          <w:tcPr>
            <w:tcW w:type="dxa" w:w="1429"/>
          </w:tcPr>
          <w:p>
            <w:pPr>
              <w:spacing w:after="0"/>
              <w:jc w:val="left"/>
            </w:pPr>
            <w:r>
              <w:rPr>
                <w:sz w:val="16"/>
              </w:rPr>
              <w:t>FEMA tracker shows a plan approvable pending adoption</w:t>
            </w:r>
          </w:p>
        </w:tc>
        <w:tc>
          <w:tcPr>
            <w:tcW w:type="dxa" w:w="236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107750 lists 101 other participants not on this page, 20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164"/>
        <w:gridCol w:w="1196"/>
        <w:gridCol w:w="1037"/>
        <w:gridCol w:w="1126"/>
        <w:gridCol w:w="1292"/>
        <w:gridCol w:w="1101"/>
        <w:gridCol w:w="1483"/>
        <w:gridCol w:w="1463"/>
        <w:gridCol w:w="2535"/>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4"/>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35"/>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Hail</w:t>
            </w:r>
          </w:p>
        </w:tc>
        <w:tc>
          <w:tcPr>
            <w:tcW w:type="dxa" w:w="1164"/>
          </w:tcPr>
          <w:p>
            <w:pPr>
              <w:spacing w:after="0"/>
              <w:jc w:val="left"/>
            </w:pPr>
            <w:r>
              <w:rPr>
                <w:sz w:val="16"/>
              </w:rPr>
              <w:t>Relatively High</w:t>
            </w:r>
          </w:p>
        </w:tc>
        <w:tc>
          <w:tcPr>
            <w:tcW w:type="dxa" w:w="1196"/>
          </w:tcPr>
          <w:p>
            <w:pPr>
              <w:spacing w:after="0"/>
              <w:jc w:val="left"/>
            </w:pPr>
            <w:r>
              <w:rPr>
                <w:sz w:val="16"/>
              </w:rPr>
              <w:t>Relatively High</w:t>
            </w:r>
          </w:p>
        </w:tc>
        <w:tc>
          <w:tcPr>
            <w:tcW w:type="dxa" w:w="1037"/>
          </w:tcPr>
          <w:p>
            <w:pPr>
              <w:spacing w:after="0"/>
              <w:jc w:val="right"/>
            </w:pPr>
            <w:r>
              <w:rPr>
                <w:sz w:val="16"/>
              </w:rPr>
              <w:t>$706,935</w:t>
            </w:r>
          </w:p>
        </w:tc>
        <w:tc>
          <w:tcPr>
            <w:tcW w:type="dxa" w:w="1126"/>
          </w:tcPr>
          <w:p>
            <w:pPr>
              <w:spacing w:after="0"/>
              <w:jc w:val="right"/>
            </w:pPr>
            <w:r>
              <w:rPr>
                <w:sz w:val="16"/>
              </w:rPr>
              <w:t>$2,160,294</w:t>
            </w:r>
          </w:p>
        </w:tc>
        <w:tc>
          <w:tcPr>
            <w:tcW w:type="dxa" w:w="1292"/>
          </w:tcPr>
          <w:p>
            <w:pPr>
              <w:spacing w:after="0"/>
              <w:jc w:val="right"/>
            </w:pPr>
            <w:r>
              <w:rPr>
                <w:sz w:val="16"/>
              </w:rPr>
              <w:t>$12,223</w:t>
            </w:r>
          </w:p>
        </w:tc>
        <w:tc>
          <w:tcPr>
            <w:tcW w:type="dxa" w:w="1101"/>
          </w:tcPr>
          <w:p>
            <w:pPr>
              <w:spacing w:after="0"/>
              <w:jc w:val="right"/>
            </w:pPr>
            <w:r>
              <w:rPr>
                <w:sz w:val="16"/>
              </w:rPr>
              <w:t>$2,879,452</w:t>
            </w:r>
          </w:p>
        </w:tc>
        <w:tc>
          <w:tcPr>
            <w:tcW w:type="dxa" w:w="1483"/>
          </w:tcPr>
          <w:p>
            <w:pPr>
              <w:spacing w:after="0"/>
              <w:jc w:val="right"/>
            </w:pPr>
            <w:r>
              <w:rPr>
                <w:sz w:val="16"/>
              </w:rPr>
              <w:t>131</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Inland Flooding</w:t>
            </w:r>
          </w:p>
        </w:tc>
        <w:tc>
          <w:tcPr>
            <w:tcW w:type="dxa" w:w="1164"/>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$1,473,640</w:t>
            </w:r>
          </w:p>
        </w:tc>
        <w:tc>
          <w:tcPr>
            <w:tcW w:type="dxa" w:w="1126"/>
          </w:tcPr>
          <w:p>
            <w:pPr>
              <w:spacing w:after="0"/>
              <w:jc w:val="right"/>
            </w:pPr>
            <w:r>
              <w:rPr>
                <w:sz w:val="16"/>
              </w:rPr>
              <w:t>$61,577</w:t>
            </w:r>
          </w:p>
        </w:tc>
        <w:tc>
          <w:tcPr>
            <w:tcW w:type="dxa" w:w="1292"/>
          </w:tcPr>
          <w:p>
            <w:pPr>
              <w:spacing w:after="0"/>
              <w:jc w:val="right"/>
            </w:pPr>
            <w:r>
              <w:rPr>
                <w:sz w:val="16"/>
              </w:rPr>
              <w:t>$1,291</w:t>
            </w:r>
          </w:p>
        </w:tc>
        <w:tc>
          <w:tcPr>
            <w:tcW w:type="dxa" w:w="1101"/>
          </w:tcPr>
          <w:p>
            <w:pPr>
              <w:spacing w:after="0"/>
              <w:jc w:val="right"/>
            </w:pPr>
            <w:r>
              <w:rPr>
                <w:sz w:val="16"/>
              </w:rPr>
              <w:t>$1,536,508</w:t>
            </w:r>
          </w:p>
        </w:tc>
        <w:tc>
          <w:tcPr>
            <w:tcW w:type="dxa" w:w="1483"/>
          </w:tcPr>
          <w:p>
            <w:pPr>
              <w:spacing w:after="0"/>
              <w:jc w:val="right"/>
            </w:pPr>
            <w:r>
              <w:rPr>
                <w:sz w:val="16"/>
              </w:rPr>
              <w:t>10</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Drought</w:t>
            </w:r>
          </w:p>
        </w:tc>
        <w:tc>
          <w:tcPr>
            <w:tcW w:type="dxa" w:w="1164"/>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$1,523,332</w:t>
            </w:r>
          </w:p>
        </w:tc>
        <w:tc>
          <w:tcPr>
            <w:tcW w:type="dxa" w:w="1292"/>
          </w:tcPr>
          <w:p>
            <w:pPr>
              <w:spacing w:after="0"/>
              <w:jc w:val="right"/>
            </w:pPr>
            <w:r>
              <w:rPr>
                <w:sz w:val="16"/>
              </w:rPr>
              <w:t>n/a</w:t>
            </w:r>
          </w:p>
        </w:tc>
        <w:tc>
          <w:tcPr>
            <w:tcW w:type="dxa" w:w="1101"/>
          </w:tcPr>
          <w:p>
            <w:pPr>
              <w:spacing w:after="0"/>
              <w:jc w:val="right"/>
            </w:pPr>
            <w:r>
              <w:rPr>
                <w:sz w:val="16"/>
              </w:rPr>
              <w:t>$1,523,332</w:t>
            </w:r>
          </w:p>
        </w:tc>
        <w:tc>
          <w:tcPr>
            <w:tcW w:type="dxa" w:w="1483"/>
          </w:tcPr>
          <w:p>
            <w:pPr>
              <w:spacing w:after="0"/>
              <w:jc w:val="right"/>
            </w:pPr>
            <w:r>
              <w:rPr>
                <w:sz w:val="16"/>
              </w:rPr>
              <w:t>40</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Strong Wind</w:t>
            </w:r>
          </w:p>
        </w:tc>
        <w:tc>
          <w:tcPr>
            <w:tcW w:type="dxa" w:w="1164"/>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$609,372</w:t>
            </w:r>
          </w:p>
        </w:tc>
        <w:tc>
          <w:tcPr>
            <w:tcW w:type="dxa" w:w="1126"/>
          </w:tcPr>
          <w:p>
            <w:pPr>
              <w:spacing w:after="0"/>
              <w:jc w:val="right"/>
            </w:pPr>
            <w:r>
              <w:rPr>
                <w:sz w:val="16"/>
              </w:rPr>
              <w:t>$495,989</w:t>
            </w:r>
          </w:p>
        </w:tc>
        <w:tc>
          <w:tcPr>
            <w:tcW w:type="dxa" w:w="1292"/>
          </w:tcPr>
          <w:p>
            <w:pPr>
              <w:spacing w:after="0"/>
              <w:jc w:val="right"/>
            </w:pPr>
            <w:r>
              <w:rPr>
                <w:sz w:val="16"/>
              </w:rPr>
              <w:t>$78,816</w:t>
            </w:r>
          </w:p>
        </w:tc>
        <w:tc>
          <w:tcPr>
            <w:tcW w:type="dxa" w:w="1101"/>
          </w:tcPr>
          <w:p>
            <w:pPr>
              <w:spacing w:after="0"/>
              <w:jc w:val="right"/>
            </w:pPr>
            <w:r>
              <w:rPr>
                <w:sz w:val="16"/>
              </w:rPr>
              <w:t>$1,184,177</w:t>
            </w:r>
          </w:p>
        </w:tc>
        <w:tc>
          <w:tcPr>
            <w:tcW w:type="dxa" w:w="1483"/>
          </w:tcPr>
          <w:p>
            <w:pPr>
              <w:spacing w:after="0"/>
              <w:jc w:val="right"/>
            </w:pPr>
            <w:r>
              <w:rPr>
                <w:sz w:val="16"/>
              </w:rPr>
              <w:t>133</w:t>
            </w:r>
          </w:p>
        </w:tc>
        <w:tc>
          <w:tcPr>
            <w:tcW w:type="dxa" w:w="1463"/>
          </w:tcPr>
          <w:p>
            <w:pPr>
              <w:spacing w:after="0"/>
              <w:jc w:val="left"/>
            </w:pPr>
          </w:p>
        </w:tc>
        <w:tc>
          <w:tcPr>
            <w:tcW w:type="dxa" w:w="2535"/>
          </w:tcPr>
          <w:p>
            <w:pPr>
              <w:spacing w:after="0"/>
              <w:jc w:val="left"/>
            </w:pPr>
            <w:r>
              <w:rPr>
                <w:sz w:val="16"/>
              </w:rPr>
              <w:t>Includes 31 High Wind records (a NOAA non-thunderstorm wind type, outside NRI's Strong Wind definition).</w:t>
            </w:r>
          </w:p>
        </w:tc>
      </w:tr>
      <w:tr>
        <w:trPr>
          <w:cantSplit/>
        </w:trPr>
        <w:tc>
          <w:tcPr>
            <w:tcW w:type="dxa" w:w="678"/>
          </w:tcPr>
          <w:p>
            <w:pPr>
              <w:spacing w:after="0"/>
              <w:jc w:val="right"/>
            </w:pPr>
            <w:r>
              <w:rPr>
                <w:sz w:val="16"/>
              </w:rPr>
              <w:t>5</w:t>
            </w:r>
          </w:p>
        </w:tc>
        <w:tc>
          <w:tcPr>
            <w:tcW w:type="dxa" w:w="1037"/>
          </w:tcPr>
          <w:p>
            <w:pPr>
              <w:spacing w:after="0"/>
              <w:jc w:val="left"/>
            </w:pPr>
            <w:r>
              <w:rPr>
                <w:sz w:val="16"/>
              </w:rPr>
              <w:t>Tornado</w:t>
            </w:r>
          </w:p>
        </w:tc>
        <w:tc>
          <w:tcPr>
            <w:tcW w:type="dxa" w:w="1164"/>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$536,852</w:t>
            </w:r>
          </w:p>
        </w:tc>
        <w:tc>
          <w:tcPr>
            <w:tcW w:type="dxa" w:w="1126"/>
          </w:tcPr>
          <w:p>
            <w:pPr>
              <w:spacing w:after="0"/>
              <w:jc w:val="right"/>
            </w:pPr>
            <w:r>
              <w:rPr>
                <w:sz w:val="16"/>
              </w:rPr>
              <w:t>$12,050</w:t>
            </w:r>
          </w:p>
        </w:tc>
        <w:tc>
          <w:tcPr>
            <w:tcW w:type="dxa" w:w="1292"/>
          </w:tcPr>
          <w:p>
            <w:pPr>
              <w:spacing w:after="0"/>
              <w:jc w:val="right"/>
            </w:pPr>
            <w:r>
              <w:rPr>
                <w:sz w:val="16"/>
              </w:rPr>
              <w:t>$332,229</w:t>
            </w:r>
          </w:p>
        </w:tc>
        <w:tc>
          <w:tcPr>
            <w:tcW w:type="dxa" w:w="1101"/>
          </w:tcPr>
          <w:p>
            <w:pPr>
              <w:spacing w:after="0"/>
              <w:jc w:val="right"/>
            </w:pPr>
            <w:r>
              <w:rPr>
                <w:sz w:val="16"/>
              </w:rPr>
              <w:t>$881,131</w:t>
            </w:r>
          </w:p>
        </w:tc>
        <w:tc>
          <w:tcPr>
            <w:tcW w:type="dxa" w:w="1483"/>
          </w:tcPr>
          <w:p>
            <w:pPr>
              <w:spacing w:after="0"/>
              <w:jc w:val="right"/>
            </w:pPr>
            <w:r>
              <w:rPr>
                <w:sz w:val="16"/>
              </w:rPr>
              <w:t>23</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Ice Storm</w:t>
            </w:r>
          </w:p>
        </w:tc>
        <w:tc>
          <w:tcPr>
            <w:tcW w:type="dxa" w:w="1164"/>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$137,070</w:t>
            </w:r>
          </w:p>
        </w:tc>
        <w:tc>
          <w:tcPr>
            <w:tcW w:type="dxa" w:w="1126"/>
          </w:tcPr>
          <w:p>
            <w:pPr>
              <w:spacing w:after="0"/>
              <w:jc w:val="right"/>
            </w:pPr>
            <w:r>
              <w:rPr>
                <w:sz w:val="16"/>
              </w:rPr>
              <w:t>n/a</w:t>
            </w:r>
          </w:p>
        </w:tc>
        <w:tc>
          <w:tcPr>
            <w:tcW w:type="dxa" w:w="1292"/>
          </w:tcPr>
          <w:p>
            <w:pPr>
              <w:spacing w:after="0"/>
              <w:jc w:val="right"/>
            </w:pPr>
            <w:r>
              <w:rPr>
                <w:sz w:val="16"/>
              </w:rPr>
              <w:t>$75,217</w:t>
            </w:r>
          </w:p>
        </w:tc>
        <w:tc>
          <w:tcPr>
            <w:tcW w:type="dxa" w:w="1101"/>
          </w:tcPr>
          <w:p>
            <w:pPr>
              <w:spacing w:after="0"/>
              <w:jc w:val="right"/>
            </w:pPr>
            <w:r>
              <w:rPr>
                <w:sz w:val="16"/>
              </w:rPr>
              <w:t>$212,287</w:t>
            </w:r>
          </w:p>
        </w:tc>
        <w:tc>
          <w:tcPr>
            <w:tcW w:type="dxa" w:w="1483"/>
          </w:tcPr>
          <w:p>
            <w:pPr>
              <w:spacing w:after="0"/>
              <w:jc w:val="right"/>
            </w:pPr>
            <w:r>
              <w:rPr>
                <w:sz w:val="16"/>
              </w:rPr>
              <w:t>6</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Lightning</w:t>
            </w:r>
          </w:p>
        </w:tc>
        <w:tc>
          <w:tcPr>
            <w:tcW w:type="dxa" w:w="1164"/>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$16,195</w:t>
            </w:r>
          </w:p>
        </w:tc>
        <w:tc>
          <w:tcPr>
            <w:tcW w:type="dxa" w:w="1126"/>
          </w:tcPr>
          <w:p>
            <w:pPr>
              <w:spacing w:after="0"/>
              <w:jc w:val="right"/>
            </w:pPr>
            <w:r>
              <w:rPr>
                <w:sz w:val="16"/>
              </w:rPr>
              <w:t>n/a</w:t>
            </w:r>
          </w:p>
        </w:tc>
        <w:tc>
          <w:tcPr>
            <w:tcW w:type="dxa" w:w="1292"/>
          </w:tcPr>
          <w:p>
            <w:pPr>
              <w:spacing w:after="0"/>
              <w:jc w:val="right"/>
            </w:pPr>
            <w:r>
              <w:rPr>
                <w:sz w:val="16"/>
              </w:rPr>
              <w:t>$192,710</w:t>
            </w:r>
          </w:p>
        </w:tc>
        <w:tc>
          <w:tcPr>
            <w:tcW w:type="dxa" w:w="1101"/>
          </w:tcPr>
          <w:p>
            <w:pPr>
              <w:spacing w:after="0"/>
              <w:jc w:val="right"/>
            </w:pPr>
            <w:r>
              <w:rPr>
                <w:sz w:val="16"/>
              </w:rPr>
              <w:t>$208,904</w:t>
            </w:r>
          </w:p>
        </w:tc>
        <w:tc>
          <w:tcPr>
            <w:tcW w:type="dxa" w:w="1483"/>
          </w:tcPr>
          <w:p>
            <w:pPr>
              <w:spacing w:after="0"/>
              <w:jc w:val="right"/>
            </w:pPr>
            <w:r>
              <w:rPr>
                <w:sz w:val="16"/>
              </w:rPr>
              <w:t>3</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Heat Wave</w:t>
            </w:r>
          </w:p>
        </w:tc>
        <w:tc>
          <w:tcPr>
            <w:tcW w:type="dxa" w:w="1164"/>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$3,143</w:t>
            </w:r>
          </w:p>
        </w:tc>
        <w:tc>
          <w:tcPr>
            <w:tcW w:type="dxa" w:w="1126"/>
          </w:tcPr>
          <w:p>
            <w:pPr>
              <w:spacing w:after="0"/>
              <w:jc w:val="right"/>
            </w:pPr>
            <w:r>
              <w:rPr>
                <w:sz w:val="16"/>
              </w:rPr>
              <w:t>$45</w:t>
            </w:r>
          </w:p>
        </w:tc>
        <w:tc>
          <w:tcPr>
            <w:tcW w:type="dxa" w:w="1292"/>
          </w:tcPr>
          <w:p>
            <w:pPr>
              <w:spacing w:after="0"/>
              <w:jc w:val="right"/>
            </w:pPr>
            <w:r>
              <w:rPr>
                <w:sz w:val="16"/>
              </w:rPr>
              <w:t>$83,226</w:t>
            </w:r>
          </w:p>
        </w:tc>
        <w:tc>
          <w:tcPr>
            <w:tcW w:type="dxa" w:w="1101"/>
          </w:tcPr>
          <w:p>
            <w:pPr>
              <w:spacing w:after="0"/>
              <w:jc w:val="right"/>
            </w:pPr>
            <w:r>
              <w:rPr>
                <w:sz w:val="16"/>
              </w:rPr>
              <w:t>$86,414</w:t>
            </w:r>
          </w:p>
        </w:tc>
        <w:tc>
          <w:tcPr>
            <w:tcW w:type="dxa" w:w="1483"/>
          </w:tcPr>
          <w:p>
            <w:pPr>
              <w:spacing w:after="0"/>
              <w:jc w:val="right"/>
            </w:pPr>
            <w:r>
              <w:rPr>
                <w:sz w:val="16"/>
              </w:rPr>
              <w:t>2</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Winter Weather</w:t>
            </w:r>
          </w:p>
        </w:tc>
        <w:tc>
          <w:tcPr>
            <w:tcW w:type="dxa" w:w="1164"/>
          </w:tcPr>
          <w:p>
            <w:pPr>
              <w:spacing w:after="0"/>
              <w:jc w:val="left"/>
            </w:pPr>
            <w:r>
              <w:rPr>
                <w:sz w:val="16"/>
              </w:rPr>
              <w:t>Relatively Low</w:t>
            </w:r>
          </w:p>
        </w:tc>
        <w:tc>
          <w:tcPr>
            <w:tcW w:type="dxa" w:w="1196"/>
          </w:tcPr>
          <w:p>
            <w:pPr>
              <w:spacing w:after="0"/>
              <w:jc w:val="left"/>
            </w:pPr>
            <w:r>
              <w:rPr>
                <w:sz w:val="16"/>
              </w:rPr>
              <w:t>Relatively Moderate</w:t>
            </w:r>
          </w:p>
        </w:tc>
        <w:tc>
          <w:tcPr>
            <w:tcW w:type="dxa" w:w="1037"/>
          </w:tcPr>
          <w:p>
            <w:pPr>
              <w:spacing w:after="0"/>
              <w:jc w:val="right"/>
            </w:pPr>
            <w:r>
              <w:rPr>
                <w:sz w:val="16"/>
              </w:rPr>
              <w:t>$25,357</w:t>
            </w:r>
          </w:p>
        </w:tc>
        <w:tc>
          <w:tcPr>
            <w:tcW w:type="dxa" w:w="1126"/>
          </w:tcPr>
          <w:p>
            <w:pPr>
              <w:spacing w:after="0"/>
              <w:jc w:val="right"/>
            </w:pPr>
            <w:r>
              <w:rPr>
                <w:sz w:val="16"/>
              </w:rPr>
              <w:t>$681</w:t>
            </w:r>
          </w:p>
        </w:tc>
        <w:tc>
          <w:tcPr>
            <w:tcW w:type="dxa" w:w="1292"/>
          </w:tcPr>
          <w:p>
            <w:pPr>
              <w:spacing w:after="0"/>
              <w:jc w:val="right"/>
            </w:pPr>
            <w:r>
              <w:rPr>
                <w:sz w:val="16"/>
              </w:rPr>
              <w:t>$47,636</w:t>
            </w:r>
          </w:p>
        </w:tc>
        <w:tc>
          <w:tcPr>
            <w:tcW w:type="dxa" w:w="1101"/>
          </w:tcPr>
          <w:p>
            <w:pPr>
              <w:spacing w:after="0"/>
              <w:jc w:val="right"/>
            </w:pPr>
            <w:r>
              <w:rPr>
                <w:sz w:val="16"/>
              </w:rPr>
              <w:t>$73,674</w:t>
            </w:r>
          </w:p>
        </w:tc>
        <w:tc>
          <w:tcPr>
            <w:tcW w:type="dxa" w:w="1483"/>
          </w:tcPr>
          <w:p>
            <w:pPr>
              <w:spacing w:after="0"/>
              <w:jc w:val="right"/>
            </w:pPr>
            <w:r>
              <w:rPr>
                <w:sz w:val="16"/>
              </w:rPr>
              <w:t>113</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Cold Wave</w:t>
            </w:r>
          </w:p>
        </w:tc>
        <w:tc>
          <w:tcPr>
            <w:tcW w:type="dxa" w:w="1164"/>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$168</w:t>
            </w:r>
          </w:p>
        </w:tc>
        <w:tc>
          <w:tcPr>
            <w:tcW w:type="dxa" w:w="1126"/>
          </w:tcPr>
          <w:p>
            <w:pPr>
              <w:spacing w:after="0"/>
              <w:jc w:val="right"/>
            </w:pPr>
            <w:r>
              <w:rPr>
                <w:sz w:val="16"/>
              </w:rPr>
              <w:t>$11,216</w:t>
            </w:r>
          </w:p>
        </w:tc>
        <w:tc>
          <w:tcPr>
            <w:tcW w:type="dxa" w:w="1292"/>
          </w:tcPr>
          <w:p>
            <w:pPr>
              <w:spacing w:after="0"/>
              <w:jc w:val="right"/>
            </w:pPr>
            <w:r>
              <w:rPr>
                <w:sz w:val="16"/>
              </w:rPr>
              <w:t>$31,408</w:t>
            </w:r>
          </w:p>
        </w:tc>
        <w:tc>
          <w:tcPr>
            <w:tcW w:type="dxa" w:w="1101"/>
          </w:tcPr>
          <w:p>
            <w:pPr>
              <w:spacing w:after="0"/>
              <w:jc w:val="right"/>
            </w:pPr>
            <w:r>
              <w:rPr>
                <w:sz w:val="16"/>
              </w:rPr>
              <w:t>$42,791</w:t>
            </w:r>
          </w:p>
        </w:tc>
        <w:tc>
          <w:tcPr>
            <w:tcW w:type="dxa" w:w="1483"/>
          </w:tcPr>
          <w:p>
            <w:pPr>
              <w:spacing w:after="0"/>
              <w:jc w:val="right"/>
            </w:pPr>
            <w:r>
              <w:rPr>
                <w:sz w:val="16"/>
              </w:rPr>
              <w:t>12</w:t>
            </w:r>
          </w:p>
        </w:tc>
        <w:tc>
          <w:tcPr>
            <w:tcW w:type="dxa" w:w="1463"/>
          </w:tcPr>
          <w:p>
            <w:pPr>
              <w:spacing w:after="0"/>
              <w:jc w:val="left"/>
            </w:pPr>
          </w:p>
        </w:tc>
        <w:tc>
          <w:tcPr>
            <w:tcW w:type="dxa" w:w="2535"/>
          </w:tcPr>
          <w:p>
            <w:pPr>
              <w:spacing w:after="0"/>
              <w:jc w:val="left"/>
            </w:pPr>
            <w:r>
              <w:rPr>
                <w:sz w:val="16"/>
              </w:rPr>
              <w:t>Includes 2 Frost/Freeze records (outside NRI's Cold Wave definition; counted in this table and in B1-d, not in the B1-e descriptor).</w:t>
            </w:r>
          </w:p>
        </w:tc>
      </w:tr>
      <w:tr>
        <w:trPr>
          <w:cantSplit/>
        </w:trPr>
        <w:tc>
          <w:tcPr>
            <w:tcW w:type="dxa" w:w="678"/>
          </w:tcPr>
          <w:p>
            <w:pPr>
              <w:spacing w:after="0"/>
              <w:jc w:val="right"/>
            </w:pPr>
            <w:r>
              <w:rPr>
                <w:sz w:val="16"/>
              </w:rPr>
              <w:t>11</w:t>
            </w:r>
          </w:p>
        </w:tc>
        <w:tc>
          <w:tcPr>
            <w:tcW w:type="dxa" w:w="1037"/>
          </w:tcPr>
          <w:p>
            <w:pPr>
              <w:spacing w:after="0"/>
              <w:jc w:val="left"/>
            </w:pPr>
            <w:r>
              <w:rPr>
                <w:sz w:val="16"/>
              </w:rPr>
              <w:t>Wildfire</w:t>
            </w:r>
          </w:p>
        </w:tc>
        <w:tc>
          <w:tcPr>
            <w:tcW w:type="dxa" w:w="1164"/>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$31,867</w:t>
            </w:r>
          </w:p>
        </w:tc>
        <w:tc>
          <w:tcPr>
            <w:tcW w:type="dxa" w:w="1126"/>
          </w:tcPr>
          <w:p>
            <w:pPr>
              <w:spacing w:after="0"/>
              <w:jc w:val="right"/>
            </w:pPr>
            <w:r>
              <w:rPr>
                <w:sz w:val="16"/>
              </w:rPr>
              <w:t>$31</w:t>
            </w:r>
          </w:p>
        </w:tc>
        <w:tc>
          <w:tcPr>
            <w:tcW w:type="dxa" w:w="1292"/>
          </w:tcPr>
          <w:p>
            <w:pPr>
              <w:spacing w:after="0"/>
              <w:jc w:val="right"/>
            </w:pPr>
            <w:r>
              <w:rPr>
                <w:sz w:val="16"/>
              </w:rPr>
              <w:t>$923</w:t>
            </w:r>
          </w:p>
        </w:tc>
        <w:tc>
          <w:tcPr>
            <w:tcW w:type="dxa" w:w="1101"/>
          </w:tcPr>
          <w:p>
            <w:pPr>
              <w:spacing w:after="0"/>
              <w:jc w:val="right"/>
            </w:pPr>
            <w:r>
              <w:rPr>
                <w:sz w:val="16"/>
              </w:rPr>
              <w:t>$32,820</w:t>
            </w:r>
          </w:p>
        </w:tc>
        <w:tc>
          <w:tcPr>
            <w:tcW w:type="dxa" w:w="1483"/>
          </w:tcPr>
          <w:p>
            <w:pPr>
              <w:spacing w:after="0"/>
              <w:jc w:val="right"/>
            </w:pPr>
            <w:r>
              <w:rPr>
                <w:sz w:val="16"/>
              </w:rPr>
              <w:t>2</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Earthquake</w:t>
            </w:r>
          </w:p>
        </w:tc>
        <w:tc>
          <w:tcPr>
            <w:tcW w:type="dxa" w:w="1164"/>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$7,092</w:t>
            </w:r>
          </w:p>
        </w:tc>
        <w:tc>
          <w:tcPr>
            <w:tcW w:type="dxa" w:w="1126"/>
          </w:tcPr>
          <w:p>
            <w:pPr>
              <w:spacing w:after="0"/>
              <w:jc w:val="right"/>
            </w:pPr>
            <w:r>
              <w:rPr>
                <w:sz w:val="16"/>
              </w:rPr>
              <w:t>n/a</w:t>
            </w:r>
          </w:p>
        </w:tc>
        <w:tc>
          <w:tcPr>
            <w:tcW w:type="dxa" w:w="1292"/>
          </w:tcPr>
          <w:p>
            <w:pPr>
              <w:spacing w:after="0"/>
              <w:jc w:val="right"/>
            </w:pPr>
            <w:r>
              <w:rPr>
                <w:sz w:val="16"/>
              </w:rPr>
              <w:t>$697</w:t>
            </w:r>
          </w:p>
        </w:tc>
        <w:tc>
          <w:tcPr>
            <w:tcW w:type="dxa" w:w="1101"/>
          </w:tcPr>
          <w:p>
            <w:pPr>
              <w:spacing w:after="0"/>
              <w:jc w:val="right"/>
            </w:pPr>
            <w:r>
              <w:rPr>
                <w:sz w:val="16"/>
              </w:rPr>
              <w:t>$7,789</w:t>
            </w:r>
          </w:p>
        </w:tc>
        <w:tc>
          <w:tcPr>
            <w:tcW w:type="dxa" w:w="1483"/>
          </w:tcPr>
          <w:p>
            <w:pPr>
              <w:spacing w:after="0"/>
              <w:jc w:val="right"/>
            </w:pPr>
          </w:p>
        </w:tc>
        <w:tc>
          <w:tcPr>
            <w:tcW w:type="dxa" w:w="1463"/>
          </w:tcPr>
          <w:p>
            <w:pPr>
              <w:spacing w:after="0"/>
              <w:jc w:val="left"/>
            </w:pPr>
          </w:p>
        </w:tc>
        <w:tc>
          <w:tcPr>
            <w:tcW w:type="dxa" w:w="2535"/>
          </w:tcPr>
          <w:p>
            <w:pPr>
              <w:spacing w:after="0"/>
              <w:jc w:val="left"/>
            </w:pPr>
            <w:r>
              <w:rPr>
                <w:sz w:val="16"/>
              </w:rPr>
              <w:t>Storm Events does not record earthquakes.</w:t>
            </w:r>
          </w:p>
        </w:tc>
      </w:tr>
      <w:tr>
        <w:trPr>
          <w:cantSplit/>
        </w:trPr>
        <w:tc>
          <w:tcPr>
            <w:tcW w:type="dxa" w:w="678"/>
          </w:tcPr>
          <w:p>
            <w:pPr>
              <w:spacing w:after="0"/>
              <w:jc w:val="right"/>
            </w:pPr>
            <w:r>
              <w:rPr>
                <w:sz w:val="16"/>
              </w:rPr>
              <w:t>13</w:t>
            </w:r>
          </w:p>
        </w:tc>
        <w:tc>
          <w:tcPr>
            <w:tcW w:type="dxa" w:w="1037"/>
          </w:tcPr>
          <w:p>
            <w:pPr>
              <w:spacing w:after="0"/>
              <w:jc w:val="left"/>
            </w:pPr>
            <w:r>
              <w:rPr>
                <w:sz w:val="16"/>
              </w:rPr>
              <w:t>Landslide</w:t>
            </w:r>
          </w:p>
        </w:tc>
        <w:tc>
          <w:tcPr>
            <w:tcW w:type="dxa" w:w="1164"/>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$15</w:t>
            </w:r>
          </w:p>
        </w:tc>
        <w:tc>
          <w:tcPr>
            <w:tcW w:type="dxa" w:w="1126"/>
          </w:tcPr>
          <w:p>
            <w:pPr>
              <w:spacing w:after="0"/>
              <w:jc w:val="right"/>
            </w:pPr>
            <w:r>
              <w:rPr>
                <w:sz w:val="16"/>
              </w:rPr>
              <w:t>n/a</w:t>
            </w:r>
          </w:p>
        </w:tc>
        <w:tc>
          <w:tcPr>
            <w:tcW w:type="dxa" w:w="1292"/>
          </w:tcPr>
          <w:p>
            <w:pPr>
              <w:spacing w:after="0"/>
              <w:jc w:val="right"/>
            </w:pPr>
            <w:r>
              <w:rPr>
                <w:sz w:val="16"/>
              </w:rPr>
              <w:t>$10</w:t>
            </w:r>
          </w:p>
        </w:tc>
        <w:tc>
          <w:tcPr>
            <w:tcW w:type="dxa" w:w="1101"/>
          </w:tcPr>
          <w:p>
            <w:pPr>
              <w:spacing w:after="0"/>
              <w:jc w:val="right"/>
            </w:pPr>
            <w:r>
              <w:rPr>
                <w:sz w:val="16"/>
              </w:rPr>
              <w:t>$25</w:t>
            </w:r>
          </w:p>
        </w:tc>
        <w:tc>
          <w:tcPr>
            <w:tcW w:type="dxa" w:w="1483"/>
          </w:tcPr>
          <w:p>
            <w:pPr>
              <w:spacing w:after="0"/>
              <w:jc w:val="right"/>
            </w:pPr>
            <w:r>
              <w:rPr>
                <w:sz w:val="16"/>
              </w:rPr>
              <w:t>0</w:t>
            </w:r>
          </w:p>
        </w:tc>
        <w:tc>
          <w:tcPr>
            <w:tcW w:type="dxa" w:w="1463"/>
          </w:tcPr>
          <w:p>
            <w:pPr>
              <w:spacing w:after="0"/>
              <w:jc w:val="left"/>
            </w:pPr>
          </w:p>
        </w:tc>
        <w:tc>
          <w:tcPr>
            <w:tcW w:type="dxa" w:w="2535"/>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Hurricane</w:t>
            </w:r>
          </w:p>
        </w:tc>
        <w:tc>
          <w:tcPr>
            <w:tcW w:type="dxa" w:w="1164"/>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1"/>
          </w:tcPr>
          <w:p>
            <w:pPr>
              <w:spacing w:after="0"/>
              <w:jc w:val="right"/>
            </w:pPr>
          </w:p>
        </w:tc>
        <w:tc>
          <w:tcPr>
            <w:tcW w:type="dxa" w:w="1483"/>
          </w:tcPr>
          <w:p>
            <w:pPr>
              <w:spacing w:after="0"/>
              <w:jc w:val="right"/>
            </w:pPr>
            <w:r>
              <w:rPr>
                <w:sz w:val="16"/>
              </w:rPr>
              <w:t>0</w:t>
            </w:r>
          </w:p>
        </w:tc>
        <w:tc>
          <w:tcPr>
            <w:tcW w:type="dxa" w:w="1463"/>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53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742"/>
        <w:gridCol w:w="9370"/>
      </w:tblGrid>
      <w:tr>
        <w:trPr>
          <w:cantSplit/>
          <w:tblHeader/>
        </w:trPr>
        <w:tc>
          <w:tcPr>
            <w:tcW w:type="dxa" w:w="4742"/>
            <w:shd w:val="clear" w:color="auto" w:fill="E8E8E8"/>
          </w:tcPr>
          <w:p>
            <w:pPr>
              <w:spacing w:after="0"/>
              <w:jc w:val="left"/>
            </w:pPr>
            <w:r>
              <w:rPr>
                <w:b/>
                <w:sz w:val="16"/>
              </w:rPr>
              <w:t>Hazard</w:t>
            </w:r>
          </w:p>
        </w:tc>
        <w:tc>
          <w:tcPr>
            <w:tcW w:type="dxa" w:w="937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742"/>
          </w:tcPr>
          <w:p>
            <w:pPr>
              <w:spacing w:after="0"/>
              <w:jc w:val="left"/>
            </w:pPr>
            <w:r>
              <w:rPr>
                <w:sz w:val="16"/>
              </w:rPr>
              <w:t>Earthquake</w:t>
            </w:r>
          </w:p>
        </w:tc>
        <w:tc>
          <w:tcPr>
            <w:tcW w:type="dxa" w:w="9370"/>
          </w:tcPr>
          <w:p>
            <w:pPr>
              <w:spacing w:after="0"/>
              <w:jc w:val="left"/>
            </w:pPr>
            <w:r>
              <w:rPr>
                <w:sz w:val="16"/>
              </w:rPr>
              <w:t>tract 9601 (Very Low, 17.8); tract 9600 (Very Low, 14.1)</w:t>
            </w:r>
          </w:p>
        </w:tc>
      </w:tr>
      <w:tr>
        <w:trPr>
          <w:cantSplit/>
        </w:trPr>
        <w:tc>
          <w:tcPr>
            <w:tcW w:type="dxa" w:w="4742"/>
          </w:tcPr>
          <w:p>
            <w:pPr>
              <w:spacing w:after="0"/>
              <w:jc w:val="left"/>
            </w:pPr>
            <w:r>
              <w:rPr>
                <w:sz w:val="16"/>
              </w:rPr>
              <w:t>Hurricane</w:t>
            </w:r>
          </w:p>
        </w:tc>
        <w:tc>
          <w:tcPr>
            <w:tcW w:type="dxa" w:w="9370"/>
          </w:tcPr>
          <w:p>
            <w:pPr>
              <w:spacing w:after="0"/>
              <w:jc w:val="left"/>
            </w:pPr>
            <w:r>
              <w:rPr>
                <w:sz w:val="16"/>
              </w:rPr>
              <w:t>no tract has a National Risk Index rating for this hazard</w:t>
            </w:r>
          </w:p>
        </w:tc>
      </w:tr>
      <w:tr>
        <w:trPr>
          <w:cantSplit/>
        </w:trPr>
        <w:tc>
          <w:tcPr>
            <w:tcW w:type="dxa" w:w="4742"/>
          </w:tcPr>
          <w:p>
            <w:pPr>
              <w:spacing w:after="0"/>
              <w:jc w:val="left"/>
            </w:pPr>
            <w:r>
              <w:rPr>
                <w:sz w:val="16"/>
              </w:rPr>
              <w:t>Landslide</w:t>
            </w:r>
          </w:p>
        </w:tc>
        <w:tc>
          <w:tcPr>
            <w:tcW w:type="dxa" w:w="9370"/>
          </w:tcPr>
          <w:p>
            <w:pPr>
              <w:spacing w:after="0"/>
              <w:jc w:val="left"/>
            </w:pPr>
            <w:r>
              <w:rPr>
                <w:sz w:val="16"/>
              </w:rPr>
              <w:t>tract 9600 (Very Low, 70.7); tract 9601 (Very Low, 26.6)</w:t>
            </w:r>
          </w:p>
        </w:tc>
      </w:tr>
      <w:tr>
        <w:trPr>
          <w:cantSplit/>
        </w:trPr>
        <w:tc>
          <w:tcPr>
            <w:tcW w:type="dxa" w:w="4742"/>
          </w:tcPr>
          <w:p>
            <w:pPr>
              <w:spacing w:after="0"/>
              <w:jc w:val="left"/>
            </w:pPr>
            <w:r>
              <w:rPr>
                <w:sz w:val="16"/>
              </w:rPr>
              <w:t>Tornado</w:t>
            </w:r>
          </w:p>
        </w:tc>
        <w:tc>
          <w:tcPr>
            <w:tcW w:type="dxa" w:w="9370"/>
          </w:tcPr>
          <w:p>
            <w:pPr>
              <w:spacing w:after="0"/>
              <w:jc w:val="left"/>
            </w:pPr>
            <w:r>
              <w:rPr>
                <w:sz w:val="16"/>
              </w:rPr>
              <w:t>tract 9600 (Very High, 95.7); tract 9601 (Relatively High, 91.1)</w:t>
            </w:r>
          </w:p>
        </w:tc>
      </w:tr>
      <w:tr>
        <w:trPr>
          <w:cantSplit/>
        </w:trPr>
        <w:tc>
          <w:tcPr>
            <w:tcW w:type="dxa" w:w="4742"/>
          </w:tcPr>
          <w:p>
            <w:pPr>
              <w:spacing w:after="0"/>
              <w:jc w:val="left"/>
            </w:pPr>
            <w:r>
              <w:rPr>
                <w:sz w:val="16"/>
              </w:rPr>
              <w:t>Wildfire</w:t>
            </w:r>
          </w:p>
        </w:tc>
        <w:tc>
          <w:tcPr>
            <w:tcW w:type="dxa" w:w="9370"/>
          </w:tcPr>
          <w:p>
            <w:pPr>
              <w:spacing w:after="0"/>
              <w:jc w:val="left"/>
            </w:pPr>
            <w:r>
              <w:rPr>
                <w:sz w:val="16"/>
              </w:rPr>
              <w:t>tract 9600 (Relatively Moderate, 90.0); tract 9601 (Relatively Low, 76.8)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2"/>
        <w:gridCol w:w="1849"/>
        <w:gridCol w:w="1732"/>
        <w:gridCol w:w="1984"/>
        <w:gridCol w:w="1608"/>
        <w:gridCol w:w="1622"/>
        <w:gridCol w:w="1933"/>
        <w:gridCol w:w="1562"/>
      </w:tblGrid>
      <w:tr>
        <w:trPr>
          <w:cantSplit/>
          <w:tblHeader/>
        </w:trPr>
        <w:tc>
          <w:tcPr>
            <w:tcW w:type="dxa" w:w="1822"/>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73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4"/>
            <w:shd w:val="clear" w:color="auto" w:fill="E8E8E8"/>
          </w:tcPr>
          <w:p>
            <w:pPr>
              <w:spacing w:after="0"/>
              <w:jc w:val="left"/>
            </w:pPr>
            <w:r>
              <w:rPr>
                <w:b/>
                <w:sz w:val="16"/>
              </w:rPr>
              <w:t>Observed range</w:t>
            </w:r>
          </w:p>
        </w:tc>
        <w:tc>
          <w:tcPr>
            <w:tcW w:type="dxa" w:w="1608"/>
            <w:shd w:val="clear" w:color="auto" w:fill="E8E8E8"/>
          </w:tcPr>
          <w:p>
            <w:pPr>
              <w:spacing w:after="0"/>
              <w:jc w:val="left"/>
            </w:pPr>
            <w:r>
              <w:rPr>
                <w:b/>
                <w:sz w:val="16"/>
              </w:rPr>
              <w:t>Worst recorded event</w:t>
            </w:r>
          </w:p>
        </w:tc>
        <w:tc>
          <w:tcPr>
            <w:tcW w:type="dxa" w:w="1622"/>
            <w:shd w:val="clear" w:color="auto" w:fill="E8E8E8"/>
          </w:tcPr>
          <w:p>
            <w:pPr>
              <w:spacing w:after="0"/>
              <w:jc w:val="left"/>
            </w:pPr>
            <w:r>
              <w:rPr>
                <w:b/>
                <w:sz w:val="16"/>
              </w:rPr>
              <w:t>Most damaging (when different)</w:t>
            </w:r>
          </w:p>
        </w:tc>
        <w:tc>
          <w:tcPr>
            <w:tcW w:type="dxa" w:w="1933"/>
            <w:shd w:val="clear" w:color="auto" w:fill="E8E8E8"/>
          </w:tcPr>
          <w:p>
            <w:pPr>
              <w:spacing w:after="0"/>
              <w:jc w:val="left"/>
            </w:pPr>
            <w:r>
              <w:rPr>
                <w:b/>
                <w:sz w:val="16"/>
              </w:rPr>
              <w:t>How it applies to jurisdictions</w:t>
            </w:r>
          </w:p>
        </w:tc>
        <w:tc>
          <w:tcPr>
            <w:tcW w:type="dxa" w:w="1562"/>
            <w:shd w:val="clear" w:color="auto" w:fill="E8E8E8"/>
          </w:tcPr>
          <w:p>
            <w:pPr>
              <w:spacing w:after="0"/>
              <w:jc w:val="left"/>
            </w:pPr>
            <w:r>
              <w:rPr>
                <w:b/>
                <w:sz w:val="16"/>
              </w:rPr>
              <w:t>Note</w:t>
            </w:r>
          </w:p>
        </w:tc>
      </w:tr>
      <w:tr>
        <w:trPr>
          <w:cantSplit/>
        </w:trPr>
        <w:tc>
          <w:tcPr>
            <w:tcW w:type="dxa" w:w="1822"/>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732"/>
          </w:tcPr>
          <w:p>
            <w:pPr>
              <w:spacing w:after="0"/>
              <w:jc w:val="right"/>
            </w:pPr>
            <w:r>
              <w:rPr>
                <w:sz w:val="16"/>
              </w:rPr>
              <w:t>10 records, 1996 to 2025 (10 zone-level)</w:t>
            </w:r>
          </w:p>
        </w:tc>
        <w:tc>
          <w:tcPr>
            <w:tcW w:type="dxa" w:w="1984"/>
          </w:tcPr>
          <w:p>
            <w:pPr>
              <w:spacing w:after="0"/>
              <w:jc w:val="left"/>
            </w:pPr>
            <w:r>
              <w:rPr>
                <w:sz w:val="16"/>
              </w:rPr>
              <w:t>2 days to 10 days (median 4 days); 10 with a recorded value</w:t>
            </w:r>
          </w:p>
        </w:tc>
        <w:tc>
          <w:tcPr>
            <w:tcW w:type="dxa" w:w="1608"/>
          </w:tcPr>
          <w:p>
            <w:pPr>
              <w:spacing w:after="0"/>
              <w:jc w:val="left"/>
            </w:pPr>
            <w:r>
              <w:rPr>
                <w:sz w:val="16"/>
              </w:rPr>
              <w:t>10 consecutive days, 2024-01-11 to 2024-01-20, zone-level</w:t>
            </w:r>
          </w:p>
        </w:tc>
        <w:tc>
          <w:tcPr>
            <w:tcW w:type="dxa" w:w="1622"/>
          </w:tcPr>
          <w:p>
            <w:pPr>
              <w:spacing w:after="0"/>
              <w:jc w:val="left"/>
            </w:pPr>
          </w:p>
        </w:tc>
        <w:tc>
          <w:tcPr>
            <w:tcW w:type="dxa" w:w="1933"/>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732"/>
          </w:tcPr>
          <w:p>
            <w:pPr>
              <w:spacing w:after="0"/>
              <w:jc w:val="right"/>
            </w:pPr>
            <w:r>
              <w:rPr>
                <w:sz w:val="16"/>
              </w:rPr>
              <w:t>2 records, 2006 to 2007 (2 zone-level)</w:t>
            </w:r>
          </w:p>
        </w:tc>
        <w:tc>
          <w:tcPr>
            <w:tcW w:type="dxa" w:w="1984"/>
          </w:tcPr>
          <w:p>
            <w:pPr>
              <w:spacing w:after="0"/>
              <w:jc w:val="left"/>
            </w:pPr>
          </w:p>
        </w:tc>
        <w:tc>
          <w:tcPr>
            <w:tcW w:type="dxa" w:w="1608"/>
          </w:tcPr>
          <w:p>
            <w:pPr>
              <w:spacing w:after="0"/>
              <w:jc w:val="left"/>
            </w:pPr>
            <w:r>
              <w:rPr>
                <w:sz w:val="16"/>
              </w:rPr>
              <w:t>Frost/Freeze, 2007-04-03, $100,000 crop damage (2007 dollars); NWS zone NEZ086</w:t>
            </w:r>
          </w:p>
        </w:tc>
        <w:tc>
          <w:tcPr>
            <w:tcW w:type="dxa" w:w="1622"/>
          </w:tcPr>
          <w:p>
            <w:pPr>
              <w:spacing w:after="0"/>
              <w:jc w:val="left"/>
            </w:pPr>
          </w:p>
        </w:tc>
        <w:tc>
          <w:tcPr>
            <w:tcW w:type="dxa" w:w="1933"/>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Drought</w:t>
            </w:r>
          </w:p>
        </w:tc>
        <w:tc>
          <w:tcPr>
            <w:tcW w:type="dxa" w:w="1849"/>
          </w:tcPr>
          <w:p>
            <w:pPr>
              <w:spacing w:after="0"/>
              <w:jc w:val="left"/>
            </w:pPr>
            <w:r>
              <w:rPr>
                <w:sz w:val="16"/>
              </w:rPr>
              <w:t>U.S. Drought Monitor scale (D0 to D4)</w:t>
            </w:r>
          </w:p>
        </w:tc>
        <w:tc>
          <w:tcPr>
            <w:tcW w:type="dxa" w:w="1732"/>
          </w:tcPr>
          <w:p>
            <w:pPr>
              <w:spacing w:after="0"/>
              <w:jc w:val="right"/>
            </w:pPr>
            <w:r>
              <w:rPr>
                <w:sz w:val="16"/>
              </w:rPr>
              <w:t>40 records, 2000 to 2024 (40 zone-level)</w:t>
            </w:r>
          </w:p>
        </w:tc>
        <w:tc>
          <w:tcPr>
            <w:tcW w:type="dxa" w:w="1984"/>
          </w:tcPr>
          <w:p>
            <w:pPr>
              <w:spacing w:after="0"/>
              <w:jc w:val="left"/>
            </w:pPr>
            <w:r>
              <w:rPr>
                <w:sz w:val="16"/>
              </w:rPr>
              <w:t>18 days to 427 days (median 36.5 days); 8 with a recorded value</w:t>
            </w:r>
          </w:p>
        </w:tc>
        <w:tc>
          <w:tcPr>
            <w:tcW w:type="dxa" w:w="1608"/>
          </w:tcPr>
          <w:p>
            <w:pPr>
              <w:spacing w:after="0"/>
              <w:jc w:val="left"/>
            </w:pPr>
            <w:r>
              <w:rPr>
                <w:sz w:val="16"/>
              </w:rPr>
              <w:t>427 days (about 14.0 months), 2023-03-07 to 2024-05-06, a run of 15 consecutive Storm Events drought records, zone-level</w:t>
            </w:r>
          </w:p>
        </w:tc>
        <w:tc>
          <w:tcPr>
            <w:tcW w:type="dxa" w:w="1622"/>
          </w:tcPr>
          <w:p>
            <w:pPr>
              <w:spacing w:after="0"/>
              <w:jc w:val="left"/>
            </w:pPr>
            <w:r>
              <w:rPr>
                <w:sz w:val="16"/>
              </w:rPr>
              <w:t>Drought, 2002-12-01, property not reported; $20,000,000 crops (zone total, 2002 dollars)</w:t>
            </w:r>
          </w:p>
        </w:tc>
        <w:tc>
          <w:tcPr>
            <w:tcW w:type="dxa" w:w="1933"/>
          </w:tcPr>
          <w:p>
            <w:pPr>
              <w:spacing w:after="0"/>
              <w:jc w:val="left"/>
            </w:pPr>
            <w:r>
              <w:rPr>
                <w:sz w:val="16"/>
              </w:rPr>
              <w:t>Countywide (zone-level records).</w:t>
            </w:r>
          </w:p>
        </w:tc>
        <w:tc>
          <w:tcPr>
            <w:tcW w:type="dxa" w:w="15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2"/>
          </w:tcPr>
          <w:p>
            <w:pPr>
              <w:spacing w:after="0"/>
              <w:jc w:val="left"/>
            </w:pPr>
            <w:r>
              <w:rPr>
                <w:sz w:val="16"/>
              </w:rPr>
              <w:t>Earthquake</w:t>
            </w:r>
          </w:p>
        </w:tc>
        <w:tc>
          <w:tcPr>
            <w:tcW w:type="dxa" w:w="1849"/>
          </w:tcPr>
          <w:p>
            <w:pPr>
              <w:spacing w:after="0"/>
              <w:jc w:val="left"/>
            </w:pPr>
            <w:r>
              <w:rPr>
                <w:sz w:val="16"/>
              </w:rPr>
              <w:t>Modified Mercalli (local data)</w:t>
            </w:r>
          </w:p>
        </w:tc>
        <w:tc>
          <w:tcPr>
            <w:tcW w:type="dxa" w:w="1732"/>
          </w:tcPr>
          <w:p>
            <w:pPr>
              <w:spacing w:after="0"/>
              <w:jc w:val="right"/>
            </w:pPr>
            <w:r>
              <w:rPr>
                <w:sz w:val="16"/>
              </w:rPr>
              <w:t>0</w:t>
            </w:r>
          </w:p>
        </w:tc>
        <w:tc>
          <w:tcPr>
            <w:tcW w:type="dxa" w:w="1984"/>
          </w:tcPr>
          <w:p>
            <w:pPr>
              <w:spacing w:after="0"/>
              <w:jc w:val="left"/>
            </w:pPr>
          </w:p>
        </w:tc>
        <w:tc>
          <w:tcPr>
            <w:tcW w:type="dxa" w:w="1608"/>
          </w:tcPr>
          <w:p>
            <w:pPr>
              <w:spacing w:after="0"/>
              <w:jc w:val="left"/>
            </w:pPr>
          </w:p>
        </w:tc>
        <w:tc>
          <w:tcPr>
            <w:tcW w:type="dxa" w:w="1622"/>
          </w:tcPr>
          <w:p>
            <w:pPr>
              <w:spacing w:after="0"/>
              <w:jc w:val="left"/>
            </w:pPr>
          </w:p>
        </w:tc>
        <w:tc>
          <w:tcPr>
            <w:tcW w:type="dxa" w:w="1933"/>
          </w:tcPr>
          <w:p>
            <w:pPr>
              <w:spacing w:after="0"/>
              <w:jc w:val="left"/>
            </w:pPr>
          </w:p>
        </w:tc>
        <w:tc>
          <w:tcPr>
            <w:tcW w:type="dxa" w:w="1562"/>
          </w:tcPr>
          <w:p>
            <w:pPr>
              <w:spacing w:after="0"/>
              <w:jc w:val="left"/>
            </w:pPr>
            <w:r>
              <w:rPr>
                <w:sz w:val="16"/>
              </w:rPr>
              <w:t>Storm Events does not record earthquakes; the USGS earthquake catalog is the source.</w:t>
            </w:r>
          </w:p>
        </w:tc>
      </w:tr>
      <w:tr>
        <w:trPr>
          <w:cantSplit/>
        </w:trPr>
        <w:tc>
          <w:tcPr>
            <w:tcW w:type="dxa" w:w="1822"/>
          </w:tcPr>
          <w:p>
            <w:pPr>
              <w:spacing w:after="0"/>
              <w:jc w:val="left"/>
            </w:pPr>
            <w:r>
              <w:rPr>
                <w:sz w:val="16"/>
              </w:rPr>
              <w:t>Hail</w:t>
            </w:r>
          </w:p>
        </w:tc>
        <w:tc>
          <w:tcPr>
            <w:tcW w:type="dxa" w:w="1849"/>
          </w:tcPr>
          <w:p>
            <w:pPr>
              <w:spacing w:after="0"/>
              <w:jc w:val="left"/>
            </w:pPr>
            <w:r>
              <w:rPr>
                <w:sz w:val="16"/>
              </w:rPr>
              <w:t>hail size (inches)</w:t>
            </w:r>
          </w:p>
        </w:tc>
        <w:tc>
          <w:tcPr>
            <w:tcW w:type="dxa" w:w="1732"/>
          </w:tcPr>
          <w:p>
            <w:pPr>
              <w:spacing w:after="0"/>
              <w:jc w:val="right"/>
            </w:pPr>
            <w:r>
              <w:rPr>
                <w:sz w:val="16"/>
              </w:rPr>
              <w:t>163 records, 1956 to 2024</w:t>
            </w:r>
          </w:p>
        </w:tc>
        <w:tc>
          <w:tcPr>
            <w:tcW w:type="dxa" w:w="1984"/>
          </w:tcPr>
          <w:p>
            <w:pPr>
              <w:spacing w:after="0"/>
              <w:jc w:val="left"/>
            </w:pPr>
            <w:r>
              <w:rPr>
                <w:sz w:val="16"/>
              </w:rPr>
              <w:t>0.75 in to 3 in (median 1 in); 162 with a recorded value</w:t>
            </w:r>
          </w:p>
        </w:tc>
        <w:tc>
          <w:tcPr>
            <w:tcW w:type="dxa" w:w="1608"/>
          </w:tcPr>
          <w:p>
            <w:pPr>
              <w:spacing w:after="0"/>
              <w:jc w:val="left"/>
            </w:pPr>
            <w:r>
              <w:rPr>
                <w:sz w:val="16"/>
              </w:rPr>
              <w:t>3 in hail, 1960-06-29</w:t>
            </w:r>
          </w:p>
        </w:tc>
        <w:tc>
          <w:tcPr>
            <w:tcW w:type="dxa" w:w="1622"/>
          </w:tcPr>
          <w:p>
            <w:pPr>
              <w:spacing w:after="0"/>
              <w:jc w:val="left"/>
            </w:pPr>
            <w:r>
              <w:rPr>
                <w:sz w:val="16"/>
              </w:rPr>
              <w:t>Hail, 2020-08-14, $300,000 property; $3,000,000 crops (2020 dollars)</w:t>
            </w:r>
          </w:p>
        </w:tc>
        <w:tc>
          <w:tcPr>
            <w:tcW w:type="dxa" w:w="1933"/>
          </w:tcPr>
          <w:p>
            <w:pPr>
              <w:spacing w:after="0"/>
              <w:jc w:val="left"/>
            </w:pPr>
            <w:r>
              <w:rPr>
                <w:sz w:val="16"/>
              </w:rPr>
              <w:t>Event records naming jurisdictions in the plan: Superior city (42 records), Nelson city (24 records), Lawrence village (19 records), Hardy village (10 records), Ruskin village (9 records).</w:t>
            </w:r>
          </w:p>
        </w:tc>
        <w:tc>
          <w:tcPr>
            <w:tcW w:type="dxa" w:w="1562"/>
          </w:tcPr>
          <w:p>
            <w:pPr>
              <w:spacing w:after="0"/>
              <w:jc w:val="left"/>
            </w:pPr>
          </w:p>
        </w:tc>
      </w:tr>
      <w:tr>
        <w:trPr>
          <w:cantSplit/>
        </w:trPr>
        <w:tc>
          <w:tcPr>
            <w:tcW w:type="dxa" w:w="1822"/>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732"/>
          </w:tcPr>
          <w:p>
            <w:pPr>
              <w:spacing w:after="0"/>
              <w:jc w:val="right"/>
            </w:pPr>
            <w:r>
              <w:rPr>
                <w:sz w:val="16"/>
              </w:rPr>
              <w:t>2 records, 2011 to 2023 (2 zone-level)</w:t>
            </w:r>
          </w:p>
        </w:tc>
        <w:tc>
          <w:tcPr>
            <w:tcW w:type="dxa" w:w="1984"/>
          </w:tcPr>
          <w:p>
            <w:pPr>
              <w:spacing w:after="0"/>
              <w:jc w:val="left"/>
            </w:pPr>
            <w:r>
              <w:rPr>
                <w:sz w:val="16"/>
              </w:rPr>
              <w:t>7 days to 10 days (median 8.5 days); 2 with a recorded value</w:t>
            </w:r>
          </w:p>
        </w:tc>
        <w:tc>
          <w:tcPr>
            <w:tcW w:type="dxa" w:w="1608"/>
          </w:tcPr>
          <w:p>
            <w:pPr>
              <w:spacing w:after="0"/>
              <w:jc w:val="left"/>
            </w:pPr>
            <w:r>
              <w:rPr>
                <w:sz w:val="16"/>
              </w:rPr>
              <w:t>10 consecutive days, 2011-07-15 to 2011-07-24, zone-level</w:t>
            </w:r>
          </w:p>
        </w:tc>
        <w:tc>
          <w:tcPr>
            <w:tcW w:type="dxa" w:w="1622"/>
          </w:tcPr>
          <w:p>
            <w:pPr>
              <w:spacing w:after="0"/>
              <w:jc w:val="left"/>
            </w:pPr>
          </w:p>
        </w:tc>
        <w:tc>
          <w:tcPr>
            <w:tcW w:type="dxa" w:w="1933"/>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732"/>
          </w:tcPr>
          <w:p>
            <w:pPr>
              <w:spacing w:after="0"/>
              <w:jc w:val="right"/>
            </w:pPr>
            <w:r>
              <w:rPr>
                <w:sz w:val="16"/>
              </w:rPr>
              <w:t>0</w:t>
            </w:r>
          </w:p>
        </w:tc>
        <w:tc>
          <w:tcPr>
            <w:tcW w:type="dxa" w:w="1984"/>
          </w:tcPr>
          <w:p>
            <w:pPr>
              <w:spacing w:after="0"/>
              <w:jc w:val="left"/>
            </w:pPr>
          </w:p>
        </w:tc>
        <w:tc>
          <w:tcPr>
            <w:tcW w:type="dxa" w:w="1608"/>
          </w:tcPr>
          <w:p>
            <w:pPr>
              <w:spacing w:after="0"/>
              <w:jc w:val="left"/>
            </w:pPr>
          </w:p>
        </w:tc>
        <w:tc>
          <w:tcPr>
            <w:tcW w:type="dxa" w:w="1622"/>
          </w:tcPr>
          <w:p>
            <w:pPr>
              <w:spacing w:after="0"/>
              <w:jc w:val="left"/>
            </w:pPr>
          </w:p>
        </w:tc>
        <w:tc>
          <w:tcPr>
            <w:tcW w:type="dxa" w:w="1933"/>
          </w:tcPr>
          <w:p>
            <w:pPr>
              <w:spacing w:after="0"/>
              <w:jc w:val="left"/>
            </w:pPr>
          </w:p>
        </w:tc>
        <w:tc>
          <w:tcPr>
            <w:tcW w:type="dxa" w:w="15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2"/>
          </w:tcPr>
          <w:p>
            <w:pPr>
              <w:spacing w:after="0"/>
              <w:jc w:val="left"/>
            </w:pPr>
            <w:r>
              <w:rPr>
                <w:sz w:val="16"/>
              </w:rPr>
              <w:t>Ice Storm</w:t>
            </w:r>
          </w:p>
        </w:tc>
        <w:tc>
          <w:tcPr>
            <w:tcW w:type="dxa" w:w="1849"/>
          </w:tcPr>
          <w:p>
            <w:pPr>
              <w:spacing w:after="0"/>
              <w:jc w:val="left"/>
            </w:pPr>
            <w:r>
              <w:rPr>
                <w:sz w:val="16"/>
              </w:rPr>
              <w:t>Sperry-Piltz ice scale (local data)</w:t>
            </w:r>
          </w:p>
        </w:tc>
        <w:tc>
          <w:tcPr>
            <w:tcW w:type="dxa" w:w="1732"/>
          </w:tcPr>
          <w:p>
            <w:pPr>
              <w:spacing w:after="0"/>
              <w:jc w:val="right"/>
            </w:pPr>
            <w:r>
              <w:rPr>
                <w:sz w:val="16"/>
              </w:rPr>
              <w:t>6 records, 1997 to 2020 (6 zone-level)</w:t>
            </w:r>
          </w:p>
        </w:tc>
        <w:tc>
          <w:tcPr>
            <w:tcW w:type="dxa" w:w="1984"/>
          </w:tcPr>
          <w:p>
            <w:pPr>
              <w:spacing w:after="0"/>
              <w:jc w:val="left"/>
            </w:pPr>
          </w:p>
        </w:tc>
        <w:tc>
          <w:tcPr>
            <w:tcW w:type="dxa" w:w="1608"/>
          </w:tcPr>
          <w:p>
            <w:pPr>
              <w:spacing w:after="0"/>
              <w:jc w:val="left"/>
            </w:pPr>
            <w:r>
              <w:rPr>
                <w:sz w:val="16"/>
              </w:rPr>
              <w:t>Ice Storm, 2006-12-30, $1,000,000 property; $0 crops (2006 dollars); NWS zone NEZ086</w:t>
            </w:r>
          </w:p>
        </w:tc>
        <w:tc>
          <w:tcPr>
            <w:tcW w:type="dxa" w:w="1622"/>
          </w:tcPr>
          <w:p>
            <w:pPr>
              <w:spacing w:after="0"/>
              <w:jc w:val="left"/>
            </w:pPr>
          </w:p>
        </w:tc>
        <w:tc>
          <w:tcPr>
            <w:tcW w:type="dxa" w:w="1933"/>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732"/>
          </w:tcPr>
          <w:p>
            <w:pPr>
              <w:spacing w:after="0"/>
              <w:jc w:val="right"/>
            </w:pPr>
            <w:r>
              <w:rPr>
                <w:sz w:val="16"/>
              </w:rPr>
              <w:t>10 records, 1997 to 2025 (2 zone-level)</w:t>
            </w:r>
          </w:p>
        </w:tc>
        <w:tc>
          <w:tcPr>
            <w:tcW w:type="dxa" w:w="1984"/>
          </w:tcPr>
          <w:p>
            <w:pPr>
              <w:spacing w:after="0"/>
              <w:jc w:val="left"/>
            </w:pPr>
          </w:p>
        </w:tc>
        <w:tc>
          <w:tcPr>
            <w:tcW w:type="dxa" w:w="1608"/>
          </w:tcPr>
          <w:p>
            <w:pPr>
              <w:spacing w:after="0"/>
              <w:jc w:val="left"/>
            </w:pPr>
            <w:r>
              <w:rPr>
                <w:sz w:val="16"/>
              </w:rPr>
              <w:t>Flash Flood, 2015-05-06, $500,000 property; $2,500,000 crops (2015 dollars)</w:t>
            </w:r>
          </w:p>
        </w:tc>
        <w:tc>
          <w:tcPr>
            <w:tcW w:type="dxa" w:w="1622"/>
          </w:tcPr>
          <w:p>
            <w:pPr>
              <w:spacing w:after="0"/>
              <w:jc w:val="left"/>
            </w:pPr>
          </w:p>
        </w:tc>
        <w:tc>
          <w:tcPr>
            <w:tcW w:type="dxa" w:w="1933"/>
          </w:tcPr>
          <w:p>
            <w:pPr>
              <w:spacing w:after="0"/>
              <w:jc w:val="left"/>
            </w:pPr>
            <w:r>
              <w:rPr>
                <w:sz w:val="16"/>
              </w:rPr>
              <w:t>Event records naming jurisdictions in the plan: Lawrence village (2 records), Hardy village (1 record), Ruskin village (1 record). Zone-level records (2) apply countywide.</w:t>
            </w:r>
          </w:p>
        </w:tc>
        <w:tc>
          <w:tcPr>
            <w:tcW w:type="dxa" w:w="15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2"/>
          </w:tcPr>
          <w:p>
            <w:pPr>
              <w:spacing w:after="0"/>
              <w:jc w:val="left"/>
            </w:pPr>
            <w:r>
              <w:rPr>
                <w:sz w:val="16"/>
              </w:rPr>
              <w:t>Debris Flow</w:t>
            </w:r>
          </w:p>
        </w:tc>
        <w:tc>
          <w:tcPr>
            <w:tcW w:type="dxa" w:w="1849"/>
          </w:tcPr>
          <w:p>
            <w:pPr>
              <w:spacing w:after="0"/>
              <w:jc w:val="left"/>
            </w:pPr>
            <w:r>
              <w:rPr>
                <w:sz w:val="16"/>
              </w:rPr>
              <w:t>none (count and damage only)</w:t>
            </w:r>
          </w:p>
        </w:tc>
        <w:tc>
          <w:tcPr>
            <w:tcW w:type="dxa" w:w="1732"/>
          </w:tcPr>
          <w:p>
            <w:pPr>
              <w:spacing w:after="0"/>
              <w:jc w:val="right"/>
            </w:pPr>
            <w:r>
              <w:rPr>
                <w:sz w:val="16"/>
              </w:rPr>
              <w:t>0</w:t>
            </w:r>
          </w:p>
        </w:tc>
        <w:tc>
          <w:tcPr>
            <w:tcW w:type="dxa" w:w="1984"/>
          </w:tcPr>
          <w:p>
            <w:pPr>
              <w:spacing w:after="0"/>
              <w:jc w:val="left"/>
            </w:pPr>
          </w:p>
        </w:tc>
        <w:tc>
          <w:tcPr>
            <w:tcW w:type="dxa" w:w="1608"/>
          </w:tcPr>
          <w:p>
            <w:pPr>
              <w:spacing w:after="0"/>
              <w:jc w:val="left"/>
            </w:pPr>
          </w:p>
        </w:tc>
        <w:tc>
          <w:tcPr>
            <w:tcW w:type="dxa" w:w="1622"/>
          </w:tcPr>
          <w:p>
            <w:pPr>
              <w:spacing w:after="0"/>
              <w:jc w:val="left"/>
            </w:pPr>
          </w:p>
        </w:tc>
        <w:tc>
          <w:tcPr>
            <w:tcW w:type="dxa" w:w="1933"/>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732"/>
          </w:tcPr>
          <w:p>
            <w:pPr>
              <w:spacing w:after="0"/>
              <w:jc w:val="right"/>
            </w:pPr>
            <w:r>
              <w:rPr>
                <w:sz w:val="16"/>
              </w:rPr>
              <w:t>3 records, 1996 to 1997</w:t>
            </w:r>
          </w:p>
        </w:tc>
        <w:tc>
          <w:tcPr>
            <w:tcW w:type="dxa" w:w="1984"/>
          </w:tcPr>
          <w:p>
            <w:pPr>
              <w:spacing w:after="0"/>
              <w:jc w:val="left"/>
            </w:pPr>
          </w:p>
        </w:tc>
        <w:tc>
          <w:tcPr>
            <w:tcW w:type="dxa" w:w="1608"/>
          </w:tcPr>
          <w:p>
            <w:pPr>
              <w:spacing w:after="0"/>
              <w:jc w:val="left"/>
            </w:pPr>
            <w:r>
              <w:rPr>
                <w:sz w:val="16"/>
              </w:rPr>
              <w:t>Lightning, 1996-08-22, $100,000 property; $0 crops (1996 dollars)</w:t>
            </w:r>
          </w:p>
        </w:tc>
        <w:tc>
          <w:tcPr>
            <w:tcW w:type="dxa" w:w="1622"/>
          </w:tcPr>
          <w:p>
            <w:pPr>
              <w:spacing w:after="0"/>
              <w:jc w:val="left"/>
            </w:pPr>
          </w:p>
        </w:tc>
        <w:tc>
          <w:tcPr>
            <w:tcW w:type="dxa" w:w="1933"/>
          </w:tcPr>
          <w:p>
            <w:pPr>
              <w:spacing w:after="0"/>
              <w:jc w:val="left"/>
            </w:pPr>
            <w:r>
              <w:rPr>
                <w:sz w:val="16"/>
              </w:rPr>
              <w:t>Event records naming jurisdictions in the plan: Lawrence village (1 record), Nelson city (1 record), Superior city (1 record).</w:t>
            </w:r>
          </w:p>
        </w:tc>
        <w:tc>
          <w:tcPr>
            <w:tcW w:type="dxa" w:w="1562"/>
          </w:tcPr>
          <w:p>
            <w:pPr>
              <w:spacing w:after="0"/>
              <w:jc w:val="left"/>
            </w:pPr>
            <w:r>
              <w:rPr>
                <w:sz w:val="16"/>
              </w:rPr>
              <w:t>Storm Events lists lightning with damage or casualties.</w:t>
            </w:r>
          </w:p>
        </w:tc>
      </w:tr>
      <w:tr>
        <w:trPr>
          <w:cantSplit/>
        </w:trPr>
        <w:tc>
          <w:tcPr>
            <w:tcW w:type="dxa" w:w="1822"/>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732"/>
          </w:tcPr>
          <w:p>
            <w:pPr>
              <w:spacing w:after="0"/>
              <w:jc w:val="right"/>
            </w:pPr>
            <w:r>
              <w:rPr>
                <w:sz w:val="16"/>
              </w:rPr>
              <w:t>31 records, 1997 to 2026 (31 zone-level)</w:t>
            </w:r>
          </w:p>
        </w:tc>
        <w:tc>
          <w:tcPr>
            <w:tcW w:type="dxa" w:w="1984"/>
          </w:tcPr>
          <w:p>
            <w:pPr>
              <w:spacing w:after="0"/>
              <w:jc w:val="left"/>
            </w:pPr>
            <w:r>
              <w:rPr>
                <w:sz w:val="16"/>
              </w:rPr>
              <w:t>35 kt (40 mph) to 65 kt (75 mph) (median 52 kt (60 mph)); 28 with a recorded value</w:t>
            </w:r>
          </w:p>
        </w:tc>
        <w:tc>
          <w:tcPr>
            <w:tcW w:type="dxa" w:w="1608"/>
          </w:tcPr>
          <w:p>
            <w:pPr>
              <w:spacing w:after="0"/>
              <w:jc w:val="left"/>
            </w:pPr>
            <w:r>
              <w:rPr>
                <w:sz w:val="16"/>
              </w:rPr>
              <w:t>65 kt (75 mph) estimated gust, High Wind, 2021-12-15; NWS zone NEZ086</w:t>
            </w:r>
          </w:p>
        </w:tc>
        <w:tc>
          <w:tcPr>
            <w:tcW w:type="dxa" w:w="1622"/>
          </w:tcPr>
          <w:p>
            <w:pPr>
              <w:spacing w:after="0"/>
              <w:jc w:val="left"/>
            </w:pPr>
            <w:r>
              <w:rPr>
                <w:sz w:val="16"/>
              </w:rPr>
              <w:t>High Wind, 2020-04-12, $10,000 property; $0 crops (zone total, 2020 dollars)</w:t>
            </w:r>
          </w:p>
        </w:tc>
        <w:tc>
          <w:tcPr>
            <w:tcW w:type="dxa" w:w="1933"/>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Thunderstorm Wind</w:t>
            </w:r>
          </w:p>
        </w:tc>
        <w:tc>
          <w:tcPr>
            <w:tcW w:type="dxa" w:w="1849"/>
          </w:tcPr>
          <w:p>
            <w:pPr>
              <w:spacing w:after="0"/>
              <w:jc w:val="left"/>
            </w:pPr>
            <w:r>
              <w:rPr>
                <w:sz w:val="16"/>
              </w:rPr>
              <w:t>wind speed (kt and mph)</w:t>
            </w:r>
          </w:p>
        </w:tc>
        <w:tc>
          <w:tcPr>
            <w:tcW w:type="dxa" w:w="1732"/>
          </w:tcPr>
          <w:p>
            <w:pPr>
              <w:spacing w:after="0"/>
              <w:jc w:val="right"/>
            </w:pPr>
            <w:r>
              <w:rPr>
                <w:sz w:val="16"/>
              </w:rPr>
              <w:t>132 records, 1956 to 2025</w:t>
            </w:r>
          </w:p>
        </w:tc>
        <w:tc>
          <w:tcPr>
            <w:tcW w:type="dxa" w:w="1984"/>
          </w:tcPr>
          <w:p>
            <w:pPr>
              <w:spacing w:after="0"/>
              <w:jc w:val="left"/>
            </w:pPr>
            <w:r>
              <w:rPr>
                <w:sz w:val="16"/>
              </w:rPr>
              <w:t>50 kt (58 mph) to 80 kt (92 mph) (median 55 kt (63 mph)); 115 with a recorded value</w:t>
            </w:r>
          </w:p>
        </w:tc>
        <w:tc>
          <w:tcPr>
            <w:tcW w:type="dxa" w:w="1608"/>
          </w:tcPr>
          <w:p>
            <w:pPr>
              <w:spacing w:after="0"/>
              <w:jc w:val="left"/>
            </w:pPr>
            <w:r>
              <w:rPr>
                <w:sz w:val="16"/>
              </w:rPr>
              <w:t>80 kt (92 mph) estimated, Thunderstorm Wind, 2001-06-13</w:t>
            </w:r>
          </w:p>
        </w:tc>
        <w:tc>
          <w:tcPr>
            <w:tcW w:type="dxa" w:w="1622"/>
          </w:tcPr>
          <w:p>
            <w:pPr>
              <w:spacing w:after="0"/>
              <w:jc w:val="left"/>
            </w:pPr>
            <w:r>
              <w:rPr>
                <w:sz w:val="16"/>
              </w:rPr>
              <w:t>Thunderstorm Wind, 2025-08-09, $5,000,000 property; $25,000,000 crops (2025 dollars)</w:t>
            </w:r>
          </w:p>
        </w:tc>
        <w:tc>
          <w:tcPr>
            <w:tcW w:type="dxa" w:w="1933"/>
          </w:tcPr>
          <w:p>
            <w:pPr>
              <w:spacing w:after="0"/>
              <w:jc w:val="left"/>
            </w:pPr>
            <w:r>
              <w:rPr>
                <w:sz w:val="16"/>
              </w:rPr>
              <w:t>Event records naming jurisdictions in the plan: Nelson city (30 records), Superior city (23 records), Lawrence village (11 records), Ruskin village (6 records), Hardy village (3 records).</w:t>
            </w:r>
          </w:p>
        </w:tc>
        <w:tc>
          <w:tcPr>
            <w:tcW w:type="dxa" w:w="1562"/>
          </w:tcPr>
          <w:p>
            <w:pPr>
              <w:spacing w:after="0"/>
              <w:jc w:val="left"/>
            </w:pPr>
          </w:p>
        </w:tc>
      </w:tr>
      <w:tr>
        <w:trPr>
          <w:cantSplit/>
        </w:trPr>
        <w:tc>
          <w:tcPr>
            <w:tcW w:type="dxa" w:w="1822"/>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732"/>
          </w:tcPr>
          <w:p>
            <w:pPr>
              <w:spacing w:after="0"/>
              <w:jc w:val="right"/>
            </w:pPr>
            <w:r>
              <w:rPr>
                <w:sz w:val="16"/>
              </w:rPr>
              <w:t>47 records, 1950 to 2024</w:t>
            </w:r>
          </w:p>
        </w:tc>
        <w:tc>
          <w:tcPr>
            <w:tcW w:type="dxa" w:w="1984"/>
          </w:tcPr>
          <w:p>
            <w:pPr>
              <w:spacing w:after="0"/>
              <w:jc w:val="left"/>
            </w:pPr>
            <w:r>
              <w:rPr>
                <w:sz w:val="16"/>
              </w:rPr>
              <w:t>F/EF0 to F/EF4 (median between F/EF0 and F/EF1); 44 with a recorded value</w:t>
            </w:r>
          </w:p>
        </w:tc>
        <w:tc>
          <w:tcPr>
            <w:tcW w:type="dxa" w:w="1608"/>
          </w:tcPr>
          <w:p>
            <w:pPr>
              <w:spacing w:after="0"/>
              <w:jc w:val="left"/>
            </w:pPr>
            <w:r>
              <w:rPr>
                <w:sz w:val="16"/>
              </w:rPr>
              <w:t>F4 tornado, 1990-03-13, 7 mi path length (whole path, pre-1996), 440 yd wide, $25,000,000 property; crops not recorded (1990 dollars), 3 direct injuries</w:t>
            </w:r>
          </w:p>
        </w:tc>
        <w:tc>
          <w:tcPr>
            <w:tcW w:type="dxa" w:w="1622"/>
          </w:tcPr>
          <w:p>
            <w:pPr>
              <w:spacing w:after="0"/>
              <w:jc w:val="left"/>
            </w:pPr>
          </w:p>
        </w:tc>
        <w:tc>
          <w:tcPr>
            <w:tcW w:type="dxa" w:w="1933"/>
          </w:tcPr>
          <w:p>
            <w:pPr>
              <w:spacing w:after="0"/>
              <w:jc w:val="left"/>
            </w:pPr>
            <w:r>
              <w:rPr>
                <w:sz w:val="16"/>
              </w:rPr>
              <w:t>Event records naming jurisdictions in the plan: Ruskin village (5 records), Nelson city (4 records), Hardy village (3 records), Superior city (3 records), Lawrence village (1 record).</w:t>
            </w:r>
          </w:p>
        </w:tc>
        <w:tc>
          <w:tcPr>
            <w:tcW w:type="dxa" w:w="15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2"/>
          </w:tcPr>
          <w:p>
            <w:pPr>
              <w:spacing w:after="0"/>
              <w:jc w:val="left"/>
            </w:pPr>
            <w:r>
              <w:rPr>
                <w:sz w:val="16"/>
              </w:rPr>
              <w:t>Wildfire</w:t>
            </w:r>
          </w:p>
        </w:tc>
        <w:tc>
          <w:tcPr>
            <w:tcW w:type="dxa" w:w="1849"/>
          </w:tcPr>
          <w:p>
            <w:pPr>
              <w:spacing w:after="0"/>
              <w:jc w:val="left"/>
            </w:pPr>
            <w:r>
              <w:rPr>
                <w:sz w:val="16"/>
              </w:rPr>
              <w:t>acres burned (local data)</w:t>
            </w:r>
          </w:p>
        </w:tc>
        <w:tc>
          <w:tcPr>
            <w:tcW w:type="dxa" w:w="1732"/>
          </w:tcPr>
          <w:p>
            <w:pPr>
              <w:spacing w:after="0"/>
              <w:jc w:val="right"/>
            </w:pPr>
            <w:r>
              <w:rPr>
                <w:sz w:val="16"/>
              </w:rPr>
              <w:t>2 records, 2021 to 2022 (2 zone-level)</w:t>
            </w:r>
          </w:p>
        </w:tc>
        <w:tc>
          <w:tcPr>
            <w:tcW w:type="dxa" w:w="1984"/>
          </w:tcPr>
          <w:p>
            <w:pPr>
              <w:spacing w:after="0"/>
              <w:jc w:val="left"/>
            </w:pPr>
          </w:p>
        </w:tc>
        <w:tc>
          <w:tcPr>
            <w:tcW w:type="dxa" w:w="1608"/>
          </w:tcPr>
          <w:p>
            <w:pPr>
              <w:spacing w:after="0"/>
              <w:jc w:val="left"/>
            </w:pPr>
            <w:r>
              <w:rPr>
                <w:sz w:val="16"/>
              </w:rPr>
              <w:t>Wildfire, 2022-10-23, $750,000 property; $0 crops (2022 dollars); NWS zone NEZ086</w:t>
            </w:r>
          </w:p>
        </w:tc>
        <w:tc>
          <w:tcPr>
            <w:tcW w:type="dxa" w:w="1622"/>
          </w:tcPr>
          <w:p>
            <w:pPr>
              <w:spacing w:after="0"/>
              <w:jc w:val="left"/>
            </w:pPr>
          </w:p>
        </w:tc>
        <w:tc>
          <w:tcPr>
            <w:tcW w:type="dxa" w:w="1933"/>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732"/>
          </w:tcPr>
          <w:p>
            <w:pPr>
              <w:spacing w:after="0"/>
              <w:jc w:val="right"/>
            </w:pPr>
            <w:r>
              <w:rPr>
                <w:sz w:val="16"/>
              </w:rPr>
              <w:t>113 records, 1996 to 2025 (113 zone-level)</w:t>
            </w:r>
          </w:p>
        </w:tc>
        <w:tc>
          <w:tcPr>
            <w:tcW w:type="dxa" w:w="1984"/>
          </w:tcPr>
          <w:p>
            <w:pPr>
              <w:spacing w:after="0"/>
              <w:jc w:val="left"/>
            </w:pPr>
          </w:p>
        </w:tc>
        <w:tc>
          <w:tcPr>
            <w:tcW w:type="dxa" w:w="1608"/>
          </w:tcPr>
          <w:p>
            <w:pPr>
              <w:spacing w:after="0"/>
              <w:jc w:val="left"/>
            </w:pPr>
            <w:r>
              <w:rPr>
                <w:sz w:val="16"/>
              </w:rPr>
              <w:t>Winter Storm, 2007-12-10, $100,000 property; $0 crops (2007 dollars); NWS zone NEZ086</w:t>
            </w:r>
          </w:p>
        </w:tc>
        <w:tc>
          <w:tcPr>
            <w:tcW w:type="dxa" w:w="1622"/>
          </w:tcPr>
          <w:p>
            <w:pPr>
              <w:spacing w:after="0"/>
              <w:jc w:val="left"/>
            </w:pPr>
          </w:p>
        </w:tc>
        <w:tc>
          <w:tcPr>
            <w:tcW w:type="dxa" w:w="1933"/>
          </w:tcPr>
          <w:p>
            <w:pPr>
              <w:spacing w:after="0"/>
              <w:jc w:val="left"/>
            </w:pPr>
            <w:r>
              <w:rPr>
                <w:sz w:val="16"/>
              </w:rPr>
              <w:t>Countywide (zone-level records).</w:t>
            </w:r>
          </w:p>
        </w:tc>
        <w:tc>
          <w:tcPr>
            <w:tcW w:type="dxa" w:w="15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4"/>
        <w:gridCol w:w="2544"/>
        <w:gridCol w:w="1877"/>
        <w:gridCol w:w="1966"/>
        <w:gridCol w:w="1010"/>
        <w:gridCol w:w="245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4"/>
            <w:shd w:val="clear" w:color="auto" w:fill="E8E8E8"/>
          </w:tcPr>
          <w:p>
            <w:pPr>
              <w:spacing w:after="0"/>
              <w:jc w:val="left"/>
            </w:pPr>
            <w:r>
              <w:rPr>
                <w:b/>
                <w:sz w:val="16"/>
              </w:rPr>
              <w:t>Type</w:t>
            </w:r>
          </w:p>
        </w:tc>
        <w:tc>
          <w:tcPr>
            <w:tcW w:type="dxa" w:w="2544"/>
            <w:shd w:val="clear" w:color="auto" w:fill="E8E8E8"/>
          </w:tcPr>
          <w:p>
            <w:pPr>
              <w:spacing w:after="0"/>
              <w:jc w:val="left"/>
            </w:pPr>
            <w:r>
              <w:rPr>
                <w:b/>
                <w:sz w:val="16"/>
              </w:rPr>
              <w:t>Title</w:t>
            </w:r>
          </w:p>
        </w:tc>
        <w:tc>
          <w:tcPr>
            <w:tcW w:type="dxa" w:w="1877"/>
            <w:shd w:val="clear" w:color="auto" w:fill="E8E8E8"/>
          </w:tcPr>
          <w:p>
            <w:pPr>
              <w:spacing w:after="0"/>
              <w:jc w:val="left"/>
            </w:pPr>
            <w:r>
              <w:rPr>
                <w:b/>
                <w:sz w:val="16"/>
              </w:rPr>
              <w:t>Mapped hazard</w:t>
            </w:r>
          </w:p>
        </w:tc>
        <w:tc>
          <w:tcPr>
            <w:tcW w:type="dxa" w:w="19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10"/>
            <w:shd w:val="clear" w:color="auto" w:fill="E8E8E8"/>
          </w:tcPr>
          <w:p>
            <w:pPr>
              <w:spacing w:after="0"/>
              <w:jc w:val="left"/>
            </w:pPr>
            <w:r>
              <w:rPr>
                <w:b/>
                <w:sz w:val="16"/>
              </w:rPr>
              <w:t>Flags</w:t>
            </w:r>
          </w:p>
        </w:tc>
        <w:tc>
          <w:tcPr>
            <w:tcW w:type="dxa" w:w="2451"/>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2025-08-08</w:t>
            </w:r>
          </w:p>
        </w:tc>
        <w:tc>
          <w:tcPr>
            <w:tcW w:type="dxa" w:w="1037"/>
          </w:tcPr>
          <w:p>
            <w:pPr>
              <w:spacing w:after="0"/>
              <w:jc w:val="left"/>
            </w:pPr>
            <w:r>
              <w:rPr>
                <w:sz w:val="16"/>
              </w:rPr>
              <w:t>DR-4896-NE</w:t>
            </w:r>
          </w:p>
        </w:tc>
        <w:tc>
          <w:tcPr>
            <w:tcW w:type="dxa" w:w="1154"/>
          </w:tcPr>
          <w:p>
            <w:pPr>
              <w:spacing w:after="0"/>
              <w:jc w:val="left"/>
            </w:pPr>
            <w:r>
              <w:rPr>
                <w:sz w:val="16"/>
              </w:rPr>
              <w:t>Major disaster</w:t>
            </w:r>
          </w:p>
        </w:tc>
        <w:tc>
          <w:tcPr>
            <w:tcW w:type="dxa" w:w="2544"/>
          </w:tcPr>
          <w:p>
            <w:pPr>
              <w:spacing w:after="0"/>
              <w:jc w:val="left"/>
            </w:pPr>
            <w:r>
              <w:rPr>
                <w:sz w:val="16"/>
              </w:rPr>
              <w:t>Severe Storms, Straight-Line Winds, and Flooding</w:t>
            </w:r>
          </w:p>
        </w:tc>
        <w:tc>
          <w:tcPr>
            <w:tcW w:type="dxa" w:w="1877"/>
          </w:tcPr>
          <w:p>
            <w:pPr>
              <w:spacing w:after="0"/>
              <w:jc w:val="left"/>
            </w:pPr>
            <w:r>
              <w:rPr>
                <w:sz w:val="16"/>
              </w:rPr>
              <w:t>Inland Flooding; Strong Wind</w:t>
            </w:r>
          </w:p>
        </w:tc>
        <w:tc>
          <w:tcPr>
            <w:tcW w:type="dxa" w:w="1966"/>
          </w:tcPr>
          <w:p>
            <w:pPr>
              <w:spacing w:after="0"/>
              <w:jc w:val="right"/>
            </w:pPr>
            <w:r>
              <w:rPr>
                <w:sz w:val="16"/>
              </w:rPr>
              <w:t>$858,232.46</w:t>
            </w:r>
          </w:p>
        </w:tc>
        <w:tc>
          <w:tcPr>
            <w:tcW w:type="dxa" w:w="1010"/>
          </w:tcPr>
          <w:p>
            <w:pPr>
              <w:spacing w:after="0"/>
              <w:jc w:val="left"/>
            </w:pPr>
            <w:r>
              <w:rPr>
                <w:sz w:val="16"/>
              </w:rPr>
              <w:t>new since last plan; within last 5 years</w:t>
            </w:r>
          </w:p>
        </w:tc>
        <w:tc>
          <w:tcPr>
            <w:tcW w:type="dxa" w:w="2451"/>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154"/>
          </w:tcPr>
          <w:p>
            <w:pPr>
              <w:spacing w:after="0"/>
              <w:jc w:val="left"/>
            </w:pPr>
            <w:r>
              <w:rPr>
                <w:sz w:val="16"/>
              </w:rPr>
              <w:t>Major disaster</w:t>
            </w:r>
          </w:p>
        </w:tc>
        <w:tc>
          <w:tcPr>
            <w:tcW w:type="dxa" w:w="2544"/>
          </w:tcPr>
          <w:p>
            <w:pPr>
              <w:spacing w:after="0"/>
              <w:jc w:val="left"/>
            </w:pPr>
            <w:r>
              <w:rPr>
                <w:sz w:val="16"/>
              </w:rPr>
              <w:t>Severe Winter Storm and Straight-Line Winds</w:t>
            </w:r>
          </w:p>
        </w:tc>
        <w:tc>
          <w:tcPr>
            <w:tcW w:type="dxa" w:w="1877"/>
          </w:tcPr>
          <w:p>
            <w:pPr>
              <w:spacing w:after="0"/>
              <w:jc w:val="left"/>
            </w:pPr>
            <w:r>
              <w:rPr>
                <w:sz w:val="16"/>
              </w:rPr>
              <w:t>Winter Weather</w:t>
            </w:r>
          </w:p>
        </w:tc>
        <w:tc>
          <w:tcPr>
            <w:tcW w:type="dxa" w:w="1966"/>
          </w:tcPr>
          <w:p>
            <w:pPr>
              <w:spacing w:after="0"/>
              <w:jc w:val="right"/>
            </w:pPr>
            <w:r>
              <w:rPr>
                <w:sz w:val="16"/>
              </w:rPr>
              <w:t>$5,379,504.91</w:t>
            </w:r>
          </w:p>
        </w:tc>
        <w:tc>
          <w:tcPr>
            <w:tcW w:type="dxa" w:w="1010"/>
          </w:tcPr>
          <w:p>
            <w:pPr>
              <w:spacing w:after="0"/>
              <w:jc w:val="left"/>
            </w:pPr>
            <w:r>
              <w:rPr>
                <w:sz w:val="16"/>
              </w:rPr>
              <w:t>new since last plan; within last 5 years</w:t>
            </w:r>
          </w:p>
        </w:tc>
        <w:tc>
          <w:tcPr>
            <w:tcW w:type="dxa" w:w="2451"/>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154"/>
          </w:tcPr>
          <w:p>
            <w:pPr>
              <w:spacing w:after="0"/>
              <w:jc w:val="left"/>
            </w:pPr>
            <w:r>
              <w:rPr>
                <w:sz w:val="16"/>
              </w:rPr>
              <w:t>Major disaster</w:t>
            </w:r>
          </w:p>
        </w:tc>
        <w:tc>
          <w:tcPr>
            <w:tcW w:type="dxa" w:w="2544"/>
          </w:tcPr>
          <w:p>
            <w:pPr>
              <w:spacing w:after="0"/>
              <w:jc w:val="left"/>
            </w:pPr>
            <w:r>
              <w:rPr>
                <w:sz w:val="16"/>
              </w:rPr>
              <w:t>Severe Storms, Straight-Line Winds, and Tornadoes</w:t>
            </w:r>
          </w:p>
        </w:tc>
        <w:tc>
          <w:tcPr>
            <w:tcW w:type="dxa" w:w="1877"/>
          </w:tcPr>
          <w:p>
            <w:pPr>
              <w:spacing w:after="0"/>
              <w:jc w:val="left"/>
            </w:pPr>
            <w:r>
              <w:rPr>
                <w:sz w:val="16"/>
              </w:rPr>
              <w:t>Strong Wind; Tornado</w:t>
            </w:r>
          </w:p>
        </w:tc>
        <w:tc>
          <w:tcPr>
            <w:tcW w:type="dxa" w:w="1966"/>
          </w:tcPr>
          <w:p>
            <w:pPr>
              <w:spacing w:after="0"/>
              <w:jc w:val="right"/>
            </w:pPr>
            <w:r>
              <w:rPr>
                <w:sz w:val="16"/>
              </w:rPr>
              <w:t>$40,240.62</w:t>
            </w:r>
          </w:p>
        </w:tc>
        <w:tc>
          <w:tcPr>
            <w:tcW w:type="dxa" w:w="1010"/>
          </w:tcPr>
          <w:p>
            <w:pPr>
              <w:spacing w:after="0"/>
              <w:jc w:val="left"/>
            </w:pPr>
            <w:r>
              <w:rPr>
                <w:sz w:val="16"/>
              </w:rPr>
              <w:t>new since last plan; within last 5 years</w:t>
            </w:r>
          </w:p>
        </w:tc>
        <w:tc>
          <w:tcPr>
            <w:tcW w:type="dxa" w:w="2451"/>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154"/>
          </w:tcPr>
          <w:p>
            <w:pPr>
              <w:spacing w:after="0"/>
              <w:jc w:val="left"/>
            </w:pPr>
            <w:r>
              <w:rPr>
                <w:sz w:val="16"/>
              </w:rPr>
              <w:t>Major disaster</w:t>
            </w:r>
          </w:p>
        </w:tc>
        <w:tc>
          <w:tcPr>
            <w:tcW w:type="dxa" w:w="2544"/>
          </w:tcPr>
          <w:p>
            <w:pPr>
              <w:spacing w:after="0"/>
              <w:jc w:val="left"/>
            </w:pPr>
            <w:r>
              <w:rPr>
                <w:sz w:val="16"/>
              </w:rPr>
              <w:t>COVID-19 Pandemic</w:t>
            </w:r>
          </w:p>
        </w:tc>
        <w:tc>
          <w:tcPr>
            <w:tcW w:type="dxa" w:w="1877"/>
          </w:tcPr>
          <w:p>
            <w:pPr>
              <w:spacing w:after="0"/>
              <w:jc w:val="left"/>
            </w:pPr>
            <w:r>
              <w:rPr>
                <w:sz w:val="16"/>
              </w:rPr>
              <w:t>Non-natural, not counted</w:t>
            </w:r>
          </w:p>
        </w:tc>
        <w:tc>
          <w:tcPr>
            <w:tcW w:type="dxa" w:w="1966"/>
          </w:tcPr>
          <w:p>
            <w:pPr>
              <w:spacing w:after="0"/>
              <w:jc w:val="right"/>
            </w:pPr>
            <w:r>
              <w:rPr>
                <w:sz w:val="16"/>
              </w:rPr>
              <w:t>no Public Assistance recorded</w:t>
            </w:r>
          </w:p>
        </w:tc>
        <w:tc>
          <w:tcPr>
            <w:tcW w:type="dxa" w:w="1010"/>
          </w:tcPr>
          <w:p>
            <w:pPr>
              <w:spacing w:after="0"/>
              <w:jc w:val="left"/>
            </w:pPr>
          </w:p>
        </w:tc>
        <w:tc>
          <w:tcPr>
            <w:tcW w:type="dxa" w:w="245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154"/>
          </w:tcPr>
          <w:p>
            <w:pPr>
              <w:spacing w:after="0"/>
              <w:jc w:val="left"/>
            </w:pPr>
            <w:r>
              <w:rPr>
                <w:sz w:val="16"/>
              </w:rPr>
              <w:t>Emergency</w:t>
            </w:r>
          </w:p>
        </w:tc>
        <w:tc>
          <w:tcPr>
            <w:tcW w:type="dxa" w:w="2544"/>
          </w:tcPr>
          <w:p>
            <w:pPr>
              <w:spacing w:after="0"/>
              <w:jc w:val="left"/>
            </w:pPr>
            <w:r>
              <w:rPr>
                <w:sz w:val="16"/>
              </w:rPr>
              <w:t>COVID-19</w:t>
            </w:r>
          </w:p>
        </w:tc>
        <w:tc>
          <w:tcPr>
            <w:tcW w:type="dxa" w:w="1877"/>
          </w:tcPr>
          <w:p>
            <w:pPr>
              <w:spacing w:after="0"/>
              <w:jc w:val="left"/>
            </w:pPr>
            <w:r>
              <w:rPr>
                <w:sz w:val="16"/>
              </w:rPr>
              <w:t>Non-natural, not counted</w:t>
            </w:r>
          </w:p>
        </w:tc>
        <w:tc>
          <w:tcPr>
            <w:tcW w:type="dxa" w:w="1966"/>
          </w:tcPr>
          <w:p>
            <w:pPr>
              <w:spacing w:after="0"/>
              <w:jc w:val="right"/>
            </w:pPr>
            <w:r>
              <w:rPr>
                <w:sz w:val="16"/>
              </w:rPr>
              <w:t>no Public Assistance recorded</w:t>
            </w:r>
          </w:p>
        </w:tc>
        <w:tc>
          <w:tcPr>
            <w:tcW w:type="dxa" w:w="1010"/>
          </w:tcPr>
          <w:p>
            <w:pPr>
              <w:spacing w:after="0"/>
              <w:jc w:val="left"/>
            </w:pPr>
          </w:p>
        </w:tc>
        <w:tc>
          <w:tcPr>
            <w:tcW w:type="dxa" w:w="2451"/>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154"/>
          </w:tcPr>
          <w:p>
            <w:pPr>
              <w:spacing w:after="0"/>
              <w:jc w:val="left"/>
            </w:pPr>
            <w:r>
              <w:rPr>
                <w:sz w:val="16"/>
              </w:rPr>
              <w:t>Major disaster</w:t>
            </w:r>
          </w:p>
        </w:tc>
        <w:tc>
          <w:tcPr>
            <w:tcW w:type="dxa" w:w="2544"/>
          </w:tcPr>
          <w:p>
            <w:pPr>
              <w:spacing w:after="0"/>
              <w:jc w:val="left"/>
            </w:pPr>
            <w:r>
              <w:rPr>
                <w:sz w:val="16"/>
              </w:rPr>
              <w:t>Severe Winter Storm, Straight-Line Winds, and Flooding</w:t>
            </w:r>
          </w:p>
        </w:tc>
        <w:tc>
          <w:tcPr>
            <w:tcW w:type="dxa" w:w="1877"/>
          </w:tcPr>
          <w:p>
            <w:pPr>
              <w:spacing w:after="0"/>
              <w:jc w:val="left"/>
            </w:pPr>
            <w:r>
              <w:rPr>
                <w:sz w:val="16"/>
              </w:rPr>
              <w:t>Inland Flooding (primary); also designated: Strong Wind, Winter Weather</w:t>
            </w:r>
          </w:p>
        </w:tc>
        <w:tc>
          <w:tcPr>
            <w:tcW w:type="dxa" w:w="1966"/>
          </w:tcPr>
          <w:p>
            <w:pPr>
              <w:spacing w:after="0"/>
              <w:jc w:val="right"/>
            </w:pPr>
            <w:r>
              <w:rPr>
                <w:sz w:val="16"/>
              </w:rPr>
              <w:t>$638,729.24</w:t>
            </w:r>
          </w:p>
        </w:tc>
        <w:tc>
          <w:tcPr>
            <w:tcW w:type="dxa" w:w="1010"/>
          </w:tcPr>
          <w:p>
            <w:pPr>
              <w:spacing w:after="0"/>
              <w:jc w:val="left"/>
            </w:pPr>
          </w:p>
        </w:tc>
        <w:tc>
          <w:tcPr>
            <w:tcW w:type="dxa" w:w="2451"/>
          </w:tcPr>
          <w:p>
            <w:pPr>
              <w:spacing w:after="0"/>
              <w:jc w:val="left"/>
            </w:pP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154"/>
          </w:tcPr>
          <w:p>
            <w:pPr>
              <w:spacing w:after="0"/>
              <w:jc w:val="left"/>
            </w:pPr>
            <w:r>
              <w:rPr>
                <w:sz w:val="16"/>
              </w:rPr>
              <w:t>Major disaster</w:t>
            </w:r>
          </w:p>
        </w:tc>
        <w:tc>
          <w:tcPr>
            <w:tcW w:type="dxa" w:w="2544"/>
          </w:tcPr>
          <w:p>
            <w:pPr>
              <w:spacing w:after="0"/>
              <w:jc w:val="left"/>
            </w:pPr>
            <w:r>
              <w:rPr>
                <w:sz w:val="16"/>
              </w:rPr>
              <w:t>Severe Winter Storm and Straight-Line Winds</w:t>
            </w:r>
          </w:p>
        </w:tc>
        <w:tc>
          <w:tcPr>
            <w:tcW w:type="dxa" w:w="1877"/>
          </w:tcPr>
          <w:p>
            <w:pPr>
              <w:spacing w:after="0"/>
              <w:jc w:val="left"/>
            </w:pPr>
            <w:r>
              <w:rPr>
                <w:sz w:val="16"/>
              </w:rPr>
              <w:t>Winter Weather (primary); also designated: Strong Wind</w:t>
            </w:r>
          </w:p>
        </w:tc>
        <w:tc>
          <w:tcPr>
            <w:tcW w:type="dxa" w:w="1966"/>
          </w:tcPr>
          <w:p>
            <w:pPr>
              <w:spacing w:after="0"/>
              <w:jc w:val="right"/>
            </w:pPr>
            <w:r>
              <w:rPr>
                <w:sz w:val="16"/>
              </w:rPr>
              <w:t>$368,096.37</w:t>
            </w:r>
          </w:p>
        </w:tc>
        <w:tc>
          <w:tcPr>
            <w:tcW w:type="dxa" w:w="1010"/>
          </w:tcPr>
          <w:p>
            <w:pPr>
              <w:spacing w:after="0"/>
              <w:jc w:val="left"/>
            </w:pPr>
          </w:p>
        </w:tc>
        <w:tc>
          <w:tcPr>
            <w:tcW w:type="dxa" w:w="2451"/>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154"/>
          </w:tcPr>
          <w:p>
            <w:pPr>
              <w:spacing w:after="0"/>
              <w:jc w:val="left"/>
            </w:pPr>
            <w:r>
              <w:rPr>
                <w:sz w:val="16"/>
              </w:rPr>
              <w:t>Major disaster</w:t>
            </w:r>
          </w:p>
        </w:tc>
        <w:tc>
          <w:tcPr>
            <w:tcW w:type="dxa" w:w="2544"/>
          </w:tcPr>
          <w:p>
            <w:pPr>
              <w:spacing w:after="0"/>
              <w:jc w:val="left"/>
            </w:pPr>
            <w:r>
              <w:rPr>
                <w:sz w:val="16"/>
              </w:rPr>
              <w:t>Severe Storms, Tornadoes, Straight-Line Winds, and Flooding</w:t>
            </w:r>
          </w:p>
        </w:tc>
        <w:tc>
          <w:tcPr>
            <w:tcW w:type="dxa" w:w="1877"/>
          </w:tcPr>
          <w:p>
            <w:pPr>
              <w:spacing w:after="0"/>
              <w:jc w:val="left"/>
            </w:pPr>
            <w:r>
              <w:rPr>
                <w:sz w:val="16"/>
              </w:rPr>
              <w:t>Inland Flooding; Strong Wind; Tornado</w:t>
            </w:r>
          </w:p>
        </w:tc>
        <w:tc>
          <w:tcPr>
            <w:tcW w:type="dxa" w:w="1966"/>
          </w:tcPr>
          <w:p>
            <w:pPr>
              <w:spacing w:after="0"/>
              <w:jc w:val="right"/>
            </w:pPr>
            <w:r>
              <w:rPr>
                <w:sz w:val="16"/>
              </w:rPr>
              <w:t>$450,606.55</w:t>
            </w:r>
          </w:p>
        </w:tc>
        <w:tc>
          <w:tcPr>
            <w:tcW w:type="dxa" w:w="1010"/>
          </w:tcPr>
          <w:p>
            <w:pPr>
              <w:spacing w:after="0"/>
              <w:jc w:val="left"/>
            </w:pPr>
          </w:p>
        </w:tc>
        <w:tc>
          <w:tcPr>
            <w:tcW w:type="dxa" w:w="2451"/>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154"/>
          </w:tcPr>
          <w:p>
            <w:pPr>
              <w:spacing w:after="0"/>
              <w:jc w:val="left"/>
            </w:pPr>
            <w:r>
              <w:rPr>
                <w:sz w:val="16"/>
              </w:rPr>
              <w:t>Major disaster</w:t>
            </w:r>
          </w:p>
        </w:tc>
        <w:tc>
          <w:tcPr>
            <w:tcW w:type="dxa" w:w="2544"/>
          </w:tcPr>
          <w:p>
            <w:pPr>
              <w:spacing w:after="0"/>
              <w:jc w:val="left"/>
            </w:pPr>
            <w:r>
              <w:rPr>
                <w:sz w:val="16"/>
              </w:rPr>
              <w:t>Severe Storms and Flooding</w:t>
            </w:r>
          </w:p>
        </w:tc>
        <w:tc>
          <w:tcPr>
            <w:tcW w:type="dxa" w:w="1877"/>
          </w:tcPr>
          <w:p>
            <w:pPr>
              <w:spacing w:after="0"/>
              <w:jc w:val="left"/>
            </w:pPr>
            <w:r>
              <w:rPr>
                <w:sz w:val="16"/>
              </w:rPr>
              <w:t>Inland Flooding</w:t>
            </w:r>
          </w:p>
        </w:tc>
        <w:tc>
          <w:tcPr>
            <w:tcW w:type="dxa" w:w="1966"/>
          </w:tcPr>
          <w:p>
            <w:pPr>
              <w:spacing w:after="0"/>
              <w:jc w:val="right"/>
            </w:pPr>
            <w:r>
              <w:rPr>
                <w:sz w:val="16"/>
              </w:rPr>
              <w:t>$114,539.98</w:t>
            </w:r>
          </w:p>
        </w:tc>
        <w:tc>
          <w:tcPr>
            <w:tcW w:type="dxa" w:w="1010"/>
          </w:tcPr>
          <w:p>
            <w:pPr>
              <w:spacing w:after="0"/>
              <w:jc w:val="left"/>
            </w:pPr>
          </w:p>
        </w:tc>
        <w:tc>
          <w:tcPr>
            <w:tcW w:type="dxa" w:w="2451"/>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154"/>
          </w:tcPr>
          <w:p>
            <w:pPr>
              <w:spacing w:after="0"/>
              <w:jc w:val="left"/>
            </w:pPr>
            <w:r>
              <w:rPr>
                <w:sz w:val="16"/>
              </w:rPr>
              <w:t>Major disaster</w:t>
            </w:r>
          </w:p>
        </w:tc>
        <w:tc>
          <w:tcPr>
            <w:tcW w:type="dxa" w:w="2544"/>
          </w:tcPr>
          <w:p>
            <w:pPr>
              <w:spacing w:after="0"/>
              <w:jc w:val="left"/>
            </w:pPr>
            <w:r>
              <w:rPr>
                <w:sz w:val="16"/>
              </w:rPr>
              <w:t>Severe Storms, Ice Jams, and Flooding</w:t>
            </w:r>
          </w:p>
        </w:tc>
        <w:tc>
          <w:tcPr>
            <w:tcW w:type="dxa" w:w="1877"/>
          </w:tcPr>
          <w:p>
            <w:pPr>
              <w:spacing w:after="0"/>
              <w:jc w:val="left"/>
            </w:pPr>
            <w:r>
              <w:rPr>
                <w:sz w:val="16"/>
              </w:rPr>
              <w:t>Inland Flooding</w:t>
            </w:r>
          </w:p>
        </w:tc>
        <w:tc>
          <w:tcPr>
            <w:tcW w:type="dxa" w:w="1966"/>
          </w:tcPr>
          <w:p>
            <w:pPr>
              <w:spacing w:after="0"/>
              <w:jc w:val="right"/>
            </w:pPr>
            <w:r>
              <w:rPr>
                <w:sz w:val="16"/>
              </w:rPr>
              <w:t>$31,017.63</w:t>
            </w:r>
          </w:p>
        </w:tc>
        <w:tc>
          <w:tcPr>
            <w:tcW w:type="dxa" w:w="1010"/>
          </w:tcPr>
          <w:p>
            <w:pPr>
              <w:spacing w:after="0"/>
              <w:jc w:val="left"/>
            </w:pPr>
          </w:p>
        </w:tc>
        <w:tc>
          <w:tcPr>
            <w:tcW w:type="dxa" w:w="2451"/>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154"/>
          </w:tcPr>
          <w:p>
            <w:pPr>
              <w:spacing w:after="0"/>
              <w:jc w:val="left"/>
            </w:pPr>
            <w:r>
              <w:rPr>
                <w:sz w:val="16"/>
              </w:rPr>
              <w:t>Major disaster</w:t>
            </w:r>
          </w:p>
        </w:tc>
        <w:tc>
          <w:tcPr>
            <w:tcW w:type="dxa" w:w="2544"/>
          </w:tcPr>
          <w:p>
            <w:pPr>
              <w:spacing w:after="0"/>
              <w:jc w:val="left"/>
            </w:pPr>
            <w:r>
              <w:rPr>
                <w:sz w:val="16"/>
              </w:rPr>
              <w:t>Severe Winter Storms and Snowstorm</w:t>
            </w:r>
          </w:p>
        </w:tc>
        <w:tc>
          <w:tcPr>
            <w:tcW w:type="dxa" w:w="1877"/>
          </w:tcPr>
          <w:p>
            <w:pPr>
              <w:spacing w:after="0"/>
              <w:jc w:val="left"/>
            </w:pPr>
            <w:r>
              <w:rPr>
                <w:sz w:val="16"/>
              </w:rPr>
              <w:t>Winter Weather</w:t>
            </w:r>
          </w:p>
        </w:tc>
        <w:tc>
          <w:tcPr>
            <w:tcW w:type="dxa" w:w="1966"/>
          </w:tcPr>
          <w:p>
            <w:pPr>
              <w:spacing w:after="0"/>
              <w:jc w:val="right"/>
            </w:pPr>
            <w:r>
              <w:rPr>
                <w:sz w:val="16"/>
              </w:rPr>
              <w:t>$117,237.70</w:t>
            </w:r>
          </w:p>
        </w:tc>
        <w:tc>
          <w:tcPr>
            <w:tcW w:type="dxa" w:w="1010"/>
          </w:tcPr>
          <w:p>
            <w:pPr>
              <w:spacing w:after="0"/>
              <w:jc w:val="left"/>
            </w:pPr>
          </w:p>
        </w:tc>
        <w:tc>
          <w:tcPr>
            <w:tcW w:type="dxa" w:w="2451"/>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154"/>
          </w:tcPr>
          <w:p>
            <w:pPr>
              <w:spacing w:after="0"/>
              <w:jc w:val="left"/>
            </w:pPr>
            <w:r>
              <w:rPr>
                <w:sz w:val="16"/>
              </w:rPr>
              <w:t>Major disaster</w:t>
            </w:r>
          </w:p>
        </w:tc>
        <w:tc>
          <w:tcPr>
            <w:tcW w:type="dxa" w:w="2544"/>
          </w:tcPr>
          <w:p>
            <w:pPr>
              <w:spacing w:after="0"/>
              <w:jc w:val="left"/>
            </w:pPr>
            <w:r>
              <w:rPr>
                <w:sz w:val="16"/>
              </w:rPr>
              <w:t>Severe Winter Storms</w:t>
            </w:r>
          </w:p>
        </w:tc>
        <w:tc>
          <w:tcPr>
            <w:tcW w:type="dxa" w:w="1877"/>
          </w:tcPr>
          <w:p>
            <w:pPr>
              <w:spacing w:after="0"/>
              <w:jc w:val="left"/>
            </w:pPr>
            <w:r>
              <w:rPr>
                <w:sz w:val="16"/>
              </w:rPr>
              <w:t>Winter Weather</w:t>
            </w:r>
          </w:p>
        </w:tc>
        <w:tc>
          <w:tcPr>
            <w:tcW w:type="dxa" w:w="1966"/>
          </w:tcPr>
          <w:p>
            <w:pPr>
              <w:spacing w:after="0"/>
              <w:jc w:val="right"/>
            </w:pPr>
            <w:r>
              <w:rPr>
                <w:sz w:val="16"/>
              </w:rPr>
              <w:t>$1,508,698.99</w:t>
            </w:r>
          </w:p>
        </w:tc>
        <w:tc>
          <w:tcPr>
            <w:tcW w:type="dxa" w:w="1010"/>
          </w:tcPr>
          <w:p>
            <w:pPr>
              <w:spacing w:after="0"/>
              <w:jc w:val="left"/>
            </w:pPr>
          </w:p>
        </w:tc>
        <w:tc>
          <w:tcPr>
            <w:tcW w:type="dxa" w:w="245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154"/>
          </w:tcPr>
          <w:p>
            <w:pPr>
              <w:spacing w:after="0"/>
              <w:jc w:val="left"/>
            </w:pPr>
            <w:r>
              <w:rPr>
                <w:sz w:val="16"/>
              </w:rPr>
              <w:t>Emergency</w:t>
            </w:r>
          </w:p>
        </w:tc>
        <w:tc>
          <w:tcPr>
            <w:tcW w:type="dxa" w:w="2544"/>
          </w:tcPr>
          <w:p>
            <w:pPr>
              <w:spacing w:after="0"/>
              <w:jc w:val="left"/>
            </w:pPr>
            <w:r>
              <w:rPr>
                <w:sz w:val="16"/>
              </w:rPr>
              <w:t>Hurricane Katrina Evacuees</w:t>
            </w:r>
          </w:p>
        </w:tc>
        <w:tc>
          <w:tcPr>
            <w:tcW w:type="dxa" w:w="1877"/>
          </w:tcPr>
          <w:p>
            <w:pPr>
              <w:spacing w:after="0"/>
              <w:jc w:val="left"/>
            </w:pPr>
            <w:r>
              <w:rPr>
                <w:sz w:val="16"/>
              </w:rPr>
              <w:t>Hurricane: evacuation support, not a local hazard event; not counted</w:t>
            </w:r>
          </w:p>
        </w:tc>
        <w:tc>
          <w:tcPr>
            <w:tcW w:type="dxa" w:w="1966"/>
          </w:tcPr>
          <w:p>
            <w:pPr>
              <w:spacing w:after="0"/>
              <w:jc w:val="right"/>
            </w:pPr>
            <w:r>
              <w:rPr>
                <w:sz w:val="16"/>
              </w:rPr>
              <w:t>no Public Assistance recorded</w:t>
            </w:r>
          </w:p>
        </w:tc>
        <w:tc>
          <w:tcPr>
            <w:tcW w:type="dxa" w:w="1010"/>
          </w:tcPr>
          <w:p>
            <w:pPr>
              <w:spacing w:after="0"/>
              <w:jc w:val="left"/>
            </w:pPr>
          </w:p>
        </w:tc>
        <w:tc>
          <w:tcPr>
            <w:tcW w:type="dxa" w:w="2451"/>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154"/>
          </w:tcPr>
          <w:p>
            <w:pPr>
              <w:spacing w:after="0"/>
              <w:jc w:val="left"/>
            </w:pPr>
            <w:r>
              <w:rPr>
                <w:sz w:val="16"/>
              </w:rPr>
              <w:t>Major disaster</w:t>
            </w:r>
          </w:p>
        </w:tc>
        <w:tc>
          <w:tcPr>
            <w:tcW w:type="dxa" w:w="2544"/>
          </w:tcPr>
          <w:p>
            <w:pPr>
              <w:spacing w:after="0"/>
              <w:jc w:val="left"/>
            </w:pPr>
            <w:r>
              <w:rPr>
                <w:sz w:val="16"/>
              </w:rPr>
              <w:t>Severe Storms, Tornadoes and Flooding</w:t>
            </w:r>
          </w:p>
        </w:tc>
        <w:tc>
          <w:tcPr>
            <w:tcW w:type="dxa" w:w="1877"/>
          </w:tcPr>
          <w:p>
            <w:pPr>
              <w:spacing w:after="0"/>
              <w:jc w:val="left"/>
            </w:pPr>
            <w:r>
              <w:rPr>
                <w:sz w:val="16"/>
              </w:rPr>
              <w:t>Inland Flooding; Tornado</w:t>
            </w:r>
          </w:p>
        </w:tc>
        <w:tc>
          <w:tcPr>
            <w:tcW w:type="dxa" w:w="1966"/>
          </w:tcPr>
          <w:p>
            <w:pPr>
              <w:spacing w:after="0"/>
              <w:jc w:val="right"/>
            </w:pPr>
            <w:r>
              <w:rPr>
                <w:sz w:val="16"/>
              </w:rPr>
              <w:t>$518,839.96</w:t>
            </w:r>
          </w:p>
        </w:tc>
        <w:tc>
          <w:tcPr>
            <w:tcW w:type="dxa" w:w="1010"/>
          </w:tcPr>
          <w:p>
            <w:pPr>
              <w:spacing w:after="0"/>
              <w:jc w:val="left"/>
            </w:pPr>
          </w:p>
        </w:tc>
        <w:tc>
          <w:tcPr>
            <w:tcW w:type="dxa" w:w="2451"/>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154"/>
          </w:tcPr>
          <w:p>
            <w:pPr>
              <w:spacing w:after="0"/>
              <w:jc w:val="left"/>
            </w:pPr>
            <w:r>
              <w:rPr>
                <w:sz w:val="16"/>
              </w:rPr>
              <w:t>Major disaster</w:t>
            </w:r>
          </w:p>
        </w:tc>
        <w:tc>
          <w:tcPr>
            <w:tcW w:type="dxa" w:w="2544"/>
          </w:tcPr>
          <w:p>
            <w:pPr>
              <w:spacing w:after="0"/>
              <w:jc w:val="left"/>
            </w:pPr>
            <w:r>
              <w:rPr>
                <w:sz w:val="16"/>
              </w:rPr>
              <w:t>Severe Winter Storms, Flooding and Tornadoes</w:t>
            </w:r>
          </w:p>
        </w:tc>
        <w:tc>
          <w:tcPr>
            <w:tcW w:type="dxa" w:w="1877"/>
          </w:tcPr>
          <w:p>
            <w:pPr>
              <w:spacing w:after="0"/>
              <w:jc w:val="left"/>
            </w:pPr>
            <w:r>
              <w:rPr>
                <w:sz w:val="16"/>
              </w:rPr>
              <w:t>Inland Flooding; Tornado; Winter Weather</w:t>
            </w:r>
          </w:p>
        </w:tc>
        <w:tc>
          <w:tcPr>
            <w:tcW w:type="dxa" w:w="1966"/>
          </w:tcPr>
          <w:p>
            <w:pPr>
              <w:spacing w:after="0"/>
              <w:jc w:val="right"/>
            </w:pPr>
            <w:r>
              <w:rPr>
                <w:sz w:val="16"/>
              </w:rPr>
              <w:t>$23,771.24</w:t>
            </w:r>
          </w:p>
        </w:tc>
        <w:tc>
          <w:tcPr>
            <w:tcW w:type="dxa" w:w="1010"/>
          </w:tcPr>
          <w:p>
            <w:pPr>
              <w:spacing w:after="0"/>
              <w:jc w:val="left"/>
            </w:pPr>
          </w:p>
        </w:tc>
        <w:tc>
          <w:tcPr>
            <w:tcW w:type="dxa" w:w="2451"/>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154"/>
          </w:tcPr>
          <w:p>
            <w:pPr>
              <w:spacing w:after="0"/>
              <w:jc w:val="left"/>
            </w:pPr>
            <w:r>
              <w:rPr>
                <w:sz w:val="16"/>
              </w:rPr>
              <w:t>Major disaster</w:t>
            </w:r>
          </w:p>
        </w:tc>
        <w:tc>
          <w:tcPr>
            <w:tcW w:type="dxa" w:w="2544"/>
          </w:tcPr>
          <w:p>
            <w:pPr>
              <w:spacing w:after="0"/>
              <w:jc w:val="left"/>
            </w:pPr>
            <w:r>
              <w:rPr>
                <w:sz w:val="16"/>
              </w:rPr>
              <w:t>Severe Snow Storms, Rain, and Strong Winds</w:t>
            </w:r>
          </w:p>
        </w:tc>
        <w:tc>
          <w:tcPr>
            <w:tcW w:type="dxa" w:w="1877"/>
          </w:tcPr>
          <w:p>
            <w:pPr>
              <w:spacing w:after="0"/>
              <w:jc w:val="left"/>
            </w:pPr>
            <w:r>
              <w:rPr>
                <w:sz w:val="16"/>
              </w:rPr>
              <w:t>Winter Weather</w:t>
            </w:r>
          </w:p>
        </w:tc>
        <w:tc>
          <w:tcPr>
            <w:tcW w:type="dxa" w:w="1966"/>
          </w:tcPr>
          <w:p>
            <w:pPr>
              <w:spacing w:after="0"/>
              <w:jc w:val="right"/>
            </w:pPr>
            <w:r>
              <w:rPr>
                <w:sz w:val="16"/>
              </w:rPr>
              <w:t>no Public Assistance recorded</w:t>
            </w:r>
          </w:p>
        </w:tc>
        <w:tc>
          <w:tcPr>
            <w:tcW w:type="dxa" w:w="1010"/>
          </w:tcPr>
          <w:p>
            <w:pPr>
              <w:spacing w:after="0"/>
              <w:jc w:val="left"/>
            </w:pPr>
          </w:p>
        </w:tc>
        <w:tc>
          <w:tcPr>
            <w:tcW w:type="dxa" w:w="2451"/>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154"/>
          </w:tcPr>
          <w:p>
            <w:pPr>
              <w:spacing w:after="0"/>
              <w:jc w:val="left"/>
            </w:pPr>
            <w:r>
              <w:rPr>
                <w:sz w:val="16"/>
              </w:rPr>
              <w:t>Major disaster</w:t>
            </w:r>
          </w:p>
        </w:tc>
        <w:tc>
          <w:tcPr>
            <w:tcW w:type="dxa" w:w="2544"/>
          </w:tcPr>
          <w:p>
            <w:pPr>
              <w:spacing w:after="0"/>
              <w:jc w:val="left"/>
            </w:pPr>
            <w:r>
              <w:rPr>
                <w:sz w:val="16"/>
              </w:rPr>
              <w:t>Severe Storms and Flooding</w:t>
            </w:r>
          </w:p>
        </w:tc>
        <w:tc>
          <w:tcPr>
            <w:tcW w:type="dxa" w:w="1877"/>
          </w:tcPr>
          <w:p>
            <w:pPr>
              <w:spacing w:after="0"/>
              <w:jc w:val="left"/>
            </w:pPr>
            <w:r>
              <w:rPr>
                <w:sz w:val="16"/>
              </w:rPr>
              <w:t>Inland Flooding</w:t>
            </w:r>
          </w:p>
        </w:tc>
        <w:tc>
          <w:tcPr>
            <w:tcW w:type="dxa" w:w="1966"/>
          </w:tcPr>
          <w:p>
            <w:pPr>
              <w:spacing w:after="0"/>
              <w:jc w:val="right"/>
            </w:pPr>
            <w:r>
              <w:rPr>
                <w:sz w:val="16"/>
              </w:rPr>
              <w:t>no Public Assistance recorded</w:t>
            </w:r>
          </w:p>
        </w:tc>
        <w:tc>
          <w:tcPr>
            <w:tcW w:type="dxa" w:w="1010"/>
          </w:tcPr>
          <w:p>
            <w:pPr>
              <w:spacing w:after="0"/>
              <w:jc w:val="left"/>
            </w:pPr>
          </w:p>
        </w:tc>
        <w:tc>
          <w:tcPr>
            <w:tcW w:type="dxa" w:w="2451"/>
          </w:tcPr>
          <w:p>
            <w:pPr>
              <w:spacing w:after="0"/>
              <w:jc w:val="left"/>
            </w:pPr>
          </w:p>
        </w:tc>
      </w:tr>
      <w:tr>
        <w:trPr>
          <w:cantSplit/>
        </w:trPr>
        <w:tc>
          <w:tcPr>
            <w:tcW w:type="dxa" w:w="1037"/>
          </w:tcPr>
          <w:p>
            <w:pPr>
              <w:spacing w:after="0"/>
              <w:jc w:val="left"/>
            </w:pPr>
            <w:r>
              <w:rPr>
                <w:sz w:val="16"/>
              </w:rPr>
              <w:t>1992-08-19</w:t>
            </w:r>
          </w:p>
        </w:tc>
        <w:tc>
          <w:tcPr>
            <w:tcW w:type="dxa" w:w="1037"/>
          </w:tcPr>
          <w:p>
            <w:pPr>
              <w:spacing w:after="0"/>
              <w:jc w:val="left"/>
            </w:pPr>
            <w:r>
              <w:rPr>
                <w:sz w:val="16"/>
              </w:rPr>
              <w:t>1992-07-11</w:t>
            </w:r>
          </w:p>
        </w:tc>
        <w:tc>
          <w:tcPr>
            <w:tcW w:type="dxa" w:w="1037"/>
          </w:tcPr>
          <w:p>
            <w:pPr>
              <w:spacing w:after="0"/>
              <w:jc w:val="left"/>
            </w:pPr>
            <w:r>
              <w:rPr>
                <w:sz w:val="16"/>
              </w:rPr>
              <w:t>DR-954-NE</w:t>
            </w:r>
          </w:p>
        </w:tc>
        <w:tc>
          <w:tcPr>
            <w:tcW w:type="dxa" w:w="1154"/>
          </w:tcPr>
          <w:p>
            <w:pPr>
              <w:spacing w:after="0"/>
              <w:jc w:val="left"/>
            </w:pPr>
            <w:r>
              <w:rPr>
                <w:sz w:val="16"/>
              </w:rPr>
              <w:t>Major disaster</w:t>
            </w:r>
          </w:p>
        </w:tc>
        <w:tc>
          <w:tcPr>
            <w:tcW w:type="dxa" w:w="2544"/>
          </w:tcPr>
          <w:p>
            <w:pPr>
              <w:spacing w:after="0"/>
              <w:jc w:val="left"/>
            </w:pPr>
            <w:r>
              <w:rPr>
                <w:sz w:val="16"/>
              </w:rPr>
              <w:t>Severe Storms &amp; Flooding</w:t>
            </w:r>
          </w:p>
        </w:tc>
        <w:tc>
          <w:tcPr>
            <w:tcW w:type="dxa" w:w="1877"/>
          </w:tcPr>
          <w:p>
            <w:pPr>
              <w:spacing w:after="0"/>
              <w:jc w:val="left"/>
            </w:pPr>
            <w:r>
              <w:rPr>
                <w:sz w:val="16"/>
              </w:rPr>
              <w:t>Inland Flooding</w:t>
            </w:r>
          </w:p>
        </w:tc>
        <w:tc>
          <w:tcPr>
            <w:tcW w:type="dxa" w:w="1966"/>
          </w:tcPr>
          <w:p>
            <w:pPr>
              <w:spacing w:after="0"/>
              <w:jc w:val="right"/>
            </w:pPr>
            <w:r>
              <w:rPr>
                <w:sz w:val="16"/>
              </w:rPr>
              <w:t>no Public Assistance recorded</w:t>
            </w:r>
          </w:p>
        </w:tc>
        <w:tc>
          <w:tcPr>
            <w:tcW w:type="dxa" w:w="1010"/>
          </w:tcPr>
          <w:p>
            <w:pPr>
              <w:spacing w:after="0"/>
              <w:jc w:val="left"/>
            </w:pPr>
          </w:p>
        </w:tc>
        <w:tc>
          <w:tcPr>
            <w:tcW w:type="dxa" w:w="2451"/>
          </w:tcPr>
          <w:p>
            <w:pPr>
              <w:spacing w:after="0"/>
              <w:jc w:val="left"/>
            </w:pPr>
          </w:p>
        </w:tc>
      </w:tr>
      <w:tr>
        <w:trPr>
          <w:cantSplit/>
        </w:trPr>
        <w:tc>
          <w:tcPr>
            <w:tcW w:type="dxa" w:w="1037"/>
          </w:tcPr>
          <w:p>
            <w:pPr>
              <w:spacing w:after="0"/>
              <w:jc w:val="left"/>
            </w:pPr>
            <w:r>
              <w:rPr>
                <w:sz w:val="16"/>
              </w:rPr>
              <w:t>1978-03-24</w:t>
            </w:r>
          </w:p>
        </w:tc>
        <w:tc>
          <w:tcPr>
            <w:tcW w:type="dxa" w:w="1037"/>
          </w:tcPr>
          <w:p>
            <w:pPr>
              <w:spacing w:after="0"/>
              <w:jc w:val="left"/>
            </w:pPr>
            <w:r>
              <w:rPr>
                <w:sz w:val="16"/>
              </w:rPr>
              <w:t>1978-03-24</w:t>
            </w:r>
          </w:p>
        </w:tc>
        <w:tc>
          <w:tcPr>
            <w:tcW w:type="dxa" w:w="1037"/>
          </w:tcPr>
          <w:p>
            <w:pPr>
              <w:spacing w:after="0"/>
              <w:jc w:val="left"/>
            </w:pPr>
            <w:r>
              <w:rPr>
                <w:sz w:val="16"/>
              </w:rPr>
              <w:t>DR-552-NE</w:t>
            </w:r>
          </w:p>
        </w:tc>
        <w:tc>
          <w:tcPr>
            <w:tcW w:type="dxa" w:w="1154"/>
          </w:tcPr>
          <w:p>
            <w:pPr>
              <w:spacing w:after="0"/>
              <w:jc w:val="left"/>
            </w:pPr>
            <w:r>
              <w:rPr>
                <w:sz w:val="16"/>
              </w:rPr>
              <w:t>Major disaster</w:t>
            </w:r>
          </w:p>
        </w:tc>
        <w:tc>
          <w:tcPr>
            <w:tcW w:type="dxa" w:w="2544"/>
          </w:tcPr>
          <w:p>
            <w:pPr>
              <w:spacing w:after="0"/>
              <w:jc w:val="left"/>
            </w:pPr>
            <w:r>
              <w:rPr>
                <w:sz w:val="16"/>
              </w:rPr>
              <w:t>Storms, Ice Jams, Snowmelt &amp; Flooding</w:t>
            </w:r>
          </w:p>
        </w:tc>
        <w:tc>
          <w:tcPr>
            <w:tcW w:type="dxa" w:w="1877"/>
          </w:tcPr>
          <w:p>
            <w:pPr>
              <w:spacing w:after="0"/>
              <w:jc w:val="left"/>
            </w:pPr>
            <w:r>
              <w:rPr>
                <w:sz w:val="16"/>
              </w:rPr>
              <w:t>Inland Flooding</w:t>
            </w:r>
          </w:p>
        </w:tc>
        <w:tc>
          <w:tcPr>
            <w:tcW w:type="dxa" w:w="1966"/>
          </w:tcPr>
          <w:p>
            <w:pPr>
              <w:spacing w:after="0"/>
              <w:jc w:val="right"/>
            </w:pPr>
            <w:r>
              <w:rPr>
                <w:sz w:val="16"/>
              </w:rPr>
              <w:t>no Public Assistance recorded</w:t>
            </w:r>
          </w:p>
        </w:tc>
        <w:tc>
          <w:tcPr>
            <w:tcW w:type="dxa" w:w="1010"/>
          </w:tcPr>
          <w:p>
            <w:pPr>
              <w:spacing w:after="0"/>
              <w:jc w:val="left"/>
            </w:pPr>
          </w:p>
        </w:tc>
        <w:tc>
          <w:tcPr>
            <w:tcW w:type="dxa" w:w="2451"/>
          </w:tcPr>
          <w:p>
            <w:pPr>
              <w:spacing w:after="0"/>
              <w:jc w:val="left"/>
            </w:pPr>
          </w:p>
        </w:tc>
      </w:tr>
      <w:tr>
        <w:trPr>
          <w:cantSplit/>
        </w:trPr>
        <w:tc>
          <w:tcPr>
            <w:tcW w:type="dxa" w:w="1037"/>
          </w:tcPr>
          <w:p>
            <w:pPr>
              <w:spacing w:after="0"/>
              <w:jc w:val="left"/>
            </w:pPr>
            <w:r>
              <w:rPr>
                <w:sz w:val="16"/>
              </w:rPr>
              <w:t>1976-04-08</w:t>
            </w:r>
          </w:p>
        </w:tc>
        <w:tc>
          <w:tcPr>
            <w:tcW w:type="dxa" w:w="1037"/>
          </w:tcPr>
          <w:p>
            <w:pPr>
              <w:spacing w:after="0"/>
              <w:jc w:val="left"/>
            </w:pPr>
            <w:r>
              <w:rPr>
                <w:sz w:val="16"/>
              </w:rPr>
              <w:t>1976-04-08</w:t>
            </w:r>
          </w:p>
        </w:tc>
        <w:tc>
          <w:tcPr>
            <w:tcW w:type="dxa" w:w="1037"/>
          </w:tcPr>
          <w:p>
            <w:pPr>
              <w:spacing w:after="0"/>
              <w:jc w:val="left"/>
            </w:pPr>
            <w:r>
              <w:rPr>
                <w:sz w:val="16"/>
              </w:rPr>
              <w:t>DR-500-NE</w:t>
            </w:r>
          </w:p>
        </w:tc>
        <w:tc>
          <w:tcPr>
            <w:tcW w:type="dxa" w:w="1154"/>
          </w:tcPr>
          <w:p>
            <w:pPr>
              <w:spacing w:after="0"/>
              <w:jc w:val="left"/>
            </w:pPr>
            <w:r>
              <w:rPr>
                <w:sz w:val="16"/>
              </w:rPr>
              <w:t>Major disaster</w:t>
            </w:r>
          </w:p>
        </w:tc>
        <w:tc>
          <w:tcPr>
            <w:tcW w:type="dxa" w:w="2544"/>
          </w:tcPr>
          <w:p>
            <w:pPr>
              <w:spacing w:after="0"/>
              <w:jc w:val="left"/>
            </w:pPr>
            <w:r>
              <w:rPr>
                <w:sz w:val="16"/>
              </w:rPr>
              <w:t>Ice Storms &amp; High Winds</w:t>
            </w:r>
          </w:p>
        </w:tc>
        <w:tc>
          <w:tcPr>
            <w:tcW w:type="dxa" w:w="1877"/>
          </w:tcPr>
          <w:p>
            <w:pPr>
              <w:spacing w:after="0"/>
              <w:jc w:val="left"/>
            </w:pPr>
            <w:r>
              <w:rPr>
                <w:sz w:val="16"/>
              </w:rPr>
              <w:t>Ice Storm</w:t>
            </w:r>
          </w:p>
        </w:tc>
        <w:tc>
          <w:tcPr>
            <w:tcW w:type="dxa" w:w="1966"/>
          </w:tcPr>
          <w:p>
            <w:pPr>
              <w:spacing w:after="0"/>
              <w:jc w:val="right"/>
            </w:pPr>
            <w:r>
              <w:rPr>
                <w:sz w:val="16"/>
              </w:rPr>
              <w:t>no Public Assistance recorded</w:t>
            </w:r>
          </w:p>
        </w:tc>
        <w:tc>
          <w:tcPr>
            <w:tcW w:type="dxa" w:w="1010"/>
          </w:tcPr>
          <w:p>
            <w:pPr>
              <w:spacing w:after="0"/>
              <w:jc w:val="left"/>
            </w:pPr>
          </w:p>
        </w:tc>
        <w:tc>
          <w:tcPr>
            <w:tcW w:type="dxa" w:w="2451"/>
          </w:tcPr>
          <w:p>
            <w:pPr>
              <w:spacing w:after="0"/>
              <w:jc w:val="left"/>
            </w:pPr>
          </w:p>
        </w:tc>
      </w:tr>
      <w:tr>
        <w:trPr>
          <w:cantSplit/>
        </w:trPr>
        <w:tc>
          <w:tcPr>
            <w:tcW w:type="dxa" w:w="1037"/>
          </w:tcPr>
          <w:p>
            <w:pPr>
              <w:spacing w:after="0"/>
              <w:jc w:val="left"/>
            </w:pPr>
            <w:r>
              <w:rPr>
                <w:sz w:val="16"/>
              </w:rPr>
              <w:t>1973-10-20</w:t>
            </w:r>
          </w:p>
        </w:tc>
        <w:tc>
          <w:tcPr>
            <w:tcW w:type="dxa" w:w="1037"/>
          </w:tcPr>
          <w:p>
            <w:pPr>
              <w:spacing w:after="0"/>
              <w:jc w:val="left"/>
            </w:pPr>
            <w:r>
              <w:rPr>
                <w:sz w:val="16"/>
              </w:rPr>
              <w:t>1973-10-20</w:t>
            </w:r>
          </w:p>
        </w:tc>
        <w:tc>
          <w:tcPr>
            <w:tcW w:type="dxa" w:w="1037"/>
          </w:tcPr>
          <w:p>
            <w:pPr>
              <w:spacing w:after="0"/>
              <w:jc w:val="left"/>
            </w:pPr>
            <w:r>
              <w:rPr>
                <w:sz w:val="16"/>
              </w:rPr>
              <w:t>DR-406-NE</w:t>
            </w:r>
          </w:p>
        </w:tc>
        <w:tc>
          <w:tcPr>
            <w:tcW w:type="dxa" w:w="1154"/>
          </w:tcPr>
          <w:p>
            <w:pPr>
              <w:spacing w:after="0"/>
              <w:jc w:val="left"/>
            </w:pPr>
            <w:r>
              <w:rPr>
                <w:sz w:val="16"/>
              </w:rPr>
              <w:t>Major disaster</w:t>
            </w:r>
          </w:p>
        </w:tc>
        <w:tc>
          <w:tcPr>
            <w:tcW w:type="dxa" w:w="2544"/>
          </w:tcPr>
          <w:p>
            <w:pPr>
              <w:spacing w:after="0"/>
              <w:jc w:val="left"/>
            </w:pPr>
            <w:r>
              <w:rPr>
                <w:sz w:val="16"/>
              </w:rPr>
              <w:t>Severe Storms &amp; Flooding</w:t>
            </w:r>
          </w:p>
        </w:tc>
        <w:tc>
          <w:tcPr>
            <w:tcW w:type="dxa" w:w="1877"/>
          </w:tcPr>
          <w:p>
            <w:pPr>
              <w:spacing w:after="0"/>
              <w:jc w:val="left"/>
            </w:pPr>
            <w:r>
              <w:rPr>
                <w:sz w:val="16"/>
              </w:rPr>
              <w:t>Inland Flooding</w:t>
            </w:r>
          </w:p>
        </w:tc>
        <w:tc>
          <w:tcPr>
            <w:tcW w:type="dxa" w:w="1966"/>
          </w:tcPr>
          <w:p>
            <w:pPr>
              <w:spacing w:after="0"/>
              <w:jc w:val="right"/>
            </w:pPr>
            <w:r>
              <w:rPr>
                <w:sz w:val="16"/>
              </w:rPr>
              <w:t>no Public Assistance recorded</w:t>
            </w:r>
          </w:p>
        </w:tc>
        <w:tc>
          <w:tcPr>
            <w:tcW w:type="dxa" w:w="1010"/>
          </w:tcPr>
          <w:p>
            <w:pPr>
              <w:spacing w:after="0"/>
              <w:jc w:val="left"/>
            </w:pPr>
          </w:p>
        </w:tc>
        <w:tc>
          <w:tcPr>
            <w:tcW w:type="dxa" w:w="245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3 rows, $469,719.79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469,719.79"/>
        <w:tblDescription w:val="Hazard Plain table b1d_pa_other"/>
      </w:tblPr>
      <w:tblGrid>
        <w:gridCol w:w="1071"/>
        <w:gridCol w:w="1071"/>
        <w:gridCol w:w="5588"/>
        <w:gridCol w:w="5220"/>
        <w:gridCol w:w="1163"/>
      </w:tblGrid>
      <w:tr>
        <w:trPr>
          <w:cantSplit/>
          <w:tblHeader/>
        </w:trPr>
        <w:tc>
          <w:tcPr>
            <w:tcW w:type="dxa" w:w="1071"/>
            <w:shd w:val="clear" w:color="auto" w:fill="E8E8E8"/>
          </w:tcPr>
          <w:p>
            <w:pPr>
              <w:spacing w:after="0"/>
              <w:jc w:val="left"/>
            </w:pPr>
            <w:r>
              <w:rPr>
                <w:b/>
                <w:sz w:val="16"/>
              </w:rPr>
              <w:t>FEMA number</w:t>
            </w:r>
          </w:p>
        </w:tc>
        <w:tc>
          <w:tcPr>
            <w:tcW w:type="dxa" w:w="1071"/>
            <w:shd w:val="clear" w:color="auto" w:fill="E8E8E8"/>
          </w:tcPr>
          <w:p>
            <w:pPr>
              <w:spacing w:after="0"/>
              <w:jc w:val="left"/>
            </w:pPr>
            <w:r>
              <w:rPr>
                <w:b/>
                <w:sz w:val="16"/>
              </w:rPr>
              <w:t>Declared</w:t>
            </w:r>
          </w:p>
        </w:tc>
        <w:tc>
          <w:tcPr>
            <w:tcW w:type="dxa" w:w="5588"/>
            <w:shd w:val="clear" w:color="auto" w:fill="E8E8E8"/>
          </w:tcPr>
          <w:p>
            <w:pPr>
              <w:spacing w:after="0"/>
              <w:jc w:val="left"/>
            </w:pPr>
            <w:r>
              <w:rPr>
                <w:b/>
                <w:sz w:val="16"/>
              </w:rPr>
              <w:t>Title</w:t>
            </w:r>
          </w:p>
        </w:tc>
        <w:tc>
          <w:tcPr>
            <w:tcW w:type="dxa" w:w="5220"/>
            <w:shd w:val="clear" w:color="auto" w:fill="E8E8E8"/>
          </w:tcPr>
          <w:p>
            <w:pPr>
              <w:spacing w:after="0"/>
              <w:jc w:val="left"/>
            </w:pPr>
            <w:r>
              <w:rPr>
                <w:b/>
                <w:sz w:val="16"/>
              </w:rPr>
              <w:t>Applicant</w:t>
            </w:r>
          </w:p>
        </w:tc>
        <w:tc>
          <w:tcPr>
            <w:tcW w:type="dxa" w:w="116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071"/>
          </w:tcPr>
          <w:p>
            <w:pPr>
              <w:spacing w:after="0"/>
              <w:jc w:val="left"/>
            </w:pPr>
            <w:r>
              <w:rPr>
                <w:sz w:val="16"/>
              </w:rPr>
              <w:t>DR-4822-NE</w:t>
            </w:r>
          </w:p>
        </w:tc>
        <w:tc>
          <w:tcPr>
            <w:tcW w:type="dxa" w:w="1071"/>
          </w:tcPr>
          <w:p>
            <w:pPr>
              <w:spacing w:after="0"/>
              <w:jc w:val="left"/>
            </w:pPr>
            <w:r>
              <w:rPr>
                <w:sz w:val="16"/>
              </w:rPr>
              <w:t>2024-09-24</w:t>
            </w:r>
          </w:p>
        </w:tc>
        <w:tc>
          <w:tcPr>
            <w:tcW w:type="dxa" w:w="5588"/>
          </w:tcPr>
          <w:p>
            <w:pPr>
              <w:spacing w:after="0"/>
              <w:jc w:val="left"/>
            </w:pPr>
            <w:r>
              <w:rPr>
                <w:sz w:val="16"/>
              </w:rPr>
              <w:t>Severe Storms, Straight-Line Winds, Tornadoes, and Flooding</w:t>
            </w:r>
          </w:p>
        </w:tc>
        <w:tc>
          <w:tcPr>
            <w:tcW w:type="dxa" w:w="5220"/>
          </w:tcPr>
          <w:p>
            <w:pPr>
              <w:spacing w:after="0"/>
              <w:jc w:val="left"/>
            </w:pPr>
            <w:r>
              <w:rPr>
                <w:sz w:val="16"/>
              </w:rPr>
              <w:t>South Central Public Power District (South Central PPD)</w:t>
            </w:r>
          </w:p>
        </w:tc>
        <w:tc>
          <w:tcPr>
            <w:tcW w:type="dxa" w:w="1163"/>
          </w:tcPr>
          <w:p>
            <w:pPr>
              <w:spacing w:after="0"/>
              <w:jc w:val="right"/>
            </w:pPr>
            <w:r>
              <w:rPr>
                <w:sz w:val="16"/>
              </w:rPr>
              <w:t>$60,449.09</w:t>
            </w:r>
          </w:p>
        </w:tc>
      </w:tr>
      <w:tr>
        <w:trPr>
          <w:cantSplit/>
        </w:trPr>
        <w:tc>
          <w:tcPr>
            <w:tcW w:type="dxa" w:w="1071"/>
          </w:tcPr>
          <w:p>
            <w:pPr>
              <w:spacing w:after="0"/>
              <w:jc w:val="left"/>
            </w:pPr>
            <w:r>
              <w:rPr>
                <w:sz w:val="16"/>
              </w:rPr>
              <w:t>DR-4616-NE</w:t>
            </w:r>
          </w:p>
        </w:tc>
        <w:tc>
          <w:tcPr>
            <w:tcW w:type="dxa" w:w="1071"/>
          </w:tcPr>
          <w:p>
            <w:pPr>
              <w:spacing w:after="0"/>
              <w:jc w:val="left"/>
            </w:pPr>
            <w:r>
              <w:rPr>
                <w:sz w:val="16"/>
              </w:rPr>
              <w:t>2021-09-06</w:t>
            </w:r>
          </w:p>
        </w:tc>
        <w:tc>
          <w:tcPr>
            <w:tcW w:type="dxa" w:w="5588"/>
          </w:tcPr>
          <w:p>
            <w:pPr>
              <w:spacing w:after="0"/>
              <w:jc w:val="left"/>
            </w:pPr>
            <w:r>
              <w:rPr>
                <w:sz w:val="16"/>
              </w:rPr>
              <w:t>Severe Storms and Straight-Line Winds</w:t>
            </w:r>
          </w:p>
        </w:tc>
        <w:tc>
          <w:tcPr>
            <w:tcW w:type="dxa" w:w="5220"/>
          </w:tcPr>
          <w:p>
            <w:pPr>
              <w:spacing w:after="0"/>
              <w:jc w:val="left"/>
            </w:pPr>
            <w:r>
              <w:rPr>
                <w:sz w:val="16"/>
              </w:rPr>
              <w:t>South Central Public Power District (South Central PPD)</w:t>
            </w:r>
          </w:p>
        </w:tc>
        <w:tc>
          <w:tcPr>
            <w:tcW w:type="dxa" w:w="1163"/>
          </w:tcPr>
          <w:p>
            <w:pPr>
              <w:spacing w:after="0"/>
              <w:jc w:val="right"/>
            </w:pPr>
            <w:r>
              <w:rPr>
                <w:sz w:val="16"/>
              </w:rPr>
              <w:t>$57,949.32</w:t>
            </w:r>
          </w:p>
        </w:tc>
      </w:tr>
      <w:tr>
        <w:trPr>
          <w:cantSplit/>
        </w:trPr>
        <w:tc>
          <w:tcPr>
            <w:tcW w:type="dxa" w:w="1071"/>
          </w:tcPr>
          <w:p>
            <w:pPr>
              <w:spacing w:after="0"/>
              <w:jc w:val="left"/>
            </w:pPr>
            <w:r>
              <w:rPr>
                <w:sz w:val="16"/>
              </w:rPr>
              <w:t>DR-4179-NE</w:t>
            </w:r>
          </w:p>
        </w:tc>
        <w:tc>
          <w:tcPr>
            <w:tcW w:type="dxa" w:w="1071"/>
          </w:tcPr>
          <w:p>
            <w:pPr>
              <w:spacing w:after="0"/>
              <w:jc w:val="left"/>
            </w:pPr>
            <w:r>
              <w:rPr>
                <w:sz w:val="16"/>
              </w:rPr>
              <w:t>2014-06-17</w:t>
            </w:r>
          </w:p>
        </w:tc>
        <w:tc>
          <w:tcPr>
            <w:tcW w:type="dxa" w:w="5588"/>
          </w:tcPr>
          <w:p>
            <w:pPr>
              <w:spacing w:after="0"/>
              <w:jc w:val="left"/>
            </w:pPr>
            <w:r>
              <w:rPr>
                <w:sz w:val="16"/>
              </w:rPr>
              <w:t>Severe Storms, Tornadoes, Straight-Line Winds, and Flooding</w:t>
            </w:r>
          </w:p>
        </w:tc>
        <w:tc>
          <w:tcPr>
            <w:tcW w:type="dxa" w:w="5220"/>
          </w:tcPr>
          <w:p>
            <w:pPr>
              <w:spacing w:after="0"/>
              <w:jc w:val="left"/>
            </w:pPr>
            <w:r>
              <w:rPr>
                <w:sz w:val="16"/>
              </w:rPr>
              <w:t>South Central Public Power District (South Central PPD)</w:t>
            </w:r>
          </w:p>
        </w:tc>
        <w:tc>
          <w:tcPr>
            <w:tcW w:type="dxa" w:w="1163"/>
          </w:tcPr>
          <w:p>
            <w:pPr>
              <w:spacing w:after="0"/>
              <w:jc w:val="right"/>
            </w:pPr>
            <w:r>
              <w:rPr>
                <w:sz w:val="16"/>
              </w:rPr>
              <w:t>$351,321.38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12</w:t>
            </w:r>
          </w:p>
        </w:tc>
        <w:tc>
          <w:tcPr>
            <w:tcW w:type="dxa" w:w="1121"/>
          </w:tcPr>
          <w:p>
            <w:pPr>
              <w:spacing w:after="0"/>
              <w:jc w:val="right"/>
            </w:pPr>
            <w:r>
              <w:rPr>
                <w:sz w:val="16"/>
              </w:rPr>
              <w:t>3</w:t>
            </w:r>
          </w:p>
        </w:tc>
        <w:tc>
          <w:tcPr>
            <w:tcW w:type="dxa" w:w="1955"/>
          </w:tcPr>
          <w:p>
            <w:pPr>
              <w:spacing w:after="0"/>
              <w:jc w:val="right"/>
            </w:pPr>
            <w:r>
              <w:rPr>
                <w:sz w:val="16"/>
              </w:rPr>
              <w:t>1</w:t>
            </w:r>
          </w:p>
        </w:tc>
        <w:tc>
          <w:tcPr>
            <w:tcW w:type="dxa" w:w="776"/>
          </w:tcPr>
          <w:p>
            <w:pPr>
              <w:spacing w:after="0"/>
              <w:jc w:val="right"/>
            </w:pPr>
            <w:r>
              <w:rPr>
                <w:sz w:val="16"/>
              </w:rPr>
              <w:t>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48"/>
          </w:tcPr>
          <w:p>
            <w:pPr>
              <w:spacing w:after="0"/>
              <w:jc w:val="right"/>
            </w:pPr>
            <w:r>
              <w:rPr>
                <w:sz w:val="16"/>
              </w:rPr>
              <w:t>40</w:t>
            </w:r>
          </w:p>
        </w:tc>
        <w:tc>
          <w:tcPr>
            <w:tcW w:type="dxa" w:w="1121"/>
          </w:tcPr>
          <w:p>
            <w:pPr>
              <w:spacing w:after="0"/>
              <w:jc w:val="right"/>
            </w:pPr>
            <w:r>
              <w:rPr>
                <w:sz w:val="16"/>
              </w:rPr>
              <w:t>20</w:t>
            </w:r>
          </w:p>
        </w:tc>
        <w:tc>
          <w:tcPr>
            <w:tcW w:type="dxa" w:w="1955"/>
          </w:tcPr>
          <w:p>
            <w:pPr>
              <w:spacing w:after="0"/>
              <w:jc w:val="right"/>
            </w:pPr>
            <w:r>
              <w:rPr>
                <w:sz w:val="16"/>
              </w:rPr>
              <w:t>3</w:t>
            </w:r>
          </w:p>
        </w:tc>
        <w:tc>
          <w:tcPr>
            <w:tcW w:type="dxa" w:w="776"/>
          </w:tcPr>
          <w:p>
            <w:pPr>
              <w:spacing w:after="0"/>
              <w:jc w:val="right"/>
            </w:pPr>
            <w:r>
              <w:rPr>
                <w:sz w:val="16"/>
              </w:rPr>
              <w:t>20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163</w:t>
            </w:r>
          </w:p>
        </w:tc>
        <w:tc>
          <w:tcPr>
            <w:tcW w:type="dxa" w:w="1121"/>
          </w:tcPr>
          <w:p>
            <w:pPr>
              <w:spacing w:after="0"/>
              <w:jc w:val="right"/>
            </w:pPr>
            <w:r>
              <w:rPr>
                <w:sz w:val="16"/>
              </w:rPr>
              <w:t>20</w:t>
            </w:r>
          </w:p>
        </w:tc>
        <w:tc>
          <w:tcPr>
            <w:tcW w:type="dxa" w:w="1955"/>
          </w:tcPr>
          <w:p>
            <w:pPr>
              <w:spacing w:after="0"/>
              <w:jc w:val="right"/>
            </w:pPr>
            <w:r>
              <w:rPr>
                <w:sz w:val="16"/>
              </w:rPr>
              <w:t>4</w:t>
            </w:r>
          </w:p>
        </w:tc>
        <w:tc>
          <w:tcPr>
            <w:tcW w:type="dxa" w:w="776"/>
          </w:tcPr>
          <w:p>
            <w:pPr>
              <w:spacing w:after="0"/>
              <w:jc w:val="right"/>
            </w:pPr>
            <w:r>
              <w:rPr>
                <w:sz w:val="16"/>
              </w:rPr>
              <w:t>20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2</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6</w:t>
            </w:r>
          </w:p>
        </w:tc>
        <w:tc>
          <w:tcPr>
            <w:tcW w:type="dxa" w:w="1121"/>
          </w:tcPr>
          <w:p>
            <w:pPr>
              <w:spacing w:after="0"/>
              <w:jc w:val="right"/>
            </w:pPr>
            <w:r>
              <w:rPr>
                <w:sz w:val="16"/>
              </w:rPr>
              <w:t>0</w:t>
            </w:r>
          </w:p>
        </w:tc>
        <w:tc>
          <w:tcPr>
            <w:tcW w:type="dxa" w:w="1955"/>
          </w:tcPr>
          <w:p>
            <w:pPr>
              <w:spacing w:after="0"/>
              <w:jc w:val="right"/>
            </w:pPr>
            <w:r>
              <w:rPr>
                <w:sz w:val="16"/>
              </w:rPr>
              <w:t>1</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10</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11</w:t>
            </w:r>
          </w:p>
        </w:tc>
        <w:tc>
          <w:tcPr>
            <w:tcW w:type="dxa" w:w="1307"/>
          </w:tcPr>
          <w:p>
            <w:pPr>
              <w:spacing w:after="0"/>
              <w:jc w:val="right"/>
            </w:pPr>
            <w:r>
              <w:rPr>
                <w:sz w:val="16"/>
              </w:rPr>
              <w:t>1</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163</w:t>
            </w:r>
          </w:p>
        </w:tc>
        <w:tc>
          <w:tcPr>
            <w:tcW w:type="dxa" w:w="1121"/>
          </w:tcPr>
          <w:p>
            <w:pPr>
              <w:spacing w:after="0"/>
              <w:jc w:val="right"/>
            </w:pPr>
            <w:r>
              <w:rPr>
                <w:sz w:val="16"/>
              </w:rPr>
              <w:t>45</w:t>
            </w:r>
          </w:p>
        </w:tc>
        <w:tc>
          <w:tcPr>
            <w:tcW w:type="dxa" w:w="1955"/>
          </w:tcPr>
          <w:p>
            <w:pPr>
              <w:spacing w:after="0"/>
              <w:jc w:val="right"/>
            </w:pPr>
            <w:r>
              <w:rPr>
                <w:sz w:val="16"/>
              </w:rPr>
              <w:t>8</w:t>
            </w:r>
          </w:p>
        </w:tc>
        <w:tc>
          <w:tcPr>
            <w:tcW w:type="dxa" w:w="776"/>
          </w:tcPr>
          <w:p>
            <w:pPr>
              <w:spacing w:after="0"/>
              <w:jc w:val="right"/>
            </w:pPr>
            <w:r>
              <w:rPr>
                <w:sz w:val="16"/>
              </w:rPr>
              <w:t>45</w:t>
            </w:r>
          </w:p>
        </w:tc>
        <w:tc>
          <w:tcPr>
            <w:tcW w:type="dxa" w:w="1608"/>
          </w:tcPr>
          <w:p>
            <w:pPr>
              <w:spacing w:after="0"/>
              <w:jc w:val="right"/>
            </w:pPr>
            <w:r>
              <w:rPr>
                <w:sz w:val="16"/>
              </w:rPr>
              <w:t>5</w:t>
            </w:r>
          </w:p>
        </w:tc>
        <w:tc>
          <w:tcPr>
            <w:tcW w:type="dxa" w:w="1307"/>
          </w:tcPr>
          <w:p>
            <w:pPr>
              <w:spacing w:after="0"/>
              <w:jc w:val="right"/>
            </w:pPr>
            <w:r>
              <w:rPr>
                <w:sz w:val="16"/>
              </w:rPr>
              <w:t>2</w:t>
            </w:r>
          </w:p>
        </w:tc>
        <w:tc>
          <w:tcPr>
            <w:tcW w:type="dxa" w:w="1655"/>
          </w:tcPr>
          <w:p>
            <w:pPr>
              <w:spacing w:after="0"/>
              <w:jc w:val="left"/>
            </w:pPr>
            <w:r>
              <w:rPr>
                <w:sz w:val="16"/>
              </w:rPr>
              <w:t>1955 to 2026-06-30</w:t>
            </w:r>
          </w:p>
        </w:tc>
        <w:tc>
          <w:tcPr>
            <w:tcW w:type="dxa" w:w="2606"/>
          </w:tcPr>
          <w:p>
            <w:pPr>
              <w:spacing w:after="0"/>
              <w:jc w:val="left"/>
            </w:pPr>
            <w:r>
              <w:rPr>
                <w:sz w:val="16"/>
              </w:rPr>
              <w:t>Includes 31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47</w:t>
            </w:r>
          </w:p>
        </w:tc>
        <w:tc>
          <w:tcPr>
            <w:tcW w:type="dxa" w:w="1121"/>
          </w:tcPr>
          <w:p>
            <w:pPr>
              <w:spacing w:after="0"/>
              <w:jc w:val="right"/>
            </w:pPr>
            <w:r>
              <w:rPr>
                <w:sz w:val="16"/>
              </w:rPr>
              <w:t>3</w:t>
            </w:r>
          </w:p>
        </w:tc>
        <w:tc>
          <w:tcPr>
            <w:tcW w:type="dxa" w:w="1955"/>
          </w:tcPr>
          <w:p>
            <w:pPr>
              <w:spacing w:after="0"/>
              <w:jc w:val="right"/>
            </w:pPr>
            <w:r>
              <w:rPr>
                <w:sz w:val="16"/>
              </w:rPr>
              <w:t>0</w:t>
            </w:r>
          </w:p>
        </w:tc>
        <w:tc>
          <w:tcPr>
            <w:tcW w:type="dxa" w:w="776"/>
          </w:tcPr>
          <w:p>
            <w:pPr>
              <w:spacing w:after="0"/>
              <w:jc w:val="right"/>
            </w:pPr>
            <w:r>
              <w:rPr>
                <w:sz w:val="16"/>
              </w:rPr>
              <w:t>3</w:t>
            </w:r>
          </w:p>
        </w:tc>
        <w:tc>
          <w:tcPr>
            <w:tcW w:type="dxa" w:w="1608"/>
          </w:tcPr>
          <w:p>
            <w:pPr>
              <w:spacing w:after="0"/>
              <w:jc w:val="right"/>
            </w:pPr>
            <w:r>
              <w:rPr>
                <w:sz w:val="16"/>
              </w:rPr>
              <w:t>4</w:t>
            </w:r>
          </w:p>
        </w:tc>
        <w:tc>
          <w:tcPr>
            <w:tcW w:type="dxa" w:w="1307"/>
          </w:tcPr>
          <w:p>
            <w:pPr>
              <w:spacing w:after="0"/>
              <w:jc w:val="right"/>
            </w:pPr>
            <w:r>
              <w:rPr>
                <w:sz w:val="16"/>
              </w:rPr>
              <w:t>1</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2</w:t>
            </w:r>
          </w:p>
        </w:tc>
        <w:tc>
          <w:tcPr>
            <w:tcW w:type="dxa" w:w="1121"/>
          </w:tcPr>
          <w:p>
            <w:pPr>
              <w:spacing w:after="0"/>
              <w:jc w:val="right"/>
            </w:pPr>
            <w:r>
              <w:rPr>
                <w:sz w:val="16"/>
              </w:rPr>
              <w:t>1</w:t>
            </w:r>
          </w:p>
        </w:tc>
        <w:tc>
          <w:tcPr>
            <w:tcW w:type="dxa" w:w="1955"/>
          </w:tcPr>
          <w:p>
            <w:pPr>
              <w:spacing w:after="0"/>
              <w:jc w:val="right"/>
            </w:pPr>
            <w:r>
              <w:rPr>
                <w:sz w:val="16"/>
              </w:rPr>
              <w:t>1</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113</w:t>
            </w:r>
          </w:p>
        </w:tc>
        <w:tc>
          <w:tcPr>
            <w:tcW w:type="dxa" w:w="1121"/>
          </w:tcPr>
          <w:p>
            <w:pPr>
              <w:spacing w:after="0"/>
              <w:jc w:val="right"/>
            </w:pPr>
            <w:r>
              <w:rPr>
                <w:sz w:val="16"/>
              </w:rPr>
              <w:t>18</w:t>
            </w:r>
          </w:p>
        </w:tc>
        <w:tc>
          <w:tcPr>
            <w:tcW w:type="dxa" w:w="1955"/>
          </w:tcPr>
          <w:p>
            <w:pPr>
              <w:spacing w:after="0"/>
              <w:jc w:val="right"/>
            </w:pPr>
            <w:r>
              <w:rPr>
                <w:sz w:val="16"/>
              </w:rPr>
              <w:t>5</w:t>
            </w:r>
          </w:p>
        </w:tc>
        <w:tc>
          <w:tcPr>
            <w:tcW w:type="dxa" w:w="776"/>
          </w:tcPr>
          <w:p>
            <w:pPr>
              <w:spacing w:after="0"/>
              <w:jc w:val="right"/>
            </w:pPr>
            <w:r>
              <w:rPr>
                <w:sz w:val="16"/>
              </w:rPr>
              <w:t>18</w:t>
            </w:r>
          </w:p>
        </w:tc>
        <w:tc>
          <w:tcPr>
            <w:tcW w:type="dxa" w:w="1608"/>
          </w:tcPr>
          <w:p>
            <w:pPr>
              <w:spacing w:after="0"/>
              <w:jc w:val="right"/>
            </w:pPr>
            <w:r>
              <w:rPr>
                <w:sz w:val="16"/>
              </w:rPr>
              <w:t>7</w:t>
            </w:r>
          </w:p>
        </w:tc>
        <w:tc>
          <w:tcPr>
            <w:tcW w:type="dxa" w:w="1307"/>
          </w:tcPr>
          <w:p>
            <w:pPr>
              <w:spacing w:after="0"/>
              <w:jc w:val="right"/>
            </w:pPr>
            <w:r>
              <w:rPr>
                <w:sz w:val="16"/>
              </w:rPr>
              <w:t>1</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75"/>
        <w:gridCol w:w="3087"/>
        <w:gridCol w:w="931"/>
        <w:gridCol w:w="2357"/>
        <w:gridCol w:w="1044"/>
        <w:gridCol w:w="276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75"/>
            <w:shd w:val="clear" w:color="auto" w:fill="E8E8E8"/>
          </w:tcPr>
          <w:p>
            <w:pPr>
              <w:spacing w:after="0"/>
              <w:jc w:val="left"/>
            </w:pPr>
            <w:r>
              <w:rPr>
                <w:b/>
                <w:sz w:val="16"/>
              </w:rPr>
              <w:t>Magnitude or extent</w:t>
            </w:r>
          </w:p>
        </w:tc>
        <w:tc>
          <w:tcPr>
            <w:tcW w:type="dxa" w:w="3087"/>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57"/>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276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1675"/>
          </w:tcPr>
          <w:p>
            <w:pPr>
              <w:spacing w:after="0"/>
              <w:jc w:val="left"/>
            </w:pPr>
          </w:p>
        </w:tc>
        <w:tc>
          <w:tcPr>
            <w:tcW w:type="dxa" w:w="3087"/>
          </w:tcPr>
          <w:p>
            <w:pPr>
              <w:spacing w:after="0"/>
              <w:jc w:val="left"/>
            </w:pPr>
            <w:r>
              <w:rPr>
                <w:sz w:val="16"/>
              </w:rPr>
              <w:t>$0 property; $0 crops (zone total, 2024 dollars)</w:t>
            </w:r>
          </w:p>
        </w:tc>
        <w:tc>
          <w:tcPr>
            <w:tcW w:type="dxa" w:w="931"/>
          </w:tcPr>
          <w:p>
            <w:pPr>
              <w:spacing w:after="0"/>
              <w:jc w:val="right"/>
            </w:pPr>
            <w:r>
              <w:rPr>
                <w:sz w:val="16"/>
              </w:rPr>
              <w:t>0, 0</w:t>
            </w:r>
          </w:p>
        </w:tc>
        <w:tc>
          <w:tcPr>
            <w:tcW w:type="dxa" w:w="2357"/>
          </w:tcPr>
          <w:p>
            <w:pPr>
              <w:spacing w:after="0"/>
              <w:jc w:val="left"/>
            </w:pPr>
            <w:r>
              <w:rPr>
                <w:sz w:val="16"/>
              </w:rPr>
              <w:t>NWS zone NEZ086 (NUCKOLLS), zone-level</w:t>
            </w:r>
          </w:p>
        </w:tc>
        <w:tc>
          <w:tcPr>
            <w:tcW w:type="dxa" w:w="1044"/>
          </w:tcPr>
          <w:p>
            <w:pPr>
              <w:spacing w:after="0"/>
              <w:jc w:val="left"/>
            </w:pPr>
            <w:r>
              <w:rPr>
                <w:sz w:val="16"/>
              </w:rPr>
              <w:t>new since last plan; within last 5 years</w:t>
            </w:r>
          </w:p>
        </w:tc>
        <w:tc>
          <w:tcPr>
            <w:tcW w:type="dxa" w:w="276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2023-03-07</w:t>
            </w:r>
          </w:p>
        </w:tc>
        <w:tc>
          <w:tcPr>
            <w:tcW w:type="dxa" w:w="1215"/>
          </w:tcPr>
          <w:p>
            <w:pPr>
              <w:spacing w:after="0"/>
              <w:jc w:val="left"/>
            </w:pPr>
            <w:r>
              <w:rPr>
                <w:sz w:val="16"/>
              </w:rPr>
              <w:t>Drought</w:t>
            </w:r>
          </w:p>
        </w:tc>
        <w:tc>
          <w:tcPr>
            <w:tcW w:type="dxa" w:w="1675"/>
          </w:tcPr>
          <w:p>
            <w:pPr>
              <w:spacing w:after="0"/>
              <w:jc w:val="left"/>
            </w:pPr>
          </w:p>
        </w:tc>
        <w:tc>
          <w:tcPr>
            <w:tcW w:type="dxa" w:w="3087"/>
          </w:tcPr>
          <w:p>
            <w:pPr>
              <w:spacing w:after="0"/>
              <w:jc w:val="left"/>
            </w:pPr>
            <w:r>
              <w:rPr>
                <w:sz w:val="16"/>
              </w:rPr>
              <w:t>$0 property; $0 crops (zone total, 2023 dollars)</w:t>
            </w:r>
          </w:p>
        </w:tc>
        <w:tc>
          <w:tcPr>
            <w:tcW w:type="dxa" w:w="931"/>
          </w:tcPr>
          <w:p>
            <w:pPr>
              <w:spacing w:after="0"/>
              <w:jc w:val="right"/>
            </w:pPr>
            <w:r>
              <w:rPr>
                <w:sz w:val="16"/>
              </w:rPr>
              <w:t>0, 0</w:t>
            </w:r>
          </w:p>
        </w:tc>
        <w:tc>
          <w:tcPr>
            <w:tcW w:type="dxa" w:w="2357"/>
          </w:tcPr>
          <w:p>
            <w:pPr>
              <w:spacing w:after="0"/>
              <w:jc w:val="left"/>
            </w:pPr>
            <w:r>
              <w:rPr>
                <w:sz w:val="16"/>
              </w:rPr>
              <w:t>NWS zone NEZ086 (NUCKOLLS), zone-level</w:t>
            </w:r>
          </w:p>
        </w:tc>
        <w:tc>
          <w:tcPr>
            <w:tcW w:type="dxa" w:w="1044"/>
          </w:tcPr>
          <w:p>
            <w:pPr>
              <w:spacing w:after="0"/>
              <w:jc w:val="left"/>
            </w:pPr>
            <w:r>
              <w:rPr>
                <w:sz w:val="16"/>
              </w:rPr>
              <w:t>new since last plan; within last 5 years</w:t>
            </w:r>
          </w:p>
        </w:tc>
        <w:tc>
          <w:tcPr>
            <w:tcW w:type="dxa" w:w="2766"/>
          </w:tcPr>
          <w:p>
            <w:pPr>
              <w:spacing w:after="0"/>
              <w:jc w:val="left"/>
            </w:pPr>
            <w:r>
              <w:rPr>
                <w:sz w:val="16"/>
              </w:rPr>
              <w:t>B1-c worst recorded: Drought</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675"/>
          </w:tcPr>
          <w:p>
            <w:pPr>
              <w:spacing w:after="0"/>
              <w:jc w:val="left"/>
            </w:pPr>
            <w:r>
              <w:rPr>
                <w:sz w:val="16"/>
              </w:rPr>
              <w:t>65 kt (75 mph) estimated gust</w:t>
            </w:r>
          </w:p>
        </w:tc>
        <w:tc>
          <w:tcPr>
            <w:tcW w:type="dxa" w:w="3087"/>
          </w:tcPr>
          <w:p>
            <w:pPr>
              <w:spacing w:after="0"/>
              <w:jc w:val="left"/>
            </w:pPr>
            <w:r>
              <w:rPr>
                <w:sz w:val="16"/>
              </w:rPr>
              <w:t>$0 property; $0 crops (zone total, 2021 dollars)</w:t>
            </w:r>
          </w:p>
        </w:tc>
        <w:tc>
          <w:tcPr>
            <w:tcW w:type="dxa" w:w="931"/>
          </w:tcPr>
          <w:p>
            <w:pPr>
              <w:spacing w:after="0"/>
              <w:jc w:val="right"/>
            </w:pPr>
            <w:r>
              <w:rPr>
                <w:sz w:val="16"/>
              </w:rPr>
              <w:t>0, 0</w:t>
            </w:r>
          </w:p>
        </w:tc>
        <w:tc>
          <w:tcPr>
            <w:tcW w:type="dxa" w:w="2357"/>
          </w:tcPr>
          <w:p>
            <w:pPr>
              <w:spacing w:after="0"/>
              <w:jc w:val="left"/>
            </w:pPr>
            <w:r>
              <w:rPr>
                <w:sz w:val="16"/>
              </w:rPr>
              <w:t>NWS zone NEZ086 (NUCKOLLS), zone-level</w:t>
            </w:r>
          </w:p>
        </w:tc>
        <w:tc>
          <w:tcPr>
            <w:tcW w:type="dxa" w:w="1044"/>
          </w:tcPr>
          <w:p>
            <w:pPr>
              <w:spacing w:after="0"/>
              <w:jc w:val="left"/>
            </w:pPr>
            <w:r>
              <w:rPr>
                <w:sz w:val="16"/>
              </w:rPr>
              <w:t>new since last plan; within last 5 years</w:t>
            </w:r>
          </w:p>
        </w:tc>
        <w:tc>
          <w:tcPr>
            <w:tcW w:type="dxa" w:w="2766"/>
          </w:tcPr>
          <w:p>
            <w:pPr>
              <w:spacing w:after="0"/>
              <w:jc w:val="left"/>
            </w:pPr>
            <w:r>
              <w:rPr>
                <w:sz w:val="16"/>
              </w:rPr>
              <w:t>B1-c worst recorded: High Wind and Strong Wind</w:t>
            </w:r>
          </w:p>
        </w:tc>
      </w:tr>
      <w:tr>
        <w:trPr>
          <w:cantSplit/>
        </w:trPr>
        <w:tc>
          <w:tcPr>
            <w:tcW w:type="dxa" w:w="1037"/>
          </w:tcPr>
          <w:p>
            <w:pPr>
              <w:spacing w:after="0"/>
              <w:jc w:val="left"/>
            </w:pPr>
            <w:r>
              <w:rPr>
                <w:sz w:val="16"/>
              </w:rPr>
              <w:t>2015-05-06</w:t>
            </w:r>
          </w:p>
        </w:tc>
        <w:tc>
          <w:tcPr>
            <w:tcW w:type="dxa" w:w="1215"/>
          </w:tcPr>
          <w:p>
            <w:pPr>
              <w:spacing w:after="0"/>
              <w:jc w:val="left"/>
            </w:pPr>
            <w:r>
              <w:rPr>
                <w:sz w:val="16"/>
              </w:rPr>
              <w:t>Flash Flood</w:t>
            </w:r>
          </w:p>
        </w:tc>
        <w:tc>
          <w:tcPr>
            <w:tcW w:type="dxa" w:w="1675"/>
          </w:tcPr>
          <w:p>
            <w:pPr>
              <w:spacing w:after="0"/>
              <w:jc w:val="left"/>
            </w:pPr>
          </w:p>
        </w:tc>
        <w:tc>
          <w:tcPr>
            <w:tcW w:type="dxa" w:w="3087"/>
          </w:tcPr>
          <w:p>
            <w:pPr>
              <w:spacing w:after="0"/>
              <w:jc w:val="left"/>
            </w:pPr>
            <w:r>
              <w:rPr>
                <w:sz w:val="16"/>
              </w:rPr>
              <w:t>$500,000 property; $2,500,000 crops (2015 dollars)</w:t>
            </w:r>
          </w:p>
        </w:tc>
        <w:tc>
          <w:tcPr>
            <w:tcW w:type="dxa" w:w="931"/>
          </w:tcPr>
          <w:p>
            <w:pPr>
              <w:spacing w:after="0"/>
              <w:jc w:val="right"/>
            </w:pPr>
            <w:r>
              <w:rPr>
                <w:sz w:val="16"/>
              </w:rPr>
              <w:t>0, 0</w:t>
            </w:r>
          </w:p>
        </w:tc>
        <w:tc>
          <w:tcPr>
            <w:tcW w:type="dxa" w:w="2357"/>
          </w:tcPr>
          <w:p>
            <w:pPr>
              <w:spacing w:after="0"/>
              <w:jc w:val="left"/>
            </w:pPr>
            <w:r>
              <w:rPr>
                <w:sz w:val="16"/>
              </w:rPr>
              <w:t>HARDY to BOSTWICK</w:t>
            </w:r>
          </w:p>
        </w:tc>
        <w:tc>
          <w:tcPr>
            <w:tcW w:type="dxa" w:w="1044"/>
          </w:tcPr>
          <w:p>
            <w:pPr>
              <w:spacing w:after="0"/>
              <w:jc w:val="left"/>
            </w:pPr>
          </w:p>
        </w:tc>
        <w:tc>
          <w:tcPr>
            <w:tcW w:type="dxa" w:w="276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1675"/>
          </w:tcPr>
          <w:p>
            <w:pPr>
              <w:spacing w:after="0"/>
              <w:jc w:val="left"/>
            </w:pPr>
          </w:p>
        </w:tc>
        <w:tc>
          <w:tcPr>
            <w:tcW w:type="dxa" w:w="3087"/>
          </w:tcPr>
          <w:p>
            <w:pPr>
              <w:spacing w:after="0"/>
              <w:jc w:val="left"/>
            </w:pPr>
            <w:r>
              <w:rPr>
                <w:sz w:val="16"/>
              </w:rPr>
              <w:t>$0 property; $0 crops (zone total, 2011 dollars)</w:t>
            </w:r>
          </w:p>
        </w:tc>
        <w:tc>
          <w:tcPr>
            <w:tcW w:type="dxa" w:w="931"/>
          </w:tcPr>
          <w:p>
            <w:pPr>
              <w:spacing w:after="0"/>
              <w:jc w:val="right"/>
            </w:pPr>
            <w:r>
              <w:rPr>
                <w:sz w:val="16"/>
              </w:rPr>
              <w:t>0, 0</w:t>
            </w:r>
          </w:p>
        </w:tc>
        <w:tc>
          <w:tcPr>
            <w:tcW w:type="dxa" w:w="2357"/>
          </w:tcPr>
          <w:p>
            <w:pPr>
              <w:spacing w:after="0"/>
              <w:jc w:val="left"/>
            </w:pPr>
            <w:r>
              <w:rPr>
                <w:sz w:val="16"/>
              </w:rPr>
              <w:t>NWS zone NEZ086 (NUCKOLLS), zone-level</w:t>
            </w:r>
          </w:p>
        </w:tc>
        <w:tc>
          <w:tcPr>
            <w:tcW w:type="dxa" w:w="1044"/>
          </w:tcPr>
          <w:p>
            <w:pPr>
              <w:spacing w:after="0"/>
              <w:jc w:val="left"/>
            </w:pPr>
          </w:p>
        </w:tc>
        <w:tc>
          <w:tcPr>
            <w:tcW w:type="dxa" w:w="2766"/>
          </w:tcPr>
          <w:p>
            <w:pPr>
              <w:spacing w:after="0"/>
              <w:jc w:val="left"/>
            </w:pPr>
            <w:r>
              <w:rPr>
                <w:sz w:val="16"/>
              </w:rPr>
              <w:t>B1-c worst recorded: Excessive Heat, Heat</w:t>
            </w:r>
          </w:p>
        </w:tc>
      </w:tr>
      <w:tr>
        <w:trPr>
          <w:cantSplit/>
        </w:trPr>
        <w:tc>
          <w:tcPr>
            <w:tcW w:type="dxa" w:w="1037"/>
          </w:tcPr>
          <w:p>
            <w:pPr>
              <w:spacing w:after="0"/>
              <w:jc w:val="left"/>
            </w:pPr>
            <w:r>
              <w:rPr>
                <w:sz w:val="16"/>
              </w:rPr>
              <w:t>2007-12-10</w:t>
            </w:r>
          </w:p>
        </w:tc>
        <w:tc>
          <w:tcPr>
            <w:tcW w:type="dxa" w:w="1215"/>
          </w:tcPr>
          <w:p>
            <w:pPr>
              <w:spacing w:after="0"/>
              <w:jc w:val="left"/>
            </w:pPr>
            <w:r>
              <w:rPr>
                <w:sz w:val="16"/>
              </w:rPr>
              <w:t>Winter Storm</w:t>
            </w:r>
          </w:p>
        </w:tc>
        <w:tc>
          <w:tcPr>
            <w:tcW w:type="dxa" w:w="1675"/>
          </w:tcPr>
          <w:p>
            <w:pPr>
              <w:spacing w:after="0"/>
              <w:jc w:val="left"/>
            </w:pPr>
          </w:p>
        </w:tc>
        <w:tc>
          <w:tcPr>
            <w:tcW w:type="dxa" w:w="3087"/>
          </w:tcPr>
          <w:p>
            <w:pPr>
              <w:spacing w:after="0"/>
              <w:jc w:val="left"/>
            </w:pPr>
            <w:r>
              <w:rPr>
                <w:sz w:val="16"/>
              </w:rPr>
              <w:t>$100,000 property; $0 crops (zone total, 2007 dollars)</w:t>
            </w:r>
          </w:p>
        </w:tc>
        <w:tc>
          <w:tcPr>
            <w:tcW w:type="dxa" w:w="931"/>
          </w:tcPr>
          <w:p>
            <w:pPr>
              <w:spacing w:after="0"/>
              <w:jc w:val="right"/>
            </w:pPr>
            <w:r>
              <w:rPr>
                <w:sz w:val="16"/>
              </w:rPr>
              <w:t>0, 0</w:t>
            </w:r>
          </w:p>
        </w:tc>
        <w:tc>
          <w:tcPr>
            <w:tcW w:type="dxa" w:w="2357"/>
          </w:tcPr>
          <w:p>
            <w:pPr>
              <w:spacing w:after="0"/>
              <w:jc w:val="left"/>
            </w:pPr>
            <w:r>
              <w:rPr>
                <w:sz w:val="16"/>
              </w:rPr>
              <w:t>NWS zone NEZ086 (NUCKOLLS), zone-level</w:t>
            </w:r>
          </w:p>
        </w:tc>
        <w:tc>
          <w:tcPr>
            <w:tcW w:type="dxa" w:w="1044"/>
          </w:tcPr>
          <w:p>
            <w:pPr>
              <w:spacing w:after="0"/>
              <w:jc w:val="left"/>
            </w:pPr>
          </w:p>
        </w:tc>
        <w:tc>
          <w:tcPr>
            <w:tcW w:type="dxa" w:w="276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2006-12-30</w:t>
            </w:r>
          </w:p>
        </w:tc>
        <w:tc>
          <w:tcPr>
            <w:tcW w:type="dxa" w:w="1215"/>
          </w:tcPr>
          <w:p>
            <w:pPr>
              <w:spacing w:after="0"/>
              <w:jc w:val="left"/>
            </w:pPr>
            <w:r>
              <w:rPr>
                <w:sz w:val="16"/>
              </w:rPr>
              <w:t>Ice Storm</w:t>
            </w:r>
          </w:p>
        </w:tc>
        <w:tc>
          <w:tcPr>
            <w:tcW w:type="dxa" w:w="1675"/>
          </w:tcPr>
          <w:p>
            <w:pPr>
              <w:spacing w:after="0"/>
              <w:jc w:val="left"/>
            </w:pPr>
          </w:p>
        </w:tc>
        <w:tc>
          <w:tcPr>
            <w:tcW w:type="dxa" w:w="3087"/>
          </w:tcPr>
          <w:p>
            <w:pPr>
              <w:spacing w:after="0"/>
              <w:jc w:val="left"/>
            </w:pPr>
            <w:r>
              <w:rPr>
                <w:sz w:val="16"/>
              </w:rPr>
              <w:t>$1,000,000 property; $0 crops (zone total, 2006 dollars)</w:t>
            </w:r>
          </w:p>
        </w:tc>
        <w:tc>
          <w:tcPr>
            <w:tcW w:type="dxa" w:w="931"/>
          </w:tcPr>
          <w:p>
            <w:pPr>
              <w:spacing w:after="0"/>
              <w:jc w:val="right"/>
            </w:pPr>
            <w:r>
              <w:rPr>
                <w:sz w:val="16"/>
              </w:rPr>
              <w:t>0, 0</w:t>
            </w:r>
          </w:p>
        </w:tc>
        <w:tc>
          <w:tcPr>
            <w:tcW w:type="dxa" w:w="2357"/>
          </w:tcPr>
          <w:p>
            <w:pPr>
              <w:spacing w:after="0"/>
              <w:jc w:val="left"/>
            </w:pPr>
            <w:r>
              <w:rPr>
                <w:sz w:val="16"/>
              </w:rPr>
              <w:t>NWS zone NEZ086 (NUCKOLLS), zone-level</w:t>
            </w:r>
          </w:p>
        </w:tc>
        <w:tc>
          <w:tcPr>
            <w:tcW w:type="dxa" w:w="1044"/>
          </w:tcPr>
          <w:p>
            <w:pPr>
              <w:spacing w:after="0"/>
              <w:jc w:val="left"/>
            </w:pPr>
          </w:p>
        </w:tc>
        <w:tc>
          <w:tcPr>
            <w:tcW w:type="dxa" w:w="2766"/>
          </w:tcPr>
          <w:p>
            <w:pPr>
              <w:spacing w:after="0"/>
              <w:jc w:val="left"/>
            </w:pPr>
            <w:r>
              <w:rPr>
                <w:sz w:val="16"/>
              </w:rPr>
              <w:t>B1-c worst recorded: Ice Storm</w:t>
            </w:r>
          </w:p>
        </w:tc>
      </w:tr>
      <w:tr>
        <w:trPr>
          <w:cantSplit/>
        </w:trPr>
        <w:tc>
          <w:tcPr>
            <w:tcW w:type="dxa" w:w="1037"/>
          </w:tcPr>
          <w:p>
            <w:pPr>
              <w:spacing w:after="0"/>
              <w:jc w:val="left"/>
            </w:pPr>
            <w:r>
              <w:rPr>
                <w:sz w:val="16"/>
              </w:rPr>
              <w:t>2001-06-13</w:t>
            </w:r>
          </w:p>
        </w:tc>
        <w:tc>
          <w:tcPr>
            <w:tcW w:type="dxa" w:w="1215"/>
          </w:tcPr>
          <w:p>
            <w:pPr>
              <w:spacing w:after="0"/>
              <w:jc w:val="left"/>
            </w:pPr>
            <w:r>
              <w:rPr>
                <w:sz w:val="16"/>
              </w:rPr>
              <w:t>Thunderstorm Wind</w:t>
            </w:r>
          </w:p>
        </w:tc>
        <w:tc>
          <w:tcPr>
            <w:tcW w:type="dxa" w:w="1675"/>
          </w:tcPr>
          <w:p>
            <w:pPr>
              <w:spacing w:after="0"/>
              <w:jc w:val="left"/>
            </w:pPr>
            <w:r>
              <w:rPr>
                <w:sz w:val="16"/>
              </w:rPr>
              <w:t>80 kt (92 mph) estimated</w:t>
            </w:r>
          </w:p>
        </w:tc>
        <w:tc>
          <w:tcPr>
            <w:tcW w:type="dxa" w:w="3087"/>
          </w:tcPr>
          <w:p>
            <w:pPr>
              <w:spacing w:after="0"/>
              <w:jc w:val="left"/>
            </w:pPr>
            <w:r>
              <w:rPr>
                <w:sz w:val="16"/>
              </w:rPr>
              <w:t>$1,400,000 property; $3,000,000 crops (2001 dollars)</w:t>
            </w:r>
          </w:p>
        </w:tc>
        <w:tc>
          <w:tcPr>
            <w:tcW w:type="dxa" w:w="931"/>
          </w:tcPr>
          <w:p>
            <w:pPr>
              <w:spacing w:after="0"/>
              <w:jc w:val="right"/>
            </w:pPr>
            <w:r>
              <w:rPr>
                <w:sz w:val="16"/>
              </w:rPr>
              <w:t>0, 0</w:t>
            </w:r>
          </w:p>
        </w:tc>
        <w:tc>
          <w:tcPr>
            <w:tcW w:type="dxa" w:w="2357"/>
          </w:tcPr>
          <w:p>
            <w:pPr>
              <w:spacing w:after="0"/>
              <w:jc w:val="left"/>
            </w:pPr>
            <w:r>
              <w:rPr>
                <w:sz w:val="16"/>
              </w:rPr>
              <w:t>LAWRENCE</w:t>
            </w:r>
          </w:p>
        </w:tc>
        <w:tc>
          <w:tcPr>
            <w:tcW w:type="dxa" w:w="1044"/>
          </w:tcPr>
          <w:p>
            <w:pPr>
              <w:spacing w:after="0"/>
              <w:jc w:val="left"/>
            </w:pPr>
          </w:p>
        </w:tc>
        <w:tc>
          <w:tcPr>
            <w:tcW w:type="dxa" w:w="2766"/>
          </w:tcPr>
          <w:p>
            <w:pPr>
              <w:spacing w:after="0"/>
              <w:jc w:val="left"/>
            </w:pPr>
            <w:r>
              <w:rPr>
                <w:sz w:val="16"/>
              </w:rPr>
              <w:t>B1-c worst recorded: Thunderstorm Wind</w:t>
            </w:r>
          </w:p>
        </w:tc>
      </w:tr>
      <w:tr>
        <w:trPr>
          <w:cantSplit/>
        </w:trPr>
        <w:tc>
          <w:tcPr>
            <w:tcW w:type="dxa" w:w="1037"/>
          </w:tcPr>
          <w:p>
            <w:pPr>
              <w:spacing w:after="0"/>
              <w:jc w:val="left"/>
            </w:pPr>
            <w:r>
              <w:rPr>
                <w:sz w:val="16"/>
              </w:rPr>
              <w:t>1996-08-22</w:t>
            </w:r>
          </w:p>
        </w:tc>
        <w:tc>
          <w:tcPr>
            <w:tcW w:type="dxa" w:w="1215"/>
          </w:tcPr>
          <w:p>
            <w:pPr>
              <w:spacing w:after="0"/>
              <w:jc w:val="left"/>
            </w:pPr>
            <w:r>
              <w:rPr>
                <w:sz w:val="16"/>
              </w:rPr>
              <w:t>Lightning</w:t>
            </w:r>
          </w:p>
        </w:tc>
        <w:tc>
          <w:tcPr>
            <w:tcW w:type="dxa" w:w="1675"/>
          </w:tcPr>
          <w:p>
            <w:pPr>
              <w:spacing w:after="0"/>
              <w:jc w:val="left"/>
            </w:pPr>
          </w:p>
        </w:tc>
        <w:tc>
          <w:tcPr>
            <w:tcW w:type="dxa" w:w="3087"/>
          </w:tcPr>
          <w:p>
            <w:pPr>
              <w:spacing w:after="0"/>
              <w:jc w:val="left"/>
            </w:pPr>
            <w:r>
              <w:rPr>
                <w:sz w:val="16"/>
              </w:rPr>
              <w:t>$100,000 property; $0 crops (1996 dollars)</w:t>
            </w:r>
          </w:p>
        </w:tc>
        <w:tc>
          <w:tcPr>
            <w:tcW w:type="dxa" w:w="931"/>
          </w:tcPr>
          <w:p>
            <w:pPr>
              <w:spacing w:after="0"/>
              <w:jc w:val="right"/>
            </w:pPr>
            <w:r>
              <w:rPr>
                <w:sz w:val="16"/>
              </w:rPr>
              <w:t>0, 0</w:t>
            </w:r>
          </w:p>
        </w:tc>
        <w:tc>
          <w:tcPr>
            <w:tcW w:type="dxa" w:w="2357"/>
          </w:tcPr>
          <w:p>
            <w:pPr>
              <w:spacing w:after="0"/>
              <w:jc w:val="left"/>
            </w:pPr>
            <w:r>
              <w:rPr>
                <w:sz w:val="16"/>
              </w:rPr>
              <w:t>NELSON</w:t>
            </w:r>
          </w:p>
        </w:tc>
        <w:tc>
          <w:tcPr>
            <w:tcW w:type="dxa" w:w="1044"/>
          </w:tcPr>
          <w:p>
            <w:pPr>
              <w:spacing w:after="0"/>
              <w:jc w:val="left"/>
            </w:pPr>
          </w:p>
        </w:tc>
        <w:tc>
          <w:tcPr>
            <w:tcW w:type="dxa" w:w="2766"/>
          </w:tcPr>
          <w:p>
            <w:pPr>
              <w:spacing w:after="0"/>
              <w:jc w:val="left"/>
            </w:pPr>
            <w:r>
              <w:rPr>
                <w:sz w:val="16"/>
              </w:rPr>
              <w:t>B1-c worst recorded: Lightning</w:t>
            </w:r>
          </w:p>
        </w:tc>
      </w:tr>
      <w:tr>
        <w:trPr>
          <w:cantSplit/>
        </w:trPr>
        <w:tc>
          <w:tcPr>
            <w:tcW w:type="dxa" w:w="1037"/>
          </w:tcPr>
          <w:p>
            <w:pPr>
              <w:spacing w:after="0"/>
              <w:jc w:val="left"/>
            </w:pPr>
            <w:r>
              <w:rPr>
                <w:sz w:val="16"/>
              </w:rPr>
              <w:t>1990-03-13</w:t>
            </w:r>
          </w:p>
        </w:tc>
        <w:tc>
          <w:tcPr>
            <w:tcW w:type="dxa" w:w="1215"/>
          </w:tcPr>
          <w:p>
            <w:pPr>
              <w:spacing w:after="0"/>
              <w:jc w:val="left"/>
            </w:pPr>
            <w:r>
              <w:rPr>
                <w:sz w:val="16"/>
              </w:rPr>
              <w:t>Tornado</w:t>
            </w:r>
          </w:p>
        </w:tc>
        <w:tc>
          <w:tcPr>
            <w:tcW w:type="dxa" w:w="1675"/>
          </w:tcPr>
          <w:p>
            <w:pPr>
              <w:spacing w:after="0"/>
              <w:jc w:val="left"/>
            </w:pPr>
            <w:r>
              <w:rPr>
                <w:sz w:val="16"/>
              </w:rPr>
              <w:t>F4, 7 mi path length (whole path, pre-1996), 440 yd wide</w:t>
            </w:r>
          </w:p>
        </w:tc>
        <w:tc>
          <w:tcPr>
            <w:tcW w:type="dxa" w:w="3087"/>
          </w:tcPr>
          <w:p>
            <w:pPr>
              <w:spacing w:after="0"/>
              <w:jc w:val="left"/>
            </w:pPr>
            <w:r>
              <w:rPr>
                <w:sz w:val="16"/>
              </w:rPr>
              <w:t>$25,000,000 property; crops not recorded (1990 dollars)</w:t>
            </w:r>
          </w:p>
        </w:tc>
        <w:tc>
          <w:tcPr>
            <w:tcW w:type="dxa" w:w="931"/>
          </w:tcPr>
          <w:p>
            <w:pPr>
              <w:spacing w:after="0"/>
              <w:jc w:val="right"/>
            </w:pPr>
            <w:r>
              <w:rPr>
                <w:sz w:val="16"/>
              </w:rPr>
              <w:t>0, 3</w:t>
            </w:r>
          </w:p>
        </w:tc>
        <w:tc>
          <w:tcPr>
            <w:tcW w:type="dxa" w:w="2357"/>
          </w:tcPr>
          <w:p>
            <w:pPr>
              <w:spacing w:after="0"/>
              <w:jc w:val="left"/>
            </w:pPr>
            <w:r>
              <w:rPr>
                <w:sz w:val="16"/>
              </w:rPr>
              <w:t>location not recorded</w:t>
            </w:r>
          </w:p>
        </w:tc>
        <w:tc>
          <w:tcPr>
            <w:tcW w:type="dxa" w:w="1044"/>
          </w:tcPr>
          <w:p>
            <w:pPr>
              <w:spacing w:after="0"/>
              <w:jc w:val="left"/>
            </w:pPr>
          </w:p>
        </w:tc>
        <w:tc>
          <w:tcPr>
            <w:tcW w:type="dxa" w:w="2766"/>
          </w:tcPr>
          <w:p>
            <w:pPr>
              <w:spacing w:after="0"/>
              <w:jc w:val="left"/>
            </w:pPr>
            <w:r>
              <w:rPr>
                <w:sz w:val="16"/>
              </w:rPr>
              <w:t>deaths or injuries recorded</w:t>
            </w:r>
          </w:p>
        </w:tc>
      </w:tr>
      <w:tr>
        <w:trPr>
          <w:cantSplit/>
        </w:trPr>
        <w:tc>
          <w:tcPr>
            <w:tcW w:type="dxa" w:w="1037"/>
          </w:tcPr>
          <w:p>
            <w:pPr>
              <w:spacing w:after="0"/>
              <w:jc w:val="left"/>
            </w:pPr>
            <w:r>
              <w:rPr>
                <w:sz w:val="16"/>
              </w:rPr>
              <w:t>1986-09-18</w:t>
            </w:r>
          </w:p>
        </w:tc>
        <w:tc>
          <w:tcPr>
            <w:tcW w:type="dxa" w:w="1215"/>
          </w:tcPr>
          <w:p>
            <w:pPr>
              <w:spacing w:after="0"/>
              <w:jc w:val="left"/>
            </w:pPr>
            <w:r>
              <w:rPr>
                <w:sz w:val="16"/>
              </w:rPr>
              <w:t>Tornado</w:t>
            </w:r>
          </w:p>
        </w:tc>
        <w:tc>
          <w:tcPr>
            <w:tcW w:type="dxa" w:w="1675"/>
          </w:tcPr>
          <w:p>
            <w:pPr>
              <w:spacing w:after="0"/>
              <w:jc w:val="left"/>
            </w:pPr>
            <w:r>
              <w:rPr>
                <w:sz w:val="16"/>
              </w:rPr>
              <w:t>F3, 1 mi path length (whole path, pre-1996), 80 yd wide</w:t>
            </w:r>
          </w:p>
        </w:tc>
        <w:tc>
          <w:tcPr>
            <w:tcW w:type="dxa" w:w="3087"/>
          </w:tcPr>
          <w:p>
            <w:pPr>
              <w:spacing w:after="0"/>
              <w:jc w:val="left"/>
            </w:pPr>
            <w:r>
              <w:rPr>
                <w:sz w:val="16"/>
              </w:rPr>
              <w:t>$2,500,000 property; crops not recorded (1986 dollars)</w:t>
            </w:r>
          </w:p>
        </w:tc>
        <w:tc>
          <w:tcPr>
            <w:tcW w:type="dxa" w:w="931"/>
          </w:tcPr>
          <w:p>
            <w:pPr>
              <w:spacing w:after="0"/>
              <w:jc w:val="right"/>
            </w:pPr>
            <w:r>
              <w:rPr>
                <w:sz w:val="16"/>
              </w:rPr>
              <w:t>0, 7</w:t>
            </w:r>
          </w:p>
        </w:tc>
        <w:tc>
          <w:tcPr>
            <w:tcW w:type="dxa" w:w="2357"/>
          </w:tcPr>
          <w:p>
            <w:pPr>
              <w:spacing w:after="0"/>
              <w:jc w:val="left"/>
            </w:pPr>
            <w:r>
              <w:rPr>
                <w:sz w:val="16"/>
              </w:rPr>
              <w:t>location not recorded</w:t>
            </w:r>
          </w:p>
        </w:tc>
        <w:tc>
          <w:tcPr>
            <w:tcW w:type="dxa" w:w="1044"/>
          </w:tcPr>
          <w:p>
            <w:pPr>
              <w:spacing w:after="0"/>
              <w:jc w:val="left"/>
            </w:pPr>
          </w:p>
        </w:tc>
        <w:tc>
          <w:tcPr>
            <w:tcW w:type="dxa" w:w="2766"/>
          </w:tcPr>
          <w:p>
            <w:pPr>
              <w:spacing w:after="0"/>
              <w:jc w:val="left"/>
            </w:pPr>
            <w:r>
              <w:rPr>
                <w:sz w:val="16"/>
              </w:rPr>
              <w:t>deaths or injuries recorded</w:t>
            </w:r>
          </w:p>
        </w:tc>
      </w:tr>
      <w:tr>
        <w:trPr>
          <w:cantSplit/>
        </w:trPr>
        <w:tc>
          <w:tcPr>
            <w:tcW w:type="dxa" w:w="1037"/>
          </w:tcPr>
          <w:p>
            <w:pPr>
              <w:spacing w:after="0"/>
              <w:jc w:val="left"/>
            </w:pPr>
            <w:r>
              <w:rPr>
                <w:sz w:val="16"/>
              </w:rPr>
              <w:t>1960-06-29</w:t>
            </w:r>
          </w:p>
        </w:tc>
        <w:tc>
          <w:tcPr>
            <w:tcW w:type="dxa" w:w="1215"/>
          </w:tcPr>
          <w:p>
            <w:pPr>
              <w:spacing w:after="0"/>
              <w:jc w:val="left"/>
            </w:pPr>
            <w:r>
              <w:rPr>
                <w:sz w:val="16"/>
              </w:rPr>
              <w:t>Hail</w:t>
            </w:r>
          </w:p>
        </w:tc>
        <w:tc>
          <w:tcPr>
            <w:tcW w:type="dxa" w:w="1675"/>
          </w:tcPr>
          <w:p>
            <w:pPr>
              <w:spacing w:after="0"/>
              <w:jc w:val="left"/>
            </w:pPr>
            <w:r>
              <w:rPr>
                <w:sz w:val="16"/>
              </w:rPr>
              <w:t>3 in</w:t>
            </w:r>
          </w:p>
        </w:tc>
        <w:tc>
          <w:tcPr>
            <w:tcW w:type="dxa" w:w="3087"/>
          </w:tcPr>
          <w:p>
            <w:pPr>
              <w:spacing w:after="0"/>
              <w:jc w:val="left"/>
            </w:pPr>
            <w:r>
              <w:rPr>
                <w:sz w:val="16"/>
              </w:rPr>
              <w:t>damage not recorded (pre-1996 record)</w:t>
            </w:r>
          </w:p>
        </w:tc>
        <w:tc>
          <w:tcPr>
            <w:tcW w:type="dxa" w:w="931"/>
          </w:tcPr>
          <w:p>
            <w:pPr>
              <w:spacing w:after="0"/>
              <w:jc w:val="right"/>
            </w:pPr>
            <w:r>
              <w:rPr>
                <w:sz w:val="16"/>
              </w:rPr>
              <w:t>0, 0</w:t>
            </w:r>
          </w:p>
        </w:tc>
        <w:tc>
          <w:tcPr>
            <w:tcW w:type="dxa" w:w="2357"/>
          </w:tcPr>
          <w:p>
            <w:pPr>
              <w:spacing w:after="0"/>
              <w:jc w:val="left"/>
            </w:pPr>
            <w:r>
              <w:rPr>
                <w:sz w:val="16"/>
              </w:rPr>
              <w:t>location not recorded</w:t>
            </w:r>
          </w:p>
        </w:tc>
        <w:tc>
          <w:tcPr>
            <w:tcW w:type="dxa" w:w="1044"/>
          </w:tcPr>
          <w:p>
            <w:pPr>
              <w:spacing w:after="0"/>
              <w:jc w:val="left"/>
            </w:pPr>
          </w:p>
        </w:tc>
        <w:tc>
          <w:tcPr>
            <w:tcW w:type="dxa" w:w="2766"/>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3.74</w:t>
            </w:r>
          </w:p>
        </w:tc>
        <w:tc>
          <w:tcPr>
            <w:tcW w:type="dxa" w:w="1305"/>
          </w:tcPr>
          <w:p>
            <w:pPr>
              <w:spacing w:after="0"/>
              <w:jc w:val="left"/>
            </w:pPr>
            <w:r>
              <w:rPr>
                <w:sz w:val="16"/>
              </w:rPr>
              <w:t>event-days per year</w:t>
            </w:r>
          </w:p>
        </w:tc>
        <w:tc>
          <w:tcPr>
            <w:tcW w:type="dxa" w:w="1652"/>
          </w:tcPr>
          <w:p>
            <w:pPr>
              <w:spacing w:after="0"/>
              <w:jc w:val="left"/>
            </w:pPr>
            <w:r>
              <w:rPr>
                <w:sz w:val="16"/>
              </w:rPr>
              <w:t>about 3.74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71</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28.5</w:t>
            </w:r>
          </w:p>
        </w:tc>
        <w:tc>
          <w:tcPr>
            <w:tcW w:type="dxa" w:w="1305"/>
          </w:tcPr>
          <w:p>
            <w:pPr>
              <w:spacing w:after="0"/>
              <w:jc w:val="left"/>
            </w:pPr>
            <w:r>
              <w:rPr>
                <w:sz w:val="16"/>
              </w:rPr>
              <w:t>event-days per year</w:t>
            </w:r>
          </w:p>
        </w:tc>
        <w:tc>
          <w:tcPr>
            <w:tcW w:type="dxa" w:w="1652"/>
          </w:tcPr>
          <w:p>
            <w:pPr>
              <w:spacing w:after="0"/>
              <w:jc w:val="left"/>
            </w:pPr>
            <w:r>
              <w:rPr>
                <w:sz w:val="16"/>
              </w:rPr>
              <w:t>about 28.5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728</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0.000521</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0.0521%</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7.74</w:t>
            </w:r>
          </w:p>
        </w:tc>
        <w:tc>
          <w:tcPr>
            <w:tcW w:type="dxa" w:w="1305"/>
          </w:tcPr>
          <w:p>
            <w:pPr>
              <w:spacing w:after="0"/>
              <w:jc w:val="left"/>
            </w:pPr>
            <w:r>
              <w:rPr>
                <w:sz w:val="16"/>
              </w:rPr>
              <w:t>events per year</w:t>
            </w:r>
          </w:p>
        </w:tc>
        <w:tc>
          <w:tcPr>
            <w:tcW w:type="dxa" w:w="1652"/>
          </w:tcPr>
          <w:p>
            <w:pPr>
              <w:spacing w:after="0"/>
              <w:jc w:val="left"/>
            </w:pPr>
            <w:r>
              <w:rPr>
                <w:sz w:val="16"/>
              </w:rPr>
              <w:t>about 7.74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293.9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6.68</w:t>
            </w:r>
          </w:p>
        </w:tc>
        <w:tc>
          <w:tcPr>
            <w:tcW w:type="dxa" w:w="1305"/>
          </w:tcPr>
          <w:p>
            <w:pPr>
              <w:spacing w:after="0"/>
              <w:jc w:val="left"/>
            </w:pPr>
            <w:r>
              <w:rPr>
                <w:sz w:val="16"/>
              </w:rPr>
              <w:t>event-days per year</w:t>
            </w:r>
          </w:p>
        </w:tc>
        <w:tc>
          <w:tcPr>
            <w:tcW w:type="dxa" w:w="1652"/>
          </w:tcPr>
          <w:p>
            <w:pPr>
              <w:spacing w:after="0"/>
              <w:jc w:val="left"/>
            </w:pPr>
            <w:r>
              <w:rPr>
                <w:sz w:val="16"/>
              </w:rPr>
              <w:t>about 6.68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103</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0.875</w:t>
            </w:r>
          </w:p>
        </w:tc>
        <w:tc>
          <w:tcPr>
            <w:tcW w:type="dxa" w:w="1305"/>
          </w:tcPr>
          <w:p>
            <w:pPr>
              <w:spacing w:after="0"/>
              <w:jc w:val="left"/>
            </w:pPr>
            <w:r>
              <w:rPr>
                <w:sz w:val="16"/>
              </w:rPr>
              <w:t>event-days per year</w:t>
            </w:r>
          </w:p>
        </w:tc>
        <w:tc>
          <w:tcPr>
            <w:tcW w:type="dxa" w:w="1652"/>
          </w:tcPr>
          <w:p>
            <w:pPr>
              <w:spacing w:after="0"/>
              <w:jc w:val="left"/>
            </w:pPr>
            <w:r>
              <w:rPr>
                <w:sz w:val="16"/>
              </w:rPr>
              <w:t>about 0.875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5 of 30 years, 1996 to 2025 (16.7%)</w:t>
            </w:r>
          </w:p>
        </w:tc>
        <w:tc>
          <w:tcPr>
            <w:tcW w:type="dxa" w:w="1546"/>
          </w:tcPr>
          <w:p>
            <w:pPr>
              <w:spacing w:after="0"/>
              <w:jc w:val="right"/>
            </w:pPr>
            <w:r>
              <w:rPr>
                <w:sz w:val="16"/>
              </w:rPr>
              <w:t>59</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0.321</w:t>
            </w:r>
          </w:p>
        </w:tc>
        <w:tc>
          <w:tcPr>
            <w:tcW w:type="dxa" w:w="1305"/>
          </w:tcPr>
          <w:p>
            <w:pPr>
              <w:spacing w:after="0"/>
              <w:jc w:val="left"/>
            </w:pPr>
            <w:r>
              <w:rPr>
                <w:sz w:val="16"/>
              </w:rPr>
              <w:t>event-days per year</w:t>
            </w:r>
          </w:p>
        </w:tc>
        <w:tc>
          <w:tcPr>
            <w:tcW w:type="dxa" w:w="1652"/>
          </w:tcPr>
          <w:p>
            <w:pPr>
              <w:spacing w:after="0"/>
              <w:jc w:val="left"/>
            </w:pPr>
            <w:r>
              <w:rPr>
                <w:sz w:val="16"/>
              </w:rPr>
              <w:t>about 0.321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9</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0.144</w:t>
            </w:r>
          </w:p>
        </w:tc>
        <w:tc>
          <w:tcPr>
            <w:tcW w:type="dxa" w:w="1305"/>
          </w:tcPr>
          <w:p>
            <w:pPr>
              <w:spacing w:after="0"/>
              <w:jc w:val="left"/>
            </w:pPr>
            <w:r>
              <w:rPr>
                <w:sz w:val="16"/>
              </w:rPr>
              <w:t>events per year (modeled)</w:t>
            </w:r>
          </w:p>
        </w:tc>
        <w:tc>
          <w:tcPr>
            <w:tcW w:type="dxa" w:w="1652"/>
          </w:tcPr>
          <w:p>
            <w:pPr>
              <w:spacing w:after="0"/>
              <w:jc w:val="left"/>
            </w:pPr>
            <w:r>
              <w:rPr>
                <w:sz w:val="16"/>
              </w:rPr>
              <w:t>about 1 in 7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44.7</w:t>
            </w:r>
          </w:p>
        </w:tc>
        <w:tc>
          <w:tcPr>
            <w:tcW w:type="dxa" w:w="1305"/>
          </w:tcPr>
          <w:p>
            <w:pPr>
              <w:spacing w:after="0"/>
              <w:jc w:val="left"/>
            </w:pPr>
            <w:r>
              <w:rPr>
                <w:sz w:val="16"/>
              </w:rPr>
              <w:t>days per year with a strike</w:t>
            </w:r>
          </w:p>
        </w:tc>
        <w:tc>
          <w:tcPr>
            <w:tcW w:type="dxa" w:w="1652"/>
          </w:tcPr>
          <w:p>
            <w:pPr>
              <w:spacing w:after="0"/>
              <w:jc w:val="left"/>
            </w:pPr>
            <w:r>
              <w:rPr>
                <w:sz w:val="16"/>
              </w:rPr>
              <w:t>about 44.7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4.57</w:t>
            </w:r>
          </w:p>
        </w:tc>
        <w:tc>
          <w:tcPr>
            <w:tcW w:type="dxa" w:w="1305"/>
          </w:tcPr>
          <w:p>
            <w:pPr>
              <w:spacing w:after="0"/>
              <w:jc w:val="left"/>
            </w:pPr>
            <w:r>
              <w:rPr>
                <w:sz w:val="16"/>
              </w:rPr>
              <w:t>events per year</w:t>
            </w:r>
          </w:p>
        </w:tc>
        <w:tc>
          <w:tcPr>
            <w:tcW w:type="dxa" w:w="1652"/>
          </w:tcPr>
          <w:p>
            <w:pPr>
              <w:spacing w:after="0"/>
              <w:jc w:val="left"/>
            </w:pPr>
            <w:r>
              <w:rPr>
                <w:sz w:val="16"/>
              </w:rPr>
              <w:t>about 4.57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174</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0.581</w:t>
            </w:r>
          </w:p>
        </w:tc>
        <w:tc>
          <w:tcPr>
            <w:tcW w:type="dxa" w:w="1305"/>
          </w:tcPr>
          <w:p>
            <w:pPr>
              <w:spacing w:after="0"/>
              <w:jc w:val="left"/>
            </w:pPr>
            <w:r>
              <w:rPr>
                <w:sz w:val="16"/>
              </w:rPr>
              <w:t>events per year</w:t>
            </w:r>
          </w:p>
        </w:tc>
        <w:tc>
          <w:tcPr>
            <w:tcW w:type="dxa" w:w="1652"/>
          </w:tcPr>
          <w:p>
            <w:pPr>
              <w:spacing w:after="0"/>
              <w:jc w:val="left"/>
            </w:pPr>
            <w:r>
              <w:rPr>
                <w:sz w:val="16"/>
              </w:rPr>
              <w:t>about 0.58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0.000341</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0.0341%</w:t>
            </w:r>
          </w:p>
        </w:tc>
        <w:tc>
          <w:tcPr>
            <w:tcW w:type="dxa" w:w="1037"/>
          </w:tcPr>
          <w:p>
            <w:pPr>
              <w:spacing w:after="0"/>
              <w:jc w:val="left"/>
            </w:pPr>
            <w:r>
              <w:rPr>
                <w:sz w:val="16"/>
              </w:rPr>
              <w:t>Possible</w:t>
            </w:r>
          </w:p>
        </w:tc>
        <w:tc>
          <w:tcPr>
            <w:tcW w:type="dxa" w:w="2157"/>
          </w:tcPr>
          <w:p>
            <w:pPr>
              <w:spacing w:after="0"/>
              <w:jc w:val="left"/>
            </w:pPr>
            <w:r>
              <w:rPr>
                <w:sz w:val="16"/>
              </w:rPr>
              <w:t>Storm Events records in 2 of 30 years, 1996 to 2025 (6.67%)</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12.4</w:t>
            </w:r>
          </w:p>
        </w:tc>
        <w:tc>
          <w:tcPr>
            <w:tcW w:type="dxa" w:w="1305"/>
          </w:tcPr>
          <w:p>
            <w:pPr>
              <w:spacing w:after="0"/>
              <w:jc w:val="left"/>
            </w:pPr>
            <w:r>
              <w:rPr>
                <w:sz w:val="16"/>
              </w:rPr>
              <w:t>event-days per year</w:t>
            </w:r>
          </w:p>
        </w:tc>
        <w:tc>
          <w:tcPr>
            <w:tcW w:type="dxa" w:w="1652"/>
          </w:tcPr>
          <w:p>
            <w:pPr>
              <w:spacing w:after="0"/>
              <w:jc w:val="left"/>
            </w:pPr>
            <w:r>
              <w:rPr>
                <w:sz w:val="16"/>
              </w:rPr>
              <w:t>about 12.4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30 of 30 years, 1996 to 2025 (100%)</w:t>
            </w:r>
          </w:p>
        </w:tc>
        <w:tc>
          <w:tcPr>
            <w:tcW w:type="dxa" w:w="1546"/>
          </w:tcPr>
          <w:p>
            <w:pPr>
              <w:spacing w:after="0"/>
              <w:jc w:val="right"/>
            </w:pPr>
            <w:r>
              <w:rPr>
                <w:sz w:val="16"/>
              </w:rPr>
              <w:t>236</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74</w:t>
            </w:r>
          </w:p>
        </w:tc>
        <w:tc>
          <w:tcPr>
            <w:tcW w:type="dxa" w:w="1381"/>
          </w:tcPr>
          <w:p>
            <w:pPr>
              <w:spacing w:after="0"/>
              <w:jc w:val="right"/>
            </w:pPr>
            <w:r>
              <w:rPr>
                <w:sz w:val="16"/>
              </w:rPr>
              <w:t>30</w:t>
            </w:r>
          </w:p>
        </w:tc>
        <w:tc>
          <w:tcPr>
            <w:tcW w:type="dxa" w:w="1381"/>
          </w:tcPr>
          <w:p>
            <w:pPr>
              <w:spacing w:after="0"/>
              <w:jc w:val="right"/>
            </w:pPr>
            <w:r>
              <w:rPr>
                <w:sz w:val="16"/>
              </w:rPr>
              <w:t>2.47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2 of 2</w:t>
            </w:r>
          </w:p>
        </w:tc>
        <w:tc>
          <w:tcPr>
            <w:tcW w:type="dxa" w:w="1404"/>
          </w:tcPr>
          <w:p>
            <w:pPr>
              <w:spacing w:after="0"/>
              <w:jc w:val="right"/>
            </w:pPr>
            <w:r>
              <w:rPr>
                <w:sz w:val="16"/>
              </w:rPr>
              <w:t>29.1</w:t>
            </w:r>
          </w:p>
        </w:tc>
        <w:tc>
          <w:tcPr>
            <w:tcW w:type="dxa" w:w="1472"/>
          </w:tcPr>
          <w:p>
            <w:pPr>
              <w:spacing w:after="0"/>
              <w:jc w:val="right"/>
            </w:pPr>
            <w:r>
              <w:rPr>
                <w:sz w:val="16"/>
              </w:rPr>
              <w:t>32.9</w:t>
            </w:r>
          </w:p>
        </w:tc>
        <w:tc>
          <w:tcPr>
            <w:tcW w:type="dxa" w:w="1404"/>
          </w:tcPr>
          <w:p>
            <w:pPr>
              <w:spacing w:after="0"/>
              <w:jc w:val="right"/>
            </w:pPr>
            <w:r>
              <w:rPr>
                <w:sz w:val="16"/>
              </w:rPr>
              <w:t>36.7</w:t>
            </w:r>
          </w:p>
        </w:tc>
        <w:tc>
          <w:tcPr>
            <w:tcW w:type="dxa" w:w="6114"/>
          </w:tcPr>
          <w:p>
            <w:pPr>
              <w:spacing w:after="0"/>
              <w:jc w:val="left"/>
            </w:pPr>
            <w:r>
              <w:rPr>
                <w:sz w:val="16"/>
              </w:rPr>
              <w:t>Relatively Low 2</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2</w:t>
            </w:r>
          </w:p>
        </w:tc>
        <w:tc>
          <w:tcPr>
            <w:tcW w:type="dxa" w:w="1404"/>
          </w:tcPr>
          <w:p>
            <w:pPr>
              <w:spacing w:after="0"/>
              <w:jc w:val="right"/>
            </w:pPr>
            <w:r>
              <w:rPr>
                <w:sz w:val="16"/>
              </w:rPr>
              <w:t>93.1</w:t>
            </w:r>
          </w:p>
        </w:tc>
        <w:tc>
          <w:tcPr>
            <w:tcW w:type="dxa" w:w="1472"/>
          </w:tcPr>
          <w:p>
            <w:pPr>
              <w:spacing w:after="0"/>
              <w:jc w:val="right"/>
            </w:pPr>
            <w:r>
              <w:rPr>
                <w:sz w:val="16"/>
              </w:rPr>
              <w:t>96.4</w:t>
            </w:r>
          </w:p>
        </w:tc>
        <w:tc>
          <w:tcPr>
            <w:tcW w:type="dxa" w:w="1404"/>
          </w:tcPr>
          <w:p>
            <w:pPr>
              <w:spacing w:after="0"/>
              <w:jc w:val="right"/>
            </w:pPr>
            <w:r>
              <w:rPr>
                <w:sz w:val="16"/>
              </w:rPr>
              <w:t>99.6</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2 of 2</w:t>
            </w:r>
          </w:p>
        </w:tc>
        <w:tc>
          <w:tcPr>
            <w:tcW w:type="dxa" w:w="1404"/>
          </w:tcPr>
          <w:p>
            <w:pPr>
              <w:spacing w:after="0"/>
              <w:jc w:val="right"/>
            </w:pPr>
            <w:r>
              <w:rPr>
                <w:sz w:val="16"/>
              </w:rPr>
              <w:t>14.1</w:t>
            </w:r>
          </w:p>
        </w:tc>
        <w:tc>
          <w:tcPr>
            <w:tcW w:type="dxa" w:w="1472"/>
          </w:tcPr>
          <w:p>
            <w:pPr>
              <w:spacing w:after="0"/>
              <w:jc w:val="right"/>
            </w:pPr>
            <w:r>
              <w:rPr>
                <w:sz w:val="16"/>
              </w:rPr>
              <w:t>15.9</w:t>
            </w:r>
          </w:p>
        </w:tc>
        <w:tc>
          <w:tcPr>
            <w:tcW w:type="dxa" w:w="1404"/>
          </w:tcPr>
          <w:p>
            <w:pPr>
              <w:spacing w:after="0"/>
              <w:jc w:val="right"/>
            </w:pPr>
            <w:r>
              <w:rPr>
                <w:sz w:val="16"/>
              </w:rPr>
              <w:t>17.8</w:t>
            </w:r>
          </w:p>
        </w:tc>
        <w:tc>
          <w:tcPr>
            <w:tcW w:type="dxa" w:w="6114"/>
          </w:tcPr>
          <w:p>
            <w:pPr>
              <w:spacing w:after="0"/>
              <w:jc w:val="left"/>
            </w:pPr>
            <w:r>
              <w:rPr>
                <w:sz w:val="16"/>
              </w:rPr>
              <w:t>Very Low 2</w:t>
            </w:r>
          </w:p>
        </w:tc>
      </w:tr>
      <w:tr>
        <w:trPr>
          <w:cantSplit/>
        </w:trPr>
        <w:tc>
          <w:tcPr>
            <w:tcW w:type="dxa" w:w="2246"/>
          </w:tcPr>
          <w:p>
            <w:pPr>
              <w:spacing w:after="0"/>
              <w:jc w:val="left"/>
            </w:pPr>
            <w:r>
              <w:rPr>
                <w:sz w:val="16"/>
              </w:rPr>
              <w:t>Hail</w:t>
            </w:r>
          </w:p>
        </w:tc>
        <w:tc>
          <w:tcPr>
            <w:tcW w:type="dxa" w:w="1472"/>
          </w:tcPr>
          <w:p>
            <w:pPr>
              <w:spacing w:after="0"/>
              <w:jc w:val="right"/>
            </w:pPr>
            <w:r>
              <w:rPr>
                <w:sz w:val="16"/>
              </w:rPr>
              <w:t>2 of 2</w:t>
            </w:r>
          </w:p>
        </w:tc>
        <w:tc>
          <w:tcPr>
            <w:tcW w:type="dxa" w:w="1404"/>
          </w:tcPr>
          <w:p>
            <w:pPr>
              <w:spacing w:after="0"/>
              <w:jc w:val="right"/>
            </w:pPr>
            <w:r>
              <w:rPr>
                <w:sz w:val="16"/>
              </w:rPr>
              <w:t>98.7</w:t>
            </w:r>
          </w:p>
        </w:tc>
        <w:tc>
          <w:tcPr>
            <w:tcW w:type="dxa" w:w="1472"/>
          </w:tcPr>
          <w:p>
            <w:pPr>
              <w:spacing w:after="0"/>
              <w:jc w:val="right"/>
            </w:pPr>
            <w:r>
              <w:rPr>
                <w:sz w:val="16"/>
              </w:rPr>
              <w:t>99.3</w:t>
            </w:r>
          </w:p>
        </w:tc>
        <w:tc>
          <w:tcPr>
            <w:tcW w:type="dxa" w:w="1404"/>
          </w:tcPr>
          <w:p>
            <w:pPr>
              <w:spacing w:after="0"/>
              <w:jc w:val="right"/>
            </w:pPr>
            <w:r>
              <w:rPr>
                <w:sz w:val="16"/>
              </w:rPr>
              <w:t>100.0</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2 of 2</w:t>
            </w:r>
          </w:p>
        </w:tc>
        <w:tc>
          <w:tcPr>
            <w:tcW w:type="dxa" w:w="1404"/>
          </w:tcPr>
          <w:p>
            <w:pPr>
              <w:spacing w:after="0"/>
              <w:jc w:val="right"/>
            </w:pPr>
            <w:r>
              <w:rPr>
                <w:sz w:val="16"/>
              </w:rPr>
              <w:t>55.6</w:t>
            </w:r>
          </w:p>
        </w:tc>
        <w:tc>
          <w:tcPr>
            <w:tcW w:type="dxa" w:w="1472"/>
          </w:tcPr>
          <w:p>
            <w:pPr>
              <w:spacing w:after="0"/>
              <w:jc w:val="right"/>
            </w:pPr>
            <w:r>
              <w:rPr>
                <w:sz w:val="16"/>
              </w:rPr>
              <w:t>56.0</w:t>
            </w:r>
          </w:p>
        </w:tc>
        <w:tc>
          <w:tcPr>
            <w:tcW w:type="dxa" w:w="1404"/>
          </w:tcPr>
          <w:p>
            <w:pPr>
              <w:spacing w:after="0"/>
              <w:jc w:val="right"/>
            </w:pPr>
            <w:r>
              <w:rPr>
                <w:sz w:val="16"/>
              </w:rPr>
              <w:t>56.4</w:t>
            </w:r>
          </w:p>
        </w:tc>
        <w:tc>
          <w:tcPr>
            <w:tcW w:type="dxa" w:w="6114"/>
          </w:tcPr>
          <w:p>
            <w:pPr>
              <w:spacing w:after="0"/>
              <w:jc w:val="left"/>
            </w:pPr>
            <w:r>
              <w:rPr>
                <w:sz w:val="16"/>
              </w:rPr>
              <w:t>Relatively Moderate 1, Relatively Low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2</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2 of 2</w:t>
            </w:r>
          </w:p>
        </w:tc>
        <w:tc>
          <w:tcPr>
            <w:tcW w:type="dxa" w:w="1404"/>
          </w:tcPr>
          <w:p>
            <w:pPr>
              <w:spacing w:after="0"/>
              <w:jc w:val="right"/>
            </w:pPr>
            <w:r>
              <w:rPr>
                <w:sz w:val="16"/>
              </w:rPr>
              <w:t>97.5</w:t>
            </w:r>
          </w:p>
        </w:tc>
        <w:tc>
          <w:tcPr>
            <w:tcW w:type="dxa" w:w="1472"/>
          </w:tcPr>
          <w:p>
            <w:pPr>
              <w:spacing w:after="0"/>
              <w:jc w:val="right"/>
            </w:pPr>
            <w:r>
              <w:rPr>
                <w:sz w:val="16"/>
              </w:rPr>
              <w:t>97.5</w:t>
            </w:r>
          </w:p>
        </w:tc>
        <w:tc>
          <w:tcPr>
            <w:tcW w:type="dxa" w:w="1404"/>
          </w:tcPr>
          <w:p>
            <w:pPr>
              <w:spacing w:after="0"/>
              <w:jc w:val="right"/>
            </w:pPr>
            <w:r>
              <w:rPr>
                <w:sz w:val="16"/>
              </w:rPr>
              <w:t>97.6</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2 of 2</w:t>
            </w:r>
          </w:p>
        </w:tc>
        <w:tc>
          <w:tcPr>
            <w:tcW w:type="dxa" w:w="1404"/>
          </w:tcPr>
          <w:p>
            <w:pPr>
              <w:spacing w:after="0"/>
              <w:jc w:val="right"/>
            </w:pPr>
            <w:r>
              <w:rPr>
                <w:sz w:val="16"/>
              </w:rPr>
              <w:t>40.2</w:t>
            </w:r>
          </w:p>
        </w:tc>
        <w:tc>
          <w:tcPr>
            <w:tcW w:type="dxa" w:w="1472"/>
          </w:tcPr>
          <w:p>
            <w:pPr>
              <w:spacing w:after="0"/>
              <w:jc w:val="right"/>
            </w:pPr>
            <w:r>
              <w:rPr>
                <w:sz w:val="16"/>
              </w:rPr>
              <w:t>60.3</w:t>
            </w:r>
          </w:p>
        </w:tc>
        <w:tc>
          <w:tcPr>
            <w:tcW w:type="dxa" w:w="1404"/>
          </w:tcPr>
          <w:p>
            <w:pPr>
              <w:spacing w:after="0"/>
              <w:jc w:val="right"/>
            </w:pPr>
            <w:r>
              <w:rPr>
                <w:sz w:val="16"/>
              </w:rPr>
              <w:t>80.5</w:t>
            </w:r>
          </w:p>
        </w:tc>
        <w:tc>
          <w:tcPr>
            <w:tcW w:type="dxa" w:w="6114"/>
          </w:tcPr>
          <w:p>
            <w:pPr>
              <w:spacing w:after="0"/>
              <w:jc w:val="left"/>
            </w:pPr>
            <w:r>
              <w:rPr>
                <w:sz w:val="16"/>
              </w:rPr>
              <w:t>Relatively High 1,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2 of 2</w:t>
            </w:r>
          </w:p>
        </w:tc>
        <w:tc>
          <w:tcPr>
            <w:tcW w:type="dxa" w:w="1404"/>
          </w:tcPr>
          <w:p>
            <w:pPr>
              <w:spacing w:after="0"/>
              <w:jc w:val="right"/>
            </w:pPr>
            <w:r>
              <w:rPr>
                <w:sz w:val="16"/>
              </w:rPr>
              <w:t>26.6</w:t>
            </w:r>
          </w:p>
        </w:tc>
        <w:tc>
          <w:tcPr>
            <w:tcW w:type="dxa" w:w="1472"/>
          </w:tcPr>
          <w:p>
            <w:pPr>
              <w:spacing w:after="0"/>
              <w:jc w:val="right"/>
            </w:pPr>
            <w:r>
              <w:rPr>
                <w:sz w:val="16"/>
              </w:rPr>
              <w:t>48.6</w:t>
            </w:r>
          </w:p>
        </w:tc>
        <w:tc>
          <w:tcPr>
            <w:tcW w:type="dxa" w:w="1404"/>
          </w:tcPr>
          <w:p>
            <w:pPr>
              <w:spacing w:after="0"/>
              <w:jc w:val="right"/>
            </w:pPr>
            <w:r>
              <w:rPr>
                <w:sz w:val="16"/>
              </w:rPr>
              <w:t>70.7</w:t>
            </w:r>
          </w:p>
        </w:tc>
        <w:tc>
          <w:tcPr>
            <w:tcW w:type="dxa" w:w="6114"/>
          </w:tcPr>
          <w:p>
            <w:pPr>
              <w:spacing w:after="0"/>
              <w:jc w:val="left"/>
            </w:pPr>
            <w:r>
              <w:rPr>
                <w:sz w:val="16"/>
              </w:rPr>
              <w:t>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2 of 2</w:t>
            </w:r>
          </w:p>
        </w:tc>
        <w:tc>
          <w:tcPr>
            <w:tcW w:type="dxa" w:w="1404"/>
          </w:tcPr>
          <w:p>
            <w:pPr>
              <w:spacing w:after="0"/>
              <w:jc w:val="right"/>
            </w:pPr>
            <w:r>
              <w:rPr>
                <w:sz w:val="16"/>
              </w:rPr>
              <w:t>98.5</w:t>
            </w:r>
          </w:p>
        </w:tc>
        <w:tc>
          <w:tcPr>
            <w:tcW w:type="dxa" w:w="1472"/>
          </w:tcPr>
          <w:p>
            <w:pPr>
              <w:spacing w:after="0"/>
              <w:jc w:val="right"/>
            </w:pPr>
            <w:r>
              <w:rPr>
                <w:sz w:val="16"/>
              </w:rPr>
              <w:t>98.6</w:t>
            </w:r>
          </w:p>
        </w:tc>
        <w:tc>
          <w:tcPr>
            <w:tcW w:type="dxa" w:w="1404"/>
          </w:tcPr>
          <w:p>
            <w:pPr>
              <w:spacing w:after="0"/>
              <w:jc w:val="right"/>
            </w:pPr>
            <w:r>
              <w:rPr>
                <w:sz w:val="16"/>
              </w:rPr>
              <w:t>98.7</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2 of 2</w:t>
            </w:r>
          </w:p>
        </w:tc>
        <w:tc>
          <w:tcPr>
            <w:tcW w:type="dxa" w:w="1404"/>
          </w:tcPr>
          <w:p>
            <w:pPr>
              <w:spacing w:after="0"/>
              <w:jc w:val="right"/>
            </w:pPr>
            <w:r>
              <w:rPr>
                <w:sz w:val="16"/>
              </w:rPr>
              <w:t>99.0</w:t>
            </w:r>
          </w:p>
        </w:tc>
        <w:tc>
          <w:tcPr>
            <w:tcW w:type="dxa" w:w="1472"/>
          </w:tcPr>
          <w:p>
            <w:pPr>
              <w:spacing w:after="0"/>
              <w:jc w:val="right"/>
            </w:pPr>
            <w:r>
              <w:rPr>
                <w:sz w:val="16"/>
              </w:rPr>
              <w:t>99.5</w:t>
            </w:r>
          </w:p>
        </w:tc>
        <w:tc>
          <w:tcPr>
            <w:tcW w:type="dxa" w:w="1404"/>
          </w:tcPr>
          <w:p>
            <w:pPr>
              <w:spacing w:after="0"/>
              <w:jc w:val="right"/>
            </w:pPr>
            <w:r>
              <w:rPr>
                <w:sz w:val="16"/>
              </w:rPr>
              <w:t>99.9</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2 of 2</w:t>
            </w:r>
          </w:p>
        </w:tc>
        <w:tc>
          <w:tcPr>
            <w:tcW w:type="dxa" w:w="1404"/>
          </w:tcPr>
          <w:p>
            <w:pPr>
              <w:spacing w:after="0"/>
              <w:jc w:val="right"/>
            </w:pPr>
            <w:r>
              <w:rPr>
                <w:sz w:val="16"/>
              </w:rPr>
              <w:t>91.1</w:t>
            </w:r>
          </w:p>
        </w:tc>
        <w:tc>
          <w:tcPr>
            <w:tcW w:type="dxa" w:w="1472"/>
          </w:tcPr>
          <w:p>
            <w:pPr>
              <w:spacing w:after="0"/>
              <w:jc w:val="right"/>
            </w:pPr>
            <w:r>
              <w:rPr>
                <w:sz w:val="16"/>
              </w:rPr>
              <w:t>93.4</w:t>
            </w:r>
          </w:p>
        </w:tc>
        <w:tc>
          <w:tcPr>
            <w:tcW w:type="dxa" w:w="1404"/>
          </w:tcPr>
          <w:p>
            <w:pPr>
              <w:spacing w:after="0"/>
              <w:jc w:val="right"/>
            </w:pPr>
            <w:r>
              <w:rPr>
                <w:sz w:val="16"/>
              </w:rPr>
              <w:t>95.7</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2 of 2</w:t>
            </w:r>
          </w:p>
        </w:tc>
        <w:tc>
          <w:tcPr>
            <w:tcW w:type="dxa" w:w="1404"/>
          </w:tcPr>
          <w:p>
            <w:pPr>
              <w:spacing w:after="0"/>
              <w:jc w:val="right"/>
            </w:pPr>
            <w:r>
              <w:rPr>
                <w:sz w:val="16"/>
              </w:rPr>
              <w:t>76.8</w:t>
            </w:r>
          </w:p>
        </w:tc>
        <w:tc>
          <w:tcPr>
            <w:tcW w:type="dxa" w:w="1472"/>
          </w:tcPr>
          <w:p>
            <w:pPr>
              <w:spacing w:after="0"/>
              <w:jc w:val="right"/>
            </w:pPr>
            <w:r>
              <w:rPr>
                <w:sz w:val="16"/>
              </w:rPr>
              <w:t>83.4</w:t>
            </w:r>
          </w:p>
        </w:tc>
        <w:tc>
          <w:tcPr>
            <w:tcW w:type="dxa" w:w="1404"/>
          </w:tcPr>
          <w:p>
            <w:pPr>
              <w:spacing w:after="0"/>
              <w:jc w:val="right"/>
            </w:pPr>
            <w:r>
              <w:rPr>
                <w:sz w:val="16"/>
              </w:rPr>
              <w:t>90.0</w:t>
            </w:r>
          </w:p>
        </w:tc>
        <w:tc>
          <w:tcPr>
            <w:tcW w:type="dxa" w:w="6114"/>
          </w:tcPr>
          <w:p>
            <w:pPr>
              <w:spacing w:after="0"/>
              <w:jc w:val="left"/>
            </w:pPr>
            <w:r>
              <w:rPr>
                <w:sz w:val="16"/>
              </w:rPr>
              <w:t>Relatively Moderate 1, Relatively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2 of 2</w:t>
            </w:r>
          </w:p>
        </w:tc>
        <w:tc>
          <w:tcPr>
            <w:tcW w:type="dxa" w:w="1404"/>
          </w:tcPr>
          <w:p>
            <w:pPr>
              <w:spacing w:after="0"/>
              <w:jc w:val="right"/>
            </w:pPr>
            <w:r>
              <w:rPr>
                <w:sz w:val="16"/>
              </w:rPr>
              <w:t>97.0</w:t>
            </w:r>
          </w:p>
        </w:tc>
        <w:tc>
          <w:tcPr>
            <w:tcW w:type="dxa" w:w="1472"/>
          </w:tcPr>
          <w:p>
            <w:pPr>
              <w:spacing w:after="0"/>
              <w:jc w:val="right"/>
            </w:pPr>
            <w:r>
              <w:rPr>
                <w:sz w:val="16"/>
              </w:rPr>
              <w:t>97.3</w:t>
            </w:r>
          </w:p>
        </w:tc>
        <w:tc>
          <w:tcPr>
            <w:tcW w:type="dxa" w:w="1404"/>
          </w:tcPr>
          <w:p>
            <w:pPr>
              <w:spacing w:after="0"/>
              <w:jc w:val="right"/>
            </w:pPr>
            <w:r>
              <w:rPr>
                <w:sz w:val="16"/>
              </w:rPr>
              <w:t>97.7</w:t>
            </w:r>
          </w:p>
        </w:tc>
        <w:tc>
          <w:tcPr>
            <w:tcW w:type="dxa" w:w="6114"/>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4"/>
        <w:gridCol w:w="896"/>
        <w:gridCol w:w="3080"/>
        <w:gridCol w:w="2456"/>
        <w:gridCol w:w="3184"/>
        <w:gridCol w:w="2872"/>
      </w:tblGrid>
      <w:tr>
        <w:trPr>
          <w:cantSplit/>
          <w:tblHeader/>
        </w:trPr>
        <w:tc>
          <w:tcPr>
            <w:tcW w:type="dxa" w:w="1624"/>
            <w:shd w:val="clear" w:color="auto" w:fill="E8E8E8"/>
          </w:tcPr>
          <w:p>
            <w:pPr>
              <w:spacing w:after="0"/>
              <w:jc w:val="left"/>
            </w:pPr>
            <w:r>
              <w:rPr>
                <w:b/>
                <w:sz w:val="16"/>
              </w:rPr>
              <w:t>Jurisdiction</w:t>
            </w:r>
          </w:p>
        </w:tc>
        <w:tc>
          <w:tcPr>
            <w:tcW w:type="dxa" w:w="896"/>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4"/>
          </w:tcPr>
          <w:p>
            <w:pPr>
              <w:spacing w:after="0"/>
              <w:jc w:val="left"/>
            </w:pPr>
            <w:r>
              <w:rPr>
                <w:sz w:val="16"/>
              </w:rPr>
              <w:t>Nuckolls County</w:t>
            </w:r>
          </w:p>
        </w:tc>
        <w:tc>
          <w:tcPr>
            <w:tcW w:type="dxa" w:w="896"/>
          </w:tcPr>
          <w:p>
            <w:pPr>
              <w:spacing w:after="0"/>
              <w:jc w:val="left"/>
            </w:pPr>
            <w:r>
              <w:rPr>
                <w:sz w:val="16"/>
              </w:rPr>
              <w:t>County</w:t>
            </w:r>
          </w:p>
        </w:tc>
        <w:tc>
          <w:tcPr>
            <w:tcW w:type="dxa" w:w="3080"/>
          </w:tcPr>
          <w:p>
            <w:pPr>
              <w:spacing w:after="0"/>
              <w:jc w:val="left"/>
            </w:pPr>
            <w:r>
              <w:rPr>
                <w:sz w:val="16"/>
              </w:rPr>
              <w:t>Approved, expires 2026-10-25</w:t>
            </w:r>
          </w:p>
        </w:tc>
        <w:tc>
          <w:tcPr>
            <w:tcW w:type="dxa" w:w="2456"/>
          </w:tcPr>
          <w:p>
            <w:pPr>
              <w:spacing w:after="0"/>
              <w:jc w:val="right"/>
            </w:pPr>
            <w:r>
              <w:rPr>
                <w:sz w:val="16"/>
              </w:rPr>
              <w:t>FMA RL 0, SRL 0; any 0</w:t>
            </w:r>
          </w:p>
        </w:tc>
        <w:tc>
          <w:tcPr>
            <w:tcW w:type="dxa" w:w="3184"/>
          </w:tcPr>
          <w:p>
            <w:pPr>
              <w:spacing w:after="0"/>
              <w:jc w:val="right"/>
            </w:pPr>
            <w:r>
              <w:rPr>
                <w:sz w:val="16"/>
              </w:rPr>
              <w:t>$40,661.78</w:t>
            </w:r>
          </w:p>
        </w:tc>
        <w:tc>
          <w:tcPr>
            <w:tcW w:type="dxa" w:w="2872"/>
          </w:tcPr>
          <w:p>
            <w:pPr>
              <w:spacing w:after="0"/>
              <w:jc w:val="right"/>
            </w:pPr>
            <w:r>
              <w:rPr>
                <w:sz w:val="16"/>
              </w:rPr>
              <w:t>0 total; 0 since its plan</w:t>
            </w:r>
          </w:p>
        </w:tc>
      </w:tr>
      <w:tr>
        <w:trPr>
          <w:cantSplit/>
        </w:trPr>
        <w:tc>
          <w:tcPr>
            <w:tcW w:type="dxa" w:w="1624"/>
          </w:tcPr>
          <w:p>
            <w:pPr>
              <w:spacing w:after="0"/>
              <w:jc w:val="left"/>
            </w:pPr>
            <w:r>
              <w:rPr>
                <w:sz w:val="16"/>
              </w:rPr>
              <w:t>Hardy village</w:t>
            </w:r>
          </w:p>
        </w:tc>
        <w:tc>
          <w:tcPr>
            <w:tcW w:type="dxa" w:w="896"/>
          </w:tcPr>
          <w:p>
            <w:pPr>
              <w:spacing w:after="0"/>
              <w:jc w:val="left"/>
            </w:pPr>
            <w:r>
              <w:rPr>
                <w:sz w:val="16"/>
              </w:rPr>
              <w:t>Village</w:t>
            </w:r>
          </w:p>
        </w:tc>
        <w:tc>
          <w:tcPr>
            <w:tcW w:type="dxa" w:w="3080"/>
          </w:tcPr>
          <w:p>
            <w:pPr>
              <w:spacing w:after="0"/>
              <w:jc w:val="left"/>
            </w:pPr>
            <w:r>
              <w:rPr>
                <w:sz w:val="16"/>
              </w:rPr>
              <w:t>Approved, expires 2026-10-25</w:t>
            </w:r>
          </w:p>
        </w:tc>
        <w:tc>
          <w:tcPr>
            <w:tcW w:type="dxa" w:w="2456"/>
          </w:tcPr>
          <w:p>
            <w:pPr>
              <w:spacing w:after="0"/>
              <w:jc w:val="right"/>
            </w:pPr>
            <w:r>
              <w:rPr>
                <w:sz w:val="16"/>
              </w:rPr>
              <w:t>FMA RL 0, SRL 0; any 0</w:t>
            </w:r>
          </w:p>
        </w:tc>
        <w:tc>
          <w:tcPr>
            <w:tcW w:type="dxa" w:w="3184"/>
          </w:tcPr>
          <w:p>
            <w:pPr>
              <w:spacing w:after="0"/>
              <w:jc w:val="right"/>
            </w:pPr>
            <w:r>
              <w:rPr>
                <w:sz w:val="16"/>
              </w:rPr>
              <w:t>$24,412.06</w:t>
            </w:r>
          </w:p>
        </w:tc>
        <w:tc>
          <w:tcPr>
            <w:tcW w:type="dxa" w:w="2872"/>
          </w:tcPr>
          <w:p>
            <w:pPr>
              <w:spacing w:after="0"/>
              <w:jc w:val="right"/>
            </w:pPr>
            <w:r>
              <w:rPr>
                <w:sz w:val="16"/>
              </w:rPr>
              <w:t>17 total; 0 since its plan</w:t>
            </w:r>
          </w:p>
        </w:tc>
      </w:tr>
      <w:tr>
        <w:trPr>
          <w:cantSplit/>
        </w:trPr>
        <w:tc>
          <w:tcPr>
            <w:tcW w:type="dxa" w:w="1624"/>
          </w:tcPr>
          <w:p>
            <w:pPr>
              <w:spacing w:after="0"/>
              <w:jc w:val="left"/>
            </w:pPr>
            <w:r>
              <w:rPr>
                <w:sz w:val="16"/>
              </w:rPr>
              <w:t>Lawrence village</w:t>
            </w:r>
          </w:p>
        </w:tc>
        <w:tc>
          <w:tcPr>
            <w:tcW w:type="dxa" w:w="896"/>
          </w:tcPr>
          <w:p>
            <w:pPr>
              <w:spacing w:after="0"/>
              <w:jc w:val="left"/>
            </w:pPr>
            <w:r>
              <w:rPr>
                <w:sz w:val="16"/>
              </w:rPr>
              <w:t>Village</w:t>
            </w:r>
          </w:p>
        </w:tc>
        <w:tc>
          <w:tcPr>
            <w:tcW w:type="dxa" w:w="3080"/>
          </w:tcPr>
          <w:p>
            <w:pPr>
              <w:spacing w:after="0"/>
              <w:jc w:val="left"/>
            </w:pPr>
            <w:r>
              <w:rPr>
                <w:sz w:val="16"/>
              </w:rPr>
              <w:t>Approved, expires 2026-10-25</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34 total; 7 since its plan</w:t>
            </w:r>
          </w:p>
        </w:tc>
      </w:tr>
      <w:tr>
        <w:trPr>
          <w:cantSplit/>
        </w:trPr>
        <w:tc>
          <w:tcPr>
            <w:tcW w:type="dxa" w:w="1624"/>
          </w:tcPr>
          <w:p>
            <w:pPr>
              <w:spacing w:after="0"/>
              <w:jc w:val="left"/>
            </w:pPr>
            <w:r>
              <w:rPr>
                <w:sz w:val="16"/>
              </w:rPr>
              <w:t>Nelson city</w:t>
            </w:r>
          </w:p>
        </w:tc>
        <w:tc>
          <w:tcPr>
            <w:tcW w:type="dxa" w:w="896"/>
          </w:tcPr>
          <w:p>
            <w:pPr>
              <w:spacing w:after="0"/>
              <w:jc w:val="left"/>
            </w:pPr>
            <w:r>
              <w:rPr>
                <w:sz w:val="16"/>
              </w:rPr>
              <w:t>City</w:t>
            </w:r>
          </w:p>
        </w:tc>
        <w:tc>
          <w:tcPr>
            <w:tcW w:type="dxa" w:w="3080"/>
          </w:tcPr>
          <w:p>
            <w:pPr>
              <w:spacing w:after="0"/>
              <w:jc w:val="left"/>
            </w:pPr>
            <w:r>
              <w:rPr>
                <w:sz w:val="16"/>
              </w:rPr>
              <w:t>Approved, expires 2026-10-25</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59 total; 12 since its plan</w:t>
            </w:r>
          </w:p>
        </w:tc>
      </w:tr>
      <w:tr>
        <w:trPr>
          <w:cantSplit/>
        </w:trPr>
        <w:tc>
          <w:tcPr>
            <w:tcW w:type="dxa" w:w="1624"/>
          </w:tcPr>
          <w:p>
            <w:pPr>
              <w:spacing w:after="0"/>
              <w:jc w:val="left"/>
            </w:pPr>
            <w:r>
              <w:rPr>
                <w:sz w:val="16"/>
              </w:rPr>
              <w:t>Ruskin village</w:t>
            </w:r>
          </w:p>
        </w:tc>
        <w:tc>
          <w:tcPr>
            <w:tcW w:type="dxa" w:w="896"/>
          </w:tcPr>
          <w:p>
            <w:pPr>
              <w:spacing w:after="0"/>
              <w:jc w:val="left"/>
            </w:pPr>
            <w:r>
              <w:rPr>
                <w:sz w:val="16"/>
              </w:rPr>
              <w:t>Village</w:t>
            </w:r>
          </w:p>
        </w:tc>
        <w:tc>
          <w:tcPr>
            <w:tcW w:type="dxa" w:w="3080"/>
          </w:tcPr>
          <w:p>
            <w:pPr>
              <w:spacing w:after="0"/>
              <w:jc w:val="left"/>
            </w:pPr>
            <w:r>
              <w:rPr>
                <w:sz w:val="16"/>
              </w:rPr>
              <w:t>Approved, expires 2026-10-25</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21 total; 6 since its plan</w:t>
            </w:r>
          </w:p>
        </w:tc>
      </w:tr>
      <w:tr>
        <w:trPr>
          <w:cantSplit/>
        </w:trPr>
        <w:tc>
          <w:tcPr>
            <w:tcW w:type="dxa" w:w="1624"/>
          </w:tcPr>
          <w:p>
            <w:pPr>
              <w:spacing w:after="0"/>
              <w:jc w:val="left"/>
            </w:pPr>
            <w:r>
              <w:rPr>
                <w:sz w:val="16"/>
              </w:rPr>
              <w:t>Superior city</w:t>
            </w:r>
          </w:p>
        </w:tc>
        <w:tc>
          <w:tcPr>
            <w:tcW w:type="dxa" w:w="896"/>
          </w:tcPr>
          <w:p>
            <w:pPr>
              <w:spacing w:after="0"/>
              <w:jc w:val="left"/>
            </w:pPr>
            <w:r>
              <w:rPr>
                <w:sz w:val="16"/>
              </w:rPr>
              <w:t>City</w:t>
            </w:r>
          </w:p>
        </w:tc>
        <w:tc>
          <w:tcPr>
            <w:tcW w:type="dxa" w:w="3080"/>
          </w:tcPr>
          <w:p>
            <w:pPr>
              <w:spacing w:after="0"/>
              <w:jc w:val="left"/>
            </w:pPr>
            <w:r>
              <w:rPr>
                <w:sz w:val="16"/>
              </w:rPr>
              <w:t>Approved, expires 2026-10-25</w:t>
            </w:r>
          </w:p>
        </w:tc>
        <w:tc>
          <w:tcPr>
            <w:tcW w:type="dxa" w:w="2456"/>
          </w:tcPr>
          <w:p>
            <w:pPr>
              <w:spacing w:after="0"/>
              <w:jc w:val="right"/>
            </w:pPr>
            <w:r>
              <w:rPr>
                <w:sz w:val="16"/>
              </w:rPr>
              <w:t>FMA RL 0, SRL 0; any 0</w:t>
            </w:r>
          </w:p>
        </w:tc>
        <w:tc>
          <w:tcPr>
            <w:tcW w:type="dxa" w:w="3184"/>
          </w:tcPr>
          <w:p>
            <w:pPr>
              <w:spacing w:after="0"/>
              <w:jc w:val="right"/>
            </w:pPr>
            <w:r>
              <w:rPr>
                <w:sz w:val="16"/>
              </w:rPr>
              <w:t>$722,835.65</w:t>
            </w:r>
          </w:p>
        </w:tc>
        <w:tc>
          <w:tcPr>
            <w:tcW w:type="dxa" w:w="2872"/>
          </w:tcPr>
          <w:p>
            <w:pPr>
              <w:spacing w:after="0"/>
              <w:jc w:val="right"/>
            </w:pPr>
            <w:r>
              <w:rPr>
                <w:sz w:val="16"/>
              </w:rPr>
              <w:t>69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941"/>
        <w:gridCol w:w="1305"/>
        <w:gridCol w:w="1191"/>
        <w:gridCol w:w="1078"/>
        <w:gridCol w:w="1328"/>
        <w:gridCol w:w="141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2021-10-25</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1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$1,696,191,362</w:t>
            </w:r>
          </w:p>
        </w:tc>
        <w:tc>
          <w:tcPr>
            <w:tcW w:type="dxa" w:w="1215"/>
          </w:tcPr>
          <w:p>
            <w:pPr>
              <w:spacing w:after="0"/>
              <w:jc w:val="right"/>
            </w:pPr>
            <w:r>
              <w:rPr>
                <w:sz w:val="16"/>
              </w:rPr>
              <w:t>$189,954,809</w:t>
            </w:r>
          </w:p>
        </w:tc>
        <w:tc>
          <w:tcPr>
            <w:tcW w:type="dxa" w:w="1042"/>
          </w:tcPr>
          <w:p>
            <w:pPr>
              <w:spacing w:after="0"/>
              <w:jc w:val="right"/>
            </w:pPr>
            <w:r>
              <w:rPr>
                <w:sz w:val="16"/>
              </w:rPr>
              <w:t>4,090</w:t>
            </w:r>
          </w:p>
        </w:tc>
        <w:tc>
          <w:tcPr>
            <w:tcW w:type="dxa" w:w="1037"/>
          </w:tcPr>
          <w:p>
            <w:pPr>
              <w:spacing w:after="0"/>
              <w:jc w:val="right"/>
            </w:pPr>
            <w:r>
              <w:rPr>
                <w:sz w:val="16"/>
              </w:rPr>
              <w:t>$168</w:t>
            </w:r>
          </w:p>
        </w:tc>
        <w:tc>
          <w:tcPr>
            <w:tcW w:type="dxa" w:w="1126"/>
          </w:tcPr>
          <w:p>
            <w:pPr>
              <w:spacing w:after="0"/>
              <w:jc w:val="right"/>
            </w:pPr>
            <w:r>
              <w:rPr>
                <w:sz w:val="16"/>
              </w:rPr>
              <w:t>$11,216</w:t>
            </w:r>
          </w:p>
        </w:tc>
        <w:tc>
          <w:tcPr>
            <w:tcW w:type="dxa" w:w="941"/>
          </w:tcPr>
          <w:p>
            <w:pPr>
              <w:spacing w:after="0"/>
              <w:jc w:val="right"/>
            </w:pPr>
            <w:r>
              <w:rPr>
                <w:sz w:val="16"/>
              </w:rPr>
              <w:t>$31,408</w:t>
            </w:r>
          </w:p>
        </w:tc>
        <w:tc>
          <w:tcPr>
            <w:tcW w:type="dxa" w:w="1305"/>
          </w:tcPr>
          <w:p>
            <w:pPr>
              <w:spacing w:after="0"/>
              <w:jc w:val="right"/>
            </w:pPr>
            <w:r>
              <w:rPr>
                <w:sz w:val="16"/>
              </w:rPr>
              <w:t>under 0.0001%</w:t>
            </w:r>
          </w:p>
        </w:tc>
        <w:tc>
          <w:tcPr>
            <w:tcW w:type="dxa" w:w="1191"/>
          </w:tcPr>
          <w:p>
            <w:pPr>
              <w:spacing w:after="0"/>
              <w:jc w:val="right"/>
            </w:pPr>
          </w:p>
        </w:tc>
        <w:tc>
          <w:tcPr>
            <w:tcW w:type="dxa" w:w="1078"/>
          </w:tcPr>
          <w:p>
            <w:pPr>
              <w:spacing w:after="0"/>
              <w:jc w:val="right"/>
            </w:pPr>
            <w:r>
              <w:rPr>
                <w:sz w:val="16"/>
              </w:rPr>
              <w:t>$0</w:t>
            </w:r>
          </w:p>
        </w:tc>
        <w:tc>
          <w:tcPr>
            <w:tcW w:type="dxa" w:w="1328"/>
          </w:tcPr>
          <w:p>
            <w:pPr>
              <w:spacing w:after="0"/>
              <w:jc w:val="right"/>
            </w:pPr>
          </w:p>
        </w:tc>
        <w:tc>
          <w:tcPr>
            <w:tcW w:type="dxa" w:w="141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$109,397,058</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$1,523,332</w:t>
            </w:r>
          </w:p>
        </w:tc>
        <w:tc>
          <w:tcPr>
            <w:tcW w:type="dxa" w:w="941"/>
          </w:tcPr>
          <w:p>
            <w:pPr>
              <w:spacing w:after="0"/>
              <w:jc w:val="right"/>
            </w:pPr>
            <w:r>
              <w:rPr>
                <w:sz w:val="16"/>
              </w:rPr>
              <w:t>n/a</w:t>
            </w:r>
          </w:p>
        </w:tc>
        <w:tc>
          <w:tcPr>
            <w:tcW w:type="dxa" w:w="1305"/>
          </w:tcPr>
          <w:p>
            <w:pPr>
              <w:spacing w:after="0"/>
              <w:jc w:val="right"/>
            </w:pPr>
            <w:r>
              <w:rPr>
                <w:sz w:val="16"/>
              </w:rPr>
              <w:t>1.39% (agriculture)</w:t>
            </w:r>
          </w:p>
        </w:tc>
        <w:tc>
          <w:tcPr>
            <w:tcW w:type="dxa" w:w="1191"/>
          </w:tcPr>
          <w:p>
            <w:pPr>
              <w:spacing w:after="0"/>
              <w:jc w:val="right"/>
            </w:pPr>
          </w:p>
        </w:tc>
        <w:tc>
          <w:tcPr>
            <w:tcW w:type="dxa" w:w="1078"/>
          </w:tcPr>
          <w:p>
            <w:pPr>
              <w:spacing w:after="0"/>
              <w:jc w:val="right"/>
            </w:pPr>
            <w:r>
              <w:rPr>
                <w:sz w:val="16"/>
              </w:rPr>
              <w:t>$0</w:t>
            </w:r>
          </w:p>
        </w:tc>
        <w:tc>
          <w:tcPr>
            <w:tcW w:type="dxa" w:w="1328"/>
          </w:tcPr>
          <w:p>
            <w:pPr>
              <w:spacing w:after="0"/>
              <w:jc w:val="right"/>
            </w:pPr>
          </w:p>
        </w:tc>
        <w:tc>
          <w:tcPr>
            <w:tcW w:type="dxa" w:w="141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$2,855,820,680</w:t>
            </w:r>
          </w:p>
        </w:tc>
        <w:tc>
          <w:tcPr>
            <w:tcW w:type="dxa" w:w="1215"/>
          </w:tcPr>
          <w:p>
            <w:pPr>
              <w:spacing w:after="0"/>
              <w:jc w:val="right"/>
            </w:pPr>
            <w:r>
              <w:rPr>
                <w:sz w:val="16"/>
              </w:rPr>
              <w:t>n/a</w:t>
            </w:r>
          </w:p>
        </w:tc>
        <w:tc>
          <w:tcPr>
            <w:tcW w:type="dxa" w:w="1042"/>
          </w:tcPr>
          <w:p>
            <w:pPr>
              <w:spacing w:after="0"/>
              <w:jc w:val="right"/>
            </w:pPr>
            <w:r>
              <w:rPr>
                <w:sz w:val="16"/>
              </w:rPr>
              <w:t>4,095</w:t>
            </w:r>
          </w:p>
        </w:tc>
        <w:tc>
          <w:tcPr>
            <w:tcW w:type="dxa" w:w="1037"/>
          </w:tcPr>
          <w:p>
            <w:pPr>
              <w:spacing w:after="0"/>
              <w:jc w:val="right"/>
            </w:pPr>
            <w:r>
              <w:rPr>
                <w:sz w:val="16"/>
              </w:rPr>
              <w:t>$7,092</w:t>
            </w:r>
          </w:p>
        </w:tc>
        <w:tc>
          <w:tcPr>
            <w:tcW w:type="dxa" w:w="1126"/>
          </w:tcPr>
          <w:p>
            <w:pPr>
              <w:spacing w:after="0"/>
              <w:jc w:val="right"/>
            </w:pPr>
            <w:r>
              <w:rPr>
                <w:sz w:val="16"/>
              </w:rPr>
              <w:t>n/a</w:t>
            </w:r>
          </w:p>
        </w:tc>
        <w:tc>
          <w:tcPr>
            <w:tcW w:type="dxa" w:w="941"/>
          </w:tcPr>
          <w:p>
            <w:pPr>
              <w:spacing w:after="0"/>
              <w:jc w:val="right"/>
            </w:pPr>
            <w:r>
              <w:rPr>
                <w:sz w:val="16"/>
              </w:rPr>
              <w:t>$697</w:t>
            </w:r>
          </w:p>
        </w:tc>
        <w:tc>
          <w:tcPr>
            <w:tcW w:type="dxa" w:w="1305"/>
          </w:tcPr>
          <w:p>
            <w:pPr>
              <w:spacing w:after="0"/>
              <w:jc w:val="right"/>
            </w:pPr>
            <w:r>
              <w:rPr>
                <w:sz w:val="16"/>
              </w:rPr>
              <w:t>0.000248%</w:t>
            </w: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41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$1,696,191,362</w:t>
            </w:r>
          </w:p>
        </w:tc>
        <w:tc>
          <w:tcPr>
            <w:tcW w:type="dxa" w:w="1215"/>
          </w:tcPr>
          <w:p>
            <w:pPr>
              <w:spacing w:after="0"/>
              <w:jc w:val="right"/>
            </w:pPr>
            <w:r>
              <w:rPr>
                <w:sz w:val="16"/>
              </w:rPr>
              <w:t>$189,954,809</w:t>
            </w:r>
          </w:p>
        </w:tc>
        <w:tc>
          <w:tcPr>
            <w:tcW w:type="dxa" w:w="1042"/>
          </w:tcPr>
          <w:p>
            <w:pPr>
              <w:spacing w:after="0"/>
              <w:jc w:val="right"/>
            </w:pPr>
            <w:r>
              <w:rPr>
                <w:sz w:val="16"/>
              </w:rPr>
              <w:t>4,090</w:t>
            </w:r>
          </w:p>
        </w:tc>
        <w:tc>
          <w:tcPr>
            <w:tcW w:type="dxa" w:w="1037"/>
          </w:tcPr>
          <w:p>
            <w:pPr>
              <w:spacing w:after="0"/>
              <w:jc w:val="right"/>
            </w:pPr>
            <w:r>
              <w:rPr>
                <w:sz w:val="16"/>
              </w:rPr>
              <w:t>$706,935</w:t>
            </w:r>
          </w:p>
        </w:tc>
        <w:tc>
          <w:tcPr>
            <w:tcW w:type="dxa" w:w="1126"/>
          </w:tcPr>
          <w:p>
            <w:pPr>
              <w:spacing w:after="0"/>
              <w:jc w:val="right"/>
            </w:pPr>
            <w:r>
              <w:rPr>
                <w:sz w:val="16"/>
              </w:rPr>
              <w:t>$2,160,294</w:t>
            </w:r>
          </w:p>
        </w:tc>
        <w:tc>
          <w:tcPr>
            <w:tcW w:type="dxa" w:w="941"/>
          </w:tcPr>
          <w:p>
            <w:pPr>
              <w:spacing w:after="0"/>
              <w:jc w:val="right"/>
            </w:pPr>
            <w:r>
              <w:rPr>
                <w:sz w:val="16"/>
              </w:rPr>
              <w:t>$12,223</w:t>
            </w:r>
          </w:p>
        </w:tc>
        <w:tc>
          <w:tcPr>
            <w:tcW w:type="dxa" w:w="1305"/>
          </w:tcPr>
          <w:p>
            <w:pPr>
              <w:spacing w:after="0"/>
              <w:jc w:val="right"/>
            </w:pPr>
            <w:r>
              <w:rPr>
                <w:sz w:val="16"/>
              </w:rPr>
              <w:t>0.0417%</w:t>
            </w:r>
          </w:p>
        </w:tc>
        <w:tc>
          <w:tcPr>
            <w:tcW w:type="dxa" w:w="1191"/>
          </w:tcPr>
          <w:p>
            <w:pPr>
              <w:spacing w:after="0"/>
              <w:jc w:val="right"/>
            </w:pPr>
            <w:r>
              <w:rPr>
                <w:sz w:val="16"/>
              </w:rPr>
              <w:t>$5,325,000</w:t>
            </w:r>
          </w:p>
        </w:tc>
        <w:tc>
          <w:tcPr>
            <w:tcW w:type="dxa" w:w="1078"/>
          </w:tcPr>
          <w:p>
            <w:pPr>
              <w:spacing w:after="0"/>
              <w:jc w:val="right"/>
            </w:pPr>
          </w:p>
        </w:tc>
        <w:tc>
          <w:tcPr>
            <w:tcW w:type="dxa" w:w="1328"/>
          </w:tcPr>
          <w:p>
            <w:pPr>
              <w:spacing w:after="0"/>
              <w:jc w:val="right"/>
            </w:pPr>
          </w:p>
        </w:tc>
        <w:tc>
          <w:tcPr>
            <w:tcW w:type="dxa" w:w="141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$1,696,191,362</w:t>
            </w:r>
          </w:p>
        </w:tc>
        <w:tc>
          <w:tcPr>
            <w:tcW w:type="dxa" w:w="1215"/>
          </w:tcPr>
          <w:p>
            <w:pPr>
              <w:spacing w:after="0"/>
              <w:jc w:val="right"/>
            </w:pPr>
            <w:r>
              <w:rPr>
                <w:sz w:val="16"/>
              </w:rPr>
              <w:t>$189,954,809</w:t>
            </w:r>
          </w:p>
        </w:tc>
        <w:tc>
          <w:tcPr>
            <w:tcW w:type="dxa" w:w="1042"/>
          </w:tcPr>
          <w:p>
            <w:pPr>
              <w:spacing w:after="0"/>
              <w:jc w:val="right"/>
            </w:pPr>
            <w:r>
              <w:rPr>
                <w:sz w:val="16"/>
              </w:rPr>
              <w:t>4,090</w:t>
            </w:r>
          </w:p>
        </w:tc>
        <w:tc>
          <w:tcPr>
            <w:tcW w:type="dxa" w:w="1037"/>
          </w:tcPr>
          <w:p>
            <w:pPr>
              <w:spacing w:after="0"/>
              <w:jc w:val="right"/>
            </w:pPr>
            <w:r>
              <w:rPr>
                <w:sz w:val="16"/>
              </w:rPr>
              <w:t>$3,143</w:t>
            </w:r>
          </w:p>
        </w:tc>
        <w:tc>
          <w:tcPr>
            <w:tcW w:type="dxa" w:w="1126"/>
          </w:tcPr>
          <w:p>
            <w:pPr>
              <w:spacing w:after="0"/>
              <w:jc w:val="right"/>
            </w:pPr>
            <w:r>
              <w:rPr>
                <w:sz w:val="16"/>
              </w:rPr>
              <w:t>$45</w:t>
            </w:r>
          </w:p>
        </w:tc>
        <w:tc>
          <w:tcPr>
            <w:tcW w:type="dxa" w:w="941"/>
          </w:tcPr>
          <w:p>
            <w:pPr>
              <w:spacing w:after="0"/>
              <w:jc w:val="right"/>
            </w:pPr>
            <w:r>
              <w:rPr>
                <w:sz w:val="16"/>
              </w:rPr>
              <w:t>$83,226</w:t>
            </w:r>
          </w:p>
        </w:tc>
        <w:tc>
          <w:tcPr>
            <w:tcW w:type="dxa" w:w="1305"/>
          </w:tcPr>
          <w:p>
            <w:pPr>
              <w:spacing w:after="0"/>
              <w:jc w:val="right"/>
            </w:pPr>
            <w:r>
              <w:rPr>
                <w:sz w:val="16"/>
              </w:rPr>
              <w:t>0.000185%</w:t>
            </w:r>
          </w:p>
        </w:tc>
        <w:tc>
          <w:tcPr>
            <w:tcW w:type="dxa" w:w="1191"/>
          </w:tcPr>
          <w:p>
            <w:pPr>
              <w:spacing w:after="0"/>
              <w:jc w:val="right"/>
            </w:pPr>
          </w:p>
        </w:tc>
        <w:tc>
          <w:tcPr>
            <w:tcW w:type="dxa" w:w="1078"/>
          </w:tcPr>
          <w:p>
            <w:pPr>
              <w:spacing w:after="0"/>
              <w:jc w:val="right"/>
            </w:pPr>
            <w:r>
              <w:rPr>
                <w:sz w:val="16"/>
              </w:rPr>
              <w:t>$0</w:t>
            </w:r>
          </w:p>
        </w:tc>
        <w:tc>
          <w:tcPr>
            <w:tcW w:type="dxa" w:w="1328"/>
          </w:tcPr>
          <w:p>
            <w:pPr>
              <w:spacing w:after="0"/>
              <w:jc w:val="right"/>
            </w:pPr>
          </w:p>
        </w:tc>
        <w:tc>
          <w:tcPr>
            <w:tcW w:type="dxa" w:w="141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941"/>
          </w:tcPr>
          <w:p>
            <w:pPr>
              <w:spacing w:after="0"/>
              <w:jc w:val="right"/>
            </w:pPr>
          </w:p>
        </w:tc>
        <w:tc>
          <w:tcPr>
            <w:tcW w:type="dxa" w:w="1305"/>
          </w:tcPr>
          <w:p>
            <w:pPr>
              <w:spacing w:after="0"/>
              <w:jc w:val="right"/>
            </w:pP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41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$1,696,191,362</w:t>
            </w:r>
          </w:p>
        </w:tc>
        <w:tc>
          <w:tcPr>
            <w:tcW w:type="dxa" w:w="1215"/>
          </w:tcPr>
          <w:p>
            <w:pPr>
              <w:spacing w:after="0"/>
              <w:jc w:val="right"/>
            </w:pPr>
            <w:r>
              <w:rPr>
                <w:sz w:val="16"/>
              </w:rPr>
              <w:t>n/a</w:t>
            </w:r>
          </w:p>
        </w:tc>
        <w:tc>
          <w:tcPr>
            <w:tcW w:type="dxa" w:w="1042"/>
          </w:tcPr>
          <w:p>
            <w:pPr>
              <w:spacing w:after="0"/>
              <w:jc w:val="right"/>
            </w:pPr>
            <w:r>
              <w:rPr>
                <w:sz w:val="16"/>
              </w:rPr>
              <w:t>4,090</w:t>
            </w:r>
          </w:p>
        </w:tc>
        <w:tc>
          <w:tcPr>
            <w:tcW w:type="dxa" w:w="1037"/>
          </w:tcPr>
          <w:p>
            <w:pPr>
              <w:spacing w:after="0"/>
              <w:jc w:val="right"/>
            </w:pPr>
            <w:r>
              <w:rPr>
                <w:sz w:val="16"/>
              </w:rPr>
              <w:t>$137,070</w:t>
            </w:r>
          </w:p>
        </w:tc>
        <w:tc>
          <w:tcPr>
            <w:tcW w:type="dxa" w:w="1126"/>
          </w:tcPr>
          <w:p>
            <w:pPr>
              <w:spacing w:after="0"/>
              <w:jc w:val="right"/>
            </w:pPr>
            <w:r>
              <w:rPr>
                <w:sz w:val="16"/>
              </w:rPr>
              <w:t>n/a</w:t>
            </w:r>
          </w:p>
        </w:tc>
        <w:tc>
          <w:tcPr>
            <w:tcW w:type="dxa" w:w="941"/>
          </w:tcPr>
          <w:p>
            <w:pPr>
              <w:spacing w:after="0"/>
              <w:jc w:val="right"/>
            </w:pPr>
            <w:r>
              <w:rPr>
                <w:sz w:val="16"/>
              </w:rPr>
              <w:t>$75,217</w:t>
            </w:r>
          </w:p>
        </w:tc>
        <w:tc>
          <w:tcPr>
            <w:tcW w:type="dxa" w:w="1305"/>
          </w:tcPr>
          <w:p>
            <w:pPr>
              <w:spacing w:after="0"/>
              <w:jc w:val="right"/>
            </w:pPr>
            <w:r>
              <w:rPr>
                <w:sz w:val="16"/>
              </w:rPr>
              <w:t>0.00808%</w:t>
            </w: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41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$1,695,541,218</w:t>
            </w:r>
          </w:p>
        </w:tc>
        <w:tc>
          <w:tcPr>
            <w:tcW w:type="dxa" w:w="1215"/>
          </w:tcPr>
          <w:p>
            <w:pPr>
              <w:spacing w:after="0"/>
              <w:jc w:val="right"/>
            </w:pPr>
            <w:r>
              <w:rPr>
                <w:sz w:val="16"/>
              </w:rPr>
              <w:t>$16,112,422</w:t>
            </w:r>
          </w:p>
        </w:tc>
        <w:tc>
          <w:tcPr>
            <w:tcW w:type="dxa" w:w="1042"/>
          </w:tcPr>
          <w:p>
            <w:pPr>
              <w:spacing w:after="0"/>
              <w:jc w:val="right"/>
            </w:pPr>
            <w:r>
              <w:rPr>
                <w:sz w:val="16"/>
              </w:rPr>
              <w:t>162</w:t>
            </w:r>
          </w:p>
        </w:tc>
        <w:tc>
          <w:tcPr>
            <w:tcW w:type="dxa" w:w="1037"/>
          </w:tcPr>
          <w:p>
            <w:pPr>
              <w:spacing w:after="0"/>
              <w:jc w:val="right"/>
            </w:pPr>
            <w:r>
              <w:rPr>
                <w:sz w:val="16"/>
              </w:rPr>
              <w:t>$1,473,640</w:t>
            </w:r>
          </w:p>
        </w:tc>
        <w:tc>
          <w:tcPr>
            <w:tcW w:type="dxa" w:w="1126"/>
          </w:tcPr>
          <w:p>
            <w:pPr>
              <w:spacing w:after="0"/>
              <w:jc w:val="right"/>
            </w:pPr>
            <w:r>
              <w:rPr>
                <w:sz w:val="16"/>
              </w:rPr>
              <w:t>$61,577</w:t>
            </w:r>
          </w:p>
        </w:tc>
        <w:tc>
          <w:tcPr>
            <w:tcW w:type="dxa" w:w="941"/>
          </w:tcPr>
          <w:p>
            <w:pPr>
              <w:spacing w:after="0"/>
              <w:jc w:val="right"/>
            </w:pPr>
            <w:r>
              <w:rPr>
                <w:sz w:val="16"/>
              </w:rPr>
              <w:t>$1,291</w:t>
            </w:r>
          </w:p>
        </w:tc>
        <w:tc>
          <w:tcPr>
            <w:tcW w:type="dxa" w:w="1305"/>
          </w:tcPr>
          <w:p>
            <w:pPr>
              <w:spacing w:after="0"/>
              <w:jc w:val="right"/>
            </w:pPr>
            <w:r>
              <w:rPr>
                <w:sz w:val="16"/>
              </w:rPr>
              <w:t>n/a (see note)</w:t>
            </w:r>
          </w:p>
        </w:tc>
        <w:tc>
          <w:tcPr>
            <w:tcW w:type="dxa" w:w="1191"/>
          </w:tcPr>
          <w:p>
            <w:pPr>
              <w:spacing w:after="0"/>
              <w:jc w:val="right"/>
            </w:pPr>
            <w:r>
              <w:rPr>
                <w:sz w:val="16"/>
              </w:rPr>
              <w:t>$100,000</w:t>
            </w:r>
          </w:p>
        </w:tc>
        <w:tc>
          <w:tcPr>
            <w:tcW w:type="dxa" w:w="1078"/>
          </w:tcPr>
          <w:p>
            <w:pPr>
              <w:spacing w:after="0"/>
              <w:jc w:val="right"/>
            </w:pPr>
          </w:p>
        </w:tc>
        <w:tc>
          <w:tcPr>
            <w:tcW w:type="dxa" w:w="1328"/>
          </w:tcPr>
          <w:p>
            <w:pPr>
              <w:spacing w:after="0"/>
              <w:jc w:val="right"/>
            </w:pPr>
            <w:r>
              <w:rPr>
                <w:sz w:val="16"/>
              </w:rPr>
              <w:t>$858,232.46</w:t>
            </w:r>
          </w:p>
        </w:tc>
        <w:tc>
          <w:tcPr>
            <w:tcW w:type="dxa" w:w="141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$10,740,590</w:t>
            </w:r>
          </w:p>
        </w:tc>
        <w:tc>
          <w:tcPr>
            <w:tcW w:type="dxa" w:w="1215"/>
          </w:tcPr>
          <w:p>
            <w:pPr>
              <w:spacing w:after="0"/>
              <w:jc w:val="right"/>
            </w:pPr>
            <w:r>
              <w:rPr>
                <w:sz w:val="16"/>
              </w:rPr>
              <w:t>n/a</w:t>
            </w:r>
          </w:p>
        </w:tc>
        <w:tc>
          <w:tcPr>
            <w:tcW w:type="dxa" w:w="1042"/>
          </w:tcPr>
          <w:p>
            <w:pPr>
              <w:spacing w:after="0"/>
              <w:jc w:val="right"/>
            </w:pPr>
            <w:r>
              <w:rPr>
                <w:sz w:val="16"/>
              </w:rPr>
              <w:t>25</w:t>
            </w:r>
          </w:p>
        </w:tc>
        <w:tc>
          <w:tcPr>
            <w:tcW w:type="dxa" w:w="1037"/>
          </w:tcPr>
          <w:p>
            <w:pPr>
              <w:spacing w:after="0"/>
              <w:jc w:val="right"/>
            </w:pPr>
            <w:r>
              <w:rPr>
                <w:sz w:val="16"/>
              </w:rPr>
              <w:t>$15</w:t>
            </w:r>
          </w:p>
        </w:tc>
        <w:tc>
          <w:tcPr>
            <w:tcW w:type="dxa" w:w="1126"/>
          </w:tcPr>
          <w:p>
            <w:pPr>
              <w:spacing w:after="0"/>
              <w:jc w:val="right"/>
            </w:pPr>
            <w:r>
              <w:rPr>
                <w:sz w:val="16"/>
              </w:rPr>
              <w:t>n/a</w:t>
            </w:r>
          </w:p>
        </w:tc>
        <w:tc>
          <w:tcPr>
            <w:tcW w:type="dxa" w:w="941"/>
          </w:tcPr>
          <w:p>
            <w:pPr>
              <w:spacing w:after="0"/>
              <w:jc w:val="right"/>
            </w:pPr>
            <w:r>
              <w:rPr>
                <w:sz w:val="16"/>
              </w:rPr>
              <w:t>$10</w:t>
            </w:r>
          </w:p>
        </w:tc>
        <w:tc>
          <w:tcPr>
            <w:tcW w:type="dxa" w:w="1305"/>
          </w:tcPr>
          <w:p>
            <w:pPr>
              <w:spacing w:after="0"/>
              <w:jc w:val="right"/>
            </w:pPr>
            <w:r>
              <w:rPr>
                <w:sz w:val="16"/>
              </w:rPr>
              <w:t>0.000137%</w:t>
            </w: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41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$1,696,191,362</w:t>
            </w:r>
          </w:p>
        </w:tc>
        <w:tc>
          <w:tcPr>
            <w:tcW w:type="dxa" w:w="1215"/>
          </w:tcPr>
          <w:p>
            <w:pPr>
              <w:spacing w:after="0"/>
              <w:jc w:val="right"/>
            </w:pPr>
            <w:r>
              <w:rPr>
                <w:sz w:val="16"/>
              </w:rPr>
              <w:t>n/a</w:t>
            </w:r>
          </w:p>
        </w:tc>
        <w:tc>
          <w:tcPr>
            <w:tcW w:type="dxa" w:w="1042"/>
          </w:tcPr>
          <w:p>
            <w:pPr>
              <w:spacing w:after="0"/>
              <w:jc w:val="right"/>
            </w:pPr>
            <w:r>
              <w:rPr>
                <w:sz w:val="16"/>
              </w:rPr>
              <w:t>4,090</w:t>
            </w:r>
          </w:p>
        </w:tc>
        <w:tc>
          <w:tcPr>
            <w:tcW w:type="dxa" w:w="1037"/>
          </w:tcPr>
          <w:p>
            <w:pPr>
              <w:spacing w:after="0"/>
              <w:jc w:val="right"/>
            </w:pPr>
            <w:r>
              <w:rPr>
                <w:sz w:val="16"/>
              </w:rPr>
              <w:t>$16,195</w:t>
            </w:r>
          </w:p>
        </w:tc>
        <w:tc>
          <w:tcPr>
            <w:tcW w:type="dxa" w:w="1126"/>
          </w:tcPr>
          <w:p>
            <w:pPr>
              <w:spacing w:after="0"/>
              <w:jc w:val="right"/>
            </w:pPr>
            <w:r>
              <w:rPr>
                <w:sz w:val="16"/>
              </w:rPr>
              <w:t>n/a</w:t>
            </w:r>
          </w:p>
        </w:tc>
        <w:tc>
          <w:tcPr>
            <w:tcW w:type="dxa" w:w="941"/>
          </w:tcPr>
          <w:p>
            <w:pPr>
              <w:spacing w:after="0"/>
              <w:jc w:val="right"/>
            </w:pPr>
            <w:r>
              <w:rPr>
                <w:sz w:val="16"/>
              </w:rPr>
              <w:t>$192,710</w:t>
            </w:r>
          </w:p>
        </w:tc>
        <w:tc>
          <w:tcPr>
            <w:tcW w:type="dxa" w:w="1305"/>
          </w:tcPr>
          <w:p>
            <w:pPr>
              <w:spacing w:after="0"/>
              <w:jc w:val="right"/>
            </w:pPr>
            <w:r>
              <w:rPr>
                <w:sz w:val="16"/>
              </w:rPr>
              <w:t>0.000955%</w:t>
            </w: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41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$1,696,191,362</w:t>
            </w:r>
          </w:p>
        </w:tc>
        <w:tc>
          <w:tcPr>
            <w:tcW w:type="dxa" w:w="1215"/>
          </w:tcPr>
          <w:p>
            <w:pPr>
              <w:spacing w:after="0"/>
              <w:jc w:val="right"/>
            </w:pPr>
            <w:r>
              <w:rPr>
                <w:sz w:val="16"/>
              </w:rPr>
              <w:t>$189,954,809</w:t>
            </w:r>
          </w:p>
        </w:tc>
        <w:tc>
          <w:tcPr>
            <w:tcW w:type="dxa" w:w="1042"/>
          </w:tcPr>
          <w:p>
            <w:pPr>
              <w:spacing w:after="0"/>
              <w:jc w:val="right"/>
            </w:pPr>
            <w:r>
              <w:rPr>
                <w:sz w:val="16"/>
              </w:rPr>
              <w:t>4,090</w:t>
            </w:r>
          </w:p>
        </w:tc>
        <w:tc>
          <w:tcPr>
            <w:tcW w:type="dxa" w:w="1037"/>
          </w:tcPr>
          <w:p>
            <w:pPr>
              <w:spacing w:after="0"/>
              <w:jc w:val="right"/>
            </w:pPr>
            <w:r>
              <w:rPr>
                <w:sz w:val="16"/>
              </w:rPr>
              <w:t>$609,372</w:t>
            </w:r>
          </w:p>
        </w:tc>
        <w:tc>
          <w:tcPr>
            <w:tcW w:type="dxa" w:w="1126"/>
          </w:tcPr>
          <w:p>
            <w:pPr>
              <w:spacing w:after="0"/>
              <w:jc w:val="right"/>
            </w:pPr>
            <w:r>
              <w:rPr>
                <w:sz w:val="16"/>
              </w:rPr>
              <w:t>$495,989</w:t>
            </w:r>
          </w:p>
        </w:tc>
        <w:tc>
          <w:tcPr>
            <w:tcW w:type="dxa" w:w="941"/>
          </w:tcPr>
          <w:p>
            <w:pPr>
              <w:spacing w:after="0"/>
              <w:jc w:val="right"/>
            </w:pPr>
            <w:r>
              <w:rPr>
                <w:sz w:val="16"/>
              </w:rPr>
              <w:t>$78,816</w:t>
            </w:r>
          </w:p>
        </w:tc>
        <w:tc>
          <w:tcPr>
            <w:tcW w:type="dxa" w:w="1305"/>
          </w:tcPr>
          <w:p>
            <w:pPr>
              <w:spacing w:after="0"/>
              <w:jc w:val="right"/>
            </w:pPr>
            <w:r>
              <w:rPr>
                <w:sz w:val="16"/>
              </w:rPr>
              <w:t>0.0359%</w:t>
            </w:r>
          </w:p>
        </w:tc>
        <w:tc>
          <w:tcPr>
            <w:tcW w:type="dxa" w:w="1191"/>
          </w:tcPr>
          <w:p>
            <w:pPr>
              <w:spacing w:after="0"/>
              <w:jc w:val="right"/>
            </w:pPr>
            <w:r>
              <w:rPr>
                <w:sz w:val="16"/>
              </w:rPr>
              <w:t>$31,706,000</w:t>
            </w:r>
          </w:p>
        </w:tc>
        <w:tc>
          <w:tcPr>
            <w:tcW w:type="dxa" w:w="1078"/>
          </w:tcPr>
          <w:p>
            <w:pPr>
              <w:spacing w:after="0"/>
              <w:jc w:val="right"/>
            </w:pPr>
            <w:r>
              <w:rPr>
                <w:sz w:val="16"/>
              </w:rPr>
              <w:t>$0</w:t>
            </w:r>
          </w:p>
        </w:tc>
        <w:tc>
          <w:tcPr>
            <w:tcW w:type="dxa" w:w="1328"/>
          </w:tcPr>
          <w:p>
            <w:pPr>
              <w:spacing w:after="0"/>
              <w:jc w:val="right"/>
            </w:pPr>
            <w:r>
              <w:rPr>
                <w:sz w:val="16"/>
              </w:rPr>
              <w:t>$898,473.08</w:t>
            </w:r>
          </w:p>
        </w:tc>
        <w:tc>
          <w:tcPr>
            <w:tcW w:type="dxa" w:w="141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$1,696,191,362</w:t>
            </w:r>
          </w:p>
        </w:tc>
        <w:tc>
          <w:tcPr>
            <w:tcW w:type="dxa" w:w="1215"/>
          </w:tcPr>
          <w:p>
            <w:pPr>
              <w:spacing w:after="0"/>
              <w:jc w:val="right"/>
            </w:pPr>
            <w:r>
              <w:rPr>
                <w:sz w:val="16"/>
              </w:rPr>
              <w:t>$189,954,809</w:t>
            </w:r>
          </w:p>
        </w:tc>
        <w:tc>
          <w:tcPr>
            <w:tcW w:type="dxa" w:w="1042"/>
          </w:tcPr>
          <w:p>
            <w:pPr>
              <w:spacing w:after="0"/>
              <w:jc w:val="right"/>
            </w:pPr>
            <w:r>
              <w:rPr>
                <w:sz w:val="16"/>
              </w:rPr>
              <w:t>4,090</w:t>
            </w:r>
          </w:p>
        </w:tc>
        <w:tc>
          <w:tcPr>
            <w:tcW w:type="dxa" w:w="1037"/>
          </w:tcPr>
          <w:p>
            <w:pPr>
              <w:spacing w:after="0"/>
              <w:jc w:val="right"/>
            </w:pPr>
            <w:r>
              <w:rPr>
                <w:sz w:val="16"/>
              </w:rPr>
              <w:t>$536,852</w:t>
            </w:r>
          </w:p>
        </w:tc>
        <w:tc>
          <w:tcPr>
            <w:tcW w:type="dxa" w:w="1126"/>
          </w:tcPr>
          <w:p>
            <w:pPr>
              <w:spacing w:after="0"/>
              <w:jc w:val="right"/>
            </w:pPr>
            <w:r>
              <w:rPr>
                <w:sz w:val="16"/>
              </w:rPr>
              <w:t>$12,050</w:t>
            </w:r>
          </w:p>
        </w:tc>
        <w:tc>
          <w:tcPr>
            <w:tcW w:type="dxa" w:w="941"/>
          </w:tcPr>
          <w:p>
            <w:pPr>
              <w:spacing w:after="0"/>
              <w:jc w:val="right"/>
            </w:pPr>
            <w:r>
              <w:rPr>
                <w:sz w:val="16"/>
              </w:rPr>
              <w:t>$332,229</w:t>
            </w:r>
          </w:p>
        </w:tc>
        <w:tc>
          <w:tcPr>
            <w:tcW w:type="dxa" w:w="1305"/>
          </w:tcPr>
          <w:p>
            <w:pPr>
              <w:spacing w:after="0"/>
              <w:jc w:val="right"/>
            </w:pPr>
            <w:r>
              <w:rPr>
                <w:sz w:val="16"/>
              </w:rPr>
              <w:t>0.0317%</w:t>
            </w:r>
          </w:p>
        </w:tc>
        <w:tc>
          <w:tcPr>
            <w:tcW w:type="dxa" w:w="1191"/>
          </w:tcPr>
          <w:p>
            <w:pPr>
              <w:spacing w:after="0"/>
              <w:jc w:val="right"/>
            </w:pPr>
            <w:r>
              <w:rPr>
                <w:sz w:val="16"/>
              </w:rPr>
              <w:t>$525,000</w:t>
            </w:r>
          </w:p>
        </w:tc>
        <w:tc>
          <w:tcPr>
            <w:tcW w:type="dxa" w:w="1078"/>
          </w:tcPr>
          <w:p>
            <w:pPr>
              <w:spacing w:after="0"/>
              <w:jc w:val="right"/>
            </w:pPr>
          </w:p>
        </w:tc>
        <w:tc>
          <w:tcPr>
            <w:tcW w:type="dxa" w:w="1328"/>
          </w:tcPr>
          <w:p>
            <w:pPr>
              <w:spacing w:after="0"/>
              <w:jc w:val="right"/>
            </w:pPr>
            <w:r>
              <w:rPr>
                <w:sz w:val="16"/>
              </w:rPr>
              <w:t>$40,240.62</w:t>
            </w:r>
          </w:p>
        </w:tc>
        <w:tc>
          <w:tcPr>
            <w:tcW w:type="dxa" w:w="141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$461,146,226</w:t>
            </w:r>
          </w:p>
        </w:tc>
        <w:tc>
          <w:tcPr>
            <w:tcW w:type="dxa" w:w="1215"/>
          </w:tcPr>
          <w:p>
            <w:pPr>
              <w:spacing w:after="0"/>
              <w:jc w:val="right"/>
            </w:pPr>
            <w:r>
              <w:rPr>
                <w:sz w:val="16"/>
              </w:rPr>
              <w:t>$30,751,129</w:t>
            </w:r>
          </w:p>
        </w:tc>
        <w:tc>
          <w:tcPr>
            <w:tcW w:type="dxa" w:w="1042"/>
          </w:tcPr>
          <w:p>
            <w:pPr>
              <w:spacing w:after="0"/>
              <w:jc w:val="right"/>
            </w:pPr>
            <w:r>
              <w:rPr>
                <w:sz w:val="16"/>
              </w:rPr>
              <w:t>1,286</w:t>
            </w:r>
          </w:p>
        </w:tc>
        <w:tc>
          <w:tcPr>
            <w:tcW w:type="dxa" w:w="1037"/>
          </w:tcPr>
          <w:p>
            <w:pPr>
              <w:spacing w:after="0"/>
              <w:jc w:val="right"/>
            </w:pPr>
            <w:r>
              <w:rPr>
                <w:sz w:val="16"/>
              </w:rPr>
              <w:t>$31,867</w:t>
            </w:r>
          </w:p>
        </w:tc>
        <w:tc>
          <w:tcPr>
            <w:tcW w:type="dxa" w:w="1126"/>
          </w:tcPr>
          <w:p>
            <w:pPr>
              <w:spacing w:after="0"/>
              <w:jc w:val="right"/>
            </w:pPr>
            <w:r>
              <w:rPr>
                <w:sz w:val="16"/>
              </w:rPr>
              <w:t>$31</w:t>
            </w:r>
          </w:p>
        </w:tc>
        <w:tc>
          <w:tcPr>
            <w:tcW w:type="dxa" w:w="941"/>
          </w:tcPr>
          <w:p>
            <w:pPr>
              <w:spacing w:after="0"/>
              <w:jc w:val="right"/>
            </w:pPr>
            <w:r>
              <w:rPr>
                <w:sz w:val="16"/>
              </w:rPr>
              <w:t>$923</w:t>
            </w:r>
          </w:p>
        </w:tc>
        <w:tc>
          <w:tcPr>
            <w:tcW w:type="dxa" w:w="1305"/>
          </w:tcPr>
          <w:p>
            <w:pPr>
              <w:spacing w:after="0"/>
              <w:jc w:val="right"/>
            </w:pPr>
            <w:r>
              <w:rPr>
                <w:sz w:val="16"/>
              </w:rPr>
              <w:t>0.00691%</w:t>
            </w:r>
          </w:p>
        </w:tc>
        <w:tc>
          <w:tcPr>
            <w:tcW w:type="dxa" w:w="1191"/>
          </w:tcPr>
          <w:p>
            <w:pPr>
              <w:spacing w:after="0"/>
              <w:jc w:val="right"/>
            </w:pPr>
          </w:p>
        </w:tc>
        <w:tc>
          <w:tcPr>
            <w:tcW w:type="dxa" w:w="1078"/>
          </w:tcPr>
          <w:p>
            <w:pPr>
              <w:spacing w:after="0"/>
              <w:jc w:val="right"/>
            </w:pPr>
            <w:r>
              <w:rPr>
                <w:sz w:val="16"/>
              </w:rPr>
              <w:t>$750,000</w:t>
            </w:r>
          </w:p>
        </w:tc>
        <w:tc>
          <w:tcPr>
            <w:tcW w:type="dxa" w:w="1328"/>
          </w:tcPr>
          <w:p>
            <w:pPr>
              <w:spacing w:after="0"/>
              <w:jc w:val="right"/>
            </w:pPr>
          </w:p>
        </w:tc>
        <w:tc>
          <w:tcPr>
            <w:tcW w:type="dxa" w:w="141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$1,696,191,362</w:t>
            </w:r>
          </w:p>
        </w:tc>
        <w:tc>
          <w:tcPr>
            <w:tcW w:type="dxa" w:w="1215"/>
          </w:tcPr>
          <w:p>
            <w:pPr>
              <w:spacing w:after="0"/>
              <w:jc w:val="right"/>
            </w:pPr>
            <w:r>
              <w:rPr>
                <w:sz w:val="16"/>
              </w:rPr>
              <w:t>$189,954,809</w:t>
            </w:r>
          </w:p>
        </w:tc>
        <w:tc>
          <w:tcPr>
            <w:tcW w:type="dxa" w:w="1042"/>
          </w:tcPr>
          <w:p>
            <w:pPr>
              <w:spacing w:after="0"/>
              <w:jc w:val="right"/>
            </w:pPr>
            <w:r>
              <w:rPr>
                <w:sz w:val="16"/>
              </w:rPr>
              <w:t>4,090</w:t>
            </w:r>
          </w:p>
        </w:tc>
        <w:tc>
          <w:tcPr>
            <w:tcW w:type="dxa" w:w="1037"/>
          </w:tcPr>
          <w:p>
            <w:pPr>
              <w:spacing w:after="0"/>
              <w:jc w:val="right"/>
            </w:pPr>
            <w:r>
              <w:rPr>
                <w:sz w:val="16"/>
              </w:rPr>
              <w:t>$25,357</w:t>
            </w:r>
          </w:p>
        </w:tc>
        <w:tc>
          <w:tcPr>
            <w:tcW w:type="dxa" w:w="1126"/>
          </w:tcPr>
          <w:p>
            <w:pPr>
              <w:spacing w:after="0"/>
              <w:jc w:val="right"/>
            </w:pPr>
            <w:r>
              <w:rPr>
                <w:sz w:val="16"/>
              </w:rPr>
              <w:t>$681</w:t>
            </w:r>
          </w:p>
        </w:tc>
        <w:tc>
          <w:tcPr>
            <w:tcW w:type="dxa" w:w="941"/>
          </w:tcPr>
          <w:p>
            <w:pPr>
              <w:spacing w:after="0"/>
              <w:jc w:val="right"/>
            </w:pPr>
            <w:r>
              <w:rPr>
                <w:sz w:val="16"/>
              </w:rPr>
              <w:t>$47,636</w:t>
            </w:r>
          </w:p>
        </w:tc>
        <w:tc>
          <w:tcPr>
            <w:tcW w:type="dxa" w:w="1305"/>
          </w:tcPr>
          <w:p>
            <w:pPr>
              <w:spacing w:after="0"/>
              <w:jc w:val="right"/>
            </w:pPr>
            <w:r>
              <w:rPr>
                <w:sz w:val="16"/>
              </w:rPr>
              <w:t>0.00149%</w:t>
            </w:r>
          </w:p>
        </w:tc>
        <w:tc>
          <w:tcPr>
            <w:tcW w:type="dxa" w:w="1191"/>
          </w:tcPr>
          <w:p>
            <w:pPr>
              <w:spacing w:after="0"/>
              <w:jc w:val="right"/>
            </w:pPr>
          </w:p>
        </w:tc>
        <w:tc>
          <w:tcPr>
            <w:tcW w:type="dxa" w:w="1078"/>
          </w:tcPr>
          <w:p>
            <w:pPr>
              <w:spacing w:after="0"/>
              <w:jc w:val="right"/>
            </w:pPr>
            <w:r>
              <w:rPr>
                <w:sz w:val="16"/>
              </w:rPr>
              <w:t>$0</w:t>
            </w:r>
          </w:p>
        </w:tc>
        <w:tc>
          <w:tcPr>
            <w:tcW w:type="dxa" w:w="1328"/>
          </w:tcPr>
          <w:p>
            <w:pPr>
              <w:spacing w:after="0"/>
              <w:jc w:val="right"/>
            </w:pPr>
            <w:r>
              <w:rPr>
                <w:sz w:val="16"/>
              </w:rPr>
              <w:t>$5,379,504.91</w:t>
            </w:r>
          </w:p>
        </w:tc>
        <w:tc>
          <w:tcPr>
            <w:tcW w:type="dxa" w:w="14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2021-10-25 (Storm Events through 2026-06-30): 60 county-coded records, 60 with a damage value recorded (including $0), $37,656,000; 52 zone-level records, 52 with a damage value recorded (including $0), $750,000 reported for the zone; Public Assistance: $6,277,977.99 on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4,090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$1,696,191,362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$189,954,809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$7,812,921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$856,385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Nuckolls County</w:t>
            </w:r>
          </w:p>
        </w:tc>
        <w:tc>
          <w:tcPr>
            <w:tcW w:type="dxa" w:w="1620"/>
          </w:tcPr>
          <w:p>
            <w:pPr>
              <w:spacing w:after="0"/>
              <w:jc w:val="left"/>
            </w:pPr>
            <w:r>
              <w:rPr>
                <w:sz w:val="16"/>
              </w:rPr>
              <w:t>310461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Hardy village</w:t>
            </w:r>
          </w:p>
        </w:tc>
        <w:tc>
          <w:tcPr>
            <w:tcW w:type="dxa" w:w="1620"/>
          </w:tcPr>
          <w:p>
            <w:pPr>
              <w:spacing w:after="0"/>
              <w:jc w:val="left"/>
            </w:pPr>
            <w:r>
              <w:rPr>
                <w:sz w:val="16"/>
              </w:rPr>
              <w:t>310283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Lawrence village</w:t>
            </w:r>
          </w:p>
        </w:tc>
        <w:tc>
          <w:tcPr>
            <w:tcW w:type="dxa" w:w="1620"/>
          </w:tcPr>
          <w:p>
            <w:pPr>
              <w:spacing w:after="0"/>
              <w:jc w:val="left"/>
            </w:pPr>
            <w:r>
              <w:rPr>
                <w:sz w:val="16"/>
              </w:rPr>
              <w:t>310294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Nelson city</w:t>
            </w:r>
          </w:p>
        </w:tc>
        <w:tc>
          <w:tcPr>
            <w:tcW w:type="dxa" w:w="1620"/>
          </w:tcPr>
          <w:p>
            <w:pPr>
              <w:spacing w:after="0"/>
              <w:jc w:val="left"/>
            </w:pPr>
            <w:r>
              <w:rPr>
                <w:sz w:val="16"/>
              </w:rPr>
              <w:t>310158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Ruskin village</w:t>
            </w:r>
          </w:p>
        </w:tc>
        <w:tc>
          <w:tcPr>
            <w:tcW w:type="dxa" w:w="1620"/>
          </w:tcPr>
          <w:p>
            <w:pPr>
              <w:spacing w:after="0"/>
              <w:jc w:val="left"/>
            </w:pPr>
            <w:r>
              <w:rPr>
                <w:sz w:val="16"/>
              </w:rPr>
              <w:t>310315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Superior city</w:t>
            </w:r>
          </w:p>
        </w:tc>
        <w:tc>
          <w:tcPr>
            <w:tcW w:type="dxa" w:w="1620"/>
          </w:tcPr>
          <w:p>
            <w:pPr>
              <w:spacing w:after="0"/>
              <w:jc w:val="left"/>
            </w:pPr>
            <w:r>
              <w:rPr>
                <w:sz w:val="16"/>
              </w:rPr>
              <w:t>310160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Nuckolls County, NE: risk-assessment baseline packet, release 2026-10 (data as of 2026-09-30; County FIPS 31129). Automated baseline. </w:t>
      </w:r>
      <w:hyperlink r:id="rId15">
        <w:r>
          <w:rPr>
            <w:color w:val="1F4E99"/>
            <w:sz w:val="17"/>
            <w:u w:val="single"/>
          </w:rPr>
          <w:t>https://hazardplain.org/ne/31129/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Nuckolls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Nuckolls County, NE: Risk-assessment baseline packet</dc:title>
  <dc:subject>Hazard Plain release 2026-10, as of 2026-09-30. Automated baseline</dc:subject>
  <dc:creator>Hazard Plain</dc:creator>
  <cp:keywords>Hazard Plain; hazard mitigation; risk assessment; 31129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