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Madison County, NE</w:t>
      </w:r>
    </w:p>
    <w:p>
      <w:pPr>
        <w:spacing w:after="120" w:before="0"/>
      </w:pPr>
      <w:r>
        <w:rPr>
          <w:color w:val="555555"/>
          <w:sz w:val="24"/>
        </w:rPr>
        <w:t>Risk-assessment baseline packet</w:t>
      </w:r>
    </w:p>
    <w:p>
      <w:pPr>
        <w:spacing w:after="120" w:before="0"/>
      </w:pPr>
      <w:r>
        <w:rPr>
          <w:b/>
          <w:sz w:val="18"/>
        </w:rPr>
        <w:t xml:space="preserve">County FIPS: </w:t>
      </w:r>
      <w:r>
        <w:rPr>
          <w:sz w:val="18"/>
        </w:rPr>
        <w:t>31119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2030-08-11. Plan: Lower Elkhorn NRD (FEMA plan 110783), approved 2025-08-12.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2025-08-12: no new hazard declaration and 26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($12,043,742 a year), Tornado ($5,671,806) and Hail ($2,573,157).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2030-08-11</w:t>
      </w:r>
    </w:p>
    <w:p>
      <w:pPr>
        <w:keepNext/>
        <w:spacing w:after="40" w:before="0"/>
      </w:pPr>
      <w:r>
        <w:rPr>
          <w:b/>
        </w:rPr>
        <w:t xml:space="preserve">Plan: </w:t>
      </w:r>
      <w:r>
        <w:rPr/>
        <w:t>Lower Elkhorn NRD (FEMA plan 110783)</w:t>
      </w:r>
    </w:p>
    <w:p>
      <w:pPr>
        <w:keepNext/>
        <w:spacing w:after="40" w:before="0"/>
      </w:pPr>
      <w:r>
        <w:rPr>
          <w:b/>
        </w:rPr>
        <w:t xml:space="preserve">Approved: </w:t>
      </w:r>
      <w:r>
        <w:rPr/>
        <w:t>2025-08-12</w:t>
      </w:r>
    </w:p>
    <w:p>
      <w:pPr>
        <w:keepNext/>
        <w:spacing w:after="40" w:before="0"/>
      </w:pPr>
      <w:r>
        <w:rPr>
          <w:b/>
        </w:rPr>
        <w:t xml:space="preserve">Days to expiry: </w:t>
      </w:r>
      <w:r>
        <w:rPr/>
        <w:t>1,411</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9"/>
        <w:gridCol w:w="1305"/>
        <w:gridCol w:w="1987"/>
        <w:gridCol w:w="2276"/>
        <w:gridCol w:w="1239"/>
        <w:gridCol w:w="1037"/>
        <w:gridCol w:w="848"/>
        <w:gridCol w:w="1470"/>
        <w:gridCol w:w="2482"/>
      </w:tblGrid>
      <w:tr>
        <w:trPr>
          <w:cantSplit/>
          <w:tblHeader/>
        </w:trPr>
        <w:tc>
          <w:tcPr>
            <w:tcW w:type="dxa" w:w="146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Status</w:t>
            </w:r>
          </w:p>
        </w:tc>
        <w:tc>
          <w:tcPr>
            <w:tcW w:type="dxa" w:w="2276"/>
            <w:shd w:val="clear" w:color="auto" w:fill="E8E8E8"/>
          </w:tcPr>
          <w:p>
            <w:pPr>
              <w:spacing w:after="0"/>
              <w:jc w:val="left"/>
            </w:pPr>
            <w:r>
              <w:rPr>
                <w:b/>
                <w:sz w:val="16"/>
              </w:rPr>
              <w:t>Plan</w:t>
            </w:r>
          </w:p>
        </w:tc>
        <w:tc>
          <w:tcPr>
            <w:tcW w:type="dxa" w:w="123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0"/>
            <w:shd w:val="clear" w:color="auto" w:fill="E8E8E8"/>
          </w:tcPr>
          <w:p>
            <w:pPr>
              <w:spacing w:after="0"/>
              <w:jc w:val="left"/>
            </w:pPr>
            <w:r>
              <w:rPr>
                <w:b/>
                <w:sz w:val="16"/>
              </w:rPr>
              <w:t>Update underway</w:t>
            </w:r>
          </w:p>
        </w:tc>
        <w:tc>
          <w:tcPr>
            <w:tcW w:type="dxa" w:w="2482"/>
            <w:shd w:val="clear" w:color="auto" w:fill="E8E8E8"/>
          </w:tcPr>
          <w:p>
            <w:pPr>
              <w:spacing w:after="0"/>
              <w:jc w:val="left"/>
            </w:pPr>
            <w:r>
              <w:rPr>
                <w:b/>
                <w:sz w:val="16"/>
              </w:rPr>
              <w:t>Notes</w:t>
            </w:r>
          </w:p>
        </w:tc>
      </w:tr>
      <w:tr>
        <w:trPr>
          <w:cantSplit/>
        </w:trPr>
        <w:tc>
          <w:tcPr>
            <w:tcW w:type="dxa" w:w="1469"/>
          </w:tcPr>
          <w:p>
            <w:pPr>
              <w:spacing w:after="0"/>
              <w:jc w:val="left"/>
            </w:pPr>
            <w:r>
              <w:rPr>
                <w:sz w:val="16"/>
              </w:rPr>
              <w:t>Madison County</w:t>
            </w:r>
          </w:p>
        </w:tc>
        <w:tc>
          <w:tcPr>
            <w:tcW w:type="dxa" w:w="1305"/>
          </w:tcPr>
          <w:p>
            <w:pPr>
              <w:spacing w:after="0"/>
              <w:jc w:val="left"/>
            </w:pPr>
            <w:r>
              <w:rPr>
                <w:sz w:val="16"/>
              </w:rPr>
              <w:t>County</w:t>
            </w:r>
          </w:p>
        </w:tc>
        <w:tc>
          <w:tcPr>
            <w:tcW w:type="dxa" w:w="1987"/>
          </w:tcPr>
          <w:p>
            <w:pPr>
              <w:spacing w:after="0"/>
              <w:jc w:val="left"/>
            </w:pPr>
            <w:r>
              <w:rPr>
                <w:sz w:val="16"/>
              </w:rPr>
              <w:t>Approved, expires 2030-08-11</w:t>
            </w:r>
          </w:p>
        </w:tc>
        <w:tc>
          <w:tcPr>
            <w:tcW w:type="dxa" w:w="2276"/>
          </w:tcPr>
          <w:p>
            <w:pPr>
              <w:spacing w:after="0"/>
              <w:jc w:val="left"/>
            </w:pPr>
            <w:r>
              <w:rPr>
                <w:sz w:val="16"/>
              </w:rPr>
              <w:t>Lower Elkhorn NRD (FEMA plan 110783)</w:t>
            </w:r>
          </w:p>
        </w:tc>
        <w:tc>
          <w:tcPr>
            <w:tcW w:type="dxa" w:w="1239"/>
          </w:tcPr>
          <w:p>
            <w:pPr>
              <w:spacing w:after="0"/>
              <w:jc w:val="left"/>
            </w:pPr>
            <w:r>
              <w:rPr>
                <w:sz w:val="16"/>
              </w:rPr>
              <w:t>2025-08-12</w:t>
            </w:r>
          </w:p>
        </w:tc>
        <w:tc>
          <w:tcPr>
            <w:tcW w:type="dxa" w:w="1037"/>
          </w:tcPr>
          <w:p>
            <w:pPr>
              <w:spacing w:after="0"/>
              <w:jc w:val="left"/>
            </w:pPr>
            <w:r>
              <w:rPr>
                <w:sz w:val="16"/>
              </w:rPr>
              <w:t>2030-08-11</w:t>
            </w:r>
          </w:p>
        </w:tc>
        <w:tc>
          <w:tcPr>
            <w:tcW w:type="dxa" w:w="848"/>
          </w:tcPr>
          <w:p>
            <w:pPr>
              <w:spacing w:after="0"/>
              <w:jc w:val="right"/>
            </w:pPr>
            <w:r>
              <w:rPr>
                <w:sz w:val="16"/>
              </w:rPr>
              <w:t>1,411</w:t>
            </w:r>
          </w:p>
        </w:tc>
        <w:tc>
          <w:tcPr>
            <w:tcW w:type="dxa" w:w="1470"/>
          </w:tcPr>
          <w:p>
            <w:pPr>
              <w:spacing w:after="0"/>
              <w:jc w:val="left"/>
            </w:pPr>
          </w:p>
        </w:tc>
        <w:tc>
          <w:tcPr>
            <w:tcW w:type="dxa" w:w="2482"/>
          </w:tcPr>
          <w:p>
            <w:pPr>
              <w:spacing w:after="0"/>
              <w:jc w:val="left"/>
            </w:pPr>
            <w:r>
              <w:rPr>
                <w:sz w:val="16"/>
              </w:rPr>
              <w:t>this jurisdiction approved 2025-10-02</w:t>
            </w:r>
          </w:p>
        </w:tc>
      </w:tr>
      <w:tr>
        <w:trPr>
          <w:cantSplit/>
        </w:trPr>
        <w:tc>
          <w:tcPr>
            <w:tcW w:type="dxa" w:w="1469"/>
          </w:tcPr>
          <w:p>
            <w:pPr>
              <w:spacing w:after="0"/>
              <w:jc w:val="left"/>
            </w:pPr>
            <w:r>
              <w:rPr>
                <w:sz w:val="16"/>
              </w:rPr>
              <w:t>Battle Creek city</w:t>
            </w:r>
          </w:p>
        </w:tc>
        <w:tc>
          <w:tcPr>
            <w:tcW w:type="dxa" w:w="1305"/>
          </w:tcPr>
          <w:p>
            <w:pPr>
              <w:spacing w:after="0"/>
              <w:jc w:val="left"/>
            </w:pPr>
            <w:r>
              <w:rPr>
                <w:sz w:val="16"/>
              </w:rPr>
              <w:t>City</w:t>
            </w:r>
          </w:p>
        </w:tc>
        <w:tc>
          <w:tcPr>
            <w:tcW w:type="dxa" w:w="1987"/>
          </w:tcPr>
          <w:p>
            <w:pPr>
              <w:spacing w:after="0"/>
              <w:jc w:val="left"/>
            </w:pPr>
            <w:r>
              <w:rPr>
                <w:sz w:val="16"/>
              </w:rPr>
              <w:t>Plan 110783 approved 2025-08-12, pending adoption here; not yet eligible</w:t>
            </w:r>
          </w:p>
        </w:tc>
        <w:tc>
          <w:tcPr>
            <w:tcW w:type="dxa" w:w="2276"/>
          </w:tcPr>
          <w:p>
            <w:pPr>
              <w:spacing w:after="0"/>
              <w:jc w:val="left"/>
            </w:pPr>
            <w:r>
              <w:rPr>
                <w:sz w:val="16"/>
              </w:rPr>
              <w:t>Lower Elkhorn NRD (FEMA plan 110783), pending adoption here</w:t>
            </w:r>
          </w:p>
        </w:tc>
        <w:tc>
          <w:tcPr>
            <w:tcW w:type="dxa" w:w="1239"/>
          </w:tcPr>
          <w:p>
            <w:pPr>
              <w:spacing w:after="0"/>
              <w:jc w:val="left"/>
            </w:pPr>
            <w:r>
              <w:rPr>
                <w:sz w:val="16"/>
              </w:rPr>
              <w:t>2025-08-12 by FEMA; not yet adopted here</w:t>
            </w:r>
          </w:p>
        </w:tc>
        <w:tc>
          <w:tcPr>
            <w:tcW w:type="dxa" w:w="1037"/>
          </w:tcPr>
          <w:p>
            <w:pPr>
              <w:spacing w:after="0"/>
              <w:jc w:val="left"/>
            </w:pPr>
            <w:r>
              <w:rPr>
                <w:sz w:val="16"/>
              </w:rPr>
              <w:t>2030-08-11 once adopted</w:t>
            </w:r>
          </w:p>
        </w:tc>
        <w:tc>
          <w:tcPr>
            <w:tcW w:type="dxa" w:w="848"/>
          </w:tcPr>
          <w:p>
            <w:pPr>
              <w:spacing w:after="0"/>
              <w:jc w:val="right"/>
            </w:pPr>
          </w:p>
        </w:tc>
        <w:tc>
          <w:tcPr>
            <w:tcW w:type="dxa" w:w="1470"/>
          </w:tcPr>
          <w:p>
            <w:pPr>
              <w:spacing w:after="0"/>
              <w:jc w:val="left"/>
            </w:pPr>
            <w:r>
              <w:rPr>
                <w:sz w:val="16"/>
              </w:rPr>
              <w:t>FEMA tracker shows a plan approvable pending adoption</w:t>
            </w:r>
          </w:p>
        </w:tc>
        <w:tc>
          <w:tcPr>
            <w:tcW w:type="dxa" w:w="2482"/>
          </w:tcPr>
          <w:p>
            <w:pPr>
              <w:spacing w:after="0"/>
              <w:jc w:val="left"/>
            </w:pPr>
            <w:r>
              <w:rPr>
                <w:sz w:val="16"/>
              </w:rPr>
              <w:t>Not yet eligible: adopt the approved plan.</w:t>
            </w:r>
          </w:p>
        </w:tc>
      </w:tr>
      <w:tr>
        <w:trPr>
          <w:cantSplit/>
        </w:trPr>
        <w:tc>
          <w:tcPr>
            <w:tcW w:type="dxa" w:w="1469"/>
          </w:tcPr>
          <w:p>
            <w:pPr>
              <w:spacing w:after="0"/>
              <w:jc w:val="left"/>
            </w:pPr>
            <w:r>
              <w:rPr>
                <w:sz w:val="16"/>
              </w:rPr>
              <w:t>Madison city</w:t>
            </w:r>
          </w:p>
        </w:tc>
        <w:tc>
          <w:tcPr>
            <w:tcW w:type="dxa" w:w="1305"/>
          </w:tcPr>
          <w:p>
            <w:pPr>
              <w:spacing w:after="0"/>
              <w:jc w:val="left"/>
            </w:pPr>
            <w:r>
              <w:rPr>
                <w:sz w:val="16"/>
              </w:rPr>
              <w:t>City</w:t>
            </w:r>
          </w:p>
        </w:tc>
        <w:tc>
          <w:tcPr>
            <w:tcW w:type="dxa" w:w="1987"/>
          </w:tcPr>
          <w:p>
            <w:pPr>
              <w:spacing w:after="0"/>
              <w:jc w:val="left"/>
            </w:pPr>
            <w:r>
              <w:rPr>
                <w:sz w:val="16"/>
              </w:rPr>
              <w:t>Approved, expires 2030-08-11</w:t>
            </w:r>
          </w:p>
        </w:tc>
        <w:tc>
          <w:tcPr>
            <w:tcW w:type="dxa" w:w="2276"/>
          </w:tcPr>
          <w:p>
            <w:pPr>
              <w:spacing w:after="0"/>
              <w:jc w:val="left"/>
            </w:pPr>
            <w:r>
              <w:rPr>
                <w:sz w:val="16"/>
              </w:rPr>
              <w:t>Lower Elkhorn NRD (FEMA plan 110783)</w:t>
            </w:r>
          </w:p>
        </w:tc>
        <w:tc>
          <w:tcPr>
            <w:tcW w:type="dxa" w:w="1239"/>
          </w:tcPr>
          <w:p>
            <w:pPr>
              <w:spacing w:after="0"/>
              <w:jc w:val="left"/>
            </w:pPr>
            <w:r>
              <w:rPr>
                <w:sz w:val="16"/>
              </w:rPr>
              <w:t>2025-08-12</w:t>
            </w:r>
          </w:p>
        </w:tc>
        <w:tc>
          <w:tcPr>
            <w:tcW w:type="dxa" w:w="1037"/>
          </w:tcPr>
          <w:p>
            <w:pPr>
              <w:spacing w:after="0"/>
              <w:jc w:val="left"/>
            </w:pPr>
            <w:r>
              <w:rPr>
                <w:sz w:val="16"/>
              </w:rPr>
              <w:t>2030-08-11</w:t>
            </w:r>
          </w:p>
        </w:tc>
        <w:tc>
          <w:tcPr>
            <w:tcW w:type="dxa" w:w="848"/>
          </w:tcPr>
          <w:p>
            <w:pPr>
              <w:spacing w:after="0"/>
              <w:jc w:val="right"/>
            </w:pPr>
            <w:r>
              <w:rPr>
                <w:sz w:val="16"/>
              </w:rPr>
              <w:t>1,411</w:t>
            </w:r>
          </w:p>
        </w:tc>
        <w:tc>
          <w:tcPr>
            <w:tcW w:type="dxa" w:w="1470"/>
          </w:tcPr>
          <w:p>
            <w:pPr>
              <w:spacing w:after="0"/>
              <w:jc w:val="left"/>
            </w:pPr>
          </w:p>
        </w:tc>
        <w:tc>
          <w:tcPr>
            <w:tcW w:type="dxa" w:w="2482"/>
          </w:tcPr>
          <w:p>
            <w:pPr>
              <w:spacing w:after="0"/>
              <w:jc w:val="left"/>
            </w:pPr>
            <w:r>
              <w:rPr>
                <w:sz w:val="16"/>
              </w:rPr>
              <w:t>this jurisdiction approved 2025-10-02</w:t>
            </w:r>
          </w:p>
        </w:tc>
      </w:tr>
      <w:tr>
        <w:trPr>
          <w:cantSplit/>
        </w:trPr>
        <w:tc>
          <w:tcPr>
            <w:tcW w:type="dxa" w:w="1469"/>
          </w:tcPr>
          <w:p>
            <w:pPr>
              <w:spacing w:after="0"/>
              <w:jc w:val="left"/>
            </w:pPr>
            <w:r>
              <w:rPr>
                <w:sz w:val="16"/>
              </w:rPr>
              <w:t>Meadow Grove village</w:t>
            </w:r>
          </w:p>
        </w:tc>
        <w:tc>
          <w:tcPr>
            <w:tcW w:type="dxa" w:w="1305"/>
          </w:tcPr>
          <w:p>
            <w:pPr>
              <w:spacing w:after="0"/>
              <w:jc w:val="left"/>
            </w:pPr>
            <w:r>
              <w:rPr>
                <w:sz w:val="16"/>
              </w:rPr>
              <w:t>Village</w:t>
            </w:r>
          </w:p>
        </w:tc>
        <w:tc>
          <w:tcPr>
            <w:tcW w:type="dxa" w:w="1987"/>
          </w:tcPr>
          <w:p>
            <w:pPr>
              <w:spacing w:after="0"/>
              <w:jc w:val="left"/>
            </w:pPr>
            <w:r>
              <w:rPr>
                <w:sz w:val="16"/>
              </w:rPr>
              <w:t>Approved, expires 2030-08-11</w:t>
            </w:r>
          </w:p>
        </w:tc>
        <w:tc>
          <w:tcPr>
            <w:tcW w:type="dxa" w:w="2276"/>
          </w:tcPr>
          <w:p>
            <w:pPr>
              <w:spacing w:after="0"/>
              <w:jc w:val="left"/>
            </w:pPr>
            <w:r>
              <w:rPr>
                <w:sz w:val="16"/>
              </w:rPr>
              <w:t>Lower Elkhorn NRD (FEMA plan 110783)</w:t>
            </w:r>
          </w:p>
        </w:tc>
        <w:tc>
          <w:tcPr>
            <w:tcW w:type="dxa" w:w="1239"/>
          </w:tcPr>
          <w:p>
            <w:pPr>
              <w:spacing w:after="0"/>
              <w:jc w:val="left"/>
            </w:pPr>
            <w:r>
              <w:rPr>
                <w:sz w:val="16"/>
              </w:rPr>
              <w:t>2025-08-12</w:t>
            </w:r>
          </w:p>
        </w:tc>
        <w:tc>
          <w:tcPr>
            <w:tcW w:type="dxa" w:w="1037"/>
          </w:tcPr>
          <w:p>
            <w:pPr>
              <w:spacing w:after="0"/>
              <w:jc w:val="left"/>
            </w:pPr>
            <w:r>
              <w:rPr>
                <w:sz w:val="16"/>
              </w:rPr>
              <w:t>2030-08-11</w:t>
            </w:r>
          </w:p>
        </w:tc>
        <w:tc>
          <w:tcPr>
            <w:tcW w:type="dxa" w:w="848"/>
          </w:tcPr>
          <w:p>
            <w:pPr>
              <w:spacing w:after="0"/>
              <w:jc w:val="right"/>
            </w:pPr>
            <w:r>
              <w:rPr>
                <w:sz w:val="16"/>
              </w:rPr>
              <w:t>1,411</w:t>
            </w:r>
          </w:p>
        </w:tc>
        <w:tc>
          <w:tcPr>
            <w:tcW w:type="dxa" w:w="1470"/>
          </w:tcPr>
          <w:p>
            <w:pPr>
              <w:spacing w:after="0"/>
              <w:jc w:val="left"/>
            </w:pPr>
          </w:p>
        </w:tc>
        <w:tc>
          <w:tcPr>
            <w:tcW w:type="dxa" w:w="2482"/>
          </w:tcPr>
          <w:p>
            <w:pPr>
              <w:spacing w:after="0"/>
              <w:jc w:val="left"/>
            </w:pPr>
            <w:r>
              <w:rPr>
                <w:sz w:val="16"/>
              </w:rPr>
              <w:t>this jurisdiction approved 2025-10-02</w:t>
            </w:r>
          </w:p>
        </w:tc>
      </w:tr>
      <w:tr>
        <w:trPr>
          <w:cantSplit/>
        </w:trPr>
        <w:tc>
          <w:tcPr>
            <w:tcW w:type="dxa" w:w="1469"/>
          </w:tcPr>
          <w:p>
            <w:pPr>
              <w:spacing w:after="0"/>
              <w:jc w:val="left"/>
            </w:pPr>
            <w:r>
              <w:rPr>
                <w:sz w:val="16"/>
              </w:rPr>
              <w:t>Norfolk city</w:t>
            </w:r>
          </w:p>
        </w:tc>
        <w:tc>
          <w:tcPr>
            <w:tcW w:type="dxa" w:w="1305"/>
          </w:tcPr>
          <w:p>
            <w:pPr>
              <w:spacing w:after="0"/>
              <w:jc w:val="left"/>
            </w:pPr>
            <w:r>
              <w:rPr>
                <w:sz w:val="16"/>
              </w:rPr>
              <w:t>City</w:t>
            </w:r>
          </w:p>
        </w:tc>
        <w:tc>
          <w:tcPr>
            <w:tcW w:type="dxa" w:w="1987"/>
          </w:tcPr>
          <w:p>
            <w:pPr>
              <w:spacing w:after="0"/>
              <w:jc w:val="left"/>
            </w:pPr>
            <w:r>
              <w:rPr>
                <w:sz w:val="16"/>
              </w:rPr>
              <w:t>Approved, expires 2030-08-11</w:t>
            </w:r>
          </w:p>
        </w:tc>
        <w:tc>
          <w:tcPr>
            <w:tcW w:type="dxa" w:w="2276"/>
          </w:tcPr>
          <w:p>
            <w:pPr>
              <w:spacing w:after="0"/>
              <w:jc w:val="left"/>
            </w:pPr>
            <w:r>
              <w:rPr>
                <w:sz w:val="16"/>
              </w:rPr>
              <w:t>Lower Elkhorn NRD (FEMA plan 110783)</w:t>
            </w:r>
          </w:p>
        </w:tc>
        <w:tc>
          <w:tcPr>
            <w:tcW w:type="dxa" w:w="1239"/>
          </w:tcPr>
          <w:p>
            <w:pPr>
              <w:spacing w:after="0"/>
              <w:jc w:val="left"/>
            </w:pPr>
            <w:r>
              <w:rPr>
                <w:sz w:val="16"/>
              </w:rPr>
              <w:t>2025-08-12</w:t>
            </w:r>
          </w:p>
        </w:tc>
        <w:tc>
          <w:tcPr>
            <w:tcW w:type="dxa" w:w="1037"/>
          </w:tcPr>
          <w:p>
            <w:pPr>
              <w:spacing w:after="0"/>
              <w:jc w:val="left"/>
            </w:pPr>
            <w:r>
              <w:rPr>
                <w:sz w:val="16"/>
              </w:rPr>
              <w:t>2030-08-11</w:t>
            </w:r>
          </w:p>
        </w:tc>
        <w:tc>
          <w:tcPr>
            <w:tcW w:type="dxa" w:w="848"/>
          </w:tcPr>
          <w:p>
            <w:pPr>
              <w:spacing w:after="0"/>
              <w:jc w:val="right"/>
            </w:pPr>
            <w:r>
              <w:rPr>
                <w:sz w:val="16"/>
              </w:rPr>
              <w:t>1,411</w:t>
            </w:r>
          </w:p>
        </w:tc>
        <w:tc>
          <w:tcPr>
            <w:tcW w:type="dxa" w:w="1470"/>
          </w:tcPr>
          <w:p>
            <w:pPr>
              <w:spacing w:after="0"/>
              <w:jc w:val="left"/>
            </w:pPr>
          </w:p>
        </w:tc>
        <w:tc>
          <w:tcPr>
            <w:tcW w:type="dxa" w:w="2482"/>
          </w:tcPr>
          <w:p>
            <w:pPr>
              <w:spacing w:after="0"/>
              <w:jc w:val="left"/>
            </w:pPr>
            <w:r>
              <w:rPr>
                <w:sz w:val="16"/>
              </w:rPr>
              <w:t>this jurisdiction approved 2025-10-02</w:t>
            </w:r>
          </w:p>
        </w:tc>
      </w:tr>
      <w:tr>
        <w:trPr>
          <w:cantSplit/>
        </w:trPr>
        <w:tc>
          <w:tcPr>
            <w:tcW w:type="dxa" w:w="1469"/>
          </w:tcPr>
          <w:p>
            <w:pPr>
              <w:spacing w:after="0"/>
              <w:jc w:val="left"/>
            </w:pPr>
            <w:r>
              <w:rPr>
                <w:sz w:val="16"/>
              </w:rPr>
              <w:t>Tilden city</w:t>
            </w:r>
          </w:p>
        </w:tc>
        <w:tc>
          <w:tcPr>
            <w:tcW w:type="dxa" w:w="1305"/>
          </w:tcPr>
          <w:p>
            <w:pPr>
              <w:spacing w:after="0"/>
              <w:jc w:val="left"/>
            </w:pPr>
            <w:r>
              <w:rPr>
                <w:sz w:val="16"/>
              </w:rPr>
              <w:t>City</w:t>
            </w:r>
          </w:p>
        </w:tc>
        <w:tc>
          <w:tcPr>
            <w:tcW w:type="dxa" w:w="1987"/>
          </w:tcPr>
          <w:p>
            <w:pPr>
              <w:spacing w:after="0"/>
              <w:jc w:val="left"/>
            </w:pPr>
            <w:r>
              <w:rPr>
                <w:sz w:val="16"/>
              </w:rPr>
              <w:t>Approved, expires 2030-08-11</w:t>
            </w:r>
          </w:p>
        </w:tc>
        <w:tc>
          <w:tcPr>
            <w:tcW w:type="dxa" w:w="2276"/>
          </w:tcPr>
          <w:p>
            <w:pPr>
              <w:spacing w:after="0"/>
              <w:jc w:val="left"/>
            </w:pPr>
            <w:r>
              <w:rPr>
                <w:sz w:val="16"/>
              </w:rPr>
              <w:t>Lower Elkhorn NRD (FEMA plan 110783)</w:t>
            </w:r>
          </w:p>
        </w:tc>
        <w:tc>
          <w:tcPr>
            <w:tcW w:type="dxa" w:w="1239"/>
          </w:tcPr>
          <w:p>
            <w:pPr>
              <w:spacing w:after="0"/>
              <w:jc w:val="left"/>
            </w:pPr>
            <w:r>
              <w:rPr>
                <w:sz w:val="16"/>
              </w:rPr>
              <w:t>2025-08-12</w:t>
            </w:r>
          </w:p>
        </w:tc>
        <w:tc>
          <w:tcPr>
            <w:tcW w:type="dxa" w:w="1037"/>
          </w:tcPr>
          <w:p>
            <w:pPr>
              <w:spacing w:after="0"/>
              <w:jc w:val="left"/>
            </w:pPr>
            <w:r>
              <w:rPr>
                <w:sz w:val="16"/>
              </w:rPr>
              <w:t>2030-08-11</w:t>
            </w:r>
          </w:p>
        </w:tc>
        <w:tc>
          <w:tcPr>
            <w:tcW w:type="dxa" w:w="848"/>
          </w:tcPr>
          <w:p>
            <w:pPr>
              <w:spacing w:after="0"/>
              <w:jc w:val="right"/>
            </w:pPr>
            <w:r>
              <w:rPr>
                <w:sz w:val="16"/>
              </w:rPr>
              <w:t>1,411</w:t>
            </w:r>
          </w:p>
        </w:tc>
        <w:tc>
          <w:tcPr>
            <w:tcW w:type="dxa" w:w="1470"/>
          </w:tcPr>
          <w:p>
            <w:pPr>
              <w:spacing w:after="0"/>
              <w:jc w:val="left"/>
            </w:pPr>
          </w:p>
        </w:tc>
        <w:tc>
          <w:tcPr>
            <w:tcW w:type="dxa" w:w="2482"/>
          </w:tcPr>
          <w:p>
            <w:pPr>
              <w:spacing w:after="0"/>
              <w:jc w:val="left"/>
            </w:pPr>
            <w:r>
              <w:rPr>
                <w:sz w:val="16"/>
              </w:rPr>
              <w:t>this jurisdiction approved 2025-10-02</w:t>
            </w:r>
          </w:p>
        </w:tc>
      </w:tr>
      <w:tr>
        <w:trPr>
          <w:cantSplit/>
        </w:trPr>
        <w:tc>
          <w:tcPr>
            <w:tcW w:type="dxa" w:w="1469"/>
          </w:tcPr>
          <w:p>
            <w:pPr>
              <w:spacing w:after="0"/>
              <w:jc w:val="left"/>
            </w:pPr>
            <w:r>
              <w:rPr>
                <w:sz w:val="16"/>
              </w:rPr>
              <w:t>Norfolk Public Schools</w:t>
            </w:r>
          </w:p>
        </w:tc>
        <w:tc>
          <w:tcPr>
            <w:tcW w:type="dxa" w:w="1305"/>
          </w:tcPr>
          <w:p>
            <w:pPr>
              <w:spacing w:after="0"/>
              <w:jc w:val="left"/>
            </w:pPr>
            <w:r>
              <w:rPr>
                <w:sz w:val="16"/>
              </w:rPr>
              <w:t>School/School District</w:t>
            </w:r>
          </w:p>
        </w:tc>
        <w:tc>
          <w:tcPr>
            <w:tcW w:type="dxa" w:w="1987"/>
          </w:tcPr>
          <w:p>
            <w:pPr>
              <w:spacing w:after="0"/>
              <w:jc w:val="left"/>
            </w:pPr>
            <w:r>
              <w:rPr>
                <w:sz w:val="16"/>
              </w:rPr>
              <w:t>Approved, expires 2030-08-11</w:t>
            </w:r>
          </w:p>
        </w:tc>
        <w:tc>
          <w:tcPr>
            <w:tcW w:type="dxa" w:w="2276"/>
          </w:tcPr>
          <w:p>
            <w:pPr>
              <w:spacing w:after="0"/>
              <w:jc w:val="left"/>
            </w:pPr>
            <w:r>
              <w:rPr>
                <w:sz w:val="16"/>
              </w:rPr>
              <w:t>Lower Elkhorn NRD (FEMA plan 110783)</w:t>
            </w:r>
          </w:p>
        </w:tc>
        <w:tc>
          <w:tcPr>
            <w:tcW w:type="dxa" w:w="1239"/>
          </w:tcPr>
          <w:p>
            <w:pPr>
              <w:spacing w:after="0"/>
              <w:jc w:val="left"/>
            </w:pPr>
            <w:r>
              <w:rPr>
                <w:sz w:val="16"/>
              </w:rPr>
              <w:t>2025-08-12</w:t>
            </w:r>
          </w:p>
        </w:tc>
        <w:tc>
          <w:tcPr>
            <w:tcW w:type="dxa" w:w="1037"/>
          </w:tcPr>
          <w:p>
            <w:pPr>
              <w:spacing w:after="0"/>
              <w:jc w:val="left"/>
            </w:pPr>
            <w:r>
              <w:rPr>
                <w:sz w:val="16"/>
              </w:rPr>
              <w:t>2030-08-11</w:t>
            </w:r>
          </w:p>
        </w:tc>
        <w:tc>
          <w:tcPr>
            <w:tcW w:type="dxa" w:w="848"/>
          </w:tcPr>
          <w:p>
            <w:pPr>
              <w:spacing w:after="0"/>
              <w:jc w:val="right"/>
            </w:pPr>
            <w:r>
              <w:rPr>
                <w:sz w:val="16"/>
              </w:rPr>
              <w:t>1,411</w:t>
            </w:r>
          </w:p>
        </w:tc>
        <w:tc>
          <w:tcPr>
            <w:tcW w:type="dxa" w:w="1470"/>
          </w:tcPr>
          <w:p>
            <w:pPr>
              <w:spacing w:after="0"/>
              <w:jc w:val="left"/>
            </w:pPr>
          </w:p>
        </w:tc>
        <w:tc>
          <w:tcPr>
            <w:tcW w:type="dxa" w:w="2482"/>
          </w:tcPr>
          <w:p>
            <w:pPr>
              <w:spacing w:after="0"/>
              <w:jc w:val="left"/>
            </w:pPr>
            <w:r>
              <w:rPr>
                <w:sz w:val="16"/>
              </w:rPr>
              <w:t>this jurisdiction approved 2025-10-02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110783 lists 78 other participants not on this page, 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85"/>
        <w:gridCol w:w="1185"/>
        <w:gridCol w:w="1126"/>
        <w:gridCol w:w="1126"/>
        <w:gridCol w:w="1380"/>
        <w:gridCol w:w="1156"/>
        <w:gridCol w:w="1451"/>
        <w:gridCol w:w="1439"/>
        <w:gridCol w:w="2352"/>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52"/>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126"/>
          </w:tcPr>
          <w:p>
            <w:pPr>
              <w:spacing w:after="0"/>
              <w:jc w:val="right"/>
            </w:pPr>
            <w:r>
              <w:rPr>
                <w:sz w:val="16"/>
              </w:rPr>
              <w:t>$11,461,137</w:t>
            </w:r>
          </w:p>
        </w:tc>
        <w:tc>
          <w:tcPr>
            <w:tcW w:type="dxa" w:w="1126"/>
          </w:tcPr>
          <w:p>
            <w:pPr>
              <w:spacing w:after="0"/>
              <w:jc w:val="right"/>
            </w:pPr>
            <w:r>
              <w:rPr>
                <w:sz w:val="16"/>
              </w:rPr>
              <w:t>$368,608</w:t>
            </w:r>
          </w:p>
        </w:tc>
        <w:tc>
          <w:tcPr>
            <w:tcW w:type="dxa" w:w="1380"/>
          </w:tcPr>
          <w:p>
            <w:pPr>
              <w:spacing w:after="0"/>
              <w:jc w:val="right"/>
            </w:pPr>
            <w:r>
              <w:rPr>
                <w:sz w:val="16"/>
              </w:rPr>
              <w:t>$213,997</w:t>
            </w:r>
          </w:p>
        </w:tc>
        <w:tc>
          <w:tcPr>
            <w:tcW w:type="dxa" w:w="1156"/>
          </w:tcPr>
          <w:p>
            <w:pPr>
              <w:spacing w:after="0"/>
              <w:jc w:val="right"/>
            </w:pPr>
            <w:r>
              <w:rPr>
                <w:sz w:val="16"/>
              </w:rPr>
              <w:t>$12,043,742</w:t>
            </w:r>
          </w:p>
        </w:tc>
        <w:tc>
          <w:tcPr>
            <w:tcW w:type="dxa" w:w="1451"/>
          </w:tcPr>
          <w:p>
            <w:pPr>
              <w:spacing w:after="0"/>
              <w:jc w:val="right"/>
            </w:pPr>
            <w:r>
              <w:rPr>
                <w:sz w:val="16"/>
              </w:rPr>
              <w:t>35</w:t>
            </w:r>
          </w:p>
        </w:tc>
        <w:tc>
          <w:tcPr>
            <w:tcW w:type="dxa" w:w="1439"/>
          </w:tcPr>
          <w:p>
            <w:pPr>
              <w:spacing w:after="0"/>
              <w:jc w:val="left"/>
            </w:pPr>
          </w:p>
        </w:tc>
        <w:tc>
          <w:tcPr>
            <w:tcW w:type="dxa" w:w="2352"/>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126"/>
          </w:tcPr>
          <w:p>
            <w:pPr>
              <w:spacing w:after="0"/>
              <w:jc w:val="right"/>
            </w:pPr>
            <w:r>
              <w:rPr>
                <w:sz w:val="16"/>
              </w:rPr>
              <w:t>$2,594,329</w:t>
            </w:r>
          </w:p>
        </w:tc>
        <w:tc>
          <w:tcPr>
            <w:tcW w:type="dxa" w:w="1126"/>
          </w:tcPr>
          <w:p>
            <w:pPr>
              <w:spacing w:after="0"/>
              <w:jc w:val="right"/>
            </w:pPr>
            <w:r>
              <w:rPr>
                <w:sz w:val="16"/>
              </w:rPr>
              <w:t>$12,005</w:t>
            </w:r>
          </w:p>
        </w:tc>
        <w:tc>
          <w:tcPr>
            <w:tcW w:type="dxa" w:w="1380"/>
          </w:tcPr>
          <w:p>
            <w:pPr>
              <w:spacing w:after="0"/>
              <w:jc w:val="right"/>
            </w:pPr>
            <w:r>
              <w:rPr>
                <w:sz w:val="16"/>
              </w:rPr>
              <w:t>$3,065,472</w:t>
            </w:r>
          </w:p>
        </w:tc>
        <w:tc>
          <w:tcPr>
            <w:tcW w:type="dxa" w:w="1156"/>
          </w:tcPr>
          <w:p>
            <w:pPr>
              <w:spacing w:after="0"/>
              <w:jc w:val="right"/>
            </w:pPr>
            <w:r>
              <w:rPr>
                <w:sz w:val="16"/>
              </w:rPr>
              <w:t>$5,671,806</w:t>
            </w:r>
          </w:p>
        </w:tc>
        <w:tc>
          <w:tcPr>
            <w:tcW w:type="dxa" w:w="1451"/>
          </w:tcPr>
          <w:p>
            <w:pPr>
              <w:spacing w:after="0"/>
              <w:jc w:val="right"/>
            </w:pPr>
            <w:r>
              <w:rPr>
                <w:sz w:val="16"/>
              </w:rPr>
              <w:t>19</w:t>
            </w:r>
          </w:p>
        </w:tc>
        <w:tc>
          <w:tcPr>
            <w:tcW w:type="dxa" w:w="1439"/>
          </w:tcPr>
          <w:p>
            <w:pPr>
              <w:spacing w:after="0"/>
              <w:jc w:val="left"/>
            </w:pPr>
          </w:p>
        </w:tc>
        <w:tc>
          <w:tcPr>
            <w:tcW w:type="dxa" w:w="2352"/>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126"/>
          </w:tcPr>
          <w:p>
            <w:pPr>
              <w:spacing w:after="0"/>
              <w:jc w:val="right"/>
            </w:pPr>
            <w:r>
              <w:rPr>
                <w:sz w:val="16"/>
              </w:rPr>
              <w:t>$1,100,437</w:t>
            </w:r>
          </w:p>
        </w:tc>
        <w:tc>
          <w:tcPr>
            <w:tcW w:type="dxa" w:w="1126"/>
          </w:tcPr>
          <w:p>
            <w:pPr>
              <w:spacing w:after="0"/>
              <w:jc w:val="right"/>
            </w:pPr>
            <w:r>
              <w:rPr>
                <w:sz w:val="16"/>
              </w:rPr>
              <w:t>$1,403,347</w:t>
            </w:r>
          </w:p>
        </w:tc>
        <w:tc>
          <w:tcPr>
            <w:tcW w:type="dxa" w:w="1380"/>
          </w:tcPr>
          <w:p>
            <w:pPr>
              <w:spacing w:after="0"/>
              <w:jc w:val="right"/>
            </w:pPr>
            <w:r>
              <w:rPr>
                <w:sz w:val="16"/>
              </w:rPr>
              <w:t>$69,372</w:t>
            </w:r>
          </w:p>
        </w:tc>
        <w:tc>
          <w:tcPr>
            <w:tcW w:type="dxa" w:w="1156"/>
          </w:tcPr>
          <w:p>
            <w:pPr>
              <w:spacing w:after="0"/>
              <w:jc w:val="right"/>
            </w:pPr>
            <w:r>
              <w:rPr>
                <w:sz w:val="16"/>
              </w:rPr>
              <w:t>$2,573,157</w:t>
            </w:r>
          </w:p>
        </w:tc>
        <w:tc>
          <w:tcPr>
            <w:tcW w:type="dxa" w:w="1451"/>
          </w:tcPr>
          <w:p>
            <w:pPr>
              <w:spacing w:after="0"/>
              <w:jc w:val="right"/>
            </w:pPr>
            <w:r>
              <w:rPr>
                <w:sz w:val="16"/>
              </w:rPr>
              <w:t>155</w:t>
            </w:r>
          </w:p>
        </w:tc>
        <w:tc>
          <w:tcPr>
            <w:tcW w:type="dxa" w:w="1439"/>
          </w:tcPr>
          <w:p>
            <w:pPr>
              <w:spacing w:after="0"/>
              <w:jc w:val="left"/>
            </w:pPr>
          </w:p>
        </w:tc>
        <w:tc>
          <w:tcPr>
            <w:tcW w:type="dxa" w:w="2352"/>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126"/>
          </w:tcPr>
          <w:p>
            <w:pPr>
              <w:spacing w:after="0"/>
              <w:jc w:val="right"/>
            </w:pPr>
            <w:r>
              <w:rPr>
                <w:sz w:val="16"/>
              </w:rPr>
              <w:t>$1,432</w:t>
            </w:r>
          </w:p>
        </w:tc>
        <w:tc>
          <w:tcPr>
            <w:tcW w:type="dxa" w:w="1126"/>
          </w:tcPr>
          <w:p>
            <w:pPr>
              <w:spacing w:after="0"/>
              <w:jc w:val="right"/>
            </w:pPr>
            <w:r>
              <w:rPr>
                <w:sz w:val="16"/>
              </w:rPr>
              <w:t>$1,650</w:t>
            </w:r>
          </w:p>
        </w:tc>
        <w:tc>
          <w:tcPr>
            <w:tcW w:type="dxa" w:w="1380"/>
          </w:tcPr>
          <w:p>
            <w:pPr>
              <w:spacing w:after="0"/>
              <w:jc w:val="right"/>
            </w:pPr>
            <w:r>
              <w:rPr>
                <w:sz w:val="16"/>
              </w:rPr>
              <w:t>$1,730,552</w:t>
            </w:r>
          </w:p>
        </w:tc>
        <w:tc>
          <w:tcPr>
            <w:tcW w:type="dxa" w:w="1156"/>
          </w:tcPr>
          <w:p>
            <w:pPr>
              <w:spacing w:after="0"/>
              <w:jc w:val="right"/>
            </w:pPr>
            <w:r>
              <w:rPr>
                <w:sz w:val="16"/>
              </w:rPr>
              <w:t>$1,733,634</w:t>
            </w:r>
          </w:p>
        </w:tc>
        <w:tc>
          <w:tcPr>
            <w:tcW w:type="dxa" w:w="1451"/>
          </w:tcPr>
          <w:p>
            <w:pPr>
              <w:spacing w:after="0"/>
              <w:jc w:val="right"/>
            </w:pPr>
            <w:r>
              <w:rPr>
                <w:sz w:val="16"/>
              </w:rPr>
              <w:t>54</w:t>
            </w:r>
          </w:p>
        </w:tc>
        <w:tc>
          <w:tcPr>
            <w:tcW w:type="dxa" w:w="1439"/>
          </w:tcPr>
          <w:p>
            <w:pPr>
              <w:spacing w:after="0"/>
              <w:jc w:val="left"/>
            </w:pPr>
          </w:p>
        </w:tc>
        <w:tc>
          <w:tcPr>
            <w:tcW w:type="dxa" w:w="2352"/>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126"/>
          </w:tcPr>
          <w:p>
            <w:pPr>
              <w:spacing w:after="0"/>
              <w:jc w:val="right"/>
            </w:pPr>
            <w:r>
              <w:rPr>
                <w:sz w:val="16"/>
              </w:rPr>
              <w:t>$907,914</w:t>
            </w:r>
          </w:p>
        </w:tc>
        <w:tc>
          <w:tcPr>
            <w:tcW w:type="dxa" w:w="1126"/>
          </w:tcPr>
          <w:p>
            <w:pPr>
              <w:spacing w:after="0"/>
              <w:jc w:val="right"/>
            </w:pPr>
            <w:r>
              <w:rPr>
                <w:sz w:val="16"/>
              </w:rPr>
              <w:t>$267,430</w:t>
            </w:r>
          </w:p>
        </w:tc>
        <w:tc>
          <w:tcPr>
            <w:tcW w:type="dxa" w:w="1380"/>
          </w:tcPr>
          <w:p>
            <w:pPr>
              <w:spacing w:after="0"/>
              <w:jc w:val="right"/>
            </w:pPr>
            <w:r>
              <w:rPr>
                <w:sz w:val="16"/>
              </w:rPr>
              <w:t>$512,874</w:t>
            </w:r>
          </w:p>
        </w:tc>
        <w:tc>
          <w:tcPr>
            <w:tcW w:type="dxa" w:w="1156"/>
          </w:tcPr>
          <w:p>
            <w:pPr>
              <w:spacing w:after="0"/>
              <w:jc w:val="right"/>
            </w:pPr>
            <w:r>
              <w:rPr>
                <w:sz w:val="16"/>
              </w:rPr>
              <w:t>$1,688,218</w:t>
            </w:r>
          </w:p>
        </w:tc>
        <w:tc>
          <w:tcPr>
            <w:tcW w:type="dxa" w:w="1451"/>
          </w:tcPr>
          <w:p>
            <w:pPr>
              <w:spacing w:after="0"/>
              <w:jc w:val="right"/>
            </w:pPr>
            <w:r>
              <w:rPr>
                <w:sz w:val="16"/>
              </w:rPr>
              <w:t>158</w:t>
            </w:r>
          </w:p>
        </w:tc>
        <w:tc>
          <w:tcPr>
            <w:tcW w:type="dxa" w:w="1439"/>
          </w:tcPr>
          <w:p>
            <w:pPr>
              <w:spacing w:after="0"/>
              <w:jc w:val="left"/>
            </w:pPr>
          </w:p>
        </w:tc>
        <w:tc>
          <w:tcPr>
            <w:tcW w:type="dxa" w:w="2352"/>
          </w:tcPr>
          <w:p>
            <w:pPr>
              <w:spacing w:after="0"/>
              <w:jc w:val="left"/>
            </w:pPr>
            <w:r>
              <w:rPr>
                <w:sz w:val="16"/>
              </w:rPr>
              <w:t>Includes 42 High Wind and 2 Strong Wind records (NOAA non-thunderstorm wind types, outside NRI's Strong Wind definition).</w:t>
            </w:r>
          </w:p>
        </w:tc>
      </w:tr>
      <w:tr>
        <w:trPr>
          <w:cantSplit/>
        </w:trPr>
        <w:tc>
          <w:tcPr>
            <w:tcW w:type="dxa" w:w="676"/>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$1,007,491</w:t>
            </w:r>
          </w:p>
        </w:tc>
        <w:tc>
          <w:tcPr>
            <w:tcW w:type="dxa" w:w="1380"/>
          </w:tcPr>
          <w:p>
            <w:pPr>
              <w:spacing w:after="0"/>
              <w:jc w:val="right"/>
            </w:pPr>
            <w:r>
              <w:rPr>
                <w:sz w:val="16"/>
              </w:rPr>
              <w:t>n/a</w:t>
            </w:r>
          </w:p>
        </w:tc>
        <w:tc>
          <w:tcPr>
            <w:tcW w:type="dxa" w:w="1156"/>
          </w:tcPr>
          <w:p>
            <w:pPr>
              <w:spacing w:after="0"/>
              <w:jc w:val="right"/>
            </w:pPr>
            <w:r>
              <w:rPr>
                <w:sz w:val="16"/>
              </w:rPr>
              <w:t>$1,007,491</w:t>
            </w:r>
          </w:p>
        </w:tc>
        <w:tc>
          <w:tcPr>
            <w:tcW w:type="dxa" w:w="1451"/>
          </w:tcPr>
          <w:p>
            <w:pPr>
              <w:spacing w:after="0"/>
              <w:jc w:val="right"/>
            </w:pPr>
            <w:r>
              <w:rPr>
                <w:sz w:val="16"/>
              </w:rPr>
              <w:t>20</w:t>
            </w:r>
          </w:p>
        </w:tc>
        <w:tc>
          <w:tcPr>
            <w:tcW w:type="dxa" w:w="1439"/>
          </w:tcPr>
          <w:p>
            <w:pPr>
              <w:spacing w:after="0"/>
              <w:jc w:val="left"/>
            </w:pPr>
          </w:p>
        </w:tc>
        <w:tc>
          <w:tcPr>
            <w:tcW w:type="dxa" w:w="2352"/>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126"/>
          </w:tcPr>
          <w:p>
            <w:pPr>
              <w:spacing w:after="0"/>
              <w:jc w:val="right"/>
            </w:pPr>
            <w:r>
              <w:rPr>
                <w:sz w:val="16"/>
              </w:rPr>
              <w:t>$488,374</w:t>
            </w:r>
          </w:p>
        </w:tc>
        <w:tc>
          <w:tcPr>
            <w:tcW w:type="dxa" w:w="1126"/>
          </w:tcPr>
          <w:p>
            <w:pPr>
              <w:spacing w:after="0"/>
              <w:jc w:val="right"/>
            </w:pPr>
            <w:r>
              <w:rPr>
                <w:sz w:val="16"/>
              </w:rPr>
              <w:t>n/a</w:t>
            </w:r>
          </w:p>
        </w:tc>
        <w:tc>
          <w:tcPr>
            <w:tcW w:type="dxa" w:w="1380"/>
          </w:tcPr>
          <w:p>
            <w:pPr>
              <w:spacing w:after="0"/>
              <w:jc w:val="right"/>
            </w:pPr>
            <w:r>
              <w:rPr>
                <w:sz w:val="16"/>
              </w:rPr>
              <w:t>$227,527</w:t>
            </w:r>
          </w:p>
        </w:tc>
        <w:tc>
          <w:tcPr>
            <w:tcW w:type="dxa" w:w="1156"/>
          </w:tcPr>
          <w:p>
            <w:pPr>
              <w:spacing w:after="0"/>
              <w:jc w:val="right"/>
            </w:pPr>
            <w:r>
              <w:rPr>
                <w:sz w:val="16"/>
              </w:rPr>
              <w:t>$715,901</w:t>
            </w:r>
          </w:p>
        </w:tc>
        <w:tc>
          <w:tcPr>
            <w:tcW w:type="dxa" w:w="1451"/>
          </w:tcPr>
          <w:p>
            <w:pPr>
              <w:spacing w:after="0"/>
              <w:jc w:val="right"/>
            </w:pPr>
            <w:r>
              <w:rPr>
                <w:sz w:val="16"/>
              </w:rPr>
              <w:t>3</w:t>
            </w:r>
          </w:p>
        </w:tc>
        <w:tc>
          <w:tcPr>
            <w:tcW w:type="dxa" w:w="1439"/>
          </w:tcPr>
          <w:p>
            <w:pPr>
              <w:spacing w:after="0"/>
              <w:jc w:val="left"/>
            </w:pPr>
          </w:p>
        </w:tc>
        <w:tc>
          <w:tcPr>
            <w:tcW w:type="dxa" w:w="2352"/>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126"/>
          </w:tcPr>
          <w:p>
            <w:pPr>
              <w:spacing w:after="0"/>
              <w:jc w:val="right"/>
            </w:pPr>
            <w:r>
              <w:rPr>
                <w:sz w:val="16"/>
              </w:rPr>
              <w:t>$476,302</w:t>
            </w:r>
          </w:p>
        </w:tc>
        <w:tc>
          <w:tcPr>
            <w:tcW w:type="dxa" w:w="1126"/>
          </w:tcPr>
          <w:p>
            <w:pPr>
              <w:spacing w:after="0"/>
              <w:jc w:val="right"/>
            </w:pPr>
            <w:r>
              <w:rPr>
                <w:sz w:val="16"/>
              </w:rPr>
              <w:t>$267</w:t>
            </w:r>
          </w:p>
        </w:tc>
        <w:tc>
          <w:tcPr>
            <w:tcW w:type="dxa" w:w="1380"/>
          </w:tcPr>
          <w:p>
            <w:pPr>
              <w:spacing w:after="0"/>
              <w:jc w:val="right"/>
            </w:pPr>
            <w:r>
              <w:rPr>
                <w:sz w:val="16"/>
              </w:rPr>
              <w:t>$16,125</w:t>
            </w:r>
          </w:p>
        </w:tc>
        <w:tc>
          <w:tcPr>
            <w:tcW w:type="dxa" w:w="1156"/>
          </w:tcPr>
          <w:p>
            <w:pPr>
              <w:spacing w:after="0"/>
              <w:jc w:val="right"/>
            </w:pPr>
            <w:r>
              <w:rPr>
                <w:sz w:val="16"/>
              </w:rPr>
              <w:t>$492,693</w:t>
            </w:r>
          </w:p>
        </w:tc>
        <w:tc>
          <w:tcPr>
            <w:tcW w:type="dxa" w:w="1451"/>
          </w:tcPr>
          <w:p>
            <w:pPr>
              <w:spacing w:after="0"/>
              <w:jc w:val="right"/>
            </w:pPr>
            <w:r>
              <w:rPr>
                <w:sz w:val="16"/>
              </w:rPr>
              <w:t>0</w:t>
            </w:r>
          </w:p>
        </w:tc>
        <w:tc>
          <w:tcPr>
            <w:tcW w:type="dxa" w:w="1439"/>
          </w:tcPr>
          <w:p>
            <w:pPr>
              <w:spacing w:after="0"/>
              <w:jc w:val="left"/>
            </w:pPr>
          </w:p>
        </w:tc>
        <w:tc>
          <w:tcPr>
            <w:tcW w:type="dxa" w:w="2352"/>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126"/>
          </w:tcPr>
          <w:p>
            <w:pPr>
              <w:spacing w:after="0"/>
              <w:jc w:val="right"/>
            </w:pPr>
            <w:r>
              <w:rPr>
                <w:sz w:val="16"/>
              </w:rPr>
              <w:t>$175,010</w:t>
            </w:r>
          </w:p>
        </w:tc>
        <w:tc>
          <w:tcPr>
            <w:tcW w:type="dxa" w:w="1126"/>
          </w:tcPr>
          <w:p>
            <w:pPr>
              <w:spacing w:after="0"/>
              <w:jc w:val="right"/>
            </w:pPr>
            <w:r>
              <w:rPr>
                <w:sz w:val="16"/>
              </w:rPr>
              <w:t>$756</w:t>
            </w:r>
          </w:p>
        </w:tc>
        <w:tc>
          <w:tcPr>
            <w:tcW w:type="dxa" w:w="1380"/>
          </w:tcPr>
          <w:p>
            <w:pPr>
              <w:spacing w:after="0"/>
              <w:jc w:val="right"/>
            </w:pPr>
            <w:r>
              <w:rPr>
                <w:sz w:val="16"/>
              </w:rPr>
              <w:t>$241,139</w:t>
            </w:r>
          </w:p>
        </w:tc>
        <w:tc>
          <w:tcPr>
            <w:tcW w:type="dxa" w:w="1156"/>
          </w:tcPr>
          <w:p>
            <w:pPr>
              <w:spacing w:after="0"/>
              <w:jc w:val="right"/>
            </w:pPr>
            <w:r>
              <w:rPr>
                <w:sz w:val="16"/>
              </w:rPr>
              <w:t>$416,905</w:t>
            </w:r>
          </w:p>
        </w:tc>
        <w:tc>
          <w:tcPr>
            <w:tcW w:type="dxa" w:w="1451"/>
          </w:tcPr>
          <w:p>
            <w:pPr>
              <w:spacing w:after="0"/>
              <w:jc w:val="right"/>
            </w:pPr>
            <w:r>
              <w:rPr>
                <w:sz w:val="16"/>
              </w:rPr>
              <w:t>80</w:t>
            </w:r>
          </w:p>
        </w:tc>
        <w:tc>
          <w:tcPr>
            <w:tcW w:type="dxa" w:w="1439"/>
          </w:tcPr>
          <w:p>
            <w:pPr>
              <w:spacing w:after="0"/>
              <w:jc w:val="left"/>
            </w:pPr>
          </w:p>
        </w:tc>
        <w:tc>
          <w:tcPr>
            <w:tcW w:type="dxa" w:w="2352"/>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126"/>
          </w:tcPr>
          <w:p>
            <w:pPr>
              <w:spacing w:after="0"/>
              <w:jc w:val="right"/>
            </w:pPr>
            <w:r>
              <w:rPr>
                <w:sz w:val="16"/>
              </w:rPr>
              <w:t>$15,414</w:t>
            </w:r>
          </w:p>
        </w:tc>
        <w:tc>
          <w:tcPr>
            <w:tcW w:type="dxa" w:w="1126"/>
          </w:tcPr>
          <w:p>
            <w:pPr>
              <w:spacing w:after="0"/>
              <w:jc w:val="right"/>
            </w:pPr>
            <w:r>
              <w:rPr>
                <w:sz w:val="16"/>
              </w:rPr>
              <w:t>n/a</w:t>
            </w:r>
          </w:p>
        </w:tc>
        <w:tc>
          <w:tcPr>
            <w:tcW w:type="dxa" w:w="1380"/>
          </w:tcPr>
          <w:p>
            <w:pPr>
              <w:spacing w:after="0"/>
              <w:jc w:val="right"/>
            </w:pPr>
            <w:r>
              <w:rPr>
                <w:sz w:val="16"/>
              </w:rPr>
              <w:t>$219,523</w:t>
            </w:r>
          </w:p>
        </w:tc>
        <w:tc>
          <w:tcPr>
            <w:tcW w:type="dxa" w:w="1156"/>
          </w:tcPr>
          <w:p>
            <w:pPr>
              <w:spacing w:after="0"/>
              <w:jc w:val="right"/>
            </w:pPr>
            <w:r>
              <w:rPr>
                <w:sz w:val="16"/>
              </w:rPr>
              <w:t>$234,937</w:t>
            </w:r>
          </w:p>
        </w:tc>
        <w:tc>
          <w:tcPr>
            <w:tcW w:type="dxa" w:w="1451"/>
          </w:tcPr>
          <w:p>
            <w:pPr>
              <w:spacing w:after="0"/>
              <w:jc w:val="right"/>
            </w:pPr>
            <w:r>
              <w:rPr>
                <w:sz w:val="16"/>
              </w:rPr>
              <w:t>5</w:t>
            </w:r>
          </w:p>
        </w:tc>
        <w:tc>
          <w:tcPr>
            <w:tcW w:type="dxa" w:w="1439"/>
          </w:tcPr>
          <w:p>
            <w:pPr>
              <w:spacing w:after="0"/>
              <w:jc w:val="left"/>
            </w:pPr>
          </w:p>
        </w:tc>
        <w:tc>
          <w:tcPr>
            <w:tcW w:type="dxa" w:w="2352"/>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126"/>
          </w:tcPr>
          <w:p>
            <w:pPr>
              <w:spacing w:after="0"/>
              <w:jc w:val="right"/>
            </w:pPr>
            <w:r>
              <w:rPr>
                <w:sz w:val="16"/>
              </w:rPr>
              <w:t>$7,838</w:t>
            </w:r>
          </w:p>
        </w:tc>
        <w:tc>
          <w:tcPr>
            <w:tcW w:type="dxa" w:w="1126"/>
          </w:tcPr>
          <w:p>
            <w:pPr>
              <w:spacing w:after="0"/>
              <w:jc w:val="right"/>
            </w:pPr>
            <w:r>
              <w:rPr>
                <w:sz w:val="16"/>
              </w:rPr>
              <w:t>$5</w:t>
            </w:r>
          </w:p>
        </w:tc>
        <w:tc>
          <w:tcPr>
            <w:tcW w:type="dxa" w:w="1380"/>
          </w:tcPr>
          <w:p>
            <w:pPr>
              <w:spacing w:after="0"/>
              <w:jc w:val="right"/>
            </w:pPr>
            <w:r>
              <w:rPr>
                <w:sz w:val="16"/>
              </w:rPr>
              <w:t>$191,268</w:t>
            </w:r>
          </w:p>
        </w:tc>
        <w:tc>
          <w:tcPr>
            <w:tcW w:type="dxa" w:w="1156"/>
          </w:tcPr>
          <w:p>
            <w:pPr>
              <w:spacing w:after="0"/>
              <w:jc w:val="right"/>
            </w:pPr>
            <w:r>
              <w:rPr>
                <w:sz w:val="16"/>
              </w:rPr>
              <w:t>$199,111</w:t>
            </w:r>
          </w:p>
        </w:tc>
        <w:tc>
          <w:tcPr>
            <w:tcW w:type="dxa" w:w="1451"/>
          </w:tcPr>
          <w:p>
            <w:pPr>
              <w:spacing w:after="0"/>
              <w:jc w:val="right"/>
            </w:pPr>
            <w:r>
              <w:rPr>
                <w:sz w:val="16"/>
              </w:rPr>
              <w:t>13</w:t>
            </w:r>
          </w:p>
        </w:tc>
        <w:tc>
          <w:tcPr>
            <w:tcW w:type="dxa" w:w="1439"/>
          </w:tcPr>
          <w:p>
            <w:pPr>
              <w:spacing w:after="0"/>
              <w:jc w:val="left"/>
            </w:pPr>
          </w:p>
        </w:tc>
        <w:tc>
          <w:tcPr>
            <w:tcW w:type="dxa" w:w="2352"/>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126"/>
          </w:tcPr>
          <w:p>
            <w:pPr>
              <w:spacing w:after="0"/>
              <w:jc w:val="right"/>
            </w:pPr>
            <w:r>
              <w:rPr>
                <w:sz w:val="16"/>
              </w:rPr>
              <w:t>$56,377</w:t>
            </w:r>
          </w:p>
        </w:tc>
        <w:tc>
          <w:tcPr>
            <w:tcW w:type="dxa" w:w="1126"/>
          </w:tcPr>
          <w:p>
            <w:pPr>
              <w:spacing w:after="0"/>
              <w:jc w:val="right"/>
            </w:pPr>
            <w:r>
              <w:rPr>
                <w:sz w:val="16"/>
              </w:rPr>
              <w:t>n/a</w:t>
            </w:r>
          </w:p>
        </w:tc>
        <w:tc>
          <w:tcPr>
            <w:tcW w:type="dxa" w:w="1380"/>
          </w:tcPr>
          <w:p>
            <w:pPr>
              <w:spacing w:after="0"/>
              <w:jc w:val="right"/>
            </w:pPr>
            <w:r>
              <w:rPr>
                <w:sz w:val="16"/>
              </w:rPr>
              <w:t>$5,406</w:t>
            </w:r>
          </w:p>
        </w:tc>
        <w:tc>
          <w:tcPr>
            <w:tcW w:type="dxa" w:w="1156"/>
          </w:tcPr>
          <w:p>
            <w:pPr>
              <w:spacing w:after="0"/>
              <w:jc w:val="right"/>
            </w:pPr>
            <w:r>
              <w:rPr>
                <w:sz w:val="16"/>
              </w:rPr>
              <w:t>$61,783</w:t>
            </w:r>
          </w:p>
        </w:tc>
        <w:tc>
          <w:tcPr>
            <w:tcW w:type="dxa" w:w="1451"/>
          </w:tcPr>
          <w:p>
            <w:pPr>
              <w:spacing w:after="0"/>
              <w:jc w:val="right"/>
            </w:pPr>
          </w:p>
        </w:tc>
        <w:tc>
          <w:tcPr>
            <w:tcW w:type="dxa" w:w="1439"/>
          </w:tcPr>
          <w:p>
            <w:pPr>
              <w:spacing w:after="0"/>
              <w:jc w:val="left"/>
            </w:pPr>
          </w:p>
        </w:tc>
        <w:tc>
          <w:tcPr>
            <w:tcW w:type="dxa" w:w="2352"/>
          </w:tcPr>
          <w:p>
            <w:pPr>
              <w:spacing w:after="0"/>
              <w:jc w:val="left"/>
            </w:pPr>
            <w:r>
              <w:rPr>
                <w:sz w:val="16"/>
              </w:rPr>
              <w:t>Storm Events does not record earthquakes.</w:t>
            </w: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126"/>
          </w:tcPr>
          <w:p>
            <w:pPr>
              <w:spacing w:after="0"/>
              <w:jc w:val="right"/>
            </w:pPr>
            <w:r>
              <w:rPr>
                <w:sz w:val="16"/>
              </w:rPr>
              <w:t>$28</w:t>
            </w:r>
          </w:p>
        </w:tc>
        <w:tc>
          <w:tcPr>
            <w:tcW w:type="dxa" w:w="1126"/>
          </w:tcPr>
          <w:p>
            <w:pPr>
              <w:spacing w:after="0"/>
              <w:jc w:val="right"/>
            </w:pPr>
            <w:r>
              <w:rPr>
                <w:sz w:val="16"/>
              </w:rPr>
              <w:t>n/a</w:t>
            </w:r>
          </w:p>
        </w:tc>
        <w:tc>
          <w:tcPr>
            <w:tcW w:type="dxa" w:w="1380"/>
          </w:tcPr>
          <w:p>
            <w:pPr>
              <w:spacing w:after="0"/>
              <w:jc w:val="right"/>
            </w:pPr>
            <w:r>
              <w:rPr>
                <w:sz w:val="16"/>
              </w:rPr>
              <w:t>$3</w:t>
            </w:r>
          </w:p>
        </w:tc>
        <w:tc>
          <w:tcPr>
            <w:tcW w:type="dxa" w:w="1156"/>
          </w:tcPr>
          <w:p>
            <w:pPr>
              <w:spacing w:after="0"/>
              <w:jc w:val="right"/>
            </w:pPr>
            <w:r>
              <w:rPr>
                <w:sz w:val="16"/>
              </w:rPr>
              <w:t>$31</w:t>
            </w:r>
          </w:p>
        </w:tc>
        <w:tc>
          <w:tcPr>
            <w:tcW w:type="dxa" w:w="1451"/>
          </w:tcPr>
          <w:p>
            <w:pPr>
              <w:spacing w:after="0"/>
              <w:jc w:val="right"/>
            </w:pPr>
            <w:r>
              <w:rPr>
                <w:sz w:val="16"/>
              </w:rPr>
              <w:t>0</w:t>
            </w:r>
          </w:p>
        </w:tc>
        <w:tc>
          <w:tcPr>
            <w:tcW w:type="dxa" w:w="1439"/>
          </w:tcPr>
          <w:p>
            <w:pPr>
              <w:spacing w:after="0"/>
              <w:jc w:val="left"/>
            </w:pPr>
          </w:p>
        </w:tc>
        <w:tc>
          <w:tcPr>
            <w:tcW w:type="dxa" w:w="2352"/>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0"/>
          </w:tcPr>
          <w:p>
            <w:pPr>
              <w:spacing w:after="0"/>
              <w:jc w:val="right"/>
            </w:pPr>
          </w:p>
        </w:tc>
        <w:tc>
          <w:tcPr>
            <w:tcW w:type="dxa" w:w="1156"/>
          </w:tcPr>
          <w:p>
            <w:pPr>
              <w:spacing w:after="0"/>
              <w:jc w:val="right"/>
            </w:pPr>
          </w:p>
        </w:tc>
        <w:tc>
          <w:tcPr>
            <w:tcW w:type="dxa" w:w="1451"/>
          </w:tcPr>
          <w:p>
            <w:pPr>
              <w:spacing w:after="0"/>
              <w:jc w:val="right"/>
            </w:pPr>
            <w:r>
              <w:rPr>
                <w:sz w:val="16"/>
              </w:rPr>
              <w:t>0</w:t>
            </w:r>
          </w:p>
        </w:tc>
        <w:tc>
          <w:tcPr>
            <w:tcW w:type="dxa" w:w="1439"/>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9611 (Very Low, 37.9); tract 9613 (Very Low, 31.9); tract 9610 (Very Low, 22.0)</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9613 (Very Low, 68.1); tract 9612 (Very Low, 60.0); tract 9608.02 (Very Low, 56.2)</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9613 (Very High, 99.7); tract 9612 (Very High, 96.9); tract 9606 (Very High, 96.8)</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9613 (Relatively Moderate, 95.7); tract 9608.02 (Relatively Moderate, 95.2); tract 9612 (Relatively Moderate, 93.8)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9611 is Census Tract 9611).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67"/>
        <w:gridCol w:w="1779"/>
        <w:gridCol w:w="1984"/>
        <w:gridCol w:w="1531"/>
        <w:gridCol w:w="1615"/>
        <w:gridCol w:w="1614"/>
        <w:gridCol w:w="1876"/>
      </w:tblGrid>
      <w:tr>
        <w:trPr>
          <w:cantSplit/>
          <w:tblHeader/>
        </w:trPr>
        <w:tc>
          <w:tcPr>
            <w:tcW w:type="dxa" w:w="1846"/>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4"/>
            <w:shd w:val="clear" w:color="auto" w:fill="E8E8E8"/>
          </w:tcPr>
          <w:p>
            <w:pPr>
              <w:spacing w:after="0"/>
              <w:jc w:val="left"/>
            </w:pPr>
            <w:r>
              <w:rPr>
                <w:b/>
                <w:sz w:val="16"/>
              </w:rPr>
              <w:t>Observed range</w:t>
            </w:r>
          </w:p>
        </w:tc>
        <w:tc>
          <w:tcPr>
            <w:tcW w:type="dxa" w:w="1531"/>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jurisdictions</w:t>
            </w:r>
          </w:p>
        </w:tc>
        <w:tc>
          <w:tcPr>
            <w:tcW w:type="dxa" w:w="1876"/>
            <w:shd w:val="clear" w:color="auto" w:fill="E8E8E8"/>
          </w:tcPr>
          <w:p>
            <w:pPr>
              <w:spacing w:after="0"/>
              <w:jc w:val="left"/>
            </w:pPr>
            <w:r>
              <w:rPr>
                <w:b/>
                <w:sz w:val="16"/>
              </w:rPr>
              <w:t>Note</w:t>
            </w:r>
          </w:p>
        </w:tc>
      </w:tr>
      <w:tr>
        <w:trPr>
          <w:cantSplit/>
        </w:trPr>
        <w:tc>
          <w:tcPr>
            <w:tcW w:type="dxa" w:w="1846"/>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79"/>
          </w:tcPr>
          <w:p>
            <w:pPr>
              <w:spacing w:after="0"/>
              <w:jc w:val="right"/>
            </w:pPr>
            <w:r>
              <w:rPr>
                <w:sz w:val="16"/>
              </w:rPr>
              <w:t>54 records, 1996 to 2026 (54 zone-level)</w:t>
            </w:r>
          </w:p>
        </w:tc>
        <w:tc>
          <w:tcPr>
            <w:tcW w:type="dxa" w:w="1984"/>
          </w:tcPr>
          <w:p>
            <w:pPr>
              <w:spacing w:after="0"/>
              <w:jc w:val="left"/>
            </w:pPr>
            <w:r>
              <w:rPr>
                <w:sz w:val="16"/>
              </w:rPr>
              <w:t>1 day to 5 days (median 2 days); 47 with a recorded value</w:t>
            </w:r>
          </w:p>
        </w:tc>
        <w:tc>
          <w:tcPr>
            <w:tcW w:type="dxa" w:w="1531"/>
          </w:tcPr>
          <w:p>
            <w:pPr>
              <w:spacing w:after="0"/>
              <w:jc w:val="left"/>
            </w:pPr>
            <w:r>
              <w:rPr>
                <w:sz w:val="16"/>
              </w:rPr>
              <w:t>5 consecutive days, 2024-01-12 to 2024-01-16, zone-level</w:t>
            </w:r>
          </w:p>
        </w:tc>
        <w:tc>
          <w:tcPr>
            <w:tcW w:type="dxa" w:w="1615"/>
          </w:tcPr>
          <w:p>
            <w:pPr>
              <w:spacing w:after="0"/>
              <w:jc w:val="left"/>
            </w:pPr>
          </w:p>
        </w:tc>
        <w:tc>
          <w:tcPr>
            <w:tcW w:type="dxa" w:w="1614"/>
          </w:tcPr>
          <w:p>
            <w:pPr>
              <w:spacing w:after="0"/>
              <w:jc w:val="left"/>
            </w:pPr>
            <w:r>
              <w:rPr>
                <w:sz w:val="16"/>
              </w:rPr>
              <w:t>Countywide (zone-level records).</w:t>
            </w:r>
          </w:p>
        </w:tc>
        <w:tc>
          <w:tcPr>
            <w:tcW w:type="dxa" w:w="1876"/>
          </w:tcPr>
          <w:p>
            <w:pPr>
              <w:spacing w:after="0"/>
              <w:jc w:val="left"/>
            </w:pPr>
            <w:r>
              <w:rPr>
                <w:sz w:val="16"/>
              </w:rPr>
              <w:t>Cold/Wind Chill records from May to September (a frost night, not a cold wave) are counted but not used for the longest run.</w:t>
            </w:r>
          </w:p>
        </w:tc>
      </w:tr>
      <w:tr>
        <w:trPr>
          <w:cantSplit/>
        </w:trPr>
        <w:tc>
          <w:tcPr>
            <w:tcW w:type="dxa" w:w="1846"/>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79"/>
          </w:tcPr>
          <w:p>
            <w:pPr>
              <w:spacing w:after="0"/>
              <w:jc w:val="right"/>
            </w:pPr>
            <w:r>
              <w:rPr>
                <w:sz w:val="16"/>
              </w:rPr>
              <w:t>0</w:t>
            </w:r>
          </w:p>
        </w:tc>
        <w:tc>
          <w:tcPr>
            <w:tcW w:type="dxa" w:w="1984"/>
          </w:tcPr>
          <w:p>
            <w:pPr>
              <w:spacing w:after="0"/>
              <w:jc w:val="left"/>
            </w:pPr>
          </w:p>
        </w:tc>
        <w:tc>
          <w:tcPr>
            <w:tcW w:type="dxa" w:w="1531"/>
          </w:tcPr>
          <w:p>
            <w:pPr>
              <w:spacing w:after="0"/>
              <w:jc w:val="left"/>
            </w:pPr>
          </w:p>
        </w:tc>
        <w:tc>
          <w:tcPr>
            <w:tcW w:type="dxa" w:w="1615"/>
          </w:tcPr>
          <w:p>
            <w:pPr>
              <w:spacing w:after="0"/>
              <w:jc w:val="left"/>
            </w:pPr>
          </w:p>
        </w:tc>
        <w:tc>
          <w:tcPr>
            <w:tcW w:type="dxa" w:w="1614"/>
          </w:tcPr>
          <w:p>
            <w:pPr>
              <w:spacing w:after="0"/>
              <w:jc w:val="left"/>
            </w:pPr>
          </w:p>
        </w:tc>
        <w:tc>
          <w:tcPr>
            <w:tcW w:type="dxa" w:w="1876"/>
          </w:tcPr>
          <w:p>
            <w:pPr>
              <w:spacing w:after="0"/>
              <w:jc w:val="left"/>
            </w:pPr>
          </w:p>
        </w:tc>
      </w:tr>
      <w:tr>
        <w:trPr>
          <w:cantSplit/>
        </w:trPr>
        <w:tc>
          <w:tcPr>
            <w:tcW w:type="dxa" w:w="1846"/>
          </w:tcPr>
          <w:p>
            <w:pPr>
              <w:spacing w:after="0"/>
              <w:jc w:val="left"/>
            </w:pPr>
            <w:r>
              <w:rPr>
                <w:sz w:val="16"/>
              </w:rPr>
              <w:t>Drought</w:t>
            </w:r>
          </w:p>
        </w:tc>
        <w:tc>
          <w:tcPr>
            <w:tcW w:type="dxa" w:w="1867"/>
          </w:tcPr>
          <w:p>
            <w:pPr>
              <w:spacing w:after="0"/>
              <w:jc w:val="left"/>
            </w:pPr>
            <w:r>
              <w:rPr>
                <w:sz w:val="16"/>
              </w:rPr>
              <w:t>U.S. Drought Monitor scale (D0 to D4)</w:t>
            </w:r>
          </w:p>
        </w:tc>
        <w:tc>
          <w:tcPr>
            <w:tcW w:type="dxa" w:w="1779"/>
          </w:tcPr>
          <w:p>
            <w:pPr>
              <w:spacing w:after="0"/>
              <w:jc w:val="right"/>
            </w:pPr>
            <w:r>
              <w:rPr>
                <w:sz w:val="16"/>
              </w:rPr>
              <w:t>20 records, 1999 to 2026 (20 zone-level)</w:t>
            </w:r>
          </w:p>
        </w:tc>
        <w:tc>
          <w:tcPr>
            <w:tcW w:type="dxa" w:w="1984"/>
          </w:tcPr>
          <w:p>
            <w:pPr>
              <w:spacing w:after="0"/>
              <w:jc w:val="left"/>
            </w:pPr>
            <w:r>
              <w:rPr>
                <w:sz w:val="16"/>
              </w:rPr>
              <w:t>22 days to 316 days (median 112.5 days); 4 with a recorded value</w:t>
            </w:r>
          </w:p>
        </w:tc>
        <w:tc>
          <w:tcPr>
            <w:tcW w:type="dxa" w:w="1531"/>
          </w:tcPr>
          <w:p>
            <w:pPr>
              <w:spacing w:after="0"/>
              <w:jc w:val="left"/>
            </w:pPr>
            <w:r>
              <w:rPr>
                <w:sz w:val="16"/>
              </w:rPr>
              <w:t>316 days (about 10.4 months), 2012-07-17 to 2013-05-28, a run of 11 consecutive Storm Events drought records, zone-level</w:t>
            </w:r>
          </w:p>
        </w:tc>
        <w:tc>
          <w:tcPr>
            <w:tcW w:type="dxa" w:w="1615"/>
          </w:tcPr>
          <w:p>
            <w:pPr>
              <w:spacing w:after="0"/>
              <w:jc w:val="left"/>
            </w:pPr>
          </w:p>
        </w:tc>
        <w:tc>
          <w:tcPr>
            <w:tcW w:type="dxa" w:w="1614"/>
          </w:tcPr>
          <w:p>
            <w:pPr>
              <w:spacing w:after="0"/>
              <w:jc w:val="left"/>
            </w:pPr>
            <w:r>
              <w:rPr>
                <w:sz w:val="16"/>
              </w:rPr>
              <w:t>Countywide (zone-level records).</w:t>
            </w:r>
          </w:p>
        </w:tc>
        <w:tc>
          <w:tcPr>
            <w:tcW w:type="dxa" w:w="18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67"/>
          </w:tcPr>
          <w:p>
            <w:pPr>
              <w:spacing w:after="0"/>
              <w:jc w:val="left"/>
            </w:pPr>
            <w:r>
              <w:rPr>
                <w:sz w:val="16"/>
              </w:rPr>
              <w:t>Modified Mercalli (local data)</w:t>
            </w:r>
          </w:p>
        </w:tc>
        <w:tc>
          <w:tcPr>
            <w:tcW w:type="dxa" w:w="1779"/>
          </w:tcPr>
          <w:p>
            <w:pPr>
              <w:spacing w:after="0"/>
              <w:jc w:val="right"/>
            </w:pPr>
            <w:r>
              <w:rPr>
                <w:sz w:val="16"/>
              </w:rPr>
              <w:t>0</w:t>
            </w:r>
          </w:p>
        </w:tc>
        <w:tc>
          <w:tcPr>
            <w:tcW w:type="dxa" w:w="1984"/>
          </w:tcPr>
          <w:p>
            <w:pPr>
              <w:spacing w:after="0"/>
              <w:jc w:val="left"/>
            </w:pPr>
          </w:p>
        </w:tc>
        <w:tc>
          <w:tcPr>
            <w:tcW w:type="dxa" w:w="1531"/>
          </w:tcPr>
          <w:p>
            <w:pPr>
              <w:spacing w:after="0"/>
              <w:jc w:val="left"/>
            </w:pPr>
          </w:p>
        </w:tc>
        <w:tc>
          <w:tcPr>
            <w:tcW w:type="dxa" w:w="1615"/>
          </w:tcPr>
          <w:p>
            <w:pPr>
              <w:spacing w:after="0"/>
              <w:jc w:val="left"/>
            </w:pPr>
          </w:p>
        </w:tc>
        <w:tc>
          <w:tcPr>
            <w:tcW w:type="dxa" w:w="1614"/>
          </w:tcPr>
          <w:p>
            <w:pPr>
              <w:spacing w:after="0"/>
              <w:jc w:val="left"/>
            </w:pPr>
          </w:p>
        </w:tc>
        <w:tc>
          <w:tcPr>
            <w:tcW w:type="dxa" w:w="1876"/>
          </w:tcPr>
          <w:p>
            <w:pPr>
              <w:spacing w:after="0"/>
              <w:jc w:val="left"/>
            </w:pPr>
            <w:r>
              <w:rPr>
                <w:sz w:val="16"/>
              </w:rPr>
              <w:t>Storm Events does not record earthquakes; the USGS earthquake catalog is the source.</w:t>
            </w:r>
          </w:p>
        </w:tc>
      </w:tr>
      <w:tr>
        <w:trPr>
          <w:cantSplit/>
        </w:trPr>
        <w:tc>
          <w:tcPr>
            <w:tcW w:type="dxa" w:w="1846"/>
          </w:tcPr>
          <w:p>
            <w:pPr>
              <w:spacing w:after="0"/>
              <w:jc w:val="left"/>
            </w:pPr>
            <w:r>
              <w:rPr>
                <w:sz w:val="16"/>
              </w:rPr>
              <w:t>Hail</w:t>
            </w:r>
          </w:p>
        </w:tc>
        <w:tc>
          <w:tcPr>
            <w:tcW w:type="dxa" w:w="1867"/>
          </w:tcPr>
          <w:p>
            <w:pPr>
              <w:spacing w:after="0"/>
              <w:jc w:val="left"/>
            </w:pPr>
            <w:r>
              <w:rPr>
                <w:sz w:val="16"/>
              </w:rPr>
              <w:t>hail size (inches)</w:t>
            </w:r>
          </w:p>
        </w:tc>
        <w:tc>
          <w:tcPr>
            <w:tcW w:type="dxa" w:w="1779"/>
          </w:tcPr>
          <w:p>
            <w:pPr>
              <w:spacing w:after="0"/>
              <w:jc w:val="right"/>
            </w:pPr>
            <w:r>
              <w:rPr>
                <w:sz w:val="16"/>
              </w:rPr>
              <w:t>219 records, 1956 to 2026</w:t>
            </w:r>
          </w:p>
        </w:tc>
        <w:tc>
          <w:tcPr>
            <w:tcW w:type="dxa" w:w="1984"/>
          </w:tcPr>
          <w:p>
            <w:pPr>
              <w:spacing w:after="0"/>
              <w:jc w:val="left"/>
            </w:pPr>
            <w:r>
              <w:rPr>
                <w:sz w:val="16"/>
              </w:rPr>
              <w:t>0.75 in to 3.5 in (median 1 in); 217 with a recorded value</w:t>
            </w:r>
          </w:p>
        </w:tc>
        <w:tc>
          <w:tcPr>
            <w:tcW w:type="dxa" w:w="1531"/>
          </w:tcPr>
          <w:p>
            <w:pPr>
              <w:spacing w:after="0"/>
              <w:jc w:val="left"/>
            </w:pPr>
            <w:r>
              <w:rPr>
                <w:sz w:val="16"/>
              </w:rPr>
              <w:t>3.5 in hail, 2024-06-25</w:t>
            </w:r>
          </w:p>
        </w:tc>
        <w:tc>
          <w:tcPr>
            <w:tcW w:type="dxa" w:w="1615"/>
          </w:tcPr>
          <w:p>
            <w:pPr>
              <w:spacing w:after="0"/>
              <w:jc w:val="left"/>
            </w:pPr>
            <w:r>
              <w:rPr>
                <w:sz w:val="16"/>
              </w:rPr>
              <w:t>Hail, 2001-07-16, property not reported; $2,500,000 crops (2001 dollars)</w:t>
            </w:r>
          </w:p>
        </w:tc>
        <w:tc>
          <w:tcPr>
            <w:tcW w:type="dxa" w:w="1614"/>
          </w:tcPr>
          <w:p>
            <w:pPr>
              <w:spacing w:after="0"/>
              <w:jc w:val="left"/>
            </w:pPr>
            <w:r>
              <w:rPr>
                <w:sz w:val="16"/>
              </w:rPr>
              <w:t>Event records naming jurisdictions in the plan: Norfolk city (42 records), Meadow Grove village (27 records), Madison city (26 records), Battle Creek city (19 records), Tilden city (13 records).</w:t>
            </w:r>
          </w:p>
        </w:tc>
        <w:tc>
          <w:tcPr>
            <w:tcW w:type="dxa" w:w="1876"/>
          </w:tcPr>
          <w:p>
            <w:pPr>
              <w:spacing w:after="0"/>
              <w:jc w:val="left"/>
            </w:pPr>
          </w:p>
        </w:tc>
      </w:tr>
      <w:tr>
        <w:trPr>
          <w:cantSplit/>
        </w:trPr>
        <w:tc>
          <w:tcPr>
            <w:tcW w:type="dxa" w:w="1846"/>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79"/>
          </w:tcPr>
          <w:p>
            <w:pPr>
              <w:spacing w:after="0"/>
              <w:jc w:val="right"/>
            </w:pPr>
            <w:r>
              <w:rPr>
                <w:sz w:val="16"/>
              </w:rPr>
              <w:t>13 records, 1999 to 2025 (13 zone-level)</w:t>
            </w:r>
          </w:p>
        </w:tc>
        <w:tc>
          <w:tcPr>
            <w:tcW w:type="dxa" w:w="1984"/>
          </w:tcPr>
          <w:p>
            <w:pPr>
              <w:spacing w:after="0"/>
              <w:jc w:val="left"/>
            </w:pPr>
            <w:r>
              <w:rPr>
                <w:sz w:val="16"/>
              </w:rPr>
              <w:t>1 day to 12 days (median 3 days); 12 with a recorded value</w:t>
            </w:r>
          </w:p>
        </w:tc>
        <w:tc>
          <w:tcPr>
            <w:tcW w:type="dxa" w:w="1531"/>
          </w:tcPr>
          <w:p>
            <w:pPr>
              <w:spacing w:after="0"/>
              <w:jc w:val="left"/>
            </w:pPr>
            <w:r>
              <w:rPr>
                <w:sz w:val="16"/>
              </w:rPr>
              <w:t>12 consecutive days, 1999-07-19 to 1999-07-30, zone-level</w:t>
            </w:r>
          </w:p>
        </w:tc>
        <w:tc>
          <w:tcPr>
            <w:tcW w:type="dxa" w:w="1615"/>
          </w:tcPr>
          <w:p>
            <w:pPr>
              <w:spacing w:after="0"/>
              <w:jc w:val="left"/>
            </w:pPr>
          </w:p>
        </w:tc>
        <w:tc>
          <w:tcPr>
            <w:tcW w:type="dxa" w:w="1614"/>
          </w:tcPr>
          <w:p>
            <w:pPr>
              <w:spacing w:after="0"/>
              <w:jc w:val="left"/>
            </w:pPr>
            <w:r>
              <w:rPr>
                <w:sz w:val="16"/>
              </w:rPr>
              <w:t>Countywide (zone-level records).</w:t>
            </w:r>
          </w:p>
        </w:tc>
        <w:tc>
          <w:tcPr>
            <w:tcW w:type="dxa" w:w="1876"/>
          </w:tcPr>
          <w:p>
            <w:pPr>
              <w:spacing w:after="0"/>
              <w:jc w:val="left"/>
            </w:pPr>
          </w:p>
        </w:tc>
      </w:tr>
      <w:tr>
        <w:trPr>
          <w:cantSplit/>
        </w:trPr>
        <w:tc>
          <w:tcPr>
            <w:tcW w:type="dxa" w:w="1846"/>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79"/>
          </w:tcPr>
          <w:p>
            <w:pPr>
              <w:spacing w:after="0"/>
              <w:jc w:val="right"/>
            </w:pPr>
            <w:r>
              <w:rPr>
                <w:sz w:val="16"/>
              </w:rPr>
              <w:t>0</w:t>
            </w:r>
          </w:p>
        </w:tc>
        <w:tc>
          <w:tcPr>
            <w:tcW w:type="dxa" w:w="1984"/>
          </w:tcPr>
          <w:p>
            <w:pPr>
              <w:spacing w:after="0"/>
              <w:jc w:val="left"/>
            </w:pPr>
          </w:p>
        </w:tc>
        <w:tc>
          <w:tcPr>
            <w:tcW w:type="dxa" w:w="1531"/>
          </w:tcPr>
          <w:p>
            <w:pPr>
              <w:spacing w:after="0"/>
              <w:jc w:val="left"/>
            </w:pPr>
          </w:p>
        </w:tc>
        <w:tc>
          <w:tcPr>
            <w:tcW w:type="dxa" w:w="1615"/>
          </w:tcPr>
          <w:p>
            <w:pPr>
              <w:spacing w:after="0"/>
              <w:jc w:val="left"/>
            </w:pPr>
          </w:p>
        </w:tc>
        <w:tc>
          <w:tcPr>
            <w:tcW w:type="dxa" w:w="1614"/>
          </w:tcPr>
          <w:p>
            <w:pPr>
              <w:spacing w:after="0"/>
              <w:jc w:val="left"/>
            </w:pPr>
          </w:p>
        </w:tc>
        <w:tc>
          <w:tcPr>
            <w:tcW w:type="dxa" w:w="18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6"/>
          </w:tcPr>
          <w:p>
            <w:pPr>
              <w:spacing w:after="0"/>
              <w:jc w:val="left"/>
            </w:pPr>
            <w:r>
              <w:rPr>
                <w:sz w:val="16"/>
              </w:rPr>
              <w:t>Ice Storm</w:t>
            </w:r>
          </w:p>
        </w:tc>
        <w:tc>
          <w:tcPr>
            <w:tcW w:type="dxa" w:w="1867"/>
          </w:tcPr>
          <w:p>
            <w:pPr>
              <w:spacing w:after="0"/>
              <w:jc w:val="left"/>
            </w:pPr>
            <w:r>
              <w:rPr>
                <w:sz w:val="16"/>
              </w:rPr>
              <w:t>Sperry-Piltz ice scale (local data)</w:t>
            </w:r>
          </w:p>
        </w:tc>
        <w:tc>
          <w:tcPr>
            <w:tcW w:type="dxa" w:w="1779"/>
          </w:tcPr>
          <w:p>
            <w:pPr>
              <w:spacing w:after="0"/>
              <w:jc w:val="right"/>
            </w:pPr>
            <w:r>
              <w:rPr>
                <w:sz w:val="16"/>
              </w:rPr>
              <w:t>3 records, 2007 to 2020 (3 zone-level)</w:t>
            </w:r>
          </w:p>
        </w:tc>
        <w:tc>
          <w:tcPr>
            <w:tcW w:type="dxa" w:w="1984"/>
          </w:tcPr>
          <w:p>
            <w:pPr>
              <w:spacing w:after="0"/>
              <w:jc w:val="left"/>
            </w:pPr>
          </w:p>
        </w:tc>
        <w:tc>
          <w:tcPr>
            <w:tcW w:type="dxa" w:w="1531"/>
          </w:tcPr>
          <w:p>
            <w:pPr>
              <w:spacing w:after="0"/>
              <w:jc w:val="left"/>
            </w:pPr>
            <w:r>
              <w:rPr>
                <w:sz w:val="16"/>
              </w:rPr>
              <w:t>No damage reported in 3 records.</w:t>
            </w:r>
          </w:p>
        </w:tc>
        <w:tc>
          <w:tcPr>
            <w:tcW w:type="dxa" w:w="1615"/>
          </w:tcPr>
          <w:p>
            <w:pPr>
              <w:spacing w:after="0"/>
              <w:jc w:val="left"/>
            </w:pPr>
          </w:p>
        </w:tc>
        <w:tc>
          <w:tcPr>
            <w:tcW w:type="dxa" w:w="1614"/>
          </w:tcPr>
          <w:p>
            <w:pPr>
              <w:spacing w:after="0"/>
              <w:jc w:val="left"/>
            </w:pPr>
            <w:r>
              <w:rPr>
                <w:sz w:val="16"/>
              </w:rPr>
              <w:t>Countywide (zone-level records).</w:t>
            </w:r>
          </w:p>
        </w:tc>
        <w:tc>
          <w:tcPr>
            <w:tcW w:type="dxa" w:w="1876"/>
          </w:tcPr>
          <w:p>
            <w:pPr>
              <w:spacing w:after="0"/>
              <w:jc w:val="left"/>
            </w:pPr>
          </w:p>
        </w:tc>
      </w:tr>
      <w:tr>
        <w:trPr>
          <w:cantSplit/>
        </w:trPr>
        <w:tc>
          <w:tcPr>
            <w:tcW w:type="dxa" w:w="1846"/>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79"/>
          </w:tcPr>
          <w:p>
            <w:pPr>
              <w:spacing w:after="0"/>
              <w:jc w:val="right"/>
            </w:pPr>
            <w:r>
              <w:rPr>
                <w:sz w:val="16"/>
              </w:rPr>
              <w:t>35 records, 1997 to 2025 (3 zone-level)</w:t>
            </w:r>
          </w:p>
        </w:tc>
        <w:tc>
          <w:tcPr>
            <w:tcW w:type="dxa" w:w="1984"/>
          </w:tcPr>
          <w:p>
            <w:pPr>
              <w:spacing w:after="0"/>
              <w:jc w:val="left"/>
            </w:pPr>
          </w:p>
        </w:tc>
        <w:tc>
          <w:tcPr>
            <w:tcW w:type="dxa" w:w="1531"/>
          </w:tcPr>
          <w:p>
            <w:pPr>
              <w:spacing w:after="0"/>
              <w:jc w:val="left"/>
            </w:pPr>
            <w:r>
              <w:rPr>
                <w:sz w:val="16"/>
              </w:rPr>
              <w:t>Flood, 2010-06-14, $1,000,000 property; $0 crops (2010 dollars), 1 direct death</w:t>
            </w:r>
          </w:p>
        </w:tc>
        <w:tc>
          <w:tcPr>
            <w:tcW w:type="dxa" w:w="1615"/>
          </w:tcPr>
          <w:p>
            <w:pPr>
              <w:spacing w:after="0"/>
              <w:jc w:val="left"/>
            </w:pPr>
          </w:p>
        </w:tc>
        <w:tc>
          <w:tcPr>
            <w:tcW w:type="dxa" w:w="1614"/>
          </w:tcPr>
          <w:p>
            <w:pPr>
              <w:spacing w:after="0"/>
              <w:jc w:val="left"/>
            </w:pPr>
            <w:r>
              <w:rPr>
                <w:sz w:val="16"/>
              </w:rPr>
              <w:t>Event records naming jurisdictions in the plan: Norfolk city (8 records), Madison city (7 records), Battle Creek city (6 records), Tilden city (3 records), Meadow Grove village (1 record). Zone-level records (3) apply countywide.</w:t>
            </w:r>
          </w:p>
        </w:tc>
        <w:tc>
          <w:tcPr>
            <w:tcW w:type="dxa" w:w="18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6"/>
          </w:tcPr>
          <w:p>
            <w:pPr>
              <w:spacing w:after="0"/>
              <w:jc w:val="left"/>
            </w:pPr>
            <w:r>
              <w:rPr>
                <w:sz w:val="16"/>
              </w:rPr>
              <w:t>Debris Flow</w:t>
            </w:r>
          </w:p>
        </w:tc>
        <w:tc>
          <w:tcPr>
            <w:tcW w:type="dxa" w:w="1867"/>
          </w:tcPr>
          <w:p>
            <w:pPr>
              <w:spacing w:after="0"/>
              <w:jc w:val="left"/>
            </w:pPr>
            <w:r>
              <w:rPr>
                <w:sz w:val="16"/>
              </w:rPr>
              <w:t>none (count and damage only)</w:t>
            </w:r>
          </w:p>
        </w:tc>
        <w:tc>
          <w:tcPr>
            <w:tcW w:type="dxa" w:w="1779"/>
          </w:tcPr>
          <w:p>
            <w:pPr>
              <w:spacing w:after="0"/>
              <w:jc w:val="right"/>
            </w:pPr>
            <w:r>
              <w:rPr>
                <w:sz w:val="16"/>
              </w:rPr>
              <w:t>0</w:t>
            </w:r>
          </w:p>
        </w:tc>
        <w:tc>
          <w:tcPr>
            <w:tcW w:type="dxa" w:w="1984"/>
          </w:tcPr>
          <w:p>
            <w:pPr>
              <w:spacing w:after="0"/>
              <w:jc w:val="left"/>
            </w:pPr>
          </w:p>
        </w:tc>
        <w:tc>
          <w:tcPr>
            <w:tcW w:type="dxa" w:w="1531"/>
          </w:tcPr>
          <w:p>
            <w:pPr>
              <w:spacing w:after="0"/>
              <w:jc w:val="left"/>
            </w:pPr>
          </w:p>
        </w:tc>
        <w:tc>
          <w:tcPr>
            <w:tcW w:type="dxa" w:w="1615"/>
          </w:tcPr>
          <w:p>
            <w:pPr>
              <w:spacing w:after="0"/>
              <w:jc w:val="left"/>
            </w:pPr>
          </w:p>
        </w:tc>
        <w:tc>
          <w:tcPr>
            <w:tcW w:type="dxa" w:w="1614"/>
          </w:tcPr>
          <w:p>
            <w:pPr>
              <w:spacing w:after="0"/>
              <w:jc w:val="left"/>
            </w:pPr>
          </w:p>
        </w:tc>
        <w:tc>
          <w:tcPr>
            <w:tcW w:type="dxa" w:w="1876"/>
          </w:tcPr>
          <w:p>
            <w:pPr>
              <w:spacing w:after="0"/>
              <w:jc w:val="left"/>
            </w:pPr>
          </w:p>
        </w:tc>
      </w:tr>
      <w:tr>
        <w:trPr>
          <w:cantSplit/>
        </w:trPr>
        <w:tc>
          <w:tcPr>
            <w:tcW w:type="dxa" w:w="1846"/>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79"/>
          </w:tcPr>
          <w:p>
            <w:pPr>
              <w:spacing w:after="0"/>
              <w:jc w:val="right"/>
            </w:pPr>
            <w:r>
              <w:rPr>
                <w:sz w:val="16"/>
              </w:rPr>
              <w:t>5 records, 1996 to 2007</w:t>
            </w:r>
          </w:p>
        </w:tc>
        <w:tc>
          <w:tcPr>
            <w:tcW w:type="dxa" w:w="1984"/>
          </w:tcPr>
          <w:p>
            <w:pPr>
              <w:spacing w:after="0"/>
              <w:jc w:val="left"/>
            </w:pPr>
          </w:p>
        </w:tc>
        <w:tc>
          <w:tcPr>
            <w:tcW w:type="dxa" w:w="1531"/>
          </w:tcPr>
          <w:p>
            <w:pPr>
              <w:spacing w:after="0"/>
              <w:jc w:val="left"/>
            </w:pPr>
            <w:r>
              <w:rPr>
                <w:sz w:val="16"/>
              </w:rPr>
              <w:t>Lightning, 2007-09-30, $100,000 property; $0 crops (2007 dollars)</w:t>
            </w:r>
          </w:p>
        </w:tc>
        <w:tc>
          <w:tcPr>
            <w:tcW w:type="dxa" w:w="1615"/>
          </w:tcPr>
          <w:p>
            <w:pPr>
              <w:spacing w:after="0"/>
              <w:jc w:val="left"/>
            </w:pPr>
          </w:p>
        </w:tc>
        <w:tc>
          <w:tcPr>
            <w:tcW w:type="dxa" w:w="1614"/>
          </w:tcPr>
          <w:p>
            <w:pPr>
              <w:spacing w:after="0"/>
              <w:jc w:val="left"/>
            </w:pPr>
            <w:r>
              <w:rPr>
                <w:sz w:val="16"/>
              </w:rPr>
              <w:t>Event records naming jurisdictions in the plan: Norfolk city (5 records).</w:t>
            </w:r>
          </w:p>
        </w:tc>
        <w:tc>
          <w:tcPr>
            <w:tcW w:type="dxa" w:w="1876"/>
          </w:tcPr>
          <w:p>
            <w:pPr>
              <w:spacing w:after="0"/>
              <w:jc w:val="left"/>
            </w:pPr>
            <w:r>
              <w:rPr>
                <w:sz w:val="16"/>
              </w:rPr>
              <w:t>Storm Events lists lightning with damage or casualties.</w:t>
            </w:r>
          </w:p>
        </w:tc>
      </w:tr>
      <w:tr>
        <w:trPr>
          <w:cantSplit/>
        </w:trPr>
        <w:tc>
          <w:tcPr>
            <w:tcW w:type="dxa" w:w="1846"/>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79"/>
          </w:tcPr>
          <w:p>
            <w:pPr>
              <w:spacing w:after="0"/>
              <w:jc w:val="right"/>
            </w:pPr>
            <w:r>
              <w:rPr>
                <w:sz w:val="16"/>
              </w:rPr>
              <w:t>44 records, 1996 to 2026 (44 zone-level)</w:t>
            </w:r>
          </w:p>
        </w:tc>
        <w:tc>
          <w:tcPr>
            <w:tcW w:type="dxa" w:w="1984"/>
          </w:tcPr>
          <w:p>
            <w:pPr>
              <w:spacing w:after="0"/>
              <w:jc w:val="left"/>
            </w:pPr>
            <w:r>
              <w:rPr>
                <w:sz w:val="16"/>
              </w:rPr>
              <w:t>35 kt (40 mph) to 66 kt (76 mph) (median 53 kt (61 mph)); 44 with a recorded value</w:t>
            </w:r>
          </w:p>
        </w:tc>
        <w:tc>
          <w:tcPr>
            <w:tcW w:type="dxa" w:w="1531"/>
          </w:tcPr>
          <w:p>
            <w:pPr>
              <w:spacing w:after="0"/>
              <w:jc w:val="left"/>
            </w:pPr>
            <w:r>
              <w:rPr>
                <w:sz w:val="16"/>
              </w:rPr>
              <w:t>66 kt (76 mph) measured gust, High Wind, 2007-09-17; NWS zone NEZ031</w:t>
            </w:r>
          </w:p>
        </w:tc>
        <w:tc>
          <w:tcPr>
            <w:tcW w:type="dxa" w:w="1615"/>
          </w:tcPr>
          <w:p>
            <w:pPr>
              <w:spacing w:after="0"/>
              <w:jc w:val="left"/>
            </w:pPr>
            <w:r>
              <w:rPr>
                <w:sz w:val="16"/>
              </w:rPr>
              <w:t>High Wind, 1996-01-17, $8,000 property; crops not reported (zone total, 1996 dollars)</w:t>
            </w:r>
          </w:p>
        </w:tc>
        <w:tc>
          <w:tcPr>
            <w:tcW w:type="dxa" w:w="1614"/>
          </w:tcPr>
          <w:p>
            <w:pPr>
              <w:spacing w:after="0"/>
              <w:jc w:val="left"/>
            </w:pPr>
            <w:r>
              <w:rPr>
                <w:sz w:val="16"/>
              </w:rPr>
              <w:t>Countywide (zone-level records).</w:t>
            </w:r>
          </w:p>
        </w:tc>
        <w:tc>
          <w:tcPr>
            <w:tcW w:type="dxa" w:w="1876"/>
          </w:tcPr>
          <w:p>
            <w:pPr>
              <w:spacing w:after="0"/>
              <w:jc w:val="left"/>
            </w:pPr>
          </w:p>
        </w:tc>
      </w:tr>
      <w:tr>
        <w:trPr>
          <w:cantSplit/>
        </w:trPr>
        <w:tc>
          <w:tcPr>
            <w:tcW w:type="dxa" w:w="1846"/>
          </w:tcPr>
          <w:p>
            <w:pPr>
              <w:spacing w:after="0"/>
              <w:jc w:val="left"/>
            </w:pPr>
            <w:r>
              <w:rPr>
                <w:sz w:val="16"/>
              </w:rPr>
              <w:t>Thunderstorm Wind</w:t>
            </w:r>
          </w:p>
        </w:tc>
        <w:tc>
          <w:tcPr>
            <w:tcW w:type="dxa" w:w="1867"/>
          </w:tcPr>
          <w:p>
            <w:pPr>
              <w:spacing w:after="0"/>
              <w:jc w:val="left"/>
            </w:pPr>
            <w:r>
              <w:rPr>
                <w:sz w:val="16"/>
              </w:rPr>
              <w:t>wind speed (kt and mph)</w:t>
            </w:r>
          </w:p>
        </w:tc>
        <w:tc>
          <w:tcPr>
            <w:tcW w:type="dxa" w:w="1779"/>
          </w:tcPr>
          <w:p>
            <w:pPr>
              <w:spacing w:after="0"/>
              <w:jc w:val="right"/>
            </w:pPr>
            <w:r>
              <w:rPr>
                <w:sz w:val="16"/>
              </w:rPr>
              <w:t>225 records, 1955 to 2026</w:t>
            </w:r>
          </w:p>
        </w:tc>
        <w:tc>
          <w:tcPr>
            <w:tcW w:type="dxa" w:w="1984"/>
          </w:tcPr>
          <w:p>
            <w:pPr>
              <w:spacing w:after="0"/>
              <w:jc w:val="left"/>
            </w:pPr>
            <w:r>
              <w:rPr>
                <w:sz w:val="16"/>
              </w:rPr>
              <w:t>50 kt (58 mph) to 100 kt (115 mph) (median 55 kt (63 mph)); 195 with a recorded value</w:t>
            </w:r>
          </w:p>
        </w:tc>
        <w:tc>
          <w:tcPr>
            <w:tcW w:type="dxa" w:w="1531"/>
          </w:tcPr>
          <w:p>
            <w:pPr>
              <w:spacing w:after="0"/>
              <w:jc w:val="left"/>
            </w:pPr>
            <w:r>
              <w:rPr>
                <w:sz w:val="16"/>
              </w:rPr>
              <w:t>100 kt (115 mph), measurement type not recorded, Thunderstorm Wind, 1967-06-13</w:t>
            </w:r>
          </w:p>
        </w:tc>
        <w:tc>
          <w:tcPr>
            <w:tcW w:type="dxa" w:w="1615"/>
          </w:tcPr>
          <w:p>
            <w:pPr>
              <w:spacing w:after="0"/>
              <w:jc w:val="left"/>
            </w:pPr>
            <w:r>
              <w:rPr>
                <w:sz w:val="16"/>
              </w:rPr>
              <w:t>Thunderstorm Wind, 2012-05-27, $150,000 property; $0 crops (2012 dollars)</w:t>
            </w:r>
          </w:p>
        </w:tc>
        <w:tc>
          <w:tcPr>
            <w:tcW w:type="dxa" w:w="1614"/>
          </w:tcPr>
          <w:p>
            <w:pPr>
              <w:spacing w:after="0"/>
              <w:jc w:val="left"/>
            </w:pPr>
            <w:r>
              <w:rPr>
                <w:sz w:val="16"/>
              </w:rPr>
              <w:t>Event records naming jurisdictions in the plan: Norfolk city (35 records), Madison city (18 records), Meadow Grove village (11 records), Battle Creek city (8 records), Tilden city (7 records).</w:t>
            </w:r>
          </w:p>
        </w:tc>
        <w:tc>
          <w:tcPr>
            <w:tcW w:type="dxa" w:w="1876"/>
          </w:tcPr>
          <w:p>
            <w:pPr>
              <w:spacing w:after="0"/>
              <w:jc w:val="left"/>
            </w:pPr>
          </w:p>
        </w:tc>
      </w:tr>
      <w:tr>
        <w:trPr>
          <w:cantSplit/>
        </w:trPr>
        <w:tc>
          <w:tcPr>
            <w:tcW w:type="dxa" w:w="1846"/>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79"/>
          </w:tcPr>
          <w:p>
            <w:pPr>
              <w:spacing w:after="0"/>
              <w:jc w:val="right"/>
            </w:pPr>
            <w:r>
              <w:rPr>
                <w:sz w:val="16"/>
              </w:rPr>
              <w:t>46 records, 1953 to 2024</w:t>
            </w:r>
          </w:p>
        </w:tc>
        <w:tc>
          <w:tcPr>
            <w:tcW w:type="dxa" w:w="1984"/>
          </w:tcPr>
          <w:p>
            <w:pPr>
              <w:spacing w:after="0"/>
              <w:jc w:val="left"/>
            </w:pPr>
            <w:r>
              <w:rPr>
                <w:sz w:val="16"/>
              </w:rPr>
              <w:t>F/EF0 to F/EF4 (median F/EF1); 39 with a recorded value</w:t>
            </w:r>
          </w:p>
        </w:tc>
        <w:tc>
          <w:tcPr>
            <w:tcW w:type="dxa" w:w="1531"/>
          </w:tcPr>
          <w:p>
            <w:pPr>
              <w:spacing w:after="0"/>
              <w:jc w:val="left"/>
            </w:pPr>
            <w:r>
              <w:rPr>
                <w:sz w:val="16"/>
              </w:rPr>
              <w:t>F4 tornado, 1954-05-30, 24 mi path length (whole path, pre-1996), 167 yd wide, $2,500,000 property; crops not recorded (1954 dollars), 6 direct deaths, 23 direct injuries</w:t>
            </w:r>
          </w:p>
        </w:tc>
        <w:tc>
          <w:tcPr>
            <w:tcW w:type="dxa" w:w="1615"/>
          </w:tcPr>
          <w:p>
            <w:pPr>
              <w:spacing w:after="0"/>
              <w:jc w:val="left"/>
            </w:pPr>
          </w:p>
        </w:tc>
        <w:tc>
          <w:tcPr>
            <w:tcW w:type="dxa" w:w="1614"/>
          </w:tcPr>
          <w:p>
            <w:pPr>
              <w:spacing w:after="0"/>
              <w:jc w:val="left"/>
            </w:pPr>
            <w:r>
              <w:rPr>
                <w:sz w:val="16"/>
              </w:rPr>
              <w:t>Event records naming jurisdictions in the plan: Madison city (7 records), Meadow Grove village (4 records), Norfolk city (2 records), Battle Creek city (1 record), Tilden city (1 record).</w:t>
            </w:r>
          </w:p>
        </w:tc>
        <w:tc>
          <w:tcPr>
            <w:tcW w:type="dxa" w:w="18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6"/>
          </w:tcPr>
          <w:p>
            <w:pPr>
              <w:spacing w:after="0"/>
              <w:jc w:val="left"/>
            </w:pPr>
            <w:r>
              <w:rPr>
                <w:sz w:val="16"/>
              </w:rPr>
              <w:t>Wildfire</w:t>
            </w:r>
          </w:p>
        </w:tc>
        <w:tc>
          <w:tcPr>
            <w:tcW w:type="dxa" w:w="1867"/>
          </w:tcPr>
          <w:p>
            <w:pPr>
              <w:spacing w:after="0"/>
              <w:jc w:val="left"/>
            </w:pPr>
            <w:r>
              <w:rPr>
                <w:sz w:val="16"/>
              </w:rPr>
              <w:t>acres burned (local data)</w:t>
            </w:r>
          </w:p>
        </w:tc>
        <w:tc>
          <w:tcPr>
            <w:tcW w:type="dxa" w:w="1779"/>
          </w:tcPr>
          <w:p>
            <w:pPr>
              <w:spacing w:after="0"/>
              <w:jc w:val="right"/>
            </w:pPr>
            <w:r>
              <w:rPr>
                <w:sz w:val="16"/>
              </w:rPr>
              <w:t>0</w:t>
            </w:r>
          </w:p>
        </w:tc>
        <w:tc>
          <w:tcPr>
            <w:tcW w:type="dxa" w:w="1984"/>
          </w:tcPr>
          <w:p>
            <w:pPr>
              <w:spacing w:after="0"/>
              <w:jc w:val="left"/>
            </w:pPr>
          </w:p>
        </w:tc>
        <w:tc>
          <w:tcPr>
            <w:tcW w:type="dxa" w:w="1531"/>
          </w:tcPr>
          <w:p>
            <w:pPr>
              <w:spacing w:after="0"/>
              <w:jc w:val="left"/>
            </w:pPr>
          </w:p>
        </w:tc>
        <w:tc>
          <w:tcPr>
            <w:tcW w:type="dxa" w:w="1615"/>
          </w:tcPr>
          <w:p>
            <w:pPr>
              <w:spacing w:after="0"/>
              <w:jc w:val="left"/>
            </w:pPr>
          </w:p>
        </w:tc>
        <w:tc>
          <w:tcPr>
            <w:tcW w:type="dxa" w:w="1614"/>
          </w:tcPr>
          <w:p>
            <w:pPr>
              <w:spacing w:after="0"/>
              <w:jc w:val="left"/>
            </w:pPr>
          </w:p>
        </w:tc>
        <w:tc>
          <w:tcPr>
            <w:tcW w:type="dxa" w:w="1876"/>
          </w:tcPr>
          <w:p>
            <w:pPr>
              <w:spacing w:after="0"/>
              <w:jc w:val="left"/>
            </w:pPr>
          </w:p>
        </w:tc>
      </w:tr>
      <w:tr>
        <w:trPr>
          <w:cantSplit/>
        </w:trPr>
        <w:tc>
          <w:tcPr>
            <w:tcW w:type="dxa" w:w="1846"/>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79"/>
          </w:tcPr>
          <w:p>
            <w:pPr>
              <w:spacing w:after="0"/>
              <w:jc w:val="right"/>
            </w:pPr>
            <w:r>
              <w:rPr>
                <w:sz w:val="16"/>
              </w:rPr>
              <w:t>80 records, 1996 to 2025 (80 zone-level)</w:t>
            </w:r>
          </w:p>
        </w:tc>
        <w:tc>
          <w:tcPr>
            <w:tcW w:type="dxa" w:w="1984"/>
          </w:tcPr>
          <w:p>
            <w:pPr>
              <w:spacing w:after="0"/>
              <w:jc w:val="left"/>
            </w:pPr>
          </w:p>
        </w:tc>
        <w:tc>
          <w:tcPr>
            <w:tcW w:type="dxa" w:w="1531"/>
          </w:tcPr>
          <w:p>
            <w:pPr>
              <w:spacing w:after="0"/>
              <w:jc w:val="left"/>
            </w:pPr>
            <w:r>
              <w:rPr>
                <w:sz w:val="16"/>
              </w:rPr>
              <w:t>Winter Storm, 2006-12-30, $1,500,000 property; $0 crops (2006 dollars); NWS zone NEZ031</w:t>
            </w:r>
          </w:p>
        </w:tc>
        <w:tc>
          <w:tcPr>
            <w:tcW w:type="dxa" w:w="1615"/>
          </w:tcPr>
          <w:p>
            <w:pPr>
              <w:spacing w:after="0"/>
              <w:jc w:val="left"/>
            </w:pPr>
          </w:p>
        </w:tc>
        <w:tc>
          <w:tcPr>
            <w:tcW w:type="dxa" w:w="1614"/>
          </w:tcPr>
          <w:p>
            <w:pPr>
              <w:spacing w:after="0"/>
              <w:jc w:val="left"/>
            </w:pPr>
            <w:r>
              <w:rPr>
                <w:sz w:val="16"/>
              </w:rPr>
              <w:t>Countywide (zone-level records).</w:t>
            </w:r>
          </w:p>
        </w:tc>
        <w:tc>
          <w:tcPr>
            <w:tcW w:type="dxa" w:w="18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3352"/>
        <w:gridCol w:w="2423"/>
        <w:gridCol w:w="2802"/>
        <w:gridCol w:w="917"/>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3352"/>
            <w:shd w:val="clear" w:color="auto" w:fill="E8E8E8"/>
          </w:tcPr>
          <w:p>
            <w:pPr>
              <w:spacing w:after="0"/>
              <w:jc w:val="left"/>
            </w:pPr>
            <w:r>
              <w:rPr>
                <w:b/>
                <w:sz w:val="16"/>
              </w:rPr>
              <w:t>Title</w:t>
            </w:r>
          </w:p>
        </w:tc>
        <w:tc>
          <w:tcPr>
            <w:tcW w:type="dxa" w:w="2423"/>
            <w:shd w:val="clear" w:color="auto" w:fill="E8E8E8"/>
          </w:tcPr>
          <w:p>
            <w:pPr>
              <w:spacing w:after="0"/>
              <w:jc w:val="left"/>
            </w:pPr>
            <w:r>
              <w:rPr>
                <w:b/>
                <w:sz w:val="16"/>
              </w:rPr>
              <w:t>Mapped hazard</w:t>
            </w:r>
          </w:p>
        </w:tc>
        <w:tc>
          <w:tcPr>
            <w:tcW w:type="dxa" w:w="28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7"/>
            <w:shd w:val="clear" w:color="auto" w:fill="E8E8E8"/>
          </w:tcPr>
          <w:p>
            <w:pPr>
              <w:spacing w:after="0"/>
              <w:jc w:val="left"/>
            </w:pPr>
            <w:r>
              <w:rPr>
                <w:b/>
                <w:sz w:val="16"/>
              </w:rPr>
              <w:t>Notes</w:t>
            </w:r>
          </w:p>
        </w:tc>
      </w:tr>
      <w:tr>
        <w:trPr>
          <w:cantSplit/>
        </w:trPr>
        <w:tc>
          <w:tcPr>
            <w:tcW w:type="dxa" w:w="1063"/>
          </w:tcPr>
          <w:p>
            <w:pPr>
              <w:spacing w:after="0"/>
              <w:jc w:val="left"/>
            </w:pPr>
            <w:r>
              <w:rPr>
                <w:sz w:val="16"/>
              </w:rPr>
              <w:t>2021-09-06</w:t>
            </w:r>
          </w:p>
        </w:tc>
        <w:tc>
          <w:tcPr>
            <w:tcW w:type="dxa" w:w="1063"/>
          </w:tcPr>
          <w:p>
            <w:pPr>
              <w:spacing w:after="0"/>
              <w:jc w:val="left"/>
            </w:pPr>
            <w:r>
              <w:rPr>
                <w:sz w:val="16"/>
              </w:rPr>
              <w:t>2021-07-09</w:t>
            </w:r>
          </w:p>
        </w:tc>
        <w:tc>
          <w:tcPr>
            <w:tcW w:type="dxa" w:w="1063"/>
          </w:tcPr>
          <w:p>
            <w:pPr>
              <w:spacing w:after="0"/>
              <w:jc w:val="left"/>
            </w:pPr>
            <w:r>
              <w:rPr>
                <w:sz w:val="16"/>
              </w:rPr>
              <w:t>DR-4616-NE</w:t>
            </w:r>
          </w:p>
        </w:tc>
        <w:tc>
          <w:tcPr>
            <w:tcW w:type="dxa" w:w="1429"/>
          </w:tcPr>
          <w:p>
            <w:pPr>
              <w:spacing w:after="0"/>
              <w:jc w:val="left"/>
            </w:pPr>
            <w:r>
              <w:rPr>
                <w:sz w:val="16"/>
              </w:rPr>
              <w:t>Major disaster</w:t>
            </w:r>
          </w:p>
        </w:tc>
        <w:tc>
          <w:tcPr>
            <w:tcW w:type="dxa" w:w="3352"/>
          </w:tcPr>
          <w:p>
            <w:pPr>
              <w:spacing w:after="0"/>
              <w:jc w:val="left"/>
            </w:pPr>
            <w:r>
              <w:rPr>
                <w:sz w:val="16"/>
              </w:rPr>
              <w:t>Severe Storms and Straight-Line Winds</w:t>
            </w:r>
          </w:p>
        </w:tc>
        <w:tc>
          <w:tcPr>
            <w:tcW w:type="dxa" w:w="2423"/>
          </w:tcPr>
          <w:p>
            <w:pPr>
              <w:spacing w:after="0"/>
              <w:jc w:val="left"/>
            </w:pPr>
            <w:r>
              <w:rPr>
                <w:sz w:val="16"/>
              </w:rPr>
              <w:t>Strong Wind</w:t>
            </w:r>
          </w:p>
        </w:tc>
        <w:tc>
          <w:tcPr>
            <w:tcW w:type="dxa" w:w="2802"/>
          </w:tcPr>
          <w:p>
            <w:pPr>
              <w:spacing w:after="0"/>
              <w:jc w:val="right"/>
            </w:pPr>
            <w:r>
              <w:rPr>
                <w:sz w:val="16"/>
              </w:rPr>
              <w:t>$406,220.44</w:t>
            </w:r>
          </w:p>
        </w:tc>
        <w:tc>
          <w:tcPr>
            <w:tcW w:type="dxa" w:w="917"/>
          </w:tcPr>
          <w:p>
            <w:pPr>
              <w:spacing w:after="0"/>
              <w:jc w:val="left"/>
            </w:pPr>
          </w:p>
        </w:tc>
      </w:tr>
      <w:tr>
        <w:trPr>
          <w:cantSplit/>
        </w:trPr>
        <w:tc>
          <w:tcPr>
            <w:tcW w:type="dxa" w:w="1063"/>
          </w:tcPr>
          <w:p>
            <w:pPr>
              <w:spacing w:after="0"/>
              <w:jc w:val="left"/>
            </w:pPr>
            <w:r>
              <w:rPr>
                <w:sz w:val="16"/>
              </w:rPr>
              <w:t>2020-04-04</w:t>
            </w:r>
          </w:p>
        </w:tc>
        <w:tc>
          <w:tcPr>
            <w:tcW w:type="dxa" w:w="1063"/>
          </w:tcPr>
          <w:p>
            <w:pPr>
              <w:spacing w:after="0"/>
              <w:jc w:val="left"/>
            </w:pPr>
            <w:r>
              <w:rPr>
                <w:sz w:val="16"/>
              </w:rPr>
              <w:t>2020-01-20</w:t>
            </w:r>
          </w:p>
        </w:tc>
        <w:tc>
          <w:tcPr>
            <w:tcW w:type="dxa" w:w="1063"/>
          </w:tcPr>
          <w:p>
            <w:pPr>
              <w:spacing w:after="0"/>
              <w:jc w:val="left"/>
            </w:pPr>
            <w:r>
              <w:rPr>
                <w:sz w:val="16"/>
              </w:rPr>
              <w:t>DR-4521-NE</w:t>
            </w:r>
          </w:p>
        </w:tc>
        <w:tc>
          <w:tcPr>
            <w:tcW w:type="dxa" w:w="1429"/>
          </w:tcPr>
          <w:p>
            <w:pPr>
              <w:spacing w:after="0"/>
              <w:jc w:val="left"/>
            </w:pPr>
            <w:r>
              <w:rPr>
                <w:sz w:val="16"/>
              </w:rPr>
              <w:t>Major disaster</w:t>
            </w:r>
          </w:p>
        </w:tc>
        <w:tc>
          <w:tcPr>
            <w:tcW w:type="dxa" w:w="3352"/>
          </w:tcPr>
          <w:p>
            <w:pPr>
              <w:spacing w:after="0"/>
              <w:jc w:val="left"/>
            </w:pPr>
            <w:r>
              <w:rPr>
                <w:sz w:val="16"/>
              </w:rPr>
              <w:t>COVID-19 Pandemic</w:t>
            </w:r>
          </w:p>
        </w:tc>
        <w:tc>
          <w:tcPr>
            <w:tcW w:type="dxa" w:w="2423"/>
          </w:tcPr>
          <w:p>
            <w:pPr>
              <w:spacing w:after="0"/>
              <w:jc w:val="left"/>
            </w:pPr>
            <w:r>
              <w:rPr>
                <w:sz w:val="16"/>
              </w:rPr>
              <w:t>Non-natural, not counted</w:t>
            </w:r>
          </w:p>
        </w:tc>
        <w:tc>
          <w:tcPr>
            <w:tcW w:type="dxa" w:w="2802"/>
          </w:tcPr>
          <w:p>
            <w:pPr>
              <w:spacing w:after="0"/>
              <w:jc w:val="right"/>
            </w:pPr>
            <w:r>
              <w:rPr>
                <w:sz w:val="16"/>
              </w:rPr>
              <w:t>$154,668.64</w:t>
            </w:r>
          </w:p>
        </w:tc>
        <w:tc>
          <w:tcPr>
            <w:tcW w:type="dxa" w:w="917"/>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EM-3483-NE</w:t>
            </w:r>
          </w:p>
        </w:tc>
        <w:tc>
          <w:tcPr>
            <w:tcW w:type="dxa" w:w="1429"/>
          </w:tcPr>
          <w:p>
            <w:pPr>
              <w:spacing w:after="0"/>
              <w:jc w:val="left"/>
            </w:pPr>
            <w:r>
              <w:rPr>
                <w:sz w:val="16"/>
              </w:rPr>
              <w:t>Emergency</w:t>
            </w:r>
          </w:p>
        </w:tc>
        <w:tc>
          <w:tcPr>
            <w:tcW w:type="dxa" w:w="3352"/>
          </w:tcPr>
          <w:p>
            <w:pPr>
              <w:spacing w:after="0"/>
              <w:jc w:val="left"/>
            </w:pPr>
            <w:r>
              <w:rPr>
                <w:sz w:val="16"/>
              </w:rPr>
              <w:t>COVID-19</w:t>
            </w:r>
          </w:p>
        </w:tc>
        <w:tc>
          <w:tcPr>
            <w:tcW w:type="dxa" w:w="2423"/>
          </w:tcPr>
          <w:p>
            <w:pPr>
              <w:spacing w:after="0"/>
              <w:jc w:val="left"/>
            </w:pPr>
            <w:r>
              <w:rPr>
                <w:sz w:val="16"/>
              </w:rPr>
              <w:t>Non-natural, not counted</w:t>
            </w:r>
          </w:p>
        </w:tc>
        <w:tc>
          <w:tcPr>
            <w:tcW w:type="dxa" w:w="2802"/>
          </w:tcPr>
          <w:p>
            <w:pPr>
              <w:spacing w:after="0"/>
              <w:jc w:val="right"/>
            </w:pPr>
            <w:r>
              <w:rPr>
                <w:sz w:val="16"/>
              </w:rPr>
              <w:t>no Public Assistance recorded</w:t>
            </w:r>
          </w:p>
        </w:tc>
        <w:tc>
          <w:tcPr>
            <w:tcW w:type="dxa" w:w="917"/>
          </w:tcPr>
          <w:p>
            <w:pPr>
              <w:spacing w:after="0"/>
              <w:jc w:val="left"/>
            </w:pPr>
            <w:r>
              <w:rPr>
                <w:sz w:val="16"/>
              </w:rPr>
              <w:t>same incident as DR-4521</w:t>
            </w:r>
          </w:p>
        </w:tc>
      </w:tr>
      <w:tr>
        <w:trPr>
          <w:cantSplit/>
        </w:trPr>
        <w:tc>
          <w:tcPr>
            <w:tcW w:type="dxa" w:w="1063"/>
          </w:tcPr>
          <w:p>
            <w:pPr>
              <w:spacing w:after="0"/>
              <w:jc w:val="left"/>
            </w:pPr>
            <w:r>
              <w:rPr>
                <w:sz w:val="16"/>
              </w:rPr>
              <w:t>2019-03-21</w:t>
            </w:r>
          </w:p>
        </w:tc>
        <w:tc>
          <w:tcPr>
            <w:tcW w:type="dxa" w:w="1063"/>
          </w:tcPr>
          <w:p>
            <w:pPr>
              <w:spacing w:after="0"/>
              <w:jc w:val="left"/>
            </w:pPr>
            <w:r>
              <w:rPr>
                <w:sz w:val="16"/>
              </w:rPr>
              <w:t>2019-03-09</w:t>
            </w:r>
          </w:p>
        </w:tc>
        <w:tc>
          <w:tcPr>
            <w:tcW w:type="dxa" w:w="1063"/>
          </w:tcPr>
          <w:p>
            <w:pPr>
              <w:spacing w:after="0"/>
              <w:jc w:val="left"/>
            </w:pPr>
            <w:r>
              <w:rPr>
                <w:sz w:val="16"/>
              </w:rPr>
              <w:t>DR-4420-NE</w:t>
            </w:r>
          </w:p>
        </w:tc>
        <w:tc>
          <w:tcPr>
            <w:tcW w:type="dxa" w:w="1429"/>
          </w:tcPr>
          <w:p>
            <w:pPr>
              <w:spacing w:after="0"/>
              <w:jc w:val="left"/>
            </w:pPr>
            <w:r>
              <w:rPr>
                <w:sz w:val="16"/>
              </w:rPr>
              <w:t>Major disaster</w:t>
            </w:r>
          </w:p>
        </w:tc>
        <w:tc>
          <w:tcPr>
            <w:tcW w:type="dxa" w:w="3352"/>
          </w:tcPr>
          <w:p>
            <w:pPr>
              <w:spacing w:after="0"/>
              <w:jc w:val="left"/>
            </w:pPr>
            <w:r>
              <w:rPr>
                <w:sz w:val="16"/>
              </w:rPr>
              <w:t>Severe Winter Storm, Straight-Line Winds, and Flooding</w:t>
            </w:r>
          </w:p>
        </w:tc>
        <w:tc>
          <w:tcPr>
            <w:tcW w:type="dxa" w:w="2423"/>
          </w:tcPr>
          <w:p>
            <w:pPr>
              <w:spacing w:after="0"/>
              <w:jc w:val="left"/>
            </w:pPr>
            <w:r>
              <w:rPr>
                <w:sz w:val="16"/>
              </w:rPr>
              <w:t>Inland Flooding (primary); also designated: Strong Wind, Winter Weather</w:t>
            </w:r>
          </w:p>
        </w:tc>
        <w:tc>
          <w:tcPr>
            <w:tcW w:type="dxa" w:w="2802"/>
          </w:tcPr>
          <w:p>
            <w:pPr>
              <w:spacing w:after="0"/>
              <w:jc w:val="right"/>
            </w:pPr>
            <w:r>
              <w:rPr>
                <w:sz w:val="16"/>
              </w:rPr>
              <w:t>$4,465,594.74</w:t>
            </w:r>
          </w:p>
        </w:tc>
        <w:tc>
          <w:tcPr>
            <w:tcW w:type="dxa" w:w="917"/>
          </w:tcPr>
          <w:p>
            <w:pPr>
              <w:spacing w:after="0"/>
              <w:jc w:val="left"/>
            </w:pPr>
          </w:p>
        </w:tc>
      </w:tr>
      <w:tr>
        <w:trPr>
          <w:cantSplit/>
        </w:trPr>
        <w:tc>
          <w:tcPr>
            <w:tcW w:type="dxa" w:w="1063"/>
          </w:tcPr>
          <w:p>
            <w:pPr>
              <w:spacing w:after="0"/>
              <w:jc w:val="left"/>
            </w:pPr>
            <w:r>
              <w:rPr>
                <w:sz w:val="16"/>
              </w:rPr>
              <w:t>2018-06-29</w:t>
            </w:r>
          </w:p>
        </w:tc>
        <w:tc>
          <w:tcPr>
            <w:tcW w:type="dxa" w:w="1063"/>
          </w:tcPr>
          <w:p>
            <w:pPr>
              <w:spacing w:after="0"/>
              <w:jc w:val="left"/>
            </w:pPr>
            <w:r>
              <w:rPr>
                <w:sz w:val="16"/>
              </w:rPr>
              <w:t>2018-04-13</w:t>
            </w:r>
          </w:p>
        </w:tc>
        <w:tc>
          <w:tcPr>
            <w:tcW w:type="dxa" w:w="1063"/>
          </w:tcPr>
          <w:p>
            <w:pPr>
              <w:spacing w:after="0"/>
              <w:jc w:val="left"/>
            </w:pPr>
            <w:r>
              <w:rPr>
                <w:sz w:val="16"/>
              </w:rPr>
              <w:t>DR-4375-NE</w:t>
            </w:r>
          </w:p>
        </w:tc>
        <w:tc>
          <w:tcPr>
            <w:tcW w:type="dxa" w:w="1429"/>
          </w:tcPr>
          <w:p>
            <w:pPr>
              <w:spacing w:after="0"/>
              <w:jc w:val="left"/>
            </w:pPr>
            <w:r>
              <w:rPr>
                <w:sz w:val="16"/>
              </w:rPr>
              <w:t>Major disaster</w:t>
            </w:r>
          </w:p>
        </w:tc>
        <w:tc>
          <w:tcPr>
            <w:tcW w:type="dxa" w:w="3352"/>
          </w:tcPr>
          <w:p>
            <w:pPr>
              <w:spacing w:after="0"/>
              <w:jc w:val="left"/>
            </w:pPr>
            <w:r>
              <w:rPr>
                <w:sz w:val="16"/>
              </w:rPr>
              <w:t>Severe Winter Storm and Straight-Line Winds</w:t>
            </w:r>
          </w:p>
        </w:tc>
        <w:tc>
          <w:tcPr>
            <w:tcW w:type="dxa" w:w="2423"/>
          </w:tcPr>
          <w:p>
            <w:pPr>
              <w:spacing w:after="0"/>
              <w:jc w:val="left"/>
            </w:pPr>
            <w:r>
              <w:rPr>
                <w:sz w:val="16"/>
              </w:rPr>
              <w:t>Winter Weather (primary); also designated: Strong Wind</w:t>
            </w:r>
          </w:p>
        </w:tc>
        <w:tc>
          <w:tcPr>
            <w:tcW w:type="dxa" w:w="2802"/>
          </w:tcPr>
          <w:p>
            <w:pPr>
              <w:spacing w:after="0"/>
              <w:jc w:val="right"/>
            </w:pPr>
            <w:r>
              <w:rPr>
                <w:sz w:val="16"/>
              </w:rPr>
              <w:t>$284,034.79</w:t>
            </w:r>
          </w:p>
        </w:tc>
        <w:tc>
          <w:tcPr>
            <w:tcW w:type="dxa" w:w="917"/>
          </w:tcPr>
          <w:p>
            <w:pPr>
              <w:spacing w:after="0"/>
              <w:jc w:val="left"/>
            </w:pPr>
          </w:p>
        </w:tc>
      </w:tr>
      <w:tr>
        <w:trPr>
          <w:cantSplit/>
        </w:trPr>
        <w:tc>
          <w:tcPr>
            <w:tcW w:type="dxa" w:w="1063"/>
          </w:tcPr>
          <w:p>
            <w:pPr>
              <w:spacing w:after="0"/>
              <w:jc w:val="left"/>
            </w:pPr>
            <w:r>
              <w:rPr>
                <w:sz w:val="16"/>
              </w:rPr>
              <w:t>2010-07-15</w:t>
            </w:r>
          </w:p>
        </w:tc>
        <w:tc>
          <w:tcPr>
            <w:tcW w:type="dxa" w:w="1063"/>
          </w:tcPr>
          <w:p>
            <w:pPr>
              <w:spacing w:after="0"/>
              <w:jc w:val="left"/>
            </w:pPr>
            <w:r>
              <w:rPr>
                <w:sz w:val="16"/>
              </w:rPr>
              <w:t>2010-06-01</w:t>
            </w:r>
          </w:p>
        </w:tc>
        <w:tc>
          <w:tcPr>
            <w:tcW w:type="dxa" w:w="1063"/>
          </w:tcPr>
          <w:p>
            <w:pPr>
              <w:spacing w:after="0"/>
              <w:jc w:val="left"/>
            </w:pPr>
            <w:r>
              <w:rPr>
                <w:sz w:val="16"/>
              </w:rPr>
              <w:t>DR-1924-NE</w:t>
            </w:r>
          </w:p>
        </w:tc>
        <w:tc>
          <w:tcPr>
            <w:tcW w:type="dxa" w:w="1429"/>
          </w:tcPr>
          <w:p>
            <w:pPr>
              <w:spacing w:after="0"/>
              <w:jc w:val="left"/>
            </w:pPr>
            <w:r>
              <w:rPr>
                <w:sz w:val="16"/>
              </w:rPr>
              <w:t>Major disaster</w:t>
            </w:r>
          </w:p>
        </w:tc>
        <w:tc>
          <w:tcPr>
            <w:tcW w:type="dxa" w:w="3352"/>
          </w:tcPr>
          <w:p>
            <w:pPr>
              <w:spacing w:after="0"/>
              <w:jc w:val="left"/>
            </w:pPr>
            <w:r>
              <w:rPr>
                <w:sz w:val="16"/>
              </w:rPr>
              <w:t>Severe Storms and Flooding</w:t>
            </w:r>
          </w:p>
        </w:tc>
        <w:tc>
          <w:tcPr>
            <w:tcW w:type="dxa" w:w="2423"/>
          </w:tcPr>
          <w:p>
            <w:pPr>
              <w:spacing w:after="0"/>
              <w:jc w:val="left"/>
            </w:pPr>
            <w:r>
              <w:rPr>
                <w:sz w:val="16"/>
              </w:rPr>
              <w:t>Inland Flooding</w:t>
            </w:r>
          </w:p>
        </w:tc>
        <w:tc>
          <w:tcPr>
            <w:tcW w:type="dxa" w:w="2802"/>
          </w:tcPr>
          <w:p>
            <w:pPr>
              <w:spacing w:after="0"/>
              <w:jc w:val="right"/>
            </w:pPr>
            <w:r>
              <w:rPr>
                <w:sz w:val="16"/>
              </w:rPr>
              <w:t>$962,908.83</w:t>
            </w:r>
          </w:p>
        </w:tc>
        <w:tc>
          <w:tcPr>
            <w:tcW w:type="dxa" w:w="917"/>
          </w:tcPr>
          <w:p>
            <w:pPr>
              <w:spacing w:after="0"/>
              <w:jc w:val="left"/>
            </w:pPr>
          </w:p>
        </w:tc>
      </w:tr>
      <w:tr>
        <w:trPr>
          <w:cantSplit/>
        </w:trPr>
        <w:tc>
          <w:tcPr>
            <w:tcW w:type="dxa" w:w="1063"/>
          </w:tcPr>
          <w:p>
            <w:pPr>
              <w:spacing w:after="0"/>
              <w:jc w:val="left"/>
            </w:pPr>
            <w:r>
              <w:rPr>
                <w:sz w:val="16"/>
              </w:rPr>
              <w:t>2010-04-21</w:t>
            </w:r>
          </w:p>
        </w:tc>
        <w:tc>
          <w:tcPr>
            <w:tcW w:type="dxa" w:w="1063"/>
          </w:tcPr>
          <w:p>
            <w:pPr>
              <w:spacing w:after="0"/>
              <w:jc w:val="left"/>
            </w:pPr>
            <w:r>
              <w:rPr>
                <w:sz w:val="16"/>
              </w:rPr>
              <w:t>2010-03-06</w:t>
            </w:r>
          </w:p>
        </w:tc>
        <w:tc>
          <w:tcPr>
            <w:tcW w:type="dxa" w:w="1063"/>
          </w:tcPr>
          <w:p>
            <w:pPr>
              <w:spacing w:after="0"/>
              <w:jc w:val="left"/>
            </w:pPr>
            <w:r>
              <w:rPr>
                <w:sz w:val="16"/>
              </w:rPr>
              <w:t>DR-1902-NE</w:t>
            </w:r>
          </w:p>
        </w:tc>
        <w:tc>
          <w:tcPr>
            <w:tcW w:type="dxa" w:w="1429"/>
          </w:tcPr>
          <w:p>
            <w:pPr>
              <w:spacing w:after="0"/>
              <w:jc w:val="left"/>
            </w:pPr>
            <w:r>
              <w:rPr>
                <w:sz w:val="16"/>
              </w:rPr>
              <w:t>Major disaster</w:t>
            </w:r>
          </w:p>
        </w:tc>
        <w:tc>
          <w:tcPr>
            <w:tcW w:type="dxa" w:w="3352"/>
          </w:tcPr>
          <w:p>
            <w:pPr>
              <w:spacing w:after="0"/>
              <w:jc w:val="left"/>
            </w:pPr>
            <w:r>
              <w:rPr>
                <w:sz w:val="16"/>
              </w:rPr>
              <w:t>Severe Storms, Ice Jams, and Flooding</w:t>
            </w:r>
          </w:p>
        </w:tc>
        <w:tc>
          <w:tcPr>
            <w:tcW w:type="dxa" w:w="2423"/>
          </w:tcPr>
          <w:p>
            <w:pPr>
              <w:spacing w:after="0"/>
              <w:jc w:val="left"/>
            </w:pPr>
            <w:r>
              <w:rPr>
                <w:sz w:val="16"/>
              </w:rPr>
              <w:t>Inland Flooding</w:t>
            </w:r>
          </w:p>
        </w:tc>
        <w:tc>
          <w:tcPr>
            <w:tcW w:type="dxa" w:w="2802"/>
          </w:tcPr>
          <w:p>
            <w:pPr>
              <w:spacing w:after="0"/>
              <w:jc w:val="right"/>
            </w:pPr>
            <w:r>
              <w:rPr>
                <w:sz w:val="16"/>
              </w:rPr>
              <w:t>$94,905.68</w:t>
            </w:r>
          </w:p>
        </w:tc>
        <w:tc>
          <w:tcPr>
            <w:tcW w:type="dxa" w:w="917"/>
          </w:tcPr>
          <w:p>
            <w:pPr>
              <w:spacing w:after="0"/>
              <w:jc w:val="left"/>
            </w:pPr>
          </w:p>
        </w:tc>
      </w:tr>
      <w:tr>
        <w:trPr>
          <w:cantSplit/>
        </w:trPr>
        <w:tc>
          <w:tcPr>
            <w:tcW w:type="dxa" w:w="1063"/>
          </w:tcPr>
          <w:p>
            <w:pPr>
              <w:spacing w:after="0"/>
              <w:jc w:val="left"/>
            </w:pPr>
            <w:r>
              <w:rPr>
                <w:sz w:val="16"/>
              </w:rPr>
              <w:t>2010-02-25</w:t>
            </w:r>
          </w:p>
        </w:tc>
        <w:tc>
          <w:tcPr>
            <w:tcW w:type="dxa" w:w="1063"/>
          </w:tcPr>
          <w:p>
            <w:pPr>
              <w:spacing w:after="0"/>
              <w:jc w:val="left"/>
            </w:pPr>
            <w:r>
              <w:rPr>
                <w:sz w:val="16"/>
              </w:rPr>
              <w:t>2009-12-22</w:t>
            </w:r>
          </w:p>
        </w:tc>
        <w:tc>
          <w:tcPr>
            <w:tcW w:type="dxa" w:w="1063"/>
          </w:tcPr>
          <w:p>
            <w:pPr>
              <w:spacing w:after="0"/>
              <w:jc w:val="left"/>
            </w:pPr>
            <w:r>
              <w:rPr>
                <w:sz w:val="16"/>
              </w:rPr>
              <w:t>DR-1878-NE</w:t>
            </w:r>
          </w:p>
        </w:tc>
        <w:tc>
          <w:tcPr>
            <w:tcW w:type="dxa" w:w="1429"/>
          </w:tcPr>
          <w:p>
            <w:pPr>
              <w:spacing w:after="0"/>
              <w:jc w:val="left"/>
            </w:pPr>
            <w:r>
              <w:rPr>
                <w:sz w:val="16"/>
              </w:rPr>
              <w:t>Major disaster</w:t>
            </w:r>
          </w:p>
        </w:tc>
        <w:tc>
          <w:tcPr>
            <w:tcW w:type="dxa" w:w="3352"/>
          </w:tcPr>
          <w:p>
            <w:pPr>
              <w:spacing w:after="0"/>
              <w:jc w:val="left"/>
            </w:pPr>
            <w:r>
              <w:rPr>
                <w:sz w:val="16"/>
              </w:rPr>
              <w:t>Severe Winter Storms and Snowstorm</w:t>
            </w:r>
          </w:p>
        </w:tc>
        <w:tc>
          <w:tcPr>
            <w:tcW w:type="dxa" w:w="2423"/>
          </w:tcPr>
          <w:p>
            <w:pPr>
              <w:spacing w:after="0"/>
              <w:jc w:val="left"/>
            </w:pPr>
            <w:r>
              <w:rPr>
                <w:sz w:val="16"/>
              </w:rPr>
              <w:t>Winter Weather</w:t>
            </w:r>
          </w:p>
        </w:tc>
        <w:tc>
          <w:tcPr>
            <w:tcW w:type="dxa" w:w="2802"/>
          </w:tcPr>
          <w:p>
            <w:pPr>
              <w:spacing w:after="0"/>
              <w:jc w:val="right"/>
            </w:pPr>
            <w:r>
              <w:rPr>
                <w:sz w:val="16"/>
              </w:rPr>
              <w:t>$30,859.44</w:t>
            </w:r>
          </w:p>
        </w:tc>
        <w:tc>
          <w:tcPr>
            <w:tcW w:type="dxa" w:w="917"/>
          </w:tcPr>
          <w:p>
            <w:pPr>
              <w:spacing w:after="0"/>
              <w:jc w:val="left"/>
            </w:pPr>
          </w:p>
        </w:tc>
      </w:tr>
      <w:tr>
        <w:trPr>
          <w:cantSplit/>
        </w:trPr>
        <w:tc>
          <w:tcPr>
            <w:tcW w:type="dxa" w:w="1063"/>
          </w:tcPr>
          <w:p>
            <w:pPr>
              <w:spacing w:after="0"/>
              <w:jc w:val="left"/>
            </w:pPr>
            <w:r>
              <w:rPr>
                <w:sz w:val="16"/>
              </w:rPr>
              <w:t>2007-07-24</w:t>
            </w:r>
          </w:p>
        </w:tc>
        <w:tc>
          <w:tcPr>
            <w:tcW w:type="dxa" w:w="1063"/>
          </w:tcPr>
          <w:p>
            <w:pPr>
              <w:spacing w:after="0"/>
              <w:jc w:val="left"/>
            </w:pPr>
            <w:r>
              <w:rPr>
                <w:sz w:val="16"/>
              </w:rPr>
              <w:t>2007-05-28</w:t>
            </w:r>
          </w:p>
        </w:tc>
        <w:tc>
          <w:tcPr>
            <w:tcW w:type="dxa" w:w="1063"/>
          </w:tcPr>
          <w:p>
            <w:pPr>
              <w:spacing w:after="0"/>
              <w:jc w:val="left"/>
            </w:pPr>
            <w:r>
              <w:rPr>
                <w:sz w:val="16"/>
              </w:rPr>
              <w:t>DR-1714-NE</w:t>
            </w:r>
          </w:p>
        </w:tc>
        <w:tc>
          <w:tcPr>
            <w:tcW w:type="dxa" w:w="1429"/>
          </w:tcPr>
          <w:p>
            <w:pPr>
              <w:spacing w:after="0"/>
              <w:jc w:val="left"/>
            </w:pPr>
            <w:r>
              <w:rPr>
                <w:sz w:val="16"/>
              </w:rPr>
              <w:t>Major disaster</w:t>
            </w:r>
          </w:p>
        </w:tc>
        <w:tc>
          <w:tcPr>
            <w:tcW w:type="dxa" w:w="3352"/>
          </w:tcPr>
          <w:p>
            <w:pPr>
              <w:spacing w:after="0"/>
              <w:jc w:val="left"/>
            </w:pPr>
            <w:r>
              <w:rPr>
                <w:sz w:val="16"/>
              </w:rPr>
              <w:t>Severe Storms and Flooding</w:t>
            </w:r>
          </w:p>
        </w:tc>
        <w:tc>
          <w:tcPr>
            <w:tcW w:type="dxa" w:w="2423"/>
          </w:tcPr>
          <w:p>
            <w:pPr>
              <w:spacing w:after="0"/>
              <w:jc w:val="left"/>
            </w:pPr>
            <w:r>
              <w:rPr>
                <w:sz w:val="16"/>
              </w:rPr>
              <w:t>Inland Flooding</w:t>
            </w:r>
          </w:p>
        </w:tc>
        <w:tc>
          <w:tcPr>
            <w:tcW w:type="dxa" w:w="2802"/>
          </w:tcPr>
          <w:p>
            <w:pPr>
              <w:spacing w:after="0"/>
              <w:jc w:val="right"/>
            </w:pPr>
            <w:r>
              <w:rPr>
                <w:sz w:val="16"/>
              </w:rPr>
              <w:t>$113,092.52</w:t>
            </w:r>
          </w:p>
        </w:tc>
        <w:tc>
          <w:tcPr>
            <w:tcW w:type="dxa" w:w="917"/>
          </w:tcPr>
          <w:p>
            <w:pPr>
              <w:spacing w:after="0"/>
              <w:jc w:val="left"/>
            </w:pPr>
          </w:p>
        </w:tc>
      </w:tr>
      <w:tr>
        <w:trPr>
          <w:cantSplit/>
        </w:trPr>
        <w:tc>
          <w:tcPr>
            <w:tcW w:type="dxa" w:w="1063"/>
          </w:tcPr>
          <w:p>
            <w:pPr>
              <w:spacing w:after="0"/>
              <w:jc w:val="left"/>
            </w:pPr>
            <w:r>
              <w:rPr>
                <w:sz w:val="16"/>
              </w:rPr>
              <w:t>2007-01-07</w:t>
            </w:r>
          </w:p>
        </w:tc>
        <w:tc>
          <w:tcPr>
            <w:tcW w:type="dxa" w:w="1063"/>
          </w:tcPr>
          <w:p>
            <w:pPr>
              <w:spacing w:after="0"/>
              <w:jc w:val="left"/>
            </w:pPr>
            <w:r>
              <w:rPr>
                <w:sz w:val="16"/>
              </w:rPr>
              <w:t>2006-12-19</w:t>
            </w:r>
          </w:p>
        </w:tc>
        <w:tc>
          <w:tcPr>
            <w:tcW w:type="dxa" w:w="1063"/>
          </w:tcPr>
          <w:p>
            <w:pPr>
              <w:spacing w:after="0"/>
              <w:jc w:val="left"/>
            </w:pPr>
            <w:r>
              <w:rPr>
                <w:sz w:val="16"/>
              </w:rPr>
              <w:t>DR-1674-NE</w:t>
            </w:r>
          </w:p>
        </w:tc>
        <w:tc>
          <w:tcPr>
            <w:tcW w:type="dxa" w:w="1429"/>
          </w:tcPr>
          <w:p>
            <w:pPr>
              <w:spacing w:after="0"/>
              <w:jc w:val="left"/>
            </w:pPr>
            <w:r>
              <w:rPr>
                <w:sz w:val="16"/>
              </w:rPr>
              <w:t>Major disaster</w:t>
            </w:r>
          </w:p>
        </w:tc>
        <w:tc>
          <w:tcPr>
            <w:tcW w:type="dxa" w:w="3352"/>
          </w:tcPr>
          <w:p>
            <w:pPr>
              <w:spacing w:after="0"/>
              <w:jc w:val="left"/>
            </w:pPr>
            <w:r>
              <w:rPr>
                <w:sz w:val="16"/>
              </w:rPr>
              <w:t>Severe Winter Storms</w:t>
            </w:r>
          </w:p>
        </w:tc>
        <w:tc>
          <w:tcPr>
            <w:tcW w:type="dxa" w:w="2423"/>
          </w:tcPr>
          <w:p>
            <w:pPr>
              <w:spacing w:after="0"/>
              <w:jc w:val="left"/>
            </w:pPr>
            <w:r>
              <w:rPr>
                <w:sz w:val="16"/>
              </w:rPr>
              <w:t>Winter Weather</w:t>
            </w:r>
          </w:p>
        </w:tc>
        <w:tc>
          <w:tcPr>
            <w:tcW w:type="dxa" w:w="2802"/>
          </w:tcPr>
          <w:p>
            <w:pPr>
              <w:spacing w:after="0"/>
              <w:jc w:val="right"/>
            </w:pPr>
            <w:r>
              <w:rPr>
                <w:sz w:val="16"/>
              </w:rPr>
              <w:t>$3,506,176.23</w:t>
            </w:r>
          </w:p>
        </w:tc>
        <w:tc>
          <w:tcPr>
            <w:tcW w:type="dxa" w:w="917"/>
          </w:tcPr>
          <w:p>
            <w:pPr>
              <w:spacing w:after="0"/>
              <w:jc w:val="left"/>
            </w:pPr>
          </w:p>
        </w:tc>
      </w:tr>
      <w:tr>
        <w:trPr>
          <w:cantSplit/>
        </w:trPr>
        <w:tc>
          <w:tcPr>
            <w:tcW w:type="dxa" w:w="1063"/>
          </w:tcPr>
          <w:p>
            <w:pPr>
              <w:spacing w:after="0"/>
              <w:jc w:val="left"/>
            </w:pPr>
            <w:r>
              <w:rPr>
                <w:sz w:val="16"/>
              </w:rPr>
              <w:t>2006-01-26</w:t>
            </w:r>
          </w:p>
        </w:tc>
        <w:tc>
          <w:tcPr>
            <w:tcW w:type="dxa" w:w="1063"/>
          </w:tcPr>
          <w:p>
            <w:pPr>
              <w:spacing w:after="0"/>
              <w:jc w:val="left"/>
            </w:pPr>
            <w:r>
              <w:rPr>
                <w:sz w:val="16"/>
              </w:rPr>
              <w:t>2005-11-27</w:t>
            </w:r>
          </w:p>
        </w:tc>
        <w:tc>
          <w:tcPr>
            <w:tcW w:type="dxa" w:w="1063"/>
          </w:tcPr>
          <w:p>
            <w:pPr>
              <w:spacing w:after="0"/>
              <w:jc w:val="left"/>
            </w:pPr>
            <w:r>
              <w:rPr>
                <w:sz w:val="16"/>
              </w:rPr>
              <w:t>DR-1627-NE</w:t>
            </w:r>
          </w:p>
        </w:tc>
        <w:tc>
          <w:tcPr>
            <w:tcW w:type="dxa" w:w="1429"/>
          </w:tcPr>
          <w:p>
            <w:pPr>
              <w:spacing w:after="0"/>
              <w:jc w:val="left"/>
            </w:pPr>
            <w:r>
              <w:rPr>
                <w:sz w:val="16"/>
              </w:rPr>
              <w:t>Major disaster</w:t>
            </w:r>
          </w:p>
        </w:tc>
        <w:tc>
          <w:tcPr>
            <w:tcW w:type="dxa" w:w="3352"/>
          </w:tcPr>
          <w:p>
            <w:pPr>
              <w:spacing w:after="0"/>
              <w:jc w:val="left"/>
            </w:pPr>
            <w:r>
              <w:rPr>
                <w:sz w:val="16"/>
              </w:rPr>
              <w:t>Severe Winter Storm</w:t>
            </w:r>
          </w:p>
        </w:tc>
        <w:tc>
          <w:tcPr>
            <w:tcW w:type="dxa" w:w="2423"/>
          </w:tcPr>
          <w:p>
            <w:pPr>
              <w:spacing w:after="0"/>
              <w:jc w:val="left"/>
            </w:pPr>
            <w:r>
              <w:rPr>
                <w:sz w:val="16"/>
              </w:rPr>
              <w:t>Winter Weather</w:t>
            </w:r>
          </w:p>
        </w:tc>
        <w:tc>
          <w:tcPr>
            <w:tcW w:type="dxa" w:w="2802"/>
          </w:tcPr>
          <w:p>
            <w:pPr>
              <w:spacing w:after="0"/>
              <w:jc w:val="right"/>
            </w:pPr>
            <w:r>
              <w:rPr>
                <w:sz w:val="16"/>
              </w:rPr>
              <w:t>$1,110,562.34</w:t>
            </w:r>
          </w:p>
        </w:tc>
        <w:tc>
          <w:tcPr>
            <w:tcW w:type="dxa" w:w="917"/>
          </w:tcPr>
          <w:p>
            <w:pPr>
              <w:spacing w:after="0"/>
              <w:jc w:val="left"/>
            </w:pPr>
          </w:p>
        </w:tc>
      </w:tr>
      <w:tr>
        <w:trPr>
          <w:cantSplit/>
        </w:trPr>
        <w:tc>
          <w:tcPr>
            <w:tcW w:type="dxa" w:w="1063"/>
          </w:tcPr>
          <w:p>
            <w:pPr>
              <w:spacing w:after="0"/>
              <w:jc w:val="left"/>
            </w:pPr>
            <w:r>
              <w:rPr>
                <w:sz w:val="16"/>
              </w:rPr>
              <w:t>2005-09-13</w:t>
            </w:r>
          </w:p>
        </w:tc>
        <w:tc>
          <w:tcPr>
            <w:tcW w:type="dxa" w:w="1063"/>
          </w:tcPr>
          <w:p>
            <w:pPr>
              <w:spacing w:after="0"/>
              <w:jc w:val="left"/>
            </w:pPr>
            <w:r>
              <w:rPr>
                <w:sz w:val="16"/>
              </w:rPr>
              <w:t>2005-08-29</w:t>
            </w:r>
          </w:p>
        </w:tc>
        <w:tc>
          <w:tcPr>
            <w:tcW w:type="dxa" w:w="1063"/>
          </w:tcPr>
          <w:p>
            <w:pPr>
              <w:spacing w:after="0"/>
              <w:jc w:val="left"/>
            </w:pPr>
            <w:r>
              <w:rPr>
                <w:sz w:val="16"/>
              </w:rPr>
              <w:t>EM-3245-NE</w:t>
            </w:r>
          </w:p>
        </w:tc>
        <w:tc>
          <w:tcPr>
            <w:tcW w:type="dxa" w:w="1429"/>
          </w:tcPr>
          <w:p>
            <w:pPr>
              <w:spacing w:after="0"/>
              <w:jc w:val="left"/>
            </w:pPr>
            <w:r>
              <w:rPr>
                <w:sz w:val="16"/>
              </w:rPr>
              <w:t>Emergency</w:t>
            </w:r>
          </w:p>
        </w:tc>
        <w:tc>
          <w:tcPr>
            <w:tcW w:type="dxa" w:w="3352"/>
          </w:tcPr>
          <w:p>
            <w:pPr>
              <w:spacing w:after="0"/>
              <w:jc w:val="left"/>
            </w:pPr>
            <w:r>
              <w:rPr>
                <w:sz w:val="16"/>
              </w:rPr>
              <w:t>Hurricane Katrina Evacuees</w:t>
            </w:r>
          </w:p>
        </w:tc>
        <w:tc>
          <w:tcPr>
            <w:tcW w:type="dxa" w:w="2423"/>
          </w:tcPr>
          <w:p>
            <w:pPr>
              <w:spacing w:after="0"/>
              <w:jc w:val="left"/>
            </w:pPr>
            <w:r>
              <w:rPr>
                <w:sz w:val="16"/>
              </w:rPr>
              <w:t>Hurricane: evacuation support, not a local hazard event; not counted</w:t>
            </w:r>
          </w:p>
        </w:tc>
        <w:tc>
          <w:tcPr>
            <w:tcW w:type="dxa" w:w="2802"/>
          </w:tcPr>
          <w:p>
            <w:pPr>
              <w:spacing w:after="0"/>
              <w:jc w:val="right"/>
            </w:pPr>
            <w:r>
              <w:rPr>
                <w:sz w:val="16"/>
              </w:rPr>
              <w:t>no Public Assistance recorded</w:t>
            </w:r>
          </w:p>
        </w:tc>
        <w:tc>
          <w:tcPr>
            <w:tcW w:type="dxa" w:w="917"/>
          </w:tcPr>
          <w:p>
            <w:pPr>
              <w:spacing w:after="0"/>
              <w:jc w:val="left"/>
            </w:pPr>
          </w:p>
        </w:tc>
      </w:tr>
      <w:tr>
        <w:trPr>
          <w:cantSplit/>
        </w:trPr>
        <w:tc>
          <w:tcPr>
            <w:tcW w:type="dxa" w:w="1063"/>
          </w:tcPr>
          <w:p>
            <w:pPr>
              <w:spacing w:after="0"/>
              <w:jc w:val="left"/>
            </w:pPr>
            <w:r>
              <w:rPr>
                <w:sz w:val="16"/>
              </w:rPr>
              <w:t>2004-05-25</w:t>
            </w:r>
          </w:p>
        </w:tc>
        <w:tc>
          <w:tcPr>
            <w:tcW w:type="dxa" w:w="1063"/>
          </w:tcPr>
          <w:p>
            <w:pPr>
              <w:spacing w:after="0"/>
              <w:jc w:val="left"/>
            </w:pPr>
            <w:r>
              <w:rPr>
                <w:sz w:val="16"/>
              </w:rPr>
              <w:t>2004-05-20</w:t>
            </w:r>
          </w:p>
        </w:tc>
        <w:tc>
          <w:tcPr>
            <w:tcW w:type="dxa" w:w="1063"/>
          </w:tcPr>
          <w:p>
            <w:pPr>
              <w:spacing w:after="0"/>
              <w:jc w:val="left"/>
            </w:pPr>
            <w:r>
              <w:rPr>
                <w:sz w:val="16"/>
              </w:rPr>
              <w:t>DR-1517-NE</w:t>
            </w:r>
          </w:p>
        </w:tc>
        <w:tc>
          <w:tcPr>
            <w:tcW w:type="dxa" w:w="1429"/>
          </w:tcPr>
          <w:p>
            <w:pPr>
              <w:spacing w:after="0"/>
              <w:jc w:val="left"/>
            </w:pPr>
            <w:r>
              <w:rPr>
                <w:sz w:val="16"/>
              </w:rPr>
              <w:t>Major disaster</w:t>
            </w:r>
          </w:p>
        </w:tc>
        <w:tc>
          <w:tcPr>
            <w:tcW w:type="dxa" w:w="3352"/>
          </w:tcPr>
          <w:p>
            <w:pPr>
              <w:spacing w:after="0"/>
              <w:jc w:val="left"/>
            </w:pPr>
            <w:r>
              <w:rPr>
                <w:sz w:val="16"/>
              </w:rPr>
              <w:t>Severe Storms, Tornadoes and Flooding</w:t>
            </w:r>
          </w:p>
        </w:tc>
        <w:tc>
          <w:tcPr>
            <w:tcW w:type="dxa" w:w="2423"/>
          </w:tcPr>
          <w:p>
            <w:pPr>
              <w:spacing w:after="0"/>
              <w:jc w:val="left"/>
            </w:pPr>
            <w:r>
              <w:rPr>
                <w:sz w:val="16"/>
              </w:rPr>
              <w:t>Inland Flooding; Tornado</w:t>
            </w:r>
          </w:p>
        </w:tc>
        <w:tc>
          <w:tcPr>
            <w:tcW w:type="dxa" w:w="2802"/>
          </w:tcPr>
          <w:p>
            <w:pPr>
              <w:spacing w:after="0"/>
              <w:jc w:val="right"/>
            </w:pPr>
            <w:r>
              <w:rPr>
                <w:sz w:val="16"/>
              </w:rPr>
              <w:t>$69,657.35</w:t>
            </w:r>
          </w:p>
        </w:tc>
        <w:tc>
          <w:tcPr>
            <w:tcW w:type="dxa" w:w="917"/>
          </w:tcPr>
          <w:p>
            <w:pPr>
              <w:spacing w:after="0"/>
              <w:jc w:val="left"/>
            </w:pPr>
          </w:p>
        </w:tc>
      </w:tr>
      <w:tr>
        <w:trPr>
          <w:cantSplit/>
        </w:trPr>
        <w:tc>
          <w:tcPr>
            <w:tcW w:type="dxa" w:w="1063"/>
          </w:tcPr>
          <w:p>
            <w:pPr>
              <w:spacing w:after="0"/>
              <w:jc w:val="left"/>
            </w:pPr>
            <w:r>
              <w:rPr>
                <w:sz w:val="16"/>
              </w:rPr>
              <w:t>1991-05-28</w:t>
            </w:r>
          </w:p>
        </w:tc>
        <w:tc>
          <w:tcPr>
            <w:tcW w:type="dxa" w:w="1063"/>
          </w:tcPr>
          <w:p>
            <w:pPr>
              <w:spacing w:after="0"/>
              <w:jc w:val="left"/>
            </w:pPr>
            <w:r>
              <w:rPr>
                <w:sz w:val="16"/>
              </w:rPr>
              <w:t>1991-05-10</w:t>
            </w:r>
          </w:p>
        </w:tc>
        <w:tc>
          <w:tcPr>
            <w:tcW w:type="dxa" w:w="1063"/>
          </w:tcPr>
          <w:p>
            <w:pPr>
              <w:spacing w:after="0"/>
              <w:jc w:val="left"/>
            </w:pPr>
            <w:r>
              <w:rPr>
                <w:sz w:val="16"/>
              </w:rPr>
              <w:t>DR-908-NE</w:t>
            </w:r>
          </w:p>
        </w:tc>
        <w:tc>
          <w:tcPr>
            <w:tcW w:type="dxa" w:w="1429"/>
          </w:tcPr>
          <w:p>
            <w:pPr>
              <w:spacing w:after="0"/>
              <w:jc w:val="left"/>
            </w:pPr>
            <w:r>
              <w:rPr>
                <w:sz w:val="16"/>
              </w:rPr>
              <w:t>Major disaster</w:t>
            </w:r>
          </w:p>
        </w:tc>
        <w:tc>
          <w:tcPr>
            <w:tcW w:type="dxa" w:w="3352"/>
          </w:tcPr>
          <w:p>
            <w:pPr>
              <w:spacing w:after="0"/>
              <w:jc w:val="left"/>
            </w:pPr>
            <w:r>
              <w:rPr>
                <w:sz w:val="16"/>
              </w:rPr>
              <w:t>Severe Storms &amp; Flooding</w:t>
            </w:r>
          </w:p>
        </w:tc>
        <w:tc>
          <w:tcPr>
            <w:tcW w:type="dxa" w:w="2423"/>
          </w:tcPr>
          <w:p>
            <w:pPr>
              <w:spacing w:after="0"/>
              <w:jc w:val="left"/>
            </w:pPr>
            <w:r>
              <w:rPr>
                <w:sz w:val="16"/>
              </w:rPr>
              <w:t>Inland Flooding</w:t>
            </w:r>
          </w:p>
        </w:tc>
        <w:tc>
          <w:tcPr>
            <w:tcW w:type="dxa" w:w="2802"/>
          </w:tcPr>
          <w:p>
            <w:pPr>
              <w:spacing w:after="0"/>
              <w:jc w:val="right"/>
            </w:pPr>
            <w:r>
              <w:rPr>
                <w:sz w:val="16"/>
              </w:rPr>
              <w:t>no Public Assistance recorded</w:t>
            </w:r>
          </w:p>
        </w:tc>
        <w:tc>
          <w:tcPr>
            <w:tcW w:type="dxa" w:w="917"/>
          </w:tcPr>
          <w:p>
            <w:pPr>
              <w:spacing w:after="0"/>
              <w:jc w:val="left"/>
            </w:pPr>
          </w:p>
        </w:tc>
      </w:tr>
      <w:tr>
        <w:trPr>
          <w:cantSplit/>
        </w:trPr>
        <w:tc>
          <w:tcPr>
            <w:tcW w:type="dxa" w:w="1063"/>
          </w:tcPr>
          <w:p>
            <w:pPr>
              <w:spacing w:after="0"/>
              <w:jc w:val="left"/>
            </w:pPr>
            <w:r>
              <w:rPr>
                <w:sz w:val="16"/>
              </w:rPr>
              <w:t>1990-07-04</w:t>
            </w:r>
          </w:p>
        </w:tc>
        <w:tc>
          <w:tcPr>
            <w:tcW w:type="dxa" w:w="1063"/>
          </w:tcPr>
          <w:p>
            <w:pPr>
              <w:spacing w:after="0"/>
              <w:jc w:val="left"/>
            </w:pPr>
            <w:r>
              <w:rPr>
                <w:sz w:val="16"/>
              </w:rPr>
              <w:t>1990-06-10</w:t>
            </w:r>
          </w:p>
        </w:tc>
        <w:tc>
          <w:tcPr>
            <w:tcW w:type="dxa" w:w="1063"/>
          </w:tcPr>
          <w:p>
            <w:pPr>
              <w:spacing w:after="0"/>
              <w:jc w:val="left"/>
            </w:pPr>
            <w:r>
              <w:rPr>
                <w:sz w:val="16"/>
              </w:rPr>
              <w:t>DR-873-NE</w:t>
            </w:r>
          </w:p>
        </w:tc>
        <w:tc>
          <w:tcPr>
            <w:tcW w:type="dxa" w:w="1429"/>
          </w:tcPr>
          <w:p>
            <w:pPr>
              <w:spacing w:after="0"/>
              <w:jc w:val="left"/>
            </w:pPr>
            <w:r>
              <w:rPr>
                <w:sz w:val="16"/>
              </w:rPr>
              <w:t>Major disaster</w:t>
            </w:r>
          </w:p>
        </w:tc>
        <w:tc>
          <w:tcPr>
            <w:tcW w:type="dxa" w:w="3352"/>
          </w:tcPr>
          <w:p>
            <w:pPr>
              <w:spacing w:after="0"/>
              <w:jc w:val="left"/>
            </w:pPr>
            <w:r>
              <w:rPr>
                <w:sz w:val="16"/>
              </w:rPr>
              <w:t>Severe Storms, Tornadoes &amp; Flooding</w:t>
            </w:r>
          </w:p>
        </w:tc>
        <w:tc>
          <w:tcPr>
            <w:tcW w:type="dxa" w:w="2423"/>
          </w:tcPr>
          <w:p>
            <w:pPr>
              <w:spacing w:after="0"/>
              <w:jc w:val="left"/>
            </w:pPr>
            <w:r>
              <w:rPr>
                <w:sz w:val="16"/>
              </w:rPr>
              <w:t>Inland Flooding; Tornado</w:t>
            </w:r>
          </w:p>
        </w:tc>
        <w:tc>
          <w:tcPr>
            <w:tcW w:type="dxa" w:w="2802"/>
          </w:tcPr>
          <w:p>
            <w:pPr>
              <w:spacing w:after="0"/>
              <w:jc w:val="right"/>
            </w:pPr>
            <w:r>
              <w:rPr>
                <w:sz w:val="16"/>
              </w:rPr>
              <w:t>no Public Assistance recorded</w:t>
            </w:r>
          </w:p>
        </w:tc>
        <w:tc>
          <w:tcPr>
            <w:tcW w:type="dxa" w:w="917"/>
          </w:tcPr>
          <w:p>
            <w:pPr>
              <w:spacing w:after="0"/>
              <w:jc w:val="left"/>
            </w:pPr>
          </w:p>
        </w:tc>
      </w:tr>
      <w:tr>
        <w:trPr>
          <w:cantSplit/>
        </w:trPr>
        <w:tc>
          <w:tcPr>
            <w:tcW w:type="dxa" w:w="1063"/>
          </w:tcPr>
          <w:p>
            <w:pPr>
              <w:spacing w:after="0"/>
              <w:jc w:val="left"/>
            </w:pPr>
            <w:r>
              <w:rPr>
                <w:sz w:val="16"/>
              </w:rPr>
              <w:t>1976-04-08</w:t>
            </w:r>
          </w:p>
        </w:tc>
        <w:tc>
          <w:tcPr>
            <w:tcW w:type="dxa" w:w="1063"/>
          </w:tcPr>
          <w:p>
            <w:pPr>
              <w:spacing w:after="0"/>
              <w:jc w:val="left"/>
            </w:pPr>
            <w:r>
              <w:rPr>
                <w:sz w:val="16"/>
              </w:rPr>
              <w:t>1976-04-08</w:t>
            </w:r>
          </w:p>
        </w:tc>
        <w:tc>
          <w:tcPr>
            <w:tcW w:type="dxa" w:w="1063"/>
          </w:tcPr>
          <w:p>
            <w:pPr>
              <w:spacing w:after="0"/>
              <w:jc w:val="left"/>
            </w:pPr>
            <w:r>
              <w:rPr>
                <w:sz w:val="16"/>
              </w:rPr>
              <w:t>DR-500-NE</w:t>
            </w:r>
          </w:p>
        </w:tc>
        <w:tc>
          <w:tcPr>
            <w:tcW w:type="dxa" w:w="1429"/>
          </w:tcPr>
          <w:p>
            <w:pPr>
              <w:spacing w:after="0"/>
              <w:jc w:val="left"/>
            </w:pPr>
            <w:r>
              <w:rPr>
                <w:sz w:val="16"/>
              </w:rPr>
              <w:t>Major disaster</w:t>
            </w:r>
          </w:p>
        </w:tc>
        <w:tc>
          <w:tcPr>
            <w:tcW w:type="dxa" w:w="3352"/>
          </w:tcPr>
          <w:p>
            <w:pPr>
              <w:spacing w:after="0"/>
              <w:jc w:val="left"/>
            </w:pPr>
            <w:r>
              <w:rPr>
                <w:sz w:val="16"/>
              </w:rPr>
              <w:t>Ice Storms &amp; High Winds</w:t>
            </w:r>
          </w:p>
        </w:tc>
        <w:tc>
          <w:tcPr>
            <w:tcW w:type="dxa" w:w="2423"/>
          </w:tcPr>
          <w:p>
            <w:pPr>
              <w:spacing w:after="0"/>
              <w:jc w:val="left"/>
            </w:pPr>
            <w:r>
              <w:rPr>
                <w:sz w:val="16"/>
              </w:rPr>
              <w:t>Ice Storm</w:t>
            </w:r>
          </w:p>
        </w:tc>
        <w:tc>
          <w:tcPr>
            <w:tcW w:type="dxa" w:w="2802"/>
          </w:tcPr>
          <w:p>
            <w:pPr>
              <w:spacing w:after="0"/>
              <w:jc w:val="right"/>
            </w:pPr>
            <w:r>
              <w:rPr>
                <w:sz w:val="16"/>
              </w:rPr>
              <w:t>no Public Assistance recorded</w:t>
            </w:r>
          </w:p>
        </w:tc>
        <w:tc>
          <w:tcPr>
            <w:tcW w:type="dxa" w:w="917"/>
          </w:tcPr>
          <w:p>
            <w:pPr>
              <w:spacing w:after="0"/>
              <w:jc w:val="left"/>
            </w:pPr>
          </w:p>
        </w:tc>
      </w:tr>
      <w:tr>
        <w:trPr>
          <w:cantSplit/>
        </w:trPr>
        <w:tc>
          <w:tcPr>
            <w:tcW w:type="dxa" w:w="1063"/>
          </w:tcPr>
          <w:p>
            <w:pPr>
              <w:spacing w:after="0"/>
              <w:jc w:val="left"/>
            </w:pPr>
            <w:r>
              <w:rPr>
                <w:sz w:val="16"/>
              </w:rPr>
              <w:t>1971-07-07</w:t>
            </w:r>
          </w:p>
        </w:tc>
        <w:tc>
          <w:tcPr>
            <w:tcW w:type="dxa" w:w="1063"/>
          </w:tcPr>
          <w:p>
            <w:pPr>
              <w:spacing w:after="0"/>
              <w:jc w:val="left"/>
            </w:pPr>
            <w:r>
              <w:rPr>
                <w:sz w:val="16"/>
              </w:rPr>
              <w:t>1971-07-07</w:t>
            </w:r>
          </w:p>
        </w:tc>
        <w:tc>
          <w:tcPr>
            <w:tcW w:type="dxa" w:w="1063"/>
          </w:tcPr>
          <w:p>
            <w:pPr>
              <w:spacing w:after="0"/>
              <w:jc w:val="left"/>
            </w:pPr>
            <w:r>
              <w:rPr>
                <w:sz w:val="16"/>
              </w:rPr>
              <w:t>DR-308-NE</w:t>
            </w:r>
          </w:p>
        </w:tc>
        <w:tc>
          <w:tcPr>
            <w:tcW w:type="dxa" w:w="1429"/>
          </w:tcPr>
          <w:p>
            <w:pPr>
              <w:spacing w:after="0"/>
              <w:jc w:val="left"/>
            </w:pPr>
            <w:r>
              <w:rPr>
                <w:sz w:val="16"/>
              </w:rPr>
              <w:t>Major disaster</w:t>
            </w:r>
          </w:p>
        </w:tc>
        <w:tc>
          <w:tcPr>
            <w:tcW w:type="dxa" w:w="3352"/>
          </w:tcPr>
          <w:p>
            <w:pPr>
              <w:spacing w:after="0"/>
              <w:jc w:val="left"/>
            </w:pPr>
            <w:r>
              <w:rPr>
                <w:sz w:val="16"/>
              </w:rPr>
              <w:t>Floods</w:t>
            </w:r>
          </w:p>
        </w:tc>
        <w:tc>
          <w:tcPr>
            <w:tcW w:type="dxa" w:w="2423"/>
          </w:tcPr>
          <w:p>
            <w:pPr>
              <w:spacing w:after="0"/>
              <w:jc w:val="left"/>
            </w:pPr>
            <w:r>
              <w:rPr>
                <w:sz w:val="16"/>
              </w:rPr>
              <w:t>Inland Flooding</w:t>
            </w:r>
          </w:p>
        </w:tc>
        <w:tc>
          <w:tcPr>
            <w:tcW w:type="dxa" w:w="2802"/>
          </w:tcPr>
          <w:p>
            <w:pPr>
              <w:spacing w:after="0"/>
              <w:jc w:val="right"/>
            </w:pPr>
            <w:r>
              <w:rPr>
                <w:sz w:val="16"/>
              </w:rPr>
              <w:t>no Public Assistance recorded</w:t>
            </w:r>
          </w:p>
        </w:tc>
        <w:tc>
          <w:tcPr>
            <w:tcW w:type="dxa" w:w="917"/>
          </w:tcPr>
          <w:p>
            <w:pPr>
              <w:spacing w:after="0"/>
              <w:jc w:val="left"/>
            </w:pPr>
          </w:p>
        </w:tc>
      </w:tr>
      <w:tr>
        <w:trPr>
          <w:cantSplit/>
        </w:trPr>
        <w:tc>
          <w:tcPr>
            <w:tcW w:type="dxa" w:w="1063"/>
          </w:tcPr>
          <w:p>
            <w:pPr>
              <w:spacing w:after="0"/>
              <w:jc w:val="left"/>
            </w:pPr>
            <w:r>
              <w:rPr>
                <w:sz w:val="16"/>
              </w:rPr>
              <w:t>1971-02-23</w:t>
            </w:r>
          </w:p>
        </w:tc>
        <w:tc>
          <w:tcPr>
            <w:tcW w:type="dxa" w:w="1063"/>
          </w:tcPr>
          <w:p>
            <w:pPr>
              <w:spacing w:after="0"/>
              <w:jc w:val="left"/>
            </w:pPr>
            <w:r>
              <w:rPr>
                <w:sz w:val="16"/>
              </w:rPr>
              <w:t>1971-02-23</w:t>
            </w:r>
          </w:p>
        </w:tc>
        <w:tc>
          <w:tcPr>
            <w:tcW w:type="dxa" w:w="1063"/>
          </w:tcPr>
          <w:p>
            <w:pPr>
              <w:spacing w:after="0"/>
              <w:jc w:val="left"/>
            </w:pPr>
            <w:r>
              <w:rPr>
                <w:sz w:val="16"/>
              </w:rPr>
              <w:t>DR-303-NE</w:t>
            </w:r>
          </w:p>
        </w:tc>
        <w:tc>
          <w:tcPr>
            <w:tcW w:type="dxa" w:w="1429"/>
          </w:tcPr>
          <w:p>
            <w:pPr>
              <w:spacing w:after="0"/>
              <w:jc w:val="left"/>
            </w:pPr>
            <w:r>
              <w:rPr>
                <w:sz w:val="16"/>
              </w:rPr>
              <w:t>Major disaster</w:t>
            </w:r>
          </w:p>
        </w:tc>
        <w:tc>
          <w:tcPr>
            <w:tcW w:type="dxa" w:w="3352"/>
          </w:tcPr>
          <w:p>
            <w:pPr>
              <w:spacing w:after="0"/>
              <w:jc w:val="left"/>
            </w:pPr>
            <w:r>
              <w:rPr>
                <w:sz w:val="16"/>
              </w:rPr>
              <w:t>Floods</w:t>
            </w:r>
          </w:p>
        </w:tc>
        <w:tc>
          <w:tcPr>
            <w:tcW w:type="dxa" w:w="2423"/>
          </w:tcPr>
          <w:p>
            <w:pPr>
              <w:spacing w:after="0"/>
              <w:jc w:val="left"/>
            </w:pPr>
            <w:r>
              <w:rPr>
                <w:sz w:val="16"/>
              </w:rPr>
              <w:t>Inland Flooding</w:t>
            </w:r>
          </w:p>
        </w:tc>
        <w:tc>
          <w:tcPr>
            <w:tcW w:type="dxa" w:w="2802"/>
          </w:tcPr>
          <w:p>
            <w:pPr>
              <w:spacing w:after="0"/>
              <w:jc w:val="right"/>
            </w:pPr>
            <w:r>
              <w:rPr>
                <w:sz w:val="16"/>
              </w:rPr>
              <w:t>no Public Assistance recorded</w:t>
            </w:r>
          </w:p>
        </w:tc>
        <w:tc>
          <w:tcPr>
            <w:tcW w:type="dxa" w:w="917"/>
          </w:tcPr>
          <w:p>
            <w:pPr>
              <w:spacing w:after="0"/>
              <w:jc w:val="left"/>
            </w:pPr>
          </w:p>
        </w:tc>
      </w:tr>
      <w:tr>
        <w:trPr>
          <w:cantSplit/>
        </w:trPr>
        <w:tc>
          <w:tcPr>
            <w:tcW w:type="dxa" w:w="1063"/>
          </w:tcPr>
          <w:p>
            <w:pPr>
              <w:spacing w:after="0"/>
              <w:jc w:val="left"/>
            </w:pPr>
            <w:r>
              <w:rPr>
                <w:sz w:val="16"/>
              </w:rPr>
              <w:t>1967-07-18</w:t>
            </w:r>
          </w:p>
        </w:tc>
        <w:tc>
          <w:tcPr>
            <w:tcW w:type="dxa" w:w="1063"/>
          </w:tcPr>
          <w:p>
            <w:pPr>
              <w:spacing w:after="0"/>
              <w:jc w:val="left"/>
            </w:pPr>
            <w:r>
              <w:rPr>
                <w:sz w:val="16"/>
              </w:rPr>
              <w:t>1967-07-18</w:t>
            </w:r>
          </w:p>
        </w:tc>
        <w:tc>
          <w:tcPr>
            <w:tcW w:type="dxa" w:w="1063"/>
          </w:tcPr>
          <w:p>
            <w:pPr>
              <w:spacing w:after="0"/>
              <w:jc w:val="left"/>
            </w:pPr>
            <w:r>
              <w:rPr>
                <w:sz w:val="16"/>
              </w:rPr>
              <w:t>DR-228-NE</w:t>
            </w:r>
          </w:p>
        </w:tc>
        <w:tc>
          <w:tcPr>
            <w:tcW w:type="dxa" w:w="1429"/>
          </w:tcPr>
          <w:p>
            <w:pPr>
              <w:spacing w:after="0"/>
              <w:jc w:val="left"/>
            </w:pPr>
            <w:r>
              <w:rPr>
                <w:sz w:val="16"/>
              </w:rPr>
              <w:t>Major disaster</w:t>
            </w:r>
          </w:p>
        </w:tc>
        <w:tc>
          <w:tcPr>
            <w:tcW w:type="dxa" w:w="3352"/>
          </w:tcPr>
          <w:p>
            <w:pPr>
              <w:spacing w:after="0"/>
              <w:jc w:val="left"/>
            </w:pPr>
            <w:r>
              <w:rPr>
                <w:sz w:val="16"/>
              </w:rPr>
              <w:t>Severe Storms &amp; Flooding</w:t>
            </w:r>
          </w:p>
        </w:tc>
        <w:tc>
          <w:tcPr>
            <w:tcW w:type="dxa" w:w="2423"/>
          </w:tcPr>
          <w:p>
            <w:pPr>
              <w:spacing w:after="0"/>
              <w:jc w:val="left"/>
            </w:pPr>
            <w:r>
              <w:rPr>
                <w:sz w:val="16"/>
              </w:rPr>
              <w:t>Inland Flooding</w:t>
            </w:r>
          </w:p>
        </w:tc>
        <w:tc>
          <w:tcPr>
            <w:tcW w:type="dxa" w:w="2802"/>
          </w:tcPr>
          <w:p>
            <w:pPr>
              <w:spacing w:after="0"/>
              <w:jc w:val="right"/>
            </w:pPr>
            <w:r>
              <w:rPr>
                <w:sz w:val="16"/>
              </w:rPr>
              <w:t>no Public Assistance recorded</w:t>
            </w:r>
          </w:p>
        </w:tc>
        <w:tc>
          <w:tcPr>
            <w:tcW w:type="dxa" w:w="9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$599,069.06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599,069.06"/>
        <w:tblDescription w:val="Hazard Plain table b1d_pa_other"/>
      </w:tblPr>
      <w:tblGrid>
        <w:gridCol w:w="1187"/>
        <w:gridCol w:w="1187"/>
        <w:gridCol w:w="6195"/>
        <w:gridCol w:w="4253"/>
        <w:gridCol w:w="1289"/>
      </w:tblGrid>
      <w:tr>
        <w:trPr>
          <w:cantSplit/>
          <w:tblHeader/>
        </w:trPr>
        <w:tc>
          <w:tcPr>
            <w:tcW w:type="dxa" w:w="1187"/>
            <w:shd w:val="clear" w:color="auto" w:fill="E8E8E8"/>
          </w:tcPr>
          <w:p>
            <w:pPr>
              <w:spacing w:after="0"/>
              <w:jc w:val="left"/>
            </w:pPr>
            <w:r>
              <w:rPr>
                <w:b/>
                <w:sz w:val="16"/>
              </w:rPr>
              <w:t>FEMA number</w:t>
            </w:r>
          </w:p>
        </w:tc>
        <w:tc>
          <w:tcPr>
            <w:tcW w:type="dxa" w:w="1187"/>
            <w:shd w:val="clear" w:color="auto" w:fill="E8E8E8"/>
          </w:tcPr>
          <w:p>
            <w:pPr>
              <w:spacing w:after="0"/>
              <w:jc w:val="left"/>
            </w:pPr>
            <w:r>
              <w:rPr>
                <w:b/>
                <w:sz w:val="16"/>
              </w:rPr>
              <w:t>Declared</w:t>
            </w:r>
          </w:p>
        </w:tc>
        <w:tc>
          <w:tcPr>
            <w:tcW w:type="dxa" w:w="6195"/>
            <w:shd w:val="clear" w:color="auto" w:fill="E8E8E8"/>
          </w:tcPr>
          <w:p>
            <w:pPr>
              <w:spacing w:after="0"/>
              <w:jc w:val="left"/>
            </w:pPr>
            <w:r>
              <w:rPr>
                <w:b/>
                <w:sz w:val="16"/>
              </w:rPr>
              <w:t>Title</w:t>
            </w:r>
          </w:p>
        </w:tc>
        <w:tc>
          <w:tcPr>
            <w:tcW w:type="dxa" w:w="4253"/>
            <w:shd w:val="clear" w:color="auto" w:fill="E8E8E8"/>
          </w:tcPr>
          <w:p>
            <w:pPr>
              <w:spacing w:after="0"/>
              <w:jc w:val="left"/>
            </w:pPr>
            <w:r>
              <w:rPr>
                <w:b/>
                <w:sz w:val="16"/>
              </w:rPr>
              <w:t>Applicant</w:t>
            </w:r>
          </w:p>
        </w:tc>
        <w:tc>
          <w:tcPr>
            <w:tcW w:type="dxa" w:w="128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87"/>
          </w:tcPr>
          <w:p>
            <w:pPr>
              <w:spacing w:after="0"/>
              <w:jc w:val="left"/>
            </w:pPr>
            <w:r>
              <w:rPr>
                <w:sz w:val="16"/>
              </w:rPr>
              <w:t>DR-4662-NE</w:t>
            </w:r>
          </w:p>
        </w:tc>
        <w:tc>
          <w:tcPr>
            <w:tcW w:type="dxa" w:w="1187"/>
          </w:tcPr>
          <w:p>
            <w:pPr>
              <w:spacing w:after="0"/>
              <w:jc w:val="left"/>
            </w:pPr>
            <w:r>
              <w:rPr>
                <w:sz w:val="16"/>
              </w:rPr>
              <w:t>2022-07-27</w:t>
            </w:r>
          </w:p>
        </w:tc>
        <w:tc>
          <w:tcPr>
            <w:tcW w:type="dxa" w:w="6195"/>
          </w:tcPr>
          <w:p>
            <w:pPr>
              <w:spacing w:after="0"/>
              <w:jc w:val="left"/>
            </w:pPr>
            <w:r>
              <w:rPr>
                <w:sz w:val="16"/>
              </w:rPr>
              <w:t>Severe Storms and Straight-Line Winds</w:t>
            </w:r>
          </w:p>
        </w:tc>
        <w:tc>
          <w:tcPr>
            <w:tcW w:type="dxa" w:w="4253"/>
          </w:tcPr>
          <w:p>
            <w:pPr>
              <w:spacing w:after="0"/>
              <w:jc w:val="left"/>
            </w:pPr>
            <w:r>
              <w:rPr>
                <w:sz w:val="16"/>
              </w:rPr>
              <w:t>Elkhorn Rural Public Power District</w:t>
            </w:r>
          </w:p>
        </w:tc>
        <w:tc>
          <w:tcPr>
            <w:tcW w:type="dxa" w:w="1289"/>
          </w:tcPr>
          <w:p>
            <w:pPr>
              <w:spacing w:after="0"/>
              <w:jc w:val="right"/>
            </w:pPr>
            <w:r>
              <w:rPr>
                <w:sz w:val="16"/>
              </w:rPr>
              <w:t>$135,465.12</w:t>
            </w:r>
          </w:p>
        </w:tc>
      </w:tr>
      <w:tr>
        <w:trPr>
          <w:cantSplit/>
        </w:trPr>
        <w:tc>
          <w:tcPr>
            <w:tcW w:type="dxa" w:w="1187"/>
          </w:tcPr>
          <w:p>
            <w:pPr>
              <w:spacing w:after="0"/>
              <w:jc w:val="left"/>
            </w:pPr>
            <w:r>
              <w:rPr>
                <w:sz w:val="16"/>
              </w:rPr>
              <w:t>DR-4185-NE</w:t>
            </w:r>
          </w:p>
        </w:tc>
        <w:tc>
          <w:tcPr>
            <w:tcW w:type="dxa" w:w="1187"/>
          </w:tcPr>
          <w:p>
            <w:pPr>
              <w:spacing w:after="0"/>
              <w:jc w:val="left"/>
            </w:pPr>
            <w:r>
              <w:rPr>
                <w:sz w:val="16"/>
              </w:rPr>
              <w:t>2014-07-28</w:t>
            </w:r>
          </w:p>
        </w:tc>
        <w:tc>
          <w:tcPr>
            <w:tcW w:type="dxa" w:w="6195"/>
          </w:tcPr>
          <w:p>
            <w:pPr>
              <w:spacing w:after="0"/>
              <w:jc w:val="left"/>
            </w:pPr>
            <w:r>
              <w:rPr>
                <w:sz w:val="16"/>
              </w:rPr>
              <w:t>Severe Storms, Tornadoes, Straight-Line Winds, and Flooding</w:t>
            </w:r>
          </w:p>
        </w:tc>
        <w:tc>
          <w:tcPr>
            <w:tcW w:type="dxa" w:w="4253"/>
          </w:tcPr>
          <w:p>
            <w:pPr>
              <w:spacing w:after="0"/>
              <w:jc w:val="left"/>
            </w:pPr>
            <w:r>
              <w:rPr>
                <w:sz w:val="16"/>
              </w:rPr>
              <w:t>Elkhorn Rural Public Power District</w:t>
            </w:r>
          </w:p>
        </w:tc>
        <w:tc>
          <w:tcPr>
            <w:tcW w:type="dxa" w:w="1289"/>
          </w:tcPr>
          <w:p>
            <w:pPr>
              <w:spacing w:after="0"/>
              <w:jc w:val="right"/>
            </w:pPr>
            <w:r>
              <w:rPr>
                <w:sz w:val="16"/>
              </w:rPr>
              <w:t>$6,059.30</w:t>
            </w:r>
          </w:p>
        </w:tc>
      </w:tr>
      <w:tr>
        <w:trPr>
          <w:cantSplit/>
        </w:trPr>
        <w:tc>
          <w:tcPr>
            <w:tcW w:type="dxa" w:w="1187"/>
          </w:tcPr>
          <w:p>
            <w:pPr>
              <w:spacing w:after="0"/>
              <w:jc w:val="left"/>
            </w:pPr>
            <w:r>
              <w:rPr>
                <w:sz w:val="16"/>
              </w:rPr>
              <w:t>DR-4183-NE</w:t>
            </w:r>
          </w:p>
        </w:tc>
        <w:tc>
          <w:tcPr>
            <w:tcW w:type="dxa" w:w="1187"/>
          </w:tcPr>
          <w:p>
            <w:pPr>
              <w:spacing w:after="0"/>
              <w:jc w:val="left"/>
            </w:pPr>
            <w:r>
              <w:rPr>
                <w:sz w:val="16"/>
              </w:rPr>
              <w:t>2014-07-24</w:t>
            </w:r>
          </w:p>
        </w:tc>
        <w:tc>
          <w:tcPr>
            <w:tcW w:type="dxa" w:w="6195"/>
          </w:tcPr>
          <w:p>
            <w:pPr>
              <w:spacing w:after="0"/>
              <w:jc w:val="left"/>
            </w:pPr>
            <w:r>
              <w:rPr>
                <w:sz w:val="16"/>
              </w:rPr>
              <w:t>Severe Storms, Tornadoes, Straight-Line Winds, and Flooding</w:t>
            </w:r>
          </w:p>
        </w:tc>
        <w:tc>
          <w:tcPr>
            <w:tcW w:type="dxa" w:w="4253"/>
          </w:tcPr>
          <w:p>
            <w:pPr>
              <w:spacing w:after="0"/>
              <w:jc w:val="left"/>
            </w:pPr>
            <w:r>
              <w:rPr>
                <w:sz w:val="16"/>
              </w:rPr>
              <w:t>Lower Elkhorn Natural Resources District</w:t>
            </w:r>
          </w:p>
        </w:tc>
        <w:tc>
          <w:tcPr>
            <w:tcW w:type="dxa" w:w="1289"/>
          </w:tcPr>
          <w:p>
            <w:pPr>
              <w:spacing w:after="0"/>
              <w:jc w:val="right"/>
            </w:pPr>
            <w:r>
              <w:rPr>
                <w:sz w:val="16"/>
              </w:rPr>
              <w:t>$410,875.47</w:t>
            </w:r>
          </w:p>
        </w:tc>
      </w:tr>
      <w:tr>
        <w:trPr>
          <w:cantSplit/>
        </w:trPr>
        <w:tc>
          <w:tcPr>
            <w:tcW w:type="dxa" w:w="1187"/>
          </w:tcPr>
          <w:p>
            <w:pPr>
              <w:spacing w:after="0"/>
              <w:jc w:val="left"/>
            </w:pPr>
            <w:r>
              <w:rPr>
                <w:sz w:val="16"/>
              </w:rPr>
              <w:t>DR-4013-NE</w:t>
            </w:r>
          </w:p>
        </w:tc>
        <w:tc>
          <w:tcPr>
            <w:tcW w:type="dxa" w:w="1187"/>
          </w:tcPr>
          <w:p>
            <w:pPr>
              <w:spacing w:after="0"/>
              <w:jc w:val="left"/>
            </w:pPr>
            <w:r>
              <w:rPr>
                <w:sz w:val="16"/>
              </w:rPr>
              <w:t>2011-08-12</w:t>
            </w:r>
          </w:p>
        </w:tc>
        <w:tc>
          <w:tcPr>
            <w:tcW w:type="dxa" w:w="6195"/>
          </w:tcPr>
          <w:p>
            <w:pPr>
              <w:spacing w:after="0"/>
              <w:jc w:val="left"/>
            </w:pPr>
            <w:r>
              <w:rPr>
                <w:sz w:val="16"/>
              </w:rPr>
              <w:t>Flooding</w:t>
            </w:r>
          </w:p>
        </w:tc>
        <w:tc>
          <w:tcPr>
            <w:tcW w:type="dxa" w:w="4253"/>
          </w:tcPr>
          <w:p>
            <w:pPr>
              <w:spacing w:after="0"/>
              <w:jc w:val="left"/>
            </w:pPr>
            <w:r>
              <w:rPr>
                <w:sz w:val="16"/>
              </w:rPr>
              <w:t>Lower Elkhorn Natural Resources District</w:t>
            </w:r>
          </w:p>
        </w:tc>
        <w:tc>
          <w:tcPr>
            <w:tcW w:type="dxa" w:w="1289"/>
          </w:tcPr>
          <w:p>
            <w:pPr>
              <w:spacing w:after="0"/>
              <w:jc w:val="right"/>
            </w:pPr>
            <w:r>
              <w:rPr>
                <w:sz w:val="16"/>
              </w:rPr>
              <w:t>$46,669.17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54</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20</w:t>
            </w:r>
          </w:p>
        </w:tc>
        <w:tc>
          <w:tcPr>
            <w:tcW w:type="dxa" w:w="1069"/>
          </w:tcPr>
          <w:p>
            <w:pPr>
              <w:spacing w:after="0"/>
              <w:jc w:val="right"/>
            </w:pPr>
            <w:r>
              <w:rPr>
                <w:sz w:val="16"/>
              </w:rPr>
              <w:t>5</w:t>
            </w:r>
          </w:p>
        </w:tc>
        <w:tc>
          <w:tcPr>
            <w:tcW w:type="dxa" w:w="1738"/>
          </w:tcPr>
          <w:p>
            <w:pPr>
              <w:spacing w:after="0"/>
              <w:jc w:val="right"/>
            </w:pPr>
            <w:r>
              <w:rPr>
                <w:sz w:val="16"/>
              </w:rPr>
              <w:t>3</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219</w:t>
            </w:r>
          </w:p>
        </w:tc>
        <w:tc>
          <w:tcPr>
            <w:tcW w:type="dxa" w:w="1069"/>
          </w:tcPr>
          <w:p>
            <w:pPr>
              <w:spacing w:after="0"/>
              <w:jc w:val="right"/>
            </w:pPr>
            <w:r>
              <w:rPr>
                <w:sz w:val="16"/>
              </w:rPr>
              <w:t>4</w:t>
            </w:r>
          </w:p>
        </w:tc>
        <w:tc>
          <w:tcPr>
            <w:tcW w:type="dxa" w:w="1738"/>
          </w:tcPr>
          <w:p>
            <w:pPr>
              <w:spacing w:after="0"/>
              <w:jc w:val="right"/>
            </w:pPr>
            <w:r>
              <w:rPr>
                <w:sz w:val="16"/>
              </w:rPr>
              <w:t>4</w:t>
            </w:r>
          </w:p>
        </w:tc>
        <w:tc>
          <w:tcPr>
            <w:tcW w:type="dxa" w:w="762"/>
          </w:tcPr>
          <w:p>
            <w:pPr>
              <w:spacing w:after="0"/>
              <w:jc w:val="right"/>
            </w:pPr>
            <w:r>
              <w:rPr>
                <w:sz w:val="16"/>
              </w:rPr>
              <w:t>19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13</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10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269</w:t>
            </w:r>
          </w:p>
        </w:tc>
        <w:tc>
          <w:tcPr>
            <w:tcW w:type="dxa" w:w="1069"/>
          </w:tcPr>
          <w:p>
            <w:pPr>
              <w:spacing w:after="0"/>
              <w:jc w:val="right"/>
            </w:pPr>
            <w:r>
              <w:rPr>
                <w:sz w:val="16"/>
              </w:rPr>
              <w:t>16</w:t>
            </w:r>
          </w:p>
        </w:tc>
        <w:tc>
          <w:tcPr>
            <w:tcW w:type="dxa" w:w="1738"/>
          </w:tcPr>
          <w:p>
            <w:pPr>
              <w:spacing w:after="0"/>
              <w:jc w:val="right"/>
            </w:pPr>
            <w:r>
              <w:rPr>
                <w:sz w:val="16"/>
              </w:rPr>
              <w:t>4</w:t>
            </w:r>
          </w:p>
        </w:tc>
        <w:tc>
          <w:tcPr>
            <w:tcW w:type="dxa" w:w="762"/>
          </w:tcPr>
          <w:p>
            <w:pPr>
              <w:spacing w:after="0"/>
              <w:jc w:val="right"/>
            </w:pPr>
            <w:r>
              <w:rPr>
                <w:sz w:val="16"/>
              </w:rPr>
              <w:t>44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42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80</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29"/>
        <w:gridCol w:w="3170"/>
        <w:gridCol w:w="948"/>
        <w:gridCol w:w="2553"/>
        <w:gridCol w:w="716"/>
        <w:gridCol w:w="28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29"/>
            <w:shd w:val="clear" w:color="auto" w:fill="E8E8E8"/>
          </w:tcPr>
          <w:p>
            <w:pPr>
              <w:spacing w:after="0"/>
              <w:jc w:val="left"/>
            </w:pPr>
            <w:r>
              <w:rPr>
                <w:b/>
                <w:sz w:val="16"/>
              </w:rPr>
              <w:t>Magnitude or extent</w:t>
            </w:r>
          </w:p>
        </w:tc>
        <w:tc>
          <w:tcPr>
            <w:tcW w:type="dxa" w:w="3170"/>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3"/>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8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2024-06-25</w:t>
            </w:r>
          </w:p>
        </w:tc>
        <w:tc>
          <w:tcPr>
            <w:tcW w:type="dxa" w:w="1215"/>
          </w:tcPr>
          <w:p>
            <w:pPr>
              <w:spacing w:after="0"/>
              <w:jc w:val="left"/>
            </w:pPr>
            <w:r>
              <w:rPr>
                <w:sz w:val="16"/>
              </w:rPr>
              <w:t>Hail</w:t>
            </w:r>
          </w:p>
        </w:tc>
        <w:tc>
          <w:tcPr>
            <w:tcW w:type="dxa" w:w="1629"/>
          </w:tcPr>
          <w:p>
            <w:pPr>
              <w:spacing w:after="0"/>
              <w:jc w:val="left"/>
            </w:pPr>
            <w:r>
              <w:rPr>
                <w:sz w:val="16"/>
              </w:rPr>
              <w:t>3.5 in</w:t>
            </w:r>
          </w:p>
        </w:tc>
        <w:tc>
          <w:tcPr>
            <w:tcW w:type="dxa" w:w="3170"/>
          </w:tcPr>
          <w:p>
            <w:pPr>
              <w:spacing w:after="0"/>
              <w:jc w:val="left"/>
            </w:pPr>
            <w:r>
              <w:rPr>
                <w:sz w:val="16"/>
              </w:rPr>
              <w:t>damage not reported</w:t>
            </w:r>
          </w:p>
        </w:tc>
        <w:tc>
          <w:tcPr>
            <w:tcW w:type="dxa" w:w="948"/>
          </w:tcPr>
          <w:p>
            <w:pPr>
              <w:spacing w:after="0"/>
              <w:jc w:val="right"/>
            </w:pPr>
            <w:r>
              <w:rPr>
                <w:sz w:val="16"/>
              </w:rPr>
              <w:t>0, 0</w:t>
            </w:r>
          </w:p>
        </w:tc>
        <w:tc>
          <w:tcPr>
            <w:tcW w:type="dxa" w:w="2553"/>
          </w:tcPr>
          <w:p>
            <w:pPr>
              <w:spacing w:after="0"/>
              <w:jc w:val="left"/>
            </w:pPr>
            <w:r>
              <w:rPr>
                <w:sz w:val="16"/>
              </w:rPr>
              <w:t>TILDEN to MEADOW GROVE</w:t>
            </w:r>
          </w:p>
        </w:tc>
        <w:tc>
          <w:tcPr>
            <w:tcW w:type="dxa" w:w="716"/>
          </w:tcPr>
          <w:p>
            <w:pPr>
              <w:spacing w:after="0"/>
              <w:jc w:val="left"/>
            </w:pPr>
            <w:r>
              <w:rPr>
                <w:sz w:val="16"/>
              </w:rPr>
              <w:t>within last 5 years</w:t>
            </w:r>
          </w:p>
        </w:tc>
        <w:tc>
          <w:tcPr>
            <w:tcW w:type="dxa" w:w="2844"/>
          </w:tcPr>
          <w:p>
            <w:pPr>
              <w:spacing w:after="0"/>
              <w:jc w:val="left"/>
            </w:pPr>
            <w:r>
              <w:rPr>
                <w:sz w:val="16"/>
              </w:rPr>
              <w:t>B1-c worst recorded: Hail</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629"/>
          </w:tcPr>
          <w:p>
            <w:pPr>
              <w:spacing w:after="0"/>
              <w:jc w:val="left"/>
            </w:pPr>
          </w:p>
        </w:tc>
        <w:tc>
          <w:tcPr>
            <w:tcW w:type="dxa" w:w="3170"/>
          </w:tcPr>
          <w:p>
            <w:pPr>
              <w:spacing w:after="0"/>
              <w:jc w:val="left"/>
            </w:pPr>
            <w:r>
              <w:rPr>
                <w:sz w:val="16"/>
              </w:rPr>
              <w:t>damage not reported</w:t>
            </w:r>
          </w:p>
        </w:tc>
        <w:tc>
          <w:tcPr>
            <w:tcW w:type="dxa" w:w="948"/>
          </w:tcPr>
          <w:p>
            <w:pPr>
              <w:spacing w:after="0"/>
              <w:jc w:val="right"/>
            </w:pPr>
            <w:r>
              <w:rPr>
                <w:sz w:val="16"/>
              </w:rPr>
              <w:t>0, 0</w:t>
            </w:r>
          </w:p>
        </w:tc>
        <w:tc>
          <w:tcPr>
            <w:tcW w:type="dxa" w:w="2553"/>
          </w:tcPr>
          <w:p>
            <w:pPr>
              <w:spacing w:after="0"/>
              <w:jc w:val="left"/>
            </w:pPr>
            <w:r>
              <w:rPr>
                <w:sz w:val="16"/>
              </w:rPr>
              <w:t>NWS zone NEZ031 (MADISON), zone-level</w:t>
            </w:r>
          </w:p>
        </w:tc>
        <w:tc>
          <w:tcPr>
            <w:tcW w:type="dxa" w:w="716"/>
          </w:tcPr>
          <w:p>
            <w:pPr>
              <w:spacing w:after="0"/>
              <w:jc w:val="left"/>
            </w:pPr>
            <w:r>
              <w:rPr>
                <w:sz w:val="16"/>
              </w:rPr>
              <w:t>within last 5 years</w:t>
            </w:r>
          </w:p>
        </w:tc>
        <w:tc>
          <w:tcPr>
            <w:tcW w:type="dxa" w:w="28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2019-03-13</w:t>
            </w:r>
          </w:p>
        </w:tc>
        <w:tc>
          <w:tcPr>
            <w:tcW w:type="dxa" w:w="1215"/>
          </w:tcPr>
          <w:p>
            <w:pPr>
              <w:spacing w:after="0"/>
              <w:jc w:val="left"/>
            </w:pPr>
            <w:r>
              <w:rPr>
                <w:sz w:val="16"/>
              </w:rPr>
              <w:t>Flood</w:t>
            </w:r>
          </w:p>
        </w:tc>
        <w:tc>
          <w:tcPr>
            <w:tcW w:type="dxa" w:w="1629"/>
          </w:tcPr>
          <w:p>
            <w:pPr>
              <w:spacing w:after="0"/>
              <w:jc w:val="left"/>
            </w:pPr>
          </w:p>
        </w:tc>
        <w:tc>
          <w:tcPr>
            <w:tcW w:type="dxa" w:w="3170"/>
          </w:tcPr>
          <w:p>
            <w:pPr>
              <w:spacing w:after="0"/>
              <w:jc w:val="left"/>
            </w:pPr>
            <w:r>
              <w:rPr>
                <w:sz w:val="16"/>
              </w:rPr>
              <w:t>$194,000 property; $0 crops (2019 dollars)</w:t>
            </w:r>
          </w:p>
        </w:tc>
        <w:tc>
          <w:tcPr>
            <w:tcW w:type="dxa" w:w="948"/>
          </w:tcPr>
          <w:p>
            <w:pPr>
              <w:spacing w:after="0"/>
              <w:jc w:val="right"/>
            </w:pPr>
            <w:r>
              <w:rPr>
                <w:sz w:val="16"/>
              </w:rPr>
              <w:t>1, 0</w:t>
            </w:r>
          </w:p>
        </w:tc>
        <w:tc>
          <w:tcPr>
            <w:tcW w:type="dxa" w:w="2553"/>
          </w:tcPr>
          <w:p>
            <w:pPr>
              <w:spacing w:after="0"/>
              <w:jc w:val="left"/>
            </w:pPr>
            <w:r>
              <w:rPr>
                <w:sz w:val="16"/>
              </w:rPr>
              <w:t>TILDEN</w:t>
            </w:r>
          </w:p>
        </w:tc>
        <w:tc>
          <w:tcPr>
            <w:tcW w:type="dxa" w:w="716"/>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1629"/>
          </w:tcPr>
          <w:p>
            <w:pPr>
              <w:spacing w:after="0"/>
              <w:jc w:val="left"/>
            </w:pPr>
          </w:p>
        </w:tc>
        <w:tc>
          <w:tcPr>
            <w:tcW w:type="dxa" w:w="3170"/>
          </w:tcPr>
          <w:p>
            <w:pPr>
              <w:spacing w:after="0"/>
              <w:jc w:val="left"/>
            </w:pPr>
            <w:r>
              <w:rPr>
                <w:sz w:val="16"/>
              </w:rPr>
              <w:t>damage not reported</w:t>
            </w:r>
          </w:p>
        </w:tc>
        <w:tc>
          <w:tcPr>
            <w:tcW w:type="dxa" w:w="948"/>
          </w:tcPr>
          <w:p>
            <w:pPr>
              <w:spacing w:after="0"/>
              <w:jc w:val="right"/>
            </w:pPr>
            <w:r>
              <w:rPr>
                <w:sz w:val="16"/>
              </w:rPr>
              <w:t>0, 0</w:t>
            </w:r>
          </w:p>
        </w:tc>
        <w:tc>
          <w:tcPr>
            <w:tcW w:type="dxa" w:w="2553"/>
          </w:tcPr>
          <w:p>
            <w:pPr>
              <w:spacing w:after="0"/>
              <w:jc w:val="left"/>
            </w:pPr>
            <w:r>
              <w:rPr>
                <w:sz w:val="16"/>
              </w:rPr>
              <w:t>NWS zone NEZ031 (MADISON), zone-level</w:t>
            </w:r>
          </w:p>
        </w:tc>
        <w:tc>
          <w:tcPr>
            <w:tcW w:type="dxa" w:w="716"/>
          </w:tcPr>
          <w:p>
            <w:pPr>
              <w:spacing w:after="0"/>
              <w:jc w:val="left"/>
            </w:pPr>
          </w:p>
        </w:tc>
        <w:tc>
          <w:tcPr>
            <w:tcW w:type="dxa" w:w="2844"/>
          </w:tcPr>
          <w:p>
            <w:pPr>
              <w:spacing w:after="0"/>
              <w:jc w:val="left"/>
            </w:pPr>
            <w:r>
              <w:rPr>
                <w:sz w:val="16"/>
              </w:rPr>
              <w:t>B1-c worst recorded: Drought</w:t>
            </w:r>
          </w:p>
        </w:tc>
      </w:tr>
      <w:tr>
        <w:trPr>
          <w:cantSplit/>
        </w:trPr>
        <w:tc>
          <w:tcPr>
            <w:tcW w:type="dxa" w:w="1037"/>
          </w:tcPr>
          <w:p>
            <w:pPr>
              <w:spacing w:after="0"/>
              <w:jc w:val="left"/>
            </w:pPr>
            <w:r>
              <w:rPr>
                <w:sz w:val="16"/>
              </w:rPr>
              <w:t>2010-06-14</w:t>
            </w:r>
          </w:p>
        </w:tc>
        <w:tc>
          <w:tcPr>
            <w:tcW w:type="dxa" w:w="1215"/>
          </w:tcPr>
          <w:p>
            <w:pPr>
              <w:spacing w:after="0"/>
              <w:jc w:val="left"/>
            </w:pPr>
            <w:r>
              <w:rPr>
                <w:sz w:val="16"/>
              </w:rPr>
              <w:t>Flood</w:t>
            </w:r>
          </w:p>
        </w:tc>
        <w:tc>
          <w:tcPr>
            <w:tcW w:type="dxa" w:w="1629"/>
          </w:tcPr>
          <w:p>
            <w:pPr>
              <w:spacing w:after="0"/>
              <w:jc w:val="left"/>
            </w:pPr>
          </w:p>
        </w:tc>
        <w:tc>
          <w:tcPr>
            <w:tcW w:type="dxa" w:w="3170"/>
          </w:tcPr>
          <w:p>
            <w:pPr>
              <w:spacing w:after="0"/>
              <w:jc w:val="left"/>
            </w:pPr>
            <w:r>
              <w:rPr>
                <w:sz w:val="16"/>
              </w:rPr>
              <w:t>$1,000,000 property; $0 crops (2010 dollars)</w:t>
            </w:r>
          </w:p>
        </w:tc>
        <w:tc>
          <w:tcPr>
            <w:tcW w:type="dxa" w:w="948"/>
          </w:tcPr>
          <w:p>
            <w:pPr>
              <w:spacing w:after="0"/>
              <w:jc w:val="right"/>
            </w:pPr>
            <w:r>
              <w:rPr>
                <w:sz w:val="16"/>
              </w:rPr>
              <w:t>1, 0</w:t>
            </w:r>
          </w:p>
        </w:tc>
        <w:tc>
          <w:tcPr>
            <w:tcW w:type="dxa" w:w="2553"/>
          </w:tcPr>
          <w:p>
            <w:pPr>
              <w:spacing w:after="0"/>
              <w:jc w:val="left"/>
            </w:pPr>
            <w:r>
              <w:rPr>
                <w:sz w:val="16"/>
              </w:rPr>
              <w:t>TILDEN</w:t>
            </w:r>
          </w:p>
        </w:tc>
        <w:tc>
          <w:tcPr>
            <w:tcW w:type="dxa" w:w="716"/>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2007-09-30</w:t>
            </w:r>
          </w:p>
        </w:tc>
        <w:tc>
          <w:tcPr>
            <w:tcW w:type="dxa" w:w="1215"/>
          </w:tcPr>
          <w:p>
            <w:pPr>
              <w:spacing w:after="0"/>
              <w:jc w:val="left"/>
            </w:pPr>
            <w:r>
              <w:rPr>
                <w:sz w:val="16"/>
              </w:rPr>
              <w:t>Lightning</w:t>
            </w:r>
          </w:p>
        </w:tc>
        <w:tc>
          <w:tcPr>
            <w:tcW w:type="dxa" w:w="1629"/>
          </w:tcPr>
          <w:p>
            <w:pPr>
              <w:spacing w:after="0"/>
              <w:jc w:val="left"/>
            </w:pPr>
          </w:p>
        </w:tc>
        <w:tc>
          <w:tcPr>
            <w:tcW w:type="dxa" w:w="3170"/>
          </w:tcPr>
          <w:p>
            <w:pPr>
              <w:spacing w:after="0"/>
              <w:jc w:val="left"/>
            </w:pPr>
            <w:r>
              <w:rPr>
                <w:sz w:val="16"/>
              </w:rPr>
              <w:t>$100,000 property; $0 crops (2007 dollars)</w:t>
            </w:r>
          </w:p>
        </w:tc>
        <w:tc>
          <w:tcPr>
            <w:tcW w:type="dxa" w:w="948"/>
          </w:tcPr>
          <w:p>
            <w:pPr>
              <w:spacing w:after="0"/>
              <w:jc w:val="right"/>
            </w:pPr>
            <w:r>
              <w:rPr>
                <w:sz w:val="16"/>
              </w:rPr>
              <w:t>0, 0</w:t>
            </w:r>
          </w:p>
        </w:tc>
        <w:tc>
          <w:tcPr>
            <w:tcW w:type="dxa" w:w="2553"/>
          </w:tcPr>
          <w:p>
            <w:pPr>
              <w:spacing w:after="0"/>
              <w:jc w:val="left"/>
            </w:pPr>
            <w:r>
              <w:rPr>
                <w:sz w:val="16"/>
              </w:rPr>
              <w:t>NORFOLK</w:t>
            </w:r>
          </w:p>
        </w:tc>
        <w:tc>
          <w:tcPr>
            <w:tcW w:type="dxa" w:w="716"/>
          </w:tcPr>
          <w:p>
            <w:pPr>
              <w:spacing w:after="0"/>
              <w:jc w:val="left"/>
            </w:pPr>
          </w:p>
        </w:tc>
        <w:tc>
          <w:tcPr>
            <w:tcW w:type="dxa" w:w="2844"/>
          </w:tcPr>
          <w:p>
            <w:pPr>
              <w:spacing w:after="0"/>
              <w:jc w:val="left"/>
            </w:pPr>
            <w:r>
              <w:rPr>
                <w:sz w:val="16"/>
              </w:rPr>
              <w:t>B1-c worst recorded: Lightning</w:t>
            </w:r>
          </w:p>
        </w:tc>
      </w:tr>
      <w:tr>
        <w:trPr>
          <w:cantSplit/>
        </w:trPr>
        <w:tc>
          <w:tcPr>
            <w:tcW w:type="dxa" w:w="1037"/>
          </w:tcPr>
          <w:p>
            <w:pPr>
              <w:spacing w:after="0"/>
              <w:jc w:val="left"/>
            </w:pPr>
            <w:r>
              <w:rPr>
                <w:sz w:val="16"/>
              </w:rPr>
              <w:t>2007-09-17</w:t>
            </w:r>
          </w:p>
        </w:tc>
        <w:tc>
          <w:tcPr>
            <w:tcW w:type="dxa" w:w="1215"/>
          </w:tcPr>
          <w:p>
            <w:pPr>
              <w:spacing w:after="0"/>
              <w:jc w:val="left"/>
            </w:pPr>
            <w:r>
              <w:rPr>
                <w:sz w:val="16"/>
              </w:rPr>
              <w:t>High Wind</w:t>
            </w:r>
          </w:p>
        </w:tc>
        <w:tc>
          <w:tcPr>
            <w:tcW w:type="dxa" w:w="1629"/>
          </w:tcPr>
          <w:p>
            <w:pPr>
              <w:spacing w:after="0"/>
              <w:jc w:val="left"/>
            </w:pPr>
            <w:r>
              <w:rPr>
                <w:sz w:val="16"/>
              </w:rPr>
              <w:t>66 kt (76 mph) measured gust</w:t>
            </w:r>
          </w:p>
        </w:tc>
        <w:tc>
          <w:tcPr>
            <w:tcW w:type="dxa" w:w="3170"/>
          </w:tcPr>
          <w:p>
            <w:pPr>
              <w:spacing w:after="0"/>
              <w:jc w:val="left"/>
            </w:pPr>
            <w:r>
              <w:rPr>
                <w:sz w:val="16"/>
              </w:rPr>
              <w:t>$0 property; $0 crops (zone total, 2007 dollars)</w:t>
            </w:r>
          </w:p>
        </w:tc>
        <w:tc>
          <w:tcPr>
            <w:tcW w:type="dxa" w:w="948"/>
          </w:tcPr>
          <w:p>
            <w:pPr>
              <w:spacing w:after="0"/>
              <w:jc w:val="right"/>
            </w:pPr>
            <w:r>
              <w:rPr>
                <w:sz w:val="16"/>
              </w:rPr>
              <w:t>0, 0</w:t>
            </w:r>
          </w:p>
        </w:tc>
        <w:tc>
          <w:tcPr>
            <w:tcW w:type="dxa" w:w="2553"/>
          </w:tcPr>
          <w:p>
            <w:pPr>
              <w:spacing w:after="0"/>
              <w:jc w:val="left"/>
            </w:pPr>
            <w:r>
              <w:rPr>
                <w:sz w:val="16"/>
              </w:rPr>
              <w:t>NWS zone NEZ031 (MADISON), zone-level</w:t>
            </w:r>
          </w:p>
        </w:tc>
        <w:tc>
          <w:tcPr>
            <w:tcW w:type="dxa" w:w="716"/>
          </w:tcPr>
          <w:p>
            <w:pPr>
              <w:spacing w:after="0"/>
              <w:jc w:val="left"/>
            </w:pPr>
          </w:p>
        </w:tc>
        <w:tc>
          <w:tcPr>
            <w:tcW w:type="dxa" w:w="2844"/>
          </w:tcPr>
          <w:p>
            <w:pPr>
              <w:spacing w:after="0"/>
              <w:jc w:val="left"/>
            </w:pPr>
            <w:r>
              <w:rPr>
                <w:sz w:val="16"/>
              </w:rPr>
              <w:t>B1-c worst recorded: High Wind and Strong Wind</w:t>
            </w:r>
          </w:p>
        </w:tc>
      </w:tr>
      <w:tr>
        <w:trPr>
          <w:cantSplit/>
        </w:trPr>
        <w:tc>
          <w:tcPr>
            <w:tcW w:type="dxa" w:w="1037"/>
          </w:tcPr>
          <w:p>
            <w:pPr>
              <w:spacing w:after="0"/>
              <w:jc w:val="left"/>
            </w:pPr>
            <w:r>
              <w:rPr>
                <w:sz w:val="16"/>
              </w:rPr>
              <w:t>2006-12-30</w:t>
            </w:r>
          </w:p>
        </w:tc>
        <w:tc>
          <w:tcPr>
            <w:tcW w:type="dxa" w:w="1215"/>
          </w:tcPr>
          <w:p>
            <w:pPr>
              <w:spacing w:after="0"/>
              <w:jc w:val="left"/>
            </w:pPr>
            <w:r>
              <w:rPr>
                <w:sz w:val="16"/>
              </w:rPr>
              <w:t>Winter Storm</w:t>
            </w:r>
          </w:p>
        </w:tc>
        <w:tc>
          <w:tcPr>
            <w:tcW w:type="dxa" w:w="1629"/>
          </w:tcPr>
          <w:p>
            <w:pPr>
              <w:spacing w:after="0"/>
              <w:jc w:val="left"/>
            </w:pPr>
          </w:p>
        </w:tc>
        <w:tc>
          <w:tcPr>
            <w:tcW w:type="dxa" w:w="3170"/>
          </w:tcPr>
          <w:p>
            <w:pPr>
              <w:spacing w:after="0"/>
              <w:jc w:val="left"/>
            </w:pPr>
            <w:r>
              <w:rPr>
                <w:sz w:val="16"/>
              </w:rPr>
              <w:t>$1,500,000 property; $0 crops (zone total, 2006 dollars)</w:t>
            </w:r>
          </w:p>
        </w:tc>
        <w:tc>
          <w:tcPr>
            <w:tcW w:type="dxa" w:w="948"/>
          </w:tcPr>
          <w:p>
            <w:pPr>
              <w:spacing w:after="0"/>
              <w:jc w:val="right"/>
            </w:pPr>
            <w:r>
              <w:rPr>
                <w:sz w:val="16"/>
              </w:rPr>
              <w:t>0, 0</w:t>
            </w:r>
          </w:p>
        </w:tc>
        <w:tc>
          <w:tcPr>
            <w:tcW w:type="dxa" w:w="2553"/>
          </w:tcPr>
          <w:p>
            <w:pPr>
              <w:spacing w:after="0"/>
              <w:jc w:val="left"/>
            </w:pPr>
            <w:r>
              <w:rPr>
                <w:sz w:val="16"/>
              </w:rPr>
              <w:t>NWS zone NEZ031 (MADISON), zone-level</w:t>
            </w:r>
          </w:p>
        </w:tc>
        <w:tc>
          <w:tcPr>
            <w:tcW w:type="dxa" w:w="716"/>
          </w:tcPr>
          <w:p>
            <w:pPr>
              <w:spacing w:after="0"/>
              <w:jc w:val="left"/>
            </w:pPr>
          </w:p>
        </w:tc>
        <w:tc>
          <w:tcPr>
            <w:tcW w:type="dxa" w:w="28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2001-07-16</w:t>
            </w:r>
          </w:p>
        </w:tc>
        <w:tc>
          <w:tcPr>
            <w:tcW w:type="dxa" w:w="1215"/>
          </w:tcPr>
          <w:p>
            <w:pPr>
              <w:spacing w:after="0"/>
              <w:jc w:val="left"/>
            </w:pPr>
            <w:r>
              <w:rPr>
                <w:sz w:val="16"/>
              </w:rPr>
              <w:t>Hail</w:t>
            </w:r>
          </w:p>
        </w:tc>
        <w:tc>
          <w:tcPr>
            <w:tcW w:type="dxa" w:w="1629"/>
          </w:tcPr>
          <w:p>
            <w:pPr>
              <w:spacing w:after="0"/>
              <w:jc w:val="left"/>
            </w:pPr>
            <w:r>
              <w:rPr>
                <w:sz w:val="16"/>
              </w:rPr>
              <w:t>1 in</w:t>
            </w:r>
          </w:p>
        </w:tc>
        <w:tc>
          <w:tcPr>
            <w:tcW w:type="dxa" w:w="3170"/>
          </w:tcPr>
          <w:p>
            <w:pPr>
              <w:spacing w:after="0"/>
              <w:jc w:val="left"/>
            </w:pPr>
            <w:r>
              <w:rPr>
                <w:sz w:val="16"/>
              </w:rPr>
              <w:t>property not reported; $2,500,000 crops (2001 dollars)</w:t>
            </w:r>
          </w:p>
        </w:tc>
        <w:tc>
          <w:tcPr>
            <w:tcW w:type="dxa" w:w="948"/>
          </w:tcPr>
          <w:p>
            <w:pPr>
              <w:spacing w:after="0"/>
              <w:jc w:val="right"/>
            </w:pPr>
            <w:r>
              <w:rPr>
                <w:sz w:val="16"/>
              </w:rPr>
              <w:t>0, 0</w:t>
            </w:r>
          </w:p>
        </w:tc>
        <w:tc>
          <w:tcPr>
            <w:tcW w:type="dxa" w:w="2553"/>
          </w:tcPr>
          <w:p>
            <w:pPr>
              <w:spacing w:after="0"/>
              <w:jc w:val="left"/>
            </w:pPr>
            <w:r>
              <w:rPr>
                <w:sz w:val="16"/>
              </w:rPr>
              <w:t>NEWMAN GROVE</w:t>
            </w:r>
          </w:p>
        </w:tc>
        <w:tc>
          <w:tcPr>
            <w:tcW w:type="dxa" w:w="716"/>
          </w:tcPr>
          <w:p>
            <w:pPr>
              <w:spacing w:after="0"/>
              <w:jc w:val="left"/>
            </w:pPr>
          </w:p>
        </w:tc>
        <w:tc>
          <w:tcPr>
            <w:tcW w:type="dxa" w:w="2844"/>
          </w:tcPr>
          <w:p>
            <w:pPr>
              <w:spacing w:after="0"/>
              <w:jc w:val="left"/>
            </w:pPr>
            <w:r>
              <w:rPr>
                <w:sz w:val="16"/>
              </w:rPr>
              <w:t>B1-c most damaging: Hail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629"/>
          </w:tcPr>
          <w:p>
            <w:pPr>
              <w:spacing w:after="0"/>
              <w:jc w:val="left"/>
            </w:pPr>
          </w:p>
        </w:tc>
        <w:tc>
          <w:tcPr>
            <w:tcW w:type="dxa" w:w="3170"/>
          </w:tcPr>
          <w:p>
            <w:pPr>
              <w:spacing w:after="0"/>
              <w:jc w:val="left"/>
            </w:pPr>
            <w:r>
              <w:rPr>
                <w:sz w:val="16"/>
              </w:rPr>
              <w:t>damage not reported</w:t>
            </w:r>
          </w:p>
        </w:tc>
        <w:tc>
          <w:tcPr>
            <w:tcW w:type="dxa" w:w="948"/>
          </w:tcPr>
          <w:p>
            <w:pPr>
              <w:spacing w:after="0"/>
              <w:jc w:val="right"/>
            </w:pPr>
            <w:r>
              <w:rPr>
                <w:sz w:val="16"/>
              </w:rPr>
              <w:t>0, 0</w:t>
            </w:r>
          </w:p>
        </w:tc>
        <w:tc>
          <w:tcPr>
            <w:tcW w:type="dxa" w:w="2553"/>
          </w:tcPr>
          <w:p>
            <w:pPr>
              <w:spacing w:after="0"/>
              <w:jc w:val="left"/>
            </w:pPr>
            <w:r>
              <w:rPr>
                <w:sz w:val="16"/>
              </w:rPr>
              <w:t>NWS zone NEZ031 (MADISON), zone-level</w:t>
            </w:r>
          </w:p>
        </w:tc>
        <w:tc>
          <w:tcPr>
            <w:tcW w:type="dxa" w:w="716"/>
          </w:tcPr>
          <w:p>
            <w:pPr>
              <w:spacing w:after="0"/>
              <w:jc w:val="left"/>
            </w:pPr>
          </w:p>
        </w:tc>
        <w:tc>
          <w:tcPr>
            <w:tcW w:type="dxa" w:w="2844"/>
          </w:tcPr>
          <w:p>
            <w:pPr>
              <w:spacing w:after="0"/>
              <w:jc w:val="left"/>
            </w:pPr>
            <w:r>
              <w:rPr>
                <w:sz w:val="16"/>
              </w:rPr>
              <w:t>B1-c worst recorded: Excessive Heat, Heat</w:t>
            </w:r>
          </w:p>
        </w:tc>
      </w:tr>
      <w:tr>
        <w:trPr>
          <w:cantSplit/>
        </w:trPr>
        <w:tc>
          <w:tcPr>
            <w:tcW w:type="dxa" w:w="1037"/>
          </w:tcPr>
          <w:p>
            <w:pPr>
              <w:spacing w:after="0"/>
              <w:jc w:val="left"/>
            </w:pPr>
            <w:r>
              <w:rPr>
                <w:sz w:val="16"/>
              </w:rPr>
              <w:t>1967-06-13</w:t>
            </w:r>
          </w:p>
        </w:tc>
        <w:tc>
          <w:tcPr>
            <w:tcW w:type="dxa" w:w="1215"/>
          </w:tcPr>
          <w:p>
            <w:pPr>
              <w:spacing w:after="0"/>
              <w:jc w:val="left"/>
            </w:pPr>
            <w:r>
              <w:rPr>
                <w:sz w:val="16"/>
              </w:rPr>
              <w:t>Thunderstorm Wind</w:t>
            </w:r>
          </w:p>
        </w:tc>
        <w:tc>
          <w:tcPr>
            <w:tcW w:type="dxa" w:w="1629"/>
          </w:tcPr>
          <w:p>
            <w:pPr>
              <w:spacing w:after="0"/>
              <w:jc w:val="left"/>
            </w:pPr>
            <w:r>
              <w:rPr>
                <w:sz w:val="16"/>
              </w:rPr>
              <w:t>100 kt (115 mph), measurement type not recorded</w:t>
            </w:r>
          </w:p>
        </w:tc>
        <w:tc>
          <w:tcPr>
            <w:tcW w:type="dxa" w:w="3170"/>
          </w:tcPr>
          <w:p>
            <w:pPr>
              <w:spacing w:after="0"/>
              <w:jc w:val="left"/>
            </w:pPr>
            <w:r>
              <w:rPr>
                <w:sz w:val="16"/>
              </w:rPr>
              <w:t>damage not recorded (pre-1996 record)</w:t>
            </w:r>
          </w:p>
        </w:tc>
        <w:tc>
          <w:tcPr>
            <w:tcW w:type="dxa" w:w="948"/>
          </w:tcPr>
          <w:p>
            <w:pPr>
              <w:spacing w:after="0"/>
              <w:jc w:val="right"/>
            </w:pPr>
            <w:r>
              <w:rPr>
                <w:sz w:val="16"/>
              </w:rPr>
              <w:t>0, 0</w:t>
            </w:r>
          </w:p>
        </w:tc>
        <w:tc>
          <w:tcPr>
            <w:tcW w:type="dxa" w:w="2553"/>
          </w:tcPr>
          <w:p>
            <w:pPr>
              <w:spacing w:after="0"/>
              <w:jc w:val="left"/>
            </w:pPr>
            <w:r>
              <w:rPr>
                <w:sz w:val="16"/>
              </w:rPr>
              <w:t>location not recorded</w:t>
            </w:r>
          </w:p>
        </w:tc>
        <w:tc>
          <w:tcPr>
            <w:tcW w:type="dxa" w:w="716"/>
          </w:tcPr>
          <w:p>
            <w:pPr>
              <w:spacing w:after="0"/>
              <w:jc w:val="left"/>
            </w:pPr>
          </w:p>
        </w:tc>
        <w:tc>
          <w:tcPr>
            <w:tcW w:type="dxa" w:w="2844"/>
          </w:tcPr>
          <w:p>
            <w:pPr>
              <w:spacing w:after="0"/>
              <w:jc w:val="left"/>
            </w:pPr>
            <w:r>
              <w:rPr>
                <w:sz w:val="16"/>
              </w:rPr>
              <w:t>B1-c worst recorded: Thunderstorm Wind</w:t>
            </w:r>
          </w:p>
        </w:tc>
      </w:tr>
      <w:tr>
        <w:trPr>
          <w:cantSplit/>
        </w:trPr>
        <w:tc>
          <w:tcPr>
            <w:tcW w:type="dxa" w:w="1037"/>
          </w:tcPr>
          <w:p>
            <w:pPr>
              <w:spacing w:after="0"/>
              <w:jc w:val="left"/>
            </w:pPr>
            <w:r>
              <w:rPr>
                <w:sz w:val="16"/>
              </w:rPr>
              <w:t>1954-05-30</w:t>
            </w:r>
          </w:p>
        </w:tc>
        <w:tc>
          <w:tcPr>
            <w:tcW w:type="dxa" w:w="1215"/>
          </w:tcPr>
          <w:p>
            <w:pPr>
              <w:spacing w:after="0"/>
              <w:jc w:val="left"/>
            </w:pPr>
            <w:r>
              <w:rPr>
                <w:sz w:val="16"/>
              </w:rPr>
              <w:t>Tornado</w:t>
            </w:r>
          </w:p>
        </w:tc>
        <w:tc>
          <w:tcPr>
            <w:tcW w:type="dxa" w:w="1629"/>
          </w:tcPr>
          <w:p>
            <w:pPr>
              <w:spacing w:after="0"/>
              <w:jc w:val="left"/>
            </w:pPr>
            <w:r>
              <w:rPr>
                <w:sz w:val="16"/>
              </w:rPr>
              <w:t>F4, 24 mi path length (whole path, pre-1996), 167 yd wide</w:t>
            </w:r>
          </w:p>
        </w:tc>
        <w:tc>
          <w:tcPr>
            <w:tcW w:type="dxa" w:w="3170"/>
          </w:tcPr>
          <w:p>
            <w:pPr>
              <w:spacing w:after="0"/>
              <w:jc w:val="left"/>
            </w:pPr>
            <w:r>
              <w:rPr>
                <w:sz w:val="16"/>
              </w:rPr>
              <w:t>$2,500,000 property; crops not recorded (1954 dollars)</w:t>
            </w:r>
          </w:p>
        </w:tc>
        <w:tc>
          <w:tcPr>
            <w:tcW w:type="dxa" w:w="948"/>
          </w:tcPr>
          <w:p>
            <w:pPr>
              <w:spacing w:after="0"/>
              <w:jc w:val="right"/>
            </w:pPr>
            <w:r>
              <w:rPr>
                <w:sz w:val="16"/>
              </w:rPr>
              <w:t>6, 23</w:t>
            </w:r>
          </w:p>
        </w:tc>
        <w:tc>
          <w:tcPr>
            <w:tcW w:type="dxa" w:w="2553"/>
          </w:tcPr>
          <w:p>
            <w:pPr>
              <w:spacing w:after="0"/>
              <w:jc w:val="left"/>
            </w:pPr>
            <w:r>
              <w:rPr>
                <w:sz w:val="16"/>
              </w:rPr>
              <w:t>location not recorded</w:t>
            </w:r>
          </w:p>
        </w:tc>
        <w:tc>
          <w:tcPr>
            <w:tcW w:type="dxa" w:w="716"/>
          </w:tcPr>
          <w:p>
            <w:pPr>
              <w:spacing w:after="0"/>
              <w:jc w:val="left"/>
            </w:pPr>
          </w:p>
        </w:tc>
        <w:tc>
          <w:tcPr>
            <w:tcW w:type="dxa" w:w="284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5.89</w:t>
            </w:r>
          </w:p>
        </w:tc>
        <w:tc>
          <w:tcPr>
            <w:tcW w:type="dxa" w:w="1387"/>
          </w:tcPr>
          <w:p>
            <w:pPr>
              <w:spacing w:after="0"/>
              <w:jc w:val="left"/>
            </w:pPr>
            <w:r>
              <w:rPr>
                <w:sz w:val="16"/>
              </w:rPr>
              <w:t>event-days per year</w:t>
            </w:r>
          </w:p>
        </w:tc>
        <w:tc>
          <w:tcPr>
            <w:tcW w:type="dxa" w:w="1850"/>
          </w:tcPr>
          <w:p>
            <w:pPr>
              <w:spacing w:after="0"/>
              <w:jc w:val="left"/>
            </w:pPr>
            <w:r>
              <w:rPr>
                <w:sz w:val="16"/>
              </w:rPr>
              <w:t>about 5.89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21 of 30 years, 1996 to 2025 (70%)</w:t>
            </w:r>
          </w:p>
        </w:tc>
        <w:tc>
          <w:tcPr>
            <w:tcW w:type="dxa" w:w="1615"/>
          </w:tcPr>
          <w:p>
            <w:pPr>
              <w:spacing w:after="0"/>
              <w:jc w:val="right"/>
            </w:pPr>
            <w:r>
              <w:rPr>
                <w:sz w:val="16"/>
              </w:rPr>
              <w:t>112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43.9</w:t>
            </w:r>
          </w:p>
        </w:tc>
        <w:tc>
          <w:tcPr>
            <w:tcW w:type="dxa" w:w="1387"/>
          </w:tcPr>
          <w:p>
            <w:pPr>
              <w:spacing w:after="0"/>
              <w:jc w:val="left"/>
            </w:pPr>
            <w:r>
              <w:rPr>
                <w:sz w:val="16"/>
              </w:rPr>
              <w:t>event-days per year</w:t>
            </w:r>
          </w:p>
        </w:tc>
        <w:tc>
          <w:tcPr>
            <w:tcW w:type="dxa" w:w="1850"/>
          </w:tcPr>
          <w:p>
            <w:pPr>
              <w:spacing w:after="0"/>
              <w:jc w:val="left"/>
            </w:pPr>
            <w:r>
              <w:rPr>
                <w:sz w:val="16"/>
              </w:rPr>
              <w:t>about 43.9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1,141</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0.000659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0.0659%</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5.86</w:t>
            </w:r>
          </w:p>
        </w:tc>
        <w:tc>
          <w:tcPr>
            <w:tcW w:type="dxa" w:w="1387"/>
          </w:tcPr>
          <w:p>
            <w:pPr>
              <w:spacing w:after="0"/>
              <w:jc w:val="left"/>
            </w:pPr>
            <w:r>
              <w:rPr>
                <w:sz w:val="16"/>
              </w:rPr>
              <w:t>events per year</w:t>
            </w:r>
          </w:p>
        </w:tc>
        <w:tc>
          <w:tcPr>
            <w:tcW w:type="dxa" w:w="1850"/>
          </w:tcPr>
          <w:p>
            <w:pPr>
              <w:spacing w:after="0"/>
              <w:jc w:val="left"/>
            </w:pPr>
            <w:r>
              <w:rPr>
                <w:sz w:val="16"/>
              </w:rPr>
              <w:t>about 5.86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222.6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4.42</w:t>
            </w:r>
          </w:p>
        </w:tc>
        <w:tc>
          <w:tcPr>
            <w:tcW w:type="dxa" w:w="1387"/>
          </w:tcPr>
          <w:p>
            <w:pPr>
              <w:spacing w:after="0"/>
              <w:jc w:val="left"/>
            </w:pPr>
            <w:r>
              <w:rPr>
                <w:sz w:val="16"/>
              </w:rPr>
              <w:t>event-days per year</w:t>
            </w:r>
          </w:p>
        </w:tc>
        <w:tc>
          <w:tcPr>
            <w:tcW w:type="dxa" w:w="1850"/>
          </w:tcPr>
          <w:p>
            <w:pPr>
              <w:spacing w:after="0"/>
              <w:jc w:val="left"/>
            </w:pPr>
            <w:r>
              <w:rPr>
                <w:sz w:val="16"/>
              </w:rPr>
              <w:t>about 4.42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75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0.818</w:t>
            </w:r>
          </w:p>
        </w:tc>
        <w:tc>
          <w:tcPr>
            <w:tcW w:type="dxa" w:w="1387"/>
          </w:tcPr>
          <w:p>
            <w:pPr>
              <w:spacing w:after="0"/>
              <w:jc w:val="left"/>
            </w:pPr>
            <w:r>
              <w:rPr>
                <w:sz w:val="16"/>
              </w:rPr>
              <w:t>event-days per year</w:t>
            </w:r>
          </w:p>
        </w:tc>
        <w:tc>
          <w:tcPr>
            <w:tcW w:type="dxa" w:w="1850"/>
          </w:tcPr>
          <w:p>
            <w:pPr>
              <w:spacing w:after="0"/>
              <w:jc w:val="left"/>
            </w:pPr>
            <w:r>
              <w:rPr>
                <w:sz w:val="16"/>
              </w:rPr>
              <w:t>about 0.818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3 of 30 years, 1996 to 2025 (10%)</w:t>
            </w:r>
          </w:p>
        </w:tc>
        <w:tc>
          <w:tcPr>
            <w:tcW w:type="dxa" w:w="1615"/>
          </w:tcPr>
          <w:p>
            <w:pPr>
              <w:spacing w:after="0"/>
              <w:jc w:val="right"/>
            </w:pPr>
            <w:r>
              <w:rPr>
                <w:sz w:val="16"/>
              </w:rPr>
              <w:t>55</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0.786</w:t>
            </w:r>
          </w:p>
        </w:tc>
        <w:tc>
          <w:tcPr>
            <w:tcW w:type="dxa" w:w="1387"/>
          </w:tcPr>
          <w:p>
            <w:pPr>
              <w:spacing w:after="0"/>
              <w:jc w:val="left"/>
            </w:pPr>
            <w:r>
              <w:rPr>
                <w:sz w:val="16"/>
              </w:rPr>
              <w:t>event-days per year</w:t>
            </w:r>
          </w:p>
        </w:tc>
        <w:tc>
          <w:tcPr>
            <w:tcW w:type="dxa" w:w="1850"/>
          </w:tcPr>
          <w:p>
            <w:pPr>
              <w:spacing w:after="0"/>
              <w:jc w:val="left"/>
            </w:pPr>
            <w:r>
              <w:rPr>
                <w:sz w:val="16"/>
              </w:rPr>
              <w:t>about 0.786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15 of 30 years, 1996 to 2025 (50%)</w:t>
            </w:r>
          </w:p>
        </w:tc>
        <w:tc>
          <w:tcPr>
            <w:tcW w:type="dxa" w:w="1615"/>
          </w:tcPr>
          <w:p>
            <w:pPr>
              <w:spacing w:after="0"/>
              <w:jc w:val="right"/>
            </w:pPr>
            <w:r>
              <w:rPr>
                <w:sz w:val="16"/>
              </w:rPr>
              <w:t>22</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0.0741</w:t>
            </w:r>
          </w:p>
        </w:tc>
        <w:tc>
          <w:tcPr>
            <w:tcW w:type="dxa" w:w="1387"/>
          </w:tcPr>
          <w:p>
            <w:pPr>
              <w:spacing w:after="0"/>
              <w:jc w:val="left"/>
            </w:pPr>
            <w:r>
              <w:rPr>
                <w:sz w:val="16"/>
              </w:rPr>
              <w:t>events per year (modeled)</w:t>
            </w:r>
          </w:p>
        </w:tc>
        <w:tc>
          <w:tcPr>
            <w:tcW w:type="dxa" w:w="1850"/>
          </w:tcPr>
          <w:p>
            <w:pPr>
              <w:spacing w:after="0"/>
              <w:jc w:val="left"/>
            </w:pPr>
            <w:r>
              <w:rPr>
                <w:sz w:val="16"/>
              </w:rPr>
              <w:t>about 1 in 14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41.9</w:t>
            </w:r>
          </w:p>
        </w:tc>
        <w:tc>
          <w:tcPr>
            <w:tcW w:type="dxa" w:w="1387"/>
          </w:tcPr>
          <w:p>
            <w:pPr>
              <w:spacing w:after="0"/>
              <w:jc w:val="left"/>
            </w:pPr>
            <w:r>
              <w:rPr>
                <w:sz w:val="16"/>
              </w:rPr>
              <w:t>days per year with a strike</w:t>
            </w:r>
          </w:p>
        </w:tc>
        <w:tc>
          <w:tcPr>
            <w:tcW w:type="dxa" w:w="1850"/>
          </w:tcPr>
          <w:p>
            <w:pPr>
              <w:spacing w:after="0"/>
              <w:jc w:val="left"/>
            </w:pPr>
            <w:r>
              <w:rPr>
                <w:sz w:val="16"/>
              </w:rPr>
              <w:t>about 41.9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3.03</w:t>
            </w:r>
          </w:p>
        </w:tc>
        <w:tc>
          <w:tcPr>
            <w:tcW w:type="dxa" w:w="1387"/>
          </w:tcPr>
          <w:p>
            <w:pPr>
              <w:spacing w:after="0"/>
              <w:jc w:val="left"/>
            </w:pPr>
            <w:r>
              <w:rPr>
                <w:sz w:val="16"/>
              </w:rPr>
              <w:t>events per year</w:t>
            </w:r>
          </w:p>
        </w:tc>
        <w:tc>
          <w:tcPr>
            <w:tcW w:type="dxa" w:w="1850"/>
          </w:tcPr>
          <w:p>
            <w:pPr>
              <w:spacing w:after="0"/>
              <w:jc w:val="left"/>
            </w:pPr>
            <w:r>
              <w:rPr>
                <w:sz w:val="16"/>
              </w:rPr>
              <w:t>about 3.03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116</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0.424</w:t>
            </w:r>
          </w:p>
        </w:tc>
        <w:tc>
          <w:tcPr>
            <w:tcW w:type="dxa" w:w="1387"/>
          </w:tcPr>
          <w:p>
            <w:pPr>
              <w:spacing w:after="0"/>
              <w:jc w:val="left"/>
            </w:pPr>
            <w:r>
              <w:rPr>
                <w:sz w:val="16"/>
              </w:rPr>
              <w:t>events per year</w:t>
            </w:r>
          </w:p>
        </w:tc>
        <w:tc>
          <w:tcPr>
            <w:tcW w:type="dxa" w:w="1850"/>
          </w:tcPr>
          <w:p>
            <w:pPr>
              <w:spacing w:after="0"/>
              <w:jc w:val="left"/>
            </w:pPr>
            <w:r>
              <w:rPr>
                <w:sz w:val="16"/>
              </w:rPr>
              <w:t>about 1 in 2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0.00103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0.103%</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15</w:t>
            </w:r>
          </w:p>
        </w:tc>
        <w:tc>
          <w:tcPr>
            <w:tcW w:type="dxa" w:w="1387"/>
          </w:tcPr>
          <w:p>
            <w:pPr>
              <w:spacing w:after="0"/>
              <w:jc w:val="left"/>
            </w:pPr>
            <w:r>
              <w:rPr>
                <w:sz w:val="16"/>
              </w:rPr>
              <w:t>event-days per year</w:t>
            </w:r>
          </w:p>
        </w:tc>
        <w:tc>
          <w:tcPr>
            <w:tcW w:type="dxa" w:w="1850"/>
          </w:tcPr>
          <w:p>
            <w:pPr>
              <w:spacing w:after="0"/>
              <w:jc w:val="left"/>
            </w:pPr>
            <w:r>
              <w:rPr>
                <w:sz w:val="16"/>
              </w:rPr>
              <w:t>about 15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29 of 30 years, 1996 to 2025 (96.7%)</w:t>
            </w:r>
          </w:p>
        </w:tc>
        <w:tc>
          <w:tcPr>
            <w:tcW w:type="dxa" w:w="1615"/>
          </w:tcPr>
          <w:p>
            <w:pPr>
              <w:spacing w:after="0"/>
              <w:jc w:val="right"/>
            </w:pPr>
            <w:r>
              <w:rPr>
                <w:sz w:val="16"/>
              </w:rPr>
              <w:t>285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65.7</w:t>
            </w:r>
          </w:p>
        </w:tc>
        <w:tc>
          <w:tcPr>
            <w:tcW w:type="dxa" w:w="1295"/>
          </w:tcPr>
          <w:p>
            <w:pPr>
              <w:spacing w:after="0"/>
              <w:jc w:val="right"/>
            </w:pPr>
            <w:r>
              <w:rPr>
                <w:sz w:val="16"/>
              </w:rPr>
              <w:t>81.1</w:t>
            </w:r>
          </w:p>
        </w:tc>
        <w:tc>
          <w:tcPr>
            <w:tcW w:type="dxa" w:w="1235"/>
          </w:tcPr>
          <w:p>
            <w:pPr>
              <w:spacing w:after="0"/>
              <w:jc w:val="right"/>
            </w:pPr>
            <w:r>
              <w:rPr>
                <w:sz w:val="16"/>
              </w:rPr>
              <w:t>89.2</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9</w:t>
            </w:r>
          </w:p>
        </w:tc>
        <w:tc>
          <w:tcPr>
            <w:tcW w:type="dxa" w:w="1235"/>
          </w:tcPr>
          <w:p>
            <w:pPr>
              <w:spacing w:after="0"/>
              <w:jc w:val="right"/>
            </w:pPr>
            <w:r>
              <w:rPr>
                <w:sz w:val="16"/>
              </w:rPr>
              <w:t>69.8</w:t>
            </w:r>
          </w:p>
        </w:tc>
        <w:tc>
          <w:tcPr>
            <w:tcW w:type="dxa" w:w="1295"/>
          </w:tcPr>
          <w:p>
            <w:pPr>
              <w:spacing w:after="0"/>
              <w:jc w:val="right"/>
            </w:pPr>
            <w:r>
              <w:rPr>
                <w:sz w:val="16"/>
              </w:rPr>
              <w:t>88.9</w:t>
            </w:r>
          </w:p>
        </w:tc>
        <w:tc>
          <w:tcPr>
            <w:tcW w:type="dxa" w:w="1235"/>
          </w:tcPr>
          <w:p>
            <w:pPr>
              <w:spacing w:after="0"/>
              <w:jc w:val="right"/>
            </w:pPr>
            <w:r>
              <w:rPr>
                <w:sz w:val="16"/>
              </w:rPr>
              <w:t>99.1</w:t>
            </w:r>
          </w:p>
        </w:tc>
        <w:tc>
          <w:tcPr>
            <w:tcW w:type="dxa" w:w="7078"/>
          </w:tcPr>
          <w:p>
            <w:pPr>
              <w:spacing w:after="0"/>
              <w:jc w:val="left"/>
            </w:pPr>
            <w:r>
              <w:rPr>
                <w:sz w:val="16"/>
              </w:rPr>
              <w:t>Relatively High 2, Relatively Low 4, Very Low 2,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14.3</w:t>
            </w:r>
          </w:p>
        </w:tc>
        <w:tc>
          <w:tcPr>
            <w:tcW w:type="dxa" w:w="1295"/>
          </w:tcPr>
          <w:p>
            <w:pPr>
              <w:spacing w:after="0"/>
              <w:jc w:val="right"/>
            </w:pPr>
            <w:r>
              <w:rPr>
                <w:sz w:val="16"/>
              </w:rPr>
              <w:t>18.4</w:t>
            </w:r>
          </w:p>
        </w:tc>
        <w:tc>
          <w:tcPr>
            <w:tcW w:type="dxa" w:w="1235"/>
          </w:tcPr>
          <w:p>
            <w:pPr>
              <w:spacing w:after="0"/>
              <w:jc w:val="right"/>
            </w:pPr>
            <w:r>
              <w:rPr>
                <w:sz w:val="16"/>
              </w:rPr>
              <w:t>37.9</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89.2</w:t>
            </w:r>
          </w:p>
        </w:tc>
        <w:tc>
          <w:tcPr>
            <w:tcW w:type="dxa" w:w="1295"/>
          </w:tcPr>
          <w:p>
            <w:pPr>
              <w:spacing w:after="0"/>
              <w:jc w:val="right"/>
            </w:pPr>
            <w:r>
              <w:rPr>
                <w:sz w:val="16"/>
              </w:rPr>
              <w:t>92.4</w:t>
            </w:r>
          </w:p>
        </w:tc>
        <w:tc>
          <w:tcPr>
            <w:tcW w:type="dxa" w:w="1235"/>
          </w:tcPr>
          <w:p>
            <w:pPr>
              <w:spacing w:after="0"/>
              <w:jc w:val="right"/>
            </w:pPr>
            <w:r>
              <w:rPr>
                <w:sz w:val="16"/>
              </w:rPr>
              <w:t>99.8</w:t>
            </w:r>
          </w:p>
        </w:tc>
        <w:tc>
          <w:tcPr>
            <w:tcW w:type="dxa" w:w="7078"/>
          </w:tcPr>
          <w:p>
            <w:pPr>
              <w:spacing w:after="0"/>
              <w:jc w:val="left"/>
            </w:pPr>
            <w:r>
              <w:rPr>
                <w:sz w:val="16"/>
              </w:rPr>
              <w:t>Very High 2, Relatively High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15.7</w:t>
            </w:r>
          </w:p>
        </w:tc>
        <w:tc>
          <w:tcPr>
            <w:tcW w:type="dxa" w:w="1295"/>
          </w:tcPr>
          <w:p>
            <w:pPr>
              <w:spacing w:after="0"/>
              <w:jc w:val="right"/>
            </w:pPr>
            <w:r>
              <w:rPr>
                <w:sz w:val="16"/>
              </w:rPr>
              <w:t>30.3</w:t>
            </w:r>
          </w:p>
        </w:tc>
        <w:tc>
          <w:tcPr>
            <w:tcW w:type="dxa" w:w="1235"/>
          </w:tcPr>
          <w:p>
            <w:pPr>
              <w:spacing w:after="0"/>
              <w:jc w:val="right"/>
            </w:pPr>
            <w:r>
              <w:rPr>
                <w:sz w:val="16"/>
              </w:rPr>
              <w:t>45.5</w:t>
            </w:r>
          </w:p>
        </w:tc>
        <w:tc>
          <w:tcPr>
            <w:tcW w:type="dxa" w:w="7078"/>
          </w:tcPr>
          <w:p>
            <w:pPr>
              <w:spacing w:after="0"/>
              <w:jc w:val="left"/>
            </w:pPr>
            <w:r>
              <w:rPr>
                <w:sz w:val="16"/>
              </w:rPr>
              <w:t>Relatively Low 8,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94.4</w:t>
            </w:r>
          </w:p>
        </w:tc>
        <w:tc>
          <w:tcPr>
            <w:tcW w:type="dxa" w:w="1295"/>
          </w:tcPr>
          <w:p>
            <w:pPr>
              <w:spacing w:after="0"/>
              <w:jc w:val="right"/>
            </w:pPr>
            <w:r>
              <w:rPr>
                <w:sz w:val="16"/>
              </w:rPr>
              <w:t>95.8</w:t>
            </w:r>
          </w:p>
        </w:tc>
        <w:tc>
          <w:tcPr>
            <w:tcW w:type="dxa" w:w="1235"/>
          </w:tcPr>
          <w:p>
            <w:pPr>
              <w:spacing w:after="0"/>
              <w:jc w:val="right"/>
            </w:pPr>
            <w:r>
              <w:rPr>
                <w:sz w:val="16"/>
              </w:rPr>
              <w:t>97.8</w:t>
            </w:r>
          </w:p>
        </w:tc>
        <w:tc>
          <w:tcPr>
            <w:tcW w:type="dxa" w:w="7078"/>
          </w:tcPr>
          <w:p>
            <w:pPr>
              <w:spacing w:after="0"/>
              <w:jc w:val="left"/>
            </w:pPr>
            <w:r>
              <w:rPr>
                <w:sz w:val="16"/>
              </w:rPr>
              <w:t>Very High 1, Relatively High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50.0</w:t>
            </w:r>
          </w:p>
        </w:tc>
        <w:tc>
          <w:tcPr>
            <w:tcW w:type="dxa" w:w="1295"/>
          </w:tcPr>
          <w:p>
            <w:pPr>
              <w:spacing w:after="0"/>
              <w:jc w:val="right"/>
            </w:pPr>
            <w:r>
              <w:rPr>
                <w:sz w:val="16"/>
              </w:rPr>
              <w:t>77.1</w:t>
            </w:r>
          </w:p>
        </w:tc>
        <w:tc>
          <w:tcPr>
            <w:tcW w:type="dxa" w:w="1235"/>
          </w:tcPr>
          <w:p>
            <w:pPr>
              <w:spacing w:after="0"/>
              <w:jc w:val="right"/>
            </w:pPr>
            <w:r>
              <w:rPr>
                <w:sz w:val="16"/>
              </w:rPr>
              <w:t>99.3</w:t>
            </w:r>
          </w:p>
        </w:tc>
        <w:tc>
          <w:tcPr>
            <w:tcW w:type="dxa" w:w="7078"/>
          </w:tcPr>
          <w:p>
            <w:pPr>
              <w:spacing w:after="0"/>
              <w:jc w:val="left"/>
            </w:pPr>
            <w:r>
              <w:rPr>
                <w:sz w:val="16"/>
              </w:rPr>
              <w:t>Very High 1, Relatively High 2, Relatively Moderate 6</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11.7</w:t>
            </w:r>
          </w:p>
        </w:tc>
        <w:tc>
          <w:tcPr>
            <w:tcW w:type="dxa" w:w="1295"/>
          </w:tcPr>
          <w:p>
            <w:pPr>
              <w:spacing w:after="0"/>
              <w:jc w:val="right"/>
            </w:pPr>
            <w:r>
              <w:rPr>
                <w:sz w:val="16"/>
              </w:rPr>
              <w:t>32.1</w:t>
            </w:r>
          </w:p>
        </w:tc>
        <w:tc>
          <w:tcPr>
            <w:tcW w:type="dxa" w:w="1235"/>
          </w:tcPr>
          <w:p>
            <w:pPr>
              <w:spacing w:after="0"/>
              <w:jc w:val="right"/>
            </w:pPr>
            <w:r>
              <w:rPr>
                <w:sz w:val="16"/>
              </w:rPr>
              <w:t>68.1</w:t>
            </w:r>
          </w:p>
        </w:tc>
        <w:tc>
          <w:tcPr>
            <w:tcW w:type="dxa" w:w="7078"/>
          </w:tcPr>
          <w:p>
            <w:pPr>
              <w:spacing w:after="0"/>
              <w:jc w:val="left"/>
            </w:pPr>
            <w:r>
              <w:rPr>
                <w:sz w:val="16"/>
              </w:rPr>
              <w:t>Very Low 9</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56.5</w:t>
            </w:r>
          </w:p>
        </w:tc>
        <w:tc>
          <w:tcPr>
            <w:tcW w:type="dxa" w:w="1295"/>
          </w:tcPr>
          <w:p>
            <w:pPr>
              <w:spacing w:after="0"/>
              <w:jc w:val="right"/>
            </w:pPr>
            <w:r>
              <w:rPr>
                <w:sz w:val="16"/>
              </w:rPr>
              <w:t>74.6</w:t>
            </w:r>
          </w:p>
        </w:tc>
        <w:tc>
          <w:tcPr>
            <w:tcW w:type="dxa" w:w="1235"/>
          </w:tcPr>
          <w:p>
            <w:pPr>
              <w:spacing w:after="0"/>
              <w:jc w:val="right"/>
            </w:pPr>
            <w:r>
              <w:rPr>
                <w:sz w:val="16"/>
              </w:rPr>
              <w:t>87.9</w:t>
            </w:r>
          </w:p>
        </w:tc>
        <w:tc>
          <w:tcPr>
            <w:tcW w:type="dxa" w:w="7078"/>
          </w:tcPr>
          <w:p>
            <w:pPr>
              <w:spacing w:after="0"/>
              <w:jc w:val="left"/>
            </w:pPr>
            <w:r>
              <w:rPr>
                <w:sz w:val="16"/>
              </w:rPr>
              <w:t>Relatively High 4,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91.8</w:t>
            </w:r>
          </w:p>
        </w:tc>
        <w:tc>
          <w:tcPr>
            <w:tcW w:type="dxa" w:w="1295"/>
          </w:tcPr>
          <w:p>
            <w:pPr>
              <w:spacing w:after="0"/>
              <w:jc w:val="right"/>
            </w:pPr>
            <w:r>
              <w:rPr>
                <w:sz w:val="16"/>
              </w:rPr>
              <w:t>94.9</w:t>
            </w:r>
          </w:p>
        </w:tc>
        <w:tc>
          <w:tcPr>
            <w:tcW w:type="dxa" w:w="1235"/>
          </w:tcPr>
          <w:p>
            <w:pPr>
              <w:spacing w:after="0"/>
              <w:jc w:val="right"/>
            </w:pPr>
            <w:r>
              <w:rPr>
                <w:sz w:val="16"/>
              </w:rPr>
              <w:t>99.5</w:t>
            </w:r>
          </w:p>
        </w:tc>
        <w:tc>
          <w:tcPr>
            <w:tcW w:type="dxa" w:w="7078"/>
          </w:tcPr>
          <w:p>
            <w:pPr>
              <w:spacing w:after="0"/>
              <w:jc w:val="left"/>
            </w:pPr>
            <w:r>
              <w:rPr>
                <w:sz w:val="16"/>
              </w:rPr>
              <w:t>Very High 3, 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92.8</w:t>
            </w:r>
          </w:p>
        </w:tc>
        <w:tc>
          <w:tcPr>
            <w:tcW w:type="dxa" w:w="1295"/>
          </w:tcPr>
          <w:p>
            <w:pPr>
              <w:spacing w:after="0"/>
              <w:jc w:val="right"/>
            </w:pPr>
            <w:r>
              <w:rPr>
                <w:sz w:val="16"/>
              </w:rPr>
              <w:t>96.6</w:t>
            </w:r>
          </w:p>
        </w:tc>
        <w:tc>
          <w:tcPr>
            <w:tcW w:type="dxa" w:w="1235"/>
          </w:tcPr>
          <w:p>
            <w:pPr>
              <w:spacing w:after="0"/>
              <w:jc w:val="right"/>
            </w:pPr>
            <w:r>
              <w:rPr>
                <w:sz w:val="16"/>
              </w:rPr>
              <w:t>99.7</w:t>
            </w:r>
          </w:p>
        </w:tc>
        <w:tc>
          <w:tcPr>
            <w:tcW w:type="dxa" w:w="7078"/>
          </w:tcPr>
          <w:p>
            <w:pPr>
              <w:spacing w:after="0"/>
              <w:jc w:val="left"/>
            </w:pPr>
            <w:r>
              <w:rPr>
                <w:sz w:val="16"/>
              </w:rPr>
              <w:t>Very High 8, Relatively High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9</w:t>
            </w:r>
          </w:p>
        </w:tc>
        <w:tc>
          <w:tcPr>
            <w:tcW w:type="dxa" w:w="1235"/>
          </w:tcPr>
          <w:p>
            <w:pPr>
              <w:spacing w:after="0"/>
              <w:jc w:val="right"/>
            </w:pPr>
            <w:r>
              <w:rPr>
                <w:sz w:val="16"/>
              </w:rPr>
              <w:t>41.3</w:t>
            </w:r>
          </w:p>
        </w:tc>
        <w:tc>
          <w:tcPr>
            <w:tcW w:type="dxa" w:w="1295"/>
          </w:tcPr>
          <w:p>
            <w:pPr>
              <w:spacing w:after="0"/>
              <w:jc w:val="right"/>
            </w:pPr>
            <w:r>
              <w:rPr>
                <w:sz w:val="16"/>
              </w:rPr>
              <w:t>92.2</w:t>
            </w:r>
          </w:p>
        </w:tc>
        <w:tc>
          <w:tcPr>
            <w:tcW w:type="dxa" w:w="1235"/>
          </w:tcPr>
          <w:p>
            <w:pPr>
              <w:spacing w:after="0"/>
              <w:jc w:val="right"/>
            </w:pPr>
            <w:r>
              <w:rPr>
                <w:sz w:val="16"/>
              </w:rPr>
              <w:t>95.7</w:t>
            </w:r>
          </w:p>
        </w:tc>
        <w:tc>
          <w:tcPr>
            <w:tcW w:type="dxa" w:w="7078"/>
          </w:tcPr>
          <w:p>
            <w:pPr>
              <w:spacing w:after="0"/>
              <w:jc w:val="left"/>
            </w:pPr>
            <w:r>
              <w:rPr>
                <w:sz w:val="16"/>
              </w:rPr>
              <w:t>Relatively Moderate 7, Very Low 1, No Rating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96.5</w:t>
            </w:r>
          </w:p>
        </w:tc>
        <w:tc>
          <w:tcPr>
            <w:tcW w:type="dxa" w:w="1295"/>
          </w:tcPr>
          <w:p>
            <w:pPr>
              <w:spacing w:after="0"/>
              <w:jc w:val="right"/>
            </w:pPr>
            <w:r>
              <w:rPr>
                <w:sz w:val="16"/>
              </w:rPr>
              <w:t>97.8</w:t>
            </w:r>
          </w:p>
        </w:tc>
        <w:tc>
          <w:tcPr>
            <w:tcW w:type="dxa" w:w="1235"/>
          </w:tcPr>
          <w:p>
            <w:pPr>
              <w:spacing w:after="0"/>
              <w:jc w:val="right"/>
            </w:pPr>
            <w:r>
              <w:rPr>
                <w:sz w:val="16"/>
              </w:rPr>
              <w:t>99.4</w:t>
            </w:r>
          </w:p>
        </w:tc>
        <w:tc>
          <w:tcPr>
            <w:tcW w:type="dxa" w:w="7078"/>
          </w:tcPr>
          <w:p>
            <w:pPr>
              <w:spacing w:after="0"/>
              <w:jc w:val="left"/>
            </w:pPr>
            <w:r>
              <w:rPr>
                <w:sz w:val="16"/>
              </w:rPr>
              <w:t>Very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6"/>
        <w:gridCol w:w="769"/>
        <w:gridCol w:w="2492"/>
        <w:gridCol w:w="2016"/>
        <w:gridCol w:w="2590"/>
        <w:gridCol w:w="2304"/>
        <w:gridCol w:w="2566"/>
      </w:tblGrid>
      <w:tr>
        <w:trPr>
          <w:cantSplit/>
          <w:tblHeader/>
        </w:trPr>
        <w:tc>
          <w:tcPr>
            <w:tcW w:type="dxa" w:w="137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92"/>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6"/>
            <w:shd w:val="clear" w:color="auto" w:fill="E8E8E8"/>
          </w:tcPr>
          <w:p>
            <w:pPr>
              <w:spacing w:after="0"/>
              <w:jc w:val="left"/>
            </w:pPr>
            <w:r>
              <w:rPr>
                <w:b/>
                <w:sz w:val="16"/>
              </w:rPr>
              <w:t>Notes</w:t>
            </w:r>
          </w:p>
        </w:tc>
      </w:tr>
      <w:tr>
        <w:trPr>
          <w:cantSplit/>
        </w:trPr>
        <w:tc>
          <w:tcPr>
            <w:tcW w:type="dxa" w:w="1376"/>
          </w:tcPr>
          <w:p>
            <w:pPr>
              <w:spacing w:after="0"/>
              <w:jc w:val="left"/>
            </w:pPr>
            <w:r>
              <w:rPr>
                <w:sz w:val="16"/>
              </w:rPr>
              <w:t>Madison County</w:t>
            </w:r>
          </w:p>
        </w:tc>
        <w:tc>
          <w:tcPr>
            <w:tcW w:type="dxa" w:w="769"/>
          </w:tcPr>
          <w:p>
            <w:pPr>
              <w:spacing w:after="0"/>
              <w:jc w:val="left"/>
            </w:pPr>
            <w:r>
              <w:rPr>
                <w:sz w:val="16"/>
              </w:rPr>
              <w:t>County</w:t>
            </w:r>
          </w:p>
        </w:tc>
        <w:tc>
          <w:tcPr>
            <w:tcW w:type="dxa" w:w="2492"/>
          </w:tcPr>
          <w:p>
            <w:pPr>
              <w:spacing w:after="0"/>
              <w:jc w:val="left"/>
            </w:pPr>
            <w:r>
              <w:rPr>
                <w:sz w:val="16"/>
              </w:rPr>
              <w:t>Approved, expires 2030-08-11</w:t>
            </w:r>
          </w:p>
        </w:tc>
        <w:tc>
          <w:tcPr>
            <w:tcW w:type="dxa" w:w="2016"/>
          </w:tcPr>
          <w:p>
            <w:pPr>
              <w:spacing w:after="0"/>
              <w:jc w:val="right"/>
            </w:pPr>
            <w:r>
              <w:rPr>
                <w:sz w:val="16"/>
              </w:rPr>
              <w:t>FMA RL 0, SRL 0; any 1</w:t>
            </w:r>
          </w:p>
        </w:tc>
        <w:tc>
          <w:tcPr>
            <w:tcW w:type="dxa" w:w="2590"/>
          </w:tcPr>
          <w:p>
            <w:pPr>
              <w:spacing w:after="0"/>
              <w:jc w:val="right"/>
            </w:pPr>
            <w:r>
              <w:rPr>
                <w:sz w:val="16"/>
              </w:rPr>
              <w:t>$4,564,367.13</w:t>
            </w:r>
          </w:p>
        </w:tc>
        <w:tc>
          <w:tcPr>
            <w:tcW w:type="dxa" w:w="2304"/>
          </w:tcPr>
          <w:p>
            <w:pPr>
              <w:spacing w:after="0"/>
              <w:jc w:val="right"/>
            </w:pPr>
            <w:r>
              <w:rPr>
                <w:sz w:val="16"/>
              </w:rPr>
              <w:t>0 total; 0 since its plan</w:t>
            </w:r>
          </w:p>
        </w:tc>
        <w:tc>
          <w:tcPr>
            <w:tcW w:type="dxa" w:w="2566"/>
          </w:tcPr>
          <w:p>
            <w:pPr>
              <w:spacing w:after="0"/>
              <w:jc w:val="left"/>
            </w:pPr>
          </w:p>
        </w:tc>
      </w:tr>
      <w:tr>
        <w:trPr>
          <w:cantSplit/>
        </w:trPr>
        <w:tc>
          <w:tcPr>
            <w:tcW w:type="dxa" w:w="1376"/>
          </w:tcPr>
          <w:p>
            <w:pPr>
              <w:spacing w:after="0"/>
              <w:jc w:val="left"/>
            </w:pPr>
            <w:r>
              <w:rPr>
                <w:sz w:val="16"/>
              </w:rPr>
              <w:t>Battle Creek city</w:t>
            </w:r>
          </w:p>
        </w:tc>
        <w:tc>
          <w:tcPr>
            <w:tcW w:type="dxa" w:w="769"/>
          </w:tcPr>
          <w:p>
            <w:pPr>
              <w:spacing w:after="0"/>
              <w:jc w:val="left"/>
            </w:pPr>
            <w:r>
              <w:rPr>
                <w:sz w:val="16"/>
              </w:rPr>
              <w:t>City</w:t>
            </w:r>
          </w:p>
        </w:tc>
        <w:tc>
          <w:tcPr>
            <w:tcW w:type="dxa" w:w="2492"/>
          </w:tcPr>
          <w:p>
            <w:pPr>
              <w:spacing w:after="0"/>
              <w:jc w:val="left"/>
            </w:pPr>
            <w:r>
              <w:rPr>
                <w:sz w:val="16"/>
              </w:rPr>
              <w:t>Plan 110783 approved 2025-08-12, pending adoption here; not yet eligible</w:t>
            </w:r>
          </w:p>
        </w:tc>
        <w:tc>
          <w:tcPr>
            <w:tcW w:type="dxa" w:w="2016"/>
          </w:tcPr>
          <w:p>
            <w:pPr>
              <w:spacing w:after="0"/>
              <w:jc w:val="right"/>
            </w:pPr>
            <w:r>
              <w:rPr>
                <w:sz w:val="16"/>
              </w:rPr>
              <w:t>FMA RL 0, SRL 0; any 0</w:t>
            </w:r>
          </w:p>
        </w:tc>
        <w:tc>
          <w:tcPr>
            <w:tcW w:type="dxa" w:w="2590"/>
          </w:tcPr>
          <w:p>
            <w:pPr>
              <w:spacing w:after="0"/>
              <w:jc w:val="right"/>
            </w:pPr>
            <w:r>
              <w:rPr>
                <w:sz w:val="16"/>
              </w:rPr>
              <w:t>$113,161.48</w:t>
            </w:r>
          </w:p>
        </w:tc>
        <w:tc>
          <w:tcPr>
            <w:tcW w:type="dxa" w:w="2304"/>
          </w:tcPr>
          <w:p>
            <w:pPr>
              <w:spacing w:after="0"/>
              <w:jc w:val="right"/>
            </w:pPr>
            <w:r>
              <w:rPr>
                <w:sz w:val="16"/>
              </w:rPr>
              <w:t>34 total; no approved plan</w:t>
            </w:r>
          </w:p>
        </w:tc>
        <w:tc>
          <w:tcPr>
            <w:tcW w:type="dxa" w:w="2566"/>
          </w:tcPr>
          <w:p>
            <w:pPr>
              <w:spacing w:after="0"/>
              <w:jc w:val="left"/>
            </w:pPr>
          </w:p>
        </w:tc>
      </w:tr>
      <w:tr>
        <w:trPr>
          <w:cantSplit/>
        </w:trPr>
        <w:tc>
          <w:tcPr>
            <w:tcW w:type="dxa" w:w="1376"/>
          </w:tcPr>
          <w:p>
            <w:pPr>
              <w:spacing w:after="0"/>
              <w:jc w:val="left"/>
            </w:pPr>
            <w:r>
              <w:rPr>
                <w:sz w:val="16"/>
              </w:rPr>
              <w:t>Madison city</w:t>
            </w:r>
          </w:p>
        </w:tc>
        <w:tc>
          <w:tcPr>
            <w:tcW w:type="dxa" w:w="769"/>
          </w:tcPr>
          <w:p>
            <w:pPr>
              <w:spacing w:after="0"/>
              <w:jc w:val="left"/>
            </w:pPr>
            <w:r>
              <w:rPr>
                <w:sz w:val="16"/>
              </w:rPr>
              <w:t>City</w:t>
            </w:r>
          </w:p>
        </w:tc>
        <w:tc>
          <w:tcPr>
            <w:tcW w:type="dxa" w:w="2492"/>
          </w:tcPr>
          <w:p>
            <w:pPr>
              <w:spacing w:after="0"/>
              <w:jc w:val="left"/>
            </w:pPr>
            <w:r>
              <w:rPr>
                <w:sz w:val="16"/>
              </w:rPr>
              <w:t>Approved, expires 2030-08-11</w:t>
            </w:r>
          </w:p>
        </w:tc>
        <w:tc>
          <w:tcPr>
            <w:tcW w:type="dxa" w:w="2016"/>
          </w:tcPr>
          <w:p>
            <w:pPr>
              <w:spacing w:after="0"/>
              <w:jc w:val="right"/>
            </w:pPr>
            <w:r>
              <w:rPr>
                <w:sz w:val="16"/>
              </w:rPr>
              <w:t>FMA RL 0, SRL 0; any 0</w:t>
            </w:r>
          </w:p>
        </w:tc>
        <w:tc>
          <w:tcPr>
            <w:tcW w:type="dxa" w:w="2590"/>
          </w:tcPr>
          <w:p>
            <w:pPr>
              <w:spacing w:after="0"/>
              <w:jc w:val="right"/>
            </w:pPr>
            <w:r>
              <w:rPr>
                <w:sz w:val="16"/>
              </w:rPr>
              <w:t>no Public Assistance recorded</w:t>
            </w:r>
          </w:p>
        </w:tc>
        <w:tc>
          <w:tcPr>
            <w:tcW w:type="dxa" w:w="2304"/>
          </w:tcPr>
          <w:p>
            <w:pPr>
              <w:spacing w:after="0"/>
              <w:jc w:val="right"/>
            </w:pPr>
            <w:r>
              <w:rPr>
                <w:sz w:val="16"/>
              </w:rPr>
              <w:t>58 total; 0 since its plan</w:t>
            </w:r>
          </w:p>
        </w:tc>
        <w:tc>
          <w:tcPr>
            <w:tcW w:type="dxa" w:w="2566"/>
          </w:tcPr>
          <w:p>
            <w:pPr>
              <w:spacing w:after="0"/>
              <w:jc w:val="left"/>
            </w:pPr>
          </w:p>
        </w:tc>
      </w:tr>
      <w:tr>
        <w:trPr>
          <w:cantSplit/>
        </w:trPr>
        <w:tc>
          <w:tcPr>
            <w:tcW w:type="dxa" w:w="1376"/>
          </w:tcPr>
          <w:p>
            <w:pPr>
              <w:spacing w:after="0"/>
              <w:jc w:val="left"/>
            </w:pPr>
            <w:r>
              <w:rPr>
                <w:sz w:val="16"/>
              </w:rPr>
              <w:t>Meadow Grove village</w:t>
            </w:r>
          </w:p>
        </w:tc>
        <w:tc>
          <w:tcPr>
            <w:tcW w:type="dxa" w:w="769"/>
          </w:tcPr>
          <w:p>
            <w:pPr>
              <w:spacing w:after="0"/>
              <w:jc w:val="left"/>
            </w:pPr>
            <w:r>
              <w:rPr>
                <w:sz w:val="16"/>
              </w:rPr>
              <w:t>Village</w:t>
            </w:r>
          </w:p>
        </w:tc>
        <w:tc>
          <w:tcPr>
            <w:tcW w:type="dxa" w:w="2492"/>
          </w:tcPr>
          <w:p>
            <w:pPr>
              <w:spacing w:after="0"/>
              <w:jc w:val="left"/>
            </w:pPr>
            <w:r>
              <w:rPr>
                <w:sz w:val="16"/>
              </w:rPr>
              <w:t>Approved, expires 2030-08-11</w:t>
            </w:r>
          </w:p>
        </w:tc>
        <w:tc>
          <w:tcPr>
            <w:tcW w:type="dxa" w:w="2016"/>
          </w:tcPr>
          <w:p>
            <w:pPr>
              <w:spacing w:after="0"/>
              <w:jc w:val="right"/>
            </w:pPr>
            <w:r>
              <w:rPr>
                <w:sz w:val="16"/>
              </w:rPr>
              <w:t>FMA RL 0, SRL 0; any 1</w:t>
            </w:r>
          </w:p>
        </w:tc>
        <w:tc>
          <w:tcPr>
            <w:tcW w:type="dxa" w:w="2590"/>
          </w:tcPr>
          <w:p>
            <w:pPr>
              <w:spacing w:after="0"/>
              <w:jc w:val="right"/>
            </w:pPr>
            <w:r>
              <w:rPr>
                <w:sz w:val="16"/>
              </w:rPr>
              <w:t>no Public Assistance recorded</w:t>
            </w:r>
          </w:p>
        </w:tc>
        <w:tc>
          <w:tcPr>
            <w:tcW w:type="dxa" w:w="2304"/>
          </w:tcPr>
          <w:p>
            <w:pPr>
              <w:spacing w:after="0"/>
              <w:jc w:val="right"/>
            </w:pPr>
            <w:r>
              <w:rPr>
                <w:sz w:val="16"/>
              </w:rPr>
              <w:t>43 total; 1 since its plan</w:t>
            </w:r>
          </w:p>
        </w:tc>
        <w:tc>
          <w:tcPr>
            <w:tcW w:type="dxa" w:w="2566"/>
          </w:tcPr>
          <w:p>
            <w:pPr>
              <w:spacing w:after="0"/>
              <w:jc w:val="left"/>
            </w:pPr>
          </w:p>
        </w:tc>
      </w:tr>
      <w:tr>
        <w:trPr>
          <w:cantSplit/>
        </w:trPr>
        <w:tc>
          <w:tcPr>
            <w:tcW w:type="dxa" w:w="1376"/>
          </w:tcPr>
          <w:p>
            <w:pPr>
              <w:spacing w:after="0"/>
              <w:jc w:val="left"/>
            </w:pPr>
            <w:r>
              <w:rPr>
                <w:sz w:val="16"/>
              </w:rPr>
              <w:t>Norfolk city</w:t>
            </w:r>
          </w:p>
        </w:tc>
        <w:tc>
          <w:tcPr>
            <w:tcW w:type="dxa" w:w="769"/>
          </w:tcPr>
          <w:p>
            <w:pPr>
              <w:spacing w:after="0"/>
              <w:jc w:val="left"/>
            </w:pPr>
            <w:r>
              <w:rPr>
                <w:sz w:val="16"/>
              </w:rPr>
              <w:t>City</w:t>
            </w:r>
          </w:p>
        </w:tc>
        <w:tc>
          <w:tcPr>
            <w:tcW w:type="dxa" w:w="2492"/>
          </w:tcPr>
          <w:p>
            <w:pPr>
              <w:spacing w:after="0"/>
              <w:jc w:val="left"/>
            </w:pPr>
            <w:r>
              <w:rPr>
                <w:sz w:val="16"/>
              </w:rPr>
              <w:t>Approved, expires 2030-08-11</w:t>
            </w:r>
          </w:p>
        </w:tc>
        <w:tc>
          <w:tcPr>
            <w:tcW w:type="dxa" w:w="2016"/>
          </w:tcPr>
          <w:p>
            <w:pPr>
              <w:spacing w:after="0"/>
              <w:jc w:val="right"/>
            </w:pPr>
            <w:r>
              <w:rPr>
                <w:sz w:val="16"/>
              </w:rPr>
              <w:t>FMA RL 0, SRL 0; any 0</w:t>
            </w:r>
          </w:p>
        </w:tc>
        <w:tc>
          <w:tcPr>
            <w:tcW w:type="dxa" w:w="2590"/>
          </w:tcPr>
          <w:p>
            <w:pPr>
              <w:spacing w:after="0"/>
              <w:jc w:val="right"/>
            </w:pPr>
            <w:r>
              <w:rPr>
                <w:sz w:val="16"/>
              </w:rPr>
              <w:t>$716,122</w:t>
            </w:r>
          </w:p>
        </w:tc>
        <w:tc>
          <w:tcPr>
            <w:tcW w:type="dxa" w:w="2304"/>
          </w:tcPr>
          <w:p>
            <w:pPr>
              <w:spacing w:after="0"/>
              <w:jc w:val="right"/>
            </w:pPr>
            <w:r>
              <w:rPr>
                <w:sz w:val="16"/>
              </w:rPr>
              <w:t>92 total; 7 since its plan</w:t>
            </w:r>
          </w:p>
        </w:tc>
        <w:tc>
          <w:tcPr>
            <w:tcW w:type="dxa" w:w="2566"/>
          </w:tcPr>
          <w:p>
            <w:pPr>
              <w:spacing w:after="0"/>
              <w:jc w:val="left"/>
            </w:pPr>
            <w:r>
              <w:rPr>
                <w:sz w:val="16"/>
              </w:rPr>
              <w:t>Includes $93,363.53 for declarations not counted as hazard incidents (DR-4521-NE).</w:t>
            </w:r>
          </w:p>
        </w:tc>
      </w:tr>
      <w:tr>
        <w:trPr>
          <w:cantSplit/>
        </w:trPr>
        <w:tc>
          <w:tcPr>
            <w:tcW w:type="dxa" w:w="1376"/>
          </w:tcPr>
          <w:p>
            <w:pPr>
              <w:spacing w:after="0"/>
              <w:jc w:val="left"/>
            </w:pPr>
            <w:r>
              <w:rPr>
                <w:sz w:val="16"/>
              </w:rPr>
              <w:t>Tilden city</w:t>
            </w:r>
          </w:p>
        </w:tc>
        <w:tc>
          <w:tcPr>
            <w:tcW w:type="dxa" w:w="769"/>
          </w:tcPr>
          <w:p>
            <w:pPr>
              <w:spacing w:after="0"/>
              <w:jc w:val="left"/>
            </w:pPr>
            <w:r>
              <w:rPr>
                <w:sz w:val="16"/>
              </w:rPr>
              <w:t>City</w:t>
            </w:r>
          </w:p>
        </w:tc>
        <w:tc>
          <w:tcPr>
            <w:tcW w:type="dxa" w:w="2492"/>
          </w:tcPr>
          <w:p>
            <w:pPr>
              <w:spacing w:after="0"/>
              <w:jc w:val="left"/>
            </w:pPr>
            <w:r>
              <w:rPr>
                <w:sz w:val="16"/>
              </w:rPr>
              <w:t>Approved, expires 2030-08-11</w:t>
            </w:r>
          </w:p>
        </w:tc>
        <w:tc>
          <w:tcPr>
            <w:tcW w:type="dxa" w:w="2016"/>
          </w:tcPr>
          <w:p>
            <w:pPr>
              <w:spacing w:after="0"/>
              <w:jc w:val="right"/>
            </w:pPr>
            <w:r>
              <w:rPr>
                <w:sz w:val="16"/>
              </w:rPr>
              <w:t>FMA RL 0, SRL 0; any 0</w:t>
            </w:r>
          </w:p>
        </w:tc>
        <w:tc>
          <w:tcPr>
            <w:tcW w:type="dxa" w:w="2590"/>
          </w:tcPr>
          <w:p>
            <w:pPr>
              <w:spacing w:after="0"/>
              <w:jc w:val="right"/>
            </w:pPr>
            <w:r>
              <w:rPr>
                <w:sz w:val="16"/>
              </w:rPr>
              <w:t>no Public Assistance recorded</w:t>
            </w:r>
          </w:p>
        </w:tc>
        <w:tc>
          <w:tcPr>
            <w:tcW w:type="dxa" w:w="2304"/>
          </w:tcPr>
          <w:p>
            <w:pPr>
              <w:spacing w:after="0"/>
              <w:jc w:val="right"/>
            </w:pPr>
            <w:r>
              <w:rPr>
                <w:sz w:val="16"/>
              </w:rPr>
              <w:t>24 total; 0 since its plan</w:t>
            </w:r>
          </w:p>
        </w:tc>
        <w:tc>
          <w:tcPr>
            <w:tcW w:type="dxa" w:w="2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2025-08-12</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$9,171,454,312</w:t>
            </w:r>
          </w:p>
        </w:tc>
        <w:tc>
          <w:tcPr>
            <w:tcW w:type="dxa" w:w="1215"/>
          </w:tcPr>
          <w:p>
            <w:pPr>
              <w:spacing w:after="0"/>
              <w:jc w:val="right"/>
            </w:pPr>
            <w:r>
              <w:rPr>
                <w:sz w:val="16"/>
              </w:rPr>
              <w:t>$355,438,464</w:t>
            </w:r>
          </w:p>
        </w:tc>
        <w:tc>
          <w:tcPr>
            <w:tcW w:type="dxa" w:w="1041"/>
          </w:tcPr>
          <w:p>
            <w:pPr>
              <w:spacing w:after="0"/>
              <w:jc w:val="right"/>
            </w:pPr>
            <w:r>
              <w:rPr>
                <w:sz w:val="16"/>
              </w:rPr>
              <w:t>35,573</w:t>
            </w:r>
          </w:p>
        </w:tc>
        <w:tc>
          <w:tcPr>
            <w:tcW w:type="dxa" w:w="1126"/>
          </w:tcPr>
          <w:p>
            <w:pPr>
              <w:spacing w:after="0"/>
              <w:jc w:val="right"/>
            </w:pPr>
            <w:r>
              <w:rPr>
                <w:sz w:val="16"/>
              </w:rPr>
              <w:t>$1,432</w:t>
            </w:r>
          </w:p>
        </w:tc>
        <w:tc>
          <w:tcPr>
            <w:tcW w:type="dxa" w:w="1126"/>
          </w:tcPr>
          <w:p>
            <w:pPr>
              <w:spacing w:after="0"/>
              <w:jc w:val="right"/>
            </w:pPr>
            <w:r>
              <w:rPr>
                <w:sz w:val="16"/>
              </w:rPr>
              <w:t>$1,650</w:t>
            </w:r>
          </w:p>
        </w:tc>
        <w:tc>
          <w:tcPr>
            <w:tcW w:type="dxa" w:w="1097"/>
          </w:tcPr>
          <w:p>
            <w:pPr>
              <w:spacing w:after="0"/>
              <w:jc w:val="right"/>
            </w:pPr>
            <w:r>
              <w:rPr>
                <w:sz w:val="16"/>
              </w:rPr>
              <w:t>$1,730,552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$122,513,123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$1,007,491</w:t>
            </w:r>
          </w:p>
        </w:tc>
        <w:tc>
          <w:tcPr>
            <w:tcW w:type="dxa" w:w="1097"/>
          </w:tcPr>
          <w:p>
            <w:pPr>
              <w:spacing w:after="0"/>
              <w:jc w:val="right"/>
            </w:pPr>
            <w:r>
              <w:rPr>
                <w:sz w:val="16"/>
              </w:rPr>
              <w:t>n/a</w:t>
            </w:r>
          </w:p>
        </w:tc>
        <w:tc>
          <w:tcPr>
            <w:tcW w:type="dxa" w:w="1305"/>
          </w:tcPr>
          <w:p>
            <w:pPr>
              <w:spacing w:after="0"/>
              <w:jc w:val="right"/>
            </w:pPr>
            <w:r>
              <w:rPr>
                <w:sz w:val="16"/>
              </w:rPr>
              <w:t>0.822%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$16,541,308,555</w:t>
            </w:r>
          </w:p>
        </w:tc>
        <w:tc>
          <w:tcPr>
            <w:tcW w:type="dxa" w:w="1215"/>
          </w:tcPr>
          <w:p>
            <w:pPr>
              <w:spacing w:after="0"/>
              <w:jc w:val="right"/>
            </w:pPr>
            <w:r>
              <w:rPr>
                <w:sz w:val="16"/>
              </w:rPr>
              <w:t>n/a</w:t>
            </w:r>
          </w:p>
        </w:tc>
        <w:tc>
          <w:tcPr>
            <w:tcW w:type="dxa" w:w="1041"/>
          </w:tcPr>
          <w:p>
            <w:pPr>
              <w:spacing w:after="0"/>
              <w:jc w:val="right"/>
            </w:pPr>
            <w:r>
              <w:rPr>
                <w:sz w:val="16"/>
              </w:rPr>
              <w:t>35,585</w:t>
            </w:r>
          </w:p>
        </w:tc>
        <w:tc>
          <w:tcPr>
            <w:tcW w:type="dxa" w:w="1126"/>
          </w:tcPr>
          <w:p>
            <w:pPr>
              <w:spacing w:after="0"/>
              <w:jc w:val="right"/>
            </w:pPr>
            <w:r>
              <w:rPr>
                <w:sz w:val="16"/>
              </w:rPr>
              <w:t>$56,377</w:t>
            </w:r>
          </w:p>
        </w:tc>
        <w:tc>
          <w:tcPr>
            <w:tcW w:type="dxa" w:w="1126"/>
          </w:tcPr>
          <w:p>
            <w:pPr>
              <w:spacing w:after="0"/>
              <w:jc w:val="right"/>
            </w:pPr>
            <w:r>
              <w:rPr>
                <w:sz w:val="16"/>
              </w:rPr>
              <w:t>n/a</w:t>
            </w:r>
          </w:p>
        </w:tc>
        <w:tc>
          <w:tcPr>
            <w:tcW w:type="dxa" w:w="1097"/>
          </w:tcPr>
          <w:p>
            <w:pPr>
              <w:spacing w:after="0"/>
              <w:jc w:val="right"/>
            </w:pPr>
            <w:r>
              <w:rPr>
                <w:sz w:val="16"/>
              </w:rPr>
              <w:t>$5,406</w:t>
            </w:r>
          </w:p>
        </w:tc>
        <w:tc>
          <w:tcPr>
            <w:tcW w:type="dxa" w:w="1305"/>
          </w:tcPr>
          <w:p>
            <w:pPr>
              <w:spacing w:after="0"/>
              <w:jc w:val="right"/>
            </w:pPr>
            <w:r>
              <w:rPr>
                <w:sz w:val="16"/>
              </w:rPr>
              <w:t>0.000341%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$9,171,454,312</w:t>
            </w:r>
          </w:p>
        </w:tc>
        <w:tc>
          <w:tcPr>
            <w:tcW w:type="dxa" w:w="1215"/>
          </w:tcPr>
          <w:p>
            <w:pPr>
              <w:spacing w:after="0"/>
              <w:jc w:val="right"/>
            </w:pPr>
            <w:r>
              <w:rPr>
                <w:sz w:val="16"/>
              </w:rPr>
              <w:t>$355,438,464</w:t>
            </w:r>
          </w:p>
        </w:tc>
        <w:tc>
          <w:tcPr>
            <w:tcW w:type="dxa" w:w="1041"/>
          </w:tcPr>
          <w:p>
            <w:pPr>
              <w:spacing w:after="0"/>
              <w:jc w:val="right"/>
            </w:pPr>
            <w:r>
              <w:rPr>
                <w:sz w:val="16"/>
              </w:rPr>
              <w:t>35,573</w:t>
            </w:r>
          </w:p>
        </w:tc>
        <w:tc>
          <w:tcPr>
            <w:tcW w:type="dxa" w:w="1126"/>
          </w:tcPr>
          <w:p>
            <w:pPr>
              <w:spacing w:after="0"/>
              <w:jc w:val="right"/>
            </w:pPr>
            <w:r>
              <w:rPr>
                <w:sz w:val="16"/>
              </w:rPr>
              <w:t>$1,100,437</w:t>
            </w:r>
          </w:p>
        </w:tc>
        <w:tc>
          <w:tcPr>
            <w:tcW w:type="dxa" w:w="1126"/>
          </w:tcPr>
          <w:p>
            <w:pPr>
              <w:spacing w:after="0"/>
              <w:jc w:val="right"/>
            </w:pPr>
            <w:r>
              <w:rPr>
                <w:sz w:val="16"/>
              </w:rPr>
              <w:t>$1,403,347</w:t>
            </w:r>
          </w:p>
        </w:tc>
        <w:tc>
          <w:tcPr>
            <w:tcW w:type="dxa" w:w="1097"/>
          </w:tcPr>
          <w:p>
            <w:pPr>
              <w:spacing w:after="0"/>
              <w:jc w:val="right"/>
            </w:pPr>
            <w:r>
              <w:rPr>
                <w:sz w:val="16"/>
              </w:rPr>
              <w:t>$69,372</w:t>
            </w:r>
          </w:p>
        </w:tc>
        <w:tc>
          <w:tcPr>
            <w:tcW w:type="dxa" w:w="1305"/>
          </w:tcPr>
          <w:p>
            <w:pPr>
              <w:spacing w:after="0"/>
              <w:jc w:val="right"/>
            </w:pPr>
            <w:r>
              <w:rPr>
                <w:sz w:val="16"/>
              </w:rPr>
              <w:t>0.012%</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$9,171,454,312</w:t>
            </w:r>
          </w:p>
        </w:tc>
        <w:tc>
          <w:tcPr>
            <w:tcW w:type="dxa" w:w="1215"/>
          </w:tcPr>
          <w:p>
            <w:pPr>
              <w:spacing w:after="0"/>
              <w:jc w:val="right"/>
            </w:pPr>
            <w:r>
              <w:rPr>
                <w:sz w:val="16"/>
              </w:rPr>
              <w:t>$355,438,464</w:t>
            </w:r>
          </w:p>
        </w:tc>
        <w:tc>
          <w:tcPr>
            <w:tcW w:type="dxa" w:w="1041"/>
          </w:tcPr>
          <w:p>
            <w:pPr>
              <w:spacing w:after="0"/>
              <w:jc w:val="right"/>
            </w:pPr>
            <w:r>
              <w:rPr>
                <w:sz w:val="16"/>
              </w:rPr>
              <w:t>35,573</w:t>
            </w:r>
          </w:p>
        </w:tc>
        <w:tc>
          <w:tcPr>
            <w:tcW w:type="dxa" w:w="1126"/>
          </w:tcPr>
          <w:p>
            <w:pPr>
              <w:spacing w:after="0"/>
              <w:jc w:val="right"/>
            </w:pPr>
            <w:r>
              <w:rPr>
                <w:sz w:val="16"/>
              </w:rPr>
              <w:t>$7,838</w:t>
            </w:r>
          </w:p>
        </w:tc>
        <w:tc>
          <w:tcPr>
            <w:tcW w:type="dxa" w:w="1126"/>
          </w:tcPr>
          <w:p>
            <w:pPr>
              <w:spacing w:after="0"/>
              <w:jc w:val="right"/>
            </w:pPr>
            <w:r>
              <w:rPr>
                <w:sz w:val="16"/>
              </w:rPr>
              <w:t>$5</w:t>
            </w:r>
          </w:p>
        </w:tc>
        <w:tc>
          <w:tcPr>
            <w:tcW w:type="dxa" w:w="1097"/>
          </w:tcPr>
          <w:p>
            <w:pPr>
              <w:spacing w:after="0"/>
              <w:jc w:val="right"/>
            </w:pPr>
            <w:r>
              <w:rPr>
                <w:sz w:val="16"/>
              </w:rPr>
              <w:t>$191,268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$9,170,477,131</w:t>
            </w:r>
          </w:p>
        </w:tc>
        <w:tc>
          <w:tcPr>
            <w:tcW w:type="dxa" w:w="1215"/>
          </w:tcPr>
          <w:p>
            <w:pPr>
              <w:spacing w:after="0"/>
              <w:jc w:val="right"/>
            </w:pPr>
            <w:r>
              <w:rPr>
                <w:sz w:val="16"/>
              </w:rPr>
              <w:t>n/a</w:t>
            </w:r>
          </w:p>
        </w:tc>
        <w:tc>
          <w:tcPr>
            <w:tcW w:type="dxa" w:w="1041"/>
          </w:tcPr>
          <w:p>
            <w:pPr>
              <w:spacing w:after="0"/>
              <w:jc w:val="right"/>
            </w:pPr>
            <w:r>
              <w:rPr>
                <w:sz w:val="16"/>
              </w:rPr>
              <w:t>35,566</w:t>
            </w:r>
          </w:p>
        </w:tc>
        <w:tc>
          <w:tcPr>
            <w:tcW w:type="dxa" w:w="1126"/>
          </w:tcPr>
          <w:p>
            <w:pPr>
              <w:spacing w:after="0"/>
              <w:jc w:val="right"/>
            </w:pPr>
            <w:r>
              <w:rPr>
                <w:sz w:val="16"/>
              </w:rPr>
              <w:t>$488,374</w:t>
            </w:r>
          </w:p>
        </w:tc>
        <w:tc>
          <w:tcPr>
            <w:tcW w:type="dxa" w:w="1126"/>
          </w:tcPr>
          <w:p>
            <w:pPr>
              <w:spacing w:after="0"/>
              <w:jc w:val="right"/>
            </w:pPr>
            <w:r>
              <w:rPr>
                <w:sz w:val="16"/>
              </w:rPr>
              <w:t>n/a</w:t>
            </w:r>
          </w:p>
        </w:tc>
        <w:tc>
          <w:tcPr>
            <w:tcW w:type="dxa" w:w="1097"/>
          </w:tcPr>
          <w:p>
            <w:pPr>
              <w:spacing w:after="0"/>
              <w:jc w:val="right"/>
            </w:pPr>
            <w:r>
              <w:rPr>
                <w:sz w:val="16"/>
              </w:rPr>
              <w:t>$227,527</w:t>
            </w:r>
          </w:p>
        </w:tc>
        <w:tc>
          <w:tcPr>
            <w:tcW w:type="dxa" w:w="1305"/>
          </w:tcPr>
          <w:p>
            <w:pPr>
              <w:spacing w:after="0"/>
              <w:jc w:val="right"/>
            </w:pPr>
            <w:r>
              <w:rPr>
                <w:sz w:val="16"/>
              </w:rPr>
              <w:t>0.00533%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$9,165,047,041</w:t>
            </w:r>
          </w:p>
        </w:tc>
        <w:tc>
          <w:tcPr>
            <w:tcW w:type="dxa" w:w="1215"/>
          </w:tcPr>
          <w:p>
            <w:pPr>
              <w:spacing w:after="0"/>
              <w:jc w:val="right"/>
            </w:pPr>
            <w:r>
              <w:rPr>
                <w:sz w:val="16"/>
              </w:rPr>
              <w:t>$36,083,920</w:t>
            </w:r>
          </w:p>
        </w:tc>
        <w:tc>
          <w:tcPr>
            <w:tcW w:type="dxa" w:w="1041"/>
          </w:tcPr>
          <w:p>
            <w:pPr>
              <w:spacing w:after="0"/>
              <w:jc w:val="right"/>
            </w:pPr>
            <w:r>
              <w:rPr>
                <w:sz w:val="16"/>
              </w:rPr>
              <w:t>954</w:t>
            </w:r>
          </w:p>
        </w:tc>
        <w:tc>
          <w:tcPr>
            <w:tcW w:type="dxa" w:w="1126"/>
          </w:tcPr>
          <w:p>
            <w:pPr>
              <w:spacing w:after="0"/>
              <w:jc w:val="right"/>
            </w:pPr>
            <w:r>
              <w:rPr>
                <w:sz w:val="16"/>
              </w:rPr>
              <w:t>$11,461,137</w:t>
            </w:r>
          </w:p>
        </w:tc>
        <w:tc>
          <w:tcPr>
            <w:tcW w:type="dxa" w:w="1126"/>
          </w:tcPr>
          <w:p>
            <w:pPr>
              <w:spacing w:after="0"/>
              <w:jc w:val="right"/>
            </w:pPr>
            <w:r>
              <w:rPr>
                <w:sz w:val="16"/>
              </w:rPr>
              <w:t>$368,608</w:t>
            </w:r>
          </w:p>
        </w:tc>
        <w:tc>
          <w:tcPr>
            <w:tcW w:type="dxa" w:w="1097"/>
          </w:tcPr>
          <w:p>
            <w:pPr>
              <w:spacing w:after="0"/>
              <w:jc w:val="right"/>
            </w:pPr>
            <w:r>
              <w:rPr>
                <w:sz w:val="16"/>
              </w:rPr>
              <w:t>$213,997</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$40,580,916</w:t>
            </w:r>
          </w:p>
        </w:tc>
        <w:tc>
          <w:tcPr>
            <w:tcW w:type="dxa" w:w="1215"/>
          </w:tcPr>
          <w:p>
            <w:pPr>
              <w:spacing w:after="0"/>
              <w:jc w:val="right"/>
            </w:pPr>
            <w:r>
              <w:rPr>
                <w:sz w:val="16"/>
              </w:rPr>
              <w:t>n/a</w:t>
            </w:r>
          </w:p>
        </w:tc>
        <w:tc>
          <w:tcPr>
            <w:tcW w:type="dxa" w:w="1041"/>
          </w:tcPr>
          <w:p>
            <w:pPr>
              <w:spacing w:after="0"/>
              <w:jc w:val="right"/>
            </w:pPr>
            <w:r>
              <w:rPr>
                <w:sz w:val="16"/>
              </w:rPr>
              <w:t>176</w:t>
            </w:r>
          </w:p>
        </w:tc>
        <w:tc>
          <w:tcPr>
            <w:tcW w:type="dxa" w:w="1126"/>
          </w:tcPr>
          <w:p>
            <w:pPr>
              <w:spacing w:after="0"/>
              <w:jc w:val="right"/>
            </w:pPr>
            <w:r>
              <w:rPr>
                <w:sz w:val="16"/>
              </w:rPr>
              <w:t>$28</w:t>
            </w:r>
          </w:p>
        </w:tc>
        <w:tc>
          <w:tcPr>
            <w:tcW w:type="dxa" w:w="1126"/>
          </w:tcPr>
          <w:p>
            <w:pPr>
              <w:spacing w:after="0"/>
              <w:jc w:val="right"/>
            </w:pPr>
            <w:r>
              <w:rPr>
                <w:sz w:val="16"/>
              </w:rPr>
              <w:t>n/a</w:t>
            </w:r>
          </w:p>
        </w:tc>
        <w:tc>
          <w:tcPr>
            <w:tcW w:type="dxa" w:w="1097"/>
          </w:tcPr>
          <w:p>
            <w:pPr>
              <w:spacing w:after="0"/>
              <w:jc w:val="right"/>
            </w:pPr>
            <w:r>
              <w:rPr>
                <w:sz w:val="16"/>
              </w:rPr>
              <w:t>$3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$9,171,454,312</w:t>
            </w:r>
          </w:p>
        </w:tc>
        <w:tc>
          <w:tcPr>
            <w:tcW w:type="dxa" w:w="1215"/>
          </w:tcPr>
          <w:p>
            <w:pPr>
              <w:spacing w:after="0"/>
              <w:jc w:val="right"/>
            </w:pPr>
            <w:r>
              <w:rPr>
                <w:sz w:val="16"/>
              </w:rPr>
              <w:t>n/a</w:t>
            </w:r>
          </w:p>
        </w:tc>
        <w:tc>
          <w:tcPr>
            <w:tcW w:type="dxa" w:w="1041"/>
          </w:tcPr>
          <w:p>
            <w:pPr>
              <w:spacing w:after="0"/>
              <w:jc w:val="right"/>
            </w:pPr>
            <w:r>
              <w:rPr>
                <w:sz w:val="16"/>
              </w:rPr>
              <w:t>35,573</w:t>
            </w:r>
          </w:p>
        </w:tc>
        <w:tc>
          <w:tcPr>
            <w:tcW w:type="dxa" w:w="1126"/>
          </w:tcPr>
          <w:p>
            <w:pPr>
              <w:spacing w:after="0"/>
              <w:jc w:val="right"/>
            </w:pPr>
            <w:r>
              <w:rPr>
                <w:sz w:val="16"/>
              </w:rPr>
              <w:t>$15,414</w:t>
            </w:r>
          </w:p>
        </w:tc>
        <w:tc>
          <w:tcPr>
            <w:tcW w:type="dxa" w:w="1126"/>
          </w:tcPr>
          <w:p>
            <w:pPr>
              <w:spacing w:after="0"/>
              <w:jc w:val="right"/>
            </w:pPr>
            <w:r>
              <w:rPr>
                <w:sz w:val="16"/>
              </w:rPr>
              <w:t>n/a</w:t>
            </w:r>
          </w:p>
        </w:tc>
        <w:tc>
          <w:tcPr>
            <w:tcW w:type="dxa" w:w="1097"/>
          </w:tcPr>
          <w:p>
            <w:pPr>
              <w:spacing w:after="0"/>
              <w:jc w:val="right"/>
            </w:pPr>
            <w:r>
              <w:rPr>
                <w:sz w:val="16"/>
              </w:rPr>
              <w:t>$219,523</w:t>
            </w:r>
          </w:p>
        </w:tc>
        <w:tc>
          <w:tcPr>
            <w:tcW w:type="dxa" w:w="1305"/>
          </w:tcPr>
          <w:p>
            <w:pPr>
              <w:spacing w:after="0"/>
              <w:jc w:val="right"/>
            </w:pPr>
            <w:r>
              <w:rPr>
                <w:sz w:val="16"/>
              </w:rPr>
              <w:t>0.000168%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$9,171,454,312</w:t>
            </w:r>
          </w:p>
        </w:tc>
        <w:tc>
          <w:tcPr>
            <w:tcW w:type="dxa" w:w="1215"/>
          </w:tcPr>
          <w:p>
            <w:pPr>
              <w:spacing w:after="0"/>
              <w:jc w:val="right"/>
            </w:pPr>
            <w:r>
              <w:rPr>
                <w:sz w:val="16"/>
              </w:rPr>
              <w:t>$355,438,464</w:t>
            </w:r>
          </w:p>
        </w:tc>
        <w:tc>
          <w:tcPr>
            <w:tcW w:type="dxa" w:w="1041"/>
          </w:tcPr>
          <w:p>
            <w:pPr>
              <w:spacing w:after="0"/>
              <w:jc w:val="right"/>
            </w:pPr>
            <w:r>
              <w:rPr>
                <w:sz w:val="16"/>
              </w:rPr>
              <w:t>35,573</w:t>
            </w:r>
          </w:p>
        </w:tc>
        <w:tc>
          <w:tcPr>
            <w:tcW w:type="dxa" w:w="1126"/>
          </w:tcPr>
          <w:p>
            <w:pPr>
              <w:spacing w:after="0"/>
              <w:jc w:val="right"/>
            </w:pPr>
            <w:r>
              <w:rPr>
                <w:sz w:val="16"/>
              </w:rPr>
              <w:t>$907,914</w:t>
            </w:r>
          </w:p>
        </w:tc>
        <w:tc>
          <w:tcPr>
            <w:tcW w:type="dxa" w:w="1126"/>
          </w:tcPr>
          <w:p>
            <w:pPr>
              <w:spacing w:after="0"/>
              <w:jc w:val="right"/>
            </w:pPr>
            <w:r>
              <w:rPr>
                <w:sz w:val="16"/>
              </w:rPr>
              <w:t>$267,430</w:t>
            </w:r>
          </w:p>
        </w:tc>
        <w:tc>
          <w:tcPr>
            <w:tcW w:type="dxa" w:w="1097"/>
          </w:tcPr>
          <w:p>
            <w:pPr>
              <w:spacing w:after="0"/>
              <w:jc w:val="right"/>
            </w:pPr>
            <w:r>
              <w:rPr>
                <w:sz w:val="16"/>
              </w:rPr>
              <w:t>$512,874</w:t>
            </w:r>
          </w:p>
        </w:tc>
        <w:tc>
          <w:tcPr>
            <w:tcW w:type="dxa" w:w="1305"/>
          </w:tcPr>
          <w:p>
            <w:pPr>
              <w:spacing w:after="0"/>
              <w:jc w:val="right"/>
            </w:pPr>
            <w:r>
              <w:rPr>
                <w:sz w:val="16"/>
              </w:rPr>
              <w:t>0.0099%</w:t>
            </w:r>
          </w:p>
        </w:tc>
        <w:tc>
          <w:tcPr>
            <w:tcW w:type="dxa" w:w="1164"/>
          </w:tcPr>
          <w:p>
            <w:pPr>
              <w:spacing w:after="0"/>
              <w:jc w:val="right"/>
            </w:pPr>
            <w:r>
              <w:rPr>
                <w:sz w:val="16"/>
              </w:rPr>
              <w:t>$0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$9,171,454,312</w:t>
            </w:r>
          </w:p>
        </w:tc>
        <w:tc>
          <w:tcPr>
            <w:tcW w:type="dxa" w:w="1215"/>
          </w:tcPr>
          <w:p>
            <w:pPr>
              <w:spacing w:after="0"/>
              <w:jc w:val="right"/>
            </w:pPr>
            <w:r>
              <w:rPr>
                <w:sz w:val="16"/>
              </w:rPr>
              <w:t>$355,438,464</w:t>
            </w:r>
          </w:p>
        </w:tc>
        <w:tc>
          <w:tcPr>
            <w:tcW w:type="dxa" w:w="1041"/>
          </w:tcPr>
          <w:p>
            <w:pPr>
              <w:spacing w:after="0"/>
              <w:jc w:val="right"/>
            </w:pPr>
            <w:r>
              <w:rPr>
                <w:sz w:val="16"/>
              </w:rPr>
              <w:t>35,573</w:t>
            </w:r>
          </w:p>
        </w:tc>
        <w:tc>
          <w:tcPr>
            <w:tcW w:type="dxa" w:w="1126"/>
          </w:tcPr>
          <w:p>
            <w:pPr>
              <w:spacing w:after="0"/>
              <w:jc w:val="right"/>
            </w:pPr>
            <w:r>
              <w:rPr>
                <w:sz w:val="16"/>
              </w:rPr>
              <w:t>$2,594,329</w:t>
            </w:r>
          </w:p>
        </w:tc>
        <w:tc>
          <w:tcPr>
            <w:tcW w:type="dxa" w:w="1126"/>
          </w:tcPr>
          <w:p>
            <w:pPr>
              <w:spacing w:after="0"/>
              <w:jc w:val="right"/>
            </w:pPr>
            <w:r>
              <w:rPr>
                <w:sz w:val="16"/>
              </w:rPr>
              <w:t>$12,005</w:t>
            </w:r>
          </w:p>
        </w:tc>
        <w:tc>
          <w:tcPr>
            <w:tcW w:type="dxa" w:w="1097"/>
          </w:tcPr>
          <w:p>
            <w:pPr>
              <w:spacing w:after="0"/>
              <w:jc w:val="right"/>
            </w:pPr>
            <w:r>
              <w:rPr>
                <w:sz w:val="16"/>
              </w:rPr>
              <w:t>$3,065,472</w:t>
            </w:r>
          </w:p>
        </w:tc>
        <w:tc>
          <w:tcPr>
            <w:tcW w:type="dxa" w:w="1305"/>
          </w:tcPr>
          <w:p>
            <w:pPr>
              <w:spacing w:after="0"/>
              <w:jc w:val="right"/>
            </w:pPr>
            <w:r>
              <w:rPr>
                <w:sz w:val="16"/>
              </w:rPr>
              <w:t>0.0283%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$1,437,196,585</w:t>
            </w:r>
          </w:p>
        </w:tc>
        <w:tc>
          <w:tcPr>
            <w:tcW w:type="dxa" w:w="1215"/>
          </w:tcPr>
          <w:p>
            <w:pPr>
              <w:spacing w:after="0"/>
              <w:jc w:val="right"/>
            </w:pPr>
            <w:r>
              <w:rPr>
                <w:sz w:val="16"/>
              </w:rPr>
              <w:t>$78,179,753</w:t>
            </w:r>
          </w:p>
        </w:tc>
        <w:tc>
          <w:tcPr>
            <w:tcW w:type="dxa" w:w="1041"/>
          </w:tcPr>
          <w:p>
            <w:pPr>
              <w:spacing w:after="0"/>
              <w:jc w:val="right"/>
            </w:pPr>
            <w:r>
              <w:rPr>
                <w:sz w:val="16"/>
              </w:rPr>
              <w:t>5,792</w:t>
            </w:r>
          </w:p>
        </w:tc>
        <w:tc>
          <w:tcPr>
            <w:tcW w:type="dxa" w:w="1126"/>
          </w:tcPr>
          <w:p>
            <w:pPr>
              <w:spacing w:after="0"/>
              <w:jc w:val="right"/>
            </w:pPr>
            <w:r>
              <w:rPr>
                <w:sz w:val="16"/>
              </w:rPr>
              <w:t>$476,302</w:t>
            </w:r>
          </w:p>
        </w:tc>
        <w:tc>
          <w:tcPr>
            <w:tcW w:type="dxa" w:w="1126"/>
          </w:tcPr>
          <w:p>
            <w:pPr>
              <w:spacing w:after="0"/>
              <w:jc w:val="right"/>
            </w:pPr>
            <w:r>
              <w:rPr>
                <w:sz w:val="16"/>
              </w:rPr>
              <w:t>$267</w:t>
            </w:r>
          </w:p>
        </w:tc>
        <w:tc>
          <w:tcPr>
            <w:tcW w:type="dxa" w:w="1097"/>
          </w:tcPr>
          <w:p>
            <w:pPr>
              <w:spacing w:after="0"/>
              <w:jc w:val="right"/>
            </w:pPr>
            <w:r>
              <w:rPr>
                <w:sz w:val="16"/>
              </w:rPr>
              <w:t>$16,125</w:t>
            </w:r>
          </w:p>
        </w:tc>
        <w:tc>
          <w:tcPr>
            <w:tcW w:type="dxa" w:w="1305"/>
          </w:tcPr>
          <w:p>
            <w:pPr>
              <w:spacing w:after="0"/>
              <w:jc w:val="right"/>
            </w:pPr>
            <w:r>
              <w:rPr>
                <w:sz w:val="16"/>
              </w:rPr>
              <w:t>0.0331%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$9,171,454,312</w:t>
            </w:r>
          </w:p>
        </w:tc>
        <w:tc>
          <w:tcPr>
            <w:tcW w:type="dxa" w:w="1215"/>
          </w:tcPr>
          <w:p>
            <w:pPr>
              <w:spacing w:after="0"/>
              <w:jc w:val="right"/>
            </w:pPr>
            <w:r>
              <w:rPr>
                <w:sz w:val="16"/>
              </w:rPr>
              <w:t>$355,438,464</w:t>
            </w:r>
          </w:p>
        </w:tc>
        <w:tc>
          <w:tcPr>
            <w:tcW w:type="dxa" w:w="1041"/>
          </w:tcPr>
          <w:p>
            <w:pPr>
              <w:spacing w:after="0"/>
              <w:jc w:val="right"/>
            </w:pPr>
            <w:r>
              <w:rPr>
                <w:sz w:val="16"/>
              </w:rPr>
              <w:t>35,573</w:t>
            </w:r>
          </w:p>
        </w:tc>
        <w:tc>
          <w:tcPr>
            <w:tcW w:type="dxa" w:w="1126"/>
          </w:tcPr>
          <w:p>
            <w:pPr>
              <w:spacing w:after="0"/>
              <w:jc w:val="right"/>
            </w:pPr>
            <w:r>
              <w:rPr>
                <w:sz w:val="16"/>
              </w:rPr>
              <w:t>$175,010</w:t>
            </w:r>
          </w:p>
        </w:tc>
        <w:tc>
          <w:tcPr>
            <w:tcW w:type="dxa" w:w="1126"/>
          </w:tcPr>
          <w:p>
            <w:pPr>
              <w:spacing w:after="0"/>
              <w:jc w:val="right"/>
            </w:pPr>
            <w:r>
              <w:rPr>
                <w:sz w:val="16"/>
              </w:rPr>
              <w:t>$756</w:t>
            </w:r>
          </w:p>
        </w:tc>
        <w:tc>
          <w:tcPr>
            <w:tcW w:type="dxa" w:w="1097"/>
          </w:tcPr>
          <w:p>
            <w:pPr>
              <w:spacing w:after="0"/>
              <w:jc w:val="right"/>
            </w:pPr>
            <w:r>
              <w:rPr>
                <w:sz w:val="16"/>
              </w:rPr>
              <w:t>$241,139</w:t>
            </w:r>
          </w:p>
        </w:tc>
        <w:tc>
          <w:tcPr>
            <w:tcW w:type="dxa" w:w="1305"/>
          </w:tcPr>
          <w:p>
            <w:pPr>
              <w:spacing w:after="0"/>
              <w:jc w:val="right"/>
            </w:pPr>
            <w:r>
              <w:rPr>
                <w:sz w:val="16"/>
              </w:rPr>
              <w:t>0.00191%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2025-08-12 (Storm Events through 2026-06-30): 15 county-coded records, 15 with a damage value recorded (including $0), $0; 11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35,573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$9,171,454,312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$355,438,464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$20,346,150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$6,493,259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217"/>
          </w:tcPr>
          <w:p>
            <w:pPr>
              <w:spacing w:after="0"/>
              <w:jc w:val="right"/>
            </w:pPr>
            <w:r>
              <w:rPr>
                <w:sz w:val="16"/>
              </w:rPr>
              <w:t>3</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Meadow Grove village</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Newman Grove city (community ID not in plan data)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Madison County (unincorporated area)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Statewide, no county in FEMA's file</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217"/>
          </w:tcPr>
          <w:p>
            <w:pPr>
              <w:spacing w:after="0"/>
              <w:jc w:val="right"/>
            </w:pPr>
            <w:r>
              <w:rPr>
                <w:sz w:val="16"/>
              </w:rPr>
              <w:t>2</w:t>
            </w:r>
          </w:p>
        </w:tc>
        <w:tc>
          <w:tcPr>
            <w:tcW w:type="dxa" w:w="1217"/>
          </w:tcPr>
          <w:p>
            <w:pPr>
              <w:spacing w:after="0"/>
              <w:jc w:val="right"/>
            </w:pPr>
            <w:r>
              <w:rPr>
                <w:sz w:val="16"/>
              </w:rPr>
              <w:t>0</w:t>
            </w:r>
          </w:p>
        </w:tc>
        <w:tc>
          <w:tcPr>
            <w:tcW w:type="dxa" w:w="135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Madison County</w:t>
            </w:r>
          </w:p>
        </w:tc>
        <w:tc>
          <w:tcPr>
            <w:tcW w:type="dxa" w:w="1620"/>
          </w:tcPr>
          <w:p>
            <w:pPr>
              <w:spacing w:after="0"/>
              <w:jc w:val="left"/>
            </w:pPr>
            <w:r>
              <w:rPr>
                <w:sz w:val="16"/>
              </w:rPr>
              <w:t>310455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Battle Creek city</w:t>
            </w:r>
          </w:p>
        </w:tc>
        <w:tc>
          <w:tcPr>
            <w:tcW w:type="dxa" w:w="1620"/>
          </w:tcPr>
          <w:p>
            <w:pPr>
              <w:spacing w:after="0"/>
              <w:jc w:val="left"/>
            </w:pPr>
            <w:r>
              <w:rPr>
                <w:sz w:val="16"/>
              </w:rPr>
              <w:t>310145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Madison city</w:t>
            </w:r>
          </w:p>
        </w:tc>
        <w:tc>
          <w:tcPr>
            <w:tcW w:type="dxa" w:w="1620"/>
          </w:tcPr>
          <w:p>
            <w:pPr>
              <w:spacing w:after="0"/>
              <w:jc w:val="left"/>
            </w:pPr>
            <w:r>
              <w:rPr>
                <w:sz w:val="16"/>
              </w:rPr>
              <w:t>310240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Meadow Grove village</w:t>
            </w:r>
          </w:p>
        </w:tc>
        <w:tc>
          <w:tcPr>
            <w:tcW w:type="dxa" w:w="1620"/>
          </w:tcPr>
          <w:p>
            <w:pPr>
              <w:spacing w:after="0"/>
              <w:jc w:val="left"/>
            </w:pPr>
            <w:r>
              <w:rPr>
                <w:sz w:val="16"/>
              </w:rPr>
              <w:t>310146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Norfolk city</w:t>
            </w:r>
          </w:p>
        </w:tc>
        <w:tc>
          <w:tcPr>
            <w:tcW w:type="dxa" w:w="1620"/>
          </w:tcPr>
          <w:p>
            <w:pPr>
              <w:spacing w:after="0"/>
              <w:jc w:val="left"/>
            </w:pPr>
            <w:r>
              <w:rPr>
                <w:sz w:val="16"/>
              </w:rPr>
              <w:t>310147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Tilden city</w:t>
            </w:r>
          </w:p>
        </w:tc>
        <w:tc>
          <w:tcPr>
            <w:tcW w:type="dxa" w:w="1620"/>
          </w:tcPr>
          <w:p>
            <w:pPr>
              <w:spacing w:after="0"/>
              <w:jc w:val="left"/>
            </w:pPr>
            <w:r>
              <w:rPr>
                <w:sz w:val="16"/>
              </w:rPr>
              <w:t>310401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Madison County, NE: risk-assessment baseline packet, release 2026-10 (data as of 2026-09-30; County FIPS 31119). Automated baseline. </w:t>
      </w:r>
      <w:hyperlink r:id="rId15">
        <w:r>
          <w:rPr>
            <w:color w:val="1F4E99"/>
            <w:sz w:val="17"/>
            <w:u w:val="single"/>
          </w:rPr>
          <w:t>https://hazardplain.org/ne/31119/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NE: Risk-assessment baseline packet</dc:title>
  <dc:subject>Hazard Plain release 2026-10, as of 2026-09-30. Automated baseline</dc:subject>
  <dc:creator>Hazard Plain</dc:creator>
  <cp:keywords>Hazard Plain; hazard mitigation; risk assessment; 31119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