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Automated baseline</w:t>
      </w:r>
    </w:p>
    <w:p>
      <w:pPr>
        <w:pStyle w:val="Title"/>
        <w:spacing w:after="80"/>
      </w:pPr>
      <w:r>
        <w:rPr/>
        <w:t>Lancaster County, NE</w:t>
      </w:r>
    </w:p>
    <w:p>
      <w:pPr>
        <w:spacing w:after="120" w:before="0"/>
      </w:pPr>
      <w:r>
        <w:rPr>
          <w:color w:val="555555"/>
          <w:sz w:val="24"/>
        </w:rPr>
        <w:t>Risk-assessment baseline packet</w:t>
      </w:r>
    </w:p>
    <w:p>
      <w:pPr>
        <w:spacing w:after="120" w:before="0"/>
      </w:pPr>
      <w:r>
        <w:rPr>
          <w:b/>
          <w:sz w:val="18"/>
        </w:rPr>
        <w:t xml:space="preserve">County FIPS: </w:t>
      </w:r>
      <w:r>
        <w:rPr>
          <w:sz w:val="18"/>
        </w:rPr>
        <w:t>31109</w:t>
      </w:r>
      <w:r>
        <w:rPr>
          <w:b/>
          <w:sz w:val="18"/>
        </w:rPr>
        <w:t xml:space="preserve">   Release: </w:t>
      </w:r>
      <w:r>
        <w:rPr>
          <w:sz w:val="18"/>
        </w:rPr>
        <w:t>2026-10</w:t>
      </w:r>
      <w:r>
        <w:rPr>
          <w:b/>
          <w:sz w:val="18"/>
        </w:rPr>
        <w:t xml:space="preserve">   Data as of: </w:t>
      </w:r>
      <w:r>
        <w:rPr>
          <w:sz w:val="18"/>
        </w:rPr>
        <w:t>2026-09-30</w:t>
      </w:r>
      <w:r>
        <w:rPr>
          <w:b/>
          <w:sz w:val="18"/>
        </w:rPr>
        <w:t xml:space="preserve">   Storm Events data through: </w:t>
      </w:r>
      <w:r>
        <w:rPr>
          <w:sz w:val="18"/>
        </w:rPr>
        <w:t>2026-06-30</w:t>
      </w:r>
    </w:p>
    <w:p>
      <w:pPr>
        <w:spacing w:after="80" w:before="0"/>
      </w:pPr>
      <w:r>
        <w:rPr>
          <w:b/>
          <w:sz w:val="18"/>
        </w:rPr>
        <w:t>Hazard Plain is an independent product built from public federal data. It is not a FEMA document and is not reviewed or endorsed by FEMA or any state agency.</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Summary</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Plan status as of 2026-09-30: Approved, expires 2030-06-01. Plan: Lower Platte South Natural Resources (FEMA plan 110567), approved 2025-06-02.</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Since the plan was approved on 2025-06-02: 1 new hazard declaration (1 incident) and 80 NOAA Storm Events records; details under "What changed since your last plan".</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Highest expected annual loss (FEMA National Risk Index, modeled total; see B1-a): Tornado ($42,158,494 a year), Inland Flooding ($34,175,859) and Strong Wind ($12,417,311).</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The tables that follow are organized by the items of FEMA's Local Mitigation Plan Review Tool, Element B (B1-a to B2-c); each heading says which item its tables support.</w:t>
      </w:r>
    </w:p>
    <w:p>
      <w:pPr>
        <w:spacing w:after="80" w:before="0"/>
      </w:pPr>
    </w:p>
    <w:p>
      <w:pPr>
        <w:pStyle w:val="Heading3"/>
        <w:keepNext/>
        <w:spacing w:after="80"/>
      </w:pPr>
      <w:r>
        <w:rPr/>
        <w:t>Terms used</w:t>
      </w:r>
    </w:p>
    <w:p>
      <w:pPr>
        <w:spacing w:after="20" w:before="0"/>
      </w:pPr>
      <w:r>
        <w:rPr>
          <w:b/>
          <w:sz w:val="17"/>
        </w:rPr>
        <w:t xml:space="preserve">EAL: </w:t>
      </w:r>
      <w:r>
        <w:rPr>
          <w:sz w:val="17"/>
        </w:rPr>
        <w:t>expected annual loss: FEMA's modeled average yearly loss from a hazard.</w:t>
      </w:r>
    </w:p>
    <w:p>
      <w:pPr>
        <w:spacing w:after="20" w:before="0"/>
      </w:pPr>
      <w:r>
        <w:rPr>
          <w:b/>
          <w:sz w:val="17"/>
        </w:rPr>
        <w:t xml:space="preserve">NRI: </w:t>
      </w:r>
      <w:r>
        <w:rPr>
          <w:sz w:val="17"/>
        </w:rPr>
        <w:t>FEMA's National Risk Index (version 1.20, December 2025).</w:t>
      </w:r>
    </w:p>
    <w:p>
      <w:pPr>
        <w:spacing w:after="20" w:before="0"/>
      </w:pPr>
      <w:r>
        <w:rPr>
          <w:b/>
          <w:sz w:val="17"/>
        </w:rPr>
        <w:t xml:space="preserve">NFIP: </w:t>
      </w:r>
      <w:r>
        <w:rPr>
          <w:sz w:val="17"/>
        </w:rPr>
        <w:t>National Flood Insurance Program.</w:t>
      </w:r>
    </w:p>
    <w:p>
      <w:pPr>
        <w:spacing w:after="20" w:before="0"/>
      </w:pPr>
      <w:r>
        <w:rPr>
          <w:b/>
          <w:sz w:val="17"/>
        </w:rPr>
        <w:t xml:space="preserve">RL, SRL: </w:t>
      </w:r>
      <w:r>
        <w:rPr>
          <w:sz w:val="17"/>
        </w:rPr>
        <w:t>repetitive loss and severe repetitive loss: flood-insured properties with repeated claims (definitions in B2-c).</w:t>
      </w:r>
    </w:p>
    <w:p>
      <w:pPr>
        <w:spacing w:after="20" w:before="0"/>
      </w:pPr>
      <w:r>
        <w:rPr>
          <w:b/>
          <w:sz w:val="17"/>
        </w:rPr>
        <w:t xml:space="preserve">FMA, HMGP: </w:t>
      </w:r>
      <w:r>
        <w:rPr>
          <w:sz w:val="17"/>
        </w:rPr>
        <w:t>Flood Mitigation Assistance and Hazard Mitigation Grant Program, FEMA mitigation grants.</w:t>
      </w:r>
    </w:p>
    <w:p>
      <w:pPr>
        <w:spacing w:after="20" w:before="0"/>
      </w:pPr>
      <w:r>
        <w:rPr>
          <w:b/>
          <w:sz w:val="17"/>
        </w:rPr>
        <w:t xml:space="preserve">PA: </w:t>
      </w:r>
      <w:r>
        <w:rPr>
          <w:sz w:val="17"/>
        </w:rPr>
        <w:t>FEMA Public Assistance: disaster aid to governments and some nonprofits.</w:t>
      </w:r>
    </w:p>
    <w:p>
      <w:pPr>
        <w:spacing w:after="20" w:before="0"/>
      </w:pPr>
      <w:r>
        <w:rPr>
          <w:b/>
          <w:sz w:val="17"/>
        </w:rPr>
        <w:t xml:space="preserve">Zone-level: </w:t>
      </w:r>
      <w:r>
        <w:rPr>
          <w:sz w:val="17"/>
        </w:rPr>
        <w:t>NOAA logged the event for a National Weather Service forecast zone, which may include parts of neighboring counties.</w:t>
      </w:r>
    </w:p>
    <w:p>
      <w:pPr>
        <w:spacing w:after="20" w:before="0"/>
      </w:pPr>
      <w:r>
        <w:rPr>
          <w:b/>
          <w:sz w:val="17"/>
        </w:rPr>
        <w:t xml:space="preserve">County-coded: </w:t>
      </w:r>
      <w:r>
        <w:rPr>
          <w:sz w:val="17"/>
        </w:rPr>
        <w:t>NOAA logged the event to this county.</w:t>
      </w:r>
    </w:p>
    <w:p>
      <w:pPr>
        <w:spacing w:after="20" w:before="0"/>
      </w:pPr>
      <w:r>
        <w:rPr>
          <w:b/>
          <w:sz w:val="17"/>
        </w:rPr>
        <w:t xml:space="preserve">FIPS: </w:t>
      </w:r>
      <w:r>
        <w:rPr>
          <w:sz w:val="17"/>
        </w:rPr>
        <w:t>the federal code for a place; 31109 is this area.</w:t>
      </w:r>
    </w:p>
    <w:p>
      <w:pPr>
        <w:spacing w:after="20" w:before="0"/>
      </w:pPr>
      <w:r>
        <w:rPr>
          <w:b/>
          <w:sz w:val="17"/>
        </w:rPr>
        <w:t xml:space="preserve">D0 to D4: </w:t>
      </w:r>
      <w:r>
        <w:rPr>
          <w:sz w:val="17"/>
        </w:rPr>
        <w:t>U.S. Drought Monitor categories, from abnormally dry (D0) to exceptional drought (D4).</w:t>
      </w:r>
    </w:p>
    <w:p>
      <w:pPr>
        <w:spacing w:after="20" w:before="0"/>
      </w:pPr>
      <w:r>
        <w:rPr>
          <w:b/>
          <w:sz w:val="17"/>
        </w:rPr>
        <w:t xml:space="preserve">F/EF, EFU: </w:t>
      </w:r>
      <w:r>
        <w:rPr>
          <w:sz w:val="17"/>
        </w:rPr>
        <w:t>Fujita and Enhanced Fujita tornado ratings; EFU is an unrated tornado.</w:t>
      </w:r>
    </w:p>
    <w:p>
      <w:pPr>
        <w:spacing w:after="20" w:before="0"/>
      </w:pPr>
      <w:r>
        <w:rPr>
          <w:b/>
          <w:sz w:val="17"/>
        </w:rPr>
        <w:t xml:space="preserve">kt, CONUS: </w:t>
      </w:r>
      <w:r>
        <w:rPr>
          <w:sz w:val="17"/>
        </w:rPr>
        <w:t>knots (1 kt is about 1.15 mph); the contiguous United States.</w:t>
      </w:r>
    </w:p>
    <w:p>
      <w:pPr>
        <w:spacing w:after="20" w:before="0"/>
      </w:pPr>
      <w:r>
        <w:rPr>
          <w:b/>
          <w:sz w:val="17"/>
        </w:rPr>
        <w:t xml:space="preserve">CFR: </w:t>
      </w:r>
      <w:r>
        <w:rPr>
          <w:sz w:val="17"/>
        </w:rPr>
        <w:t>Code of Federal Regulations.</w:t>
      </w:r>
    </w:p>
    <w:p>
      <w:pPr>
        <w:spacing w:after="20" w:before="0"/>
      </w:pPr>
      <w:r>
        <w:rPr>
          <w:b/>
          <w:sz w:val="17"/>
        </w:rPr>
        <w:t xml:space="preserve">A4-a, E1-a: </w:t>
      </w:r>
      <w:r>
        <w:rPr>
          <w:sz w:val="17"/>
        </w:rPr>
        <w:t>other items of FEMA's Local Mitigation Plan Review Tool (sources, and changes since the last plan).</w:t>
      </w:r>
    </w:p>
    <w:p>
      <w:pPr>
        <w:spacing w:after="20" w:before="0"/>
      </w:pPr>
      <w:r>
        <w:rPr>
          <w:b/>
          <w:sz w:val="17"/>
        </w:rPr>
        <w:t xml:space="preserve">Dollars: </w:t>
      </w:r>
      <w:r>
        <w:rPr>
          <w:sz w:val="17"/>
        </w:rPr>
        <w:t>nominal (as reported, labeled with the year), not adjusted for inflation.</w:t>
      </w:r>
    </w:p>
    <w:p>
      <w:r>
        <w:br w:type="page"/>
      </w:r>
    </w:p>
    <w:p>
      <w:pPr>
        <w:pStyle w:val="Heading2"/>
        <w:keepNext/>
        <w:spacing w:after="80"/>
      </w:pPr>
      <w:r>
        <w:rPr/>
        <w:t>Plan clock</w:t>
      </w:r>
    </w:p>
    <w:p>
      <w:pPr>
        <w:keepNext/>
        <w:spacing w:after="40" w:before="0"/>
      </w:pPr>
      <w:r>
        <w:rPr>
          <w:b/>
        </w:rPr>
        <w:t xml:space="preserve">Status: </w:t>
      </w:r>
      <w:r>
        <w:rPr/>
        <w:t>Approved, expires 2030-06-01</w:t>
      </w:r>
    </w:p>
    <w:p>
      <w:pPr>
        <w:keepNext/>
        <w:spacing w:after="40" w:before="0"/>
      </w:pPr>
      <w:r>
        <w:rPr>
          <w:b/>
        </w:rPr>
        <w:t xml:space="preserve">Plan: </w:t>
      </w:r>
      <w:r>
        <w:rPr/>
        <w:t>Lower Platte South Natural Resources (FEMA plan 110567)</w:t>
      </w:r>
    </w:p>
    <w:p>
      <w:pPr>
        <w:keepNext/>
        <w:spacing w:after="40" w:before="0"/>
      </w:pPr>
      <w:r>
        <w:rPr>
          <w:b/>
        </w:rPr>
        <w:t xml:space="preserve">Approved: </w:t>
      </w:r>
      <w:r>
        <w:rPr/>
        <w:t>2025-06-02</w:t>
      </w:r>
    </w:p>
    <w:p>
      <w:pPr>
        <w:keepNext/>
        <w:spacing w:after="40" w:before="0"/>
      </w:pPr>
      <w:r>
        <w:rPr>
          <w:b/>
        </w:rPr>
        <w:t xml:space="preserve">Days to expiry: </w:t>
      </w:r>
      <w:r>
        <w:rPr/>
        <w:t>1,340</w:t>
      </w:r>
    </w:p>
    <w:p>
      <w:pPr>
        <w:spacing w:after="80" w:before="0"/>
      </w:pPr>
      <w:r>
        <w:rPr>
          <w:color w:val="555555"/>
          <w:sz w:val="17"/>
        </w:rPr>
        <w:t>Every jurisdiction listed on this page (20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2025-06-02)</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1 new hazard declaration (1 incident): DR-4896-NE (Severe Storms, Straight-Line Winds, and Flooding)</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80 records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0, SRL 1 (44 CFR 77.2); any definition: 9</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this release sets the baseline count.</w:t>
      </w:r>
    </w:p>
    <w:p>
      <w:pPr>
        <w:spacing w:after="40" w:before="0"/>
      </w:pPr>
      <w:r>
        <w:rPr>
          <w:b/>
          <w:color w:val="555555"/>
          <w:sz w:val="15"/>
        </w:rPr>
        <w:t xml:space="preserve">Sources: </w:t>
      </w:r>
      <w:r>
        <w:rPr>
          <w:color w:val="555555"/>
          <w:sz w:val="15"/>
        </w:rPr>
        <w:t>FEMA OpenFEMA Hazard Mitigation Plan Statuses v1; FEMA OpenFEMA Disaster Declarations Summaries v2; FEMA OpenFEMA NFIP Multiple Loss Properties v1; NOAA NCEI Storm Events Database (pulled 2026-09-30).</w:t>
      </w:r>
    </w:p>
    <w:p>
      <w:pPr>
        <w:spacing w:after="80" w:before="0"/>
      </w:pPr>
    </w:p>
    <w:p>
      <w:pPr>
        <w:sectPr>
          <w:headerReference w:type="default" r:id="rId9"/>
          <w:footerReference w:type="default" r:id="rId10"/>
          <w:pgSz w:w="15840" w:h="12240" w:orient="landscape"/>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320"/>
        <w:gridCol w:w="1751"/>
        <w:gridCol w:w="1467"/>
        <w:gridCol w:w="1393"/>
        <w:gridCol w:w="1822"/>
        <w:gridCol w:w="1377"/>
        <w:gridCol w:w="818"/>
        <w:gridCol w:w="2163"/>
        <w:gridCol w:w="2001"/>
      </w:tblGrid>
      <w:tr>
        <w:trPr>
          <w:cantSplit/>
          <w:tblHeader/>
        </w:trPr>
        <w:tc>
          <w:tcPr>
            <w:tcW w:type="dxa" w:w="1320"/>
            <w:shd w:val="clear" w:color="auto" w:fill="E8E8E8"/>
          </w:tcPr>
          <w:p>
            <w:pPr>
              <w:spacing w:after="0"/>
              <w:jc w:val="left"/>
            </w:pPr>
            <w:r>
              <w:rPr>
                <w:b/>
                <w:sz w:val="16"/>
              </w:rPr>
              <w:t>Jurisdiction</w:t>
            </w:r>
          </w:p>
        </w:tc>
        <w:tc>
          <w:tcPr>
            <w:tcW w:type="dxa" w:w="1751"/>
            <w:shd w:val="clear" w:color="auto" w:fill="E8E8E8"/>
          </w:tcPr>
          <w:p>
            <w:pPr>
              <w:spacing w:after="0"/>
              <w:jc w:val="left"/>
            </w:pPr>
            <w:r>
              <w:rPr>
                <w:b/>
                <w:sz w:val="16"/>
              </w:rPr>
              <w:t>Type</w:t>
            </w:r>
          </w:p>
        </w:tc>
        <w:tc>
          <w:tcPr>
            <w:tcW w:type="dxa" w:w="1467"/>
            <w:shd w:val="clear" w:color="auto" w:fill="E8E8E8"/>
          </w:tcPr>
          <w:p>
            <w:pPr>
              <w:spacing w:after="0"/>
              <w:jc w:val="left"/>
            </w:pPr>
            <w:r>
              <w:rPr>
                <w:b/>
                <w:sz w:val="16"/>
              </w:rPr>
              <w:t>Status</w:t>
            </w:r>
          </w:p>
        </w:tc>
        <w:tc>
          <w:tcPr>
            <w:tcW w:type="dxa" w:w="1393"/>
            <w:shd w:val="clear" w:color="auto" w:fill="E8E8E8"/>
          </w:tcPr>
          <w:p>
            <w:pPr>
              <w:spacing w:after="0"/>
              <w:jc w:val="left"/>
            </w:pPr>
            <w:r>
              <w:rPr>
                <w:b/>
                <w:sz w:val="16"/>
              </w:rPr>
              <w:t>Plan</w:t>
            </w:r>
          </w:p>
        </w:tc>
        <w:tc>
          <w:tcPr>
            <w:tcW w:type="dxa" w:w="1822"/>
            <w:shd w:val="clear" w:color="auto" w:fill="E8E8E8"/>
          </w:tcPr>
          <w:p>
            <w:pPr>
              <w:spacing w:after="0"/>
              <w:jc w:val="left"/>
            </w:pPr>
            <w:r>
              <w:rPr>
                <w:b/>
                <w:sz w:val="16"/>
              </w:rPr>
              <w:t>Approved</w:t>
            </w:r>
          </w:p>
        </w:tc>
        <w:tc>
          <w:tcPr>
            <w:tcW w:type="dxa" w:w="1377"/>
            <w:shd w:val="clear" w:color="auto" w:fill="E8E8E8"/>
          </w:tcPr>
          <w:p>
            <w:pPr>
              <w:spacing w:after="0"/>
              <w:jc w:val="left"/>
            </w:pPr>
            <w:r>
              <w:rPr>
                <w:b/>
                <w:sz w:val="16"/>
              </w:rPr>
              <w:t>Expires</w:t>
            </w:r>
          </w:p>
        </w:tc>
        <w:tc>
          <w:tcPr>
            <w:tcW w:type="dxa" w:w="818"/>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2163"/>
            <w:shd w:val="clear" w:color="auto" w:fill="E8E8E8"/>
          </w:tcPr>
          <w:p>
            <w:pPr>
              <w:spacing w:after="0"/>
              <w:jc w:val="left"/>
            </w:pPr>
            <w:r>
              <w:rPr>
                <w:b/>
                <w:sz w:val="16"/>
              </w:rPr>
              <w:t>Update underway</w:t>
            </w:r>
          </w:p>
        </w:tc>
        <w:tc>
          <w:tcPr>
            <w:tcW w:type="dxa" w:w="2001"/>
            <w:shd w:val="clear" w:color="auto" w:fill="E8E8E8"/>
          </w:tcPr>
          <w:p>
            <w:pPr>
              <w:spacing w:after="0"/>
              <w:jc w:val="left"/>
            </w:pPr>
            <w:r>
              <w:rPr>
                <w:b/>
                <w:sz w:val="16"/>
              </w:rPr>
              <w:t>Notes</w:t>
            </w:r>
          </w:p>
        </w:tc>
      </w:tr>
      <w:tr>
        <w:trPr>
          <w:cantSplit/>
        </w:trPr>
        <w:tc>
          <w:tcPr>
            <w:tcW w:type="dxa" w:w="1320"/>
          </w:tcPr>
          <w:p>
            <w:pPr>
              <w:spacing w:after="0"/>
              <w:jc w:val="left"/>
            </w:pPr>
            <w:r>
              <w:rPr>
                <w:sz w:val="16"/>
              </w:rPr>
              <w:t>Lancaster County</w:t>
            </w:r>
          </w:p>
        </w:tc>
        <w:tc>
          <w:tcPr>
            <w:tcW w:type="dxa" w:w="1751"/>
          </w:tcPr>
          <w:p>
            <w:pPr>
              <w:spacing w:after="0"/>
              <w:jc w:val="left"/>
            </w:pPr>
            <w:r>
              <w:rPr>
                <w:sz w:val="16"/>
              </w:rPr>
              <w:t>County</w:t>
            </w:r>
          </w:p>
        </w:tc>
        <w:tc>
          <w:tcPr>
            <w:tcW w:type="dxa" w:w="1467"/>
          </w:tcPr>
          <w:p>
            <w:pPr>
              <w:spacing w:after="0"/>
              <w:jc w:val="left"/>
            </w:pPr>
            <w:r>
              <w:rPr>
                <w:sz w:val="16"/>
              </w:rPr>
              <w:t>Approved, expires 2030-06-01</w:t>
            </w:r>
          </w:p>
        </w:tc>
        <w:tc>
          <w:tcPr>
            <w:tcW w:type="dxa" w:w="1393"/>
          </w:tcPr>
          <w:p>
            <w:pPr>
              <w:spacing w:after="0"/>
              <w:jc w:val="left"/>
            </w:pPr>
            <w:r>
              <w:rPr>
                <w:sz w:val="16"/>
              </w:rPr>
              <w:t>Lower Platte South Natural Resources (FEMA plan 110567)</w:t>
            </w:r>
          </w:p>
        </w:tc>
        <w:tc>
          <w:tcPr>
            <w:tcW w:type="dxa" w:w="1822"/>
          </w:tcPr>
          <w:p>
            <w:pPr>
              <w:spacing w:after="0"/>
              <w:jc w:val="left"/>
            </w:pPr>
            <w:r>
              <w:rPr>
                <w:sz w:val="16"/>
              </w:rPr>
              <w:t>2025-06-02</w:t>
            </w:r>
          </w:p>
        </w:tc>
        <w:tc>
          <w:tcPr>
            <w:tcW w:type="dxa" w:w="1377"/>
          </w:tcPr>
          <w:p>
            <w:pPr>
              <w:spacing w:after="0"/>
              <w:jc w:val="left"/>
            </w:pPr>
            <w:r>
              <w:rPr>
                <w:sz w:val="16"/>
              </w:rPr>
              <w:t>2030-06-01</w:t>
            </w:r>
          </w:p>
        </w:tc>
        <w:tc>
          <w:tcPr>
            <w:tcW w:type="dxa" w:w="818"/>
          </w:tcPr>
          <w:p>
            <w:pPr>
              <w:spacing w:after="0"/>
              <w:jc w:val="right"/>
            </w:pPr>
            <w:r>
              <w:rPr>
                <w:sz w:val="16"/>
              </w:rPr>
              <w:t>1,340</w:t>
            </w:r>
          </w:p>
        </w:tc>
        <w:tc>
          <w:tcPr>
            <w:tcW w:type="dxa" w:w="2163"/>
          </w:tcPr>
          <w:p>
            <w:pPr>
              <w:spacing w:after="0"/>
              <w:jc w:val="left"/>
            </w:pPr>
          </w:p>
        </w:tc>
        <w:tc>
          <w:tcPr>
            <w:tcW w:type="dxa" w:w="2001"/>
          </w:tcPr>
          <w:p>
            <w:pPr>
              <w:spacing w:after="0"/>
              <w:jc w:val="left"/>
            </w:pPr>
            <w:r>
              <w:rPr>
                <w:sz w:val="16"/>
              </w:rPr>
              <w:t>this jurisdiction approved 2025-12-01</w:t>
            </w:r>
          </w:p>
        </w:tc>
      </w:tr>
      <w:tr>
        <w:trPr>
          <w:cantSplit/>
        </w:trPr>
        <w:tc>
          <w:tcPr>
            <w:tcW w:type="dxa" w:w="1320"/>
          </w:tcPr>
          <w:p>
            <w:pPr>
              <w:spacing w:after="0"/>
              <w:jc w:val="left"/>
            </w:pPr>
            <w:r>
              <w:rPr>
                <w:sz w:val="16"/>
              </w:rPr>
              <w:t>Bennet village</w:t>
            </w:r>
          </w:p>
        </w:tc>
        <w:tc>
          <w:tcPr>
            <w:tcW w:type="dxa" w:w="1751"/>
          </w:tcPr>
          <w:p>
            <w:pPr>
              <w:spacing w:after="0"/>
              <w:jc w:val="left"/>
            </w:pPr>
            <w:r>
              <w:rPr>
                <w:sz w:val="16"/>
              </w:rPr>
              <w:t>Village</w:t>
            </w:r>
          </w:p>
        </w:tc>
        <w:tc>
          <w:tcPr>
            <w:tcW w:type="dxa" w:w="1467"/>
          </w:tcPr>
          <w:p>
            <w:pPr>
              <w:spacing w:after="0"/>
              <w:jc w:val="left"/>
            </w:pPr>
            <w:r>
              <w:rPr>
                <w:sz w:val="16"/>
              </w:rPr>
              <w:t>Plan 110567 approved 2025-06-02, pending adoption here; not yet eligible</w:t>
            </w:r>
          </w:p>
        </w:tc>
        <w:tc>
          <w:tcPr>
            <w:tcW w:type="dxa" w:w="1393"/>
          </w:tcPr>
          <w:p>
            <w:pPr>
              <w:spacing w:after="0"/>
              <w:jc w:val="left"/>
            </w:pPr>
            <w:r>
              <w:rPr>
                <w:sz w:val="16"/>
              </w:rPr>
              <w:t>Lower Platte South Natural Resources (FEMA plan 110567), pending adoption here</w:t>
            </w:r>
          </w:p>
        </w:tc>
        <w:tc>
          <w:tcPr>
            <w:tcW w:type="dxa" w:w="1822"/>
          </w:tcPr>
          <w:p>
            <w:pPr>
              <w:spacing w:after="0"/>
              <w:jc w:val="left"/>
            </w:pPr>
            <w:r>
              <w:rPr>
                <w:sz w:val="16"/>
              </w:rPr>
              <w:t>2025-06-02 by FEMA; not yet adopted here</w:t>
            </w:r>
          </w:p>
        </w:tc>
        <w:tc>
          <w:tcPr>
            <w:tcW w:type="dxa" w:w="1377"/>
          </w:tcPr>
          <w:p>
            <w:pPr>
              <w:spacing w:after="0"/>
              <w:jc w:val="left"/>
            </w:pPr>
            <w:r>
              <w:rPr>
                <w:sz w:val="16"/>
              </w:rPr>
              <w:t>2030-06-01 once adopted</w:t>
            </w:r>
          </w:p>
        </w:tc>
        <w:tc>
          <w:tcPr>
            <w:tcW w:type="dxa" w:w="818"/>
          </w:tcPr>
          <w:p>
            <w:pPr>
              <w:spacing w:after="0"/>
              <w:jc w:val="right"/>
            </w:pPr>
          </w:p>
        </w:tc>
        <w:tc>
          <w:tcPr>
            <w:tcW w:type="dxa" w:w="2163"/>
          </w:tcPr>
          <w:p>
            <w:pPr>
              <w:spacing w:after="0"/>
              <w:jc w:val="left"/>
            </w:pPr>
            <w:r>
              <w:rPr>
                <w:sz w:val="16"/>
              </w:rPr>
              <w:t>FEMA tracker shows a plan approvable pending adoption</w:t>
            </w:r>
          </w:p>
        </w:tc>
        <w:tc>
          <w:tcPr>
            <w:tcW w:type="dxa" w:w="2001"/>
          </w:tcPr>
          <w:p>
            <w:pPr>
              <w:spacing w:after="0"/>
              <w:jc w:val="left"/>
            </w:pPr>
            <w:r>
              <w:rPr>
                <w:sz w:val="16"/>
              </w:rPr>
              <w:t>Not yet eligible: adopt the approved plan.</w:t>
            </w:r>
          </w:p>
        </w:tc>
      </w:tr>
      <w:tr>
        <w:trPr>
          <w:cantSplit/>
        </w:trPr>
        <w:tc>
          <w:tcPr>
            <w:tcW w:type="dxa" w:w="1320"/>
          </w:tcPr>
          <w:p>
            <w:pPr>
              <w:spacing w:after="0"/>
              <w:jc w:val="left"/>
            </w:pPr>
            <w:r>
              <w:rPr>
                <w:sz w:val="16"/>
              </w:rPr>
              <w:t>Davey village</w:t>
            </w:r>
          </w:p>
        </w:tc>
        <w:tc>
          <w:tcPr>
            <w:tcW w:type="dxa" w:w="1751"/>
          </w:tcPr>
          <w:p>
            <w:pPr>
              <w:spacing w:after="0"/>
              <w:jc w:val="left"/>
            </w:pPr>
            <w:r>
              <w:rPr>
                <w:sz w:val="16"/>
              </w:rPr>
              <w:t>Village</w:t>
            </w:r>
          </w:p>
        </w:tc>
        <w:tc>
          <w:tcPr>
            <w:tcW w:type="dxa" w:w="1467"/>
          </w:tcPr>
          <w:p>
            <w:pPr>
              <w:spacing w:after="0"/>
              <w:jc w:val="left"/>
            </w:pPr>
            <w:r>
              <w:rPr>
                <w:sz w:val="16"/>
              </w:rPr>
              <w:t>Plan 110567 approved 2025-06-02, pending adoption here; not yet eligible</w:t>
            </w:r>
          </w:p>
        </w:tc>
        <w:tc>
          <w:tcPr>
            <w:tcW w:type="dxa" w:w="1393"/>
          </w:tcPr>
          <w:p>
            <w:pPr>
              <w:spacing w:after="0"/>
              <w:jc w:val="left"/>
            </w:pPr>
            <w:r>
              <w:rPr>
                <w:sz w:val="16"/>
              </w:rPr>
              <w:t>Lower Platte South Natural Resources (FEMA plan 110567), pending adoption here</w:t>
            </w:r>
          </w:p>
        </w:tc>
        <w:tc>
          <w:tcPr>
            <w:tcW w:type="dxa" w:w="1822"/>
          </w:tcPr>
          <w:p>
            <w:pPr>
              <w:spacing w:after="0"/>
              <w:jc w:val="left"/>
            </w:pPr>
            <w:r>
              <w:rPr>
                <w:sz w:val="16"/>
              </w:rPr>
              <w:t>2025-06-02 by FEMA; not yet adopted here</w:t>
            </w:r>
          </w:p>
        </w:tc>
        <w:tc>
          <w:tcPr>
            <w:tcW w:type="dxa" w:w="1377"/>
          </w:tcPr>
          <w:p>
            <w:pPr>
              <w:spacing w:after="0"/>
              <w:jc w:val="left"/>
            </w:pPr>
            <w:r>
              <w:rPr>
                <w:sz w:val="16"/>
              </w:rPr>
              <w:t>2030-06-01 once adopted</w:t>
            </w:r>
          </w:p>
        </w:tc>
        <w:tc>
          <w:tcPr>
            <w:tcW w:type="dxa" w:w="818"/>
          </w:tcPr>
          <w:p>
            <w:pPr>
              <w:spacing w:after="0"/>
              <w:jc w:val="right"/>
            </w:pPr>
          </w:p>
        </w:tc>
        <w:tc>
          <w:tcPr>
            <w:tcW w:type="dxa" w:w="2163"/>
          </w:tcPr>
          <w:p>
            <w:pPr>
              <w:spacing w:after="0"/>
              <w:jc w:val="left"/>
            </w:pPr>
            <w:r>
              <w:rPr>
                <w:sz w:val="16"/>
              </w:rPr>
              <w:t>FEMA tracker shows a plan approvable pending adoption</w:t>
            </w:r>
          </w:p>
        </w:tc>
        <w:tc>
          <w:tcPr>
            <w:tcW w:type="dxa" w:w="2001"/>
          </w:tcPr>
          <w:p>
            <w:pPr>
              <w:spacing w:after="0"/>
              <w:jc w:val="left"/>
            </w:pPr>
            <w:r>
              <w:rPr>
                <w:sz w:val="16"/>
              </w:rPr>
              <w:t>Not yet eligible: adopt the approved plan.</w:t>
            </w:r>
          </w:p>
        </w:tc>
      </w:tr>
      <w:tr>
        <w:trPr>
          <w:cantSplit/>
        </w:trPr>
        <w:tc>
          <w:tcPr>
            <w:tcW w:type="dxa" w:w="1320"/>
          </w:tcPr>
          <w:p>
            <w:pPr>
              <w:spacing w:after="0"/>
              <w:jc w:val="left"/>
            </w:pPr>
            <w:r>
              <w:rPr>
                <w:sz w:val="16"/>
              </w:rPr>
              <w:t>Denton village</w:t>
            </w:r>
          </w:p>
        </w:tc>
        <w:tc>
          <w:tcPr>
            <w:tcW w:type="dxa" w:w="1751"/>
          </w:tcPr>
          <w:p>
            <w:pPr>
              <w:spacing w:after="0"/>
              <w:jc w:val="left"/>
            </w:pPr>
            <w:r>
              <w:rPr>
                <w:sz w:val="16"/>
              </w:rPr>
              <w:t>Village</w:t>
            </w:r>
          </w:p>
        </w:tc>
        <w:tc>
          <w:tcPr>
            <w:tcW w:type="dxa" w:w="1467"/>
          </w:tcPr>
          <w:p>
            <w:pPr>
              <w:spacing w:after="0"/>
              <w:jc w:val="left"/>
            </w:pPr>
            <w:r>
              <w:rPr>
                <w:sz w:val="16"/>
              </w:rPr>
              <w:t>Plan 110567 approved 2025-06-02, pending adoption here; not yet eligible</w:t>
            </w:r>
          </w:p>
        </w:tc>
        <w:tc>
          <w:tcPr>
            <w:tcW w:type="dxa" w:w="1393"/>
          </w:tcPr>
          <w:p>
            <w:pPr>
              <w:spacing w:after="0"/>
              <w:jc w:val="left"/>
            </w:pPr>
            <w:r>
              <w:rPr>
                <w:sz w:val="16"/>
              </w:rPr>
              <w:t>Lower Platte South Natural Resources (FEMA plan 110567), pending adoption here</w:t>
            </w:r>
          </w:p>
        </w:tc>
        <w:tc>
          <w:tcPr>
            <w:tcW w:type="dxa" w:w="1822"/>
          </w:tcPr>
          <w:p>
            <w:pPr>
              <w:spacing w:after="0"/>
              <w:jc w:val="left"/>
            </w:pPr>
            <w:r>
              <w:rPr>
                <w:sz w:val="16"/>
              </w:rPr>
              <w:t>2025-06-02 by FEMA; not yet adopted here</w:t>
            </w:r>
          </w:p>
        </w:tc>
        <w:tc>
          <w:tcPr>
            <w:tcW w:type="dxa" w:w="1377"/>
          </w:tcPr>
          <w:p>
            <w:pPr>
              <w:spacing w:after="0"/>
              <w:jc w:val="left"/>
            </w:pPr>
            <w:r>
              <w:rPr>
                <w:sz w:val="16"/>
              </w:rPr>
              <w:t>2030-06-01 once adopted</w:t>
            </w:r>
          </w:p>
        </w:tc>
        <w:tc>
          <w:tcPr>
            <w:tcW w:type="dxa" w:w="818"/>
          </w:tcPr>
          <w:p>
            <w:pPr>
              <w:spacing w:after="0"/>
              <w:jc w:val="right"/>
            </w:pPr>
          </w:p>
        </w:tc>
        <w:tc>
          <w:tcPr>
            <w:tcW w:type="dxa" w:w="2163"/>
          </w:tcPr>
          <w:p>
            <w:pPr>
              <w:spacing w:after="0"/>
              <w:jc w:val="left"/>
            </w:pPr>
            <w:r>
              <w:rPr>
                <w:sz w:val="16"/>
              </w:rPr>
              <w:t>FEMA tracker shows a plan approvable pending adoption</w:t>
            </w:r>
          </w:p>
        </w:tc>
        <w:tc>
          <w:tcPr>
            <w:tcW w:type="dxa" w:w="2001"/>
          </w:tcPr>
          <w:p>
            <w:pPr>
              <w:spacing w:after="0"/>
              <w:jc w:val="left"/>
            </w:pPr>
            <w:r>
              <w:rPr>
                <w:sz w:val="16"/>
              </w:rPr>
              <w:t>Not yet eligible: adopt the approved plan.</w:t>
            </w:r>
          </w:p>
        </w:tc>
      </w:tr>
      <w:tr>
        <w:trPr>
          <w:cantSplit/>
        </w:trPr>
        <w:tc>
          <w:tcPr>
            <w:tcW w:type="dxa" w:w="1320"/>
          </w:tcPr>
          <w:p>
            <w:pPr>
              <w:spacing w:after="0"/>
              <w:jc w:val="left"/>
            </w:pPr>
            <w:r>
              <w:rPr>
                <w:sz w:val="16"/>
              </w:rPr>
              <w:t>Firth village</w:t>
            </w:r>
          </w:p>
        </w:tc>
        <w:tc>
          <w:tcPr>
            <w:tcW w:type="dxa" w:w="1751"/>
          </w:tcPr>
          <w:p>
            <w:pPr>
              <w:spacing w:after="0"/>
              <w:jc w:val="left"/>
            </w:pPr>
            <w:r>
              <w:rPr>
                <w:sz w:val="16"/>
              </w:rPr>
              <w:t>Village</w:t>
            </w:r>
          </w:p>
        </w:tc>
        <w:tc>
          <w:tcPr>
            <w:tcW w:type="dxa" w:w="1467"/>
          </w:tcPr>
          <w:p>
            <w:pPr>
              <w:spacing w:after="0"/>
              <w:jc w:val="left"/>
            </w:pPr>
            <w:r>
              <w:rPr>
                <w:sz w:val="16"/>
              </w:rPr>
              <w:t>Approved, expires 2030-06-01</w:t>
            </w:r>
          </w:p>
        </w:tc>
        <w:tc>
          <w:tcPr>
            <w:tcW w:type="dxa" w:w="1393"/>
          </w:tcPr>
          <w:p>
            <w:pPr>
              <w:spacing w:after="0"/>
              <w:jc w:val="left"/>
            </w:pPr>
            <w:r>
              <w:rPr>
                <w:sz w:val="16"/>
              </w:rPr>
              <w:t>Lower Platte South Natural Resources (FEMA plan 110567)</w:t>
            </w:r>
          </w:p>
        </w:tc>
        <w:tc>
          <w:tcPr>
            <w:tcW w:type="dxa" w:w="1822"/>
          </w:tcPr>
          <w:p>
            <w:pPr>
              <w:spacing w:after="0"/>
              <w:jc w:val="left"/>
            </w:pPr>
            <w:r>
              <w:rPr>
                <w:sz w:val="16"/>
              </w:rPr>
              <w:t>2025-06-02</w:t>
            </w:r>
          </w:p>
        </w:tc>
        <w:tc>
          <w:tcPr>
            <w:tcW w:type="dxa" w:w="1377"/>
          </w:tcPr>
          <w:p>
            <w:pPr>
              <w:spacing w:after="0"/>
              <w:jc w:val="left"/>
            </w:pPr>
            <w:r>
              <w:rPr>
                <w:sz w:val="16"/>
              </w:rPr>
              <w:t>2030-06-01</w:t>
            </w:r>
          </w:p>
        </w:tc>
        <w:tc>
          <w:tcPr>
            <w:tcW w:type="dxa" w:w="818"/>
          </w:tcPr>
          <w:p>
            <w:pPr>
              <w:spacing w:after="0"/>
              <w:jc w:val="right"/>
            </w:pPr>
            <w:r>
              <w:rPr>
                <w:sz w:val="16"/>
              </w:rPr>
              <w:t>1,340</w:t>
            </w:r>
          </w:p>
        </w:tc>
        <w:tc>
          <w:tcPr>
            <w:tcW w:type="dxa" w:w="2163"/>
          </w:tcPr>
          <w:p>
            <w:pPr>
              <w:spacing w:after="0"/>
              <w:jc w:val="left"/>
            </w:pPr>
          </w:p>
        </w:tc>
        <w:tc>
          <w:tcPr>
            <w:tcW w:type="dxa" w:w="2001"/>
          </w:tcPr>
          <w:p>
            <w:pPr>
              <w:spacing w:after="0"/>
              <w:jc w:val="left"/>
            </w:pPr>
            <w:r>
              <w:rPr>
                <w:sz w:val="16"/>
              </w:rPr>
              <w:t>this jurisdiction approved 2025-12-01</w:t>
            </w:r>
          </w:p>
        </w:tc>
      </w:tr>
      <w:tr>
        <w:trPr>
          <w:cantSplit/>
        </w:trPr>
        <w:tc>
          <w:tcPr>
            <w:tcW w:type="dxa" w:w="1320"/>
          </w:tcPr>
          <w:p>
            <w:pPr>
              <w:spacing w:after="0"/>
              <w:jc w:val="left"/>
            </w:pPr>
            <w:r>
              <w:rPr>
                <w:sz w:val="16"/>
              </w:rPr>
              <w:t>Hallam village</w:t>
            </w:r>
          </w:p>
        </w:tc>
        <w:tc>
          <w:tcPr>
            <w:tcW w:type="dxa" w:w="1751"/>
          </w:tcPr>
          <w:p>
            <w:pPr>
              <w:spacing w:after="0"/>
              <w:jc w:val="left"/>
            </w:pPr>
            <w:r>
              <w:rPr>
                <w:sz w:val="16"/>
              </w:rPr>
              <w:t>Village</w:t>
            </w:r>
          </w:p>
        </w:tc>
        <w:tc>
          <w:tcPr>
            <w:tcW w:type="dxa" w:w="1467"/>
          </w:tcPr>
          <w:p>
            <w:pPr>
              <w:spacing w:after="0"/>
              <w:jc w:val="left"/>
            </w:pPr>
            <w:r>
              <w:rPr>
                <w:sz w:val="16"/>
              </w:rPr>
              <w:t>Approved, expires 2030-06-01</w:t>
            </w:r>
          </w:p>
        </w:tc>
        <w:tc>
          <w:tcPr>
            <w:tcW w:type="dxa" w:w="1393"/>
          </w:tcPr>
          <w:p>
            <w:pPr>
              <w:spacing w:after="0"/>
              <w:jc w:val="left"/>
            </w:pPr>
            <w:r>
              <w:rPr>
                <w:sz w:val="16"/>
              </w:rPr>
              <w:t>Lower Platte South Natural Resources (FEMA plan 110567)</w:t>
            </w:r>
          </w:p>
        </w:tc>
        <w:tc>
          <w:tcPr>
            <w:tcW w:type="dxa" w:w="1822"/>
          </w:tcPr>
          <w:p>
            <w:pPr>
              <w:spacing w:after="0"/>
              <w:jc w:val="left"/>
            </w:pPr>
            <w:r>
              <w:rPr>
                <w:sz w:val="16"/>
              </w:rPr>
              <w:t>2025-06-02</w:t>
            </w:r>
          </w:p>
        </w:tc>
        <w:tc>
          <w:tcPr>
            <w:tcW w:type="dxa" w:w="1377"/>
          </w:tcPr>
          <w:p>
            <w:pPr>
              <w:spacing w:after="0"/>
              <w:jc w:val="left"/>
            </w:pPr>
            <w:r>
              <w:rPr>
                <w:sz w:val="16"/>
              </w:rPr>
              <w:t>2030-06-01</w:t>
            </w:r>
          </w:p>
        </w:tc>
        <w:tc>
          <w:tcPr>
            <w:tcW w:type="dxa" w:w="818"/>
          </w:tcPr>
          <w:p>
            <w:pPr>
              <w:spacing w:after="0"/>
              <w:jc w:val="right"/>
            </w:pPr>
            <w:r>
              <w:rPr>
                <w:sz w:val="16"/>
              </w:rPr>
              <w:t>1,340</w:t>
            </w:r>
          </w:p>
        </w:tc>
        <w:tc>
          <w:tcPr>
            <w:tcW w:type="dxa" w:w="2163"/>
          </w:tcPr>
          <w:p>
            <w:pPr>
              <w:spacing w:after="0"/>
              <w:jc w:val="left"/>
            </w:pPr>
          </w:p>
        </w:tc>
        <w:tc>
          <w:tcPr>
            <w:tcW w:type="dxa" w:w="2001"/>
          </w:tcPr>
          <w:p>
            <w:pPr>
              <w:spacing w:after="0"/>
              <w:jc w:val="left"/>
            </w:pPr>
            <w:r>
              <w:rPr>
                <w:sz w:val="16"/>
              </w:rPr>
              <w:t>this jurisdiction approved 2025-12-01</w:t>
            </w:r>
          </w:p>
        </w:tc>
      </w:tr>
      <w:tr>
        <w:trPr>
          <w:cantSplit/>
        </w:trPr>
        <w:tc>
          <w:tcPr>
            <w:tcW w:type="dxa" w:w="1320"/>
          </w:tcPr>
          <w:p>
            <w:pPr>
              <w:spacing w:after="0"/>
              <w:jc w:val="left"/>
            </w:pPr>
            <w:r>
              <w:rPr>
                <w:sz w:val="16"/>
              </w:rPr>
              <w:t>Hickman city</w:t>
            </w:r>
          </w:p>
        </w:tc>
        <w:tc>
          <w:tcPr>
            <w:tcW w:type="dxa" w:w="1751"/>
          </w:tcPr>
          <w:p>
            <w:pPr>
              <w:spacing w:after="0"/>
              <w:jc w:val="left"/>
            </w:pPr>
            <w:r>
              <w:rPr>
                <w:sz w:val="16"/>
              </w:rPr>
              <w:t>City</w:t>
            </w:r>
          </w:p>
        </w:tc>
        <w:tc>
          <w:tcPr>
            <w:tcW w:type="dxa" w:w="1467"/>
          </w:tcPr>
          <w:p>
            <w:pPr>
              <w:spacing w:after="0"/>
              <w:jc w:val="left"/>
            </w:pPr>
            <w:r>
              <w:rPr>
                <w:sz w:val="16"/>
              </w:rPr>
              <w:t>Approved, expires 2030-06-01</w:t>
            </w:r>
          </w:p>
        </w:tc>
        <w:tc>
          <w:tcPr>
            <w:tcW w:type="dxa" w:w="1393"/>
          </w:tcPr>
          <w:p>
            <w:pPr>
              <w:spacing w:after="0"/>
              <w:jc w:val="left"/>
            </w:pPr>
            <w:r>
              <w:rPr>
                <w:sz w:val="16"/>
              </w:rPr>
              <w:t>Lower Platte South Natural Resources (FEMA plan 110567)</w:t>
            </w:r>
          </w:p>
        </w:tc>
        <w:tc>
          <w:tcPr>
            <w:tcW w:type="dxa" w:w="1822"/>
          </w:tcPr>
          <w:p>
            <w:pPr>
              <w:spacing w:after="0"/>
              <w:jc w:val="left"/>
            </w:pPr>
            <w:r>
              <w:rPr>
                <w:sz w:val="16"/>
              </w:rPr>
              <w:t>2025-06-02</w:t>
            </w:r>
          </w:p>
        </w:tc>
        <w:tc>
          <w:tcPr>
            <w:tcW w:type="dxa" w:w="1377"/>
          </w:tcPr>
          <w:p>
            <w:pPr>
              <w:spacing w:after="0"/>
              <w:jc w:val="left"/>
            </w:pPr>
            <w:r>
              <w:rPr>
                <w:sz w:val="16"/>
              </w:rPr>
              <w:t>2030-06-01</w:t>
            </w:r>
          </w:p>
        </w:tc>
        <w:tc>
          <w:tcPr>
            <w:tcW w:type="dxa" w:w="818"/>
          </w:tcPr>
          <w:p>
            <w:pPr>
              <w:spacing w:after="0"/>
              <w:jc w:val="right"/>
            </w:pPr>
            <w:r>
              <w:rPr>
                <w:sz w:val="16"/>
              </w:rPr>
              <w:t>1,340</w:t>
            </w:r>
          </w:p>
        </w:tc>
        <w:tc>
          <w:tcPr>
            <w:tcW w:type="dxa" w:w="2163"/>
          </w:tcPr>
          <w:p>
            <w:pPr>
              <w:spacing w:after="0"/>
              <w:jc w:val="left"/>
            </w:pPr>
          </w:p>
        </w:tc>
        <w:tc>
          <w:tcPr>
            <w:tcW w:type="dxa" w:w="2001"/>
          </w:tcPr>
          <w:p>
            <w:pPr>
              <w:spacing w:after="0"/>
              <w:jc w:val="left"/>
            </w:pPr>
            <w:r>
              <w:rPr>
                <w:sz w:val="16"/>
              </w:rPr>
              <w:t>this jurisdiction approved 2025-12-17</w:t>
            </w:r>
          </w:p>
        </w:tc>
      </w:tr>
      <w:tr>
        <w:trPr>
          <w:cantSplit/>
        </w:trPr>
        <w:tc>
          <w:tcPr>
            <w:tcW w:type="dxa" w:w="1320"/>
          </w:tcPr>
          <w:p>
            <w:pPr>
              <w:spacing w:after="0"/>
              <w:jc w:val="left"/>
            </w:pPr>
            <w:r>
              <w:rPr>
                <w:sz w:val="16"/>
              </w:rPr>
              <w:t>Lincoln city</w:t>
            </w:r>
          </w:p>
        </w:tc>
        <w:tc>
          <w:tcPr>
            <w:tcW w:type="dxa" w:w="1751"/>
          </w:tcPr>
          <w:p>
            <w:pPr>
              <w:spacing w:after="0"/>
              <w:jc w:val="left"/>
            </w:pPr>
            <w:r>
              <w:rPr>
                <w:sz w:val="16"/>
              </w:rPr>
              <w:t>City</w:t>
            </w:r>
          </w:p>
        </w:tc>
        <w:tc>
          <w:tcPr>
            <w:tcW w:type="dxa" w:w="1467"/>
          </w:tcPr>
          <w:p>
            <w:pPr>
              <w:spacing w:after="0"/>
              <w:jc w:val="left"/>
            </w:pPr>
            <w:r>
              <w:rPr>
                <w:sz w:val="16"/>
              </w:rPr>
              <w:t>Plan 110567 approved 2025-06-02, pending adoption here; not yet eligible</w:t>
            </w:r>
          </w:p>
        </w:tc>
        <w:tc>
          <w:tcPr>
            <w:tcW w:type="dxa" w:w="1393"/>
          </w:tcPr>
          <w:p>
            <w:pPr>
              <w:spacing w:after="0"/>
              <w:jc w:val="left"/>
            </w:pPr>
            <w:r>
              <w:rPr>
                <w:sz w:val="16"/>
              </w:rPr>
              <w:t>Lower Platte South Natural Resources (FEMA plan 110567), pending adoption here</w:t>
            </w:r>
          </w:p>
        </w:tc>
        <w:tc>
          <w:tcPr>
            <w:tcW w:type="dxa" w:w="1822"/>
          </w:tcPr>
          <w:p>
            <w:pPr>
              <w:spacing w:after="0"/>
              <w:jc w:val="left"/>
            </w:pPr>
            <w:r>
              <w:rPr>
                <w:sz w:val="16"/>
              </w:rPr>
              <w:t>2025-06-02 by FEMA; not yet adopted here</w:t>
            </w:r>
          </w:p>
        </w:tc>
        <w:tc>
          <w:tcPr>
            <w:tcW w:type="dxa" w:w="1377"/>
          </w:tcPr>
          <w:p>
            <w:pPr>
              <w:spacing w:after="0"/>
              <w:jc w:val="left"/>
            </w:pPr>
            <w:r>
              <w:rPr>
                <w:sz w:val="16"/>
              </w:rPr>
              <w:t>2030-06-01 once adopted</w:t>
            </w:r>
          </w:p>
        </w:tc>
        <w:tc>
          <w:tcPr>
            <w:tcW w:type="dxa" w:w="818"/>
          </w:tcPr>
          <w:p>
            <w:pPr>
              <w:spacing w:after="0"/>
              <w:jc w:val="right"/>
            </w:pPr>
          </w:p>
        </w:tc>
        <w:tc>
          <w:tcPr>
            <w:tcW w:type="dxa" w:w="2163"/>
          </w:tcPr>
          <w:p>
            <w:pPr>
              <w:spacing w:after="0"/>
              <w:jc w:val="left"/>
            </w:pPr>
            <w:r>
              <w:rPr>
                <w:sz w:val="16"/>
              </w:rPr>
              <w:t>FEMA tracker shows a plan approvable pending adoption</w:t>
            </w:r>
          </w:p>
        </w:tc>
        <w:tc>
          <w:tcPr>
            <w:tcW w:type="dxa" w:w="2001"/>
          </w:tcPr>
          <w:p>
            <w:pPr>
              <w:spacing w:after="0"/>
              <w:jc w:val="left"/>
            </w:pPr>
            <w:r>
              <w:rPr>
                <w:sz w:val="16"/>
              </w:rPr>
              <w:t>Not yet eligible: adopt the approved plan.</w:t>
            </w:r>
          </w:p>
        </w:tc>
      </w:tr>
      <w:tr>
        <w:trPr>
          <w:cantSplit/>
        </w:trPr>
        <w:tc>
          <w:tcPr>
            <w:tcW w:type="dxa" w:w="1320"/>
          </w:tcPr>
          <w:p>
            <w:pPr>
              <w:spacing w:after="0"/>
              <w:jc w:val="left"/>
            </w:pPr>
            <w:r>
              <w:rPr>
                <w:sz w:val="16"/>
              </w:rPr>
              <w:t>Malcolm village</w:t>
            </w:r>
          </w:p>
        </w:tc>
        <w:tc>
          <w:tcPr>
            <w:tcW w:type="dxa" w:w="1751"/>
          </w:tcPr>
          <w:p>
            <w:pPr>
              <w:spacing w:after="0"/>
              <w:jc w:val="left"/>
            </w:pPr>
            <w:r>
              <w:rPr>
                <w:sz w:val="16"/>
              </w:rPr>
              <w:t>Village</w:t>
            </w:r>
          </w:p>
        </w:tc>
        <w:tc>
          <w:tcPr>
            <w:tcW w:type="dxa" w:w="1467"/>
          </w:tcPr>
          <w:p>
            <w:pPr>
              <w:spacing w:after="0"/>
              <w:jc w:val="left"/>
            </w:pPr>
            <w:r>
              <w:rPr>
                <w:sz w:val="16"/>
              </w:rPr>
              <w:t>Approved, expires 2030-06-01</w:t>
            </w:r>
          </w:p>
        </w:tc>
        <w:tc>
          <w:tcPr>
            <w:tcW w:type="dxa" w:w="1393"/>
          </w:tcPr>
          <w:p>
            <w:pPr>
              <w:spacing w:after="0"/>
              <w:jc w:val="left"/>
            </w:pPr>
            <w:r>
              <w:rPr>
                <w:sz w:val="16"/>
              </w:rPr>
              <w:t>Lower Platte South Natural Resources (FEMA plan 110567)</w:t>
            </w:r>
          </w:p>
        </w:tc>
        <w:tc>
          <w:tcPr>
            <w:tcW w:type="dxa" w:w="1822"/>
          </w:tcPr>
          <w:p>
            <w:pPr>
              <w:spacing w:after="0"/>
              <w:jc w:val="left"/>
            </w:pPr>
            <w:r>
              <w:rPr>
                <w:sz w:val="16"/>
              </w:rPr>
              <w:t>2025-06-02</w:t>
            </w:r>
          </w:p>
        </w:tc>
        <w:tc>
          <w:tcPr>
            <w:tcW w:type="dxa" w:w="1377"/>
          </w:tcPr>
          <w:p>
            <w:pPr>
              <w:spacing w:after="0"/>
              <w:jc w:val="left"/>
            </w:pPr>
            <w:r>
              <w:rPr>
                <w:sz w:val="16"/>
              </w:rPr>
              <w:t>2030-06-01</w:t>
            </w:r>
          </w:p>
        </w:tc>
        <w:tc>
          <w:tcPr>
            <w:tcW w:type="dxa" w:w="818"/>
          </w:tcPr>
          <w:p>
            <w:pPr>
              <w:spacing w:after="0"/>
              <w:jc w:val="right"/>
            </w:pPr>
            <w:r>
              <w:rPr>
                <w:sz w:val="16"/>
              </w:rPr>
              <w:t>1,340</w:t>
            </w:r>
          </w:p>
        </w:tc>
        <w:tc>
          <w:tcPr>
            <w:tcW w:type="dxa" w:w="2163"/>
          </w:tcPr>
          <w:p>
            <w:pPr>
              <w:spacing w:after="0"/>
              <w:jc w:val="left"/>
            </w:pPr>
          </w:p>
        </w:tc>
        <w:tc>
          <w:tcPr>
            <w:tcW w:type="dxa" w:w="2001"/>
          </w:tcPr>
          <w:p>
            <w:pPr>
              <w:spacing w:after="0"/>
              <w:jc w:val="left"/>
            </w:pPr>
            <w:r>
              <w:rPr>
                <w:sz w:val="16"/>
              </w:rPr>
              <w:t>this jurisdiction approved 2025-12-01</w:t>
            </w:r>
          </w:p>
        </w:tc>
      </w:tr>
      <w:tr>
        <w:trPr>
          <w:cantSplit/>
        </w:trPr>
        <w:tc>
          <w:tcPr>
            <w:tcW w:type="dxa" w:w="1320"/>
          </w:tcPr>
          <w:p>
            <w:pPr>
              <w:spacing w:after="0"/>
              <w:jc w:val="left"/>
            </w:pPr>
            <w:r>
              <w:rPr>
                <w:sz w:val="16"/>
              </w:rPr>
              <w:t>Panama village</w:t>
            </w:r>
          </w:p>
        </w:tc>
        <w:tc>
          <w:tcPr>
            <w:tcW w:type="dxa" w:w="1751"/>
          </w:tcPr>
          <w:p>
            <w:pPr>
              <w:spacing w:after="0"/>
              <w:jc w:val="left"/>
            </w:pPr>
            <w:r>
              <w:rPr>
                <w:sz w:val="16"/>
              </w:rPr>
              <w:t>Village</w:t>
            </w:r>
          </w:p>
        </w:tc>
        <w:tc>
          <w:tcPr>
            <w:tcW w:type="dxa" w:w="1467"/>
          </w:tcPr>
          <w:p>
            <w:pPr>
              <w:spacing w:after="0"/>
              <w:jc w:val="left"/>
            </w:pPr>
            <w:r>
              <w:rPr>
                <w:sz w:val="16"/>
              </w:rPr>
              <w:t>Plan 110567 approved 2025-06-02, pending adoption here; not yet eligible</w:t>
            </w:r>
          </w:p>
        </w:tc>
        <w:tc>
          <w:tcPr>
            <w:tcW w:type="dxa" w:w="1393"/>
          </w:tcPr>
          <w:p>
            <w:pPr>
              <w:spacing w:after="0"/>
              <w:jc w:val="left"/>
            </w:pPr>
            <w:r>
              <w:rPr>
                <w:sz w:val="16"/>
              </w:rPr>
              <w:t>Lower Platte South Natural Resources (FEMA plan 110567), pending adoption here</w:t>
            </w:r>
          </w:p>
        </w:tc>
        <w:tc>
          <w:tcPr>
            <w:tcW w:type="dxa" w:w="1822"/>
          </w:tcPr>
          <w:p>
            <w:pPr>
              <w:spacing w:after="0"/>
              <w:jc w:val="left"/>
            </w:pPr>
            <w:r>
              <w:rPr>
                <w:sz w:val="16"/>
              </w:rPr>
              <w:t>2025-06-02 by FEMA; not yet adopted here</w:t>
            </w:r>
          </w:p>
        </w:tc>
        <w:tc>
          <w:tcPr>
            <w:tcW w:type="dxa" w:w="1377"/>
          </w:tcPr>
          <w:p>
            <w:pPr>
              <w:spacing w:after="0"/>
              <w:jc w:val="left"/>
            </w:pPr>
            <w:r>
              <w:rPr>
                <w:sz w:val="16"/>
              </w:rPr>
              <w:t>2030-06-01 once adopted</w:t>
            </w:r>
          </w:p>
        </w:tc>
        <w:tc>
          <w:tcPr>
            <w:tcW w:type="dxa" w:w="818"/>
          </w:tcPr>
          <w:p>
            <w:pPr>
              <w:spacing w:after="0"/>
              <w:jc w:val="right"/>
            </w:pPr>
          </w:p>
        </w:tc>
        <w:tc>
          <w:tcPr>
            <w:tcW w:type="dxa" w:w="2163"/>
          </w:tcPr>
          <w:p>
            <w:pPr>
              <w:spacing w:after="0"/>
              <w:jc w:val="left"/>
            </w:pPr>
            <w:r>
              <w:rPr>
                <w:sz w:val="16"/>
              </w:rPr>
              <w:t>FEMA tracker shows a plan approvable pending adoption</w:t>
            </w:r>
          </w:p>
        </w:tc>
        <w:tc>
          <w:tcPr>
            <w:tcW w:type="dxa" w:w="2001"/>
          </w:tcPr>
          <w:p>
            <w:pPr>
              <w:spacing w:after="0"/>
              <w:jc w:val="left"/>
            </w:pPr>
            <w:r>
              <w:rPr>
                <w:sz w:val="16"/>
              </w:rPr>
              <w:t>Not yet eligible: adopt the approved plan.</w:t>
            </w:r>
          </w:p>
        </w:tc>
      </w:tr>
      <w:tr>
        <w:trPr>
          <w:cantSplit/>
        </w:trPr>
        <w:tc>
          <w:tcPr>
            <w:tcW w:type="dxa" w:w="1320"/>
          </w:tcPr>
          <w:p>
            <w:pPr>
              <w:spacing w:after="0"/>
              <w:jc w:val="left"/>
            </w:pPr>
            <w:r>
              <w:rPr>
                <w:sz w:val="16"/>
              </w:rPr>
              <w:t>Raymond village</w:t>
            </w:r>
          </w:p>
        </w:tc>
        <w:tc>
          <w:tcPr>
            <w:tcW w:type="dxa" w:w="1751"/>
          </w:tcPr>
          <w:p>
            <w:pPr>
              <w:spacing w:after="0"/>
              <w:jc w:val="left"/>
            </w:pPr>
            <w:r>
              <w:rPr>
                <w:sz w:val="16"/>
              </w:rPr>
              <w:t>Village</w:t>
            </w:r>
          </w:p>
        </w:tc>
        <w:tc>
          <w:tcPr>
            <w:tcW w:type="dxa" w:w="1467"/>
          </w:tcPr>
          <w:p>
            <w:pPr>
              <w:spacing w:after="0"/>
              <w:jc w:val="left"/>
            </w:pPr>
            <w:r>
              <w:rPr>
                <w:sz w:val="16"/>
              </w:rPr>
              <w:t>Plan 110567 approved 2025-06-02, pending adoption here; not yet eligible</w:t>
            </w:r>
          </w:p>
        </w:tc>
        <w:tc>
          <w:tcPr>
            <w:tcW w:type="dxa" w:w="1393"/>
          </w:tcPr>
          <w:p>
            <w:pPr>
              <w:spacing w:after="0"/>
              <w:jc w:val="left"/>
            </w:pPr>
            <w:r>
              <w:rPr>
                <w:sz w:val="16"/>
              </w:rPr>
              <w:t>Lower Platte South Natural Resources (FEMA plan 110567), pending adoption here</w:t>
            </w:r>
          </w:p>
        </w:tc>
        <w:tc>
          <w:tcPr>
            <w:tcW w:type="dxa" w:w="1822"/>
          </w:tcPr>
          <w:p>
            <w:pPr>
              <w:spacing w:after="0"/>
              <w:jc w:val="left"/>
            </w:pPr>
            <w:r>
              <w:rPr>
                <w:sz w:val="16"/>
              </w:rPr>
              <w:t>2025-06-02 by FEMA; not yet adopted here</w:t>
            </w:r>
          </w:p>
        </w:tc>
        <w:tc>
          <w:tcPr>
            <w:tcW w:type="dxa" w:w="1377"/>
          </w:tcPr>
          <w:p>
            <w:pPr>
              <w:spacing w:after="0"/>
              <w:jc w:val="left"/>
            </w:pPr>
            <w:r>
              <w:rPr>
                <w:sz w:val="16"/>
              </w:rPr>
              <w:t>2030-06-01 once adopted</w:t>
            </w:r>
          </w:p>
        </w:tc>
        <w:tc>
          <w:tcPr>
            <w:tcW w:type="dxa" w:w="818"/>
          </w:tcPr>
          <w:p>
            <w:pPr>
              <w:spacing w:after="0"/>
              <w:jc w:val="right"/>
            </w:pPr>
          </w:p>
        </w:tc>
        <w:tc>
          <w:tcPr>
            <w:tcW w:type="dxa" w:w="2163"/>
          </w:tcPr>
          <w:p>
            <w:pPr>
              <w:spacing w:after="0"/>
              <w:jc w:val="left"/>
            </w:pPr>
            <w:r>
              <w:rPr>
                <w:sz w:val="16"/>
              </w:rPr>
              <w:t>FEMA tracker shows a plan approvable pending adoption</w:t>
            </w:r>
          </w:p>
        </w:tc>
        <w:tc>
          <w:tcPr>
            <w:tcW w:type="dxa" w:w="2001"/>
          </w:tcPr>
          <w:p>
            <w:pPr>
              <w:spacing w:after="0"/>
              <w:jc w:val="left"/>
            </w:pPr>
            <w:r>
              <w:rPr>
                <w:sz w:val="16"/>
              </w:rPr>
              <w:t>Not yet eligible: adopt the approved plan.</w:t>
            </w:r>
          </w:p>
        </w:tc>
      </w:tr>
      <w:tr>
        <w:trPr>
          <w:cantSplit/>
        </w:trPr>
        <w:tc>
          <w:tcPr>
            <w:tcW w:type="dxa" w:w="1320"/>
          </w:tcPr>
          <w:p>
            <w:pPr>
              <w:spacing w:after="0"/>
              <w:jc w:val="left"/>
            </w:pPr>
            <w:r>
              <w:rPr>
                <w:sz w:val="16"/>
              </w:rPr>
              <w:t>Roca village</w:t>
            </w:r>
          </w:p>
        </w:tc>
        <w:tc>
          <w:tcPr>
            <w:tcW w:type="dxa" w:w="1751"/>
          </w:tcPr>
          <w:p>
            <w:pPr>
              <w:spacing w:after="0"/>
              <w:jc w:val="left"/>
            </w:pPr>
            <w:r>
              <w:rPr>
                <w:sz w:val="16"/>
              </w:rPr>
              <w:t>Village</w:t>
            </w:r>
          </w:p>
        </w:tc>
        <w:tc>
          <w:tcPr>
            <w:tcW w:type="dxa" w:w="1467"/>
          </w:tcPr>
          <w:p>
            <w:pPr>
              <w:spacing w:after="0"/>
              <w:jc w:val="left"/>
            </w:pPr>
            <w:r>
              <w:rPr>
                <w:sz w:val="16"/>
              </w:rPr>
              <w:t>Approved, expires 2030-06-01</w:t>
            </w:r>
          </w:p>
        </w:tc>
        <w:tc>
          <w:tcPr>
            <w:tcW w:type="dxa" w:w="1393"/>
          </w:tcPr>
          <w:p>
            <w:pPr>
              <w:spacing w:after="0"/>
              <w:jc w:val="left"/>
            </w:pPr>
            <w:r>
              <w:rPr>
                <w:sz w:val="16"/>
              </w:rPr>
              <w:t>Lower Platte South Natural Resources (FEMA plan 110567)</w:t>
            </w:r>
          </w:p>
        </w:tc>
        <w:tc>
          <w:tcPr>
            <w:tcW w:type="dxa" w:w="1822"/>
          </w:tcPr>
          <w:p>
            <w:pPr>
              <w:spacing w:after="0"/>
              <w:jc w:val="left"/>
            </w:pPr>
            <w:r>
              <w:rPr>
                <w:sz w:val="16"/>
              </w:rPr>
              <w:t>2025-06-02</w:t>
            </w:r>
          </w:p>
        </w:tc>
        <w:tc>
          <w:tcPr>
            <w:tcW w:type="dxa" w:w="1377"/>
          </w:tcPr>
          <w:p>
            <w:pPr>
              <w:spacing w:after="0"/>
              <w:jc w:val="left"/>
            </w:pPr>
            <w:r>
              <w:rPr>
                <w:sz w:val="16"/>
              </w:rPr>
              <w:t>2030-06-01</w:t>
            </w:r>
          </w:p>
        </w:tc>
        <w:tc>
          <w:tcPr>
            <w:tcW w:type="dxa" w:w="818"/>
          </w:tcPr>
          <w:p>
            <w:pPr>
              <w:spacing w:after="0"/>
              <w:jc w:val="right"/>
            </w:pPr>
            <w:r>
              <w:rPr>
                <w:sz w:val="16"/>
              </w:rPr>
              <w:t>1,340</w:t>
            </w:r>
          </w:p>
        </w:tc>
        <w:tc>
          <w:tcPr>
            <w:tcW w:type="dxa" w:w="2163"/>
          </w:tcPr>
          <w:p>
            <w:pPr>
              <w:spacing w:after="0"/>
              <w:jc w:val="left"/>
            </w:pPr>
          </w:p>
        </w:tc>
        <w:tc>
          <w:tcPr>
            <w:tcW w:type="dxa" w:w="2001"/>
          </w:tcPr>
          <w:p>
            <w:pPr>
              <w:spacing w:after="0"/>
              <w:jc w:val="left"/>
            </w:pPr>
            <w:r>
              <w:rPr>
                <w:sz w:val="16"/>
              </w:rPr>
              <w:t>this jurisdiction approved 2025-12-17</w:t>
            </w:r>
          </w:p>
        </w:tc>
      </w:tr>
      <w:tr>
        <w:trPr>
          <w:cantSplit/>
        </w:trPr>
        <w:tc>
          <w:tcPr>
            <w:tcW w:type="dxa" w:w="1320"/>
          </w:tcPr>
          <w:p>
            <w:pPr>
              <w:spacing w:after="0"/>
              <w:jc w:val="left"/>
            </w:pPr>
            <w:r>
              <w:rPr>
                <w:sz w:val="16"/>
              </w:rPr>
              <w:t>Sprague village</w:t>
            </w:r>
          </w:p>
        </w:tc>
        <w:tc>
          <w:tcPr>
            <w:tcW w:type="dxa" w:w="1751"/>
          </w:tcPr>
          <w:p>
            <w:pPr>
              <w:spacing w:after="0"/>
              <w:jc w:val="left"/>
            </w:pPr>
            <w:r>
              <w:rPr>
                <w:sz w:val="16"/>
              </w:rPr>
              <w:t>Village</w:t>
            </w:r>
          </w:p>
        </w:tc>
        <w:tc>
          <w:tcPr>
            <w:tcW w:type="dxa" w:w="1467"/>
          </w:tcPr>
          <w:p>
            <w:pPr>
              <w:spacing w:after="0"/>
              <w:jc w:val="left"/>
            </w:pPr>
            <w:r>
              <w:rPr>
                <w:sz w:val="16"/>
              </w:rPr>
              <w:t>Plan 110567 approved 2025-06-02, pending adoption here; not yet eligible</w:t>
            </w:r>
          </w:p>
        </w:tc>
        <w:tc>
          <w:tcPr>
            <w:tcW w:type="dxa" w:w="1393"/>
          </w:tcPr>
          <w:p>
            <w:pPr>
              <w:spacing w:after="0"/>
              <w:jc w:val="left"/>
            </w:pPr>
            <w:r>
              <w:rPr>
                <w:sz w:val="16"/>
              </w:rPr>
              <w:t>Lower Platte South Natural Resources (FEMA plan 110567), pending adoption here</w:t>
            </w:r>
          </w:p>
        </w:tc>
        <w:tc>
          <w:tcPr>
            <w:tcW w:type="dxa" w:w="1822"/>
          </w:tcPr>
          <w:p>
            <w:pPr>
              <w:spacing w:after="0"/>
              <w:jc w:val="left"/>
            </w:pPr>
            <w:r>
              <w:rPr>
                <w:sz w:val="16"/>
              </w:rPr>
              <w:t>2025-06-02 by FEMA; not yet adopted here</w:t>
            </w:r>
          </w:p>
        </w:tc>
        <w:tc>
          <w:tcPr>
            <w:tcW w:type="dxa" w:w="1377"/>
          </w:tcPr>
          <w:p>
            <w:pPr>
              <w:spacing w:after="0"/>
              <w:jc w:val="left"/>
            </w:pPr>
            <w:r>
              <w:rPr>
                <w:sz w:val="16"/>
              </w:rPr>
              <w:t>2030-06-01 once adopted</w:t>
            </w:r>
          </w:p>
        </w:tc>
        <w:tc>
          <w:tcPr>
            <w:tcW w:type="dxa" w:w="818"/>
          </w:tcPr>
          <w:p>
            <w:pPr>
              <w:spacing w:after="0"/>
              <w:jc w:val="right"/>
            </w:pPr>
          </w:p>
        </w:tc>
        <w:tc>
          <w:tcPr>
            <w:tcW w:type="dxa" w:w="2163"/>
          </w:tcPr>
          <w:p>
            <w:pPr>
              <w:spacing w:after="0"/>
              <w:jc w:val="left"/>
            </w:pPr>
            <w:r>
              <w:rPr>
                <w:sz w:val="16"/>
              </w:rPr>
              <w:t>FEMA tracker shows a plan approvable pending adoption</w:t>
            </w:r>
          </w:p>
        </w:tc>
        <w:tc>
          <w:tcPr>
            <w:tcW w:type="dxa" w:w="2001"/>
          </w:tcPr>
          <w:p>
            <w:pPr>
              <w:spacing w:after="0"/>
              <w:jc w:val="left"/>
            </w:pPr>
            <w:r>
              <w:rPr>
                <w:sz w:val="16"/>
              </w:rPr>
              <w:t>Not yet eligible: adopt the approved plan.</w:t>
            </w:r>
          </w:p>
        </w:tc>
      </w:tr>
      <w:tr>
        <w:trPr>
          <w:cantSplit/>
        </w:trPr>
        <w:tc>
          <w:tcPr>
            <w:tcW w:type="dxa" w:w="1320"/>
          </w:tcPr>
          <w:p>
            <w:pPr>
              <w:spacing w:after="0"/>
              <w:jc w:val="left"/>
            </w:pPr>
            <w:r>
              <w:rPr>
                <w:sz w:val="16"/>
              </w:rPr>
              <w:t>Waverly city</w:t>
            </w:r>
          </w:p>
        </w:tc>
        <w:tc>
          <w:tcPr>
            <w:tcW w:type="dxa" w:w="1751"/>
          </w:tcPr>
          <w:p>
            <w:pPr>
              <w:spacing w:after="0"/>
              <w:jc w:val="left"/>
            </w:pPr>
            <w:r>
              <w:rPr>
                <w:sz w:val="16"/>
              </w:rPr>
              <w:t>City</w:t>
            </w:r>
          </w:p>
        </w:tc>
        <w:tc>
          <w:tcPr>
            <w:tcW w:type="dxa" w:w="1467"/>
          </w:tcPr>
          <w:p>
            <w:pPr>
              <w:spacing w:after="0"/>
              <w:jc w:val="left"/>
            </w:pPr>
            <w:r>
              <w:rPr>
                <w:sz w:val="16"/>
              </w:rPr>
              <w:t>Plan 110567 approved 2025-06-02, pending adoption here; not yet eligible</w:t>
            </w:r>
          </w:p>
        </w:tc>
        <w:tc>
          <w:tcPr>
            <w:tcW w:type="dxa" w:w="1393"/>
          </w:tcPr>
          <w:p>
            <w:pPr>
              <w:spacing w:after="0"/>
              <w:jc w:val="left"/>
            </w:pPr>
            <w:r>
              <w:rPr>
                <w:sz w:val="16"/>
              </w:rPr>
              <w:t>Lower Platte South Natural Resources (FEMA plan 110567), pending adoption here</w:t>
            </w:r>
          </w:p>
        </w:tc>
        <w:tc>
          <w:tcPr>
            <w:tcW w:type="dxa" w:w="1822"/>
          </w:tcPr>
          <w:p>
            <w:pPr>
              <w:spacing w:after="0"/>
              <w:jc w:val="left"/>
            </w:pPr>
            <w:r>
              <w:rPr>
                <w:sz w:val="16"/>
              </w:rPr>
              <w:t>2025-06-02 by FEMA; not yet adopted here</w:t>
            </w:r>
          </w:p>
        </w:tc>
        <w:tc>
          <w:tcPr>
            <w:tcW w:type="dxa" w:w="1377"/>
          </w:tcPr>
          <w:p>
            <w:pPr>
              <w:spacing w:after="0"/>
              <w:jc w:val="left"/>
            </w:pPr>
            <w:r>
              <w:rPr>
                <w:sz w:val="16"/>
              </w:rPr>
              <w:t>2030-06-01 once adopted</w:t>
            </w:r>
          </w:p>
        </w:tc>
        <w:tc>
          <w:tcPr>
            <w:tcW w:type="dxa" w:w="818"/>
          </w:tcPr>
          <w:p>
            <w:pPr>
              <w:spacing w:after="0"/>
              <w:jc w:val="right"/>
            </w:pPr>
          </w:p>
        </w:tc>
        <w:tc>
          <w:tcPr>
            <w:tcW w:type="dxa" w:w="2163"/>
          </w:tcPr>
          <w:p>
            <w:pPr>
              <w:spacing w:after="0"/>
              <w:jc w:val="left"/>
            </w:pPr>
            <w:r>
              <w:rPr>
                <w:sz w:val="16"/>
              </w:rPr>
              <w:t>FEMA tracker shows a plan approvable pending adoption</w:t>
            </w:r>
          </w:p>
        </w:tc>
        <w:tc>
          <w:tcPr>
            <w:tcW w:type="dxa" w:w="2001"/>
          </w:tcPr>
          <w:p>
            <w:pPr>
              <w:spacing w:after="0"/>
              <w:jc w:val="left"/>
            </w:pPr>
            <w:r>
              <w:rPr>
                <w:sz w:val="16"/>
              </w:rPr>
              <w:t>Not yet eligible: adopt the approved plan.</w:t>
            </w:r>
          </w:p>
        </w:tc>
      </w:tr>
      <w:tr>
        <w:trPr>
          <w:cantSplit/>
        </w:trPr>
        <w:tc>
          <w:tcPr>
            <w:tcW w:type="dxa" w:w="1320"/>
          </w:tcPr>
          <w:p>
            <w:pPr>
              <w:spacing w:after="0"/>
              <w:jc w:val="left"/>
            </w:pPr>
            <w:r>
              <w:rPr>
                <w:sz w:val="16"/>
              </w:rPr>
              <w:t>Lincoln Public Schools</w:t>
            </w:r>
          </w:p>
        </w:tc>
        <w:tc>
          <w:tcPr>
            <w:tcW w:type="dxa" w:w="1751"/>
          </w:tcPr>
          <w:p>
            <w:pPr>
              <w:spacing w:after="0"/>
              <w:jc w:val="left"/>
            </w:pPr>
            <w:r>
              <w:rPr>
                <w:sz w:val="16"/>
              </w:rPr>
              <w:t>School/School District</w:t>
            </w:r>
          </w:p>
        </w:tc>
        <w:tc>
          <w:tcPr>
            <w:tcW w:type="dxa" w:w="1467"/>
          </w:tcPr>
          <w:p>
            <w:pPr>
              <w:spacing w:after="0"/>
              <w:jc w:val="left"/>
            </w:pPr>
            <w:r>
              <w:rPr>
                <w:sz w:val="16"/>
              </w:rPr>
              <w:t>Plan 110567 approved 2025-06-02, pending adoption here; not yet eligible</w:t>
            </w:r>
          </w:p>
        </w:tc>
        <w:tc>
          <w:tcPr>
            <w:tcW w:type="dxa" w:w="1393"/>
          </w:tcPr>
          <w:p>
            <w:pPr>
              <w:spacing w:after="0"/>
              <w:jc w:val="left"/>
            </w:pPr>
            <w:r>
              <w:rPr>
                <w:sz w:val="16"/>
              </w:rPr>
              <w:t>Lower Platte South Natural Resources (FEMA plan 110567), pending adoption here</w:t>
            </w:r>
          </w:p>
        </w:tc>
        <w:tc>
          <w:tcPr>
            <w:tcW w:type="dxa" w:w="1822"/>
          </w:tcPr>
          <w:p>
            <w:pPr>
              <w:spacing w:after="0"/>
              <w:jc w:val="left"/>
            </w:pPr>
            <w:r>
              <w:rPr>
                <w:sz w:val="16"/>
              </w:rPr>
              <w:t>2025-06-02 by FEMA; not yet adopted here</w:t>
            </w:r>
          </w:p>
        </w:tc>
        <w:tc>
          <w:tcPr>
            <w:tcW w:type="dxa" w:w="1377"/>
          </w:tcPr>
          <w:p>
            <w:pPr>
              <w:spacing w:after="0"/>
              <w:jc w:val="left"/>
            </w:pPr>
            <w:r>
              <w:rPr>
                <w:sz w:val="16"/>
              </w:rPr>
              <w:t>2030-06-01 once adopted</w:t>
            </w:r>
          </w:p>
        </w:tc>
        <w:tc>
          <w:tcPr>
            <w:tcW w:type="dxa" w:w="818"/>
          </w:tcPr>
          <w:p>
            <w:pPr>
              <w:spacing w:after="0"/>
              <w:jc w:val="right"/>
            </w:pPr>
          </w:p>
        </w:tc>
        <w:tc>
          <w:tcPr>
            <w:tcW w:type="dxa" w:w="2163"/>
          </w:tcPr>
          <w:p>
            <w:pPr>
              <w:spacing w:after="0"/>
              <w:jc w:val="left"/>
            </w:pPr>
            <w:r>
              <w:rPr>
                <w:sz w:val="16"/>
              </w:rPr>
              <w:t>FEMA tracker shows a plan approvable pending adoption</w:t>
            </w:r>
          </w:p>
        </w:tc>
        <w:tc>
          <w:tcPr>
            <w:tcW w:type="dxa" w:w="2001"/>
          </w:tcPr>
          <w:p>
            <w:pPr>
              <w:spacing w:after="0"/>
              <w:jc w:val="left"/>
            </w:pPr>
            <w:r>
              <w:rPr>
                <w:sz w:val="16"/>
              </w:rPr>
              <w:t>Not yet eligible: adopt the approved plan.</w:t>
            </w:r>
          </w:p>
        </w:tc>
      </w:tr>
      <w:tr>
        <w:trPr>
          <w:cantSplit/>
        </w:trPr>
        <w:tc>
          <w:tcPr>
            <w:tcW w:type="dxa" w:w="1320"/>
          </w:tcPr>
          <w:p>
            <w:pPr>
              <w:spacing w:after="0"/>
              <w:jc w:val="left"/>
            </w:pPr>
            <w:r>
              <w:rPr>
                <w:sz w:val="16"/>
              </w:rPr>
              <w:t>Norris School District 160</w:t>
            </w:r>
          </w:p>
        </w:tc>
        <w:tc>
          <w:tcPr>
            <w:tcW w:type="dxa" w:w="1751"/>
          </w:tcPr>
          <w:p>
            <w:pPr>
              <w:spacing w:after="0"/>
              <w:jc w:val="left"/>
            </w:pPr>
            <w:r>
              <w:rPr>
                <w:sz w:val="16"/>
              </w:rPr>
              <w:t>School/School District</w:t>
            </w:r>
          </w:p>
        </w:tc>
        <w:tc>
          <w:tcPr>
            <w:tcW w:type="dxa" w:w="1467"/>
          </w:tcPr>
          <w:p>
            <w:pPr>
              <w:spacing w:after="0"/>
              <w:jc w:val="left"/>
            </w:pPr>
            <w:r>
              <w:rPr>
                <w:sz w:val="16"/>
              </w:rPr>
              <w:t>Approved, expires 2030-06-01</w:t>
            </w:r>
          </w:p>
        </w:tc>
        <w:tc>
          <w:tcPr>
            <w:tcW w:type="dxa" w:w="1393"/>
          </w:tcPr>
          <w:p>
            <w:pPr>
              <w:spacing w:after="0"/>
              <w:jc w:val="left"/>
            </w:pPr>
            <w:r>
              <w:rPr>
                <w:sz w:val="16"/>
              </w:rPr>
              <w:t>Lower Platte South Natural Resources (FEMA plan 110567)</w:t>
            </w:r>
          </w:p>
        </w:tc>
        <w:tc>
          <w:tcPr>
            <w:tcW w:type="dxa" w:w="1822"/>
          </w:tcPr>
          <w:p>
            <w:pPr>
              <w:spacing w:after="0"/>
              <w:jc w:val="left"/>
            </w:pPr>
            <w:r>
              <w:rPr>
                <w:sz w:val="16"/>
              </w:rPr>
              <w:t>2025-06-02</w:t>
            </w:r>
          </w:p>
        </w:tc>
        <w:tc>
          <w:tcPr>
            <w:tcW w:type="dxa" w:w="1377"/>
          </w:tcPr>
          <w:p>
            <w:pPr>
              <w:spacing w:after="0"/>
              <w:jc w:val="left"/>
            </w:pPr>
            <w:r>
              <w:rPr>
                <w:sz w:val="16"/>
              </w:rPr>
              <w:t>2030-06-01</w:t>
            </w:r>
          </w:p>
        </w:tc>
        <w:tc>
          <w:tcPr>
            <w:tcW w:type="dxa" w:w="818"/>
          </w:tcPr>
          <w:p>
            <w:pPr>
              <w:spacing w:after="0"/>
              <w:jc w:val="right"/>
            </w:pPr>
            <w:r>
              <w:rPr>
                <w:sz w:val="16"/>
              </w:rPr>
              <w:t>1,340</w:t>
            </w:r>
          </w:p>
        </w:tc>
        <w:tc>
          <w:tcPr>
            <w:tcW w:type="dxa" w:w="2163"/>
          </w:tcPr>
          <w:p>
            <w:pPr>
              <w:spacing w:after="0"/>
              <w:jc w:val="left"/>
            </w:pPr>
          </w:p>
        </w:tc>
        <w:tc>
          <w:tcPr>
            <w:tcW w:type="dxa" w:w="2001"/>
          </w:tcPr>
          <w:p>
            <w:pPr>
              <w:spacing w:after="0"/>
              <w:jc w:val="left"/>
            </w:pPr>
            <w:r>
              <w:rPr>
                <w:sz w:val="16"/>
              </w:rPr>
              <w:t>this jurisdiction approved 2025-12-01</w:t>
            </w:r>
          </w:p>
        </w:tc>
      </w:tr>
      <w:tr>
        <w:trPr>
          <w:cantSplit/>
        </w:trPr>
        <w:tc>
          <w:tcPr>
            <w:tcW w:type="dxa" w:w="1320"/>
          </w:tcPr>
          <w:p>
            <w:pPr>
              <w:spacing w:after="0"/>
              <w:jc w:val="left"/>
            </w:pPr>
            <w:r>
              <w:rPr>
                <w:sz w:val="16"/>
              </w:rPr>
              <w:t>Palmyra District OR-1</w:t>
            </w:r>
          </w:p>
        </w:tc>
        <w:tc>
          <w:tcPr>
            <w:tcW w:type="dxa" w:w="1751"/>
          </w:tcPr>
          <w:p>
            <w:pPr>
              <w:spacing w:after="0"/>
              <w:jc w:val="left"/>
            </w:pPr>
            <w:r>
              <w:rPr>
                <w:sz w:val="16"/>
              </w:rPr>
              <w:t>School/School District</w:t>
            </w:r>
          </w:p>
        </w:tc>
        <w:tc>
          <w:tcPr>
            <w:tcW w:type="dxa" w:w="1467"/>
          </w:tcPr>
          <w:p>
            <w:pPr>
              <w:spacing w:after="0"/>
              <w:jc w:val="left"/>
            </w:pPr>
            <w:r>
              <w:rPr>
                <w:sz w:val="16"/>
              </w:rPr>
              <w:t>Plan 111395 approved 2026-05-04, pending adoption here; not yet eligible</w:t>
            </w:r>
          </w:p>
        </w:tc>
        <w:tc>
          <w:tcPr>
            <w:tcW w:type="dxa" w:w="1393"/>
          </w:tcPr>
          <w:p>
            <w:pPr>
              <w:spacing w:after="0"/>
              <w:jc w:val="left"/>
            </w:pPr>
            <w:r>
              <w:rPr>
                <w:sz w:val="16"/>
              </w:rPr>
              <w:t>Nemaha NRD Update (FEMA plan 111395), pending adoption here</w:t>
            </w:r>
          </w:p>
        </w:tc>
        <w:tc>
          <w:tcPr>
            <w:tcW w:type="dxa" w:w="1822"/>
          </w:tcPr>
          <w:p>
            <w:pPr>
              <w:spacing w:after="0"/>
              <w:jc w:val="left"/>
            </w:pPr>
            <w:r>
              <w:rPr>
                <w:sz w:val="16"/>
              </w:rPr>
              <w:t>2026-05-04 by FEMA; not yet adopted here</w:t>
            </w:r>
          </w:p>
        </w:tc>
        <w:tc>
          <w:tcPr>
            <w:tcW w:type="dxa" w:w="1377"/>
          </w:tcPr>
          <w:p>
            <w:pPr>
              <w:spacing w:after="0"/>
              <w:jc w:val="left"/>
            </w:pPr>
            <w:r>
              <w:rPr>
                <w:sz w:val="16"/>
              </w:rPr>
              <w:t>2031-05-03 once adopted</w:t>
            </w:r>
          </w:p>
        </w:tc>
        <w:tc>
          <w:tcPr>
            <w:tcW w:type="dxa" w:w="818"/>
          </w:tcPr>
          <w:p>
            <w:pPr>
              <w:spacing w:after="0"/>
              <w:jc w:val="right"/>
            </w:pPr>
          </w:p>
        </w:tc>
        <w:tc>
          <w:tcPr>
            <w:tcW w:type="dxa" w:w="2163"/>
          </w:tcPr>
          <w:p>
            <w:pPr>
              <w:spacing w:after="0"/>
              <w:jc w:val="left"/>
            </w:pPr>
            <w:r>
              <w:rPr>
                <w:sz w:val="16"/>
              </w:rPr>
              <w:t>FEMA tracker shows a plan approvable pending adoption</w:t>
            </w:r>
          </w:p>
        </w:tc>
        <w:tc>
          <w:tcPr>
            <w:tcW w:type="dxa" w:w="2001"/>
          </w:tcPr>
          <w:p>
            <w:pPr>
              <w:spacing w:after="0"/>
              <w:jc w:val="left"/>
            </w:pPr>
            <w:r>
              <w:rPr>
                <w:sz w:val="16"/>
              </w:rPr>
              <w:t>Not yet eligible: adopt the approved plan.</w:t>
            </w:r>
          </w:p>
        </w:tc>
      </w:tr>
      <w:tr>
        <w:trPr>
          <w:cantSplit/>
        </w:trPr>
        <w:tc>
          <w:tcPr>
            <w:tcW w:type="dxa" w:w="1320"/>
          </w:tcPr>
          <w:p>
            <w:pPr>
              <w:spacing w:after="0"/>
              <w:jc w:val="left"/>
            </w:pPr>
            <w:r>
              <w:rPr>
                <w:sz w:val="16"/>
              </w:rPr>
              <w:t>Raymond Central Public Schools</w:t>
            </w:r>
          </w:p>
        </w:tc>
        <w:tc>
          <w:tcPr>
            <w:tcW w:type="dxa" w:w="1751"/>
          </w:tcPr>
          <w:p>
            <w:pPr>
              <w:spacing w:after="0"/>
              <w:jc w:val="left"/>
            </w:pPr>
            <w:r>
              <w:rPr>
                <w:sz w:val="16"/>
              </w:rPr>
              <w:t>School/School District</w:t>
            </w:r>
          </w:p>
        </w:tc>
        <w:tc>
          <w:tcPr>
            <w:tcW w:type="dxa" w:w="1467"/>
          </w:tcPr>
          <w:p>
            <w:pPr>
              <w:spacing w:after="0"/>
              <w:jc w:val="left"/>
            </w:pPr>
            <w:r>
              <w:rPr>
                <w:sz w:val="16"/>
              </w:rPr>
              <w:t>Approved, expires 2030-06-01</w:t>
            </w:r>
          </w:p>
        </w:tc>
        <w:tc>
          <w:tcPr>
            <w:tcW w:type="dxa" w:w="1393"/>
          </w:tcPr>
          <w:p>
            <w:pPr>
              <w:spacing w:after="0"/>
              <w:jc w:val="left"/>
            </w:pPr>
            <w:r>
              <w:rPr>
                <w:sz w:val="16"/>
              </w:rPr>
              <w:t>Lower Platte South Natural Resources (FEMA plan 110567)</w:t>
            </w:r>
          </w:p>
        </w:tc>
        <w:tc>
          <w:tcPr>
            <w:tcW w:type="dxa" w:w="1822"/>
          </w:tcPr>
          <w:p>
            <w:pPr>
              <w:spacing w:after="0"/>
              <w:jc w:val="left"/>
            </w:pPr>
            <w:r>
              <w:rPr>
                <w:sz w:val="16"/>
              </w:rPr>
              <w:t>2025-06-02</w:t>
            </w:r>
          </w:p>
        </w:tc>
        <w:tc>
          <w:tcPr>
            <w:tcW w:type="dxa" w:w="1377"/>
          </w:tcPr>
          <w:p>
            <w:pPr>
              <w:spacing w:after="0"/>
              <w:jc w:val="left"/>
            </w:pPr>
            <w:r>
              <w:rPr>
                <w:sz w:val="16"/>
              </w:rPr>
              <w:t>2030-06-01</w:t>
            </w:r>
          </w:p>
        </w:tc>
        <w:tc>
          <w:tcPr>
            <w:tcW w:type="dxa" w:w="818"/>
          </w:tcPr>
          <w:p>
            <w:pPr>
              <w:spacing w:after="0"/>
              <w:jc w:val="right"/>
            </w:pPr>
            <w:r>
              <w:rPr>
                <w:sz w:val="16"/>
              </w:rPr>
              <w:t>1,340</w:t>
            </w:r>
          </w:p>
        </w:tc>
        <w:tc>
          <w:tcPr>
            <w:tcW w:type="dxa" w:w="2163"/>
          </w:tcPr>
          <w:p>
            <w:pPr>
              <w:spacing w:after="0"/>
              <w:jc w:val="left"/>
            </w:pPr>
          </w:p>
        </w:tc>
        <w:tc>
          <w:tcPr>
            <w:tcW w:type="dxa" w:w="2001"/>
          </w:tcPr>
          <w:p>
            <w:pPr>
              <w:spacing w:after="0"/>
              <w:jc w:val="left"/>
            </w:pPr>
            <w:r>
              <w:rPr>
                <w:sz w:val="16"/>
              </w:rPr>
              <w:t>this jurisdiction approved 2025-12-01</w:t>
            </w:r>
          </w:p>
        </w:tc>
      </w:tr>
      <w:tr>
        <w:trPr>
          <w:cantSplit/>
        </w:trPr>
        <w:tc>
          <w:tcPr>
            <w:tcW w:type="dxa" w:w="1320"/>
          </w:tcPr>
          <w:p>
            <w:pPr>
              <w:spacing w:after="0"/>
              <w:jc w:val="left"/>
            </w:pPr>
            <w:r>
              <w:rPr>
                <w:sz w:val="16"/>
              </w:rPr>
              <w:t>Lower Platte South Natural Resource District</w:t>
            </w:r>
          </w:p>
        </w:tc>
        <w:tc>
          <w:tcPr>
            <w:tcW w:type="dxa" w:w="1751"/>
          </w:tcPr>
          <w:p>
            <w:pPr>
              <w:spacing w:after="0"/>
              <w:jc w:val="left"/>
            </w:pPr>
            <w:r>
              <w:rPr>
                <w:sz w:val="16"/>
              </w:rPr>
              <w:t>Natural Resources</w:t>
            </w:r>
          </w:p>
        </w:tc>
        <w:tc>
          <w:tcPr>
            <w:tcW w:type="dxa" w:w="1467"/>
          </w:tcPr>
          <w:p>
            <w:pPr>
              <w:spacing w:after="0"/>
              <w:jc w:val="left"/>
            </w:pPr>
            <w:r>
              <w:rPr>
                <w:sz w:val="16"/>
              </w:rPr>
              <w:t>Approved, expires 2030-06-01</w:t>
            </w:r>
          </w:p>
        </w:tc>
        <w:tc>
          <w:tcPr>
            <w:tcW w:type="dxa" w:w="1393"/>
          </w:tcPr>
          <w:p>
            <w:pPr>
              <w:spacing w:after="0"/>
              <w:jc w:val="left"/>
            </w:pPr>
            <w:r>
              <w:rPr>
                <w:sz w:val="16"/>
              </w:rPr>
              <w:t>Lower Platte South Natural Resources (FEMA plan 110567)</w:t>
            </w:r>
          </w:p>
        </w:tc>
        <w:tc>
          <w:tcPr>
            <w:tcW w:type="dxa" w:w="1822"/>
          </w:tcPr>
          <w:p>
            <w:pPr>
              <w:spacing w:after="0"/>
              <w:jc w:val="left"/>
            </w:pPr>
            <w:r>
              <w:rPr>
                <w:sz w:val="16"/>
              </w:rPr>
              <w:t>2025-06-02</w:t>
            </w:r>
          </w:p>
        </w:tc>
        <w:tc>
          <w:tcPr>
            <w:tcW w:type="dxa" w:w="1377"/>
          </w:tcPr>
          <w:p>
            <w:pPr>
              <w:spacing w:after="0"/>
              <w:jc w:val="left"/>
            </w:pPr>
            <w:r>
              <w:rPr>
                <w:sz w:val="16"/>
              </w:rPr>
              <w:t>2030-06-01</w:t>
            </w:r>
          </w:p>
        </w:tc>
        <w:tc>
          <w:tcPr>
            <w:tcW w:type="dxa" w:w="818"/>
          </w:tcPr>
          <w:p>
            <w:pPr>
              <w:spacing w:after="0"/>
              <w:jc w:val="right"/>
            </w:pPr>
            <w:r>
              <w:rPr>
                <w:sz w:val="16"/>
              </w:rPr>
              <w:t>1,340</w:t>
            </w:r>
          </w:p>
        </w:tc>
        <w:tc>
          <w:tcPr>
            <w:tcW w:type="dxa" w:w="2163"/>
          </w:tcPr>
          <w:p>
            <w:pPr>
              <w:spacing w:after="0"/>
              <w:jc w:val="left"/>
            </w:pPr>
          </w:p>
        </w:tc>
        <w:tc>
          <w:tcPr>
            <w:tcW w:type="dxa" w:w="2001"/>
          </w:tcPr>
          <w:p>
            <w:pPr>
              <w:spacing w:after="0"/>
              <w:jc w:val="left"/>
            </w:pPr>
            <w:r>
              <w:rPr>
                <w:sz w:val="16"/>
              </w:rPr>
              <w:t>this jurisdiction approved 2025-12-17</w:t>
            </w:r>
          </w:p>
        </w:tc>
      </w:tr>
      <w:tr>
        <w:trPr>
          <w:cantSplit/>
        </w:trPr>
        <w:tc>
          <w:tcPr>
            <w:tcW w:type="dxa" w:w="1320"/>
          </w:tcPr>
          <w:p>
            <w:pPr>
              <w:spacing w:after="0"/>
              <w:jc w:val="left"/>
            </w:pPr>
            <w:r>
              <w:rPr>
                <w:sz w:val="16"/>
              </w:rPr>
              <w:t>UNL</w:t>
            </w:r>
          </w:p>
        </w:tc>
        <w:tc>
          <w:tcPr>
            <w:tcW w:type="dxa" w:w="1751"/>
          </w:tcPr>
          <w:p>
            <w:pPr>
              <w:spacing w:after="0"/>
              <w:jc w:val="left"/>
            </w:pPr>
            <w:r>
              <w:rPr>
                <w:sz w:val="16"/>
              </w:rPr>
              <w:t>College/University</w:t>
            </w:r>
          </w:p>
        </w:tc>
        <w:tc>
          <w:tcPr>
            <w:tcW w:type="dxa" w:w="1467"/>
          </w:tcPr>
          <w:p>
            <w:pPr>
              <w:spacing w:after="0"/>
              <w:jc w:val="left"/>
            </w:pPr>
            <w:r>
              <w:rPr>
                <w:sz w:val="16"/>
              </w:rPr>
              <w:t>No approved plan on record</w:t>
            </w:r>
          </w:p>
        </w:tc>
        <w:tc>
          <w:tcPr>
            <w:tcW w:type="dxa" w:w="1393"/>
          </w:tcPr>
          <w:p>
            <w:pPr>
              <w:spacing w:after="0"/>
              <w:jc w:val="left"/>
            </w:pPr>
            <w:r>
              <w:rPr>
                <w:sz w:val="16"/>
              </w:rPr>
              <w:t>none</w:t>
            </w:r>
          </w:p>
        </w:tc>
        <w:tc>
          <w:tcPr>
            <w:tcW w:type="dxa" w:w="1822"/>
          </w:tcPr>
          <w:p>
            <w:pPr>
              <w:spacing w:after="0"/>
              <w:jc w:val="left"/>
            </w:pPr>
            <w:r>
              <w:rPr>
                <w:sz w:val="16"/>
              </w:rPr>
              <w:t>none</w:t>
            </w:r>
          </w:p>
        </w:tc>
        <w:tc>
          <w:tcPr>
            <w:tcW w:type="dxa" w:w="1377"/>
          </w:tcPr>
          <w:p>
            <w:pPr>
              <w:spacing w:after="0"/>
              <w:jc w:val="left"/>
            </w:pPr>
            <w:r>
              <w:rPr>
                <w:sz w:val="16"/>
              </w:rPr>
              <w:t>none</w:t>
            </w:r>
          </w:p>
        </w:tc>
        <w:tc>
          <w:tcPr>
            <w:tcW w:type="dxa" w:w="818"/>
          </w:tcPr>
          <w:p>
            <w:pPr>
              <w:spacing w:after="0"/>
              <w:jc w:val="right"/>
            </w:pPr>
          </w:p>
        </w:tc>
        <w:tc>
          <w:tcPr>
            <w:tcW w:type="dxa" w:w="2163"/>
          </w:tcPr>
          <w:p>
            <w:pPr>
              <w:spacing w:after="0"/>
              <w:jc w:val="left"/>
            </w:pPr>
            <w:r>
              <w:rPr>
                <w:sz w:val="16"/>
              </w:rPr>
              <w:t>FEMA tracker shows a plan awaiting revisions</w:t>
            </w:r>
          </w:p>
        </w:tc>
        <w:tc>
          <w:tcPr>
            <w:tcW w:type="dxa" w:w="2001"/>
          </w:tcPr>
          <w:p>
            <w:pPr>
              <w:spacing w:after="0"/>
              <w:jc w:val="left"/>
            </w:pPr>
          </w:p>
        </w:tc>
      </w:tr>
    </w:tbl>
    <w:p>
      <w:pPr>
        <w:spacing w:after="40" w:before="40"/>
      </w:pPr>
      <w:r>
        <w:rPr>
          <w:b/>
          <w:color w:val="555555"/>
          <w:sz w:val="15"/>
        </w:rPr>
        <w:t xml:space="preserve">Source: </w:t>
      </w:r>
      <w:r>
        <w:rPr>
          <w:color w:val="555555"/>
          <w:sz w:val="15"/>
        </w:rPr>
        <w:t>FEMA OpenFEMA Hazard Mitigation Plan Statuses v1, pulled 2026-09-30.</w:t>
      </w:r>
    </w:p>
    <w:p>
      <w:pPr>
        <w:spacing w:after="40" w:before="60"/>
      </w:pPr>
      <w:r>
        <w:rPr>
          <w:sz w:val="15"/>
        </w:rPr>
        <w:t>Plan 110567 lists 23 other participants not on this page, 11 of them not covered by it yet (named in the Excel file).</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FEMA checklist item B1-a: hazard identification</w:t>
      </w:r>
    </w:p>
    <w:p>
      <w:pPr>
        <w:keepNext/>
        <w:spacing w:after="80" w:before="0"/>
      </w:pPr>
      <w:r>
        <w:rPr/>
        <w:t>Hazards NRI does not cover (local data needed)</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694"/>
        <w:gridCol w:w="1037"/>
        <w:gridCol w:w="1279"/>
        <w:gridCol w:w="1473"/>
        <w:gridCol w:w="1126"/>
        <w:gridCol w:w="1126"/>
        <w:gridCol w:w="1639"/>
        <w:gridCol w:w="1174"/>
        <w:gridCol w:w="1715"/>
        <w:gridCol w:w="2849"/>
      </w:tblGrid>
      <w:tr>
        <w:trPr>
          <w:cantSplit/>
          <w:tblHeader/>
        </w:trPr>
        <w:tc>
          <w:tcPr>
            <w:tcW w:type="dxa" w:w="694"/>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279"/>
            <w:shd w:val="clear" w:color="auto" w:fill="E8E8E8"/>
          </w:tcPr>
          <w:p>
            <w:pPr>
              <w:spacing w:after="0"/>
              <w:jc w:val="left"/>
            </w:pPr>
            <w:r>
              <w:rPr>
                <w:b/>
                <w:sz w:val="16"/>
              </w:rPr>
              <w:t>NRI risk rating</w:t>
            </w:r>
          </w:p>
        </w:tc>
        <w:tc>
          <w:tcPr>
            <w:tcW w:type="dxa" w:w="1473"/>
            <w:shd w:val="clear" w:color="auto" w:fill="E8E8E8"/>
          </w:tcPr>
          <w:p>
            <w:pPr>
              <w:spacing w:after="0"/>
              <w:jc w:val="left"/>
            </w:pPr>
            <w:r>
              <w:rPr>
                <w:b/>
                <w:sz w:val="16"/>
              </w:rPr>
              <w:t>EAL rating</w:t>
            </w:r>
          </w:p>
        </w:tc>
        <w:tc>
          <w:tcPr>
            <w:tcW w:type="dxa" w:w="1126"/>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639"/>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174"/>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715"/>
            <w:shd w:val="clear" w:color="auto" w:fill="E8E8E8"/>
          </w:tcPr>
          <w:p>
            <w:pPr>
              <w:spacing w:after="0"/>
              <w:jc w:val="right"/>
            </w:pPr>
            <w:r>
              <w:rPr>
                <w:b/>
                <w:sz w:val="16"/>
              </w:rPr>
              <w:t>Storm Events records, 1996 to 2026-06-30</w:t>
            </w:r>
          </w:p>
          <w:p>
            <w:pPr>
              <w:spacing w:after="0"/>
              <w:jc w:val="right"/>
            </w:pPr>
            <w:r>
              <w:rPr>
                <w:i/>
                <w:color w:val="555555"/>
                <w:sz w:val="14"/>
              </w:rPr>
              <w:t>count</w:t>
            </w:r>
          </w:p>
        </w:tc>
        <w:tc>
          <w:tcPr>
            <w:tcW w:type="dxa" w:w="2849"/>
            <w:shd w:val="clear" w:color="auto" w:fill="E8E8E8"/>
          </w:tcPr>
          <w:p>
            <w:pPr>
              <w:spacing w:after="0"/>
              <w:jc w:val="left"/>
            </w:pPr>
            <w:r>
              <w:rPr>
                <w:b/>
                <w:sz w:val="16"/>
              </w:rPr>
              <w:t>Storm Events coverage note</w:t>
            </w:r>
          </w:p>
        </w:tc>
      </w:tr>
      <w:tr>
        <w:trPr>
          <w:cantSplit/>
        </w:trPr>
        <w:tc>
          <w:tcPr>
            <w:tcW w:type="dxa" w:w="694"/>
          </w:tcPr>
          <w:p>
            <w:pPr>
              <w:spacing w:after="0"/>
              <w:jc w:val="right"/>
            </w:pPr>
            <w:r>
              <w:rPr>
                <w:sz w:val="16"/>
              </w:rPr>
              <w:t>1</w:t>
            </w:r>
          </w:p>
        </w:tc>
        <w:tc>
          <w:tcPr>
            <w:tcW w:type="dxa" w:w="1037"/>
          </w:tcPr>
          <w:p>
            <w:pPr>
              <w:spacing w:after="0"/>
              <w:jc w:val="left"/>
            </w:pPr>
            <w:r>
              <w:rPr>
                <w:sz w:val="16"/>
              </w:rPr>
              <w:t>Tornado</w:t>
            </w:r>
          </w:p>
        </w:tc>
        <w:tc>
          <w:tcPr>
            <w:tcW w:type="dxa" w:w="1279"/>
          </w:tcPr>
          <w:p>
            <w:pPr>
              <w:spacing w:after="0"/>
              <w:jc w:val="left"/>
            </w:pPr>
            <w:r>
              <w:rPr>
                <w:sz w:val="16"/>
              </w:rPr>
              <w:t>Relatively High</w:t>
            </w:r>
          </w:p>
        </w:tc>
        <w:tc>
          <w:tcPr>
            <w:tcW w:type="dxa" w:w="1473"/>
          </w:tcPr>
          <w:p>
            <w:pPr>
              <w:spacing w:after="0"/>
              <w:jc w:val="left"/>
            </w:pPr>
            <w:r>
              <w:rPr>
                <w:sz w:val="16"/>
              </w:rPr>
              <w:t>Very High</w:t>
            </w:r>
          </w:p>
        </w:tc>
        <w:tc>
          <w:tcPr>
            <w:tcW w:type="dxa" w:w="1126"/>
          </w:tcPr>
          <w:p>
            <w:pPr>
              <w:spacing w:after="0"/>
              <w:jc w:val="right"/>
            </w:pPr>
            <w:r>
              <w:rPr>
                <w:sz w:val="16"/>
              </w:rPr>
              <w:t>$17,441,570</w:t>
            </w:r>
          </w:p>
        </w:tc>
        <w:tc>
          <w:tcPr>
            <w:tcW w:type="dxa" w:w="1126"/>
          </w:tcPr>
          <w:p>
            <w:pPr>
              <w:spacing w:after="0"/>
              <w:jc w:val="right"/>
            </w:pPr>
            <w:r>
              <w:rPr>
                <w:sz w:val="16"/>
              </w:rPr>
              <w:t>$15,254</w:t>
            </w:r>
          </w:p>
        </w:tc>
        <w:tc>
          <w:tcPr>
            <w:tcW w:type="dxa" w:w="1639"/>
          </w:tcPr>
          <w:p>
            <w:pPr>
              <w:spacing w:after="0"/>
              <w:jc w:val="right"/>
            </w:pPr>
            <w:r>
              <w:rPr>
                <w:sz w:val="16"/>
              </w:rPr>
              <w:t>$24,701,669</w:t>
            </w:r>
          </w:p>
        </w:tc>
        <w:tc>
          <w:tcPr>
            <w:tcW w:type="dxa" w:w="1174"/>
          </w:tcPr>
          <w:p>
            <w:pPr>
              <w:spacing w:after="0"/>
              <w:jc w:val="right"/>
            </w:pPr>
            <w:r>
              <w:rPr>
                <w:sz w:val="16"/>
              </w:rPr>
              <w:t>$42,158,494</w:t>
            </w:r>
          </w:p>
        </w:tc>
        <w:tc>
          <w:tcPr>
            <w:tcW w:type="dxa" w:w="1715"/>
          </w:tcPr>
          <w:p>
            <w:pPr>
              <w:spacing w:after="0"/>
              <w:jc w:val="right"/>
            </w:pPr>
            <w:r>
              <w:rPr>
                <w:sz w:val="16"/>
              </w:rPr>
              <w:t>32</w:t>
            </w:r>
          </w:p>
        </w:tc>
        <w:tc>
          <w:tcPr>
            <w:tcW w:type="dxa" w:w="2849"/>
          </w:tcPr>
          <w:p>
            <w:pPr>
              <w:spacing w:after="0"/>
              <w:jc w:val="left"/>
            </w:pPr>
          </w:p>
        </w:tc>
      </w:tr>
      <w:tr>
        <w:trPr>
          <w:cantSplit/>
        </w:trPr>
        <w:tc>
          <w:tcPr>
            <w:tcW w:type="dxa" w:w="694"/>
          </w:tcPr>
          <w:p>
            <w:pPr>
              <w:spacing w:after="0"/>
              <w:jc w:val="right"/>
            </w:pPr>
            <w:r>
              <w:rPr>
                <w:sz w:val="16"/>
              </w:rPr>
              <w:t>2</w:t>
            </w:r>
          </w:p>
        </w:tc>
        <w:tc>
          <w:tcPr>
            <w:tcW w:type="dxa" w:w="1037"/>
          </w:tcPr>
          <w:p>
            <w:pPr>
              <w:spacing w:after="0"/>
              <w:jc w:val="left"/>
            </w:pPr>
            <w:r>
              <w:rPr>
                <w:sz w:val="16"/>
              </w:rPr>
              <w:t>Inland Flooding</w:t>
            </w:r>
          </w:p>
        </w:tc>
        <w:tc>
          <w:tcPr>
            <w:tcW w:type="dxa" w:w="1279"/>
          </w:tcPr>
          <w:p>
            <w:pPr>
              <w:spacing w:after="0"/>
              <w:jc w:val="left"/>
            </w:pPr>
            <w:r>
              <w:rPr>
                <w:sz w:val="16"/>
              </w:rPr>
              <w:t>Relatively Moderate</w:t>
            </w:r>
          </w:p>
        </w:tc>
        <w:tc>
          <w:tcPr>
            <w:tcW w:type="dxa" w:w="1473"/>
          </w:tcPr>
          <w:p>
            <w:pPr>
              <w:spacing w:after="0"/>
              <w:jc w:val="left"/>
            </w:pPr>
            <w:r>
              <w:rPr>
                <w:sz w:val="16"/>
              </w:rPr>
              <w:t>Relatively Moderate</w:t>
            </w:r>
          </w:p>
        </w:tc>
        <w:tc>
          <w:tcPr>
            <w:tcW w:type="dxa" w:w="1126"/>
          </w:tcPr>
          <w:p>
            <w:pPr>
              <w:spacing w:after="0"/>
              <w:jc w:val="right"/>
            </w:pPr>
            <w:r>
              <w:rPr>
                <w:sz w:val="16"/>
              </w:rPr>
              <w:t>$33,673,773</w:t>
            </w:r>
          </w:p>
        </w:tc>
        <w:tc>
          <w:tcPr>
            <w:tcW w:type="dxa" w:w="1126"/>
          </w:tcPr>
          <w:p>
            <w:pPr>
              <w:spacing w:after="0"/>
              <w:jc w:val="right"/>
            </w:pPr>
            <w:r>
              <w:rPr>
                <w:sz w:val="16"/>
              </w:rPr>
              <w:t>$357,244</w:t>
            </w:r>
          </w:p>
        </w:tc>
        <w:tc>
          <w:tcPr>
            <w:tcW w:type="dxa" w:w="1639"/>
          </w:tcPr>
          <w:p>
            <w:pPr>
              <w:spacing w:after="0"/>
              <w:jc w:val="right"/>
            </w:pPr>
            <w:r>
              <w:rPr>
                <w:sz w:val="16"/>
              </w:rPr>
              <w:t>$144,841</w:t>
            </w:r>
          </w:p>
        </w:tc>
        <w:tc>
          <w:tcPr>
            <w:tcW w:type="dxa" w:w="1174"/>
          </w:tcPr>
          <w:p>
            <w:pPr>
              <w:spacing w:after="0"/>
              <w:jc w:val="right"/>
            </w:pPr>
            <w:r>
              <w:rPr>
                <w:sz w:val="16"/>
              </w:rPr>
              <w:t>$34,175,859</w:t>
            </w:r>
          </w:p>
        </w:tc>
        <w:tc>
          <w:tcPr>
            <w:tcW w:type="dxa" w:w="1715"/>
          </w:tcPr>
          <w:p>
            <w:pPr>
              <w:spacing w:after="0"/>
              <w:jc w:val="right"/>
            </w:pPr>
            <w:r>
              <w:rPr>
                <w:sz w:val="16"/>
              </w:rPr>
              <w:t>62</w:t>
            </w:r>
          </w:p>
        </w:tc>
        <w:tc>
          <w:tcPr>
            <w:tcW w:type="dxa" w:w="2849"/>
          </w:tcPr>
          <w:p>
            <w:pPr>
              <w:spacing w:after="0"/>
              <w:jc w:val="left"/>
            </w:pPr>
          </w:p>
        </w:tc>
      </w:tr>
      <w:tr>
        <w:trPr>
          <w:cantSplit/>
        </w:trPr>
        <w:tc>
          <w:tcPr>
            <w:tcW w:type="dxa" w:w="694"/>
          </w:tcPr>
          <w:p>
            <w:pPr>
              <w:spacing w:after="0"/>
              <w:jc w:val="right"/>
            </w:pPr>
            <w:r>
              <w:rPr>
                <w:sz w:val="16"/>
              </w:rPr>
              <w:t>3</w:t>
            </w:r>
          </w:p>
        </w:tc>
        <w:tc>
          <w:tcPr>
            <w:tcW w:type="dxa" w:w="1037"/>
          </w:tcPr>
          <w:p>
            <w:pPr>
              <w:spacing w:after="0"/>
              <w:jc w:val="left"/>
            </w:pPr>
            <w:r>
              <w:rPr>
                <w:sz w:val="16"/>
              </w:rPr>
              <w:t>Strong Wind</w:t>
            </w:r>
          </w:p>
        </w:tc>
        <w:tc>
          <w:tcPr>
            <w:tcW w:type="dxa" w:w="1279"/>
          </w:tcPr>
          <w:p>
            <w:pPr>
              <w:spacing w:after="0"/>
              <w:jc w:val="left"/>
            </w:pPr>
            <w:r>
              <w:rPr>
                <w:sz w:val="16"/>
              </w:rPr>
              <w:t>Very High</w:t>
            </w:r>
          </w:p>
        </w:tc>
        <w:tc>
          <w:tcPr>
            <w:tcW w:type="dxa" w:w="1473"/>
          </w:tcPr>
          <w:p>
            <w:pPr>
              <w:spacing w:after="0"/>
              <w:jc w:val="left"/>
            </w:pPr>
            <w:r>
              <w:rPr>
                <w:sz w:val="16"/>
              </w:rPr>
              <w:t>Very High</w:t>
            </w:r>
          </w:p>
        </w:tc>
        <w:tc>
          <w:tcPr>
            <w:tcW w:type="dxa" w:w="1126"/>
          </w:tcPr>
          <w:p>
            <w:pPr>
              <w:spacing w:after="0"/>
              <w:jc w:val="right"/>
            </w:pPr>
            <w:r>
              <w:rPr>
                <w:sz w:val="16"/>
              </w:rPr>
              <w:t>$6,191,458</w:t>
            </w:r>
          </w:p>
        </w:tc>
        <w:tc>
          <w:tcPr>
            <w:tcW w:type="dxa" w:w="1126"/>
          </w:tcPr>
          <w:p>
            <w:pPr>
              <w:spacing w:after="0"/>
              <w:jc w:val="right"/>
            </w:pPr>
            <w:r>
              <w:rPr>
                <w:sz w:val="16"/>
              </w:rPr>
              <w:t>$204,933</w:t>
            </w:r>
          </w:p>
        </w:tc>
        <w:tc>
          <w:tcPr>
            <w:tcW w:type="dxa" w:w="1639"/>
          </w:tcPr>
          <w:p>
            <w:pPr>
              <w:spacing w:after="0"/>
              <w:jc w:val="right"/>
            </w:pPr>
            <w:r>
              <w:rPr>
                <w:sz w:val="16"/>
              </w:rPr>
              <w:t>$6,020,920</w:t>
            </w:r>
          </w:p>
        </w:tc>
        <w:tc>
          <w:tcPr>
            <w:tcW w:type="dxa" w:w="1174"/>
          </w:tcPr>
          <w:p>
            <w:pPr>
              <w:spacing w:after="0"/>
              <w:jc w:val="right"/>
            </w:pPr>
            <w:r>
              <w:rPr>
                <w:sz w:val="16"/>
              </w:rPr>
              <w:t>$12,417,311</w:t>
            </w:r>
          </w:p>
        </w:tc>
        <w:tc>
          <w:tcPr>
            <w:tcW w:type="dxa" w:w="1715"/>
          </w:tcPr>
          <w:p>
            <w:pPr>
              <w:spacing w:after="0"/>
              <w:jc w:val="right"/>
            </w:pPr>
            <w:r>
              <w:rPr>
                <w:sz w:val="16"/>
              </w:rPr>
              <w:t>306</w:t>
            </w:r>
          </w:p>
        </w:tc>
        <w:tc>
          <w:tcPr>
            <w:tcW w:type="dxa" w:w="2849"/>
          </w:tcPr>
          <w:p>
            <w:pPr>
              <w:spacing w:after="0"/>
              <w:jc w:val="left"/>
            </w:pPr>
            <w:r>
              <w:rPr>
                <w:sz w:val="16"/>
              </w:rPr>
              <w:t>Includes 42 High Wind and 3 Strong Wind records (NOAA non-thunderstorm wind types, outside NRI's Strong Wind definition).</w:t>
            </w:r>
          </w:p>
        </w:tc>
      </w:tr>
      <w:tr>
        <w:trPr>
          <w:cantSplit/>
        </w:trPr>
        <w:tc>
          <w:tcPr>
            <w:tcW w:type="dxa" w:w="694"/>
          </w:tcPr>
          <w:p>
            <w:pPr>
              <w:spacing w:after="0"/>
              <w:jc w:val="right"/>
            </w:pPr>
            <w:r>
              <w:rPr>
                <w:sz w:val="16"/>
              </w:rPr>
              <w:t>4</w:t>
            </w:r>
          </w:p>
        </w:tc>
        <w:tc>
          <w:tcPr>
            <w:tcW w:type="dxa" w:w="1037"/>
          </w:tcPr>
          <w:p>
            <w:pPr>
              <w:spacing w:after="0"/>
              <w:jc w:val="left"/>
            </w:pPr>
            <w:r>
              <w:rPr>
                <w:sz w:val="16"/>
              </w:rPr>
              <w:t>Hail</w:t>
            </w:r>
          </w:p>
        </w:tc>
        <w:tc>
          <w:tcPr>
            <w:tcW w:type="dxa" w:w="1279"/>
          </w:tcPr>
          <w:p>
            <w:pPr>
              <w:spacing w:after="0"/>
              <w:jc w:val="left"/>
            </w:pPr>
            <w:r>
              <w:rPr>
                <w:sz w:val="16"/>
              </w:rPr>
              <w:t>Relatively High</w:t>
            </w:r>
          </w:p>
        </w:tc>
        <w:tc>
          <w:tcPr>
            <w:tcW w:type="dxa" w:w="1473"/>
          </w:tcPr>
          <w:p>
            <w:pPr>
              <w:spacing w:after="0"/>
              <w:jc w:val="left"/>
            </w:pPr>
            <w:r>
              <w:rPr>
                <w:sz w:val="16"/>
              </w:rPr>
              <w:t>Relatively High</w:t>
            </w:r>
          </w:p>
        </w:tc>
        <w:tc>
          <w:tcPr>
            <w:tcW w:type="dxa" w:w="1126"/>
          </w:tcPr>
          <w:p>
            <w:pPr>
              <w:spacing w:after="0"/>
              <w:jc w:val="right"/>
            </w:pPr>
            <w:r>
              <w:rPr>
                <w:sz w:val="16"/>
              </w:rPr>
              <w:t>$10,482,250</w:t>
            </w:r>
          </w:p>
        </w:tc>
        <w:tc>
          <w:tcPr>
            <w:tcW w:type="dxa" w:w="1126"/>
          </w:tcPr>
          <w:p>
            <w:pPr>
              <w:spacing w:after="0"/>
              <w:jc w:val="right"/>
            </w:pPr>
            <w:r>
              <w:rPr>
                <w:sz w:val="16"/>
              </w:rPr>
              <w:t>$1,021,160</w:t>
            </w:r>
          </w:p>
        </w:tc>
        <w:tc>
          <w:tcPr>
            <w:tcW w:type="dxa" w:w="1639"/>
          </w:tcPr>
          <w:p>
            <w:pPr>
              <w:spacing w:after="0"/>
              <w:jc w:val="right"/>
            </w:pPr>
            <w:r>
              <w:rPr>
                <w:sz w:val="16"/>
              </w:rPr>
              <w:t>$604,686</w:t>
            </w:r>
          </w:p>
        </w:tc>
        <w:tc>
          <w:tcPr>
            <w:tcW w:type="dxa" w:w="1174"/>
          </w:tcPr>
          <w:p>
            <w:pPr>
              <w:spacing w:after="0"/>
              <w:jc w:val="right"/>
            </w:pPr>
            <w:r>
              <w:rPr>
                <w:sz w:val="16"/>
              </w:rPr>
              <w:t>$12,108,096</w:t>
            </w:r>
          </w:p>
        </w:tc>
        <w:tc>
          <w:tcPr>
            <w:tcW w:type="dxa" w:w="1715"/>
          </w:tcPr>
          <w:p>
            <w:pPr>
              <w:spacing w:after="0"/>
              <w:jc w:val="right"/>
            </w:pPr>
            <w:r>
              <w:rPr>
                <w:sz w:val="16"/>
              </w:rPr>
              <w:t>427</w:t>
            </w:r>
          </w:p>
        </w:tc>
        <w:tc>
          <w:tcPr>
            <w:tcW w:type="dxa" w:w="2849"/>
          </w:tcPr>
          <w:p>
            <w:pPr>
              <w:spacing w:after="0"/>
              <w:jc w:val="left"/>
            </w:pPr>
          </w:p>
        </w:tc>
      </w:tr>
      <w:tr>
        <w:trPr>
          <w:cantSplit/>
        </w:trPr>
        <w:tc>
          <w:tcPr>
            <w:tcW w:type="dxa" w:w="694"/>
          </w:tcPr>
          <w:p>
            <w:pPr>
              <w:spacing w:after="0"/>
              <w:jc w:val="right"/>
            </w:pPr>
            <w:r>
              <w:rPr>
                <w:sz w:val="16"/>
              </w:rPr>
              <w:t>5</w:t>
            </w:r>
          </w:p>
        </w:tc>
        <w:tc>
          <w:tcPr>
            <w:tcW w:type="dxa" w:w="1037"/>
          </w:tcPr>
          <w:p>
            <w:pPr>
              <w:spacing w:after="0"/>
              <w:jc w:val="left"/>
            </w:pPr>
            <w:r>
              <w:rPr>
                <w:sz w:val="16"/>
              </w:rPr>
              <w:t>Cold Wave</w:t>
            </w:r>
          </w:p>
        </w:tc>
        <w:tc>
          <w:tcPr>
            <w:tcW w:type="dxa" w:w="1279"/>
          </w:tcPr>
          <w:p>
            <w:pPr>
              <w:spacing w:after="0"/>
              <w:jc w:val="left"/>
            </w:pPr>
            <w:r>
              <w:rPr>
                <w:sz w:val="16"/>
              </w:rPr>
              <w:t>Relatively Moderate</w:t>
            </w:r>
          </w:p>
        </w:tc>
        <w:tc>
          <w:tcPr>
            <w:tcW w:type="dxa" w:w="1473"/>
          </w:tcPr>
          <w:p>
            <w:pPr>
              <w:spacing w:after="0"/>
              <w:jc w:val="left"/>
            </w:pPr>
            <w:r>
              <w:rPr>
                <w:sz w:val="16"/>
              </w:rPr>
              <w:t>Relatively High</w:t>
            </w:r>
          </w:p>
        </w:tc>
        <w:tc>
          <w:tcPr>
            <w:tcW w:type="dxa" w:w="1126"/>
          </w:tcPr>
          <w:p>
            <w:pPr>
              <w:spacing w:after="0"/>
              <w:jc w:val="right"/>
            </w:pPr>
            <w:r>
              <w:rPr>
                <w:sz w:val="16"/>
              </w:rPr>
              <w:t>$6,122</w:t>
            </w:r>
          </w:p>
        </w:tc>
        <w:tc>
          <w:tcPr>
            <w:tcW w:type="dxa" w:w="1126"/>
          </w:tcPr>
          <w:p>
            <w:pPr>
              <w:spacing w:after="0"/>
              <w:jc w:val="right"/>
            </w:pPr>
            <w:r>
              <w:rPr>
                <w:sz w:val="16"/>
              </w:rPr>
              <w:t>$1,105</w:t>
            </w:r>
          </w:p>
        </w:tc>
        <w:tc>
          <w:tcPr>
            <w:tcW w:type="dxa" w:w="1639"/>
          </w:tcPr>
          <w:p>
            <w:pPr>
              <w:spacing w:after="0"/>
              <w:jc w:val="right"/>
            </w:pPr>
            <w:r>
              <w:rPr>
                <w:sz w:val="16"/>
              </w:rPr>
              <w:t>$4,186,700</w:t>
            </w:r>
          </w:p>
        </w:tc>
        <w:tc>
          <w:tcPr>
            <w:tcW w:type="dxa" w:w="1174"/>
          </w:tcPr>
          <w:p>
            <w:pPr>
              <w:spacing w:after="0"/>
              <w:jc w:val="right"/>
            </w:pPr>
            <w:r>
              <w:rPr>
                <w:sz w:val="16"/>
              </w:rPr>
              <w:t>$4,193,927</w:t>
            </w:r>
          </w:p>
        </w:tc>
        <w:tc>
          <w:tcPr>
            <w:tcW w:type="dxa" w:w="1715"/>
          </w:tcPr>
          <w:p>
            <w:pPr>
              <w:spacing w:after="0"/>
              <w:jc w:val="right"/>
            </w:pPr>
            <w:r>
              <w:rPr>
                <w:sz w:val="16"/>
              </w:rPr>
              <w:t>36</w:t>
            </w:r>
          </w:p>
        </w:tc>
        <w:tc>
          <w:tcPr>
            <w:tcW w:type="dxa" w:w="2849"/>
          </w:tcPr>
          <w:p>
            <w:pPr>
              <w:spacing w:after="0"/>
              <w:jc w:val="left"/>
            </w:pPr>
          </w:p>
        </w:tc>
      </w:tr>
      <w:tr>
        <w:trPr>
          <w:cantSplit/>
        </w:trPr>
        <w:tc>
          <w:tcPr>
            <w:tcW w:type="dxa" w:w="694"/>
          </w:tcPr>
          <w:p>
            <w:pPr>
              <w:spacing w:after="0"/>
              <w:jc w:val="right"/>
            </w:pPr>
            <w:r>
              <w:rPr>
                <w:sz w:val="16"/>
              </w:rPr>
              <w:t>6</w:t>
            </w:r>
          </w:p>
        </w:tc>
        <w:tc>
          <w:tcPr>
            <w:tcW w:type="dxa" w:w="1037"/>
          </w:tcPr>
          <w:p>
            <w:pPr>
              <w:spacing w:after="0"/>
              <w:jc w:val="left"/>
            </w:pPr>
            <w:r>
              <w:rPr>
                <w:sz w:val="16"/>
              </w:rPr>
              <w:t>Wildfire</w:t>
            </w:r>
          </w:p>
        </w:tc>
        <w:tc>
          <w:tcPr>
            <w:tcW w:type="dxa" w:w="1279"/>
          </w:tcPr>
          <w:p>
            <w:pPr>
              <w:spacing w:after="0"/>
              <w:jc w:val="left"/>
            </w:pPr>
            <w:r>
              <w:rPr>
                <w:sz w:val="16"/>
              </w:rPr>
              <w:t>Relatively Moderate</w:t>
            </w:r>
          </w:p>
        </w:tc>
        <w:tc>
          <w:tcPr>
            <w:tcW w:type="dxa" w:w="1473"/>
          </w:tcPr>
          <w:p>
            <w:pPr>
              <w:spacing w:after="0"/>
              <w:jc w:val="left"/>
            </w:pPr>
            <w:r>
              <w:rPr>
                <w:sz w:val="16"/>
              </w:rPr>
              <w:t>Relatively Moderate</w:t>
            </w:r>
          </w:p>
        </w:tc>
        <w:tc>
          <w:tcPr>
            <w:tcW w:type="dxa" w:w="1126"/>
          </w:tcPr>
          <w:p>
            <w:pPr>
              <w:spacing w:after="0"/>
              <w:jc w:val="right"/>
            </w:pPr>
            <w:r>
              <w:rPr>
                <w:sz w:val="16"/>
              </w:rPr>
              <w:t>$3,129,966</w:t>
            </w:r>
          </w:p>
        </w:tc>
        <w:tc>
          <w:tcPr>
            <w:tcW w:type="dxa" w:w="1126"/>
          </w:tcPr>
          <w:p>
            <w:pPr>
              <w:spacing w:after="0"/>
              <w:jc w:val="right"/>
            </w:pPr>
            <w:r>
              <w:rPr>
                <w:sz w:val="16"/>
              </w:rPr>
              <w:t>$271</w:t>
            </w:r>
          </w:p>
        </w:tc>
        <w:tc>
          <w:tcPr>
            <w:tcW w:type="dxa" w:w="1639"/>
          </w:tcPr>
          <w:p>
            <w:pPr>
              <w:spacing w:after="0"/>
              <w:jc w:val="right"/>
            </w:pPr>
            <w:r>
              <w:rPr>
                <w:sz w:val="16"/>
              </w:rPr>
              <w:t>$126,392</w:t>
            </w:r>
          </w:p>
        </w:tc>
        <w:tc>
          <w:tcPr>
            <w:tcW w:type="dxa" w:w="1174"/>
          </w:tcPr>
          <w:p>
            <w:pPr>
              <w:spacing w:after="0"/>
              <w:jc w:val="right"/>
            </w:pPr>
            <w:r>
              <w:rPr>
                <w:sz w:val="16"/>
              </w:rPr>
              <w:t>$3,256,629</w:t>
            </w:r>
          </w:p>
        </w:tc>
        <w:tc>
          <w:tcPr>
            <w:tcW w:type="dxa" w:w="1715"/>
          </w:tcPr>
          <w:p>
            <w:pPr>
              <w:spacing w:after="0"/>
              <w:jc w:val="right"/>
            </w:pPr>
            <w:r>
              <w:rPr>
                <w:sz w:val="16"/>
              </w:rPr>
              <w:t>2</w:t>
            </w:r>
          </w:p>
        </w:tc>
        <w:tc>
          <w:tcPr>
            <w:tcW w:type="dxa" w:w="2849"/>
          </w:tcPr>
          <w:p>
            <w:pPr>
              <w:spacing w:after="0"/>
              <w:jc w:val="left"/>
            </w:pPr>
          </w:p>
        </w:tc>
      </w:tr>
      <w:tr>
        <w:trPr>
          <w:cantSplit/>
        </w:trPr>
        <w:tc>
          <w:tcPr>
            <w:tcW w:type="dxa" w:w="694"/>
          </w:tcPr>
          <w:p>
            <w:pPr>
              <w:spacing w:after="0"/>
              <w:jc w:val="right"/>
            </w:pPr>
            <w:r>
              <w:rPr>
                <w:sz w:val="16"/>
              </w:rPr>
              <w:t>7</w:t>
            </w:r>
          </w:p>
        </w:tc>
        <w:tc>
          <w:tcPr>
            <w:tcW w:type="dxa" w:w="1037"/>
          </w:tcPr>
          <w:p>
            <w:pPr>
              <w:spacing w:after="0"/>
              <w:jc w:val="left"/>
            </w:pPr>
            <w:r>
              <w:rPr>
                <w:sz w:val="16"/>
              </w:rPr>
              <w:t>Lightning</w:t>
            </w:r>
          </w:p>
        </w:tc>
        <w:tc>
          <w:tcPr>
            <w:tcW w:type="dxa" w:w="1279"/>
          </w:tcPr>
          <w:p>
            <w:pPr>
              <w:spacing w:after="0"/>
              <w:jc w:val="left"/>
            </w:pPr>
            <w:r>
              <w:rPr>
                <w:sz w:val="16"/>
              </w:rPr>
              <w:t>Relatively High</w:t>
            </w:r>
          </w:p>
        </w:tc>
        <w:tc>
          <w:tcPr>
            <w:tcW w:type="dxa" w:w="1473"/>
          </w:tcPr>
          <w:p>
            <w:pPr>
              <w:spacing w:after="0"/>
              <w:jc w:val="left"/>
            </w:pPr>
            <w:r>
              <w:rPr>
                <w:sz w:val="16"/>
              </w:rPr>
              <w:t>Relatively High</w:t>
            </w:r>
          </w:p>
        </w:tc>
        <w:tc>
          <w:tcPr>
            <w:tcW w:type="dxa" w:w="1126"/>
          </w:tcPr>
          <w:p>
            <w:pPr>
              <w:spacing w:after="0"/>
              <w:jc w:val="right"/>
            </w:pPr>
            <w:r>
              <w:rPr>
                <w:sz w:val="16"/>
              </w:rPr>
              <w:t>$130,552</w:t>
            </w:r>
          </w:p>
        </w:tc>
        <w:tc>
          <w:tcPr>
            <w:tcW w:type="dxa" w:w="1126"/>
          </w:tcPr>
          <w:p>
            <w:pPr>
              <w:spacing w:after="0"/>
              <w:jc w:val="right"/>
            </w:pPr>
            <w:r>
              <w:rPr>
                <w:sz w:val="16"/>
              </w:rPr>
              <w:t>n/a</w:t>
            </w:r>
          </w:p>
        </w:tc>
        <w:tc>
          <w:tcPr>
            <w:tcW w:type="dxa" w:w="1639"/>
          </w:tcPr>
          <w:p>
            <w:pPr>
              <w:spacing w:after="0"/>
              <w:jc w:val="right"/>
            </w:pPr>
            <w:r>
              <w:rPr>
                <w:sz w:val="16"/>
              </w:rPr>
              <w:t>$1,614,008</w:t>
            </w:r>
          </w:p>
        </w:tc>
        <w:tc>
          <w:tcPr>
            <w:tcW w:type="dxa" w:w="1174"/>
          </w:tcPr>
          <w:p>
            <w:pPr>
              <w:spacing w:after="0"/>
              <w:jc w:val="right"/>
            </w:pPr>
            <w:r>
              <w:rPr>
                <w:sz w:val="16"/>
              </w:rPr>
              <w:t>$1,744,559</w:t>
            </w:r>
          </w:p>
        </w:tc>
        <w:tc>
          <w:tcPr>
            <w:tcW w:type="dxa" w:w="1715"/>
          </w:tcPr>
          <w:p>
            <w:pPr>
              <w:spacing w:after="0"/>
              <w:jc w:val="right"/>
            </w:pPr>
            <w:r>
              <w:rPr>
                <w:sz w:val="16"/>
              </w:rPr>
              <w:t>11</w:t>
            </w:r>
          </w:p>
        </w:tc>
        <w:tc>
          <w:tcPr>
            <w:tcW w:type="dxa" w:w="2849"/>
          </w:tcPr>
          <w:p>
            <w:pPr>
              <w:spacing w:after="0"/>
              <w:jc w:val="left"/>
            </w:pPr>
          </w:p>
        </w:tc>
      </w:tr>
      <w:tr>
        <w:trPr>
          <w:cantSplit/>
        </w:trPr>
        <w:tc>
          <w:tcPr>
            <w:tcW w:type="dxa" w:w="694"/>
          </w:tcPr>
          <w:p>
            <w:pPr>
              <w:spacing w:after="0"/>
              <w:jc w:val="right"/>
            </w:pPr>
            <w:r>
              <w:rPr>
                <w:sz w:val="16"/>
              </w:rPr>
              <w:t>8</w:t>
            </w:r>
          </w:p>
        </w:tc>
        <w:tc>
          <w:tcPr>
            <w:tcW w:type="dxa" w:w="1037"/>
          </w:tcPr>
          <w:p>
            <w:pPr>
              <w:spacing w:after="0"/>
              <w:jc w:val="left"/>
            </w:pPr>
            <w:r>
              <w:rPr>
                <w:sz w:val="16"/>
              </w:rPr>
              <w:t>Winter Weather</w:t>
            </w:r>
          </w:p>
        </w:tc>
        <w:tc>
          <w:tcPr>
            <w:tcW w:type="dxa" w:w="1279"/>
          </w:tcPr>
          <w:p>
            <w:pPr>
              <w:spacing w:after="0"/>
              <w:jc w:val="left"/>
            </w:pPr>
            <w:r>
              <w:rPr>
                <w:sz w:val="16"/>
              </w:rPr>
              <w:t>Very High</w:t>
            </w:r>
          </w:p>
        </w:tc>
        <w:tc>
          <w:tcPr>
            <w:tcW w:type="dxa" w:w="1473"/>
          </w:tcPr>
          <w:p>
            <w:pPr>
              <w:spacing w:after="0"/>
              <w:jc w:val="left"/>
            </w:pPr>
            <w:r>
              <w:rPr>
                <w:sz w:val="16"/>
              </w:rPr>
              <w:t>Very High</w:t>
            </w:r>
          </w:p>
        </w:tc>
        <w:tc>
          <w:tcPr>
            <w:tcW w:type="dxa" w:w="1126"/>
          </w:tcPr>
          <w:p>
            <w:pPr>
              <w:spacing w:after="0"/>
              <w:jc w:val="right"/>
            </w:pPr>
            <w:r>
              <w:rPr>
                <w:sz w:val="16"/>
              </w:rPr>
              <w:t>$447,770</w:t>
            </w:r>
          </w:p>
        </w:tc>
        <w:tc>
          <w:tcPr>
            <w:tcW w:type="dxa" w:w="1126"/>
          </w:tcPr>
          <w:p>
            <w:pPr>
              <w:spacing w:after="0"/>
              <w:jc w:val="right"/>
            </w:pPr>
            <w:r>
              <w:rPr>
                <w:sz w:val="16"/>
              </w:rPr>
              <w:t>$399</w:t>
            </w:r>
          </w:p>
        </w:tc>
        <w:tc>
          <w:tcPr>
            <w:tcW w:type="dxa" w:w="1639"/>
          </w:tcPr>
          <w:p>
            <w:pPr>
              <w:spacing w:after="0"/>
              <w:jc w:val="right"/>
            </w:pPr>
            <w:r>
              <w:rPr>
                <w:sz w:val="16"/>
              </w:rPr>
              <w:t>$1,141,384</w:t>
            </w:r>
          </w:p>
        </w:tc>
        <w:tc>
          <w:tcPr>
            <w:tcW w:type="dxa" w:w="1174"/>
          </w:tcPr>
          <w:p>
            <w:pPr>
              <w:spacing w:after="0"/>
              <w:jc w:val="right"/>
            </w:pPr>
            <w:r>
              <w:rPr>
                <w:sz w:val="16"/>
              </w:rPr>
              <w:t>$1,589,553</w:t>
            </w:r>
          </w:p>
        </w:tc>
        <w:tc>
          <w:tcPr>
            <w:tcW w:type="dxa" w:w="1715"/>
          </w:tcPr>
          <w:p>
            <w:pPr>
              <w:spacing w:after="0"/>
              <w:jc w:val="right"/>
            </w:pPr>
            <w:r>
              <w:rPr>
                <w:sz w:val="16"/>
              </w:rPr>
              <w:t>94</w:t>
            </w:r>
          </w:p>
        </w:tc>
        <w:tc>
          <w:tcPr>
            <w:tcW w:type="dxa" w:w="2849"/>
          </w:tcPr>
          <w:p>
            <w:pPr>
              <w:spacing w:after="0"/>
              <w:jc w:val="left"/>
            </w:pPr>
          </w:p>
        </w:tc>
      </w:tr>
      <w:tr>
        <w:trPr>
          <w:cantSplit/>
        </w:trPr>
        <w:tc>
          <w:tcPr>
            <w:tcW w:type="dxa" w:w="694"/>
          </w:tcPr>
          <w:p>
            <w:pPr>
              <w:spacing w:after="0"/>
              <w:jc w:val="right"/>
            </w:pPr>
            <w:r>
              <w:rPr>
                <w:sz w:val="16"/>
              </w:rPr>
              <w:t>9</w:t>
            </w:r>
          </w:p>
        </w:tc>
        <w:tc>
          <w:tcPr>
            <w:tcW w:type="dxa" w:w="1037"/>
          </w:tcPr>
          <w:p>
            <w:pPr>
              <w:spacing w:after="0"/>
              <w:jc w:val="left"/>
            </w:pPr>
            <w:r>
              <w:rPr>
                <w:sz w:val="16"/>
              </w:rPr>
              <w:t>Heat Wave</w:t>
            </w:r>
          </w:p>
        </w:tc>
        <w:tc>
          <w:tcPr>
            <w:tcW w:type="dxa" w:w="1279"/>
          </w:tcPr>
          <w:p>
            <w:pPr>
              <w:spacing w:after="0"/>
              <w:jc w:val="left"/>
            </w:pPr>
            <w:r>
              <w:rPr>
                <w:sz w:val="16"/>
              </w:rPr>
              <w:t>Relatively Low</w:t>
            </w:r>
          </w:p>
        </w:tc>
        <w:tc>
          <w:tcPr>
            <w:tcW w:type="dxa" w:w="1473"/>
          </w:tcPr>
          <w:p>
            <w:pPr>
              <w:spacing w:after="0"/>
              <w:jc w:val="left"/>
            </w:pPr>
            <w:r>
              <w:rPr>
                <w:sz w:val="16"/>
              </w:rPr>
              <w:t>Relatively Moderate</w:t>
            </w:r>
          </w:p>
        </w:tc>
        <w:tc>
          <w:tcPr>
            <w:tcW w:type="dxa" w:w="1126"/>
          </w:tcPr>
          <w:p>
            <w:pPr>
              <w:spacing w:after="0"/>
              <w:jc w:val="right"/>
            </w:pPr>
            <w:r>
              <w:rPr>
                <w:sz w:val="16"/>
              </w:rPr>
              <w:t>$64,689</w:t>
            </w:r>
          </w:p>
        </w:tc>
        <w:tc>
          <w:tcPr>
            <w:tcW w:type="dxa" w:w="1126"/>
          </w:tcPr>
          <w:p>
            <w:pPr>
              <w:spacing w:after="0"/>
              <w:jc w:val="right"/>
            </w:pPr>
            <w:r>
              <w:rPr>
                <w:sz w:val="16"/>
              </w:rPr>
              <w:t>$6</w:t>
            </w:r>
          </w:p>
        </w:tc>
        <w:tc>
          <w:tcPr>
            <w:tcW w:type="dxa" w:w="1639"/>
          </w:tcPr>
          <w:p>
            <w:pPr>
              <w:spacing w:after="0"/>
              <w:jc w:val="right"/>
            </w:pPr>
            <w:r>
              <w:rPr>
                <w:sz w:val="16"/>
              </w:rPr>
              <w:t>$1,521,844</w:t>
            </w:r>
          </w:p>
        </w:tc>
        <w:tc>
          <w:tcPr>
            <w:tcW w:type="dxa" w:w="1174"/>
          </w:tcPr>
          <w:p>
            <w:pPr>
              <w:spacing w:after="0"/>
              <w:jc w:val="right"/>
            </w:pPr>
            <w:r>
              <w:rPr>
                <w:sz w:val="16"/>
              </w:rPr>
              <w:t>$1,586,539</w:t>
            </w:r>
          </w:p>
        </w:tc>
        <w:tc>
          <w:tcPr>
            <w:tcW w:type="dxa" w:w="1715"/>
          </w:tcPr>
          <w:p>
            <w:pPr>
              <w:spacing w:after="0"/>
              <w:jc w:val="right"/>
            </w:pPr>
            <w:r>
              <w:rPr>
                <w:sz w:val="16"/>
              </w:rPr>
              <w:t>27</w:t>
            </w:r>
          </w:p>
        </w:tc>
        <w:tc>
          <w:tcPr>
            <w:tcW w:type="dxa" w:w="2849"/>
          </w:tcPr>
          <w:p>
            <w:pPr>
              <w:spacing w:after="0"/>
              <w:jc w:val="left"/>
            </w:pPr>
          </w:p>
        </w:tc>
      </w:tr>
      <w:tr>
        <w:trPr>
          <w:cantSplit/>
        </w:trPr>
        <w:tc>
          <w:tcPr>
            <w:tcW w:type="dxa" w:w="694"/>
          </w:tcPr>
          <w:p>
            <w:pPr>
              <w:spacing w:after="0"/>
              <w:jc w:val="right"/>
            </w:pPr>
            <w:r>
              <w:rPr>
                <w:sz w:val="16"/>
              </w:rPr>
              <w:t>10</w:t>
            </w:r>
          </w:p>
        </w:tc>
        <w:tc>
          <w:tcPr>
            <w:tcW w:type="dxa" w:w="1037"/>
          </w:tcPr>
          <w:p>
            <w:pPr>
              <w:spacing w:after="0"/>
              <w:jc w:val="left"/>
            </w:pPr>
            <w:r>
              <w:rPr>
                <w:sz w:val="16"/>
              </w:rPr>
              <w:t>Ice Storm</w:t>
            </w:r>
          </w:p>
        </w:tc>
        <w:tc>
          <w:tcPr>
            <w:tcW w:type="dxa" w:w="1279"/>
          </w:tcPr>
          <w:p>
            <w:pPr>
              <w:spacing w:after="0"/>
              <w:jc w:val="left"/>
            </w:pPr>
            <w:r>
              <w:rPr>
                <w:sz w:val="16"/>
              </w:rPr>
              <w:t>Relatively High</w:t>
            </w:r>
          </w:p>
        </w:tc>
        <w:tc>
          <w:tcPr>
            <w:tcW w:type="dxa" w:w="1473"/>
          </w:tcPr>
          <w:p>
            <w:pPr>
              <w:spacing w:after="0"/>
              <w:jc w:val="left"/>
            </w:pPr>
            <w:r>
              <w:rPr>
                <w:sz w:val="16"/>
              </w:rPr>
              <w:t>Relatively High</w:t>
            </w:r>
          </w:p>
        </w:tc>
        <w:tc>
          <w:tcPr>
            <w:tcW w:type="dxa" w:w="1126"/>
          </w:tcPr>
          <w:p>
            <w:pPr>
              <w:spacing w:after="0"/>
              <w:jc w:val="right"/>
            </w:pPr>
            <w:r>
              <w:rPr>
                <w:sz w:val="16"/>
              </w:rPr>
              <w:t>$1,152,367</w:t>
            </w:r>
          </w:p>
        </w:tc>
        <w:tc>
          <w:tcPr>
            <w:tcW w:type="dxa" w:w="1126"/>
          </w:tcPr>
          <w:p>
            <w:pPr>
              <w:spacing w:after="0"/>
              <w:jc w:val="right"/>
            </w:pPr>
            <w:r>
              <w:rPr>
                <w:sz w:val="16"/>
              </w:rPr>
              <w:t>n/a</w:t>
            </w:r>
          </w:p>
        </w:tc>
        <w:tc>
          <w:tcPr>
            <w:tcW w:type="dxa" w:w="1639"/>
          </w:tcPr>
          <w:p>
            <w:pPr>
              <w:spacing w:after="0"/>
              <w:jc w:val="right"/>
            </w:pPr>
            <w:r>
              <w:rPr>
                <w:sz w:val="16"/>
              </w:rPr>
              <w:t>$114,597</w:t>
            </w:r>
          </w:p>
        </w:tc>
        <w:tc>
          <w:tcPr>
            <w:tcW w:type="dxa" w:w="1174"/>
          </w:tcPr>
          <w:p>
            <w:pPr>
              <w:spacing w:after="0"/>
              <w:jc w:val="right"/>
            </w:pPr>
            <w:r>
              <w:rPr>
                <w:sz w:val="16"/>
              </w:rPr>
              <w:t>$1,266,964</w:t>
            </w:r>
          </w:p>
        </w:tc>
        <w:tc>
          <w:tcPr>
            <w:tcW w:type="dxa" w:w="1715"/>
          </w:tcPr>
          <w:p>
            <w:pPr>
              <w:spacing w:after="0"/>
              <w:jc w:val="right"/>
            </w:pPr>
            <w:r>
              <w:rPr>
                <w:sz w:val="16"/>
              </w:rPr>
              <w:t>3</w:t>
            </w:r>
          </w:p>
        </w:tc>
        <w:tc>
          <w:tcPr>
            <w:tcW w:type="dxa" w:w="2849"/>
          </w:tcPr>
          <w:p>
            <w:pPr>
              <w:spacing w:after="0"/>
              <w:jc w:val="left"/>
            </w:pPr>
          </w:p>
        </w:tc>
      </w:tr>
      <w:tr>
        <w:trPr>
          <w:cantSplit/>
        </w:trPr>
        <w:tc>
          <w:tcPr>
            <w:tcW w:type="dxa" w:w="694"/>
          </w:tcPr>
          <w:p>
            <w:pPr>
              <w:spacing w:after="0"/>
              <w:jc w:val="right"/>
            </w:pPr>
            <w:r>
              <w:rPr>
                <w:sz w:val="16"/>
              </w:rPr>
              <w:t>11</w:t>
            </w:r>
          </w:p>
        </w:tc>
        <w:tc>
          <w:tcPr>
            <w:tcW w:type="dxa" w:w="1037"/>
          </w:tcPr>
          <w:p>
            <w:pPr>
              <w:spacing w:after="0"/>
              <w:jc w:val="left"/>
            </w:pPr>
            <w:r>
              <w:rPr>
                <w:sz w:val="16"/>
              </w:rPr>
              <w:t>Drought</w:t>
            </w:r>
          </w:p>
        </w:tc>
        <w:tc>
          <w:tcPr>
            <w:tcW w:type="dxa" w:w="1279"/>
          </w:tcPr>
          <w:p>
            <w:pPr>
              <w:spacing w:after="0"/>
              <w:jc w:val="left"/>
            </w:pPr>
            <w:r>
              <w:rPr>
                <w:sz w:val="16"/>
              </w:rPr>
              <w:t>Relatively Moderate</w:t>
            </w:r>
          </w:p>
        </w:tc>
        <w:tc>
          <w:tcPr>
            <w:tcW w:type="dxa" w:w="1473"/>
          </w:tcPr>
          <w:p>
            <w:pPr>
              <w:spacing w:after="0"/>
              <w:jc w:val="left"/>
            </w:pPr>
            <w:r>
              <w:rPr>
                <w:sz w:val="16"/>
              </w:rPr>
              <w:t>Relatively Moderate</w:t>
            </w:r>
          </w:p>
        </w:tc>
        <w:tc>
          <w:tcPr>
            <w:tcW w:type="dxa" w:w="1126"/>
          </w:tcPr>
          <w:p>
            <w:pPr>
              <w:spacing w:after="0"/>
              <w:jc w:val="right"/>
            </w:pPr>
            <w:r>
              <w:rPr>
                <w:sz w:val="16"/>
              </w:rPr>
              <w:t>n/a</w:t>
            </w:r>
          </w:p>
        </w:tc>
        <w:tc>
          <w:tcPr>
            <w:tcW w:type="dxa" w:w="1126"/>
          </w:tcPr>
          <w:p>
            <w:pPr>
              <w:spacing w:after="0"/>
              <w:jc w:val="right"/>
            </w:pPr>
            <w:r>
              <w:rPr>
                <w:sz w:val="16"/>
              </w:rPr>
              <w:t>$653,110</w:t>
            </w:r>
          </w:p>
        </w:tc>
        <w:tc>
          <w:tcPr>
            <w:tcW w:type="dxa" w:w="1639"/>
          </w:tcPr>
          <w:p>
            <w:pPr>
              <w:spacing w:after="0"/>
              <w:jc w:val="right"/>
            </w:pPr>
            <w:r>
              <w:rPr>
                <w:sz w:val="16"/>
              </w:rPr>
              <w:t>n/a</w:t>
            </w:r>
          </w:p>
        </w:tc>
        <w:tc>
          <w:tcPr>
            <w:tcW w:type="dxa" w:w="1174"/>
          </w:tcPr>
          <w:p>
            <w:pPr>
              <w:spacing w:after="0"/>
              <w:jc w:val="right"/>
            </w:pPr>
            <w:r>
              <w:rPr>
                <w:sz w:val="16"/>
              </w:rPr>
              <w:t>$653,110</w:t>
            </w:r>
          </w:p>
        </w:tc>
        <w:tc>
          <w:tcPr>
            <w:tcW w:type="dxa" w:w="1715"/>
          </w:tcPr>
          <w:p>
            <w:pPr>
              <w:spacing w:after="0"/>
              <w:jc w:val="right"/>
            </w:pPr>
            <w:r>
              <w:rPr>
                <w:sz w:val="16"/>
              </w:rPr>
              <w:t>17</w:t>
            </w:r>
          </w:p>
        </w:tc>
        <w:tc>
          <w:tcPr>
            <w:tcW w:type="dxa" w:w="2849"/>
          </w:tcPr>
          <w:p>
            <w:pPr>
              <w:spacing w:after="0"/>
              <w:jc w:val="left"/>
            </w:pPr>
          </w:p>
        </w:tc>
      </w:tr>
      <w:tr>
        <w:trPr>
          <w:cantSplit/>
        </w:trPr>
        <w:tc>
          <w:tcPr>
            <w:tcW w:type="dxa" w:w="694"/>
          </w:tcPr>
          <w:p>
            <w:pPr>
              <w:spacing w:after="0"/>
              <w:jc w:val="right"/>
            </w:pPr>
            <w:r>
              <w:rPr>
                <w:sz w:val="16"/>
              </w:rPr>
              <w:t>12</w:t>
            </w:r>
          </w:p>
        </w:tc>
        <w:tc>
          <w:tcPr>
            <w:tcW w:type="dxa" w:w="1037"/>
          </w:tcPr>
          <w:p>
            <w:pPr>
              <w:spacing w:after="0"/>
              <w:jc w:val="left"/>
            </w:pPr>
            <w:r>
              <w:rPr>
                <w:sz w:val="16"/>
              </w:rPr>
              <w:t>Earthquake</w:t>
            </w:r>
          </w:p>
        </w:tc>
        <w:tc>
          <w:tcPr>
            <w:tcW w:type="dxa" w:w="1279"/>
          </w:tcPr>
          <w:p>
            <w:pPr>
              <w:spacing w:after="0"/>
              <w:jc w:val="left"/>
            </w:pPr>
            <w:r>
              <w:rPr>
                <w:sz w:val="16"/>
              </w:rPr>
              <w:t>Very Low</w:t>
            </w:r>
          </w:p>
        </w:tc>
        <w:tc>
          <w:tcPr>
            <w:tcW w:type="dxa" w:w="1473"/>
          </w:tcPr>
          <w:p>
            <w:pPr>
              <w:spacing w:after="0"/>
              <w:jc w:val="left"/>
            </w:pPr>
            <w:r>
              <w:rPr>
                <w:sz w:val="16"/>
              </w:rPr>
              <w:t>Very Low</w:t>
            </w:r>
          </w:p>
        </w:tc>
        <w:tc>
          <w:tcPr>
            <w:tcW w:type="dxa" w:w="1126"/>
          </w:tcPr>
          <w:p>
            <w:pPr>
              <w:spacing w:after="0"/>
              <w:jc w:val="right"/>
            </w:pPr>
            <w:r>
              <w:rPr>
                <w:sz w:val="16"/>
              </w:rPr>
              <w:t>$168,949</w:t>
            </w:r>
          </w:p>
        </w:tc>
        <w:tc>
          <w:tcPr>
            <w:tcW w:type="dxa" w:w="1126"/>
          </w:tcPr>
          <w:p>
            <w:pPr>
              <w:spacing w:after="0"/>
              <w:jc w:val="right"/>
            </w:pPr>
            <w:r>
              <w:rPr>
                <w:sz w:val="16"/>
              </w:rPr>
              <w:t>n/a</w:t>
            </w:r>
          </w:p>
        </w:tc>
        <w:tc>
          <w:tcPr>
            <w:tcW w:type="dxa" w:w="1639"/>
          </w:tcPr>
          <w:p>
            <w:pPr>
              <w:spacing w:after="0"/>
              <w:jc w:val="right"/>
            </w:pPr>
            <w:r>
              <w:rPr>
                <w:sz w:val="16"/>
              </w:rPr>
              <w:t>$34,460</w:t>
            </w:r>
          </w:p>
        </w:tc>
        <w:tc>
          <w:tcPr>
            <w:tcW w:type="dxa" w:w="1174"/>
          </w:tcPr>
          <w:p>
            <w:pPr>
              <w:spacing w:after="0"/>
              <w:jc w:val="right"/>
            </w:pPr>
            <w:r>
              <w:rPr>
                <w:sz w:val="16"/>
              </w:rPr>
              <w:t>$203,409</w:t>
            </w:r>
          </w:p>
        </w:tc>
        <w:tc>
          <w:tcPr>
            <w:tcW w:type="dxa" w:w="1715"/>
          </w:tcPr>
          <w:p>
            <w:pPr>
              <w:spacing w:after="0"/>
              <w:jc w:val="right"/>
            </w:pPr>
          </w:p>
        </w:tc>
        <w:tc>
          <w:tcPr>
            <w:tcW w:type="dxa" w:w="2849"/>
          </w:tcPr>
          <w:p>
            <w:pPr>
              <w:spacing w:after="0"/>
              <w:jc w:val="left"/>
            </w:pPr>
            <w:r>
              <w:rPr>
                <w:sz w:val="16"/>
              </w:rPr>
              <w:t>Storm Events does not record earthquakes.</w:t>
            </w:r>
          </w:p>
        </w:tc>
      </w:tr>
      <w:tr>
        <w:trPr>
          <w:cantSplit/>
        </w:trPr>
        <w:tc>
          <w:tcPr>
            <w:tcW w:type="dxa" w:w="694"/>
          </w:tcPr>
          <w:p>
            <w:pPr>
              <w:spacing w:after="0"/>
              <w:jc w:val="right"/>
            </w:pPr>
            <w:r>
              <w:rPr>
                <w:sz w:val="16"/>
              </w:rPr>
              <w:t>13</w:t>
            </w:r>
          </w:p>
        </w:tc>
        <w:tc>
          <w:tcPr>
            <w:tcW w:type="dxa" w:w="1037"/>
          </w:tcPr>
          <w:p>
            <w:pPr>
              <w:spacing w:after="0"/>
              <w:jc w:val="left"/>
            </w:pPr>
            <w:r>
              <w:rPr>
                <w:sz w:val="16"/>
              </w:rPr>
              <w:t>Landslide</w:t>
            </w:r>
          </w:p>
        </w:tc>
        <w:tc>
          <w:tcPr>
            <w:tcW w:type="dxa" w:w="1279"/>
          </w:tcPr>
          <w:p>
            <w:pPr>
              <w:spacing w:after="0"/>
              <w:jc w:val="left"/>
            </w:pPr>
            <w:r>
              <w:rPr>
                <w:sz w:val="16"/>
              </w:rPr>
              <w:t>Very Low</w:t>
            </w:r>
          </w:p>
        </w:tc>
        <w:tc>
          <w:tcPr>
            <w:tcW w:type="dxa" w:w="1473"/>
          </w:tcPr>
          <w:p>
            <w:pPr>
              <w:spacing w:after="0"/>
              <w:jc w:val="left"/>
            </w:pPr>
            <w:r>
              <w:rPr>
                <w:sz w:val="16"/>
              </w:rPr>
              <w:t>Very Low</w:t>
            </w:r>
          </w:p>
        </w:tc>
        <w:tc>
          <w:tcPr>
            <w:tcW w:type="dxa" w:w="1126"/>
          </w:tcPr>
          <w:p>
            <w:pPr>
              <w:spacing w:after="0"/>
              <w:jc w:val="right"/>
            </w:pPr>
            <w:r>
              <w:rPr>
                <w:sz w:val="16"/>
              </w:rPr>
              <w:t>$1,013</w:t>
            </w:r>
          </w:p>
        </w:tc>
        <w:tc>
          <w:tcPr>
            <w:tcW w:type="dxa" w:w="1126"/>
          </w:tcPr>
          <w:p>
            <w:pPr>
              <w:spacing w:after="0"/>
              <w:jc w:val="right"/>
            </w:pPr>
            <w:r>
              <w:rPr>
                <w:sz w:val="16"/>
              </w:rPr>
              <w:t>n/a</w:t>
            </w:r>
          </w:p>
        </w:tc>
        <w:tc>
          <w:tcPr>
            <w:tcW w:type="dxa" w:w="1639"/>
          </w:tcPr>
          <w:p>
            <w:pPr>
              <w:spacing w:after="0"/>
              <w:jc w:val="right"/>
            </w:pPr>
            <w:r>
              <w:rPr>
                <w:sz w:val="16"/>
              </w:rPr>
              <w:t>$2,224</w:t>
            </w:r>
          </w:p>
        </w:tc>
        <w:tc>
          <w:tcPr>
            <w:tcW w:type="dxa" w:w="1174"/>
          </w:tcPr>
          <w:p>
            <w:pPr>
              <w:spacing w:after="0"/>
              <w:jc w:val="right"/>
            </w:pPr>
            <w:r>
              <w:rPr>
                <w:sz w:val="16"/>
              </w:rPr>
              <w:t>$3,237</w:t>
            </w:r>
          </w:p>
        </w:tc>
        <w:tc>
          <w:tcPr>
            <w:tcW w:type="dxa" w:w="1715"/>
          </w:tcPr>
          <w:p>
            <w:pPr>
              <w:spacing w:after="0"/>
              <w:jc w:val="right"/>
            </w:pPr>
            <w:r>
              <w:rPr>
                <w:sz w:val="16"/>
              </w:rPr>
              <w:t>0</w:t>
            </w:r>
          </w:p>
        </w:tc>
        <w:tc>
          <w:tcPr>
            <w:tcW w:type="dxa" w:w="2849"/>
          </w:tcPr>
          <w:p>
            <w:pPr>
              <w:spacing w:after="0"/>
              <w:jc w:val="left"/>
            </w:pPr>
            <w:r>
              <w:rPr>
                <w:sz w:val="16"/>
              </w:rPr>
              <w:t>No recorded events in Storm Events since 1996 (data through 2026-06-30).</w:t>
            </w:r>
          </w:p>
        </w:tc>
      </w:tr>
      <w:tr>
        <w:trPr>
          <w:cantSplit/>
        </w:trPr>
        <w:tc>
          <w:tcPr>
            <w:tcW w:type="dxa" w:w="694"/>
          </w:tcPr>
          <w:p>
            <w:pPr>
              <w:spacing w:after="0"/>
              <w:jc w:val="right"/>
            </w:pPr>
            <w:r>
              <w:rPr>
                <w:sz w:val="16"/>
              </w:rPr>
              <w:t>14</w:t>
            </w:r>
          </w:p>
        </w:tc>
        <w:tc>
          <w:tcPr>
            <w:tcW w:type="dxa" w:w="1037"/>
          </w:tcPr>
          <w:p>
            <w:pPr>
              <w:spacing w:after="0"/>
              <w:jc w:val="left"/>
            </w:pPr>
            <w:r>
              <w:rPr>
                <w:sz w:val="16"/>
              </w:rPr>
              <w:t>Hurricane</w:t>
            </w:r>
          </w:p>
        </w:tc>
        <w:tc>
          <w:tcPr>
            <w:tcW w:type="dxa" w:w="1279"/>
          </w:tcPr>
          <w:p>
            <w:pPr>
              <w:spacing w:after="0"/>
              <w:jc w:val="left"/>
            </w:pPr>
            <w:r>
              <w:rPr>
                <w:sz w:val="16"/>
              </w:rPr>
              <w:t>No Rating</w:t>
            </w:r>
          </w:p>
        </w:tc>
        <w:tc>
          <w:tcPr>
            <w:tcW w:type="dxa" w:w="1473"/>
          </w:tcPr>
          <w:p>
            <w:pPr>
              <w:spacing w:after="0"/>
              <w:jc w:val="left"/>
            </w:pPr>
            <w:r>
              <w:rPr>
                <w:sz w:val="16"/>
              </w:rPr>
              <w:t>No Expected Annual Losses</w:t>
            </w:r>
          </w:p>
        </w:tc>
        <w:tc>
          <w:tcPr>
            <w:tcW w:type="dxa" w:w="1126"/>
          </w:tcPr>
          <w:p>
            <w:pPr>
              <w:spacing w:after="0"/>
              <w:jc w:val="right"/>
            </w:pPr>
            <w:r>
              <w:rPr>
                <w:sz w:val="16"/>
              </w:rPr>
              <w:t>$0</w:t>
            </w:r>
          </w:p>
        </w:tc>
        <w:tc>
          <w:tcPr>
            <w:tcW w:type="dxa" w:w="1126"/>
          </w:tcPr>
          <w:p>
            <w:pPr>
              <w:spacing w:after="0"/>
              <w:jc w:val="right"/>
            </w:pPr>
            <w:r>
              <w:rPr>
                <w:sz w:val="16"/>
              </w:rPr>
              <w:t>$0</w:t>
            </w:r>
          </w:p>
        </w:tc>
        <w:tc>
          <w:tcPr>
            <w:tcW w:type="dxa" w:w="1639"/>
          </w:tcPr>
          <w:p>
            <w:pPr>
              <w:spacing w:after="0"/>
              <w:jc w:val="right"/>
            </w:pPr>
            <w:r>
              <w:rPr>
                <w:sz w:val="16"/>
              </w:rPr>
              <w:t>$0</w:t>
            </w:r>
          </w:p>
        </w:tc>
        <w:tc>
          <w:tcPr>
            <w:tcW w:type="dxa" w:w="1174"/>
          </w:tcPr>
          <w:p>
            <w:pPr>
              <w:spacing w:after="0"/>
              <w:jc w:val="right"/>
            </w:pPr>
            <w:r>
              <w:rPr>
                <w:sz w:val="16"/>
              </w:rPr>
              <w:t>$0</w:t>
            </w:r>
          </w:p>
        </w:tc>
        <w:tc>
          <w:tcPr>
            <w:tcW w:type="dxa" w:w="1715"/>
          </w:tcPr>
          <w:p>
            <w:pPr>
              <w:spacing w:after="0"/>
              <w:jc w:val="right"/>
            </w:pPr>
            <w:r>
              <w:rPr>
                <w:sz w:val="16"/>
              </w:rPr>
              <w:t>0</w:t>
            </w:r>
          </w:p>
        </w:tc>
        <w:tc>
          <w:tcPr>
            <w:tcW w:type="dxa" w:w="2849"/>
          </w:tcPr>
          <w:p>
            <w:pPr>
              <w:spacing w:after="0"/>
              <w:jc w:val="left"/>
            </w:pPr>
            <w:r>
              <w:rPr>
                <w:sz w:val="16"/>
              </w:rPr>
              <w:t>No recorded events in Storm Events since 1996 (data through 2026-06-30).</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Total = buildings + agriculture + population equivalence; FEMA values each expected death (or 10 injuries) at $13.7 million (2024 dollars).</w:t>
      </w:r>
    </w:p>
    <w:p>
      <w:pPr>
        <w:spacing w:after="40" w:before="0"/>
      </w:pPr>
      <w:r>
        <w:rPr>
          <w:sz w:val="15"/>
        </w:rPr>
        <w:t>NRI risk rating combines expected annual loss with social vulnerability and community resilience; EAL rating rates expected annual loss alone. Both compare this county with all U.S. counties.</w:t>
      </w:r>
    </w:p>
    <w:p>
      <w:pPr>
        <w:spacing w:after="40" w:before="0"/>
      </w:pPr>
      <w:r>
        <w:rPr>
          <w:sz w:val="15"/>
        </w:rPr>
        <w:t>Local data needed: state and local landslide records (Storm Events records this hazard only in part).</w:t>
      </w:r>
    </w:p>
    <w:p>
      <w:pPr>
        <w:spacing w:after="80" w:before="0"/>
      </w:pPr>
    </w:p>
    <w:p>
      <w:pPr>
        <w:spacing w:after="60" w:before="0"/>
      </w:pPr>
      <w:r>
        <w:rPr>
          <w:i/>
        </w:rPr>
        <w:t>Not applicable to this county per NRI, with no federal declaration and no Storm Events record since 1996: avalanche, coastal flooding, tsunami and volcanic activity. That is the evidence for leaving them out of the plan.</w:t>
      </w:r>
    </w:p>
    <w:p>
      <w:pPr>
        <w:spacing w:after="60" w:before="0"/>
      </w:pPr>
      <w:r>
        <w:rPr>
          <w:color w:val="555555"/>
          <w:sz w:val="17"/>
        </w:rPr>
        <w:t>The state hazard mitigation plan also lists hazards for this county; FEMA asks the plan to explain any hazard it leaves out.</w:t>
      </w:r>
    </w:p>
    <w:p>
      <w:pPr>
        <w:pStyle w:val="Heading2"/>
        <w:keepNext/>
        <w:spacing w:after="80"/>
      </w:pPr>
      <w:r>
        <w:rPr/>
        <w:t>Supports FEMA checklist item B1-b: hazard location</w:t>
      </w:r>
    </w:p>
    <w:p>
      <w:pPr>
        <w:keepNext/>
        <w:spacing w:after="80" w:before="0"/>
      </w:pPr>
      <w:r>
        <w:rPr/>
        <w:t>Affects the whole county (national data give no location within it): Cold Wave, Drought, Hail, Heat Wave, Ice Storm, Lightning, Strong Wind and Winter Weather.</w:t>
      </w:r>
    </w:p>
    <w:p>
      <w:pPr>
        <w:keepNext/>
        <w:spacing w:after="80" w:before="0"/>
      </w:pPr>
      <w:r>
        <w:rPr/>
        <w:t>Inland Flooding: The FEMA Flood Insurance Rate Map (FIRM) is the required location source for flooding. See the FEMA Flood Map Service Center (</w:t>
      </w:r>
      <w:hyperlink r:id="rId11">
        <w:r>
          <w:rPr>
            <w:color w:val="1F4E99"/>
            <w:u w:val="single"/>
          </w:rPr>
          <w:t>https://msc.fema.gov</w:t>
        </w:r>
      </w:hyperlink>
      <w:r>
        <w:rPr/>
        <w:t>) for this county.</w:t>
      </w:r>
    </w:p>
    <w:p>
      <w:pPr>
        <w:pStyle w:val="Heading3"/>
        <w:keepNext/>
        <w:spacing w:after="80"/>
      </w:pPr>
      <w:r>
        <w:rPr/>
        <w:t>Hazards that vary within the county: highest-rated census tracts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Hazards that vary within the county: highest-rated census tracts"/>
        <w:tblDescription w:val="Hazard Plain table b1b_varies"/>
      </w:tblPr>
      <w:tblGrid>
        <w:gridCol w:w="3375"/>
        <w:gridCol w:w="10737"/>
      </w:tblGrid>
      <w:tr>
        <w:trPr>
          <w:cantSplit/>
          <w:tblHeader/>
        </w:trPr>
        <w:tc>
          <w:tcPr>
            <w:tcW w:type="dxa" w:w="3375"/>
            <w:shd w:val="clear" w:color="auto" w:fill="E8E8E8"/>
          </w:tcPr>
          <w:p>
            <w:pPr>
              <w:spacing w:after="0"/>
              <w:jc w:val="left"/>
            </w:pPr>
            <w:r>
              <w:rPr>
                <w:b/>
                <w:sz w:val="16"/>
              </w:rPr>
              <w:t>Hazard</w:t>
            </w:r>
          </w:p>
        </w:tc>
        <w:tc>
          <w:tcPr>
            <w:tcW w:type="dxa" w:w="10737"/>
            <w:shd w:val="clear" w:color="auto" w:fill="E8E8E8"/>
          </w:tcPr>
          <w:p>
            <w:pPr>
              <w:spacing w:after="0"/>
              <w:jc w:val="left"/>
            </w:pPr>
            <w:r>
              <w:rPr>
                <w:b/>
                <w:sz w:val="16"/>
              </w:rPr>
              <w:t>Highest-rated census tracts</w:t>
            </w:r>
          </w:p>
          <w:p>
            <w:pPr>
              <w:spacing w:after="0"/>
              <w:jc w:val="left"/>
            </w:pPr>
            <w:r>
              <w:rPr>
                <w:i/>
                <w:color w:val="555555"/>
                <w:sz w:val="14"/>
              </w:rPr>
              <w:t>NRI risk rating, score 0 to 100</w:t>
            </w:r>
          </w:p>
        </w:tc>
      </w:tr>
      <w:tr>
        <w:trPr>
          <w:cantSplit/>
        </w:trPr>
        <w:tc>
          <w:tcPr>
            <w:tcW w:type="dxa" w:w="3375"/>
          </w:tcPr>
          <w:p>
            <w:pPr>
              <w:spacing w:after="0"/>
              <w:jc w:val="left"/>
            </w:pPr>
            <w:r>
              <w:rPr>
                <w:sz w:val="16"/>
              </w:rPr>
              <w:t>Earthquake</w:t>
            </w:r>
          </w:p>
        </w:tc>
        <w:tc>
          <w:tcPr>
            <w:tcW w:type="dxa" w:w="10737"/>
          </w:tcPr>
          <w:p>
            <w:pPr>
              <w:spacing w:after="0"/>
              <w:jc w:val="left"/>
            </w:pPr>
            <w:r>
              <w:rPr>
                <w:sz w:val="16"/>
              </w:rPr>
              <w:t>tract 19 (Very Low, 34.9); tract 6 (Very Low, 33.8); tract 29 (Very Low, 30.2)</w:t>
            </w:r>
          </w:p>
        </w:tc>
      </w:tr>
      <w:tr>
        <w:trPr>
          <w:cantSplit/>
        </w:trPr>
        <w:tc>
          <w:tcPr>
            <w:tcW w:type="dxa" w:w="3375"/>
          </w:tcPr>
          <w:p>
            <w:pPr>
              <w:spacing w:after="0"/>
              <w:jc w:val="left"/>
            </w:pPr>
            <w:r>
              <w:rPr>
                <w:sz w:val="16"/>
              </w:rPr>
              <w:t>Hurricane</w:t>
            </w:r>
          </w:p>
        </w:tc>
        <w:tc>
          <w:tcPr>
            <w:tcW w:type="dxa" w:w="10737"/>
          </w:tcPr>
          <w:p>
            <w:pPr>
              <w:spacing w:after="0"/>
              <w:jc w:val="left"/>
            </w:pPr>
            <w:r>
              <w:rPr>
                <w:sz w:val="16"/>
              </w:rPr>
              <w:t>no tract has a National Risk Index rating for this hazard</w:t>
            </w:r>
          </w:p>
        </w:tc>
      </w:tr>
      <w:tr>
        <w:trPr>
          <w:cantSplit/>
        </w:trPr>
        <w:tc>
          <w:tcPr>
            <w:tcW w:type="dxa" w:w="3375"/>
          </w:tcPr>
          <w:p>
            <w:pPr>
              <w:spacing w:after="0"/>
              <w:jc w:val="left"/>
            </w:pPr>
            <w:r>
              <w:rPr>
                <w:sz w:val="16"/>
              </w:rPr>
              <w:t>Landslide</w:t>
            </w:r>
          </w:p>
        </w:tc>
        <w:tc>
          <w:tcPr>
            <w:tcW w:type="dxa" w:w="10737"/>
          </w:tcPr>
          <w:p>
            <w:pPr>
              <w:spacing w:after="0"/>
              <w:jc w:val="left"/>
            </w:pPr>
            <w:r>
              <w:rPr>
                <w:sz w:val="16"/>
              </w:rPr>
              <w:t>tract 102.02 (Relatively Low, 90.9); tract 103 (Relatively Low, 88.7); tract 104.02 (Relatively Low, 87.1)</w:t>
            </w:r>
          </w:p>
        </w:tc>
      </w:tr>
      <w:tr>
        <w:trPr>
          <w:cantSplit/>
        </w:trPr>
        <w:tc>
          <w:tcPr>
            <w:tcW w:type="dxa" w:w="3375"/>
          </w:tcPr>
          <w:p>
            <w:pPr>
              <w:spacing w:after="0"/>
              <w:jc w:val="left"/>
            </w:pPr>
            <w:r>
              <w:rPr>
                <w:sz w:val="16"/>
              </w:rPr>
              <w:t>Tornado</w:t>
            </w:r>
          </w:p>
        </w:tc>
        <w:tc>
          <w:tcPr>
            <w:tcW w:type="dxa" w:w="10737"/>
          </w:tcPr>
          <w:p>
            <w:pPr>
              <w:spacing w:after="0"/>
              <w:jc w:val="left"/>
            </w:pPr>
            <w:r>
              <w:rPr>
                <w:sz w:val="16"/>
              </w:rPr>
              <w:t>tract 29 (Very High, 99.7); tract 101 (Very High, 99.4); tract 104.02 (Very High, 98.9)</w:t>
            </w:r>
          </w:p>
        </w:tc>
      </w:tr>
      <w:tr>
        <w:trPr>
          <w:cantSplit/>
        </w:trPr>
        <w:tc>
          <w:tcPr>
            <w:tcW w:type="dxa" w:w="3375"/>
          </w:tcPr>
          <w:p>
            <w:pPr>
              <w:spacing w:after="0"/>
              <w:jc w:val="left"/>
            </w:pPr>
            <w:r>
              <w:rPr>
                <w:sz w:val="16"/>
              </w:rPr>
              <w:t>Wildfire</w:t>
            </w:r>
          </w:p>
        </w:tc>
        <w:tc>
          <w:tcPr>
            <w:tcW w:type="dxa" w:w="10737"/>
          </w:tcPr>
          <w:p>
            <w:pPr>
              <w:spacing w:after="0"/>
              <w:jc w:val="left"/>
            </w:pPr>
            <w:r>
              <w:rPr>
                <w:sz w:val="16"/>
              </w:rPr>
              <w:t>tract 102.02 (Relatively High, 97.8); tract 103 (Relatively High, 97.3); tract 104.02 (Relatively High, 97.2)</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 xml:space="preserve">Up to 3 census tracts per hazard, highest National Risk Index rating first, then highest score; a tract number is the Census tract number (for example 19 is Census Tract 19). FEMA's Resilience Analysis and Planning Tool maps the National Risk Index for every tract: </w:t>
      </w:r>
      <w:hyperlink r:id="rId12">
        <w:r>
          <w:rPr>
            <w:color w:val="1F4E99"/>
            <w:sz w:val="15"/>
            <w:u w:val="single"/>
          </w:rPr>
          <w:t>https://www.fema.gov/emergency-managers/practitioners/resilience-analysis-and-planning-tool</w:t>
        </w:r>
      </w:hyperlink>
    </w:p>
    <w:p>
      <w:pPr>
        <w:spacing w:after="80" w:before="0"/>
      </w:pPr>
    </w:p>
    <w:p>
      <w:pPr>
        <w:pStyle w:val="Heading2"/>
        <w:keepNext/>
        <w:spacing w:after="80"/>
      </w:pPr>
      <w:r>
        <w:rPr/>
        <w:t>Supports FEMA checklist item B1-c: hazard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790"/>
        <w:gridCol w:w="1825"/>
        <w:gridCol w:w="1722"/>
        <w:gridCol w:w="1864"/>
        <w:gridCol w:w="1517"/>
        <w:gridCol w:w="1569"/>
        <w:gridCol w:w="2008"/>
        <w:gridCol w:w="1818"/>
      </w:tblGrid>
      <w:tr>
        <w:trPr>
          <w:cantSplit/>
          <w:tblHeader/>
        </w:trPr>
        <w:tc>
          <w:tcPr>
            <w:tcW w:type="dxa" w:w="1790"/>
            <w:shd w:val="clear" w:color="auto" w:fill="E8E8E8"/>
          </w:tcPr>
          <w:p>
            <w:pPr>
              <w:spacing w:after="0"/>
              <w:jc w:val="left"/>
            </w:pPr>
            <w:r>
              <w:rPr>
                <w:b/>
                <w:sz w:val="16"/>
              </w:rPr>
              <w:t>Hazard</w:t>
            </w:r>
          </w:p>
        </w:tc>
        <w:tc>
          <w:tcPr>
            <w:tcW w:type="dxa" w:w="1825"/>
            <w:shd w:val="clear" w:color="auto" w:fill="E8E8E8"/>
          </w:tcPr>
          <w:p>
            <w:pPr>
              <w:spacing w:after="0"/>
              <w:jc w:val="left"/>
            </w:pPr>
            <w:r>
              <w:rPr>
                <w:b/>
                <w:sz w:val="16"/>
              </w:rPr>
              <w:t>Scale</w:t>
            </w:r>
          </w:p>
        </w:tc>
        <w:tc>
          <w:tcPr>
            <w:tcW w:type="dxa" w:w="1722"/>
            <w:shd w:val="clear" w:color="auto" w:fill="E8E8E8"/>
          </w:tcPr>
          <w:p>
            <w:pPr>
              <w:spacing w:after="0"/>
              <w:jc w:val="right"/>
            </w:pPr>
            <w:r>
              <w:rPr>
                <w:b/>
                <w:sz w:val="16"/>
              </w:rPr>
              <w:t>Records</w:t>
            </w:r>
          </w:p>
          <w:p>
            <w:pPr>
              <w:spacing w:after="0"/>
              <w:jc w:val="right"/>
            </w:pPr>
            <w:r>
              <w:rPr>
                <w:i/>
                <w:color w:val="555555"/>
                <w:sz w:val="14"/>
              </w:rPr>
              <w:t>count and years</w:t>
            </w:r>
          </w:p>
        </w:tc>
        <w:tc>
          <w:tcPr>
            <w:tcW w:type="dxa" w:w="1864"/>
            <w:shd w:val="clear" w:color="auto" w:fill="E8E8E8"/>
          </w:tcPr>
          <w:p>
            <w:pPr>
              <w:spacing w:after="0"/>
              <w:jc w:val="left"/>
            </w:pPr>
            <w:r>
              <w:rPr>
                <w:b/>
                <w:sz w:val="16"/>
              </w:rPr>
              <w:t>Observed range</w:t>
            </w:r>
          </w:p>
        </w:tc>
        <w:tc>
          <w:tcPr>
            <w:tcW w:type="dxa" w:w="1517"/>
            <w:shd w:val="clear" w:color="auto" w:fill="E8E8E8"/>
          </w:tcPr>
          <w:p>
            <w:pPr>
              <w:spacing w:after="0"/>
              <w:jc w:val="left"/>
            </w:pPr>
            <w:r>
              <w:rPr>
                <w:b/>
                <w:sz w:val="16"/>
              </w:rPr>
              <w:t>Worst recorded event</w:t>
            </w:r>
          </w:p>
        </w:tc>
        <w:tc>
          <w:tcPr>
            <w:tcW w:type="dxa" w:w="1569"/>
            <w:shd w:val="clear" w:color="auto" w:fill="E8E8E8"/>
          </w:tcPr>
          <w:p>
            <w:pPr>
              <w:spacing w:after="0"/>
              <w:jc w:val="left"/>
            </w:pPr>
            <w:r>
              <w:rPr>
                <w:b/>
                <w:sz w:val="16"/>
              </w:rPr>
              <w:t>Most damaging (when different)</w:t>
            </w:r>
          </w:p>
        </w:tc>
        <w:tc>
          <w:tcPr>
            <w:tcW w:type="dxa" w:w="2008"/>
            <w:shd w:val="clear" w:color="auto" w:fill="E8E8E8"/>
          </w:tcPr>
          <w:p>
            <w:pPr>
              <w:spacing w:after="0"/>
              <w:jc w:val="left"/>
            </w:pPr>
            <w:r>
              <w:rPr>
                <w:b/>
                <w:sz w:val="16"/>
              </w:rPr>
              <w:t>How it applies to jurisdictions</w:t>
            </w:r>
          </w:p>
        </w:tc>
        <w:tc>
          <w:tcPr>
            <w:tcW w:type="dxa" w:w="1818"/>
            <w:shd w:val="clear" w:color="auto" w:fill="E8E8E8"/>
          </w:tcPr>
          <w:p>
            <w:pPr>
              <w:spacing w:after="0"/>
              <w:jc w:val="left"/>
            </w:pPr>
            <w:r>
              <w:rPr>
                <w:b/>
                <w:sz w:val="16"/>
              </w:rPr>
              <w:t>Note</w:t>
            </w:r>
          </w:p>
        </w:tc>
      </w:tr>
      <w:tr>
        <w:trPr>
          <w:cantSplit/>
        </w:trPr>
        <w:tc>
          <w:tcPr>
            <w:tcW w:type="dxa" w:w="1790"/>
          </w:tcPr>
          <w:p>
            <w:pPr>
              <w:spacing w:after="0"/>
              <w:jc w:val="left"/>
            </w:pPr>
            <w:r>
              <w:rPr>
                <w:sz w:val="16"/>
              </w:rPr>
              <w:t>Cold/Wind Chill, Extreme Cold/Wind Chill</w:t>
            </w:r>
          </w:p>
        </w:tc>
        <w:tc>
          <w:tcPr>
            <w:tcW w:type="dxa" w:w="1825"/>
          </w:tcPr>
          <w:p>
            <w:pPr>
              <w:spacing w:after="0"/>
              <w:jc w:val="left"/>
            </w:pPr>
            <w:r>
              <w:rPr>
                <w:sz w:val="16"/>
              </w:rPr>
              <w:t>wind chill</w:t>
            </w:r>
          </w:p>
        </w:tc>
        <w:tc>
          <w:tcPr>
            <w:tcW w:type="dxa" w:w="1722"/>
          </w:tcPr>
          <w:p>
            <w:pPr>
              <w:spacing w:after="0"/>
              <w:jc w:val="right"/>
            </w:pPr>
            <w:r>
              <w:rPr>
                <w:sz w:val="16"/>
              </w:rPr>
              <w:t>36 records, 1996 to 2025 (36 zone-level)</w:t>
            </w:r>
          </w:p>
        </w:tc>
        <w:tc>
          <w:tcPr>
            <w:tcW w:type="dxa" w:w="1864"/>
          </w:tcPr>
          <w:p>
            <w:pPr>
              <w:spacing w:after="0"/>
              <w:jc w:val="left"/>
            </w:pPr>
            <w:r>
              <w:rPr>
                <w:sz w:val="16"/>
              </w:rPr>
              <w:t>1 day to 5 days (median 2 days); 31 with a recorded value</w:t>
            </w:r>
          </w:p>
        </w:tc>
        <w:tc>
          <w:tcPr>
            <w:tcW w:type="dxa" w:w="1517"/>
          </w:tcPr>
          <w:p>
            <w:pPr>
              <w:spacing w:after="0"/>
              <w:jc w:val="left"/>
            </w:pPr>
            <w:r>
              <w:rPr>
                <w:sz w:val="16"/>
              </w:rPr>
              <w:t>5 consecutive days, 2024-01-12 to 2024-01-16, zone-level</w:t>
            </w:r>
          </w:p>
        </w:tc>
        <w:tc>
          <w:tcPr>
            <w:tcW w:type="dxa" w:w="1569"/>
          </w:tcPr>
          <w:p>
            <w:pPr>
              <w:spacing w:after="0"/>
              <w:jc w:val="left"/>
            </w:pPr>
            <w:r>
              <w:rPr>
                <w:sz w:val="16"/>
              </w:rPr>
              <w:t>Cold/Wind Chill, 1996-01-19, $100,000 property; crops not reported (zone total, 1996 dollars)</w:t>
            </w:r>
          </w:p>
        </w:tc>
        <w:tc>
          <w:tcPr>
            <w:tcW w:type="dxa" w:w="2008"/>
          </w:tcPr>
          <w:p>
            <w:pPr>
              <w:spacing w:after="0"/>
              <w:jc w:val="left"/>
            </w:pPr>
            <w:r>
              <w:rPr>
                <w:sz w:val="16"/>
              </w:rPr>
              <w:t>Countywide (zone-level records).</w:t>
            </w:r>
          </w:p>
        </w:tc>
        <w:tc>
          <w:tcPr>
            <w:tcW w:type="dxa" w:w="1818"/>
          </w:tcPr>
          <w:p>
            <w:pPr>
              <w:spacing w:after="0"/>
              <w:jc w:val="left"/>
            </w:pPr>
            <w:r>
              <w:rPr>
                <w:sz w:val="16"/>
              </w:rPr>
              <w:t>Cold/Wind Chill records from May to September (a frost night, not a cold wave) are counted but not used for the longest run.</w:t>
            </w:r>
          </w:p>
        </w:tc>
      </w:tr>
      <w:tr>
        <w:trPr>
          <w:cantSplit/>
        </w:trPr>
        <w:tc>
          <w:tcPr>
            <w:tcW w:type="dxa" w:w="1790"/>
          </w:tcPr>
          <w:p>
            <w:pPr>
              <w:spacing w:after="0"/>
              <w:jc w:val="left"/>
            </w:pPr>
            <w:r>
              <w:rPr>
                <w:sz w:val="16"/>
              </w:rPr>
              <w:t>Frost/Freeze (outside NRI's Cold Wave definition)</w:t>
            </w:r>
          </w:p>
        </w:tc>
        <w:tc>
          <w:tcPr>
            <w:tcW w:type="dxa" w:w="1825"/>
          </w:tcPr>
          <w:p>
            <w:pPr>
              <w:spacing w:after="0"/>
              <w:jc w:val="left"/>
            </w:pPr>
            <w:r>
              <w:rPr>
                <w:sz w:val="16"/>
              </w:rPr>
              <w:t>crop damage</w:t>
            </w:r>
          </w:p>
        </w:tc>
        <w:tc>
          <w:tcPr>
            <w:tcW w:type="dxa" w:w="1722"/>
          </w:tcPr>
          <w:p>
            <w:pPr>
              <w:spacing w:after="0"/>
              <w:jc w:val="right"/>
            </w:pPr>
            <w:r>
              <w:rPr>
                <w:sz w:val="16"/>
              </w:rPr>
              <w:t>0</w:t>
            </w:r>
          </w:p>
        </w:tc>
        <w:tc>
          <w:tcPr>
            <w:tcW w:type="dxa" w:w="1864"/>
          </w:tcPr>
          <w:p>
            <w:pPr>
              <w:spacing w:after="0"/>
              <w:jc w:val="left"/>
            </w:pPr>
          </w:p>
        </w:tc>
        <w:tc>
          <w:tcPr>
            <w:tcW w:type="dxa" w:w="1517"/>
          </w:tcPr>
          <w:p>
            <w:pPr>
              <w:spacing w:after="0"/>
              <w:jc w:val="left"/>
            </w:pPr>
          </w:p>
        </w:tc>
        <w:tc>
          <w:tcPr>
            <w:tcW w:type="dxa" w:w="1569"/>
          </w:tcPr>
          <w:p>
            <w:pPr>
              <w:spacing w:after="0"/>
              <w:jc w:val="left"/>
            </w:pPr>
          </w:p>
        </w:tc>
        <w:tc>
          <w:tcPr>
            <w:tcW w:type="dxa" w:w="2008"/>
          </w:tcPr>
          <w:p>
            <w:pPr>
              <w:spacing w:after="0"/>
              <w:jc w:val="left"/>
            </w:pPr>
          </w:p>
        </w:tc>
        <w:tc>
          <w:tcPr>
            <w:tcW w:type="dxa" w:w="1818"/>
          </w:tcPr>
          <w:p>
            <w:pPr>
              <w:spacing w:after="0"/>
              <w:jc w:val="left"/>
            </w:pPr>
          </w:p>
        </w:tc>
      </w:tr>
      <w:tr>
        <w:trPr>
          <w:cantSplit/>
        </w:trPr>
        <w:tc>
          <w:tcPr>
            <w:tcW w:type="dxa" w:w="1790"/>
          </w:tcPr>
          <w:p>
            <w:pPr>
              <w:spacing w:after="0"/>
              <w:jc w:val="left"/>
            </w:pPr>
            <w:r>
              <w:rPr>
                <w:sz w:val="16"/>
              </w:rPr>
              <w:t>Drought</w:t>
            </w:r>
          </w:p>
        </w:tc>
        <w:tc>
          <w:tcPr>
            <w:tcW w:type="dxa" w:w="1825"/>
          </w:tcPr>
          <w:p>
            <w:pPr>
              <w:spacing w:after="0"/>
              <w:jc w:val="left"/>
            </w:pPr>
            <w:r>
              <w:rPr>
                <w:sz w:val="16"/>
              </w:rPr>
              <w:t>U.S. Drought Monitor scale (D0 to D4)</w:t>
            </w:r>
          </w:p>
        </w:tc>
        <w:tc>
          <w:tcPr>
            <w:tcW w:type="dxa" w:w="1722"/>
          </w:tcPr>
          <w:p>
            <w:pPr>
              <w:spacing w:after="0"/>
              <w:jc w:val="right"/>
            </w:pPr>
            <w:r>
              <w:rPr>
                <w:sz w:val="16"/>
              </w:rPr>
              <w:t>17 records, 1999 to 2026 (17 zone-level)</w:t>
            </w:r>
          </w:p>
        </w:tc>
        <w:tc>
          <w:tcPr>
            <w:tcW w:type="dxa" w:w="1864"/>
          </w:tcPr>
          <w:p>
            <w:pPr>
              <w:spacing w:after="0"/>
              <w:jc w:val="left"/>
            </w:pPr>
            <w:r>
              <w:rPr>
                <w:sz w:val="16"/>
              </w:rPr>
              <w:t>22 days to 312 days (median 50.5 days); 4 with a recorded value</w:t>
            </w:r>
          </w:p>
        </w:tc>
        <w:tc>
          <w:tcPr>
            <w:tcW w:type="dxa" w:w="1517"/>
          </w:tcPr>
          <w:p>
            <w:pPr>
              <w:spacing w:after="0"/>
              <w:jc w:val="left"/>
            </w:pPr>
            <w:r>
              <w:rPr>
                <w:sz w:val="16"/>
              </w:rPr>
              <w:t>312 days (about 10.2 months), 2012-07-21 to 2013-05-28, a run of 11 consecutive Storm Events drought records, zone-level</w:t>
            </w:r>
          </w:p>
        </w:tc>
        <w:tc>
          <w:tcPr>
            <w:tcW w:type="dxa" w:w="1569"/>
          </w:tcPr>
          <w:p>
            <w:pPr>
              <w:spacing w:after="0"/>
              <w:jc w:val="left"/>
            </w:pPr>
          </w:p>
        </w:tc>
        <w:tc>
          <w:tcPr>
            <w:tcW w:type="dxa" w:w="2008"/>
          </w:tcPr>
          <w:p>
            <w:pPr>
              <w:spacing w:after="0"/>
              <w:jc w:val="left"/>
            </w:pPr>
            <w:r>
              <w:rPr>
                <w:sz w:val="16"/>
              </w:rPr>
              <w:t>Countywide (zone-level records).</w:t>
            </w:r>
          </w:p>
        </w:tc>
        <w:tc>
          <w:tcPr>
            <w:tcW w:type="dxa" w:w="1818"/>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790"/>
          </w:tcPr>
          <w:p>
            <w:pPr>
              <w:spacing w:after="0"/>
              <w:jc w:val="left"/>
            </w:pPr>
            <w:r>
              <w:rPr>
                <w:sz w:val="16"/>
              </w:rPr>
              <w:t>Earthquake</w:t>
            </w:r>
          </w:p>
        </w:tc>
        <w:tc>
          <w:tcPr>
            <w:tcW w:type="dxa" w:w="1825"/>
          </w:tcPr>
          <w:p>
            <w:pPr>
              <w:spacing w:after="0"/>
              <w:jc w:val="left"/>
            </w:pPr>
            <w:r>
              <w:rPr>
                <w:sz w:val="16"/>
              </w:rPr>
              <w:t>Modified Mercalli (local data)</w:t>
            </w:r>
          </w:p>
        </w:tc>
        <w:tc>
          <w:tcPr>
            <w:tcW w:type="dxa" w:w="1722"/>
          </w:tcPr>
          <w:p>
            <w:pPr>
              <w:spacing w:after="0"/>
              <w:jc w:val="right"/>
            </w:pPr>
            <w:r>
              <w:rPr>
                <w:sz w:val="16"/>
              </w:rPr>
              <w:t>0</w:t>
            </w:r>
          </w:p>
        </w:tc>
        <w:tc>
          <w:tcPr>
            <w:tcW w:type="dxa" w:w="1864"/>
          </w:tcPr>
          <w:p>
            <w:pPr>
              <w:spacing w:after="0"/>
              <w:jc w:val="left"/>
            </w:pPr>
          </w:p>
        </w:tc>
        <w:tc>
          <w:tcPr>
            <w:tcW w:type="dxa" w:w="1517"/>
          </w:tcPr>
          <w:p>
            <w:pPr>
              <w:spacing w:after="0"/>
              <w:jc w:val="left"/>
            </w:pPr>
          </w:p>
        </w:tc>
        <w:tc>
          <w:tcPr>
            <w:tcW w:type="dxa" w:w="1569"/>
          </w:tcPr>
          <w:p>
            <w:pPr>
              <w:spacing w:after="0"/>
              <w:jc w:val="left"/>
            </w:pPr>
          </w:p>
        </w:tc>
        <w:tc>
          <w:tcPr>
            <w:tcW w:type="dxa" w:w="2008"/>
          </w:tcPr>
          <w:p>
            <w:pPr>
              <w:spacing w:after="0"/>
              <w:jc w:val="left"/>
            </w:pPr>
          </w:p>
        </w:tc>
        <w:tc>
          <w:tcPr>
            <w:tcW w:type="dxa" w:w="1818"/>
          </w:tcPr>
          <w:p>
            <w:pPr>
              <w:spacing w:after="0"/>
              <w:jc w:val="left"/>
            </w:pPr>
            <w:r>
              <w:rPr>
                <w:sz w:val="16"/>
              </w:rPr>
              <w:t>Storm Events does not record earthquakes; the USGS earthquake catalog is the source.</w:t>
            </w:r>
          </w:p>
        </w:tc>
      </w:tr>
      <w:tr>
        <w:trPr>
          <w:cantSplit/>
        </w:trPr>
        <w:tc>
          <w:tcPr>
            <w:tcW w:type="dxa" w:w="1790"/>
          </w:tcPr>
          <w:p>
            <w:pPr>
              <w:spacing w:after="0"/>
              <w:jc w:val="left"/>
            </w:pPr>
            <w:r>
              <w:rPr>
                <w:sz w:val="16"/>
              </w:rPr>
              <w:t>Hail</w:t>
            </w:r>
          </w:p>
        </w:tc>
        <w:tc>
          <w:tcPr>
            <w:tcW w:type="dxa" w:w="1825"/>
          </w:tcPr>
          <w:p>
            <w:pPr>
              <w:spacing w:after="0"/>
              <w:jc w:val="left"/>
            </w:pPr>
            <w:r>
              <w:rPr>
                <w:sz w:val="16"/>
              </w:rPr>
              <w:t>hail size (inches)</w:t>
            </w:r>
          </w:p>
        </w:tc>
        <w:tc>
          <w:tcPr>
            <w:tcW w:type="dxa" w:w="1722"/>
          </w:tcPr>
          <w:p>
            <w:pPr>
              <w:spacing w:after="0"/>
              <w:jc w:val="right"/>
            </w:pPr>
            <w:r>
              <w:rPr>
                <w:sz w:val="16"/>
              </w:rPr>
              <w:t>510 records, 1957 to 2026</w:t>
            </w:r>
          </w:p>
        </w:tc>
        <w:tc>
          <w:tcPr>
            <w:tcW w:type="dxa" w:w="1864"/>
          </w:tcPr>
          <w:p>
            <w:pPr>
              <w:spacing w:after="0"/>
              <w:jc w:val="left"/>
            </w:pPr>
            <w:r>
              <w:rPr>
                <w:sz w:val="16"/>
              </w:rPr>
              <w:t>0.52 in to 5 in (median 1 in); 510 with a recorded value</w:t>
            </w:r>
          </w:p>
        </w:tc>
        <w:tc>
          <w:tcPr>
            <w:tcW w:type="dxa" w:w="1517"/>
          </w:tcPr>
          <w:p>
            <w:pPr>
              <w:spacing w:after="0"/>
              <w:jc w:val="left"/>
            </w:pPr>
            <w:r>
              <w:rPr>
                <w:sz w:val="16"/>
              </w:rPr>
              <w:t>5 in hail, 2016-05-09</w:t>
            </w:r>
          </w:p>
        </w:tc>
        <w:tc>
          <w:tcPr>
            <w:tcW w:type="dxa" w:w="1569"/>
          </w:tcPr>
          <w:p>
            <w:pPr>
              <w:spacing w:after="0"/>
              <w:jc w:val="left"/>
            </w:pPr>
            <w:r>
              <w:rPr>
                <w:sz w:val="16"/>
              </w:rPr>
              <w:t>Hail, 2000-07-20, $2,000,000 property; $1,000,000 crops (2000 dollars)</w:t>
            </w:r>
          </w:p>
        </w:tc>
        <w:tc>
          <w:tcPr>
            <w:tcW w:type="dxa" w:w="2008"/>
          </w:tcPr>
          <w:p>
            <w:pPr>
              <w:spacing w:after="0"/>
              <w:jc w:val="left"/>
            </w:pPr>
            <w:r>
              <w:rPr>
                <w:sz w:val="16"/>
              </w:rPr>
              <w:t>Event records naming jurisdictions in the plan: Lincoln city (71 records), Waverly city (37 records), Malcolm village (27 records), Bennet village (22 records), Raymond village (21 records), Davey village (19 records), Hickman city (11 records), Roca village (11 records), Denton village (10 records), Firth village (10 records); and 3 more jurisdictions (see the Excel file).</w:t>
            </w:r>
          </w:p>
        </w:tc>
        <w:tc>
          <w:tcPr>
            <w:tcW w:type="dxa" w:w="1818"/>
          </w:tcPr>
          <w:p>
            <w:pPr>
              <w:spacing w:after="0"/>
              <w:jc w:val="left"/>
            </w:pPr>
          </w:p>
        </w:tc>
      </w:tr>
      <w:tr>
        <w:trPr>
          <w:cantSplit/>
        </w:trPr>
        <w:tc>
          <w:tcPr>
            <w:tcW w:type="dxa" w:w="1790"/>
          </w:tcPr>
          <w:p>
            <w:pPr>
              <w:spacing w:after="0"/>
              <w:jc w:val="left"/>
            </w:pPr>
            <w:r>
              <w:rPr>
                <w:sz w:val="16"/>
              </w:rPr>
              <w:t>Excessive Heat, Heat</w:t>
            </w:r>
          </w:p>
        </w:tc>
        <w:tc>
          <w:tcPr>
            <w:tcW w:type="dxa" w:w="1825"/>
          </w:tcPr>
          <w:p>
            <w:pPr>
              <w:spacing w:after="0"/>
              <w:jc w:val="left"/>
            </w:pPr>
            <w:r>
              <w:rPr>
                <w:sz w:val="16"/>
              </w:rPr>
              <w:t>heat index (in event narratives)</w:t>
            </w:r>
          </w:p>
        </w:tc>
        <w:tc>
          <w:tcPr>
            <w:tcW w:type="dxa" w:w="1722"/>
          </w:tcPr>
          <w:p>
            <w:pPr>
              <w:spacing w:after="0"/>
              <w:jc w:val="right"/>
            </w:pPr>
            <w:r>
              <w:rPr>
                <w:sz w:val="16"/>
              </w:rPr>
              <w:t>27 records, 1999 to 2026 (27 zone-level)</w:t>
            </w:r>
          </w:p>
        </w:tc>
        <w:tc>
          <w:tcPr>
            <w:tcW w:type="dxa" w:w="1864"/>
          </w:tcPr>
          <w:p>
            <w:pPr>
              <w:spacing w:after="0"/>
              <w:jc w:val="left"/>
            </w:pPr>
            <w:r>
              <w:rPr>
                <w:sz w:val="16"/>
              </w:rPr>
              <w:t>1 day to 13 days (median 2.5 days); 24 with a recorded value</w:t>
            </w:r>
          </w:p>
        </w:tc>
        <w:tc>
          <w:tcPr>
            <w:tcW w:type="dxa" w:w="1517"/>
          </w:tcPr>
          <w:p>
            <w:pPr>
              <w:spacing w:after="0"/>
              <w:jc w:val="left"/>
            </w:pPr>
            <w:r>
              <w:rPr>
                <w:sz w:val="16"/>
              </w:rPr>
              <w:t>13 consecutive days, 2001-07-28 to 2001-08-09, zone-level</w:t>
            </w:r>
          </w:p>
        </w:tc>
        <w:tc>
          <w:tcPr>
            <w:tcW w:type="dxa" w:w="1569"/>
          </w:tcPr>
          <w:p>
            <w:pPr>
              <w:spacing w:after="0"/>
              <w:jc w:val="left"/>
            </w:pPr>
          </w:p>
        </w:tc>
        <w:tc>
          <w:tcPr>
            <w:tcW w:type="dxa" w:w="2008"/>
          </w:tcPr>
          <w:p>
            <w:pPr>
              <w:spacing w:after="0"/>
              <w:jc w:val="left"/>
            </w:pPr>
            <w:r>
              <w:rPr>
                <w:sz w:val="16"/>
              </w:rPr>
              <w:t>Countywide (zone-level records).</w:t>
            </w:r>
          </w:p>
        </w:tc>
        <w:tc>
          <w:tcPr>
            <w:tcW w:type="dxa" w:w="1818"/>
          </w:tcPr>
          <w:p>
            <w:pPr>
              <w:spacing w:after="0"/>
              <w:jc w:val="left"/>
            </w:pPr>
          </w:p>
        </w:tc>
      </w:tr>
      <w:tr>
        <w:trPr>
          <w:cantSplit/>
        </w:trPr>
        <w:tc>
          <w:tcPr>
            <w:tcW w:type="dxa" w:w="1790"/>
          </w:tcPr>
          <w:p>
            <w:pPr>
              <w:spacing w:after="0"/>
              <w:jc w:val="left"/>
            </w:pPr>
            <w:r>
              <w:rPr>
                <w:sz w:val="16"/>
              </w:rPr>
              <w:t>Hurricane, Tropical Storm, Tropical Depression</w:t>
            </w:r>
          </w:p>
        </w:tc>
        <w:tc>
          <w:tcPr>
            <w:tcW w:type="dxa" w:w="1825"/>
          </w:tcPr>
          <w:p>
            <w:pPr>
              <w:spacing w:after="0"/>
              <w:jc w:val="left"/>
            </w:pPr>
            <w:r>
              <w:rPr>
                <w:sz w:val="16"/>
              </w:rPr>
              <w:t>Saffir-Simpson</w:t>
            </w:r>
          </w:p>
        </w:tc>
        <w:tc>
          <w:tcPr>
            <w:tcW w:type="dxa" w:w="1722"/>
          </w:tcPr>
          <w:p>
            <w:pPr>
              <w:spacing w:after="0"/>
              <w:jc w:val="right"/>
            </w:pPr>
            <w:r>
              <w:rPr>
                <w:sz w:val="16"/>
              </w:rPr>
              <w:t>0</w:t>
            </w:r>
          </w:p>
        </w:tc>
        <w:tc>
          <w:tcPr>
            <w:tcW w:type="dxa" w:w="1864"/>
          </w:tcPr>
          <w:p>
            <w:pPr>
              <w:spacing w:after="0"/>
              <w:jc w:val="left"/>
            </w:pPr>
          </w:p>
        </w:tc>
        <w:tc>
          <w:tcPr>
            <w:tcW w:type="dxa" w:w="1517"/>
          </w:tcPr>
          <w:p>
            <w:pPr>
              <w:spacing w:after="0"/>
              <w:jc w:val="left"/>
            </w:pPr>
          </w:p>
        </w:tc>
        <w:tc>
          <w:tcPr>
            <w:tcW w:type="dxa" w:w="1569"/>
          </w:tcPr>
          <w:p>
            <w:pPr>
              <w:spacing w:after="0"/>
              <w:jc w:val="left"/>
            </w:pPr>
          </w:p>
        </w:tc>
        <w:tc>
          <w:tcPr>
            <w:tcW w:type="dxa" w:w="2008"/>
          </w:tcPr>
          <w:p>
            <w:pPr>
              <w:spacing w:after="0"/>
              <w:jc w:val="left"/>
            </w:pPr>
          </w:p>
        </w:tc>
        <w:tc>
          <w:tcPr>
            <w:tcW w:type="dxa" w:w="1818"/>
          </w:tcPr>
          <w:p>
            <w:pPr>
              <w:spacing w:after="0"/>
              <w:jc w:val="left"/>
            </w:pPr>
            <w:r>
              <w:rPr>
                <w:sz w:val="16"/>
              </w:rPr>
              <w:t>Storm Events files every zone of a storm's episode under the storm's type; flooding from the storm is filed as Flood or Flash Flood records.</w:t>
            </w:r>
          </w:p>
        </w:tc>
      </w:tr>
      <w:tr>
        <w:trPr>
          <w:cantSplit/>
        </w:trPr>
        <w:tc>
          <w:tcPr>
            <w:tcW w:type="dxa" w:w="1790"/>
          </w:tcPr>
          <w:p>
            <w:pPr>
              <w:spacing w:after="0"/>
              <w:jc w:val="left"/>
            </w:pPr>
            <w:r>
              <w:rPr>
                <w:sz w:val="16"/>
              </w:rPr>
              <w:t>Ice Storm</w:t>
            </w:r>
          </w:p>
        </w:tc>
        <w:tc>
          <w:tcPr>
            <w:tcW w:type="dxa" w:w="1825"/>
          </w:tcPr>
          <w:p>
            <w:pPr>
              <w:spacing w:after="0"/>
              <w:jc w:val="left"/>
            </w:pPr>
            <w:r>
              <w:rPr>
                <w:sz w:val="16"/>
              </w:rPr>
              <w:t>Sperry-Piltz ice scale (local data)</w:t>
            </w:r>
          </w:p>
        </w:tc>
        <w:tc>
          <w:tcPr>
            <w:tcW w:type="dxa" w:w="1722"/>
          </w:tcPr>
          <w:p>
            <w:pPr>
              <w:spacing w:after="0"/>
              <w:jc w:val="right"/>
            </w:pPr>
            <w:r>
              <w:rPr>
                <w:sz w:val="16"/>
              </w:rPr>
              <w:t>3 records, 2007 to 2017 (3 zone-level)</w:t>
            </w:r>
          </w:p>
        </w:tc>
        <w:tc>
          <w:tcPr>
            <w:tcW w:type="dxa" w:w="1864"/>
          </w:tcPr>
          <w:p>
            <w:pPr>
              <w:spacing w:after="0"/>
              <w:jc w:val="left"/>
            </w:pPr>
          </w:p>
        </w:tc>
        <w:tc>
          <w:tcPr>
            <w:tcW w:type="dxa" w:w="1517"/>
          </w:tcPr>
          <w:p>
            <w:pPr>
              <w:spacing w:after="0"/>
              <w:jc w:val="left"/>
            </w:pPr>
            <w:r>
              <w:rPr>
                <w:sz w:val="16"/>
              </w:rPr>
              <w:t>No damage reported in 3 records.</w:t>
            </w:r>
          </w:p>
        </w:tc>
        <w:tc>
          <w:tcPr>
            <w:tcW w:type="dxa" w:w="1569"/>
          </w:tcPr>
          <w:p>
            <w:pPr>
              <w:spacing w:after="0"/>
              <w:jc w:val="left"/>
            </w:pPr>
          </w:p>
        </w:tc>
        <w:tc>
          <w:tcPr>
            <w:tcW w:type="dxa" w:w="2008"/>
          </w:tcPr>
          <w:p>
            <w:pPr>
              <w:spacing w:after="0"/>
              <w:jc w:val="left"/>
            </w:pPr>
            <w:r>
              <w:rPr>
                <w:sz w:val="16"/>
              </w:rPr>
              <w:t>Countywide (zone-level records).</w:t>
            </w:r>
          </w:p>
        </w:tc>
        <w:tc>
          <w:tcPr>
            <w:tcW w:type="dxa" w:w="1818"/>
          </w:tcPr>
          <w:p>
            <w:pPr>
              <w:spacing w:after="0"/>
              <w:jc w:val="left"/>
            </w:pPr>
          </w:p>
        </w:tc>
      </w:tr>
      <w:tr>
        <w:trPr>
          <w:cantSplit/>
        </w:trPr>
        <w:tc>
          <w:tcPr>
            <w:tcW w:type="dxa" w:w="1790"/>
          </w:tcPr>
          <w:p>
            <w:pPr>
              <w:spacing w:after="0"/>
              <w:jc w:val="left"/>
            </w:pPr>
            <w:r>
              <w:rPr>
                <w:sz w:val="16"/>
              </w:rPr>
              <w:t>Flash Flood, Flood, Lakeshore Flood</w:t>
            </w:r>
          </w:p>
        </w:tc>
        <w:tc>
          <w:tcPr>
            <w:tcW w:type="dxa" w:w="1825"/>
          </w:tcPr>
          <w:p>
            <w:pPr>
              <w:spacing w:after="0"/>
              <w:jc w:val="left"/>
            </w:pPr>
            <w:r>
              <w:rPr>
                <w:sz w:val="16"/>
              </w:rPr>
              <w:t>damage and flood days (flood depth: FIRM)</w:t>
            </w:r>
          </w:p>
        </w:tc>
        <w:tc>
          <w:tcPr>
            <w:tcW w:type="dxa" w:w="1722"/>
          </w:tcPr>
          <w:p>
            <w:pPr>
              <w:spacing w:after="0"/>
              <w:jc w:val="right"/>
            </w:pPr>
            <w:r>
              <w:rPr>
                <w:sz w:val="16"/>
              </w:rPr>
              <w:t>62 records, 1996 to 2026 (1 zone-level)</w:t>
            </w:r>
          </w:p>
        </w:tc>
        <w:tc>
          <w:tcPr>
            <w:tcW w:type="dxa" w:w="1864"/>
          </w:tcPr>
          <w:p>
            <w:pPr>
              <w:spacing w:after="0"/>
              <w:jc w:val="left"/>
            </w:pPr>
          </w:p>
        </w:tc>
        <w:tc>
          <w:tcPr>
            <w:tcW w:type="dxa" w:w="1517"/>
          </w:tcPr>
          <w:p>
            <w:pPr>
              <w:spacing w:after="0"/>
              <w:jc w:val="left"/>
            </w:pPr>
            <w:r>
              <w:rPr>
                <w:sz w:val="16"/>
              </w:rPr>
              <w:t>Flood, 2015-05-06, $100,000,000 property; $50,000 crops (2015 dollars)</w:t>
            </w:r>
          </w:p>
        </w:tc>
        <w:tc>
          <w:tcPr>
            <w:tcW w:type="dxa" w:w="1569"/>
          </w:tcPr>
          <w:p>
            <w:pPr>
              <w:spacing w:after="0"/>
              <w:jc w:val="left"/>
            </w:pPr>
          </w:p>
        </w:tc>
        <w:tc>
          <w:tcPr>
            <w:tcW w:type="dxa" w:w="2008"/>
          </w:tcPr>
          <w:p>
            <w:pPr>
              <w:spacing w:after="0"/>
              <w:jc w:val="left"/>
            </w:pPr>
            <w:r>
              <w:rPr>
                <w:sz w:val="16"/>
              </w:rPr>
              <w:t>Event records naming jurisdictions in the plan: Roca village (6 records), Waverly city (6 records), Lincoln city (4 records), Panama village (4 records), Davey village (3 records), Denton village (3 records), Firth village (3 records), Hickman city (3 records), Raymond village (3 records), Bennet village (2 records); and 1 more jurisdiction (see the Excel file). Zone-level records (1) apply countywide.</w:t>
            </w:r>
          </w:p>
        </w:tc>
        <w:tc>
          <w:tcPr>
            <w:tcW w:type="dxa" w:w="1818"/>
          </w:tcPr>
          <w:p>
            <w:pPr>
              <w:spacing w:after="0"/>
              <w:jc w:val="left"/>
            </w:pPr>
            <w:r>
              <w:rPr>
                <w:sz w:val="16"/>
              </w:rPr>
              <w:t>Flood depth: see the FEMA Flood Insurance Rate Map. Storm Events damage is often $0 or blank for floods, major ones included; FEMA Public Assistance by declaration (B1-d) shows which floods cost the most.</w:t>
            </w:r>
          </w:p>
        </w:tc>
      </w:tr>
      <w:tr>
        <w:trPr>
          <w:cantSplit/>
        </w:trPr>
        <w:tc>
          <w:tcPr>
            <w:tcW w:type="dxa" w:w="1790"/>
          </w:tcPr>
          <w:p>
            <w:pPr>
              <w:spacing w:after="0"/>
              <w:jc w:val="left"/>
            </w:pPr>
            <w:r>
              <w:rPr>
                <w:sz w:val="16"/>
              </w:rPr>
              <w:t>Debris Flow</w:t>
            </w:r>
          </w:p>
        </w:tc>
        <w:tc>
          <w:tcPr>
            <w:tcW w:type="dxa" w:w="1825"/>
          </w:tcPr>
          <w:p>
            <w:pPr>
              <w:spacing w:after="0"/>
              <w:jc w:val="left"/>
            </w:pPr>
            <w:r>
              <w:rPr>
                <w:sz w:val="16"/>
              </w:rPr>
              <w:t>none (count and damage only)</w:t>
            </w:r>
          </w:p>
        </w:tc>
        <w:tc>
          <w:tcPr>
            <w:tcW w:type="dxa" w:w="1722"/>
          </w:tcPr>
          <w:p>
            <w:pPr>
              <w:spacing w:after="0"/>
              <w:jc w:val="right"/>
            </w:pPr>
            <w:r>
              <w:rPr>
                <w:sz w:val="16"/>
              </w:rPr>
              <w:t>0</w:t>
            </w:r>
          </w:p>
        </w:tc>
        <w:tc>
          <w:tcPr>
            <w:tcW w:type="dxa" w:w="1864"/>
          </w:tcPr>
          <w:p>
            <w:pPr>
              <w:spacing w:after="0"/>
              <w:jc w:val="left"/>
            </w:pPr>
          </w:p>
        </w:tc>
        <w:tc>
          <w:tcPr>
            <w:tcW w:type="dxa" w:w="1517"/>
          </w:tcPr>
          <w:p>
            <w:pPr>
              <w:spacing w:after="0"/>
              <w:jc w:val="left"/>
            </w:pPr>
          </w:p>
        </w:tc>
        <w:tc>
          <w:tcPr>
            <w:tcW w:type="dxa" w:w="1569"/>
          </w:tcPr>
          <w:p>
            <w:pPr>
              <w:spacing w:after="0"/>
              <w:jc w:val="left"/>
            </w:pPr>
          </w:p>
        </w:tc>
        <w:tc>
          <w:tcPr>
            <w:tcW w:type="dxa" w:w="2008"/>
          </w:tcPr>
          <w:p>
            <w:pPr>
              <w:spacing w:after="0"/>
              <w:jc w:val="left"/>
            </w:pPr>
          </w:p>
        </w:tc>
        <w:tc>
          <w:tcPr>
            <w:tcW w:type="dxa" w:w="1818"/>
          </w:tcPr>
          <w:p>
            <w:pPr>
              <w:spacing w:after="0"/>
              <w:jc w:val="left"/>
            </w:pPr>
          </w:p>
        </w:tc>
      </w:tr>
      <w:tr>
        <w:trPr>
          <w:cantSplit/>
        </w:trPr>
        <w:tc>
          <w:tcPr>
            <w:tcW w:type="dxa" w:w="1790"/>
          </w:tcPr>
          <w:p>
            <w:pPr>
              <w:spacing w:after="0"/>
              <w:jc w:val="left"/>
            </w:pPr>
            <w:r>
              <w:rPr>
                <w:sz w:val="16"/>
              </w:rPr>
              <w:t>Lightning</w:t>
            </w:r>
          </w:p>
        </w:tc>
        <w:tc>
          <w:tcPr>
            <w:tcW w:type="dxa" w:w="1825"/>
          </w:tcPr>
          <w:p>
            <w:pPr>
              <w:spacing w:after="0"/>
              <w:jc w:val="left"/>
            </w:pPr>
            <w:r>
              <w:rPr>
                <w:sz w:val="16"/>
              </w:rPr>
              <w:t>annualized frequency (the measure FEMA's Local Mitigation Planning Handbook names)</w:t>
            </w:r>
          </w:p>
        </w:tc>
        <w:tc>
          <w:tcPr>
            <w:tcW w:type="dxa" w:w="1722"/>
          </w:tcPr>
          <w:p>
            <w:pPr>
              <w:spacing w:after="0"/>
              <w:jc w:val="right"/>
            </w:pPr>
            <w:r>
              <w:rPr>
                <w:sz w:val="16"/>
              </w:rPr>
              <w:t>11 records, 1996 to 2011</w:t>
            </w:r>
          </w:p>
        </w:tc>
        <w:tc>
          <w:tcPr>
            <w:tcW w:type="dxa" w:w="1864"/>
          </w:tcPr>
          <w:p>
            <w:pPr>
              <w:spacing w:after="0"/>
              <w:jc w:val="left"/>
            </w:pPr>
          </w:p>
        </w:tc>
        <w:tc>
          <w:tcPr>
            <w:tcW w:type="dxa" w:w="1517"/>
          </w:tcPr>
          <w:p>
            <w:pPr>
              <w:spacing w:after="0"/>
              <w:jc w:val="left"/>
            </w:pPr>
            <w:r>
              <w:rPr>
                <w:sz w:val="16"/>
              </w:rPr>
              <w:t>Lightning, 2002-07-26, $479,000 property; crops not reported (2002 dollars)</w:t>
            </w:r>
          </w:p>
        </w:tc>
        <w:tc>
          <w:tcPr>
            <w:tcW w:type="dxa" w:w="1569"/>
          </w:tcPr>
          <w:p>
            <w:pPr>
              <w:spacing w:after="0"/>
              <w:jc w:val="left"/>
            </w:pPr>
          </w:p>
        </w:tc>
        <w:tc>
          <w:tcPr>
            <w:tcW w:type="dxa" w:w="2008"/>
          </w:tcPr>
          <w:p>
            <w:pPr>
              <w:spacing w:after="0"/>
              <w:jc w:val="left"/>
            </w:pPr>
            <w:r>
              <w:rPr>
                <w:sz w:val="16"/>
              </w:rPr>
              <w:t>Event records naming jurisdictions in the plan: Lincoln city (8 records), Panama village (1 record), Raymond village (1 record).</w:t>
            </w:r>
          </w:p>
        </w:tc>
        <w:tc>
          <w:tcPr>
            <w:tcW w:type="dxa" w:w="1818"/>
          </w:tcPr>
          <w:p>
            <w:pPr>
              <w:spacing w:after="0"/>
              <w:jc w:val="left"/>
            </w:pPr>
            <w:r>
              <w:rPr>
                <w:sz w:val="16"/>
              </w:rPr>
              <w:t>Storm Events lists lightning with damage or casualties.</w:t>
            </w:r>
          </w:p>
        </w:tc>
      </w:tr>
      <w:tr>
        <w:trPr>
          <w:cantSplit/>
        </w:trPr>
        <w:tc>
          <w:tcPr>
            <w:tcW w:type="dxa" w:w="1790"/>
          </w:tcPr>
          <w:p>
            <w:pPr>
              <w:spacing w:after="0"/>
              <w:jc w:val="left"/>
            </w:pPr>
            <w:r>
              <w:rPr>
                <w:sz w:val="16"/>
              </w:rPr>
              <w:t>High Wind and Strong Wind (outside NRI's Strong Wind definition)</w:t>
            </w:r>
          </w:p>
        </w:tc>
        <w:tc>
          <w:tcPr>
            <w:tcW w:type="dxa" w:w="1825"/>
          </w:tcPr>
          <w:p>
            <w:pPr>
              <w:spacing w:after="0"/>
              <w:jc w:val="left"/>
            </w:pPr>
            <w:r>
              <w:rPr>
                <w:sz w:val="16"/>
              </w:rPr>
              <w:t>wind speed (kt and mph)</w:t>
            </w:r>
          </w:p>
        </w:tc>
        <w:tc>
          <w:tcPr>
            <w:tcW w:type="dxa" w:w="1722"/>
          </w:tcPr>
          <w:p>
            <w:pPr>
              <w:spacing w:after="0"/>
              <w:jc w:val="right"/>
            </w:pPr>
            <w:r>
              <w:rPr>
                <w:sz w:val="16"/>
              </w:rPr>
              <w:t>45 records, 1996 to 2026 (45 zone-level)</w:t>
            </w:r>
          </w:p>
        </w:tc>
        <w:tc>
          <w:tcPr>
            <w:tcW w:type="dxa" w:w="1864"/>
          </w:tcPr>
          <w:p>
            <w:pPr>
              <w:spacing w:after="0"/>
              <w:jc w:val="left"/>
            </w:pPr>
            <w:r>
              <w:rPr>
                <w:sz w:val="16"/>
              </w:rPr>
              <w:t>27 kt (31 mph) to 68 kt (78 mph) (median 51 kt (59 mph)); 45 with a recorded value</w:t>
            </w:r>
          </w:p>
        </w:tc>
        <w:tc>
          <w:tcPr>
            <w:tcW w:type="dxa" w:w="1517"/>
          </w:tcPr>
          <w:p>
            <w:pPr>
              <w:spacing w:after="0"/>
              <w:jc w:val="left"/>
            </w:pPr>
            <w:r>
              <w:rPr>
                <w:sz w:val="16"/>
              </w:rPr>
              <w:t>68 kt (78 mph) measured gust, High Wind, 2021-12-15; NWS zone NEZ066</w:t>
            </w:r>
          </w:p>
        </w:tc>
        <w:tc>
          <w:tcPr>
            <w:tcW w:type="dxa" w:w="1569"/>
          </w:tcPr>
          <w:p>
            <w:pPr>
              <w:spacing w:after="0"/>
              <w:jc w:val="left"/>
            </w:pPr>
            <w:r>
              <w:rPr>
                <w:sz w:val="16"/>
              </w:rPr>
              <w:t>High Wind, 1996-10-26, $25,000 property; crops not reported (zone total, 1996 dollars)</w:t>
            </w:r>
          </w:p>
        </w:tc>
        <w:tc>
          <w:tcPr>
            <w:tcW w:type="dxa" w:w="2008"/>
          </w:tcPr>
          <w:p>
            <w:pPr>
              <w:spacing w:after="0"/>
              <w:jc w:val="left"/>
            </w:pPr>
            <w:r>
              <w:rPr>
                <w:sz w:val="16"/>
              </w:rPr>
              <w:t>Countywide (zone-level records).</w:t>
            </w:r>
          </w:p>
        </w:tc>
        <w:tc>
          <w:tcPr>
            <w:tcW w:type="dxa" w:w="1818"/>
          </w:tcPr>
          <w:p>
            <w:pPr>
              <w:spacing w:after="0"/>
              <w:jc w:val="left"/>
            </w:pPr>
          </w:p>
        </w:tc>
      </w:tr>
      <w:tr>
        <w:trPr>
          <w:cantSplit/>
        </w:trPr>
        <w:tc>
          <w:tcPr>
            <w:tcW w:type="dxa" w:w="1790"/>
          </w:tcPr>
          <w:p>
            <w:pPr>
              <w:spacing w:after="0"/>
              <w:jc w:val="left"/>
            </w:pPr>
            <w:r>
              <w:rPr>
                <w:sz w:val="16"/>
              </w:rPr>
              <w:t>Thunderstorm Wind</w:t>
            </w:r>
          </w:p>
        </w:tc>
        <w:tc>
          <w:tcPr>
            <w:tcW w:type="dxa" w:w="1825"/>
          </w:tcPr>
          <w:p>
            <w:pPr>
              <w:spacing w:after="0"/>
              <w:jc w:val="left"/>
            </w:pPr>
            <w:r>
              <w:rPr>
                <w:sz w:val="16"/>
              </w:rPr>
              <w:t>wind speed (kt and mph)</w:t>
            </w:r>
          </w:p>
        </w:tc>
        <w:tc>
          <w:tcPr>
            <w:tcW w:type="dxa" w:w="1722"/>
          </w:tcPr>
          <w:p>
            <w:pPr>
              <w:spacing w:after="0"/>
              <w:jc w:val="right"/>
            </w:pPr>
            <w:r>
              <w:rPr>
                <w:sz w:val="16"/>
              </w:rPr>
              <w:t>352 records, 1956 to 2026</w:t>
            </w:r>
          </w:p>
        </w:tc>
        <w:tc>
          <w:tcPr>
            <w:tcW w:type="dxa" w:w="1864"/>
          </w:tcPr>
          <w:p>
            <w:pPr>
              <w:spacing w:after="0"/>
              <w:jc w:val="left"/>
            </w:pPr>
            <w:r>
              <w:rPr>
                <w:sz w:val="16"/>
              </w:rPr>
              <w:t>45 kt (52 mph) to 87 kt (100 mph) (median 55 kt (63 mph)); 314 with a recorded value</w:t>
            </w:r>
          </w:p>
        </w:tc>
        <w:tc>
          <w:tcPr>
            <w:tcW w:type="dxa" w:w="1517"/>
          </w:tcPr>
          <w:p>
            <w:pPr>
              <w:spacing w:after="0"/>
              <w:jc w:val="left"/>
            </w:pPr>
            <w:r>
              <w:rPr>
                <w:sz w:val="16"/>
              </w:rPr>
              <w:t>87 kt (100 mph) estimated gust, Thunderstorm Wind, 2025-08-09, 5 direct injuries</w:t>
            </w:r>
          </w:p>
        </w:tc>
        <w:tc>
          <w:tcPr>
            <w:tcW w:type="dxa" w:w="1569"/>
          </w:tcPr>
          <w:p>
            <w:pPr>
              <w:spacing w:after="0"/>
              <w:jc w:val="left"/>
            </w:pPr>
          </w:p>
        </w:tc>
        <w:tc>
          <w:tcPr>
            <w:tcW w:type="dxa" w:w="2008"/>
          </w:tcPr>
          <w:p>
            <w:pPr>
              <w:spacing w:after="0"/>
              <w:jc w:val="left"/>
            </w:pPr>
            <w:r>
              <w:rPr>
                <w:sz w:val="16"/>
              </w:rPr>
              <w:t>Event records naming jurisdictions in the plan: Lincoln city (39 records), Waverly city (22 records), Firth village (13 records), Bennet village (10 records), Denton village (8 records), Roca village (8 records), Davey village (6 records), Malcolm village (6 records), Hickman city (5 records), Sprague village (5 records); and 3 more jurisdictions (see the Excel file).</w:t>
            </w:r>
          </w:p>
        </w:tc>
        <w:tc>
          <w:tcPr>
            <w:tcW w:type="dxa" w:w="1818"/>
          </w:tcPr>
          <w:p>
            <w:pPr>
              <w:spacing w:after="0"/>
              <w:jc w:val="left"/>
            </w:pPr>
          </w:p>
        </w:tc>
      </w:tr>
      <w:tr>
        <w:trPr>
          <w:cantSplit/>
        </w:trPr>
        <w:tc>
          <w:tcPr>
            <w:tcW w:type="dxa" w:w="1790"/>
          </w:tcPr>
          <w:p>
            <w:pPr>
              <w:spacing w:after="0"/>
              <w:jc w:val="left"/>
            </w:pPr>
            <w:r>
              <w:rPr>
                <w:sz w:val="16"/>
              </w:rPr>
              <w:t>Tornado</w:t>
            </w:r>
          </w:p>
        </w:tc>
        <w:tc>
          <w:tcPr>
            <w:tcW w:type="dxa" w:w="1825"/>
          </w:tcPr>
          <w:p>
            <w:pPr>
              <w:spacing w:after="0"/>
              <w:jc w:val="left"/>
            </w:pPr>
            <w:r>
              <w:rPr>
                <w:sz w:val="16"/>
              </w:rPr>
              <w:t>Enhanced Fujita (Fujita before Feb 2007)</w:t>
            </w:r>
          </w:p>
        </w:tc>
        <w:tc>
          <w:tcPr>
            <w:tcW w:type="dxa" w:w="1722"/>
          </w:tcPr>
          <w:p>
            <w:pPr>
              <w:spacing w:after="0"/>
              <w:jc w:val="right"/>
            </w:pPr>
            <w:r>
              <w:rPr>
                <w:sz w:val="16"/>
              </w:rPr>
              <w:t>51 records, 1950 to 2024</w:t>
            </w:r>
          </w:p>
        </w:tc>
        <w:tc>
          <w:tcPr>
            <w:tcW w:type="dxa" w:w="1864"/>
          </w:tcPr>
          <w:p>
            <w:pPr>
              <w:spacing w:after="0"/>
              <w:jc w:val="left"/>
            </w:pPr>
            <w:r>
              <w:rPr>
                <w:sz w:val="16"/>
              </w:rPr>
              <w:t>F/EF0 to F/EF4 (median F/EF1); 48 with a recorded value</w:t>
            </w:r>
          </w:p>
        </w:tc>
        <w:tc>
          <w:tcPr>
            <w:tcW w:type="dxa" w:w="1517"/>
          </w:tcPr>
          <w:p>
            <w:pPr>
              <w:spacing w:after="0"/>
              <w:jc w:val="left"/>
            </w:pPr>
            <w:r>
              <w:rPr>
                <w:sz w:val="16"/>
              </w:rPr>
              <w:t>F4 tornado, 2004-05-22, 19.5 mi within this county, 4,400 yd wide, $100,000,000 property; crops not reported (2004 dollars), 1 direct death, 30 direct injuries</w:t>
            </w:r>
          </w:p>
        </w:tc>
        <w:tc>
          <w:tcPr>
            <w:tcW w:type="dxa" w:w="1569"/>
          </w:tcPr>
          <w:p>
            <w:pPr>
              <w:spacing w:after="0"/>
              <w:jc w:val="left"/>
            </w:pPr>
          </w:p>
        </w:tc>
        <w:tc>
          <w:tcPr>
            <w:tcW w:type="dxa" w:w="2008"/>
          </w:tcPr>
          <w:p>
            <w:pPr>
              <w:spacing w:after="0"/>
              <w:jc w:val="left"/>
            </w:pPr>
            <w:r>
              <w:rPr>
                <w:sz w:val="16"/>
              </w:rPr>
              <w:t>Event records naming jurisdictions in the plan: Waverly city (4 records), Bennet village (3 records), Davey village (3 records), Hallam village (3 records), Firth village (2 records), Hickman city (2 records), Raymond village (2 records), Lincoln city (1 record), Malcolm village (1 record).</w:t>
            </w:r>
          </w:p>
        </w:tc>
        <w:tc>
          <w:tcPr>
            <w:tcW w:type="dxa" w:w="1818"/>
          </w:tcPr>
          <w:p>
            <w:pPr>
              <w:spacing w:after="0"/>
              <w:jc w:val="left"/>
            </w:pPr>
            <w:r>
              <w:rPr>
                <w:sz w:val="16"/>
              </w:rPr>
              <w:t>Before 1996 a tornado is listed once, under the county where it began, with its whole path's rating and length; from 1996 on, each county lists its own segment. Length is not used to rank tornadoes (see Methods).</w:t>
            </w:r>
          </w:p>
        </w:tc>
      </w:tr>
      <w:tr>
        <w:trPr>
          <w:cantSplit/>
        </w:trPr>
        <w:tc>
          <w:tcPr>
            <w:tcW w:type="dxa" w:w="1790"/>
          </w:tcPr>
          <w:p>
            <w:pPr>
              <w:spacing w:after="0"/>
              <w:jc w:val="left"/>
            </w:pPr>
            <w:r>
              <w:rPr>
                <w:sz w:val="16"/>
              </w:rPr>
              <w:t>Wildfire</w:t>
            </w:r>
          </w:p>
        </w:tc>
        <w:tc>
          <w:tcPr>
            <w:tcW w:type="dxa" w:w="1825"/>
          </w:tcPr>
          <w:p>
            <w:pPr>
              <w:spacing w:after="0"/>
              <w:jc w:val="left"/>
            </w:pPr>
            <w:r>
              <w:rPr>
                <w:sz w:val="16"/>
              </w:rPr>
              <w:t>acres burned (local data)</w:t>
            </w:r>
          </w:p>
        </w:tc>
        <w:tc>
          <w:tcPr>
            <w:tcW w:type="dxa" w:w="1722"/>
          </w:tcPr>
          <w:p>
            <w:pPr>
              <w:spacing w:after="0"/>
              <w:jc w:val="right"/>
            </w:pPr>
            <w:r>
              <w:rPr>
                <w:sz w:val="16"/>
              </w:rPr>
              <w:t>2 records, 2014 (2 zone-level)</w:t>
            </w:r>
          </w:p>
        </w:tc>
        <w:tc>
          <w:tcPr>
            <w:tcW w:type="dxa" w:w="1864"/>
          </w:tcPr>
          <w:p>
            <w:pPr>
              <w:spacing w:after="0"/>
              <w:jc w:val="left"/>
            </w:pPr>
          </w:p>
        </w:tc>
        <w:tc>
          <w:tcPr>
            <w:tcW w:type="dxa" w:w="1517"/>
          </w:tcPr>
          <w:p>
            <w:pPr>
              <w:spacing w:after="0"/>
              <w:jc w:val="left"/>
            </w:pPr>
            <w:r>
              <w:rPr>
                <w:sz w:val="16"/>
              </w:rPr>
              <w:t>Wildfire, 2014-03-15, $200,000 property; $0 crops (2014 dollars); NWS zone NEZ066</w:t>
            </w:r>
          </w:p>
        </w:tc>
        <w:tc>
          <w:tcPr>
            <w:tcW w:type="dxa" w:w="1569"/>
          </w:tcPr>
          <w:p>
            <w:pPr>
              <w:spacing w:after="0"/>
              <w:jc w:val="left"/>
            </w:pPr>
          </w:p>
        </w:tc>
        <w:tc>
          <w:tcPr>
            <w:tcW w:type="dxa" w:w="2008"/>
          </w:tcPr>
          <w:p>
            <w:pPr>
              <w:spacing w:after="0"/>
              <w:jc w:val="left"/>
            </w:pPr>
            <w:r>
              <w:rPr>
                <w:sz w:val="16"/>
              </w:rPr>
              <w:t>Countywide (zone-level records).</w:t>
            </w:r>
          </w:p>
        </w:tc>
        <w:tc>
          <w:tcPr>
            <w:tcW w:type="dxa" w:w="1818"/>
          </w:tcPr>
          <w:p>
            <w:pPr>
              <w:spacing w:after="0"/>
              <w:jc w:val="left"/>
            </w:pPr>
          </w:p>
        </w:tc>
      </w:tr>
      <w:tr>
        <w:trPr>
          <w:cantSplit/>
        </w:trPr>
        <w:tc>
          <w:tcPr>
            <w:tcW w:type="dxa" w:w="1790"/>
          </w:tcPr>
          <w:p>
            <w:pPr>
              <w:spacing w:after="0"/>
              <w:jc w:val="left"/>
            </w:pPr>
            <w:r>
              <w:rPr>
                <w:sz w:val="16"/>
              </w:rPr>
              <w:t>Winter Storm, Heavy Snow, Blizzard, Lake-Effect Snow, Winter Weather, Sleet</w:t>
            </w:r>
          </w:p>
        </w:tc>
        <w:tc>
          <w:tcPr>
            <w:tcW w:type="dxa" w:w="1825"/>
          </w:tcPr>
          <w:p>
            <w:pPr>
              <w:spacing w:after="0"/>
              <w:jc w:val="left"/>
            </w:pPr>
            <w:r>
              <w:rPr>
                <w:sz w:val="16"/>
              </w:rPr>
              <w:t>none in data (snowfall: local data)</w:t>
            </w:r>
          </w:p>
        </w:tc>
        <w:tc>
          <w:tcPr>
            <w:tcW w:type="dxa" w:w="1722"/>
          </w:tcPr>
          <w:p>
            <w:pPr>
              <w:spacing w:after="0"/>
              <w:jc w:val="right"/>
            </w:pPr>
            <w:r>
              <w:rPr>
                <w:sz w:val="16"/>
              </w:rPr>
              <w:t>94 records, 1996 to 2026 (94 zone-level)</w:t>
            </w:r>
          </w:p>
        </w:tc>
        <w:tc>
          <w:tcPr>
            <w:tcW w:type="dxa" w:w="1864"/>
          </w:tcPr>
          <w:p>
            <w:pPr>
              <w:spacing w:after="0"/>
              <w:jc w:val="left"/>
            </w:pPr>
          </w:p>
        </w:tc>
        <w:tc>
          <w:tcPr>
            <w:tcW w:type="dxa" w:w="1517"/>
          </w:tcPr>
          <w:p>
            <w:pPr>
              <w:spacing w:after="0"/>
              <w:jc w:val="left"/>
            </w:pPr>
            <w:r>
              <w:rPr>
                <w:sz w:val="16"/>
              </w:rPr>
              <w:t>Heavy Snow, 1997-10-25, $16,000,000 property; $200,000 crops (1997 dollars); NWS zone NEZ066</w:t>
            </w:r>
          </w:p>
        </w:tc>
        <w:tc>
          <w:tcPr>
            <w:tcW w:type="dxa" w:w="1569"/>
          </w:tcPr>
          <w:p>
            <w:pPr>
              <w:spacing w:after="0"/>
              <w:jc w:val="left"/>
            </w:pPr>
          </w:p>
        </w:tc>
        <w:tc>
          <w:tcPr>
            <w:tcW w:type="dxa" w:w="2008"/>
          </w:tcPr>
          <w:p>
            <w:pPr>
              <w:spacing w:after="0"/>
              <w:jc w:val="left"/>
            </w:pPr>
            <w:r>
              <w:rPr>
                <w:sz w:val="16"/>
              </w:rPr>
              <w:t>Countywide (zone-level records).</w:t>
            </w:r>
          </w:p>
        </w:tc>
        <w:tc>
          <w:tcPr>
            <w:tcW w:type="dxa" w:w="1818"/>
          </w:tcPr>
          <w:p>
            <w:pPr>
              <w:spacing w:after="0"/>
              <w:jc w:val="left"/>
            </w:pPr>
          </w:p>
        </w:tc>
      </w:tr>
    </w:tbl>
    <w:p>
      <w:pPr>
        <w:spacing w:after="40" w:before="40"/>
      </w:pPr>
      <w:r>
        <w:rPr>
          <w:b/>
          <w:color w:val="555555"/>
          <w:sz w:val="15"/>
        </w:rPr>
        <w:t xml:space="preserve">Sources: </w:t>
      </w:r>
      <w:r>
        <w:rPr>
          <w:color w:val="555555"/>
          <w:sz w:val="15"/>
        </w:rPr>
        <w:t>NOAA NCEI Storm Events Database; NOAA NWS zone-county correlation files (pulled 2026-09-30).</w:t>
      </w:r>
    </w:p>
    <w:p>
      <w:pPr>
        <w:spacing w:after="40" w:before="60"/>
      </w:pPr>
      <w:r>
        <w:rPr>
          <w:sz w:val="15"/>
        </w:rPr>
        <w:t>In event narratives only (local data needed): wind chill, temperature, heat index, ice thickness, acres burned and snow depth; any physical measure of debris flow and lightning.</w:t>
      </w:r>
    </w:p>
    <w:p>
      <w:pPr>
        <w:spacing w:after="40" w:before="0"/>
      </w:pPr>
      <w:r>
        <w:rPr>
          <w:sz w:val="15"/>
        </w:rPr>
        <w:t>Storm Events records are more complete after 1996; before 1996 only Tornado (from 1950), Hail and Thunderstorm Wind (from 1955) exist. Zone-level records from zones that no NWS zone-county file places in this county (mostly before 2020) are not counted here (the Methods page explains the zone matching).</w:t>
      </w:r>
    </w:p>
    <w:p>
      <w:pPr>
        <w:spacing w:after="40" w:before="0"/>
      </w:pPr>
      <w:r>
        <w:rPr>
          <w:sz w:val="15"/>
        </w:rPr>
        <w:t>Dollars are nominal (as reported), labeled with the year; not adjusted for inflation.</w:t>
      </w:r>
    </w:p>
    <w:p>
      <w:pPr>
        <w:spacing w:after="40" w:before="0"/>
      </w:pPr>
      <w:r>
        <w:rPr>
          <w:sz w:val="15"/>
        </w:rPr>
        <w:t>Where a hazard names more than 10 jurisdictions, the table lists the 10 with the most records; every one is in the Excel file, sheet "B1-c Extent".</w:t>
      </w:r>
    </w:p>
    <w:p>
      <w:pPr>
        <w:spacing w:after="80" w:before="0"/>
      </w:pPr>
    </w:p>
    <w:p>
      <w:pPr>
        <w:pStyle w:val="Heading2"/>
        <w:keepNext/>
        <w:spacing w:after="80"/>
      </w:pPr>
      <w:r>
        <w:rPr/>
        <w:t>Supports FEMA checklist item B1-d: previous occurrences</w:t>
      </w:r>
    </w:p>
    <w:p>
      <w:pPr>
        <w:keepNext/>
        <w:spacing w:after="80" w:before="0"/>
      </w:pPr>
      <w:r>
        <w:rPr/>
        <w:t>Federal declarations for this county: 16 declarations covering 13 separate hazard incidents counted in this packet (declarations for the same incident count once; non-natural and evacuation-only declarations are not counted).</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37"/>
        <w:gridCol w:w="1037"/>
        <w:gridCol w:w="1037"/>
        <w:gridCol w:w="1226"/>
        <w:gridCol w:w="2978"/>
        <w:gridCol w:w="2108"/>
        <w:gridCol w:w="2231"/>
        <w:gridCol w:w="1578"/>
        <w:gridCol w:w="881"/>
      </w:tblGrid>
      <w:tr>
        <w:trPr>
          <w:cantSplit/>
          <w:tblHeader/>
        </w:trPr>
        <w:tc>
          <w:tcPr>
            <w:tcW w:type="dxa" w:w="1037"/>
            <w:shd w:val="clear" w:color="auto" w:fill="E8E8E8"/>
          </w:tcPr>
          <w:p>
            <w:pPr>
              <w:spacing w:after="0"/>
              <w:jc w:val="left"/>
            </w:pPr>
            <w:r>
              <w:rPr>
                <w:b/>
                <w:sz w:val="16"/>
              </w:rPr>
              <w:t>Declared</w:t>
            </w:r>
          </w:p>
        </w:tc>
        <w:tc>
          <w:tcPr>
            <w:tcW w:type="dxa" w:w="1037"/>
            <w:shd w:val="clear" w:color="auto" w:fill="E8E8E8"/>
          </w:tcPr>
          <w:p>
            <w:pPr>
              <w:spacing w:after="0"/>
              <w:jc w:val="left"/>
            </w:pPr>
            <w:r>
              <w:rPr>
                <w:b/>
                <w:sz w:val="16"/>
              </w:rPr>
              <w:t>Incident began</w:t>
            </w:r>
          </w:p>
        </w:tc>
        <w:tc>
          <w:tcPr>
            <w:tcW w:type="dxa" w:w="1037"/>
            <w:shd w:val="clear" w:color="auto" w:fill="E8E8E8"/>
          </w:tcPr>
          <w:p>
            <w:pPr>
              <w:spacing w:after="0"/>
              <w:jc w:val="left"/>
            </w:pPr>
            <w:r>
              <w:rPr>
                <w:b/>
                <w:sz w:val="16"/>
              </w:rPr>
              <w:t>FEMA number</w:t>
            </w:r>
          </w:p>
        </w:tc>
        <w:tc>
          <w:tcPr>
            <w:tcW w:type="dxa" w:w="1226"/>
            <w:shd w:val="clear" w:color="auto" w:fill="E8E8E8"/>
          </w:tcPr>
          <w:p>
            <w:pPr>
              <w:spacing w:after="0"/>
              <w:jc w:val="left"/>
            </w:pPr>
            <w:r>
              <w:rPr>
                <w:b/>
                <w:sz w:val="16"/>
              </w:rPr>
              <w:t>Type</w:t>
            </w:r>
          </w:p>
        </w:tc>
        <w:tc>
          <w:tcPr>
            <w:tcW w:type="dxa" w:w="2978"/>
            <w:shd w:val="clear" w:color="auto" w:fill="E8E8E8"/>
          </w:tcPr>
          <w:p>
            <w:pPr>
              <w:spacing w:after="0"/>
              <w:jc w:val="left"/>
            </w:pPr>
            <w:r>
              <w:rPr>
                <w:b/>
                <w:sz w:val="16"/>
              </w:rPr>
              <w:t>Title</w:t>
            </w:r>
          </w:p>
        </w:tc>
        <w:tc>
          <w:tcPr>
            <w:tcW w:type="dxa" w:w="2108"/>
            <w:shd w:val="clear" w:color="auto" w:fill="E8E8E8"/>
          </w:tcPr>
          <w:p>
            <w:pPr>
              <w:spacing w:after="0"/>
              <w:jc w:val="left"/>
            </w:pPr>
            <w:r>
              <w:rPr>
                <w:b/>
                <w:sz w:val="16"/>
              </w:rPr>
              <w:t>Mapped hazard</w:t>
            </w:r>
          </w:p>
        </w:tc>
        <w:tc>
          <w:tcPr>
            <w:tcW w:type="dxa" w:w="2231"/>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1578"/>
            <w:shd w:val="clear" w:color="auto" w:fill="E8E8E8"/>
          </w:tcPr>
          <w:p>
            <w:pPr>
              <w:spacing w:after="0"/>
              <w:jc w:val="left"/>
            </w:pPr>
            <w:r>
              <w:rPr>
                <w:b/>
                <w:sz w:val="16"/>
              </w:rPr>
              <w:t>Flags</w:t>
            </w:r>
          </w:p>
        </w:tc>
        <w:tc>
          <w:tcPr>
            <w:tcW w:type="dxa" w:w="881"/>
            <w:shd w:val="clear" w:color="auto" w:fill="E8E8E8"/>
          </w:tcPr>
          <w:p>
            <w:pPr>
              <w:spacing w:after="0"/>
              <w:jc w:val="left"/>
            </w:pPr>
            <w:r>
              <w:rPr>
                <w:b/>
                <w:sz w:val="16"/>
              </w:rPr>
              <w:t>Notes</w:t>
            </w:r>
          </w:p>
        </w:tc>
      </w:tr>
      <w:tr>
        <w:trPr>
          <w:cantSplit/>
        </w:trPr>
        <w:tc>
          <w:tcPr>
            <w:tcW w:type="dxa" w:w="1037"/>
          </w:tcPr>
          <w:p>
            <w:pPr>
              <w:spacing w:after="0"/>
              <w:jc w:val="left"/>
            </w:pPr>
            <w:r>
              <w:rPr>
                <w:sz w:val="16"/>
              </w:rPr>
              <w:t>2025-10-22</w:t>
            </w:r>
          </w:p>
        </w:tc>
        <w:tc>
          <w:tcPr>
            <w:tcW w:type="dxa" w:w="1037"/>
          </w:tcPr>
          <w:p>
            <w:pPr>
              <w:spacing w:after="0"/>
              <w:jc w:val="left"/>
            </w:pPr>
            <w:r>
              <w:rPr>
                <w:sz w:val="16"/>
              </w:rPr>
              <w:t>2025-08-08</w:t>
            </w:r>
          </w:p>
        </w:tc>
        <w:tc>
          <w:tcPr>
            <w:tcW w:type="dxa" w:w="1037"/>
          </w:tcPr>
          <w:p>
            <w:pPr>
              <w:spacing w:after="0"/>
              <w:jc w:val="left"/>
            </w:pPr>
            <w:r>
              <w:rPr>
                <w:sz w:val="16"/>
              </w:rPr>
              <w:t>DR-4896-NE</w:t>
            </w:r>
          </w:p>
        </w:tc>
        <w:tc>
          <w:tcPr>
            <w:tcW w:type="dxa" w:w="1226"/>
          </w:tcPr>
          <w:p>
            <w:pPr>
              <w:spacing w:after="0"/>
              <w:jc w:val="left"/>
            </w:pPr>
            <w:r>
              <w:rPr>
                <w:sz w:val="16"/>
              </w:rPr>
              <w:t>Major disaster</w:t>
            </w:r>
          </w:p>
        </w:tc>
        <w:tc>
          <w:tcPr>
            <w:tcW w:type="dxa" w:w="2978"/>
          </w:tcPr>
          <w:p>
            <w:pPr>
              <w:spacing w:after="0"/>
              <w:jc w:val="left"/>
            </w:pPr>
            <w:r>
              <w:rPr>
                <w:sz w:val="16"/>
              </w:rPr>
              <w:t>Severe Storms, Straight-Line Winds, and Flooding</w:t>
            </w:r>
          </w:p>
        </w:tc>
        <w:tc>
          <w:tcPr>
            <w:tcW w:type="dxa" w:w="2108"/>
          </w:tcPr>
          <w:p>
            <w:pPr>
              <w:spacing w:after="0"/>
              <w:jc w:val="left"/>
            </w:pPr>
            <w:r>
              <w:rPr>
                <w:sz w:val="16"/>
              </w:rPr>
              <w:t>Inland Flooding; Strong Wind</w:t>
            </w:r>
          </w:p>
        </w:tc>
        <w:tc>
          <w:tcPr>
            <w:tcW w:type="dxa" w:w="2231"/>
          </w:tcPr>
          <w:p>
            <w:pPr>
              <w:spacing w:after="0"/>
              <w:jc w:val="right"/>
            </w:pPr>
            <w:r>
              <w:rPr>
                <w:sz w:val="16"/>
              </w:rPr>
              <w:t>$3,918,794.29</w:t>
            </w:r>
          </w:p>
        </w:tc>
        <w:tc>
          <w:tcPr>
            <w:tcW w:type="dxa" w:w="1578"/>
          </w:tcPr>
          <w:p>
            <w:pPr>
              <w:spacing w:after="0"/>
              <w:jc w:val="left"/>
            </w:pPr>
            <w:r>
              <w:rPr>
                <w:sz w:val="16"/>
              </w:rPr>
              <w:t>new since last plan; within last 5 years</w:t>
            </w:r>
          </w:p>
        </w:tc>
        <w:tc>
          <w:tcPr>
            <w:tcW w:type="dxa" w:w="881"/>
          </w:tcPr>
          <w:p>
            <w:pPr>
              <w:spacing w:after="0"/>
              <w:jc w:val="left"/>
            </w:pPr>
          </w:p>
        </w:tc>
      </w:tr>
      <w:tr>
        <w:trPr>
          <w:cantSplit/>
        </w:trPr>
        <w:tc>
          <w:tcPr>
            <w:tcW w:type="dxa" w:w="1037"/>
          </w:tcPr>
          <w:p>
            <w:pPr>
              <w:spacing w:after="0"/>
              <w:jc w:val="left"/>
            </w:pPr>
            <w:r>
              <w:rPr>
                <w:sz w:val="16"/>
              </w:rPr>
              <w:t>2025-05-21</w:t>
            </w:r>
          </w:p>
        </w:tc>
        <w:tc>
          <w:tcPr>
            <w:tcW w:type="dxa" w:w="1037"/>
          </w:tcPr>
          <w:p>
            <w:pPr>
              <w:spacing w:after="0"/>
              <w:jc w:val="left"/>
            </w:pPr>
            <w:r>
              <w:rPr>
                <w:sz w:val="16"/>
              </w:rPr>
              <w:t>2025-03-18</w:t>
            </w:r>
          </w:p>
        </w:tc>
        <w:tc>
          <w:tcPr>
            <w:tcW w:type="dxa" w:w="1037"/>
          </w:tcPr>
          <w:p>
            <w:pPr>
              <w:spacing w:after="0"/>
              <w:jc w:val="left"/>
            </w:pPr>
            <w:r>
              <w:rPr>
                <w:sz w:val="16"/>
              </w:rPr>
              <w:t>DR-4868-NE</w:t>
            </w:r>
          </w:p>
        </w:tc>
        <w:tc>
          <w:tcPr>
            <w:tcW w:type="dxa" w:w="1226"/>
          </w:tcPr>
          <w:p>
            <w:pPr>
              <w:spacing w:after="0"/>
              <w:jc w:val="left"/>
            </w:pPr>
            <w:r>
              <w:rPr>
                <w:sz w:val="16"/>
              </w:rPr>
              <w:t>Major disaster</w:t>
            </w:r>
          </w:p>
        </w:tc>
        <w:tc>
          <w:tcPr>
            <w:tcW w:type="dxa" w:w="2978"/>
          </w:tcPr>
          <w:p>
            <w:pPr>
              <w:spacing w:after="0"/>
              <w:jc w:val="left"/>
            </w:pPr>
            <w:r>
              <w:rPr>
                <w:sz w:val="16"/>
              </w:rPr>
              <w:t>Severe Winter Storm and Straight-Line Winds</w:t>
            </w:r>
          </w:p>
        </w:tc>
        <w:tc>
          <w:tcPr>
            <w:tcW w:type="dxa" w:w="2108"/>
          </w:tcPr>
          <w:p>
            <w:pPr>
              <w:spacing w:after="0"/>
              <w:jc w:val="left"/>
            </w:pPr>
            <w:r>
              <w:rPr>
                <w:sz w:val="16"/>
              </w:rPr>
              <w:t>Winter Weather</w:t>
            </w:r>
          </w:p>
        </w:tc>
        <w:tc>
          <w:tcPr>
            <w:tcW w:type="dxa" w:w="2231"/>
          </w:tcPr>
          <w:p>
            <w:pPr>
              <w:spacing w:after="0"/>
              <w:jc w:val="right"/>
            </w:pPr>
            <w:r>
              <w:rPr>
                <w:sz w:val="16"/>
              </w:rPr>
              <w:t>$1,229,345.41</w:t>
            </w:r>
          </w:p>
        </w:tc>
        <w:tc>
          <w:tcPr>
            <w:tcW w:type="dxa" w:w="1578"/>
          </w:tcPr>
          <w:p>
            <w:pPr>
              <w:spacing w:after="0"/>
              <w:jc w:val="left"/>
            </w:pPr>
            <w:r>
              <w:rPr>
                <w:sz w:val="16"/>
              </w:rPr>
              <w:t>in the 12 months before plan approval; within last 5 years</w:t>
            </w:r>
          </w:p>
        </w:tc>
        <w:tc>
          <w:tcPr>
            <w:tcW w:type="dxa" w:w="881"/>
          </w:tcPr>
          <w:p>
            <w:pPr>
              <w:spacing w:after="0"/>
              <w:jc w:val="left"/>
            </w:pPr>
          </w:p>
        </w:tc>
      </w:tr>
      <w:tr>
        <w:trPr>
          <w:cantSplit/>
        </w:trPr>
        <w:tc>
          <w:tcPr>
            <w:tcW w:type="dxa" w:w="1037"/>
          </w:tcPr>
          <w:p>
            <w:pPr>
              <w:spacing w:after="0"/>
              <w:jc w:val="left"/>
            </w:pPr>
            <w:r>
              <w:rPr>
                <w:sz w:val="16"/>
              </w:rPr>
              <w:t>2024-10-21</w:t>
            </w:r>
          </w:p>
        </w:tc>
        <w:tc>
          <w:tcPr>
            <w:tcW w:type="dxa" w:w="1037"/>
          </w:tcPr>
          <w:p>
            <w:pPr>
              <w:spacing w:after="0"/>
              <w:jc w:val="left"/>
            </w:pPr>
            <w:r>
              <w:rPr>
                <w:sz w:val="16"/>
              </w:rPr>
              <w:t>2024-07-31</w:t>
            </w:r>
          </w:p>
        </w:tc>
        <w:tc>
          <w:tcPr>
            <w:tcW w:type="dxa" w:w="1037"/>
          </w:tcPr>
          <w:p>
            <w:pPr>
              <w:spacing w:after="0"/>
              <w:jc w:val="left"/>
            </w:pPr>
            <w:r>
              <w:rPr>
                <w:sz w:val="16"/>
              </w:rPr>
              <w:t>DR-4838-NE</w:t>
            </w:r>
          </w:p>
        </w:tc>
        <w:tc>
          <w:tcPr>
            <w:tcW w:type="dxa" w:w="1226"/>
          </w:tcPr>
          <w:p>
            <w:pPr>
              <w:spacing w:after="0"/>
              <w:jc w:val="left"/>
            </w:pPr>
            <w:r>
              <w:rPr>
                <w:sz w:val="16"/>
              </w:rPr>
              <w:t>Major disaster</w:t>
            </w:r>
          </w:p>
        </w:tc>
        <w:tc>
          <w:tcPr>
            <w:tcW w:type="dxa" w:w="2978"/>
          </w:tcPr>
          <w:p>
            <w:pPr>
              <w:spacing w:after="0"/>
              <w:jc w:val="left"/>
            </w:pPr>
            <w:r>
              <w:rPr>
                <w:sz w:val="16"/>
              </w:rPr>
              <w:t>Severe Storms, Straight-Line Winds, Tornadoes, and Flooding</w:t>
            </w:r>
          </w:p>
        </w:tc>
        <w:tc>
          <w:tcPr>
            <w:tcW w:type="dxa" w:w="2108"/>
          </w:tcPr>
          <w:p>
            <w:pPr>
              <w:spacing w:after="0"/>
              <w:jc w:val="left"/>
            </w:pPr>
            <w:r>
              <w:rPr>
                <w:sz w:val="16"/>
              </w:rPr>
              <w:t>Inland Flooding; Strong Wind; Tornado</w:t>
            </w:r>
          </w:p>
        </w:tc>
        <w:tc>
          <w:tcPr>
            <w:tcW w:type="dxa" w:w="2231"/>
          </w:tcPr>
          <w:p>
            <w:pPr>
              <w:spacing w:after="0"/>
              <w:jc w:val="right"/>
            </w:pPr>
            <w:r>
              <w:rPr>
                <w:sz w:val="16"/>
              </w:rPr>
              <w:t>$2,137,490.78</w:t>
            </w:r>
          </w:p>
        </w:tc>
        <w:tc>
          <w:tcPr>
            <w:tcW w:type="dxa" w:w="1578"/>
          </w:tcPr>
          <w:p>
            <w:pPr>
              <w:spacing w:after="0"/>
              <w:jc w:val="left"/>
            </w:pPr>
            <w:r>
              <w:rPr>
                <w:sz w:val="16"/>
              </w:rPr>
              <w:t>in the 12 months before plan approval; within last 5 years</w:t>
            </w:r>
          </w:p>
        </w:tc>
        <w:tc>
          <w:tcPr>
            <w:tcW w:type="dxa" w:w="881"/>
          </w:tcPr>
          <w:p>
            <w:pPr>
              <w:spacing w:after="0"/>
              <w:jc w:val="left"/>
            </w:pPr>
          </w:p>
        </w:tc>
      </w:tr>
      <w:tr>
        <w:trPr>
          <w:cantSplit/>
        </w:trPr>
        <w:tc>
          <w:tcPr>
            <w:tcW w:type="dxa" w:w="1037"/>
          </w:tcPr>
          <w:p>
            <w:pPr>
              <w:spacing w:after="0"/>
              <w:jc w:val="left"/>
            </w:pPr>
            <w:r>
              <w:rPr>
                <w:sz w:val="16"/>
              </w:rPr>
              <w:t>2020-04-04</w:t>
            </w:r>
          </w:p>
        </w:tc>
        <w:tc>
          <w:tcPr>
            <w:tcW w:type="dxa" w:w="1037"/>
          </w:tcPr>
          <w:p>
            <w:pPr>
              <w:spacing w:after="0"/>
              <w:jc w:val="left"/>
            </w:pPr>
            <w:r>
              <w:rPr>
                <w:sz w:val="16"/>
              </w:rPr>
              <w:t>2020-01-20</w:t>
            </w:r>
          </w:p>
        </w:tc>
        <w:tc>
          <w:tcPr>
            <w:tcW w:type="dxa" w:w="1037"/>
          </w:tcPr>
          <w:p>
            <w:pPr>
              <w:spacing w:after="0"/>
              <w:jc w:val="left"/>
            </w:pPr>
            <w:r>
              <w:rPr>
                <w:sz w:val="16"/>
              </w:rPr>
              <w:t>DR-4521-NE</w:t>
            </w:r>
          </w:p>
        </w:tc>
        <w:tc>
          <w:tcPr>
            <w:tcW w:type="dxa" w:w="1226"/>
          </w:tcPr>
          <w:p>
            <w:pPr>
              <w:spacing w:after="0"/>
              <w:jc w:val="left"/>
            </w:pPr>
            <w:r>
              <w:rPr>
                <w:sz w:val="16"/>
              </w:rPr>
              <w:t>Major disaster</w:t>
            </w:r>
          </w:p>
        </w:tc>
        <w:tc>
          <w:tcPr>
            <w:tcW w:type="dxa" w:w="2978"/>
          </w:tcPr>
          <w:p>
            <w:pPr>
              <w:spacing w:after="0"/>
              <w:jc w:val="left"/>
            </w:pPr>
            <w:r>
              <w:rPr>
                <w:sz w:val="16"/>
              </w:rPr>
              <w:t>COVID-19 Pandemic</w:t>
            </w:r>
          </w:p>
        </w:tc>
        <w:tc>
          <w:tcPr>
            <w:tcW w:type="dxa" w:w="2108"/>
          </w:tcPr>
          <w:p>
            <w:pPr>
              <w:spacing w:after="0"/>
              <w:jc w:val="left"/>
            </w:pPr>
            <w:r>
              <w:rPr>
                <w:sz w:val="16"/>
              </w:rPr>
              <w:t>Non-natural, not counted</w:t>
            </w:r>
          </w:p>
        </w:tc>
        <w:tc>
          <w:tcPr>
            <w:tcW w:type="dxa" w:w="2231"/>
          </w:tcPr>
          <w:p>
            <w:pPr>
              <w:spacing w:after="0"/>
              <w:jc w:val="right"/>
            </w:pPr>
            <w:r>
              <w:rPr>
                <w:sz w:val="16"/>
              </w:rPr>
              <w:t>$59,007,107.38</w:t>
            </w:r>
          </w:p>
        </w:tc>
        <w:tc>
          <w:tcPr>
            <w:tcW w:type="dxa" w:w="1578"/>
          </w:tcPr>
          <w:p>
            <w:pPr>
              <w:spacing w:after="0"/>
              <w:jc w:val="left"/>
            </w:pPr>
          </w:p>
        </w:tc>
        <w:tc>
          <w:tcPr>
            <w:tcW w:type="dxa" w:w="881"/>
          </w:tcPr>
          <w:p>
            <w:pPr>
              <w:spacing w:after="0"/>
              <w:jc w:val="left"/>
            </w:pPr>
          </w:p>
        </w:tc>
      </w:tr>
      <w:tr>
        <w:trPr>
          <w:cantSplit/>
        </w:trPr>
        <w:tc>
          <w:tcPr>
            <w:tcW w:type="dxa" w:w="1037"/>
          </w:tcPr>
          <w:p>
            <w:pPr>
              <w:spacing w:after="0"/>
              <w:jc w:val="left"/>
            </w:pPr>
            <w:r>
              <w:rPr>
                <w:sz w:val="16"/>
              </w:rPr>
              <w:t>2020-03-13</w:t>
            </w:r>
          </w:p>
        </w:tc>
        <w:tc>
          <w:tcPr>
            <w:tcW w:type="dxa" w:w="1037"/>
          </w:tcPr>
          <w:p>
            <w:pPr>
              <w:spacing w:after="0"/>
              <w:jc w:val="left"/>
            </w:pPr>
            <w:r>
              <w:rPr>
                <w:sz w:val="16"/>
              </w:rPr>
              <w:t>2020-01-20</w:t>
            </w:r>
          </w:p>
        </w:tc>
        <w:tc>
          <w:tcPr>
            <w:tcW w:type="dxa" w:w="1037"/>
          </w:tcPr>
          <w:p>
            <w:pPr>
              <w:spacing w:after="0"/>
              <w:jc w:val="left"/>
            </w:pPr>
            <w:r>
              <w:rPr>
                <w:sz w:val="16"/>
              </w:rPr>
              <w:t>EM-3483-NE</w:t>
            </w:r>
          </w:p>
        </w:tc>
        <w:tc>
          <w:tcPr>
            <w:tcW w:type="dxa" w:w="1226"/>
          </w:tcPr>
          <w:p>
            <w:pPr>
              <w:spacing w:after="0"/>
              <w:jc w:val="left"/>
            </w:pPr>
            <w:r>
              <w:rPr>
                <w:sz w:val="16"/>
              </w:rPr>
              <w:t>Emergency</w:t>
            </w:r>
          </w:p>
        </w:tc>
        <w:tc>
          <w:tcPr>
            <w:tcW w:type="dxa" w:w="2978"/>
          </w:tcPr>
          <w:p>
            <w:pPr>
              <w:spacing w:after="0"/>
              <w:jc w:val="left"/>
            </w:pPr>
            <w:r>
              <w:rPr>
                <w:sz w:val="16"/>
              </w:rPr>
              <w:t>COVID-19</w:t>
            </w:r>
          </w:p>
        </w:tc>
        <w:tc>
          <w:tcPr>
            <w:tcW w:type="dxa" w:w="2108"/>
          </w:tcPr>
          <w:p>
            <w:pPr>
              <w:spacing w:after="0"/>
              <w:jc w:val="left"/>
            </w:pPr>
            <w:r>
              <w:rPr>
                <w:sz w:val="16"/>
              </w:rPr>
              <w:t>Non-natural, not counted</w:t>
            </w:r>
          </w:p>
        </w:tc>
        <w:tc>
          <w:tcPr>
            <w:tcW w:type="dxa" w:w="2231"/>
          </w:tcPr>
          <w:p>
            <w:pPr>
              <w:spacing w:after="0"/>
              <w:jc w:val="right"/>
            </w:pPr>
            <w:r>
              <w:rPr>
                <w:sz w:val="16"/>
              </w:rPr>
              <w:t>no Public Assistance recorded</w:t>
            </w:r>
          </w:p>
        </w:tc>
        <w:tc>
          <w:tcPr>
            <w:tcW w:type="dxa" w:w="1578"/>
          </w:tcPr>
          <w:p>
            <w:pPr>
              <w:spacing w:after="0"/>
              <w:jc w:val="left"/>
            </w:pPr>
          </w:p>
        </w:tc>
        <w:tc>
          <w:tcPr>
            <w:tcW w:type="dxa" w:w="881"/>
          </w:tcPr>
          <w:p>
            <w:pPr>
              <w:spacing w:after="0"/>
              <w:jc w:val="left"/>
            </w:pPr>
            <w:r>
              <w:rPr>
                <w:sz w:val="16"/>
              </w:rPr>
              <w:t>same incident as DR-4521</w:t>
            </w:r>
          </w:p>
        </w:tc>
      </w:tr>
      <w:tr>
        <w:trPr>
          <w:cantSplit/>
        </w:trPr>
        <w:tc>
          <w:tcPr>
            <w:tcW w:type="dxa" w:w="1037"/>
          </w:tcPr>
          <w:p>
            <w:pPr>
              <w:spacing w:after="0"/>
              <w:jc w:val="left"/>
            </w:pPr>
            <w:r>
              <w:rPr>
                <w:sz w:val="16"/>
              </w:rPr>
              <w:t>2019-03-21</w:t>
            </w:r>
          </w:p>
        </w:tc>
        <w:tc>
          <w:tcPr>
            <w:tcW w:type="dxa" w:w="1037"/>
          </w:tcPr>
          <w:p>
            <w:pPr>
              <w:spacing w:after="0"/>
              <w:jc w:val="left"/>
            </w:pPr>
            <w:r>
              <w:rPr>
                <w:sz w:val="16"/>
              </w:rPr>
              <w:t>2019-03-09</w:t>
            </w:r>
          </w:p>
        </w:tc>
        <w:tc>
          <w:tcPr>
            <w:tcW w:type="dxa" w:w="1037"/>
          </w:tcPr>
          <w:p>
            <w:pPr>
              <w:spacing w:after="0"/>
              <w:jc w:val="left"/>
            </w:pPr>
            <w:r>
              <w:rPr>
                <w:sz w:val="16"/>
              </w:rPr>
              <w:t>DR-4420-NE</w:t>
            </w:r>
          </w:p>
        </w:tc>
        <w:tc>
          <w:tcPr>
            <w:tcW w:type="dxa" w:w="1226"/>
          </w:tcPr>
          <w:p>
            <w:pPr>
              <w:spacing w:after="0"/>
              <w:jc w:val="left"/>
            </w:pPr>
            <w:r>
              <w:rPr>
                <w:sz w:val="16"/>
              </w:rPr>
              <w:t>Major disaster</w:t>
            </w:r>
          </w:p>
        </w:tc>
        <w:tc>
          <w:tcPr>
            <w:tcW w:type="dxa" w:w="2978"/>
          </w:tcPr>
          <w:p>
            <w:pPr>
              <w:spacing w:after="0"/>
              <w:jc w:val="left"/>
            </w:pPr>
            <w:r>
              <w:rPr>
                <w:sz w:val="16"/>
              </w:rPr>
              <w:t>Severe Winter Storm, Straight-Line Winds, and Flooding</w:t>
            </w:r>
          </w:p>
        </w:tc>
        <w:tc>
          <w:tcPr>
            <w:tcW w:type="dxa" w:w="2108"/>
          </w:tcPr>
          <w:p>
            <w:pPr>
              <w:spacing w:after="0"/>
              <w:jc w:val="left"/>
            </w:pPr>
            <w:r>
              <w:rPr>
                <w:sz w:val="16"/>
              </w:rPr>
              <w:t>Inland Flooding (primary); also designated: Strong Wind, Winter Weather</w:t>
            </w:r>
          </w:p>
        </w:tc>
        <w:tc>
          <w:tcPr>
            <w:tcW w:type="dxa" w:w="2231"/>
          </w:tcPr>
          <w:p>
            <w:pPr>
              <w:spacing w:after="0"/>
              <w:jc w:val="right"/>
            </w:pPr>
            <w:r>
              <w:rPr>
                <w:sz w:val="16"/>
              </w:rPr>
              <w:t>$25,134,995.69</w:t>
            </w:r>
          </w:p>
        </w:tc>
        <w:tc>
          <w:tcPr>
            <w:tcW w:type="dxa" w:w="1578"/>
          </w:tcPr>
          <w:p>
            <w:pPr>
              <w:spacing w:after="0"/>
              <w:jc w:val="left"/>
            </w:pPr>
          </w:p>
        </w:tc>
        <w:tc>
          <w:tcPr>
            <w:tcW w:type="dxa" w:w="881"/>
          </w:tcPr>
          <w:p>
            <w:pPr>
              <w:spacing w:after="0"/>
              <w:jc w:val="left"/>
            </w:pPr>
          </w:p>
        </w:tc>
      </w:tr>
      <w:tr>
        <w:trPr>
          <w:cantSplit/>
        </w:trPr>
        <w:tc>
          <w:tcPr>
            <w:tcW w:type="dxa" w:w="1037"/>
          </w:tcPr>
          <w:p>
            <w:pPr>
              <w:spacing w:after="0"/>
              <w:jc w:val="left"/>
            </w:pPr>
            <w:r>
              <w:rPr>
                <w:sz w:val="16"/>
              </w:rPr>
              <w:t>2015-06-25</w:t>
            </w:r>
          </w:p>
        </w:tc>
        <w:tc>
          <w:tcPr>
            <w:tcW w:type="dxa" w:w="1037"/>
          </w:tcPr>
          <w:p>
            <w:pPr>
              <w:spacing w:after="0"/>
              <w:jc w:val="left"/>
            </w:pPr>
            <w:r>
              <w:rPr>
                <w:sz w:val="16"/>
              </w:rPr>
              <w:t>2015-05-06</w:t>
            </w:r>
          </w:p>
        </w:tc>
        <w:tc>
          <w:tcPr>
            <w:tcW w:type="dxa" w:w="1037"/>
          </w:tcPr>
          <w:p>
            <w:pPr>
              <w:spacing w:after="0"/>
              <w:jc w:val="left"/>
            </w:pPr>
            <w:r>
              <w:rPr>
                <w:sz w:val="16"/>
              </w:rPr>
              <w:t>DR-4225-NE</w:t>
            </w:r>
          </w:p>
        </w:tc>
        <w:tc>
          <w:tcPr>
            <w:tcW w:type="dxa" w:w="1226"/>
          </w:tcPr>
          <w:p>
            <w:pPr>
              <w:spacing w:after="0"/>
              <w:jc w:val="left"/>
            </w:pPr>
            <w:r>
              <w:rPr>
                <w:sz w:val="16"/>
              </w:rPr>
              <w:t>Major disaster</w:t>
            </w:r>
          </w:p>
        </w:tc>
        <w:tc>
          <w:tcPr>
            <w:tcW w:type="dxa" w:w="2978"/>
          </w:tcPr>
          <w:p>
            <w:pPr>
              <w:spacing w:after="0"/>
              <w:jc w:val="left"/>
            </w:pPr>
            <w:r>
              <w:rPr>
                <w:sz w:val="16"/>
              </w:rPr>
              <w:t>Severe Storms, Tornadoes, Straight-Line Winds, and Flooding</w:t>
            </w:r>
          </w:p>
        </w:tc>
        <w:tc>
          <w:tcPr>
            <w:tcW w:type="dxa" w:w="2108"/>
          </w:tcPr>
          <w:p>
            <w:pPr>
              <w:spacing w:after="0"/>
              <w:jc w:val="left"/>
            </w:pPr>
            <w:r>
              <w:rPr>
                <w:sz w:val="16"/>
              </w:rPr>
              <w:t>Inland Flooding; Strong Wind; Tornado</w:t>
            </w:r>
          </w:p>
        </w:tc>
        <w:tc>
          <w:tcPr>
            <w:tcW w:type="dxa" w:w="2231"/>
          </w:tcPr>
          <w:p>
            <w:pPr>
              <w:spacing w:after="0"/>
              <w:jc w:val="right"/>
            </w:pPr>
            <w:r>
              <w:rPr>
                <w:sz w:val="16"/>
              </w:rPr>
              <w:t>$5,475,213.40</w:t>
            </w:r>
          </w:p>
        </w:tc>
        <w:tc>
          <w:tcPr>
            <w:tcW w:type="dxa" w:w="1578"/>
          </w:tcPr>
          <w:p>
            <w:pPr>
              <w:spacing w:after="0"/>
              <w:jc w:val="left"/>
            </w:pPr>
          </w:p>
        </w:tc>
        <w:tc>
          <w:tcPr>
            <w:tcW w:type="dxa" w:w="881"/>
          </w:tcPr>
          <w:p>
            <w:pPr>
              <w:spacing w:after="0"/>
              <w:jc w:val="left"/>
            </w:pPr>
          </w:p>
        </w:tc>
      </w:tr>
      <w:tr>
        <w:trPr>
          <w:cantSplit/>
        </w:trPr>
        <w:tc>
          <w:tcPr>
            <w:tcW w:type="dxa" w:w="1037"/>
          </w:tcPr>
          <w:p>
            <w:pPr>
              <w:spacing w:after="0"/>
              <w:jc w:val="left"/>
            </w:pPr>
            <w:r>
              <w:rPr>
                <w:sz w:val="16"/>
              </w:rPr>
              <w:t>2010-04-21</w:t>
            </w:r>
          </w:p>
        </w:tc>
        <w:tc>
          <w:tcPr>
            <w:tcW w:type="dxa" w:w="1037"/>
          </w:tcPr>
          <w:p>
            <w:pPr>
              <w:spacing w:after="0"/>
              <w:jc w:val="left"/>
            </w:pPr>
            <w:r>
              <w:rPr>
                <w:sz w:val="16"/>
              </w:rPr>
              <w:t>2010-03-06</w:t>
            </w:r>
          </w:p>
        </w:tc>
        <w:tc>
          <w:tcPr>
            <w:tcW w:type="dxa" w:w="1037"/>
          </w:tcPr>
          <w:p>
            <w:pPr>
              <w:spacing w:after="0"/>
              <w:jc w:val="left"/>
            </w:pPr>
            <w:r>
              <w:rPr>
                <w:sz w:val="16"/>
              </w:rPr>
              <w:t>DR-1902-NE</w:t>
            </w:r>
          </w:p>
        </w:tc>
        <w:tc>
          <w:tcPr>
            <w:tcW w:type="dxa" w:w="1226"/>
          </w:tcPr>
          <w:p>
            <w:pPr>
              <w:spacing w:after="0"/>
              <w:jc w:val="left"/>
            </w:pPr>
            <w:r>
              <w:rPr>
                <w:sz w:val="16"/>
              </w:rPr>
              <w:t>Major disaster</w:t>
            </w:r>
          </w:p>
        </w:tc>
        <w:tc>
          <w:tcPr>
            <w:tcW w:type="dxa" w:w="2978"/>
          </w:tcPr>
          <w:p>
            <w:pPr>
              <w:spacing w:after="0"/>
              <w:jc w:val="left"/>
            </w:pPr>
            <w:r>
              <w:rPr>
                <w:sz w:val="16"/>
              </w:rPr>
              <w:t>Severe Storms, Ice Jams, and Flooding</w:t>
            </w:r>
          </w:p>
        </w:tc>
        <w:tc>
          <w:tcPr>
            <w:tcW w:type="dxa" w:w="2108"/>
          </w:tcPr>
          <w:p>
            <w:pPr>
              <w:spacing w:after="0"/>
              <w:jc w:val="left"/>
            </w:pPr>
            <w:r>
              <w:rPr>
                <w:sz w:val="16"/>
              </w:rPr>
              <w:t>Inland Flooding</w:t>
            </w:r>
          </w:p>
        </w:tc>
        <w:tc>
          <w:tcPr>
            <w:tcW w:type="dxa" w:w="2231"/>
          </w:tcPr>
          <w:p>
            <w:pPr>
              <w:spacing w:after="0"/>
              <w:jc w:val="right"/>
            </w:pPr>
            <w:r>
              <w:rPr>
                <w:sz w:val="16"/>
              </w:rPr>
              <w:t>$252,994.77</w:t>
            </w:r>
          </w:p>
        </w:tc>
        <w:tc>
          <w:tcPr>
            <w:tcW w:type="dxa" w:w="1578"/>
          </w:tcPr>
          <w:p>
            <w:pPr>
              <w:spacing w:after="0"/>
              <w:jc w:val="left"/>
            </w:pPr>
          </w:p>
        </w:tc>
        <w:tc>
          <w:tcPr>
            <w:tcW w:type="dxa" w:w="881"/>
          </w:tcPr>
          <w:p>
            <w:pPr>
              <w:spacing w:after="0"/>
              <w:jc w:val="left"/>
            </w:pPr>
          </w:p>
        </w:tc>
      </w:tr>
      <w:tr>
        <w:trPr>
          <w:cantSplit/>
        </w:trPr>
        <w:tc>
          <w:tcPr>
            <w:tcW w:type="dxa" w:w="1037"/>
          </w:tcPr>
          <w:p>
            <w:pPr>
              <w:spacing w:after="0"/>
              <w:jc w:val="left"/>
            </w:pPr>
            <w:r>
              <w:rPr>
                <w:sz w:val="16"/>
              </w:rPr>
              <w:t>2010-02-25</w:t>
            </w:r>
          </w:p>
        </w:tc>
        <w:tc>
          <w:tcPr>
            <w:tcW w:type="dxa" w:w="1037"/>
          </w:tcPr>
          <w:p>
            <w:pPr>
              <w:spacing w:after="0"/>
              <w:jc w:val="left"/>
            </w:pPr>
            <w:r>
              <w:rPr>
                <w:sz w:val="16"/>
              </w:rPr>
              <w:t>2009-12-22</w:t>
            </w:r>
          </w:p>
        </w:tc>
        <w:tc>
          <w:tcPr>
            <w:tcW w:type="dxa" w:w="1037"/>
          </w:tcPr>
          <w:p>
            <w:pPr>
              <w:spacing w:after="0"/>
              <w:jc w:val="left"/>
            </w:pPr>
            <w:r>
              <w:rPr>
                <w:sz w:val="16"/>
              </w:rPr>
              <w:t>DR-1878-NE</w:t>
            </w:r>
          </w:p>
        </w:tc>
        <w:tc>
          <w:tcPr>
            <w:tcW w:type="dxa" w:w="1226"/>
          </w:tcPr>
          <w:p>
            <w:pPr>
              <w:spacing w:after="0"/>
              <w:jc w:val="left"/>
            </w:pPr>
            <w:r>
              <w:rPr>
                <w:sz w:val="16"/>
              </w:rPr>
              <w:t>Major disaster</w:t>
            </w:r>
          </w:p>
        </w:tc>
        <w:tc>
          <w:tcPr>
            <w:tcW w:type="dxa" w:w="2978"/>
          </w:tcPr>
          <w:p>
            <w:pPr>
              <w:spacing w:after="0"/>
              <w:jc w:val="left"/>
            </w:pPr>
            <w:r>
              <w:rPr>
                <w:sz w:val="16"/>
              </w:rPr>
              <w:t>Severe Winter Storms and Snowstorm</w:t>
            </w:r>
          </w:p>
        </w:tc>
        <w:tc>
          <w:tcPr>
            <w:tcW w:type="dxa" w:w="2108"/>
          </w:tcPr>
          <w:p>
            <w:pPr>
              <w:spacing w:after="0"/>
              <w:jc w:val="left"/>
            </w:pPr>
            <w:r>
              <w:rPr>
                <w:sz w:val="16"/>
              </w:rPr>
              <w:t>Winter Weather</w:t>
            </w:r>
          </w:p>
        </w:tc>
        <w:tc>
          <w:tcPr>
            <w:tcW w:type="dxa" w:w="2231"/>
          </w:tcPr>
          <w:p>
            <w:pPr>
              <w:spacing w:after="0"/>
              <w:jc w:val="right"/>
            </w:pPr>
            <w:r>
              <w:rPr>
                <w:sz w:val="16"/>
              </w:rPr>
              <w:t>$187,730.74</w:t>
            </w:r>
          </w:p>
        </w:tc>
        <w:tc>
          <w:tcPr>
            <w:tcW w:type="dxa" w:w="1578"/>
          </w:tcPr>
          <w:p>
            <w:pPr>
              <w:spacing w:after="0"/>
              <w:jc w:val="left"/>
            </w:pPr>
          </w:p>
        </w:tc>
        <w:tc>
          <w:tcPr>
            <w:tcW w:type="dxa" w:w="881"/>
          </w:tcPr>
          <w:p>
            <w:pPr>
              <w:spacing w:after="0"/>
              <w:jc w:val="left"/>
            </w:pPr>
          </w:p>
        </w:tc>
      </w:tr>
      <w:tr>
        <w:trPr>
          <w:cantSplit/>
        </w:trPr>
        <w:tc>
          <w:tcPr>
            <w:tcW w:type="dxa" w:w="1037"/>
          </w:tcPr>
          <w:p>
            <w:pPr>
              <w:spacing w:after="0"/>
              <w:jc w:val="left"/>
            </w:pPr>
            <w:r>
              <w:rPr>
                <w:sz w:val="16"/>
              </w:rPr>
              <w:t>2008-06-20</w:t>
            </w:r>
          </w:p>
        </w:tc>
        <w:tc>
          <w:tcPr>
            <w:tcW w:type="dxa" w:w="1037"/>
          </w:tcPr>
          <w:p>
            <w:pPr>
              <w:spacing w:after="0"/>
              <w:jc w:val="left"/>
            </w:pPr>
            <w:r>
              <w:rPr>
                <w:sz w:val="16"/>
              </w:rPr>
              <w:t>2008-05-22</w:t>
            </w:r>
          </w:p>
        </w:tc>
        <w:tc>
          <w:tcPr>
            <w:tcW w:type="dxa" w:w="1037"/>
          </w:tcPr>
          <w:p>
            <w:pPr>
              <w:spacing w:after="0"/>
              <w:jc w:val="left"/>
            </w:pPr>
            <w:r>
              <w:rPr>
                <w:sz w:val="16"/>
              </w:rPr>
              <w:t>DR-1770-NE</w:t>
            </w:r>
          </w:p>
        </w:tc>
        <w:tc>
          <w:tcPr>
            <w:tcW w:type="dxa" w:w="1226"/>
          </w:tcPr>
          <w:p>
            <w:pPr>
              <w:spacing w:after="0"/>
              <w:jc w:val="left"/>
            </w:pPr>
            <w:r>
              <w:rPr>
                <w:sz w:val="16"/>
              </w:rPr>
              <w:t>Major disaster</w:t>
            </w:r>
          </w:p>
        </w:tc>
        <w:tc>
          <w:tcPr>
            <w:tcW w:type="dxa" w:w="2978"/>
          </w:tcPr>
          <w:p>
            <w:pPr>
              <w:spacing w:after="0"/>
              <w:jc w:val="left"/>
            </w:pPr>
            <w:r>
              <w:rPr>
                <w:sz w:val="16"/>
              </w:rPr>
              <w:t>Severe Storms, Tornadoes, and Flooding</w:t>
            </w:r>
          </w:p>
        </w:tc>
        <w:tc>
          <w:tcPr>
            <w:tcW w:type="dxa" w:w="2108"/>
          </w:tcPr>
          <w:p>
            <w:pPr>
              <w:spacing w:after="0"/>
              <w:jc w:val="left"/>
            </w:pPr>
            <w:r>
              <w:rPr>
                <w:sz w:val="16"/>
              </w:rPr>
              <w:t>Inland Flooding; Tornado</w:t>
            </w:r>
          </w:p>
        </w:tc>
        <w:tc>
          <w:tcPr>
            <w:tcW w:type="dxa" w:w="2231"/>
          </w:tcPr>
          <w:p>
            <w:pPr>
              <w:spacing w:after="0"/>
              <w:jc w:val="right"/>
            </w:pPr>
            <w:r>
              <w:rPr>
                <w:sz w:val="16"/>
              </w:rPr>
              <w:t>$1,506,568.16</w:t>
            </w:r>
          </w:p>
        </w:tc>
        <w:tc>
          <w:tcPr>
            <w:tcW w:type="dxa" w:w="1578"/>
          </w:tcPr>
          <w:p>
            <w:pPr>
              <w:spacing w:after="0"/>
              <w:jc w:val="left"/>
            </w:pPr>
          </w:p>
        </w:tc>
        <w:tc>
          <w:tcPr>
            <w:tcW w:type="dxa" w:w="881"/>
          </w:tcPr>
          <w:p>
            <w:pPr>
              <w:spacing w:after="0"/>
              <w:jc w:val="left"/>
            </w:pPr>
          </w:p>
        </w:tc>
      </w:tr>
      <w:tr>
        <w:trPr>
          <w:cantSplit/>
        </w:trPr>
        <w:tc>
          <w:tcPr>
            <w:tcW w:type="dxa" w:w="1037"/>
          </w:tcPr>
          <w:p>
            <w:pPr>
              <w:spacing w:after="0"/>
              <w:jc w:val="left"/>
            </w:pPr>
            <w:r>
              <w:rPr>
                <w:sz w:val="16"/>
              </w:rPr>
              <w:t>2005-09-13</w:t>
            </w:r>
          </w:p>
        </w:tc>
        <w:tc>
          <w:tcPr>
            <w:tcW w:type="dxa" w:w="1037"/>
          </w:tcPr>
          <w:p>
            <w:pPr>
              <w:spacing w:after="0"/>
              <w:jc w:val="left"/>
            </w:pPr>
            <w:r>
              <w:rPr>
                <w:sz w:val="16"/>
              </w:rPr>
              <w:t>2005-08-29</w:t>
            </w:r>
          </w:p>
        </w:tc>
        <w:tc>
          <w:tcPr>
            <w:tcW w:type="dxa" w:w="1037"/>
          </w:tcPr>
          <w:p>
            <w:pPr>
              <w:spacing w:after="0"/>
              <w:jc w:val="left"/>
            </w:pPr>
            <w:r>
              <w:rPr>
                <w:sz w:val="16"/>
              </w:rPr>
              <w:t>EM-3245-NE</w:t>
            </w:r>
          </w:p>
        </w:tc>
        <w:tc>
          <w:tcPr>
            <w:tcW w:type="dxa" w:w="1226"/>
          </w:tcPr>
          <w:p>
            <w:pPr>
              <w:spacing w:after="0"/>
              <w:jc w:val="left"/>
            </w:pPr>
            <w:r>
              <w:rPr>
                <w:sz w:val="16"/>
              </w:rPr>
              <w:t>Emergency</w:t>
            </w:r>
          </w:p>
        </w:tc>
        <w:tc>
          <w:tcPr>
            <w:tcW w:type="dxa" w:w="2978"/>
          </w:tcPr>
          <w:p>
            <w:pPr>
              <w:spacing w:after="0"/>
              <w:jc w:val="left"/>
            </w:pPr>
            <w:r>
              <w:rPr>
                <w:sz w:val="16"/>
              </w:rPr>
              <w:t>Hurricane Katrina Evacuees</w:t>
            </w:r>
          </w:p>
        </w:tc>
        <w:tc>
          <w:tcPr>
            <w:tcW w:type="dxa" w:w="2108"/>
          </w:tcPr>
          <w:p>
            <w:pPr>
              <w:spacing w:after="0"/>
              <w:jc w:val="left"/>
            </w:pPr>
            <w:r>
              <w:rPr>
                <w:sz w:val="16"/>
              </w:rPr>
              <w:t>Hurricane: evacuation support, not a local hazard event; not counted</w:t>
            </w:r>
          </w:p>
        </w:tc>
        <w:tc>
          <w:tcPr>
            <w:tcW w:type="dxa" w:w="2231"/>
          </w:tcPr>
          <w:p>
            <w:pPr>
              <w:spacing w:after="0"/>
              <w:jc w:val="right"/>
            </w:pPr>
            <w:r>
              <w:rPr>
                <w:sz w:val="16"/>
              </w:rPr>
              <w:t>no Public Assistance recorded</w:t>
            </w:r>
          </w:p>
        </w:tc>
        <w:tc>
          <w:tcPr>
            <w:tcW w:type="dxa" w:w="1578"/>
          </w:tcPr>
          <w:p>
            <w:pPr>
              <w:spacing w:after="0"/>
              <w:jc w:val="left"/>
            </w:pPr>
          </w:p>
        </w:tc>
        <w:tc>
          <w:tcPr>
            <w:tcW w:type="dxa" w:w="881"/>
          </w:tcPr>
          <w:p>
            <w:pPr>
              <w:spacing w:after="0"/>
              <w:jc w:val="left"/>
            </w:pPr>
          </w:p>
        </w:tc>
      </w:tr>
      <w:tr>
        <w:trPr>
          <w:cantSplit/>
        </w:trPr>
        <w:tc>
          <w:tcPr>
            <w:tcW w:type="dxa" w:w="1037"/>
          </w:tcPr>
          <w:p>
            <w:pPr>
              <w:spacing w:after="0"/>
              <w:jc w:val="left"/>
            </w:pPr>
            <w:r>
              <w:rPr>
                <w:sz w:val="16"/>
              </w:rPr>
              <w:t>2004-05-25</w:t>
            </w:r>
          </w:p>
        </w:tc>
        <w:tc>
          <w:tcPr>
            <w:tcW w:type="dxa" w:w="1037"/>
          </w:tcPr>
          <w:p>
            <w:pPr>
              <w:spacing w:after="0"/>
              <w:jc w:val="left"/>
            </w:pPr>
            <w:r>
              <w:rPr>
                <w:sz w:val="16"/>
              </w:rPr>
              <w:t>2004-05-20</w:t>
            </w:r>
          </w:p>
        </w:tc>
        <w:tc>
          <w:tcPr>
            <w:tcW w:type="dxa" w:w="1037"/>
          </w:tcPr>
          <w:p>
            <w:pPr>
              <w:spacing w:after="0"/>
              <w:jc w:val="left"/>
            </w:pPr>
            <w:r>
              <w:rPr>
                <w:sz w:val="16"/>
              </w:rPr>
              <w:t>DR-1517-NE</w:t>
            </w:r>
          </w:p>
        </w:tc>
        <w:tc>
          <w:tcPr>
            <w:tcW w:type="dxa" w:w="1226"/>
          </w:tcPr>
          <w:p>
            <w:pPr>
              <w:spacing w:after="0"/>
              <w:jc w:val="left"/>
            </w:pPr>
            <w:r>
              <w:rPr>
                <w:sz w:val="16"/>
              </w:rPr>
              <w:t>Major disaster</w:t>
            </w:r>
          </w:p>
        </w:tc>
        <w:tc>
          <w:tcPr>
            <w:tcW w:type="dxa" w:w="2978"/>
          </w:tcPr>
          <w:p>
            <w:pPr>
              <w:spacing w:after="0"/>
              <w:jc w:val="left"/>
            </w:pPr>
            <w:r>
              <w:rPr>
                <w:sz w:val="16"/>
              </w:rPr>
              <w:t>Severe Storms, Tornadoes and Flooding</w:t>
            </w:r>
          </w:p>
        </w:tc>
        <w:tc>
          <w:tcPr>
            <w:tcW w:type="dxa" w:w="2108"/>
          </w:tcPr>
          <w:p>
            <w:pPr>
              <w:spacing w:after="0"/>
              <w:jc w:val="left"/>
            </w:pPr>
            <w:r>
              <w:rPr>
                <w:sz w:val="16"/>
              </w:rPr>
              <w:t>Inland Flooding; Tornado</w:t>
            </w:r>
          </w:p>
        </w:tc>
        <w:tc>
          <w:tcPr>
            <w:tcW w:type="dxa" w:w="2231"/>
          </w:tcPr>
          <w:p>
            <w:pPr>
              <w:spacing w:after="0"/>
              <w:jc w:val="right"/>
            </w:pPr>
            <w:r>
              <w:rPr>
                <w:sz w:val="16"/>
              </w:rPr>
              <w:t>$4,554,928.57</w:t>
            </w:r>
          </w:p>
        </w:tc>
        <w:tc>
          <w:tcPr>
            <w:tcW w:type="dxa" w:w="1578"/>
          </w:tcPr>
          <w:p>
            <w:pPr>
              <w:spacing w:after="0"/>
              <w:jc w:val="left"/>
            </w:pPr>
          </w:p>
        </w:tc>
        <w:tc>
          <w:tcPr>
            <w:tcW w:type="dxa" w:w="881"/>
          </w:tcPr>
          <w:p>
            <w:pPr>
              <w:spacing w:after="0"/>
              <w:jc w:val="left"/>
            </w:pPr>
          </w:p>
        </w:tc>
      </w:tr>
      <w:tr>
        <w:trPr>
          <w:cantSplit/>
        </w:trPr>
        <w:tc>
          <w:tcPr>
            <w:tcW w:type="dxa" w:w="1037"/>
          </w:tcPr>
          <w:p>
            <w:pPr>
              <w:spacing w:after="0"/>
              <w:jc w:val="left"/>
            </w:pPr>
            <w:r>
              <w:rPr>
                <w:sz w:val="16"/>
              </w:rPr>
              <w:t>1997-11-01</w:t>
            </w:r>
          </w:p>
        </w:tc>
        <w:tc>
          <w:tcPr>
            <w:tcW w:type="dxa" w:w="1037"/>
          </w:tcPr>
          <w:p>
            <w:pPr>
              <w:spacing w:after="0"/>
              <w:jc w:val="left"/>
            </w:pPr>
            <w:r>
              <w:rPr>
                <w:sz w:val="16"/>
              </w:rPr>
              <w:t>1997-10-24</w:t>
            </w:r>
          </w:p>
        </w:tc>
        <w:tc>
          <w:tcPr>
            <w:tcW w:type="dxa" w:w="1037"/>
          </w:tcPr>
          <w:p>
            <w:pPr>
              <w:spacing w:after="0"/>
              <w:jc w:val="left"/>
            </w:pPr>
            <w:r>
              <w:rPr>
                <w:sz w:val="16"/>
              </w:rPr>
              <w:t>DR-1190-NE</w:t>
            </w:r>
          </w:p>
        </w:tc>
        <w:tc>
          <w:tcPr>
            <w:tcW w:type="dxa" w:w="1226"/>
          </w:tcPr>
          <w:p>
            <w:pPr>
              <w:spacing w:after="0"/>
              <w:jc w:val="left"/>
            </w:pPr>
            <w:r>
              <w:rPr>
                <w:sz w:val="16"/>
              </w:rPr>
              <w:t>Major disaster</w:t>
            </w:r>
          </w:p>
        </w:tc>
        <w:tc>
          <w:tcPr>
            <w:tcW w:type="dxa" w:w="2978"/>
          </w:tcPr>
          <w:p>
            <w:pPr>
              <w:spacing w:after="0"/>
              <w:jc w:val="left"/>
            </w:pPr>
            <w:r>
              <w:rPr>
                <w:sz w:val="16"/>
              </w:rPr>
              <w:t>Severe Snow Storms, Rain, and Strong Winds</w:t>
            </w:r>
          </w:p>
        </w:tc>
        <w:tc>
          <w:tcPr>
            <w:tcW w:type="dxa" w:w="2108"/>
          </w:tcPr>
          <w:p>
            <w:pPr>
              <w:spacing w:after="0"/>
              <w:jc w:val="left"/>
            </w:pPr>
            <w:r>
              <w:rPr>
                <w:sz w:val="16"/>
              </w:rPr>
              <w:t>Winter Weather</w:t>
            </w:r>
          </w:p>
        </w:tc>
        <w:tc>
          <w:tcPr>
            <w:tcW w:type="dxa" w:w="2231"/>
          </w:tcPr>
          <w:p>
            <w:pPr>
              <w:spacing w:after="0"/>
              <w:jc w:val="right"/>
            </w:pPr>
            <w:r>
              <w:rPr>
                <w:sz w:val="16"/>
              </w:rPr>
              <w:t>no Public Assistance recorded</w:t>
            </w:r>
          </w:p>
        </w:tc>
        <w:tc>
          <w:tcPr>
            <w:tcW w:type="dxa" w:w="1578"/>
          </w:tcPr>
          <w:p>
            <w:pPr>
              <w:spacing w:after="0"/>
              <w:jc w:val="left"/>
            </w:pPr>
          </w:p>
        </w:tc>
        <w:tc>
          <w:tcPr>
            <w:tcW w:type="dxa" w:w="881"/>
          </w:tcPr>
          <w:p>
            <w:pPr>
              <w:spacing w:after="0"/>
              <w:jc w:val="left"/>
            </w:pPr>
          </w:p>
        </w:tc>
      </w:tr>
      <w:tr>
        <w:trPr>
          <w:cantSplit/>
        </w:trPr>
        <w:tc>
          <w:tcPr>
            <w:tcW w:type="dxa" w:w="1037"/>
          </w:tcPr>
          <w:p>
            <w:pPr>
              <w:spacing w:after="0"/>
              <w:jc w:val="left"/>
            </w:pPr>
            <w:r>
              <w:rPr>
                <w:sz w:val="16"/>
              </w:rPr>
              <w:t>1993-07-19</w:t>
            </w:r>
          </w:p>
        </w:tc>
        <w:tc>
          <w:tcPr>
            <w:tcW w:type="dxa" w:w="1037"/>
          </w:tcPr>
          <w:p>
            <w:pPr>
              <w:spacing w:after="0"/>
              <w:jc w:val="left"/>
            </w:pPr>
            <w:r>
              <w:rPr>
                <w:sz w:val="16"/>
              </w:rPr>
              <w:t>1993-06-23</w:t>
            </w:r>
          </w:p>
        </w:tc>
        <w:tc>
          <w:tcPr>
            <w:tcW w:type="dxa" w:w="1037"/>
          </w:tcPr>
          <w:p>
            <w:pPr>
              <w:spacing w:after="0"/>
              <w:jc w:val="left"/>
            </w:pPr>
            <w:r>
              <w:rPr>
                <w:sz w:val="16"/>
              </w:rPr>
              <w:t>DR-998-NE</w:t>
            </w:r>
          </w:p>
        </w:tc>
        <w:tc>
          <w:tcPr>
            <w:tcW w:type="dxa" w:w="1226"/>
          </w:tcPr>
          <w:p>
            <w:pPr>
              <w:spacing w:after="0"/>
              <w:jc w:val="left"/>
            </w:pPr>
            <w:r>
              <w:rPr>
                <w:sz w:val="16"/>
              </w:rPr>
              <w:t>Major disaster</w:t>
            </w:r>
          </w:p>
        </w:tc>
        <w:tc>
          <w:tcPr>
            <w:tcW w:type="dxa" w:w="2978"/>
          </w:tcPr>
          <w:p>
            <w:pPr>
              <w:spacing w:after="0"/>
              <w:jc w:val="left"/>
            </w:pPr>
            <w:r>
              <w:rPr>
                <w:sz w:val="16"/>
              </w:rPr>
              <w:t>Severe Storms and Flooding</w:t>
            </w:r>
          </w:p>
        </w:tc>
        <w:tc>
          <w:tcPr>
            <w:tcW w:type="dxa" w:w="2108"/>
          </w:tcPr>
          <w:p>
            <w:pPr>
              <w:spacing w:after="0"/>
              <w:jc w:val="left"/>
            </w:pPr>
            <w:r>
              <w:rPr>
                <w:sz w:val="16"/>
              </w:rPr>
              <w:t>Inland Flooding</w:t>
            </w:r>
          </w:p>
        </w:tc>
        <w:tc>
          <w:tcPr>
            <w:tcW w:type="dxa" w:w="2231"/>
          </w:tcPr>
          <w:p>
            <w:pPr>
              <w:spacing w:after="0"/>
              <w:jc w:val="right"/>
            </w:pPr>
            <w:r>
              <w:rPr>
                <w:sz w:val="16"/>
              </w:rPr>
              <w:t>no Public Assistance recorded</w:t>
            </w:r>
          </w:p>
        </w:tc>
        <w:tc>
          <w:tcPr>
            <w:tcW w:type="dxa" w:w="1578"/>
          </w:tcPr>
          <w:p>
            <w:pPr>
              <w:spacing w:after="0"/>
              <w:jc w:val="left"/>
            </w:pPr>
          </w:p>
        </w:tc>
        <w:tc>
          <w:tcPr>
            <w:tcW w:type="dxa" w:w="881"/>
          </w:tcPr>
          <w:p>
            <w:pPr>
              <w:spacing w:after="0"/>
              <w:jc w:val="left"/>
            </w:pPr>
          </w:p>
        </w:tc>
      </w:tr>
      <w:tr>
        <w:trPr>
          <w:cantSplit/>
        </w:trPr>
        <w:tc>
          <w:tcPr>
            <w:tcW w:type="dxa" w:w="1037"/>
          </w:tcPr>
          <w:p>
            <w:pPr>
              <w:spacing w:after="0"/>
              <w:jc w:val="left"/>
            </w:pPr>
            <w:r>
              <w:rPr>
                <w:sz w:val="16"/>
              </w:rPr>
              <w:t>1973-10-20</w:t>
            </w:r>
          </w:p>
        </w:tc>
        <w:tc>
          <w:tcPr>
            <w:tcW w:type="dxa" w:w="1037"/>
          </w:tcPr>
          <w:p>
            <w:pPr>
              <w:spacing w:after="0"/>
              <w:jc w:val="left"/>
            </w:pPr>
            <w:r>
              <w:rPr>
                <w:sz w:val="16"/>
              </w:rPr>
              <w:t>1973-10-20</w:t>
            </w:r>
          </w:p>
        </w:tc>
        <w:tc>
          <w:tcPr>
            <w:tcW w:type="dxa" w:w="1037"/>
          </w:tcPr>
          <w:p>
            <w:pPr>
              <w:spacing w:after="0"/>
              <w:jc w:val="left"/>
            </w:pPr>
            <w:r>
              <w:rPr>
                <w:sz w:val="16"/>
              </w:rPr>
              <w:t>DR-406-NE</w:t>
            </w:r>
          </w:p>
        </w:tc>
        <w:tc>
          <w:tcPr>
            <w:tcW w:type="dxa" w:w="1226"/>
          </w:tcPr>
          <w:p>
            <w:pPr>
              <w:spacing w:after="0"/>
              <w:jc w:val="left"/>
            </w:pPr>
            <w:r>
              <w:rPr>
                <w:sz w:val="16"/>
              </w:rPr>
              <w:t>Major disaster</w:t>
            </w:r>
          </w:p>
        </w:tc>
        <w:tc>
          <w:tcPr>
            <w:tcW w:type="dxa" w:w="2978"/>
          </w:tcPr>
          <w:p>
            <w:pPr>
              <w:spacing w:after="0"/>
              <w:jc w:val="left"/>
            </w:pPr>
            <w:r>
              <w:rPr>
                <w:sz w:val="16"/>
              </w:rPr>
              <w:t>Severe Storms &amp; Flooding</w:t>
            </w:r>
          </w:p>
        </w:tc>
        <w:tc>
          <w:tcPr>
            <w:tcW w:type="dxa" w:w="2108"/>
          </w:tcPr>
          <w:p>
            <w:pPr>
              <w:spacing w:after="0"/>
              <w:jc w:val="left"/>
            </w:pPr>
            <w:r>
              <w:rPr>
                <w:sz w:val="16"/>
              </w:rPr>
              <w:t>Inland Flooding</w:t>
            </w:r>
          </w:p>
        </w:tc>
        <w:tc>
          <w:tcPr>
            <w:tcW w:type="dxa" w:w="2231"/>
          </w:tcPr>
          <w:p>
            <w:pPr>
              <w:spacing w:after="0"/>
              <w:jc w:val="right"/>
            </w:pPr>
            <w:r>
              <w:rPr>
                <w:sz w:val="16"/>
              </w:rPr>
              <w:t>no Public Assistance recorded</w:t>
            </w:r>
          </w:p>
        </w:tc>
        <w:tc>
          <w:tcPr>
            <w:tcW w:type="dxa" w:w="1578"/>
          </w:tcPr>
          <w:p>
            <w:pPr>
              <w:spacing w:after="0"/>
              <w:jc w:val="left"/>
            </w:pPr>
          </w:p>
        </w:tc>
        <w:tc>
          <w:tcPr>
            <w:tcW w:type="dxa" w:w="881"/>
          </w:tcPr>
          <w:p>
            <w:pPr>
              <w:spacing w:after="0"/>
              <w:jc w:val="left"/>
            </w:pPr>
          </w:p>
        </w:tc>
      </w:tr>
      <w:tr>
        <w:trPr>
          <w:cantSplit/>
        </w:trPr>
        <w:tc>
          <w:tcPr>
            <w:tcW w:type="dxa" w:w="1037"/>
          </w:tcPr>
          <w:p>
            <w:pPr>
              <w:spacing w:after="0"/>
              <w:jc w:val="left"/>
            </w:pPr>
            <w:r>
              <w:rPr>
                <w:sz w:val="16"/>
              </w:rPr>
              <w:t>1967-07-18</w:t>
            </w:r>
          </w:p>
        </w:tc>
        <w:tc>
          <w:tcPr>
            <w:tcW w:type="dxa" w:w="1037"/>
          </w:tcPr>
          <w:p>
            <w:pPr>
              <w:spacing w:after="0"/>
              <w:jc w:val="left"/>
            </w:pPr>
            <w:r>
              <w:rPr>
                <w:sz w:val="16"/>
              </w:rPr>
              <w:t>1967-07-18</w:t>
            </w:r>
          </w:p>
        </w:tc>
        <w:tc>
          <w:tcPr>
            <w:tcW w:type="dxa" w:w="1037"/>
          </w:tcPr>
          <w:p>
            <w:pPr>
              <w:spacing w:after="0"/>
              <w:jc w:val="left"/>
            </w:pPr>
            <w:r>
              <w:rPr>
                <w:sz w:val="16"/>
              </w:rPr>
              <w:t>DR-228-NE</w:t>
            </w:r>
          </w:p>
        </w:tc>
        <w:tc>
          <w:tcPr>
            <w:tcW w:type="dxa" w:w="1226"/>
          </w:tcPr>
          <w:p>
            <w:pPr>
              <w:spacing w:after="0"/>
              <w:jc w:val="left"/>
            </w:pPr>
            <w:r>
              <w:rPr>
                <w:sz w:val="16"/>
              </w:rPr>
              <w:t>Major disaster</w:t>
            </w:r>
          </w:p>
        </w:tc>
        <w:tc>
          <w:tcPr>
            <w:tcW w:type="dxa" w:w="2978"/>
          </w:tcPr>
          <w:p>
            <w:pPr>
              <w:spacing w:after="0"/>
              <w:jc w:val="left"/>
            </w:pPr>
            <w:r>
              <w:rPr>
                <w:sz w:val="16"/>
              </w:rPr>
              <w:t>Severe Storms &amp; Flooding</w:t>
            </w:r>
          </w:p>
        </w:tc>
        <w:tc>
          <w:tcPr>
            <w:tcW w:type="dxa" w:w="2108"/>
          </w:tcPr>
          <w:p>
            <w:pPr>
              <w:spacing w:after="0"/>
              <w:jc w:val="left"/>
            </w:pPr>
            <w:r>
              <w:rPr>
                <w:sz w:val="16"/>
              </w:rPr>
              <w:t>Inland Flooding</w:t>
            </w:r>
          </w:p>
        </w:tc>
        <w:tc>
          <w:tcPr>
            <w:tcW w:type="dxa" w:w="2231"/>
          </w:tcPr>
          <w:p>
            <w:pPr>
              <w:spacing w:after="0"/>
              <w:jc w:val="right"/>
            </w:pPr>
            <w:r>
              <w:rPr>
                <w:sz w:val="16"/>
              </w:rPr>
              <w:t>no Public Assistance recorded</w:t>
            </w:r>
          </w:p>
        </w:tc>
        <w:tc>
          <w:tcPr>
            <w:tcW w:type="dxa" w:w="1578"/>
          </w:tcPr>
          <w:p>
            <w:pPr>
              <w:spacing w:after="0"/>
              <w:jc w:val="left"/>
            </w:pPr>
          </w:p>
        </w:tc>
        <w:tc>
          <w:tcPr>
            <w:tcW w:type="dxa" w:w="881"/>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(pulled 2026-09-30).</w:t>
      </w:r>
    </w:p>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827"/>
        <w:gridCol w:w="1827"/>
        <w:gridCol w:w="1670"/>
        <w:gridCol w:w="2457"/>
        <w:gridCol w:w="3716"/>
        <w:gridCol w:w="2614"/>
      </w:tblGrid>
      <w:tr>
        <w:trPr>
          <w:cantSplit/>
          <w:tblHeader/>
        </w:trPr>
        <w:tc>
          <w:tcPr>
            <w:tcW w:type="dxa" w:w="1827"/>
            <w:shd w:val="clear" w:color="auto" w:fill="E8E8E8"/>
          </w:tcPr>
          <w:p>
            <w:pPr>
              <w:spacing w:after="0"/>
              <w:jc w:val="left"/>
            </w:pPr>
            <w:r>
              <w:rPr>
                <w:b/>
                <w:sz w:val="16"/>
              </w:rPr>
              <w:t>Declared</w:t>
            </w:r>
          </w:p>
        </w:tc>
        <w:tc>
          <w:tcPr>
            <w:tcW w:type="dxa" w:w="1827"/>
            <w:shd w:val="clear" w:color="auto" w:fill="E8E8E8"/>
          </w:tcPr>
          <w:p>
            <w:pPr>
              <w:spacing w:after="0"/>
              <w:jc w:val="left"/>
            </w:pPr>
            <w:r>
              <w:rPr>
                <w:b/>
                <w:sz w:val="16"/>
              </w:rPr>
              <w:t>Incident began</w:t>
            </w:r>
          </w:p>
        </w:tc>
        <w:tc>
          <w:tcPr>
            <w:tcW w:type="dxa" w:w="1670"/>
            <w:shd w:val="clear" w:color="auto" w:fill="E8E8E8"/>
          </w:tcPr>
          <w:p>
            <w:pPr>
              <w:spacing w:after="0"/>
              <w:jc w:val="left"/>
            </w:pPr>
            <w:r>
              <w:rPr>
                <w:b/>
                <w:sz w:val="16"/>
              </w:rPr>
              <w:t>FEMA number</w:t>
            </w:r>
          </w:p>
        </w:tc>
        <w:tc>
          <w:tcPr>
            <w:tcW w:type="dxa" w:w="2457"/>
            <w:shd w:val="clear" w:color="auto" w:fill="E8E8E8"/>
          </w:tcPr>
          <w:p>
            <w:pPr>
              <w:spacing w:after="0"/>
              <w:jc w:val="left"/>
            </w:pPr>
            <w:r>
              <w:rPr>
                <w:b/>
                <w:sz w:val="16"/>
              </w:rPr>
              <w:t>Type</w:t>
            </w:r>
          </w:p>
        </w:tc>
        <w:tc>
          <w:tcPr>
            <w:tcW w:type="dxa" w:w="3716"/>
            <w:shd w:val="clear" w:color="auto" w:fill="E8E8E8"/>
          </w:tcPr>
          <w:p>
            <w:pPr>
              <w:spacing w:after="0"/>
              <w:jc w:val="left"/>
            </w:pPr>
            <w:r>
              <w:rPr>
                <w:b/>
                <w:sz w:val="16"/>
              </w:rPr>
              <w:t>Title</w:t>
            </w:r>
          </w:p>
        </w:tc>
        <w:tc>
          <w:tcPr>
            <w:tcW w:type="dxa" w:w="2614"/>
            <w:shd w:val="clear" w:color="auto" w:fill="E8E8E8"/>
          </w:tcPr>
          <w:p>
            <w:pPr>
              <w:spacing w:after="0"/>
              <w:jc w:val="left"/>
            </w:pPr>
            <w:r>
              <w:rPr>
                <w:b/>
                <w:sz w:val="16"/>
              </w:rPr>
              <w:t>Mapped hazard</w:t>
            </w:r>
          </w:p>
        </w:tc>
      </w:tr>
      <w:tr>
        <w:trPr>
          <w:cantSplit/>
        </w:trPr>
        <w:tc>
          <w:tcPr>
            <w:tcW w:type="dxa" w:w="1827"/>
          </w:tcPr>
          <w:p>
            <w:pPr>
              <w:spacing w:after="0"/>
              <w:jc w:val="left"/>
            </w:pPr>
            <w:r>
              <w:rPr>
                <w:sz w:val="16"/>
              </w:rPr>
              <w:t>1964-07-20</w:t>
            </w:r>
          </w:p>
        </w:tc>
        <w:tc>
          <w:tcPr>
            <w:tcW w:type="dxa" w:w="1827"/>
          </w:tcPr>
          <w:p>
            <w:pPr>
              <w:spacing w:after="0"/>
              <w:jc w:val="left"/>
            </w:pPr>
            <w:r>
              <w:rPr>
                <w:sz w:val="16"/>
              </w:rPr>
              <w:t>1964-07-20</w:t>
            </w:r>
          </w:p>
        </w:tc>
        <w:tc>
          <w:tcPr>
            <w:tcW w:type="dxa" w:w="1670"/>
          </w:tcPr>
          <w:p>
            <w:pPr>
              <w:spacing w:after="0"/>
              <w:jc w:val="left"/>
            </w:pPr>
            <w:r>
              <w:rPr>
                <w:sz w:val="16"/>
              </w:rPr>
              <w:t>DR-174-NE</w:t>
            </w:r>
          </w:p>
        </w:tc>
        <w:tc>
          <w:tcPr>
            <w:tcW w:type="dxa" w:w="2457"/>
          </w:tcPr>
          <w:p>
            <w:pPr>
              <w:spacing w:after="0"/>
              <w:jc w:val="left"/>
            </w:pPr>
            <w:r>
              <w:rPr>
                <w:sz w:val="16"/>
              </w:rPr>
              <w:t>Major disaster</w:t>
            </w:r>
          </w:p>
        </w:tc>
        <w:tc>
          <w:tcPr>
            <w:tcW w:type="dxa" w:w="3716"/>
          </w:tcPr>
          <w:p>
            <w:pPr>
              <w:spacing w:after="0"/>
              <w:jc w:val="left"/>
            </w:pPr>
            <w:r>
              <w:rPr>
                <w:sz w:val="16"/>
              </w:rPr>
              <w:t>Severe Storms &amp; Flooding</w:t>
            </w:r>
          </w:p>
        </w:tc>
        <w:tc>
          <w:tcPr>
            <w:tcW w:type="dxa" w:w="2614"/>
          </w:tcPr>
          <w:p>
            <w:pPr>
              <w:spacing w:after="0"/>
              <w:jc w:val="left"/>
            </w:pPr>
            <w:r>
              <w:rPr>
                <w:sz w:val="16"/>
              </w:rPr>
              <w:t>Inland Flooding</w:t>
            </w:r>
          </w:p>
        </w:tc>
      </w:tr>
      <w:tr>
        <w:trPr>
          <w:cantSplit/>
        </w:trPr>
        <w:tc>
          <w:tcPr>
            <w:tcW w:type="dxa" w:w="1827"/>
          </w:tcPr>
          <w:p>
            <w:pPr>
              <w:spacing w:after="0"/>
              <w:jc w:val="left"/>
            </w:pPr>
            <w:r>
              <w:rPr>
                <w:sz w:val="16"/>
              </w:rPr>
              <w:t>1963-07-17</w:t>
            </w:r>
          </w:p>
        </w:tc>
        <w:tc>
          <w:tcPr>
            <w:tcW w:type="dxa" w:w="1827"/>
          </w:tcPr>
          <w:p>
            <w:pPr>
              <w:spacing w:after="0"/>
              <w:jc w:val="left"/>
            </w:pPr>
            <w:r>
              <w:rPr>
                <w:sz w:val="16"/>
              </w:rPr>
              <w:t>1963-07-17</w:t>
            </w:r>
          </w:p>
        </w:tc>
        <w:tc>
          <w:tcPr>
            <w:tcW w:type="dxa" w:w="1670"/>
          </w:tcPr>
          <w:p>
            <w:pPr>
              <w:spacing w:after="0"/>
              <w:jc w:val="left"/>
            </w:pPr>
            <w:r>
              <w:rPr>
                <w:sz w:val="16"/>
              </w:rPr>
              <w:t>DR-156-NE</w:t>
            </w:r>
          </w:p>
        </w:tc>
        <w:tc>
          <w:tcPr>
            <w:tcW w:type="dxa" w:w="2457"/>
          </w:tcPr>
          <w:p>
            <w:pPr>
              <w:spacing w:after="0"/>
              <w:jc w:val="left"/>
            </w:pPr>
            <w:r>
              <w:rPr>
                <w:sz w:val="16"/>
              </w:rPr>
              <w:t>Major disaster</w:t>
            </w:r>
          </w:p>
        </w:tc>
        <w:tc>
          <w:tcPr>
            <w:tcW w:type="dxa" w:w="3716"/>
          </w:tcPr>
          <w:p>
            <w:pPr>
              <w:spacing w:after="0"/>
              <w:jc w:val="left"/>
            </w:pPr>
            <w:r>
              <w:rPr>
                <w:sz w:val="16"/>
              </w:rPr>
              <w:t>Heavy Rains &amp; Flooding</w:t>
            </w:r>
          </w:p>
        </w:tc>
        <w:tc>
          <w:tcPr>
            <w:tcW w:type="dxa" w:w="2614"/>
          </w:tcPr>
          <w:p>
            <w:pPr>
              <w:spacing w:after="0"/>
              <w:jc w:val="left"/>
            </w:pPr>
            <w:r>
              <w:rPr>
                <w:sz w:val="16"/>
              </w:rPr>
              <w:t>Inland Flooding</w:t>
            </w:r>
          </w:p>
        </w:tc>
      </w:tr>
      <w:tr>
        <w:trPr>
          <w:cantSplit/>
        </w:trPr>
        <w:tc>
          <w:tcPr>
            <w:tcW w:type="dxa" w:w="1827"/>
          </w:tcPr>
          <w:p>
            <w:pPr>
              <w:spacing w:after="0"/>
              <w:jc w:val="left"/>
            </w:pPr>
            <w:r>
              <w:rPr>
                <w:sz w:val="16"/>
              </w:rPr>
              <w:t>1962-09-05</w:t>
            </w:r>
          </w:p>
        </w:tc>
        <w:tc>
          <w:tcPr>
            <w:tcW w:type="dxa" w:w="1827"/>
          </w:tcPr>
          <w:p>
            <w:pPr>
              <w:spacing w:after="0"/>
              <w:jc w:val="left"/>
            </w:pPr>
            <w:r>
              <w:rPr>
                <w:sz w:val="16"/>
              </w:rPr>
              <w:t>1962-09-05</w:t>
            </w:r>
          </w:p>
        </w:tc>
        <w:tc>
          <w:tcPr>
            <w:tcW w:type="dxa" w:w="1670"/>
          </w:tcPr>
          <w:p>
            <w:pPr>
              <w:spacing w:after="0"/>
              <w:jc w:val="left"/>
            </w:pPr>
            <w:r>
              <w:rPr>
                <w:sz w:val="16"/>
              </w:rPr>
              <w:t>DR-134-NE</w:t>
            </w:r>
          </w:p>
        </w:tc>
        <w:tc>
          <w:tcPr>
            <w:tcW w:type="dxa" w:w="2457"/>
          </w:tcPr>
          <w:p>
            <w:pPr>
              <w:spacing w:after="0"/>
              <w:jc w:val="left"/>
            </w:pPr>
            <w:r>
              <w:rPr>
                <w:sz w:val="16"/>
              </w:rPr>
              <w:t>Major disaster</w:t>
            </w:r>
          </w:p>
        </w:tc>
        <w:tc>
          <w:tcPr>
            <w:tcW w:type="dxa" w:w="3716"/>
          </w:tcPr>
          <w:p>
            <w:pPr>
              <w:spacing w:after="0"/>
              <w:jc w:val="left"/>
            </w:pPr>
            <w:r>
              <w:rPr>
                <w:sz w:val="16"/>
              </w:rPr>
              <w:t>Floods</w:t>
            </w:r>
          </w:p>
        </w:tc>
        <w:tc>
          <w:tcPr>
            <w:tcW w:type="dxa" w:w="2614"/>
          </w:tcPr>
          <w:p>
            <w:pPr>
              <w:spacing w:after="0"/>
              <w:jc w:val="left"/>
            </w:pPr>
            <w:r>
              <w:rPr>
                <w:sz w:val="16"/>
              </w:rPr>
              <w:t>Inland Flooding</w:t>
            </w:r>
          </w:p>
        </w:tc>
      </w:tr>
      <w:tr>
        <w:trPr>
          <w:cantSplit/>
        </w:trPr>
        <w:tc>
          <w:tcPr>
            <w:tcW w:type="dxa" w:w="1827"/>
          </w:tcPr>
          <w:p>
            <w:pPr>
              <w:spacing w:after="0"/>
              <w:jc w:val="left"/>
            </w:pPr>
            <w:r>
              <w:rPr>
                <w:sz w:val="16"/>
              </w:rPr>
              <w:t>1962-05-10</w:t>
            </w:r>
          </w:p>
        </w:tc>
        <w:tc>
          <w:tcPr>
            <w:tcW w:type="dxa" w:w="1827"/>
          </w:tcPr>
          <w:p>
            <w:pPr>
              <w:spacing w:after="0"/>
              <w:jc w:val="left"/>
            </w:pPr>
            <w:r>
              <w:rPr>
                <w:sz w:val="16"/>
              </w:rPr>
              <w:t>1962-05-10</w:t>
            </w:r>
          </w:p>
        </w:tc>
        <w:tc>
          <w:tcPr>
            <w:tcW w:type="dxa" w:w="1670"/>
          </w:tcPr>
          <w:p>
            <w:pPr>
              <w:spacing w:after="0"/>
              <w:jc w:val="left"/>
            </w:pPr>
            <w:r>
              <w:rPr>
                <w:sz w:val="16"/>
              </w:rPr>
              <w:t>DR-131-NE</w:t>
            </w:r>
          </w:p>
        </w:tc>
        <w:tc>
          <w:tcPr>
            <w:tcW w:type="dxa" w:w="2457"/>
          </w:tcPr>
          <w:p>
            <w:pPr>
              <w:spacing w:after="0"/>
              <w:jc w:val="left"/>
            </w:pPr>
            <w:r>
              <w:rPr>
                <w:sz w:val="16"/>
              </w:rPr>
              <w:t>Major disaster</w:t>
            </w:r>
          </w:p>
        </w:tc>
        <w:tc>
          <w:tcPr>
            <w:tcW w:type="dxa" w:w="3716"/>
          </w:tcPr>
          <w:p>
            <w:pPr>
              <w:spacing w:after="0"/>
              <w:jc w:val="left"/>
            </w:pPr>
            <w:r>
              <w:rPr>
                <w:sz w:val="16"/>
              </w:rPr>
              <w:t>Floods</w:t>
            </w:r>
          </w:p>
        </w:tc>
        <w:tc>
          <w:tcPr>
            <w:tcW w:type="dxa" w:w="2614"/>
          </w:tcPr>
          <w:p>
            <w:pPr>
              <w:spacing w:after="0"/>
              <w:jc w:val="left"/>
            </w:pPr>
            <w:r>
              <w:rPr>
                <w:sz w:val="16"/>
              </w:rPr>
              <w:t>Inland Flooding</w:t>
            </w:r>
          </w:p>
        </w:tc>
      </w:tr>
      <w:tr>
        <w:trPr>
          <w:cantSplit/>
        </w:trPr>
        <w:tc>
          <w:tcPr>
            <w:tcW w:type="dxa" w:w="1827"/>
          </w:tcPr>
          <w:p>
            <w:pPr>
              <w:spacing w:after="0"/>
              <w:jc w:val="left"/>
            </w:pPr>
            <w:r>
              <w:rPr>
                <w:sz w:val="16"/>
              </w:rPr>
              <w:t>1960-04-04</w:t>
            </w:r>
          </w:p>
        </w:tc>
        <w:tc>
          <w:tcPr>
            <w:tcW w:type="dxa" w:w="1827"/>
          </w:tcPr>
          <w:p>
            <w:pPr>
              <w:spacing w:after="0"/>
              <w:jc w:val="left"/>
            </w:pPr>
            <w:r>
              <w:rPr>
                <w:sz w:val="16"/>
              </w:rPr>
              <w:t>1960-04-04</w:t>
            </w:r>
          </w:p>
        </w:tc>
        <w:tc>
          <w:tcPr>
            <w:tcW w:type="dxa" w:w="1670"/>
          </w:tcPr>
          <w:p>
            <w:pPr>
              <w:spacing w:after="0"/>
              <w:jc w:val="left"/>
            </w:pPr>
            <w:r>
              <w:rPr>
                <w:sz w:val="16"/>
              </w:rPr>
              <w:t>DR-98-NE</w:t>
            </w:r>
          </w:p>
        </w:tc>
        <w:tc>
          <w:tcPr>
            <w:tcW w:type="dxa" w:w="2457"/>
          </w:tcPr>
          <w:p>
            <w:pPr>
              <w:spacing w:after="0"/>
              <w:jc w:val="left"/>
            </w:pPr>
            <w:r>
              <w:rPr>
                <w:sz w:val="16"/>
              </w:rPr>
              <w:t>Major disaster</w:t>
            </w:r>
          </w:p>
        </w:tc>
        <w:tc>
          <w:tcPr>
            <w:tcW w:type="dxa" w:w="3716"/>
          </w:tcPr>
          <w:p>
            <w:pPr>
              <w:spacing w:after="0"/>
              <w:jc w:val="left"/>
            </w:pPr>
            <w:r>
              <w:rPr>
                <w:sz w:val="16"/>
              </w:rPr>
              <w:t>Floods</w:t>
            </w:r>
          </w:p>
        </w:tc>
        <w:tc>
          <w:tcPr>
            <w:tcW w:type="dxa" w:w="2614"/>
          </w:tcPr>
          <w:p>
            <w:pPr>
              <w:spacing w:after="0"/>
              <w:jc w:val="left"/>
            </w:pPr>
            <w:r>
              <w:rPr>
                <w:sz w:val="16"/>
              </w:rPr>
              <w:t>Inland Flooding</w:t>
            </w:r>
          </w:p>
        </w:tc>
      </w:tr>
    </w:tbl>
    <w:p>
      <w:pPr>
        <w:spacing w:after="40" w:before="40"/>
      </w:pPr>
      <w:r>
        <w:rPr>
          <w:b/>
          <w:color w:val="555555"/>
          <w:sz w:val="15"/>
        </w:rPr>
        <w:t xml:space="preserve">Source: </w:t>
      </w:r>
      <w:r>
        <w:rPr>
          <w:color w:val="555555"/>
          <w:sz w:val="15"/>
        </w:rPr>
        <w:t>FEMA OpenFEMA Disaster Declarations Summaries v2, pulled 2026-09-30.</w:t>
      </w:r>
    </w:p>
    <w:p>
      <w:pPr>
        <w:spacing w:after="40" w:before="60"/>
      </w:pPr>
      <w:r>
        <w:rPr>
          <w:sz w:val="15"/>
        </w:rPr>
        <w:t>FEMA recorded these with designated area Statewide and no county, so they are listed on every county page in the state and not counted with county rows. Local data needed: whether each one affected this county.</w:t>
      </w:r>
    </w:p>
    <w:p>
      <w:pPr>
        <w:spacing w:after="80" w:before="0"/>
      </w:pPr>
    </w:p>
    <w:p>
      <w:pPr>
        <w:pStyle w:val="Heading3"/>
        <w:keepNext/>
        <w:spacing w:after="80"/>
      </w:pPr>
      <w:r>
        <w:rPr/>
        <w:t>Public Assistance filed under this county for declarations that do not list it: 13 rows, $3,797,000.30</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ublic Assistance filed under this county for declarations that do not list it: 13 rows, $3,797,000.30"/>
        <w:tblDescription w:val="Hazard Plain table b1d_pa_other"/>
      </w:tblPr>
      <w:tblGrid>
        <w:gridCol w:w="1321"/>
        <w:gridCol w:w="1321"/>
        <w:gridCol w:w="5075"/>
        <w:gridCol w:w="4733"/>
        <w:gridCol w:w="1662"/>
      </w:tblGrid>
      <w:tr>
        <w:trPr>
          <w:cantSplit/>
          <w:tblHeader/>
        </w:trPr>
        <w:tc>
          <w:tcPr>
            <w:tcW w:type="dxa" w:w="1321"/>
            <w:shd w:val="clear" w:color="auto" w:fill="E8E8E8"/>
          </w:tcPr>
          <w:p>
            <w:pPr>
              <w:spacing w:after="0"/>
              <w:jc w:val="left"/>
            </w:pPr>
            <w:r>
              <w:rPr>
                <w:b/>
                <w:sz w:val="16"/>
              </w:rPr>
              <w:t>FEMA number</w:t>
            </w:r>
          </w:p>
        </w:tc>
        <w:tc>
          <w:tcPr>
            <w:tcW w:type="dxa" w:w="1321"/>
            <w:shd w:val="clear" w:color="auto" w:fill="E8E8E8"/>
          </w:tcPr>
          <w:p>
            <w:pPr>
              <w:spacing w:after="0"/>
              <w:jc w:val="left"/>
            </w:pPr>
            <w:r>
              <w:rPr>
                <w:b/>
                <w:sz w:val="16"/>
              </w:rPr>
              <w:t>Declared</w:t>
            </w:r>
          </w:p>
        </w:tc>
        <w:tc>
          <w:tcPr>
            <w:tcW w:type="dxa" w:w="5075"/>
            <w:shd w:val="clear" w:color="auto" w:fill="E8E8E8"/>
          </w:tcPr>
          <w:p>
            <w:pPr>
              <w:spacing w:after="0"/>
              <w:jc w:val="left"/>
            </w:pPr>
            <w:r>
              <w:rPr>
                <w:b/>
                <w:sz w:val="16"/>
              </w:rPr>
              <w:t>Title</w:t>
            </w:r>
          </w:p>
        </w:tc>
        <w:tc>
          <w:tcPr>
            <w:tcW w:type="dxa" w:w="4733"/>
            <w:shd w:val="clear" w:color="auto" w:fill="E8E8E8"/>
          </w:tcPr>
          <w:p>
            <w:pPr>
              <w:spacing w:after="0"/>
              <w:jc w:val="left"/>
            </w:pPr>
            <w:r>
              <w:rPr>
                <w:b/>
                <w:sz w:val="16"/>
              </w:rPr>
              <w:t>Applicant</w:t>
            </w:r>
          </w:p>
        </w:tc>
        <w:tc>
          <w:tcPr>
            <w:tcW w:type="dxa" w:w="1662"/>
            <w:shd w:val="clear" w:color="auto" w:fill="E8E8E8"/>
          </w:tcPr>
          <w:p>
            <w:pPr>
              <w:spacing w:after="0"/>
              <w:jc w:val="right"/>
            </w:pPr>
            <w:r>
              <w:rPr>
                <w:b/>
                <w:sz w:val="16"/>
              </w:rPr>
              <w:t>PA obligated</w:t>
            </w:r>
          </w:p>
          <w:p>
            <w:pPr>
              <w:spacing w:after="0"/>
              <w:jc w:val="right"/>
            </w:pPr>
            <w:r>
              <w:rPr>
                <w:i/>
                <w:color w:val="555555"/>
                <w:sz w:val="14"/>
              </w:rPr>
              <w:t>federal share obligated, nominal dollars</w:t>
            </w:r>
          </w:p>
        </w:tc>
      </w:tr>
      <w:tr>
        <w:trPr>
          <w:cantSplit/>
        </w:trPr>
        <w:tc>
          <w:tcPr>
            <w:tcW w:type="dxa" w:w="1321"/>
          </w:tcPr>
          <w:p>
            <w:pPr>
              <w:spacing w:after="0"/>
              <w:jc w:val="left"/>
            </w:pPr>
            <w:r>
              <w:rPr>
                <w:sz w:val="16"/>
              </w:rPr>
              <w:t>DR-4375-NE</w:t>
            </w:r>
          </w:p>
        </w:tc>
        <w:tc>
          <w:tcPr>
            <w:tcW w:type="dxa" w:w="1321"/>
          </w:tcPr>
          <w:p>
            <w:pPr>
              <w:spacing w:after="0"/>
              <w:jc w:val="left"/>
            </w:pPr>
            <w:r>
              <w:rPr>
                <w:sz w:val="16"/>
              </w:rPr>
              <w:t>2018-06-29</w:t>
            </w:r>
          </w:p>
        </w:tc>
        <w:tc>
          <w:tcPr>
            <w:tcW w:type="dxa" w:w="5075"/>
          </w:tcPr>
          <w:p>
            <w:pPr>
              <w:spacing w:after="0"/>
              <w:jc w:val="left"/>
            </w:pPr>
            <w:r>
              <w:rPr>
                <w:sz w:val="16"/>
              </w:rPr>
              <w:t>Severe Winter Storm and Straight-Line Winds</w:t>
            </w:r>
          </w:p>
        </w:tc>
        <w:tc>
          <w:tcPr>
            <w:tcW w:type="dxa" w:w="4733"/>
          </w:tcPr>
          <w:p>
            <w:pPr>
              <w:spacing w:after="0"/>
              <w:jc w:val="left"/>
            </w:pPr>
            <w:r>
              <w:rPr>
                <w:sz w:val="16"/>
              </w:rPr>
              <w:t>Nebraska State Patrol</w:t>
            </w:r>
          </w:p>
        </w:tc>
        <w:tc>
          <w:tcPr>
            <w:tcW w:type="dxa" w:w="1662"/>
          </w:tcPr>
          <w:p>
            <w:pPr>
              <w:spacing w:after="0"/>
              <w:jc w:val="right"/>
            </w:pPr>
            <w:r>
              <w:rPr>
                <w:sz w:val="16"/>
              </w:rPr>
              <w:t>$14,579.64</w:t>
            </w:r>
          </w:p>
        </w:tc>
      </w:tr>
      <w:tr>
        <w:trPr>
          <w:cantSplit/>
        </w:trPr>
        <w:tc>
          <w:tcPr>
            <w:tcW w:type="dxa" w:w="1321"/>
          </w:tcPr>
          <w:p>
            <w:pPr>
              <w:spacing w:after="0"/>
              <w:jc w:val="left"/>
            </w:pPr>
            <w:r>
              <w:rPr>
                <w:sz w:val="16"/>
              </w:rPr>
              <w:t>DR-4183-NE</w:t>
            </w:r>
          </w:p>
        </w:tc>
        <w:tc>
          <w:tcPr>
            <w:tcW w:type="dxa" w:w="1321"/>
          </w:tcPr>
          <w:p>
            <w:pPr>
              <w:spacing w:after="0"/>
              <w:jc w:val="left"/>
            </w:pPr>
            <w:r>
              <w:rPr>
                <w:sz w:val="16"/>
              </w:rPr>
              <w:t>2014-07-24</w:t>
            </w:r>
          </w:p>
        </w:tc>
        <w:tc>
          <w:tcPr>
            <w:tcW w:type="dxa" w:w="5075"/>
          </w:tcPr>
          <w:p>
            <w:pPr>
              <w:spacing w:after="0"/>
              <w:jc w:val="left"/>
            </w:pPr>
            <w:r>
              <w:rPr>
                <w:sz w:val="16"/>
              </w:rPr>
              <w:t>Severe Storms, Tornadoes, Straight-Line Winds, and Flooding</w:t>
            </w:r>
          </w:p>
        </w:tc>
        <w:tc>
          <w:tcPr>
            <w:tcW w:type="dxa" w:w="4733"/>
          </w:tcPr>
          <w:p>
            <w:pPr>
              <w:spacing w:after="0"/>
              <w:jc w:val="left"/>
            </w:pPr>
            <w:r>
              <w:rPr>
                <w:sz w:val="16"/>
              </w:rPr>
              <w:t>Nebraska State Patrol</w:t>
            </w:r>
          </w:p>
        </w:tc>
        <w:tc>
          <w:tcPr>
            <w:tcW w:type="dxa" w:w="1662"/>
          </w:tcPr>
          <w:p>
            <w:pPr>
              <w:spacing w:after="0"/>
              <w:jc w:val="right"/>
            </w:pPr>
            <w:r>
              <w:rPr>
                <w:sz w:val="16"/>
              </w:rPr>
              <w:t>$77,177.78</w:t>
            </w:r>
          </w:p>
        </w:tc>
      </w:tr>
      <w:tr>
        <w:trPr>
          <w:cantSplit/>
        </w:trPr>
        <w:tc>
          <w:tcPr>
            <w:tcW w:type="dxa" w:w="1321"/>
          </w:tcPr>
          <w:p>
            <w:pPr>
              <w:spacing w:after="0"/>
              <w:jc w:val="left"/>
            </w:pPr>
            <w:r>
              <w:rPr>
                <w:sz w:val="16"/>
              </w:rPr>
              <w:t>DR-4179-NE</w:t>
            </w:r>
          </w:p>
        </w:tc>
        <w:tc>
          <w:tcPr>
            <w:tcW w:type="dxa" w:w="1321"/>
          </w:tcPr>
          <w:p>
            <w:pPr>
              <w:spacing w:after="0"/>
              <w:jc w:val="left"/>
            </w:pPr>
            <w:r>
              <w:rPr>
                <w:sz w:val="16"/>
              </w:rPr>
              <w:t>2014-06-17</w:t>
            </w:r>
          </w:p>
        </w:tc>
        <w:tc>
          <w:tcPr>
            <w:tcW w:type="dxa" w:w="5075"/>
          </w:tcPr>
          <w:p>
            <w:pPr>
              <w:spacing w:after="0"/>
              <w:jc w:val="left"/>
            </w:pPr>
            <w:r>
              <w:rPr>
                <w:sz w:val="16"/>
              </w:rPr>
              <w:t>Severe Storms, Tornadoes, Straight-Line Winds, and Flooding</w:t>
            </w:r>
          </w:p>
        </w:tc>
        <w:tc>
          <w:tcPr>
            <w:tcW w:type="dxa" w:w="4733"/>
          </w:tcPr>
          <w:p>
            <w:pPr>
              <w:spacing w:after="0"/>
              <w:jc w:val="left"/>
            </w:pPr>
            <w:r>
              <w:rPr>
                <w:sz w:val="16"/>
              </w:rPr>
              <w:t>Nebraska State Patrol</w:t>
            </w:r>
          </w:p>
        </w:tc>
        <w:tc>
          <w:tcPr>
            <w:tcW w:type="dxa" w:w="1662"/>
          </w:tcPr>
          <w:p>
            <w:pPr>
              <w:spacing w:after="0"/>
              <w:jc w:val="right"/>
            </w:pPr>
            <w:r>
              <w:rPr>
                <w:sz w:val="16"/>
              </w:rPr>
              <w:t>$3,045.69</w:t>
            </w:r>
          </w:p>
        </w:tc>
      </w:tr>
      <w:tr>
        <w:trPr>
          <w:cantSplit/>
        </w:trPr>
        <w:tc>
          <w:tcPr>
            <w:tcW w:type="dxa" w:w="1321"/>
          </w:tcPr>
          <w:p>
            <w:pPr>
              <w:spacing w:after="0"/>
              <w:jc w:val="left"/>
            </w:pPr>
            <w:r>
              <w:rPr>
                <w:sz w:val="16"/>
              </w:rPr>
              <w:t>DR-4156-NE</w:t>
            </w:r>
          </w:p>
        </w:tc>
        <w:tc>
          <w:tcPr>
            <w:tcW w:type="dxa" w:w="1321"/>
          </w:tcPr>
          <w:p>
            <w:pPr>
              <w:spacing w:after="0"/>
              <w:jc w:val="left"/>
            </w:pPr>
            <w:r>
              <w:rPr>
                <w:sz w:val="16"/>
              </w:rPr>
              <w:t>2013-11-26</w:t>
            </w:r>
          </w:p>
        </w:tc>
        <w:tc>
          <w:tcPr>
            <w:tcW w:type="dxa" w:w="5075"/>
          </w:tcPr>
          <w:p>
            <w:pPr>
              <w:spacing w:after="0"/>
              <w:jc w:val="left"/>
            </w:pPr>
            <w:r>
              <w:rPr>
                <w:sz w:val="16"/>
              </w:rPr>
              <w:t>Severe Storms, Winter Storms, Tornadoes and Flooding</w:t>
            </w:r>
          </w:p>
        </w:tc>
        <w:tc>
          <w:tcPr>
            <w:tcW w:type="dxa" w:w="4733"/>
          </w:tcPr>
          <w:p>
            <w:pPr>
              <w:spacing w:after="0"/>
              <w:jc w:val="left"/>
            </w:pPr>
            <w:r>
              <w:rPr>
                <w:sz w:val="16"/>
              </w:rPr>
              <w:t>Nebraska State Patrol</w:t>
            </w:r>
          </w:p>
        </w:tc>
        <w:tc>
          <w:tcPr>
            <w:tcW w:type="dxa" w:w="1662"/>
          </w:tcPr>
          <w:p>
            <w:pPr>
              <w:spacing w:after="0"/>
              <w:jc w:val="right"/>
            </w:pPr>
            <w:r>
              <w:rPr>
                <w:sz w:val="16"/>
              </w:rPr>
              <w:t>$14,375.72</w:t>
            </w:r>
          </w:p>
        </w:tc>
      </w:tr>
      <w:tr>
        <w:trPr>
          <w:cantSplit/>
        </w:trPr>
        <w:tc>
          <w:tcPr>
            <w:tcW w:type="dxa" w:w="1321"/>
          </w:tcPr>
          <w:p>
            <w:pPr>
              <w:spacing w:after="0"/>
              <w:jc w:val="left"/>
            </w:pPr>
            <w:r>
              <w:rPr>
                <w:sz w:val="16"/>
              </w:rPr>
              <w:t>DR-4013-NE</w:t>
            </w:r>
          </w:p>
        </w:tc>
        <w:tc>
          <w:tcPr>
            <w:tcW w:type="dxa" w:w="1321"/>
          </w:tcPr>
          <w:p>
            <w:pPr>
              <w:spacing w:after="0"/>
              <w:jc w:val="left"/>
            </w:pPr>
            <w:r>
              <w:rPr>
                <w:sz w:val="16"/>
              </w:rPr>
              <w:t>2011-08-12</w:t>
            </w:r>
          </w:p>
        </w:tc>
        <w:tc>
          <w:tcPr>
            <w:tcW w:type="dxa" w:w="5075"/>
          </w:tcPr>
          <w:p>
            <w:pPr>
              <w:spacing w:after="0"/>
              <w:jc w:val="left"/>
            </w:pPr>
            <w:r>
              <w:rPr>
                <w:sz w:val="16"/>
              </w:rPr>
              <w:t>Flooding</w:t>
            </w:r>
          </w:p>
        </w:tc>
        <w:tc>
          <w:tcPr>
            <w:tcW w:type="dxa" w:w="4733"/>
          </w:tcPr>
          <w:p>
            <w:pPr>
              <w:spacing w:after="0"/>
              <w:jc w:val="left"/>
            </w:pPr>
            <w:r>
              <w:rPr>
                <w:sz w:val="16"/>
              </w:rPr>
              <w:t>Nebraska State Patrol</w:t>
            </w:r>
          </w:p>
        </w:tc>
        <w:tc>
          <w:tcPr>
            <w:tcW w:type="dxa" w:w="1662"/>
          </w:tcPr>
          <w:p>
            <w:pPr>
              <w:spacing w:after="0"/>
              <w:jc w:val="right"/>
            </w:pPr>
            <w:r>
              <w:rPr>
                <w:sz w:val="16"/>
              </w:rPr>
              <w:t>$91,841.42</w:t>
            </w:r>
          </w:p>
        </w:tc>
      </w:tr>
      <w:tr>
        <w:trPr>
          <w:cantSplit/>
        </w:trPr>
        <w:tc>
          <w:tcPr>
            <w:tcW w:type="dxa" w:w="1321"/>
          </w:tcPr>
          <w:p>
            <w:pPr>
              <w:spacing w:after="0"/>
              <w:jc w:val="left"/>
            </w:pPr>
            <w:r>
              <w:rPr>
                <w:sz w:val="16"/>
              </w:rPr>
              <w:t>DR-4013-NE</w:t>
            </w:r>
          </w:p>
        </w:tc>
        <w:tc>
          <w:tcPr>
            <w:tcW w:type="dxa" w:w="1321"/>
          </w:tcPr>
          <w:p>
            <w:pPr>
              <w:spacing w:after="0"/>
              <w:jc w:val="left"/>
            </w:pPr>
            <w:r>
              <w:rPr>
                <w:sz w:val="16"/>
              </w:rPr>
              <w:t>2011-08-12</w:t>
            </w:r>
          </w:p>
        </w:tc>
        <w:tc>
          <w:tcPr>
            <w:tcW w:type="dxa" w:w="5075"/>
          </w:tcPr>
          <w:p>
            <w:pPr>
              <w:spacing w:after="0"/>
              <w:jc w:val="left"/>
            </w:pPr>
            <w:r>
              <w:rPr>
                <w:sz w:val="16"/>
              </w:rPr>
              <w:t>Flooding</w:t>
            </w:r>
          </w:p>
        </w:tc>
        <w:tc>
          <w:tcPr>
            <w:tcW w:type="dxa" w:w="4733"/>
          </w:tcPr>
          <w:p>
            <w:pPr>
              <w:spacing w:after="0"/>
              <w:jc w:val="left"/>
            </w:pPr>
            <w:r>
              <w:rPr>
                <w:sz w:val="16"/>
              </w:rPr>
              <w:t>Nebraska State Game and Parks Commission</w:t>
            </w:r>
          </w:p>
        </w:tc>
        <w:tc>
          <w:tcPr>
            <w:tcW w:type="dxa" w:w="1662"/>
          </w:tcPr>
          <w:p>
            <w:pPr>
              <w:spacing w:after="0"/>
              <w:jc w:val="right"/>
            </w:pPr>
            <w:r>
              <w:rPr>
                <w:sz w:val="16"/>
              </w:rPr>
              <w:t>$190,705.76</w:t>
            </w:r>
          </w:p>
        </w:tc>
      </w:tr>
      <w:tr>
        <w:trPr>
          <w:cantSplit/>
        </w:trPr>
        <w:tc>
          <w:tcPr>
            <w:tcW w:type="dxa" w:w="1321"/>
          </w:tcPr>
          <w:p>
            <w:pPr>
              <w:spacing w:after="0"/>
              <w:jc w:val="left"/>
            </w:pPr>
            <w:r>
              <w:rPr>
                <w:sz w:val="16"/>
              </w:rPr>
              <w:t>DR-4013-NE</w:t>
            </w:r>
          </w:p>
        </w:tc>
        <w:tc>
          <w:tcPr>
            <w:tcW w:type="dxa" w:w="1321"/>
          </w:tcPr>
          <w:p>
            <w:pPr>
              <w:spacing w:after="0"/>
              <w:jc w:val="left"/>
            </w:pPr>
            <w:r>
              <w:rPr>
                <w:sz w:val="16"/>
              </w:rPr>
              <w:t>2011-08-12</w:t>
            </w:r>
          </w:p>
        </w:tc>
        <w:tc>
          <w:tcPr>
            <w:tcW w:type="dxa" w:w="5075"/>
          </w:tcPr>
          <w:p>
            <w:pPr>
              <w:spacing w:after="0"/>
              <w:jc w:val="left"/>
            </w:pPr>
            <w:r>
              <w:rPr>
                <w:sz w:val="16"/>
              </w:rPr>
              <w:t>Flooding</w:t>
            </w:r>
          </w:p>
        </w:tc>
        <w:tc>
          <w:tcPr>
            <w:tcW w:type="dxa" w:w="4733"/>
          </w:tcPr>
          <w:p>
            <w:pPr>
              <w:spacing w:after="0"/>
              <w:jc w:val="left"/>
            </w:pPr>
            <w:r>
              <w:rPr>
                <w:sz w:val="16"/>
              </w:rPr>
              <w:t>Nebraska Department of Corrections</w:t>
            </w:r>
          </w:p>
        </w:tc>
        <w:tc>
          <w:tcPr>
            <w:tcW w:type="dxa" w:w="1662"/>
          </w:tcPr>
          <w:p>
            <w:pPr>
              <w:spacing w:after="0"/>
              <w:jc w:val="right"/>
            </w:pPr>
            <w:r>
              <w:rPr>
                <w:sz w:val="16"/>
              </w:rPr>
              <w:t>$64,077.53</w:t>
            </w:r>
          </w:p>
        </w:tc>
      </w:tr>
      <w:tr>
        <w:trPr>
          <w:cantSplit/>
        </w:trPr>
        <w:tc>
          <w:tcPr>
            <w:tcW w:type="dxa" w:w="1321"/>
          </w:tcPr>
          <w:p>
            <w:pPr>
              <w:spacing w:after="0"/>
              <w:jc w:val="left"/>
            </w:pPr>
            <w:r>
              <w:rPr>
                <w:sz w:val="16"/>
              </w:rPr>
              <w:t>DR-1924-NE</w:t>
            </w:r>
          </w:p>
        </w:tc>
        <w:tc>
          <w:tcPr>
            <w:tcW w:type="dxa" w:w="1321"/>
          </w:tcPr>
          <w:p>
            <w:pPr>
              <w:spacing w:after="0"/>
              <w:jc w:val="left"/>
            </w:pPr>
            <w:r>
              <w:rPr>
                <w:sz w:val="16"/>
              </w:rPr>
              <w:t>2010-07-15</w:t>
            </w:r>
          </w:p>
        </w:tc>
        <w:tc>
          <w:tcPr>
            <w:tcW w:type="dxa" w:w="5075"/>
          </w:tcPr>
          <w:p>
            <w:pPr>
              <w:spacing w:after="0"/>
              <w:jc w:val="left"/>
            </w:pPr>
            <w:r>
              <w:rPr>
                <w:sz w:val="16"/>
              </w:rPr>
              <w:t>Severe Storms and Flooding</w:t>
            </w:r>
          </w:p>
        </w:tc>
        <w:tc>
          <w:tcPr>
            <w:tcW w:type="dxa" w:w="4733"/>
          </w:tcPr>
          <w:p>
            <w:pPr>
              <w:spacing w:after="0"/>
              <w:jc w:val="left"/>
            </w:pPr>
            <w:r>
              <w:rPr>
                <w:sz w:val="16"/>
              </w:rPr>
              <w:t>Nebraska State Game and Parks Commission</w:t>
            </w:r>
          </w:p>
        </w:tc>
        <w:tc>
          <w:tcPr>
            <w:tcW w:type="dxa" w:w="1662"/>
          </w:tcPr>
          <w:p>
            <w:pPr>
              <w:spacing w:after="0"/>
              <w:jc w:val="right"/>
            </w:pPr>
            <w:r>
              <w:rPr>
                <w:sz w:val="16"/>
              </w:rPr>
              <w:t>$2,622,531.08</w:t>
            </w:r>
          </w:p>
        </w:tc>
      </w:tr>
      <w:tr>
        <w:trPr>
          <w:cantSplit/>
        </w:trPr>
        <w:tc>
          <w:tcPr>
            <w:tcW w:type="dxa" w:w="1321"/>
          </w:tcPr>
          <w:p>
            <w:pPr>
              <w:spacing w:after="0"/>
              <w:jc w:val="left"/>
            </w:pPr>
            <w:r>
              <w:rPr>
                <w:sz w:val="16"/>
              </w:rPr>
              <w:t>DR-1739-NE</w:t>
            </w:r>
          </w:p>
        </w:tc>
        <w:tc>
          <w:tcPr>
            <w:tcW w:type="dxa" w:w="1321"/>
          </w:tcPr>
          <w:p>
            <w:pPr>
              <w:spacing w:after="0"/>
              <w:jc w:val="left"/>
            </w:pPr>
            <w:r>
              <w:rPr>
                <w:sz w:val="16"/>
              </w:rPr>
              <w:t>2008-01-11</w:t>
            </w:r>
          </w:p>
        </w:tc>
        <w:tc>
          <w:tcPr>
            <w:tcW w:type="dxa" w:w="5075"/>
          </w:tcPr>
          <w:p>
            <w:pPr>
              <w:spacing w:after="0"/>
              <w:jc w:val="left"/>
            </w:pPr>
            <w:r>
              <w:rPr>
                <w:sz w:val="16"/>
              </w:rPr>
              <w:t>Severe Winter Storm</w:t>
            </w:r>
          </w:p>
        </w:tc>
        <w:tc>
          <w:tcPr>
            <w:tcW w:type="dxa" w:w="4733"/>
          </w:tcPr>
          <w:p>
            <w:pPr>
              <w:spacing w:after="0"/>
              <w:jc w:val="left"/>
            </w:pPr>
            <w:r>
              <w:rPr>
                <w:sz w:val="16"/>
              </w:rPr>
              <w:t>Nebraska State Game and Parks Commission</w:t>
            </w:r>
          </w:p>
        </w:tc>
        <w:tc>
          <w:tcPr>
            <w:tcW w:type="dxa" w:w="1662"/>
          </w:tcPr>
          <w:p>
            <w:pPr>
              <w:spacing w:after="0"/>
              <w:jc w:val="right"/>
            </w:pPr>
            <w:r>
              <w:rPr>
                <w:sz w:val="16"/>
              </w:rPr>
              <w:t>$69,432.39</w:t>
            </w:r>
          </w:p>
        </w:tc>
      </w:tr>
      <w:tr>
        <w:trPr>
          <w:cantSplit/>
        </w:trPr>
        <w:tc>
          <w:tcPr>
            <w:tcW w:type="dxa" w:w="1321"/>
          </w:tcPr>
          <w:p>
            <w:pPr>
              <w:spacing w:after="0"/>
              <w:jc w:val="left"/>
            </w:pPr>
            <w:r>
              <w:rPr>
                <w:sz w:val="16"/>
              </w:rPr>
              <w:t>DR-1721-NE</w:t>
            </w:r>
          </w:p>
        </w:tc>
        <w:tc>
          <w:tcPr>
            <w:tcW w:type="dxa" w:w="1321"/>
          </w:tcPr>
          <w:p>
            <w:pPr>
              <w:spacing w:after="0"/>
              <w:jc w:val="left"/>
            </w:pPr>
            <w:r>
              <w:rPr>
                <w:sz w:val="16"/>
              </w:rPr>
              <w:t>2007-08-29</w:t>
            </w:r>
          </w:p>
        </w:tc>
        <w:tc>
          <w:tcPr>
            <w:tcW w:type="dxa" w:w="5075"/>
          </w:tcPr>
          <w:p>
            <w:pPr>
              <w:spacing w:after="0"/>
              <w:jc w:val="left"/>
            </w:pPr>
            <w:r>
              <w:rPr>
                <w:sz w:val="16"/>
              </w:rPr>
              <w:t>Severe Storms and Flooding</w:t>
            </w:r>
          </w:p>
        </w:tc>
        <w:tc>
          <w:tcPr>
            <w:tcW w:type="dxa" w:w="4733"/>
          </w:tcPr>
          <w:p>
            <w:pPr>
              <w:spacing w:after="0"/>
              <w:jc w:val="left"/>
            </w:pPr>
            <w:r>
              <w:rPr>
                <w:sz w:val="16"/>
              </w:rPr>
              <w:t>Nebraska State Game and Parks Commission</w:t>
            </w:r>
          </w:p>
        </w:tc>
        <w:tc>
          <w:tcPr>
            <w:tcW w:type="dxa" w:w="1662"/>
          </w:tcPr>
          <w:p>
            <w:pPr>
              <w:spacing w:after="0"/>
              <w:jc w:val="right"/>
            </w:pPr>
            <w:r>
              <w:rPr>
                <w:sz w:val="16"/>
              </w:rPr>
              <w:t>$255,495.53</w:t>
            </w:r>
          </w:p>
        </w:tc>
      </w:tr>
      <w:tr>
        <w:trPr>
          <w:cantSplit/>
        </w:trPr>
        <w:tc>
          <w:tcPr>
            <w:tcW w:type="dxa" w:w="1321"/>
          </w:tcPr>
          <w:p>
            <w:pPr>
              <w:spacing w:after="0"/>
              <w:jc w:val="left"/>
            </w:pPr>
            <w:r>
              <w:rPr>
                <w:sz w:val="16"/>
              </w:rPr>
              <w:t>DR-1714-NE</w:t>
            </w:r>
          </w:p>
        </w:tc>
        <w:tc>
          <w:tcPr>
            <w:tcW w:type="dxa" w:w="1321"/>
          </w:tcPr>
          <w:p>
            <w:pPr>
              <w:spacing w:after="0"/>
              <w:jc w:val="left"/>
            </w:pPr>
            <w:r>
              <w:rPr>
                <w:sz w:val="16"/>
              </w:rPr>
              <w:t>2007-07-24</w:t>
            </w:r>
          </w:p>
        </w:tc>
        <w:tc>
          <w:tcPr>
            <w:tcW w:type="dxa" w:w="5075"/>
          </w:tcPr>
          <w:p>
            <w:pPr>
              <w:spacing w:after="0"/>
              <w:jc w:val="left"/>
            </w:pPr>
            <w:r>
              <w:rPr>
                <w:sz w:val="16"/>
              </w:rPr>
              <w:t>Severe Storms and Flooding</w:t>
            </w:r>
          </w:p>
        </w:tc>
        <w:tc>
          <w:tcPr>
            <w:tcW w:type="dxa" w:w="4733"/>
          </w:tcPr>
          <w:p>
            <w:pPr>
              <w:spacing w:after="0"/>
              <w:jc w:val="left"/>
            </w:pPr>
            <w:r>
              <w:rPr>
                <w:sz w:val="16"/>
              </w:rPr>
              <w:t>Nebraska State Game and Parks Commission</w:t>
            </w:r>
          </w:p>
        </w:tc>
        <w:tc>
          <w:tcPr>
            <w:tcW w:type="dxa" w:w="1662"/>
          </w:tcPr>
          <w:p>
            <w:pPr>
              <w:spacing w:after="0"/>
              <w:jc w:val="right"/>
            </w:pPr>
            <w:r>
              <w:rPr>
                <w:sz w:val="16"/>
              </w:rPr>
              <w:t>$14,933.22</w:t>
            </w:r>
          </w:p>
        </w:tc>
      </w:tr>
      <w:tr>
        <w:trPr>
          <w:cantSplit/>
        </w:trPr>
        <w:tc>
          <w:tcPr>
            <w:tcW w:type="dxa" w:w="1321"/>
          </w:tcPr>
          <w:p>
            <w:pPr>
              <w:spacing w:after="0"/>
              <w:jc w:val="left"/>
            </w:pPr>
            <w:r>
              <w:rPr>
                <w:sz w:val="16"/>
              </w:rPr>
              <w:t>DR-1706-NE</w:t>
            </w:r>
          </w:p>
        </w:tc>
        <w:tc>
          <w:tcPr>
            <w:tcW w:type="dxa" w:w="1321"/>
          </w:tcPr>
          <w:p>
            <w:pPr>
              <w:spacing w:after="0"/>
              <w:jc w:val="left"/>
            </w:pPr>
            <w:r>
              <w:rPr>
                <w:sz w:val="16"/>
              </w:rPr>
              <w:t>2007-06-06</w:t>
            </w:r>
          </w:p>
        </w:tc>
        <w:tc>
          <w:tcPr>
            <w:tcW w:type="dxa" w:w="5075"/>
          </w:tcPr>
          <w:p>
            <w:pPr>
              <w:spacing w:after="0"/>
              <w:jc w:val="left"/>
            </w:pPr>
            <w:r>
              <w:rPr>
                <w:sz w:val="16"/>
              </w:rPr>
              <w:t>Severe Storms, Flooding, and Tornadoes</w:t>
            </w:r>
          </w:p>
        </w:tc>
        <w:tc>
          <w:tcPr>
            <w:tcW w:type="dxa" w:w="4733"/>
          </w:tcPr>
          <w:p>
            <w:pPr>
              <w:spacing w:after="0"/>
              <w:jc w:val="left"/>
            </w:pPr>
            <w:r>
              <w:rPr>
                <w:sz w:val="16"/>
              </w:rPr>
              <w:t>Nebraska State Game and Parks Commission</w:t>
            </w:r>
          </w:p>
        </w:tc>
        <w:tc>
          <w:tcPr>
            <w:tcW w:type="dxa" w:w="1662"/>
          </w:tcPr>
          <w:p>
            <w:pPr>
              <w:spacing w:after="0"/>
              <w:jc w:val="right"/>
            </w:pPr>
            <w:r>
              <w:rPr>
                <w:sz w:val="16"/>
              </w:rPr>
              <w:t>$184,628.37</w:t>
            </w:r>
          </w:p>
        </w:tc>
      </w:tr>
      <w:tr>
        <w:trPr>
          <w:cantSplit/>
        </w:trPr>
        <w:tc>
          <w:tcPr>
            <w:tcW w:type="dxa" w:w="1321"/>
          </w:tcPr>
          <w:p>
            <w:pPr>
              <w:spacing w:after="0"/>
              <w:jc w:val="left"/>
            </w:pPr>
            <w:r>
              <w:rPr>
                <w:sz w:val="16"/>
              </w:rPr>
              <w:t>DR-1674-NE</w:t>
            </w:r>
          </w:p>
        </w:tc>
        <w:tc>
          <w:tcPr>
            <w:tcW w:type="dxa" w:w="1321"/>
          </w:tcPr>
          <w:p>
            <w:pPr>
              <w:spacing w:after="0"/>
              <w:jc w:val="left"/>
            </w:pPr>
            <w:r>
              <w:rPr>
                <w:sz w:val="16"/>
              </w:rPr>
              <w:t>2007-01-07</w:t>
            </w:r>
          </w:p>
        </w:tc>
        <w:tc>
          <w:tcPr>
            <w:tcW w:type="dxa" w:w="5075"/>
          </w:tcPr>
          <w:p>
            <w:pPr>
              <w:spacing w:after="0"/>
              <w:jc w:val="left"/>
            </w:pPr>
            <w:r>
              <w:rPr>
                <w:sz w:val="16"/>
              </w:rPr>
              <w:t>Severe Winter Storms</w:t>
            </w:r>
          </w:p>
        </w:tc>
        <w:tc>
          <w:tcPr>
            <w:tcW w:type="dxa" w:w="4733"/>
          </w:tcPr>
          <w:p>
            <w:pPr>
              <w:spacing w:after="0"/>
              <w:jc w:val="left"/>
            </w:pPr>
            <w:r>
              <w:rPr>
                <w:sz w:val="16"/>
              </w:rPr>
              <w:t>Nebraska State Game and Parks Commission</w:t>
            </w:r>
          </w:p>
        </w:tc>
        <w:tc>
          <w:tcPr>
            <w:tcW w:type="dxa" w:w="1662"/>
          </w:tcPr>
          <w:p>
            <w:pPr>
              <w:spacing w:after="0"/>
              <w:jc w:val="right"/>
            </w:pPr>
            <w:r>
              <w:rPr>
                <w:sz w:val="16"/>
              </w:rPr>
              <w:t>$194,176.17</w:t>
            </w:r>
          </w:p>
        </w:tc>
      </w:tr>
    </w:tbl>
    <w:p>
      <w:pPr>
        <w:spacing w:after="40" w:before="40"/>
      </w:pPr>
      <w:r>
        <w:rPr>
          <w:b/>
          <w:color w:val="555555"/>
          <w:sz w:val="15"/>
        </w:rPr>
        <w:t xml:space="preserve">Sources: </w:t>
      </w:r>
      <w:r>
        <w:rPr>
          <w:color w:val="555555"/>
          <w:sz w:val="15"/>
        </w:rPr>
        <w:t>FEMA OpenFEMA Disaster Declarations Summaries v2; FEMA OpenFEMA Public Assistance Funded Projects Summaries v1 (pulled 2026-09-30).</w:t>
      </w:r>
    </w:p>
    <w:p>
      <w:pPr>
        <w:spacing w:after="40" w:before="60"/>
      </w:pPr>
      <w:r>
        <w:rPr>
          <w:sz w:val="15"/>
        </w:rPr>
        <w:t>FEMA's Public Assistance summaries file these applicants under this county, but FEMA's declaration rows for these disasters do not designate it (an electric cooperative or district serving several counties, for example). Not in any declaration row above and not counted.</w:t>
      </w:r>
    </w:p>
    <w:p>
      <w:pPr>
        <w:spacing w:after="80" w:before="0"/>
      </w:pPr>
    </w:p>
    <w:p>
      <w:pPr>
        <w:spacing w:after="40" w:before="0"/>
      </w:pPr>
      <w:r>
        <w:rPr/>
        <w:t>Public Assistance not placed in any Nebraska county: 7 rows, $3,747,676.55; listed on the Nebraska state page.</w:t>
      </w:r>
    </w:p>
    <w:p>
      <w:pPr>
        <w:spacing w:after="40" w:before="0"/>
      </w:pPr>
      <w:r>
        <w:rPr>
          <w:b/>
          <w:color w:val="555555"/>
          <w:sz w:val="15"/>
        </w:rPr>
        <w:t xml:space="preserve">Source: </w:t>
      </w:r>
      <w:r>
        <w:rPr>
          <w:color w:val="555555"/>
          <w:sz w:val="15"/>
        </w:rPr>
        <w:t>FEMA OpenFEMA Public Assistance Funded Projects Summaries v1, pulled 2026-09-30.</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037"/>
        <w:gridCol w:w="2057"/>
        <w:gridCol w:w="1123"/>
        <w:gridCol w:w="1964"/>
        <w:gridCol w:w="777"/>
        <w:gridCol w:w="1613"/>
        <w:gridCol w:w="1311"/>
        <w:gridCol w:w="1660"/>
        <w:gridCol w:w="2570"/>
      </w:tblGrid>
      <w:tr>
        <w:trPr>
          <w:cantSplit/>
          <w:tblHeader/>
        </w:trPr>
        <w:tc>
          <w:tcPr>
            <w:tcW w:type="dxa" w:w="1037"/>
            <w:shd w:val="clear" w:color="auto" w:fill="E8E8E8"/>
          </w:tcPr>
          <w:p>
            <w:pPr>
              <w:spacing w:after="0"/>
              <w:jc w:val="left"/>
            </w:pPr>
            <w:r>
              <w:rPr>
                <w:b/>
                <w:sz w:val="16"/>
              </w:rPr>
              <w:t>Hazard</w:t>
            </w:r>
          </w:p>
        </w:tc>
        <w:tc>
          <w:tcPr>
            <w:tcW w:type="dxa" w:w="2057"/>
            <w:shd w:val="clear" w:color="auto" w:fill="E8E8E8"/>
          </w:tcPr>
          <w:p>
            <w:pPr>
              <w:spacing w:after="0"/>
              <w:jc w:val="right"/>
            </w:pPr>
            <w:r>
              <w:rPr>
                <w:b/>
                <w:sz w:val="16"/>
              </w:rPr>
              <w:t>Storm Events records, all years on file</w:t>
            </w:r>
          </w:p>
          <w:p>
            <w:pPr>
              <w:spacing w:after="0"/>
              <w:jc w:val="right"/>
            </w:pPr>
            <w:r>
              <w:rPr>
                <w:i/>
                <w:color w:val="555555"/>
                <w:sz w:val="14"/>
              </w:rPr>
              <w:t>(years in the Period column)</w:t>
            </w:r>
          </w:p>
        </w:tc>
        <w:tc>
          <w:tcPr>
            <w:tcW w:type="dxa" w:w="1123"/>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964"/>
            <w:shd w:val="clear" w:color="auto" w:fill="E8E8E8"/>
          </w:tcPr>
          <w:p>
            <w:pPr>
              <w:spacing w:after="0"/>
              <w:jc w:val="right"/>
            </w:pPr>
            <w:r>
              <w:rPr>
                <w:b/>
                <w:sz w:val="16"/>
              </w:rPr>
              <w:t>In the 12 months before plan approval</w:t>
            </w:r>
          </w:p>
          <w:p>
            <w:pPr>
              <w:spacing w:after="0"/>
              <w:jc w:val="right"/>
            </w:pPr>
            <w:r>
              <w:rPr>
                <w:i/>
                <w:color w:val="555555"/>
                <w:sz w:val="14"/>
              </w:rPr>
              <w:t>records</w:t>
            </w:r>
          </w:p>
        </w:tc>
        <w:tc>
          <w:tcPr>
            <w:tcW w:type="dxa" w:w="777"/>
            <w:shd w:val="clear" w:color="auto" w:fill="E8E8E8"/>
          </w:tcPr>
          <w:p>
            <w:pPr>
              <w:spacing w:after="0"/>
              <w:jc w:val="right"/>
            </w:pPr>
            <w:r>
              <w:rPr>
                <w:b/>
                <w:sz w:val="16"/>
              </w:rPr>
              <w:t>Last 5 years</w:t>
            </w:r>
          </w:p>
          <w:p>
            <w:pPr>
              <w:spacing w:after="0"/>
              <w:jc w:val="right"/>
            </w:pPr>
            <w:r>
              <w:rPr>
                <w:i/>
                <w:color w:val="555555"/>
                <w:sz w:val="14"/>
              </w:rPr>
              <w:t>records</w:t>
            </w:r>
          </w:p>
        </w:tc>
        <w:tc>
          <w:tcPr>
            <w:tcW w:type="dxa" w:w="1613"/>
            <w:shd w:val="clear" w:color="auto" w:fill="E8E8E8"/>
          </w:tcPr>
          <w:p>
            <w:pPr>
              <w:spacing w:after="0"/>
              <w:jc w:val="right"/>
            </w:pPr>
            <w:r>
              <w:rPr>
                <w:b/>
                <w:sz w:val="16"/>
              </w:rPr>
              <w:t>Declared incidents, all years</w:t>
            </w:r>
          </w:p>
          <w:p>
            <w:pPr>
              <w:spacing w:after="0"/>
              <w:jc w:val="right"/>
            </w:pPr>
            <w:r>
              <w:rPr>
                <w:i/>
                <w:color w:val="555555"/>
                <w:sz w:val="14"/>
              </w:rPr>
              <w:t>separate disasters</w:t>
            </w:r>
          </w:p>
        </w:tc>
        <w:tc>
          <w:tcPr>
            <w:tcW w:type="dxa" w:w="1311"/>
            <w:shd w:val="clear" w:color="auto" w:fill="E8E8E8"/>
          </w:tcPr>
          <w:p>
            <w:pPr>
              <w:spacing w:after="0"/>
              <w:jc w:val="right"/>
            </w:pPr>
            <w:r>
              <w:rPr>
                <w:b/>
                <w:sz w:val="16"/>
              </w:rPr>
              <w:t>Declared since approval</w:t>
            </w:r>
          </w:p>
          <w:p>
            <w:pPr>
              <w:spacing w:after="0"/>
              <w:jc w:val="right"/>
            </w:pPr>
            <w:r>
              <w:rPr>
                <w:i/>
                <w:color w:val="555555"/>
                <w:sz w:val="14"/>
              </w:rPr>
              <w:t>separate disasters</w:t>
            </w:r>
          </w:p>
        </w:tc>
        <w:tc>
          <w:tcPr>
            <w:tcW w:type="dxa" w:w="1660"/>
            <w:shd w:val="clear" w:color="auto" w:fill="E8E8E8"/>
          </w:tcPr>
          <w:p>
            <w:pPr>
              <w:spacing w:after="0"/>
              <w:jc w:val="left"/>
            </w:pPr>
            <w:r>
              <w:rPr>
                <w:b/>
                <w:sz w:val="16"/>
              </w:rPr>
              <w:t>Period</w:t>
            </w:r>
          </w:p>
        </w:tc>
        <w:tc>
          <w:tcPr>
            <w:tcW w:type="dxa" w:w="2570"/>
            <w:shd w:val="clear" w:color="auto" w:fill="E8E8E8"/>
          </w:tcPr>
          <w:p>
            <w:pPr>
              <w:spacing w:after="0"/>
              <w:jc w:val="left"/>
            </w:pPr>
            <w:r>
              <w:rPr>
                <w:b/>
                <w:sz w:val="16"/>
              </w:rPr>
              <w:t>Statement</w:t>
            </w:r>
          </w:p>
        </w:tc>
      </w:tr>
      <w:tr>
        <w:trPr>
          <w:cantSplit/>
        </w:trPr>
        <w:tc>
          <w:tcPr>
            <w:tcW w:type="dxa" w:w="1037"/>
          </w:tcPr>
          <w:p>
            <w:pPr>
              <w:spacing w:after="0"/>
              <w:jc w:val="left"/>
            </w:pPr>
            <w:r>
              <w:rPr>
                <w:sz w:val="16"/>
              </w:rPr>
              <w:t>Cold Wave</w:t>
            </w:r>
          </w:p>
        </w:tc>
        <w:tc>
          <w:tcPr>
            <w:tcW w:type="dxa" w:w="2057"/>
          </w:tcPr>
          <w:p>
            <w:pPr>
              <w:spacing w:after="0"/>
              <w:jc w:val="right"/>
            </w:pPr>
            <w:r>
              <w:rPr>
                <w:sz w:val="16"/>
              </w:rPr>
              <w:t>36</w:t>
            </w:r>
          </w:p>
        </w:tc>
        <w:tc>
          <w:tcPr>
            <w:tcW w:type="dxa" w:w="1123"/>
          </w:tcPr>
          <w:p>
            <w:pPr>
              <w:spacing w:after="0"/>
              <w:jc w:val="right"/>
            </w:pPr>
            <w:r>
              <w:rPr>
                <w:sz w:val="16"/>
              </w:rPr>
              <w:t>0</w:t>
            </w:r>
          </w:p>
        </w:tc>
        <w:tc>
          <w:tcPr>
            <w:tcW w:type="dxa" w:w="1964"/>
          </w:tcPr>
          <w:p>
            <w:pPr>
              <w:spacing w:after="0"/>
              <w:jc w:val="right"/>
            </w:pPr>
            <w:r>
              <w:rPr>
                <w:sz w:val="16"/>
              </w:rPr>
              <w:t>2</w:t>
            </w:r>
          </w:p>
        </w:tc>
        <w:tc>
          <w:tcPr>
            <w:tcW w:type="dxa" w:w="777"/>
          </w:tcPr>
          <w:p>
            <w:pPr>
              <w:spacing w:after="0"/>
              <w:jc w:val="right"/>
            </w:pPr>
            <w:r>
              <w:rPr>
                <w:sz w:val="16"/>
              </w:rPr>
              <w:t>4</w:t>
            </w:r>
          </w:p>
        </w:tc>
        <w:tc>
          <w:tcPr>
            <w:tcW w:type="dxa" w:w="1613"/>
          </w:tcPr>
          <w:p>
            <w:pPr>
              <w:spacing w:after="0"/>
              <w:jc w:val="right"/>
            </w:pPr>
            <w:r>
              <w:rPr>
                <w:sz w:val="16"/>
              </w:rPr>
              <w:t>0</w:t>
            </w:r>
          </w:p>
        </w:tc>
        <w:tc>
          <w:tcPr>
            <w:tcW w:type="dxa" w:w="1311"/>
          </w:tcPr>
          <w:p>
            <w:pPr>
              <w:spacing w:after="0"/>
              <w:jc w:val="right"/>
            </w:pPr>
            <w:r>
              <w:rPr>
                <w:sz w:val="16"/>
              </w:rPr>
              <w:t>0</w:t>
            </w:r>
          </w:p>
        </w:tc>
        <w:tc>
          <w:tcPr>
            <w:tcW w:type="dxa" w:w="1660"/>
          </w:tcPr>
          <w:p>
            <w:pPr>
              <w:spacing w:after="0"/>
              <w:jc w:val="left"/>
            </w:pPr>
            <w:r>
              <w:rPr>
                <w:sz w:val="16"/>
              </w:rPr>
              <w:t>1996 to 2026-06-30</w:t>
            </w:r>
          </w:p>
        </w:tc>
        <w:tc>
          <w:tcPr>
            <w:tcW w:type="dxa" w:w="2570"/>
          </w:tcPr>
          <w:p>
            <w:pPr>
              <w:spacing w:after="0"/>
              <w:jc w:val="left"/>
            </w:pPr>
          </w:p>
        </w:tc>
      </w:tr>
      <w:tr>
        <w:trPr>
          <w:cantSplit/>
        </w:trPr>
        <w:tc>
          <w:tcPr>
            <w:tcW w:type="dxa" w:w="1037"/>
          </w:tcPr>
          <w:p>
            <w:pPr>
              <w:spacing w:after="0"/>
              <w:jc w:val="left"/>
            </w:pPr>
            <w:r>
              <w:rPr>
                <w:sz w:val="16"/>
              </w:rPr>
              <w:t>Drought</w:t>
            </w:r>
          </w:p>
        </w:tc>
        <w:tc>
          <w:tcPr>
            <w:tcW w:type="dxa" w:w="2057"/>
          </w:tcPr>
          <w:p>
            <w:pPr>
              <w:spacing w:after="0"/>
              <w:jc w:val="right"/>
            </w:pPr>
            <w:r>
              <w:rPr>
                <w:sz w:val="16"/>
              </w:rPr>
              <w:t>17</w:t>
            </w:r>
          </w:p>
        </w:tc>
        <w:tc>
          <w:tcPr>
            <w:tcW w:type="dxa" w:w="1123"/>
          </w:tcPr>
          <w:p>
            <w:pPr>
              <w:spacing w:after="0"/>
              <w:jc w:val="right"/>
            </w:pPr>
            <w:r>
              <w:rPr>
                <w:sz w:val="16"/>
              </w:rPr>
              <w:t>4</w:t>
            </w:r>
          </w:p>
        </w:tc>
        <w:tc>
          <w:tcPr>
            <w:tcW w:type="dxa" w:w="1964"/>
          </w:tcPr>
          <w:p>
            <w:pPr>
              <w:spacing w:after="0"/>
              <w:jc w:val="right"/>
            </w:pPr>
            <w:r>
              <w:rPr>
                <w:sz w:val="16"/>
              </w:rPr>
              <w:t>1</w:t>
            </w:r>
          </w:p>
        </w:tc>
        <w:tc>
          <w:tcPr>
            <w:tcW w:type="dxa" w:w="777"/>
          </w:tcPr>
          <w:p>
            <w:pPr>
              <w:spacing w:after="0"/>
              <w:jc w:val="right"/>
            </w:pPr>
            <w:r>
              <w:rPr>
                <w:sz w:val="16"/>
              </w:rPr>
              <w:t>5</w:t>
            </w:r>
          </w:p>
        </w:tc>
        <w:tc>
          <w:tcPr>
            <w:tcW w:type="dxa" w:w="1613"/>
          </w:tcPr>
          <w:p>
            <w:pPr>
              <w:spacing w:after="0"/>
              <w:jc w:val="right"/>
            </w:pPr>
            <w:r>
              <w:rPr>
                <w:sz w:val="16"/>
              </w:rPr>
              <w:t>0</w:t>
            </w:r>
          </w:p>
        </w:tc>
        <w:tc>
          <w:tcPr>
            <w:tcW w:type="dxa" w:w="1311"/>
          </w:tcPr>
          <w:p>
            <w:pPr>
              <w:spacing w:after="0"/>
              <w:jc w:val="right"/>
            </w:pPr>
            <w:r>
              <w:rPr>
                <w:sz w:val="16"/>
              </w:rPr>
              <w:t>0</w:t>
            </w:r>
          </w:p>
        </w:tc>
        <w:tc>
          <w:tcPr>
            <w:tcW w:type="dxa" w:w="1660"/>
          </w:tcPr>
          <w:p>
            <w:pPr>
              <w:spacing w:after="0"/>
              <w:jc w:val="left"/>
            </w:pPr>
            <w:r>
              <w:rPr>
                <w:sz w:val="16"/>
              </w:rPr>
              <w:t>1996 to 2026-06-30</w:t>
            </w:r>
          </w:p>
        </w:tc>
        <w:tc>
          <w:tcPr>
            <w:tcW w:type="dxa" w:w="2570"/>
          </w:tcPr>
          <w:p>
            <w:pPr>
              <w:spacing w:after="0"/>
              <w:jc w:val="left"/>
            </w:pPr>
          </w:p>
        </w:tc>
      </w:tr>
      <w:tr>
        <w:trPr>
          <w:cantSplit/>
        </w:trPr>
        <w:tc>
          <w:tcPr>
            <w:tcW w:type="dxa" w:w="1037"/>
          </w:tcPr>
          <w:p>
            <w:pPr>
              <w:spacing w:after="0"/>
              <w:jc w:val="left"/>
            </w:pPr>
            <w:r>
              <w:rPr>
                <w:sz w:val="16"/>
              </w:rPr>
              <w:t>Earthquake</w:t>
            </w:r>
          </w:p>
        </w:tc>
        <w:tc>
          <w:tcPr>
            <w:tcW w:type="dxa" w:w="2057"/>
          </w:tcPr>
          <w:p>
            <w:pPr>
              <w:spacing w:after="0"/>
              <w:jc w:val="right"/>
            </w:pPr>
            <w:r>
              <w:rPr>
                <w:sz w:val="16"/>
              </w:rPr>
              <w:t>0</w:t>
            </w:r>
          </w:p>
        </w:tc>
        <w:tc>
          <w:tcPr>
            <w:tcW w:type="dxa" w:w="1123"/>
          </w:tcPr>
          <w:p>
            <w:pPr>
              <w:spacing w:after="0"/>
              <w:jc w:val="right"/>
            </w:pPr>
            <w:r>
              <w:rPr>
                <w:sz w:val="16"/>
              </w:rPr>
              <w:t>0</w:t>
            </w:r>
          </w:p>
        </w:tc>
        <w:tc>
          <w:tcPr>
            <w:tcW w:type="dxa" w:w="1964"/>
          </w:tcPr>
          <w:p>
            <w:pPr>
              <w:spacing w:after="0"/>
              <w:jc w:val="right"/>
            </w:pPr>
            <w:r>
              <w:rPr>
                <w:sz w:val="16"/>
              </w:rPr>
              <w:t>0</w:t>
            </w:r>
          </w:p>
        </w:tc>
        <w:tc>
          <w:tcPr>
            <w:tcW w:type="dxa" w:w="777"/>
          </w:tcPr>
          <w:p>
            <w:pPr>
              <w:spacing w:after="0"/>
              <w:jc w:val="right"/>
            </w:pPr>
            <w:r>
              <w:rPr>
                <w:sz w:val="16"/>
              </w:rPr>
              <w:t>0</w:t>
            </w:r>
          </w:p>
        </w:tc>
        <w:tc>
          <w:tcPr>
            <w:tcW w:type="dxa" w:w="1613"/>
          </w:tcPr>
          <w:p>
            <w:pPr>
              <w:spacing w:after="0"/>
              <w:jc w:val="right"/>
            </w:pPr>
            <w:r>
              <w:rPr>
                <w:sz w:val="16"/>
              </w:rPr>
              <w:t>0</w:t>
            </w:r>
          </w:p>
        </w:tc>
        <w:tc>
          <w:tcPr>
            <w:tcW w:type="dxa" w:w="1311"/>
          </w:tcPr>
          <w:p>
            <w:pPr>
              <w:spacing w:after="0"/>
              <w:jc w:val="right"/>
            </w:pPr>
            <w:r>
              <w:rPr>
                <w:sz w:val="16"/>
              </w:rPr>
              <w:t>0</w:t>
            </w:r>
          </w:p>
        </w:tc>
        <w:tc>
          <w:tcPr>
            <w:tcW w:type="dxa" w:w="1660"/>
          </w:tcPr>
          <w:p>
            <w:pPr>
              <w:spacing w:after="0"/>
              <w:jc w:val="left"/>
            </w:pPr>
          </w:p>
        </w:tc>
        <w:tc>
          <w:tcPr>
            <w:tcW w:type="dxa" w:w="2570"/>
          </w:tcPr>
          <w:p>
            <w:pPr>
              <w:spacing w:after="0"/>
              <w:jc w:val="left"/>
            </w:pPr>
            <w:r>
              <w:rPr>
                <w:sz w:val="16"/>
              </w:rPr>
              <w:t>Storm Events does not record earthquakes; the USGS earthquake catalog is the source.</w:t>
            </w:r>
          </w:p>
        </w:tc>
      </w:tr>
      <w:tr>
        <w:trPr>
          <w:cantSplit/>
        </w:trPr>
        <w:tc>
          <w:tcPr>
            <w:tcW w:type="dxa" w:w="1037"/>
          </w:tcPr>
          <w:p>
            <w:pPr>
              <w:spacing w:after="0"/>
              <w:jc w:val="left"/>
            </w:pPr>
            <w:r>
              <w:rPr>
                <w:sz w:val="16"/>
              </w:rPr>
              <w:t>Hail</w:t>
            </w:r>
          </w:p>
        </w:tc>
        <w:tc>
          <w:tcPr>
            <w:tcW w:type="dxa" w:w="2057"/>
          </w:tcPr>
          <w:p>
            <w:pPr>
              <w:spacing w:after="0"/>
              <w:jc w:val="right"/>
            </w:pPr>
            <w:r>
              <w:rPr>
                <w:sz w:val="16"/>
              </w:rPr>
              <w:t>510</w:t>
            </w:r>
          </w:p>
        </w:tc>
        <w:tc>
          <w:tcPr>
            <w:tcW w:type="dxa" w:w="1123"/>
          </w:tcPr>
          <w:p>
            <w:pPr>
              <w:spacing w:after="0"/>
              <w:jc w:val="right"/>
            </w:pPr>
            <w:r>
              <w:rPr>
                <w:sz w:val="16"/>
              </w:rPr>
              <w:t>31</w:t>
            </w:r>
          </w:p>
        </w:tc>
        <w:tc>
          <w:tcPr>
            <w:tcW w:type="dxa" w:w="1964"/>
          </w:tcPr>
          <w:p>
            <w:pPr>
              <w:spacing w:after="0"/>
              <w:jc w:val="right"/>
            </w:pPr>
            <w:r>
              <w:rPr>
                <w:sz w:val="16"/>
              </w:rPr>
              <w:t>12</w:t>
            </w:r>
          </w:p>
        </w:tc>
        <w:tc>
          <w:tcPr>
            <w:tcW w:type="dxa" w:w="777"/>
          </w:tcPr>
          <w:p>
            <w:pPr>
              <w:spacing w:after="0"/>
              <w:jc w:val="right"/>
            </w:pPr>
            <w:r>
              <w:rPr>
                <w:sz w:val="16"/>
              </w:rPr>
              <w:t>88</w:t>
            </w:r>
          </w:p>
        </w:tc>
        <w:tc>
          <w:tcPr>
            <w:tcW w:type="dxa" w:w="1613"/>
          </w:tcPr>
          <w:p>
            <w:pPr>
              <w:spacing w:after="0"/>
              <w:jc w:val="right"/>
            </w:pPr>
            <w:r>
              <w:rPr>
                <w:sz w:val="16"/>
              </w:rPr>
              <w:t>0</w:t>
            </w:r>
          </w:p>
        </w:tc>
        <w:tc>
          <w:tcPr>
            <w:tcW w:type="dxa" w:w="1311"/>
          </w:tcPr>
          <w:p>
            <w:pPr>
              <w:spacing w:after="0"/>
              <w:jc w:val="right"/>
            </w:pPr>
            <w:r>
              <w:rPr>
                <w:sz w:val="16"/>
              </w:rPr>
              <w:t>0</w:t>
            </w:r>
          </w:p>
        </w:tc>
        <w:tc>
          <w:tcPr>
            <w:tcW w:type="dxa" w:w="1660"/>
          </w:tcPr>
          <w:p>
            <w:pPr>
              <w:spacing w:after="0"/>
              <w:jc w:val="left"/>
            </w:pPr>
            <w:r>
              <w:rPr>
                <w:sz w:val="16"/>
              </w:rPr>
              <w:t>1955 to 2026-06-30</w:t>
            </w:r>
          </w:p>
        </w:tc>
        <w:tc>
          <w:tcPr>
            <w:tcW w:type="dxa" w:w="2570"/>
          </w:tcPr>
          <w:p>
            <w:pPr>
              <w:spacing w:after="0"/>
              <w:jc w:val="left"/>
            </w:pPr>
          </w:p>
        </w:tc>
      </w:tr>
      <w:tr>
        <w:trPr>
          <w:cantSplit/>
        </w:trPr>
        <w:tc>
          <w:tcPr>
            <w:tcW w:type="dxa" w:w="1037"/>
          </w:tcPr>
          <w:p>
            <w:pPr>
              <w:spacing w:after="0"/>
              <w:jc w:val="left"/>
            </w:pPr>
            <w:r>
              <w:rPr>
                <w:sz w:val="16"/>
              </w:rPr>
              <w:t>Heat Wave</w:t>
            </w:r>
          </w:p>
        </w:tc>
        <w:tc>
          <w:tcPr>
            <w:tcW w:type="dxa" w:w="2057"/>
          </w:tcPr>
          <w:p>
            <w:pPr>
              <w:spacing w:after="0"/>
              <w:jc w:val="right"/>
            </w:pPr>
            <w:r>
              <w:rPr>
                <w:sz w:val="16"/>
              </w:rPr>
              <w:t>27</w:t>
            </w:r>
          </w:p>
        </w:tc>
        <w:tc>
          <w:tcPr>
            <w:tcW w:type="dxa" w:w="1123"/>
          </w:tcPr>
          <w:p>
            <w:pPr>
              <w:spacing w:after="0"/>
              <w:jc w:val="right"/>
            </w:pPr>
            <w:r>
              <w:rPr>
                <w:sz w:val="16"/>
              </w:rPr>
              <w:t>4</w:t>
            </w:r>
          </w:p>
        </w:tc>
        <w:tc>
          <w:tcPr>
            <w:tcW w:type="dxa" w:w="1964"/>
          </w:tcPr>
          <w:p>
            <w:pPr>
              <w:spacing w:after="0"/>
              <w:jc w:val="right"/>
            </w:pPr>
            <w:r>
              <w:rPr>
                <w:sz w:val="16"/>
              </w:rPr>
              <w:t>3</w:t>
            </w:r>
          </w:p>
        </w:tc>
        <w:tc>
          <w:tcPr>
            <w:tcW w:type="dxa" w:w="777"/>
          </w:tcPr>
          <w:p>
            <w:pPr>
              <w:spacing w:after="0"/>
              <w:jc w:val="right"/>
            </w:pPr>
            <w:r>
              <w:rPr>
                <w:sz w:val="16"/>
              </w:rPr>
              <w:t>9</w:t>
            </w:r>
          </w:p>
        </w:tc>
        <w:tc>
          <w:tcPr>
            <w:tcW w:type="dxa" w:w="1613"/>
          </w:tcPr>
          <w:p>
            <w:pPr>
              <w:spacing w:after="0"/>
              <w:jc w:val="right"/>
            </w:pPr>
            <w:r>
              <w:rPr>
                <w:sz w:val="16"/>
              </w:rPr>
              <w:t>0</w:t>
            </w:r>
          </w:p>
        </w:tc>
        <w:tc>
          <w:tcPr>
            <w:tcW w:type="dxa" w:w="1311"/>
          </w:tcPr>
          <w:p>
            <w:pPr>
              <w:spacing w:after="0"/>
              <w:jc w:val="right"/>
            </w:pPr>
            <w:r>
              <w:rPr>
                <w:sz w:val="16"/>
              </w:rPr>
              <w:t>0</w:t>
            </w:r>
          </w:p>
        </w:tc>
        <w:tc>
          <w:tcPr>
            <w:tcW w:type="dxa" w:w="1660"/>
          </w:tcPr>
          <w:p>
            <w:pPr>
              <w:spacing w:after="0"/>
              <w:jc w:val="left"/>
            </w:pPr>
            <w:r>
              <w:rPr>
                <w:sz w:val="16"/>
              </w:rPr>
              <w:t>1996 to 2026-06-30</w:t>
            </w:r>
          </w:p>
        </w:tc>
        <w:tc>
          <w:tcPr>
            <w:tcW w:type="dxa" w:w="2570"/>
          </w:tcPr>
          <w:p>
            <w:pPr>
              <w:spacing w:after="0"/>
              <w:jc w:val="left"/>
            </w:pPr>
          </w:p>
        </w:tc>
      </w:tr>
      <w:tr>
        <w:trPr>
          <w:cantSplit/>
        </w:trPr>
        <w:tc>
          <w:tcPr>
            <w:tcW w:type="dxa" w:w="1037"/>
          </w:tcPr>
          <w:p>
            <w:pPr>
              <w:spacing w:after="0"/>
              <w:jc w:val="left"/>
            </w:pPr>
            <w:r>
              <w:rPr>
                <w:sz w:val="16"/>
              </w:rPr>
              <w:t>Hurricane</w:t>
            </w:r>
          </w:p>
        </w:tc>
        <w:tc>
          <w:tcPr>
            <w:tcW w:type="dxa" w:w="2057"/>
          </w:tcPr>
          <w:p>
            <w:pPr>
              <w:spacing w:after="0"/>
              <w:jc w:val="right"/>
            </w:pPr>
            <w:r>
              <w:rPr>
                <w:sz w:val="16"/>
              </w:rPr>
              <w:t>0</w:t>
            </w:r>
          </w:p>
        </w:tc>
        <w:tc>
          <w:tcPr>
            <w:tcW w:type="dxa" w:w="1123"/>
          </w:tcPr>
          <w:p>
            <w:pPr>
              <w:spacing w:after="0"/>
              <w:jc w:val="right"/>
            </w:pPr>
            <w:r>
              <w:rPr>
                <w:sz w:val="16"/>
              </w:rPr>
              <w:t>0</w:t>
            </w:r>
          </w:p>
        </w:tc>
        <w:tc>
          <w:tcPr>
            <w:tcW w:type="dxa" w:w="1964"/>
          </w:tcPr>
          <w:p>
            <w:pPr>
              <w:spacing w:after="0"/>
              <w:jc w:val="right"/>
            </w:pPr>
            <w:r>
              <w:rPr>
                <w:sz w:val="16"/>
              </w:rPr>
              <w:t>0</w:t>
            </w:r>
          </w:p>
        </w:tc>
        <w:tc>
          <w:tcPr>
            <w:tcW w:type="dxa" w:w="777"/>
          </w:tcPr>
          <w:p>
            <w:pPr>
              <w:spacing w:after="0"/>
              <w:jc w:val="right"/>
            </w:pPr>
            <w:r>
              <w:rPr>
                <w:sz w:val="16"/>
              </w:rPr>
              <w:t>0</w:t>
            </w:r>
          </w:p>
        </w:tc>
        <w:tc>
          <w:tcPr>
            <w:tcW w:type="dxa" w:w="1613"/>
          </w:tcPr>
          <w:p>
            <w:pPr>
              <w:spacing w:after="0"/>
              <w:jc w:val="right"/>
            </w:pPr>
            <w:r>
              <w:rPr>
                <w:sz w:val="16"/>
              </w:rPr>
              <w:t>0</w:t>
            </w:r>
          </w:p>
        </w:tc>
        <w:tc>
          <w:tcPr>
            <w:tcW w:type="dxa" w:w="1311"/>
          </w:tcPr>
          <w:p>
            <w:pPr>
              <w:spacing w:after="0"/>
              <w:jc w:val="right"/>
            </w:pPr>
            <w:r>
              <w:rPr>
                <w:sz w:val="16"/>
              </w:rPr>
              <w:t>0</w:t>
            </w:r>
          </w:p>
        </w:tc>
        <w:tc>
          <w:tcPr>
            <w:tcW w:type="dxa" w:w="1660"/>
          </w:tcPr>
          <w:p>
            <w:pPr>
              <w:spacing w:after="0"/>
              <w:jc w:val="left"/>
            </w:pPr>
            <w:r>
              <w:rPr>
                <w:sz w:val="16"/>
              </w:rPr>
              <w:t>1996 to 2026-06-30</w:t>
            </w:r>
          </w:p>
        </w:tc>
        <w:tc>
          <w:tcPr>
            <w:tcW w:type="dxa" w:w="2570"/>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Ice Storm</w:t>
            </w:r>
          </w:p>
        </w:tc>
        <w:tc>
          <w:tcPr>
            <w:tcW w:type="dxa" w:w="2057"/>
          </w:tcPr>
          <w:p>
            <w:pPr>
              <w:spacing w:after="0"/>
              <w:jc w:val="right"/>
            </w:pPr>
            <w:r>
              <w:rPr>
                <w:sz w:val="16"/>
              </w:rPr>
              <w:t>3</w:t>
            </w:r>
          </w:p>
        </w:tc>
        <w:tc>
          <w:tcPr>
            <w:tcW w:type="dxa" w:w="1123"/>
          </w:tcPr>
          <w:p>
            <w:pPr>
              <w:spacing w:after="0"/>
              <w:jc w:val="right"/>
            </w:pPr>
            <w:r>
              <w:rPr>
                <w:sz w:val="16"/>
              </w:rPr>
              <w:t>0</w:t>
            </w:r>
          </w:p>
        </w:tc>
        <w:tc>
          <w:tcPr>
            <w:tcW w:type="dxa" w:w="1964"/>
          </w:tcPr>
          <w:p>
            <w:pPr>
              <w:spacing w:after="0"/>
              <w:jc w:val="right"/>
            </w:pPr>
            <w:r>
              <w:rPr>
                <w:sz w:val="16"/>
              </w:rPr>
              <w:t>0</w:t>
            </w:r>
          </w:p>
        </w:tc>
        <w:tc>
          <w:tcPr>
            <w:tcW w:type="dxa" w:w="777"/>
          </w:tcPr>
          <w:p>
            <w:pPr>
              <w:spacing w:after="0"/>
              <w:jc w:val="right"/>
            </w:pPr>
            <w:r>
              <w:rPr>
                <w:sz w:val="16"/>
              </w:rPr>
              <w:t>0</w:t>
            </w:r>
          </w:p>
        </w:tc>
        <w:tc>
          <w:tcPr>
            <w:tcW w:type="dxa" w:w="1613"/>
          </w:tcPr>
          <w:p>
            <w:pPr>
              <w:spacing w:after="0"/>
              <w:jc w:val="right"/>
            </w:pPr>
            <w:r>
              <w:rPr>
                <w:sz w:val="16"/>
              </w:rPr>
              <w:t>0</w:t>
            </w:r>
          </w:p>
        </w:tc>
        <w:tc>
          <w:tcPr>
            <w:tcW w:type="dxa" w:w="1311"/>
          </w:tcPr>
          <w:p>
            <w:pPr>
              <w:spacing w:after="0"/>
              <w:jc w:val="right"/>
            </w:pPr>
            <w:r>
              <w:rPr>
                <w:sz w:val="16"/>
              </w:rPr>
              <w:t>0</w:t>
            </w:r>
          </w:p>
        </w:tc>
        <w:tc>
          <w:tcPr>
            <w:tcW w:type="dxa" w:w="1660"/>
          </w:tcPr>
          <w:p>
            <w:pPr>
              <w:spacing w:after="0"/>
              <w:jc w:val="left"/>
            </w:pPr>
            <w:r>
              <w:rPr>
                <w:sz w:val="16"/>
              </w:rPr>
              <w:t>1996 to 2026-06-30</w:t>
            </w:r>
          </w:p>
        </w:tc>
        <w:tc>
          <w:tcPr>
            <w:tcW w:type="dxa" w:w="2570"/>
          </w:tcPr>
          <w:p>
            <w:pPr>
              <w:spacing w:after="0"/>
              <w:jc w:val="left"/>
            </w:pPr>
          </w:p>
        </w:tc>
      </w:tr>
      <w:tr>
        <w:trPr>
          <w:cantSplit/>
        </w:trPr>
        <w:tc>
          <w:tcPr>
            <w:tcW w:type="dxa" w:w="1037"/>
          </w:tcPr>
          <w:p>
            <w:pPr>
              <w:spacing w:after="0"/>
              <w:jc w:val="left"/>
            </w:pPr>
            <w:r>
              <w:rPr>
                <w:sz w:val="16"/>
              </w:rPr>
              <w:t>Inland Flooding</w:t>
            </w:r>
          </w:p>
        </w:tc>
        <w:tc>
          <w:tcPr>
            <w:tcW w:type="dxa" w:w="2057"/>
          </w:tcPr>
          <w:p>
            <w:pPr>
              <w:spacing w:after="0"/>
              <w:jc w:val="right"/>
            </w:pPr>
            <w:r>
              <w:rPr>
                <w:sz w:val="16"/>
              </w:rPr>
              <w:t>62</w:t>
            </w:r>
          </w:p>
        </w:tc>
        <w:tc>
          <w:tcPr>
            <w:tcW w:type="dxa" w:w="1123"/>
          </w:tcPr>
          <w:p>
            <w:pPr>
              <w:spacing w:after="0"/>
              <w:jc w:val="right"/>
            </w:pPr>
            <w:r>
              <w:rPr>
                <w:sz w:val="16"/>
              </w:rPr>
              <w:t>2</w:t>
            </w:r>
          </w:p>
        </w:tc>
        <w:tc>
          <w:tcPr>
            <w:tcW w:type="dxa" w:w="1964"/>
          </w:tcPr>
          <w:p>
            <w:pPr>
              <w:spacing w:after="0"/>
              <w:jc w:val="right"/>
            </w:pPr>
            <w:r>
              <w:rPr>
                <w:sz w:val="16"/>
              </w:rPr>
              <w:t>2</w:t>
            </w:r>
          </w:p>
        </w:tc>
        <w:tc>
          <w:tcPr>
            <w:tcW w:type="dxa" w:w="777"/>
          </w:tcPr>
          <w:p>
            <w:pPr>
              <w:spacing w:after="0"/>
              <w:jc w:val="right"/>
            </w:pPr>
            <w:r>
              <w:rPr>
                <w:sz w:val="16"/>
              </w:rPr>
              <w:t>4</w:t>
            </w:r>
          </w:p>
        </w:tc>
        <w:tc>
          <w:tcPr>
            <w:tcW w:type="dxa" w:w="1613"/>
          </w:tcPr>
          <w:p>
            <w:pPr>
              <w:spacing w:after="0"/>
              <w:jc w:val="right"/>
            </w:pPr>
            <w:r>
              <w:rPr>
                <w:sz w:val="16"/>
              </w:rPr>
              <w:t>10</w:t>
            </w:r>
          </w:p>
        </w:tc>
        <w:tc>
          <w:tcPr>
            <w:tcW w:type="dxa" w:w="1311"/>
          </w:tcPr>
          <w:p>
            <w:pPr>
              <w:spacing w:after="0"/>
              <w:jc w:val="right"/>
            </w:pPr>
            <w:r>
              <w:rPr>
                <w:sz w:val="16"/>
              </w:rPr>
              <w:t>1</w:t>
            </w:r>
          </w:p>
        </w:tc>
        <w:tc>
          <w:tcPr>
            <w:tcW w:type="dxa" w:w="1660"/>
          </w:tcPr>
          <w:p>
            <w:pPr>
              <w:spacing w:after="0"/>
              <w:jc w:val="left"/>
            </w:pPr>
            <w:r>
              <w:rPr>
                <w:sz w:val="16"/>
              </w:rPr>
              <w:t>1996 to 2026-06-30</w:t>
            </w:r>
          </w:p>
        </w:tc>
        <w:tc>
          <w:tcPr>
            <w:tcW w:type="dxa" w:w="2570"/>
          </w:tcPr>
          <w:p>
            <w:pPr>
              <w:spacing w:after="0"/>
              <w:jc w:val="left"/>
            </w:pPr>
          </w:p>
        </w:tc>
      </w:tr>
      <w:tr>
        <w:trPr>
          <w:cantSplit/>
        </w:trPr>
        <w:tc>
          <w:tcPr>
            <w:tcW w:type="dxa" w:w="1037"/>
          </w:tcPr>
          <w:p>
            <w:pPr>
              <w:spacing w:after="0"/>
              <w:jc w:val="left"/>
            </w:pPr>
            <w:r>
              <w:rPr>
                <w:sz w:val="16"/>
              </w:rPr>
              <w:t>Landslide</w:t>
            </w:r>
          </w:p>
        </w:tc>
        <w:tc>
          <w:tcPr>
            <w:tcW w:type="dxa" w:w="2057"/>
          </w:tcPr>
          <w:p>
            <w:pPr>
              <w:spacing w:after="0"/>
              <w:jc w:val="right"/>
            </w:pPr>
            <w:r>
              <w:rPr>
                <w:sz w:val="16"/>
              </w:rPr>
              <w:t>0</w:t>
            </w:r>
          </w:p>
        </w:tc>
        <w:tc>
          <w:tcPr>
            <w:tcW w:type="dxa" w:w="1123"/>
          </w:tcPr>
          <w:p>
            <w:pPr>
              <w:spacing w:after="0"/>
              <w:jc w:val="right"/>
            </w:pPr>
            <w:r>
              <w:rPr>
                <w:sz w:val="16"/>
              </w:rPr>
              <w:t>0</w:t>
            </w:r>
          </w:p>
        </w:tc>
        <w:tc>
          <w:tcPr>
            <w:tcW w:type="dxa" w:w="1964"/>
          </w:tcPr>
          <w:p>
            <w:pPr>
              <w:spacing w:after="0"/>
              <w:jc w:val="right"/>
            </w:pPr>
            <w:r>
              <w:rPr>
                <w:sz w:val="16"/>
              </w:rPr>
              <w:t>0</w:t>
            </w:r>
          </w:p>
        </w:tc>
        <w:tc>
          <w:tcPr>
            <w:tcW w:type="dxa" w:w="777"/>
          </w:tcPr>
          <w:p>
            <w:pPr>
              <w:spacing w:after="0"/>
              <w:jc w:val="right"/>
            </w:pPr>
            <w:r>
              <w:rPr>
                <w:sz w:val="16"/>
              </w:rPr>
              <w:t>0</w:t>
            </w:r>
          </w:p>
        </w:tc>
        <w:tc>
          <w:tcPr>
            <w:tcW w:type="dxa" w:w="1613"/>
          </w:tcPr>
          <w:p>
            <w:pPr>
              <w:spacing w:after="0"/>
              <w:jc w:val="right"/>
            </w:pPr>
            <w:r>
              <w:rPr>
                <w:sz w:val="16"/>
              </w:rPr>
              <w:t>0</w:t>
            </w:r>
          </w:p>
        </w:tc>
        <w:tc>
          <w:tcPr>
            <w:tcW w:type="dxa" w:w="1311"/>
          </w:tcPr>
          <w:p>
            <w:pPr>
              <w:spacing w:after="0"/>
              <w:jc w:val="right"/>
            </w:pPr>
            <w:r>
              <w:rPr>
                <w:sz w:val="16"/>
              </w:rPr>
              <w:t>0</w:t>
            </w:r>
          </w:p>
        </w:tc>
        <w:tc>
          <w:tcPr>
            <w:tcW w:type="dxa" w:w="1660"/>
          </w:tcPr>
          <w:p>
            <w:pPr>
              <w:spacing w:after="0"/>
              <w:jc w:val="left"/>
            </w:pPr>
            <w:r>
              <w:rPr>
                <w:sz w:val="16"/>
              </w:rPr>
              <w:t>1996 to 2026-06-30</w:t>
            </w:r>
          </w:p>
        </w:tc>
        <w:tc>
          <w:tcPr>
            <w:tcW w:type="dxa" w:w="2570"/>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Lightning</w:t>
            </w:r>
          </w:p>
        </w:tc>
        <w:tc>
          <w:tcPr>
            <w:tcW w:type="dxa" w:w="2057"/>
          </w:tcPr>
          <w:p>
            <w:pPr>
              <w:spacing w:after="0"/>
              <w:jc w:val="right"/>
            </w:pPr>
            <w:r>
              <w:rPr>
                <w:sz w:val="16"/>
              </w:rPr>
              <w:t>11</w:t>
            </w:r>
          </w:p>
        </w:tc>
        <w:tc>
          <w:tcPr>
            <w:tcW w:type="dxa" w:w="1123"/>
          </w:tcPr>
          <w:p>
            <w:pPr>
              <w:spacing w:after="0"/>
              <w:jc w:val="right"/>
            </w:pPr>
            <w:r>
              <w:rPr>
                <w:sz w:val="16"/>
              </w:rPr>
              <w:t>0</w:t>
            </w:r>
          </w:p>
        </w:tc>
        <w:tc>
          <w:tcPr>
            <w:tcW w:type="dxa" w:w="1964"/>
          </w:tcPr>
          <w:p>
            <w:pPr>
              <w:spacing w:after="0"/>
              <w:jc w:val="right"/>
            </w:pPr>
            <w:r>
              <w:rPr>
                <w:sz w:val="16"/>
              </w:rPr>
              <w:t>0</w:t>
            </w:r>
          </w:p>
        </w:tc>
        <w:tc>
          <w:tcPr>
            <w:tcW w:type="dxa" w:w="777"/>
          </w:tcPr>
          <w:p>
            <w:pPr>
              <w:spacing w:after="0"/>
              <w:jc w:val="right"/>
            </w:pPr>
            <w:r>
              <w:rPr>
                <w:sz w:val="16"/>
              </w:rPr>
              <w:t>0</w:t>
            </w:r>
          </w:p>
        </w:tc>
        <w:tc>
          <w:tcPr>
            <w:tcW w:type="dxa" w:w="1613"/>
          </w:tcPr>
          <w:p>
            <w:pPr>
              <w:spacing w:after="0"/>
              <w:jc w:val="right"/>
            </w:pPr>
            <w:r>
              <w:rPr>
                <w:sz w:val="16"/>
              </w:rPr>
              <w:t>0</w:t>
            </w:r>
          </w:p>
        </w:tc>
        <w:tc>
          <w:tcPr>
            <w:tcW w:type="dxa" w:w="1311"/>
          </w:tcPr>
          <w:p>
            <w:pPr>
              <w:spacing w:after="0"/>
              <w:jc w:val="right"/>
            </w:pPr>
            <w:r>
              <w:rPr>
                <w:sz w:val="16"/>
              </w:rPr>
              <w:t>0</w:t>
            </w:r>
          </w:p>
        </w:tc>
        <w:tc>
          <w:tcPr>
            <w:tcW w:type="dxa" w:w="1660"/>
          </w:tcPr>
          <w:p>
            <w:pPr>
              <w:spacing w:after="0"/>
              <w:jc w:val="left"/>
            </w:pPr>
            <w:r>
              <w:rPr>
                <w:sz w:val="16"/>
              </w:rPr>
              <w:t>1996 to 2026-06-30</w:t>
            </w:r>
          </w:p>
        </w:tc>
        <w:tc>
          <w:tcPr>
            <w:tcW w:type="dxa" w:w="2570"/>
          </w:tcPr>
          <w:p>
            <w:pPr>
              <w:spacing w:after="0"/>
              <w:jc w:val="left"/>
            </w:pPr>
          </w:p>
        </w:tc>
      </w:tr>
      <w:tr>
        <w:trPr>
          <w:cantSplit/>
        </w:trPr>
        <w:tc>
          <w:tcPr>
            <w:tcW w:type="dxa" w:w="1037"/>
          </w:tcPr>
          <w:p>
            <w:pPr>
              <w:spacing w:after="0"/>
              <w:jc w:val="left"/>
            </w:pPr>
            <w:r>
              <w:rPr>
                <w:sz w:val="16"/>
              </w:rPr>
              <w:t>Strong Wind</w:t>
            </w:r>
          </w:p>
        </w:tc>
        <w:tc>
          <w:tcPr>
            <w:tcW w:type="dxa" w:w="2057"/>
          </w:tcPr>
          <w:p>
            <w:pPr>
              <w:spacing w:after="0"/>
              <w:jc w:val="right"/>
            </w:pPr>
            <w:r>
              <w:rPr>
                <w:sz w:val="16"/>
              </w:rPr>
              <w:t>397</w:t>
            </w:r>
          </w:p>
        </w:tc>
        <w:tc>
          <w:tcPr>
            <w:tcW w:type="dxa" w:w="1123"/>
          </w:tcPr>
          <w:p>
            <w:pPr>
              <w:spacing w:after="0"/>
              <w:jc w:val="right"/>
            </w:pPr>
            <w:r>
              <w:rPr>
                <w:sz w:val="16"/>
              </w:rPr>
              <w:t>36</w:t>
            </w:r>
          </w:p>
        </w:tc>
        <w:tc>
          <w:tcPr>
            <w:tcW w:type="dxa" w:w="1964"/>
          </w:tcPr>
          <w:p>
            <w:pPr>
              <w:spacing w:after="0"/>
              <w:jc w:val="right"/>
            </w:pPr>
            <w:r>
              <w:rPr>
                <w:sz w:val="16"/>
              </w:rPr>
              <w:t>12</w:t>
            </w:r>
          </w:p>
        </w:tc>
        <w:tc>
          <w:tcPr>
            <w:tcW w:type="dxa" w:w="777"/>
          </w:tcPr>
          <w:p>
            <w:pPr>
              <w:spacing w:after="0"/>
              <w:jc w:val="right"/>
            </w:pPr>
            <w:r>
              <w:rPr>
                <w:sz w:val="16"/>
              </w:rPr>
              <w:t>91</w:t>
            </w:r>
          </w:p>
        </w:tc>
        <w:tc>
          <w:tcPr>
            <w:tcW w:type="dxa" w:w="1613"/>
          </w:tcPr>
          <w:p>
            <w:pPr>
              <w:spacing w:after="0"/>
              <w:jc w:val="right"/>
            </w:pPr>
            <w:r>
              <w:rPr>
                <w:sz w:val="16"/>
              </w:rPr>
              <w:t>4</w:t>
            </w:r>
          </w:p>
        </w:tc>
        <w:tc>
          <w:tcPr>
            <w:tcW w:type="dxa" w:w="1311"/>
          </w:tcPr>
          <w:p>
            <w:pPr>
              <w:spacing w:after="0"/>
              <w:jc w:val="right"/>
            </w:pPr>
            <w:r>
              <w:rPr>
                <w:sz w:val="16"/>
              </w:rPr>
              <w:t>1</w:t>
            </w:r>
          </w:p>
        </w:tc>
        <w:tc>
          <w:tcPr>
            <w:tcW w:type="dxa" w:w="1660"/>
          </w:tcPr>
          <w:p>
            <w:pPr>
              <w:spacing w:after="0"/>
              <w:jc w:val="left"/>
            </w:pPr>
            <w:r>
              <w:rPr>
                <w:sz w:val="16"/>
              </w:rPr>
              <w:t>1955 to 2026-06-30</w:t>
            </w:r>
          </w:p>
        </w:tc>
        <w:tc>
          <w:tcPr>
            <w:tcW w:type="dxa" w:w="2570"/>
          </w:tcPr>
          <w:p>
            <w:pPr>
              <w:spacing w:after="0"/>
              <w:jc w:val="left"/>
            </w:pPr>
            <w:r>
              <w:rPr>
                <w:sz w:val="16"/>
              </w:rPr>
              <w:t>Includes 42 High Wind and 3 Strong Wind records.</w:t>
            </w:r>
          </w:p>
        </w:tc>
      </w:tr>
      <w:tr>
        <w:trPr>
          <w:cantSplit/>
        </w:trPr>
        <w:tc>
          <w:tcPr>
            <w:tcW w:type="dxa" w:w="1037"/>
          </w:tcPr>
          <w:p>
            <w:pPr>
              <w:spacing w:after="0"/>
              <w:jc w:val="left"/>
            </w:pPr>
            <w:r>
              <w:rPr>
                <w:sz w:val="16"/>
              </w:rPr>
              <w:t>Tornado</w:t>
            </w:r>
          </w:p>
        </w:tc>
        <w:tc>
          <w:tcPr>
            <w:tcW w:type="dxa" w:w="2057"/>
          </w:tcPr>
          <w:p>
            <w:pPr>
              <w:spacing w:after="0"/>
              <w:jc w:val="right"/>
            </w:pPr>
            <w:r>
              <w:rPr>
                <w:sz w:val="16"/>
              </w:rPr>
              <w:t>51</w:t>
            </w:r>
          </w:p>
        </w:tc>
        <w:tc>
          <w:tcPr>
            <w:tcW w:type="dxa" w:w="1123"/>
          </w:tcPr>
          <w:p>
            <w:pPr>
              <w:spacing w:after="0"/>
              <w:jc w:val="right"/>
            </w:pPr>
            <w:r>
              <w:rPr>
                <w:sz w:val="16"/>
              </w:rPr>
              <w:t>0</w:t>
            </w:r>
          </w:p>
        </w:tc>
        <w:tc>
          <w:tcPr>
            <w:tcW w:type="dxa" w:w="1964"/>
          </w:tcPr>
          <w:p>
            <w:pPr>
              <w:spacing w:after="0"/>
              <w:jc w:val="right"/>
            </w:pPr>
            <w:r>
              <w:rPr>
                <w:sz w:val="16"/>
              </w:rPr>
              <w:t>1</w:t>
            </w:r>
          </w:p>
        </w:tc>
        <w:tc>
          <w:tcPr>
            <w:tcW w:type="dxa" w:w="777"/>
          </w:tcPr>
          <w:p>
            <w:pPr>
              <w:spacing w:after="0"/>
              <w:jc w:val="right"/>
            </w:pPr>
            <w:r>
              <w:rPr>
                <w:sz w:val="16"/>
              </w:rPr>
              <w:t>7</w:t>
            </w:r>
          </w:p>
        </w:tc>
        <w:tc>
          <w:tcPr>
            <w:tcW w:type="dxa" w:w="1613"/>
          </w:tcPr>
          <w:p>
            <w:pPr>
              <w:spacing w:after="0"/>
              <w:jc w:val="right"/>
            </w:pPr>
            <w:r>
              <w:rPr>
                <w:sz w:val="16"/>
              </w:rPr>
              <w:t>4</w:t>
            </w:r>
          </w:p>
        </w:tc>
        <w:tc>
          <w:tcPr>
            <w:tcW w:type="dxa" w:w="1311"/>
          </w:tcPr>
          <w:p>
            <w:pPr>
              <w:spacing w:after="0"/>
              <w:jc w:val="right"/>
            </w:pPr>
            <w:r>
              <w:rPr>
                <w:sz w:val="16"/>
              </w:rPr>
              <w:t>0</w:t>
            </w:r>
          </w:p>
        </w:tc>
        <w:tc>
          <w:tcPr>
            <w:tcW w:type="dxa" w:w="1660"/>
          </w:tcPr>
          <w:p>
            <w:pPr>
              <w:spacing w:after="0"/>
              <w:jc w:val="left"/>
            </w:pPr>
            <w:r>
              <w:rPr>
                <w:sz w:val="16"/>
              </w:rPr>
              <w:t>1950 to 2026-06-30</w:t>
            </w:r>
          </w:p>
        </w:tc>
        <w:tc>
          <w:tcPr>
            <w:tcW w:type="dxa" w:w="2570"/>
          </w:tcPr>
          <w:p>
            <w:pPr>
              <w:spacing w:after="0"/>
              <w:jc w:val="left"/>
            </w:pPr>
          </w:p>
        </w:tc>
      </w:tr>
      <w:tr>
        <w:trPr>
          <w:cantSplit/>
        </w:trPr>
        <w:tc>
          <w:tcPr>
            <w:tcW w:type="dxa" w:w="1037"/>
          </w:tcPr>
          <w:p>
            <w:pPr>
              <w:spacing w:after="0"/>
              <w:jc w:val="left"/>
            </w:pPr>
            <w:r>
              <w:rPr>
                <w:sz w:val="16"/>
              </w:rPr>
              <w:t>Wildfire</w:t>
            </w:r>
          </w:p>
        </w:tc>
        <w:tc>
          <w:tcPr>
            <w:tcW w:type="dxa" w:w="2057"/>
          </w:tcPr>
          <w:p>
            <w:pPr>
              <w:spacing w:after="0"/>
              <w:jc w:val="right"/>
            </w:pPr>
            <w:r>
              <w:rPr>
                <w:sz w:val="16"/>
              </w:rPr>
              <w:t>2</w:t>
            </w:r>
          </w:p>
        </w:tc>
        <w:tc>
          <w:tcPr>
            <w:tcW w:type="dxa" w:w="1123"/>
          </w:tcPr>
          <w:p>
            <w:pPr>
              <w:spacing w:after="0"/>
              <w:jc w:val="right"/>
            </w:pPr>
            <w:r>
              <w:rPr>
                <w:sz w:val="16"/>
              </w:rPr>
              <w:t>0</w:t>
            </w:r>
          </w:p>
        </w:tc>
        <w:tc>
          <w:tcPr>
            <w:tcW w:type="dxa" w:w="1964"/>
          </w:tcPr>
          <w:p>
            <w:pPr>
              <w:spacing w:after="0"/>
              <w:jc w:val="right"/>
            </w:pPr>
            <w:r>
              <w:rPr>
                <w:sz w:val="16"/>
              </w:rPr>
              <w:t>0</w:t>
            </w:r>
          </w:p>
        </w:tc>
        <w:tc>
          <w:tcPr>
            <w:tcW w:type="dxa" w:w="777"/>
          </w:tcPr>
          <w:p>
            <w:pPr>
              <w:spacing w:after="0"/>
              <w:jc w:val="right"/>
            </w:pPr>
            <w:r>
              <w:rPr>
                <w:sz w:val="16"/>
              </w:rPr>
              <w:t>0</w:t>
            </w:r>
          </w:p>
        </w:tc>
        <w:tc>
          <w:tcPr>
            <w:tcW w:type="dxa" w:w="1613"/>
          </w:tcPr>
          <w:p>
            <w:pPr>
              <w:spacing w:after="0"/>
              <w:jc w:val="right"/>
            </w:pPr>
            <w:r>
              <w:rPr>
                <w:sz w:val="16"/>
              </w:rPr>
              <w:t>0</w:t>
            </w:r>
          </w:p>
        </w:tc>
        <w:tc>
          <w:tcPr>
            <w:tcW w:type="dxa" w:w="1311"/>
          </w:tcPr>
          <w:p>
            <w:pPr>
              <w:spacing w:after="0"/>
              <w:jc w:val="right"/>
            </w:pPr>
            <w:r>
              <w:rPr>
                <w:sz w:val="16"/>
              </w:rPr>
              <w:t>0</w:t>
            </w:r>
          </w:p>
        </w:tc>
        <w:tc>
          <w:tcPr>
            <w:tcW w:type="dxa" w:w="1660"/>
          </w:tcPr>
          <w:p>
            <w:pPr>
              <w:spacing w:after="0"/>
              <w:jc w:val="left"/>
            </w:pPr>
            <w:r>
              <w:rPr>
                <w:sz w:val="16"/>
              </w:rPr>
              <w:t>1996 to 2026-06-30</w:t>
            </w:r>
          </w:p>
        </w:tc>
        <w:tc>
          <w:tcPr>
            <w:tcW w:type="dxa" w:w="2570"/>
          </w:tcPr>
          <w:p>
            <w:pPr>
              <w:spacing w:after="0"/>
              <w:jc w:val="left"/>
            </w:pPr>
          </w:p>
        </w:tc>
      </w:tr>
      <w:tr>
        <w:trPr>
          <w:cantSplit/>
        </w:trPr>
        <w:tc>
          <w:tcPr>
            <w:tcW w:type="dxa" w:w="1037"/>
          </w:tcPr>
          <w:p>
            <w:pPr>
              <w:spacing w:after="0"/>
              <w:jc w:val="left"/>
            </w:pPr>
            <w:r>
              <w:rPr>
                <w:sz w:val="16"/>
              </w:rPr>
              <w:t>Winter Weather</w:t>
            </w:r>
          </w:p>
        </w:tc>
        <w:tc>
          <w:tcPr>
            <w:tcW w:type="dxa" w:w="2057"/>
          </w:tcPr>
          <w:p>
            <w:pPr>
              <w:spacing w:after="0"/>
              <w:jc w:val="right"/>
            </w:pPr>
            <w:r>
              <w:rPr>
                <w:sz w:val="16"/>
              </w:rPr>
              <w:t>94</w:t>
            </w:r>
          </w:p>
        </w:tc>
        <w:tc>
          <w:tcPr>
            <w:tcW w:type="dxa" w:w="1123"/>
          </w:tcPr>
          <w:p>
            <w:pPr>
              <w:spacing w:after="0"/>
              <w:jc w:val="right"/>
            </w:pPr>
            <w:r>
              <w:rPr>
                <w:sz w:val="16"/>
              </w:rPr>
              <w:t>3</w:t>
            </w:r>
          </w:p>
        </w:tc>
        <w:tc>
          <w:tcPr>
            <w:tcW w:type="dxa" w:w="1964"/>
          </w:tcPr>
          <w:p>
            <w:pPr>
              <w:spacing w:after="0"/>
              <w:jc w:val="right"/>
            </w:pPr>
            <w:r>
              <w:rPr>
                <w:sz w:val="16"/>
              </w:rPr>
              <w:t>2</w:t>
            </w:r>
          </w:p>
        </w:tc>
        <w:tc>
          <w:tcPr>
            <w:tcW w:type="dxa" w:w="777"/>
          </w:tcPr>
          <w:p>
            <w:pPr>
              <w:spacing w:after="0"/>
              <w:jc w:val="right"/>
            </w:pPr>
            <w:r>
              <w:rPr>
                <w:sz w:val="16"/>
              </w:rPr>
              <w:t>11</w:t>
            </w:r>
          </w:p>
        </w:tc>
        <w:tc>
          <w:tcPr>
            <w:tcW w:type="dxa" w:w="1613"/>
          </w:tcPr>
          <w:p>
            <w:pPr>
              <w:spacing w:after="0"/>
              <w:jc w:val="right"/>
            </w:pPr>
            <w:r>
              <w:rPr>
                <w:sz w:val="16"/>
              </w:rPr>
              <w:t>4</w:t>
            </w:r>
          </w:p>
        </w:tc>
        <w:tc>
          <w:tcPr>
            <w:tcW w:type="dxa" w:w="1311"/>
          </w:tcPr>
          <w:p>
            <w:pPr>
              <w:spacing w:after="0"/>
              <w:jc w:val="right"/>
            </w:pPr>
            <w:r>
              <w:rPr>
                <w:sz w:val="16"/>
              </w:rPr>
              <w:t>0</w:t>
            </w:r>
          </w:p>
        </w:tc>
        <w:tc>
          <w:tcPr>
            <w:tcW w:type="dxa" w:w="1660"/>
          </w:tcPr>
          <w:p>
            <w:pPr>
              <w:spacing w:after="0"/>
              <w:jc w:val="left"/>
            </w:pPr>
            <w:r>
              <w:rPr>
                <w:sz w:val="16"/>
              </w:rPr>
              <w:t>1996 to 2026-06-30</w:t>
            </w:r>
          </w:p>
        </w:tc>
        <w:tc>
          <w:tcPr>
            <w:tcW w:type="dxa" w:w="2570"/>
          </w:tcPr>
          <w:p>
            <w:pPr>
              <w:spacing w:after="0"/>
              <w:jc w:val="left"/>
            </w:pPr>
          </w:p>
        </w:tc>
      </w:tr>
    </w:tbl>
    <w:p>
      <w:pPr>
        <w:spacing w:after="40" w:before="40"/>
      </w:pPr>
      <w:r>
        <w:rPr>
          <w:b/>
          <w:color w:val="555555"/>
          <w:sz w:val="15"/>
        </w:rPr>
        <w:t xml:space="preserve">Sources: </w:t>
      </w:r>
      <w:r>
        <w:rPr>
          <w:color w:val="555555"/>
          <w:sz w:val="15"/>
        </w:rPr>
        <w:t>FEMA OpenFEMA Disaster Declarations Summaries v2; NOAA NCEI Storm Events Database; NOAA NWS zone-county correlation files (pulled 2026-09-30).</w:t>
      </w:r>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215"/>
        <w:gridCol w:w="1261"/>
        <w:gridCol w:w="3165"/>
        <w:gridCol w:w="932"/>
        <w:gridCol w:w="2469"/>
        <w:gridCol w:w="1472"/>
        <w:gridCol w:w="2561"/>
      </w:tblGrid>
      <w:tr>
        <w:trPr>
          <w:cantSplit/>
          <w:tblHeader/>
        </w:trPr>
        <w:tc>
          <w:tcPr>
            <w:tcW w:type="dxa" w:w="1037"/>
            <w:shd w:val="clear" w:color="auto" w:fill="E8E8E8"/>
          </w:tcPr>
          <w:p>
            <w:pPr>
              <w:spacing w:after="0"/>
              <w:jc w:val="left"/>
            </w:pPr>
            <w:r>
              <w:rPr>
                <w:b/>
                <w:sz w:val="16"/>
              </w:rPr>
              <w:t>Date</w:t>
            </w:r>
          </w:p>
        </w:tc>
        <w:tc>
          <w:tcPr>
            <w:tcW w:type="dxa" w:w="1215"/>
            <w:shd w:val="clear" w:color="auto" w:fill="E8E8E8"/>
          </w:tcPr>
          <w:p>
            <w:pPr>
              <w:spacing w:after="0"/>
              <w:jc w:val="left"/>
            </w:pPr>
            <w:r>
              <w:rPr>
                <w:b/>
                <w:sz w:val="16"/>
              </w:rPr>
              <w:t>Event type</w:t>
            </w:r>
          </w:p>
        </w:tc>
        <w:tc>
          <w:tcPr>
            <w:tcW w:type="dxa" w:w="1261"/>
            <w:shd w:val="clear" w:color="auto" w:fill="E8E8E8"/>
          </w:tcPr>
          <w:p>
            <w:pPr>
              <w:spacing w:after="0"/>
              <w:jc w:val="left"/>
            </w:pPr>
            <w:r>
              <w:rPr>
                <w:b/>
                <w:sz w:val="16"/>
              </w:rPr>
              <w:t>Magnitude or extent</w:t>
            </w:r>
          </w:p>
        </w:tc>
        <w:tc>
          <w:tcPr>
            <w:tcW w:type="dxa" w:w="3165"/>
            <w:shd w:val="clear" w:color="auto" w:fill="E8E8E8"/>
          </w:tcPr>
          <w:p>
            <w:pPr>
              <w:spacing w:after="0"/>
              <w:jc w:val="left"/>
            </w:pPr>
            <w:r>
              <w:rPr>
                <w:b/>
                <w:sz w:val="16"/>
              </w:rPr>
              <w:t>Damage</w:t>
            </w:r>
          </w:p>
          <w:p>
            <w:pPr>
              <w:spacing w:after="0"/>
              <w:jc w:val="left"/>
            </w:pPr>
            <w:r>
              <w:rPr>
                <w:i/>
                <w:color w:val="555555"/>
                <w:sz w:val="14"/>
              </w:rPr>
              <w:t>nominal dollars</w:t>
            </w:r>
          </w:p>
        </w:tc>
        <w:tc>
          <w:tcPr>
            <w:tcW w:type="dxa" w:w="932"/>
            <w:shd w:val="clear" w:color="auto" w:fill="E8E8E8"/>
          </w:tcPr>
          <w:p>
            <w:pPr>
              <w:spacing w:after="0"/>
              <w:jc w:val="right"/>
            </w:pPr>
            <w:r>
              <w:rPr>
                <w:b/>
                <w:sz w:val="16"/>
              </w:rPr>
              <w:t>Deaths, injuries</w:t>
            </w:r>
          </w:p>
          <w:p>
            <w:pPr>
              <w:spacing w:after="0"/>
              <w:jc w:val="right"/>
            </w:pPr>
            <w:r>
              <w:rPr>
                <w:i/>
                <w:color w:val="555555"/>
                <w:sz w:val="14"/>
              </w:rPr>
              <w:t>direct only</w:t>
            </w:r>
          </w:p>
        </w:tc>
        <w:tc>
          <w:tcPr>
            <w:tcW w:type="dxa" w:w="2469"/>
            <w:shd w:val="clear" w:color="auto" w:fill="E8E8E8"/>
          </w:tcPr>
          <w:p>
            <w:pPr>
              <w:spacing w:after="0"/>
              <w:jc w:val="left"/>
            </w:pPr>
            <w:r>
              <w:rPr>
                <w:b/>
                <w:sz w:val="16"/>
              </w:rPr>
              <w:t>Location</w:t>
            </w:r>
          </w:p>
        </w:tc>
        <w:tc>
          <w:tcPr>
            <w:tcW w:type="dxa" w:w="1472"/>
            <w:shd w:val="clear" w:color="auto" w:fill="E8E8E8"/>
          </w:tcPr>
          <w:p>
            <w:pPr>
              <w:spacing w:after="0"/>
              <w:jc w:val="left"/>
            </w:pPr>
            <w:r>
              <w:rPr>
                <w:b/>
                <w:sz w:val="16"/>
              </w:rPr>
              <w:t>Flags</w:t>
            </w:r>
          </w:p>
        </w:tc>
        <w:tc>
          <w:tcPr>
            <w:tcW w:type="dxa" w:w="2561"/>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2025-08-09</w:t>
            </w:r>
          </w:p>
        </w:tc>
        <w:tc>
          <w:tcPr>
            <w:tcW w:type="dxa" w:w="1215"/>
          </w:tcPr>
          <w:p>
            <w:pPr>
              <w:spacing w:after="0"/>
              <w:jc w:val="left"/>
            </w:pPr>
            <w:r>
              <w:rPr>
                <w:sz w:val="16"/>
              </w:rPr>
              <w:t>Thunderstorm Wind</w:t>
            </w:r>
          </w:p>
        </w:tc>
        <w:tc>
          <w:tcPr>
            <w:tcW w:type="dxa" w:w="1261"/>
          </w:tcPr>
          <w:p>
            <w:pPr>
              <w:spacing w:after="0"/>
              <w:jc w:val="left"/>
            </w:pPr>
            <w:r>
              <w:rPr>
                <w:sz w:val="16"/>
              </w:rPr>
              <w:t>87 kt (100 mph) estimated gust</w:t>
            </w:r>
          </w:p>
        </w:tc>
        <w:tc>
          <w:tcPr>
            <w:tcW w:type="dxa" w:w="3165"/>
          </w:tcPr>
          <w:p>
            <w:pPr>
              <w:spacing w:after="0"/>
              <w:jc w:val="left"/>
            </w:pPr>
            <w:r>
              <w:rPr>
                <w:sz w:val="16"/>
              </w:rPr>
              <w:t>$3,410,000 property; crops not reported (2025 dollars)</w:t>
            </w:r>
          </w:p>
        </w:tc>
        <w:tc>
          <w:tcPr>
            <w:tcW w:type="dxa" w:w="932"/>
          </w:tcPr>
          <w:p>
            <w:pPr>
              <w:spacing w:after="0"/>
              <w:jc w:val="right"/>
            </w:pPr>
            <w:r>
              <w:rPr>
                <w:sz w:val="16"/>
              </w:rPr>
              <w:t>0, 5</w:t>
            </w:r>
          </w:p>
        </w:tc>
        <w:tc>
          <w:tcPr>
            <w:tcW w:type="dxa" w:w="2469"/>
          </w:tcPr>
          <w:p>
            <w:pPr>
              <w:spacing w:after="0"/>
              <w:jc w:val="left"/>
            </w:pPr>
            <w:r>
              <w:rPr>
                <w:sz w:val="16"/>
              </w:rPr>
              <w:t>BERKS to WAVERLY</w:t>
            </w:r>
          </w:p>
        </w:tc>
        <w:tc>
          <w:tcPr>
            <w:tcW w:type="dxa" w:w="1472"/>
          </w:tcPr>
          <w:p>
            <w:pPr>
              <w:spacing w:after="0"/>
              <w:jc w:val="left"/>
            </w:pPr>
            <w:r>
              <w:rPr>
                <w:sz w:val="16"/>
              </w:rPr>
              <w:t>new since last plan; within last 5 years</w:t>
            </w:r>
          </w:p>
        </w:tc>
        <w:tc>
          <w:tcPr>
            <w:tcW w:type="dxa" w:w="2561"/>
          </w:tcPr>
          <w:p>
            <w:pPr>
              <w:spacing w:after="0"/>
              <w:jc w:val="left"/>
            </w:pPr>
            <w:r>
              <w:rPr>
                <w:sz w:val="16"/>
              </w:rPr>
              <w:t>B1-c worst recorded: Thunderstorm Wind</w:t>
            </w:r>
          </w:p>
        </w:tc>
      </w:tr>
      <w:tr>
        <w:trPr>
          <w:cantSplit/>
        </w:trPr>
        <w:tc>
          <w:tcPr>
            <w:tcW w:type="dxa" w:w="1037"/>
          </w:tcPr>
          <w:p>
            <w:pPr>
              <w:spacing w:after="0"/>
              <w:jc w:val="left"/>
            </w:pPr>
            <w:r>
              <w:rPr>
                <w:sz w:val="16"/>
              </w:rPr>
              <w:t>2024-06-24</w:t>
            </w:r>
          </w:p>
        </w:tc>
        <w:tc>
          <w:tcPr>
            <w:tcW w:type="dxa" w:w="1215"/>
          </w:tcPr>
          <w:p>
            <w:pPr>
              <w:spacing w:after="0"/>
              <w:jc w:val="left"/>
            </w:pPr>
            <w:r>
              <w:rPr>
                <w:sz w:val="16"/>
              </w:rPr>
              <w:t>Heat</w:t>
            </w:r>
          </w:p>
        </w:tc>
        <w:tc>
          <w:tcPr>
            <w:tcW w:type="dxa" w:w="1261"/>
          </w:tcPr>
          <w:p>
            <w:pPr>
              <w:spacing w:after="0"/>
              <w:jc w:val="left"/>
            </w:pPr>
          </w:p>
        </w:tc>
        <w:tc>
          <w:tcPr>
            <w:tcW w:type="dxa" w:w="3165"/>
          </w:tcPr>
          <w:p>
            <w:pPr>
              <w:spacing w:after="0"/>
              <w:jc w:val="left"/>
            </w:pPr>
            <w:r>
              <w:rPr>
                <w:sz w:val="16"/>
              </w:rPr>
              <w:t>$0 property; $0 crops (zone total, 2024 dollars)</w:t>
            </w:r>
          </w:p>
        </w:tc>
        <w:tc>
          <w:tcPr>
            <w:tcW w:type="dxa" w:w="932"/>
          </w:tcPr>
          <w:p>
            <w:pPr>
              <w:spacing w:after="0"/>
              <w:jc w:val="right"/>
            </w:pPr>
            <w:r>
              <w:rPr>
                <w:sz w:val="16"/>
              </w:rPr>
              <w:t>0, 13</w:t>
            </w:r>
          </w:p>
        </w:tc>
        <w:tc>
          <w:tcPr>
            <w:tcW w:type="dxa" w:w="2469"/>
          </w:tcPr>
          <w:p>
            <w:pPr>
              <w:spacing w:after="0"/>
              <w:jc w:val="left"/>
            </w:pPr>
            <w:r>
              <w:rPr>
                <w:sz w:val="16"/>
              </w:rPr>
              <w:t>NWS zone NEZ066 (LANCASTER), zone-level</w:t>
            </w:r>
          </w:p>
        </w:tc>
        <w:tc>
          <w:tcPr>
            <w:tcW w:type="dxa" w:w="1472"/>
          </w:tcPr>
          <w:p>
            <w:pPr>
              <w:spacing w:after="0"/>
              <w:jc w:val="left"/>
            </w:pPr>
            <w:r>
              <w:rPr>
                <w:sz w:val="16"/>
              </w:rPr>
              <w:t>in the 12 months before plan approval; within last 5 years</w:t>
            </w:r>
          </w:p>
        </w:tc>
        <w:tc>
          <w:tcPr>
            <w:tcW w:type="dxa" w:w="2561"/>
          </w:tcPr>
          <w:p>
            <w:pPr>
              <w:spacing w:after="0"/>
              <w:jc w:val="left"/>
            </w:pPr>
            <w:r>
              <w:rPr>
                <w:sz w:val="16"/>
              </w:rPr>
              <w:t>deaths or injuries recorded</w:t>
            </w:r>
          </w:p>
        </w:tc>
      </w:tr>
      <w:tr>
        <w:trPr>
          <w:cantSplit/>
        </w:trPr>
        <w:tc>
          <w:tcPr>
            <w:tcW w:type="dxa" w:w="1037"/>
          </w:tcPr>
          <w:p>
            <w:pPr>
              <w:spacing w:after="0"/>
              <w:jc w:val="left"/>
            </w:pPr>
            <w:r>
              <w:rPr>
                <w:sz w:val="16"/>
              </w:rPr>
              <w:t>2024-01-12</w:t>
            </w:r>
          </w:p>
        </w:tc>
        <w:tc>
          <w:tcPr>
            <w:tcW w:type="dxa" w:w="1215"/>
          </w:tcPr>
          <w:p>
            <w:pPr>
              <w:spacing w:after="0"/>
              <w:jc w:val="left"/>
            </w:pPr>
            <w:r>
              <w:rPr>
                <w:sz w:val="16"/>
              </w:rPr>
              <w:t>Extreme Cold/Wind Chill</w:t>
            </w:r>
          </w:p>
        </w:tc>
        <w:tc>
          <w:tcPr>
            <w:tcW w:type="dxa" w:w="1261"/>
          </w:tcPr>
          <w:p>
            <w:pPr>
              <w:spacing w:after="0"/>
              <w:jc w:val="left"/>
            </w:pPr>
          </w:p>
        </w:tc>
        <w:tc>
          <w:tcPr>
            <w:tcW w:type="dxa" w:w="3165"/>
          </w:tcPr>
          <w:p>
            <w:pPr>
              <w:spacing w:after="0"/>
              <w:jc w:val="left"/>
            </w:pPr>
            <w:r>
              <w:rPr>
                <w:sz w:val="16"/>
              </w:rPr>
              <w:t>damage not reported</w:t>
            </w:r>
          </w:p>
        </w:tc>
        <w:tc>
          <w:tcPr>
            <w:tcW w:type="dxa" w:w="932"/>
          </w:tcPr>
          <w:p>
            <w:pPr>
              <w:spacing w:after="0"/>
              <w:jc w:val="right"/>
            </w:pPr>
            <w:r>
              <w:rPr>
                <w:sz w:val="16"/>
              </w:rPr>
              <w:t>0, 12</w:t>
            </w:r>
          </w:p>
        </w:tc>
        <w:tc>
          <w:tcPr>
            <w:tcW w:type="dxa" w:w="2469"/>
          </w:tcPr>
          <w:p>
            <w:pPr>
              <w:spacing w:after="0"/>
              <w:jc w:val="left"/>
            </w:pPr>
            <w:r>
              <w:rPr>
                <w:sz w:val="16"/>
              </w:rPr>
              <w:t>NWS zone NEZ066 (LANCASTER), zone-level</w:t>
            </w:r>
          </w:p>
        </w:tc>
        <w:tc>
          <w:tcPr>
            <w:tcW w:type="dxa" w:w="1472"/>
          </w:tcPr>
          <w:p>
            <w:pPr>
              <w:spacing w:after="0"/>
              <w:jc w:val="left"/>
            </w:pPr>
            <w:r>
              <w:rPr>
                <w:sz w:val="16"/>
              </w:rPr>
              <w:t>within last 5 years</w:t>
            </w:r>
          </w:p>
        </w:tc>
        <w:tc>
          <w:tcPr>
            <w:tcW w:type="dxa" w:w="2561"/>
          </w:tcPr>
          <w:p>
            <w:pPr>
              <w:spacing w:after="0"/>
              <w:jc w:val="left"/>
            </w:pPr>
            <w:r>
              <w:rPr>
                <w:sz w:val="16"/>
              </w:rPr>
              <w:t>deaths or injuries recorded</w:t>
            </w:r>
          </w:p>
        </w:tc>
      </w:tr>
      <w:tr>
        <w:trPr>
          <w:cantSplit/>
        </w:trPr>
        <w:tc>
          <w:tcPr>
            <w:tcW w:type="dxa" w:w="1037"/>
          </w:tcPr>
          <w:p>
            <w:pPr>
              <w:spacing w:after="0"/>
              <w:jc w:val="left"/>
            </w:pPr>
            <w:r>
              <w:rPr>
                <w:sz w:val="16"/>
              </w:rPr>
              <w:t>2021-12-15</w:t>
            </w:r>
          </w:p>
        </w:tc>
        <w:tc>
          <w:tcPr>
            <w:tcW w:type="dxa" w:w="1215"/>
          </w:tcPr>
          <w:p>
            <w:pPr>
              <w:spacing w:after="0"/>
              <w:jc w:val="left"/>
            </w:pPr>
            <w:r>
              <w:rPr>
                <w:sz w:val="16"/>
              </w:rPr>
              <w:t>High Wind</w:t>
            </w:r>
          </w:p>
        </w:tc>
        <w:tc>
          <w:tcPr>
            <w:tcW w:type="dxa" w:w="1261"/>
          </w:tcPr>
          <w:p>
            <w:pPr>
              <w:spacing w:after="0"/>
              <w:jc w:val="left"/>
            </w:pPr>
            <w:r>
              <w:rPr>
                <w:sz w:val="16"/>
              </w:rPr>
              <w:t>68 kt (78 mph) measured gust</w:t>
            </w:r>
          </w:p>
        </w:tc>
        <w:tc>
          <w:tcPr>
            <w:tcW w:type="dxa" w:w="3165"/>
          </w:tcPr>
          <w:p>
            <w:pPr>
              <w:spacing w:after="0"/>
              <w:jc w:val="left"/>
            </w:pPr>
            <w:r>
              <w:rPr>
                <w:sz w:val="16"/>
              </w:rPr>
              <w:t>damage not reported</w:t>
            </w:r>
          </w:p>
        </w:tc>
        <w:tc>
          <w:tcPr>
            <w:tcW w:type="dxa" w:w="932"/>
          </w:tcPr>
          <w:p>
            <w:pPr>
              <w:spacing w:after="0"/>
              <w:jc w:val="right"/>
            </w:pPr>
            <w:r>
              <w:rPr>
                <w:sz w:val="16"/>
              </w:rPr>
              <w:t>0, 0</w:t>
            </w:r>
          </w:p>
        </w:tc>
        <w:tc>
          <w:tcPr>
            <w:tcW w:type="dxa" w:w="2469"/>
          </w:tcPr>
          <w:p>
            <w:pPr>
              <w:spacing w:after="0"/>
              <w:jc w:val="left"/>
            </w:pPr>
            <w:r>
              <w:rPr>
                <w:sz w:val="16"/>
              </w:rPr>
              <w:t>NWS zone NEZ066 (LANCASTER), zone-level</w:t>
            </w:r>
          </w:p>
        </w:tc>
        <w:tc>
          <w:tcPr>
            <w:tcW w:type="dxa" w:w="1472"/>
          </w:tcPr>
          <w:p>
            <w:pPr>
              <w:spacing w:after="0"/>
              <w:jc w:val="left"/>
            </w:pPr>
            <w:r>
              <w:rPr>
                <w:sz w:val="16"/>
              </w:rPr>
              <w:t>within last 5 years</w:t>
            </w:r>
          </w:p>
        </w:tc>
        <w:tc>
          <w:tcPr>
            <w:tcW w:type="dxa" w:w="2561"/>
          </w:tcPr>
          <w:p>
            <w:pPr>
              <w:spacing w:after="0"/>
              <w:jc w:val="left"/>
            </w:pPr>
            <w:r>
              <w:rPr>
                <w:sz w:val="16"/>
              </w:rPr>
              <w:t>B1-c worst recorded: High Wind and Strong Wind</w:t>
            </w:r>
          </w:p>
        </w:tc>
      </w:tr>
      <w:tr>
        <w:trPr>
          <w:cantSplit/>
        </w:trPr>
        <w:tc>
          <w:tcPr>
            <w:tcW w:type="dxa" w:w="1037"/>
          </w:tcPr>
          <w:p>
            <w:pPr>
              <w:spacing w:after="0"/>
              <w:jc w:val="left"/>
            </w:pPr>
            <w:r>
              <w:rPr>
                <w:sz w:val="16"/>
              </w:rPr>
              <w:t>2016-05-09</w:t>
            </w:r>
          </w:p>
        </w:tc>
        <w:tc>
          <w:tcPr>
            <w:tcW w:type="dxa" w:w="1215"/>
          </w:tcPr>
          <w:p>
            <w:pPr>
              <w:spacing w:after="0"/>
              <w:jc w:val="left"/>
            </w:pPr>
            <w:r>
              <w:rPr>
                <w:sz w:val="16"/>
              </w:rPr>
              <w:t>Hail</w:t>
            </w:r>
          </w:p>
        </w:tc>
        <w:tc>
          <w:tcPr>
            <w:tcW w:type="dxa" w:w="1261"/>
          </w:tcPr>
          <w:p>
            <w:pPr>
              <w:spacing w:after="0"/>
              <w:jc w:val="left"/>
            </w:pPr>
            <w:r>
              <w:rPr>
                <w:sz w:val="16"/>
              </w:rPr>
              <w:t>5 in</w:t>
            </w:r>
          </w:p>
        </w:tc>
        <w:tc>
          <w:tcPr>
            <w:tcW w:type="dxa" w:w="3165"/>
          </w:tcPr>
          <w:p>
            <w:pPr>
              <w:spacing w:after="0"/>
              <w:jc w:val="left"/>
            </w:pPr>
            <w:r>
              <w:rPr>
                <w:sz w:val="16"/>
              </w:rPr>
              <w:t>$0 property; $0 crops (2016 dollars)</w:t>
            </w:r>
          </w:p>
        </w:tc>
        <w:tc>
          <w:tcPr>
            <w:tcW w:type="dxa" w:w="932"/>
          </w:tcPr>
          <w:p>
            <w:pPr>
              <w:spacing w:after="0"/>
              <w:jc w:val="right"/>
            </w:pPr>
            <w:r>
              <w:rPr>
                <w:sz w:val="16"/>
              </w:rPr>
              <w:t>0, 0</w:t>
            </w:r>
          </w:p>
        </w:tc>
        <w:tc>
          <w:tcPr>
            <w:tcW w:type="dxa" w:w="2469"/>
          </w:tcPr>
          <w:p>
            <w:pPr>
              <w:spacing w:after="0"/>
              <w:jc w:val="left"/>
            </w:pPr>
            <w:r>
              <w:rPr>
                <w:sz w:val="16"/>
              </w:rPr>
              <w:t>CHENEYS</w:t>
            </w:r>
          </w:p>
        </w:tc>
        <w:tc>
          <w:tcPr>
            <w:tcW w:type="dxa" w:w="1472"/>
          </w:tcPr>
          <w:p>
            <w:pPr>
              <w:spacing w:after="0"/>
              <w:jc w:val="left"/>
            </w:pPr>
          </w:p>
        </w:tc>
        <w:tc>
          <w:tcPr>
            <w:tcW w:type="dxa" w:w="2561"/>
          </w:tcPr>
          <w:p>
            <w:pPr>
              <w:spacing w:after="0"/>
              <w:jc w:val="left"/>
            </w:pPr>
            <w:r>
              <w:rPr>
                <w:sz w:val="16"/>
              </w:rPr>
              <w:t>B1-c worst recorded: Hail</w:t>
            </w:r>
          </w:p>
        </w:tc>
      </w:tr>
      <w:tr>
        <w:trPr>
          <w:cantSplit/>
        </w:trPr>
        <w:tc>
          <w:tcPr>
            <w:tcW w:type="dxa" w:w="1037"/>
          </w:tcPr>
          <w:p>
            <w:pPr>
              <w:spacing w:after="0"/>
              <w:jc w:val="left"/>
            </w:pPr>
            <w:r>
              <w:rPr>
                <w:sz w:val="16"/>
              </w:rPr>
              <w:t>2015-05-06</w:t>
            </w:r>
          </w:p>
        </w:tc>
        <w:tc>
          <w:tcPr>
            <w:tcW w:type="dxa" w:w="1215"/>
          </w:tcPr>
          <w:p>
            <w:pPr>
              <w:spacing w:after="0"/>
              <w:jc w:val="left"/>
            </w:pPr>
            <w:r>
              <w:rPr>
                <w:sz w:val="16"/>
              </w:rPr>
              <w:t>Flood</w:t>
            </w:r>
          </w:p>
        </w:tc>
        <w:tc>
          <w:tcPr>
            <w:tcW w:type="dxa" w:w="1261"/>
          </w:tcPr>
          <w:p>
            <w:pPr>
              <w:spacing w:after="0"/>
              <w:jc w:val="left"/>
            </w:pPr>
          </w:p>
        </w:tc>
        <w:tc>
          <w:tcPr>
            <w:tcW w:type="dxa" w:w="3165"/>
          </w:tcPr>
          <w:p>
            <w:pPr>
              <w:spacing w:after="0"/>
              <w:jc w:val="left"/>
            </w:pPr>
            <w:r>
              <w:rPr>
                <w:sz w:val="16"/>
              </w:rPr>
              <w:t>$100,000,000 property; $50,000 crops (2015 dollars)</w:t>
            </w:r>
          </w:p>
        </w:tc>
        <w:tc>
          <w:tcPr>
            <w:tcW w:type="dxa" w:w="932"/>
          </w:tcPr>
          <w:p>
            <w:pPr>
              <w:spacing w:after="0"/>
              <w:jc w:val="right"/>
            </w:pPr>
            <w:r>
              <w:rPr>
                <w:sz w:val="16"/>
              </w:rPr>
              <w:t>0, 0</w:t>
            </w:r>
          </w:p>
        </w:tc>
        <w:tc>
          <w:tcPr>
            <w:tcW w:type="dxa" w:w="2469"/>
          </w:tcPr>
          <w:p>
            <w:pPr>
              <w:spacing w:after="0"/>
              <w:jc w:val="left"/>
            </w:pPr>
            <w:r>
              <w:rPr>
                <w:sz w:val="16"/>
              </w:rPr>
              <w:t>ROCA to LAKEVIEW</w:t>
            </w:r>
          </w:p>
        </w:tc>
        <w:tc>
          <w:tcPr>
            <w:tcW w:type="dxa" w:w="1472"/>
          </w:tcPr>
          <w:p>
            <w:pPr>
              <w:spacing w:after="0"/>
              <w:jc w:val="left"/>
            </w:pPr>
          </w:p>
        </w:tc>
        <w:tc>
          <w:tcPr>
            <w:tcW w:type="dxa" w:w="2561"/>
          </w:tcPr>
          <w:p>
            <w:pPr>
              <w:spacing w:after="0"/>
              <w:jc w:val="left"/>
            </w:pPr>
            <w:r>
              <w:rPr>
                <w:sz w:val="16"/>
              </w:rPr>
              <w:t>B1-c worst recorded: Flash Flood, Flood, Lakeshore Flood</w:t>
            </w:r>
          </w:p>
        </w:tc>
      </w:tr>
      <w:tr>
        <w:trPr>
          <w:cantSplit/>
        </w:trPr>
        <w:tc>
          <w:tcPr>
            <w:tcW w:type="dxa" w:w="1037"/>
          </w:tcPr>
          <w:p>
            <w:pPr>
              <w:spacing w:after="0"/>
              <w:jc w:val="left"/>
            </w:pPr>
            <w:r>
              <w:rPr>
                <w:sz w:val="16"/>
              </w:rPr>
              <w:t>2014-03-15</w:t>
            </w:r>
          </w:p>
        </w:tc>
        <w:tc>
          <w:tcPr>
            <w:tcW w:type="dxa" w:w="1215"/>
          </w:tcPr>
          <w:p>
            <w:pPr>
              <w:spacing w:after="0"/>
              <w:jc w:val="left"/>
            </w:pPr>
            <w:r>
              <w:rPr>
                <w:sz w:val="16"/>
              </w:rPr>
              <w:t>Wildfire</w:t>
            </w:r>
          </w:p>
        </w:tc>
        <w:tc>
          <w:tcPr>
            <w:tcW w:type="dxa" w:w="1261"/>
          </w:tcPr>
          <w:p>
            <w:pPr>
              <w:spacing w:after="0"/>
              <w:jc w:val="left"/>
            </w:pPr>
          </w:p>
        </w:tc>
        <w:tc>
          <w:tcPr>
            <w:tcW w:type="dxa" w:w="3165"/>
          </w:tcPr>
          <w:p>
            <w:pPr>
              <w:spacing w:after="0"/>
              <w:jc w:val="left"/>
            </w:pPr>
            <w:r>
              <w:rPr>
                <w:sz w:val="16"/>
              </w:rPr>
              <w:t>$200,000 property; $0 crops (zone total, 2014 dollars)</w:t>
            </w:r>
          </w:p>
        </w:tc>
        <w:tc>
          <w:tcPr>
            <w:tcW w:type="dxa" w:w="932"/>
          </w:tcPr>
          <w:p>
            <w:pPr>
              <w:spacing w:after="0"/>
              <w:jc w:val="right"/>
            </w:pPr>
            <w:r>
              <w:rPr>
                <w:sz w:val="16"/>
              </w:rPr>
              <w:t>0, 0</w:t>
            </w:r>
          </w:p>
        </w:tc>
        <w:tc>
          <w:tcPr>
            <w:tcW w:type="dxa" w:w="2469"/>
          </w:tcPr>
          <w:p>
            <w:pPr>
              <w:spacing w:after="0"/>
              <w:jc w:val="left"/>
            </w:pPr>
            <w:r>
              <w:rPr>
                <w:sz w:val="16"/>
              </w:rPr>
              <w:t>NWS zone NEZ066 (LANCASTER), zone-level</w:t>
            </w:r>
          </w:p>
        </w:tc>
        <w:tc>
          <w:tcPr>
            <w:tcW w:type="dxa" w:w="1472"/>
          </w:tcPr>
          <w:p>
            <w:pPr>
              <w:spacing w:after="0"/>
              <w:jc w:val="left"/>
            </w:pPr>
          </w:p>
        </w:tc>
        <w:tc>
          <w:tcPr>
            <w:tcW w:type="dxa" w:w="2561"/>
          </w:tcPr>
          <w:p>
            <w:pPr>
              <w:spacing w:after="0"/>
              <w:jc w:val="left"/>
            </w:pPr>
            <w:r>
              <w:rPr>
                <w:sz w:val="16"/>
              </w:rPr>
              <w:t>B1-c worst recorded: Wildfire</w:t>
            </w:r>
          </w:p>
        </w:tc>
      </w:tr>
      <w:tr>
        <w:trPr>
          <w:cantSplit/>
        </w:trPr>
        <w:tc>
          <w:tcPr>
            <w:tcW w:type="dxa" w:w="1037"/>
          </w:tcPr>
          <w:p>
            <w:pPr>
              <w:spacing w:after="0"/>
              <w:jc w:val="left"/>
            </w:pPr>
            <w:r>
              <w:rPr>
                <w:sz w:val="16"/>
              </w:rPr>
              <w:t>2012-07-21</w:t>
            </w:r>
          </w:p>
        </w:tc>
        <w:tc>
          <w:tcPr>
            <w:tcW w:type="dxa" w:w="1215"/>
          </w:tcPr>
          <w:p>
            <w:pPr>
              <w:spacing w:after="0"/>
              <w:jc w:val="left"/>
            </w:pPr>
            <w:r>
              <w:rPr>
                <w:sz w:val="16"/>
              </w:rPr>
              <w:t>Drought</w:t>
            </w:r>
          </w:p>
        </w:tc>
        <w:tc>
          <w:tcPr>
            <w:tcW w:type="dxa" w:w="1261"/>
          </w:tcPr>
          <w:p>
            <w:pPr>
              <w:spacing w:after="0"/>
              <w:jc w:val="left"/>
            </w:pPr>
          </w:p>
        </w:tc>
        <w:tc>
          <w:tcPr>
            <w:tcW w:type="dxa" w:w="3165"/>
          </w:tcPr>
          <w:p>
            <w:pPr>
              <w:spacing w:after="0"/>
              <w:jc w:val="left"/>
            </w:pPr>
            <w:r>
              <w:rPr>
                <w:sz w:val="16"/>
              </w:rPr>
              <w:t>damage not reported</w:t>
            </w:r>
          </w:p>
        </w:tc>
        <w:tc>
          <w:tcPr>
            <w:tcW w:type="dxa" w:w="932"/>
          </w:tcPr>
          <w:p>
            <w:pPr>
              <w:spacing w:after="0"/>
              <w:jc w:val="right"/>
            </w:pPr>
            <w:r>
              <w:rPr>
                <w:sz w:val="16"/>
              </w:rPr>
              <w:t>0, 0</w:t>
            </w:r>
          </w:p>
        </w:tc>
        <w:tc>
          <w:tcPr>
            <w:tcW w:type="dxa" w:w="2469"/>
          </w:tcPr>
          <w:p>
            <w:pPr>
              <w:spacing w:after="0"/>
              <w:jc w:val="left"/>
            </w:pPr>
            <w:r>
              <w:rPr>
                <w:sz w:val="16"/>
              </w:rPr>
              <w:t>NWS zone NEZ066 (LANCASTER), zone-level</w:t>
            </w:r>
          </w:p>
        </w:tc>
        <w:tc>
          <w:tcPr>
            <w:tcW w:type="dxa" w:w="1472"/>
          </w:tcPr>
          <w:p>
            <w:pPr>
              <w:spacing w:after="0"/>
              <w:jc w:val="left"/>
            </w:pPr>
          </w:p>
        </w:tc>
        <w:tc>
          <w:tcPr>
            <w:tcW w:type="dxa" w:w="2561"/>
          </w:tcPr>
          <w:p>
            <w:pPr>
              <w:spacing w:after="0"/>
              <w:jc w:val="left"/>
            </w:pPr>
            <w:r>
              <w:rPr>
                <w:sz w:val="16"/>
              </w:rPr>
              <w:t>B1-c worst recorded: Drought</w:t>
            </w:r>
          </w:p>
        </w:tc>
      </w:tr>
      <w:tr>
        <w:trPr>
          <w:cantSplit/>
        </w:trPr>
        <w:tc>
          <w:tcPr>
            <w:tcW w:type="dxa" w:w="1037"/>
          </w:tcPr>
          <w:p>
            <w:pPr>
              <w:spacing w:after="0"/>
              <w:jc w:val="left"/>
            </w:pPr>
            <w:r>
              <w:rPr>
                <w:sz w:val="16"/>
              </w:rPr>
              <w:t>2004-05-22</w:t>
            </w:r>
          </w:p>
        </w:tc>
        <w:tc>
          <w:tcPr>
            <w:tcW w:type="dxa" w:w="1215"/>
          </w:tcPr>
          <w:p>
            <w:pPr>
              <w:spacing w:after="0"/>
              <w:jc w:val="left"/>
            </w:pPr>
            <w:r>
              <w:rPr>
                <w:sz w:val="16"/>
              </w:rPr>
              <w:t>Tornado</w:t>
            </w:r>
          </w:p>
        </w:tc>
        <w:tc>
          <w:tcPr>
            <w:tcW w:type="dxa" w:w="1261"/>
          </w:tcPr>
          <w:p>
            <w:pPr>
              <w:spacing w:after="0"/>
              <w:jc w:val="left"/>
            </w:pPr>
            <w:r>
              <w:rPr>
                <w:sz w:val="16"/>
              </w:rPr>
              <w:t>F4, 19.5 mi within this county, 4,400 yd wide</w:t>
            </w:r>
          </w:p>
        </w:tc>
        <w:tc>
          <w:tcPr>
            <w:tcW w:type="dxa" w:w="3165"/>
          </w:tcPr>
          <w:p>
            <w:pPr>
              <w:spacing w:after="0"/>
              <w:jc w:val="left"/>
            </w:pPr>
            <w:r>
              <w:rPr>
                <w:sz w:val="16"/>
              </w:rPr>
              <w:t>$100,000,000 property; crops not reported (2004 dollars)</w:t>
            </w:r>
          </w:p>
        </w:tc>
        <w:tc>
          <w:tcPr>
            <w:tcW w:type="dxa" w:w="932"/>
          </w:tcPr>
          <w:p>
            <w:pPr>
              <w:spacing w:after="0"/>
              <w:jc w:val="right"/>
            </w:pPr>
            <w:r>
              <w:rPr>
                <w:sz w:val="16"/>
              </w:rPr>
              <w:t>1, 30</w:t>
            </w:r>
          </w:p>
        </w:tc>
        <w:tc>
          <w:tcPr>
            <w:tcW w:type="dxa" w:w="2469"/>
          </w:tcPr>
          <w:p>
            <w:pPr>
              <w:spacing w:after="0"/>
              <w:jc w:val="left"/>
            </w:pPr>
            <w:r>
              <w:rPr>
                <w:sz w:val="16"/>
              </w:rPr>
              <w:t>HALLAM</w:t>
            </w:r>
          </w:p>
        </w:tc>
        <w:tc>
          <w:tcPr>
            <w:tcW w:type="dxa" w:w="1472"/>
          </w:tcPr>
          <w:p>
            <w:pPr>
              <w:spacing w:after="0"/>
              <w:jc w:val="left"/>
            </w:pPr>
          </w:p>
        </w:tc>
        <w:tc>
          <w:tcPr>
            <w:tcW w:type="dxa" w:w="2561"/>
          </w:tcPr>
          <w:p>
            <w:pPr>
              <w:spacing w:after="0"/>
              <w:jc w:val="left"/>
            </w:pPr>
            <w:r>
              <w:rPr>
                <w:sz w:val="16"/>
              </w:rPr>
              <w:t>deaths or injuries recorded</w:t>
            </w:r>
          </w:p>
        </w:tc>
      </w:tr>
      <w:tr>
        <w:trPr>
          <w:cantSplit/>
        </w:trPr>
        <w:tc>
          <w:tcPr>
            <w:tcW w:type="dxa" w:w="1037"/>
          </w:tcPr>
          <w:p>
            <w:pPr>
              <w:spacing w:after="0"/>
              <w:jc w:val="left"/>
            </w:pPr>
            <w:r>
              <w:rPr>
                <w:sz w:val="16"/>
              </w:rPr>
              <w:t>2002-07-26</w:t>
            </w:r>
          </w:p>
        </w:tc>
        <w:tc>
          <w:tcPr>
            <w:tcW w:type="dxa" w:w="1215"/>
          </w:tcPr>
          <w:p>
            <w:pPr>
              <w:spacing w:after="0"/>
              <w:jc w:val="left"/>
            </w:pPr>
            <w:r>
              <w:rPr>
                <w:sz w:val="16"/>
              </w:rPr>
              <w:t>Lightning</w:t>
            </w:r>
          </w:p>
        </w:tc>
        <w:tc>
          <w:tcPr>
            <w:tcW w:type="dxa" w:w="1261"/>
          </w:tcPr>
          <w:p>
            <w:pPr>
              <w:spacing w:after="0"/>
              <w:jc w:val="left"/>
            </w:pPr>
          </w:p>
        </w:tc>
        <w:tc>
          <w:tcPr>
            <w:tcW w:type="dxa" w:w="3165"/>
          </w:tcPr>
          <w:p>
            <w:pPr>
              <w:spacing w:after="0"/>
              <w:jc w:val="left"/>
            </w:pPr>
            <w:r>
              <w:rPr>
                <w:sz w:val="16"/>
              </w:rPr>
              <w:t>$479,000 property; crops not reported (2002 dollars)</w:t>
            </w:r>
          </w:p>
        </w:tc>
        <w:tc>
          <w:tcPr>
            <w:tcW w:type="dxa" w:w="932"/>
          </w:tcPr>
          <w:p>
            <w:pPr>
              <w:spacing w:after="0"/>
              <w:jc w:val="right"/>
            </w:pPr>
            <w:r>
              <w:rPr>
                <w:sz w:val="16"/>
              </w:rPr>
              <w:t>0, 0</w:t>
            </w:r>
          </w:p>
        </w:tc>
        <w:tc>
          <w:tcPr>
            <w:tcW w:type="dxa" w:w="2469"/>
          </w:tcPr>
          <w:p>
            <w:pPr>
              <w:spacing w:after="0"/>
              <w:jc w:val="left"/>
            </w:pPr>
            <w:r>
              <w:rPr>
                <w:sz w:val="16"/>
              </w:rPr>
              <w:t>CHENEYS</w:t>
            </w:r>
          </w:p>
        </w:tc>
        <w:tc>
          <w:tcPr>
            <w:tcW w:type="dxa" w:w="1472"/>
          </w:tcPr>
          <w:p>
            <w:pPr>
              <w:spacing w:after="0"/>
              <w:jc w:val="left"/>
            </w:pPr>
          </w:p>
        </w:tc>
        <w:tc>
          <w:tcPr>
            <w:tcW w:type="dxa" w:w="2561"/>
          </w:tcPr>
          <w:p>
            <w:pPr>
              <w:spacing w:after="0"/>
              <w:jc w:val="left"/>
            </w:pPr>
            <w:r>
              <w:rPr>
                <w:sz w:val="16"/>
              </w:rPr>
              <w:t>B1-c worst recorded: Lightning</w:t>
            </w:r>
          </w:p>
        </w:tc>
      </w:tr>
      <w:tr>
        <w:trPr>
          <w:cantSplit/>
        </w:trPr>
        <w:tc>
          <w:tcPr>
            <w:tcW w:type="dxa" w:w="1037"/>
          </w:tcPr>
          <w:p>
            <w:pPr>
              <w:spacing w:after="0"/>
              <w:jc w:val="left"/>
            </w:pPr>
            <w:r>
              <w:rPr>
                <w:sz w:val="16"/>
              </w:rPr>
              <w:t>2001-07-28</w:t>
            </w:r>
          </w:p>
        </w:tc>
        <w:tc>
          <w:tcPr>
            <w:tcW w:type="dxa" w:w="1215"/>
          </w:tcPr>
          <w:p>
            <w:pPr>
              <w:spacing w:after="0"/>
              <w:jc w:val="left"/>
            </w:pPr>
            <w:r>
              <w:rPr>
                <w:sz w:val="16"/>
              </w:rPr>
              <w:t>Heat</w:t>
            </w:r>
          </w:p>
        </w:tc>
        <w:tc>
          <w:tcPr>
            <w:tcW w:type="dxa" w:w="1261"/>
          </w:tcPr>
          <w:p>
            <w:pPr>
              <w:spacing w:after="0"/>
              <w:jc w:val="left"/>
            </w:pPr>
          </w:p>
        </w:tc>
        <w:tc>
          <w:tcPr>
            <w:tcW w:type="dxa" w:w="3165"/>
          </w:tcPr>
          <w:p>
            <w:pPr>
              <w:spacing w:after="0"/>
              <w:jc w:val="left"/>
            </w:pPr>
            <w:r>
              <w:rPr>
                <w:sz w:val="16"/>
              </w:rPr>
              <w:t>damage not reported</w:t>
            </w:r>
          </w:p>
        </w:tc>
        <w:tc>
          <w:tcPr>
            <w:tcW w:type="dxa" w:w="932"/>
          </w:tcPr>
          <w:p>
            <w:pPr>
              <w:spacing w:after="0"/>
              <w:jc w:val="right"/>
            </w:pPr>
            <w:r>
              <w:rPr>
                <w:sz w:val="16"/>
              </w:rPr>
              <w:t>0, 0</w:t>
            </w:r>
          </w:p>
        </w:tc>
        <w:tc>
          <w:tcPr>
            <w:tcW w:type="dxa" w:w="2469"/>
          </w:tcPr>
          <w:p>
            <w:pPr>
              <w:spacing w:after="0"/>
              <w:jc w:val="left"/>
            </w:pPr>
            <w:r>
              <w:rPr>
                <w:sz w:val="16"/>
              </w:rPr>
              <w:t>NWS zone NEZ066 (LANCASTER), zone-level</w:t>
            </w:r>
          </w:p>
        </w:tc>
        <w:tc>
          <w:tcPr>
            <w:tcW w:type="dxa" w:w="1472"/>
          </w:tcPr>
          <w:p>
            <w:pPr>
              <w:spacing w:after="0"/>
              <w:jc w:val="left"/>
            </w:pPr>
          </w:p>
        </w:tc>
        <w:tc>
          <w:tcPr>
            <w:tcW w:type="dxa" w:w="2561"/>
          </w:tcPr>
          <w:p>
            <w:pPr>
              <w:spacing w:after="0"/>
              <w:jc w:val="left"/>
            </w:pPr>
            <w:r>
              <w:rPr>
                <w:sz w:val="16"/>
              </w:rPr>
              <w:t>B1-c worst recorded: Excessive Heat, Heat</w:t>
            </w:r>
          </w:p>
        </w:tc>
      </w:tr>
      <w:tr>
        <w:trPr>
          <w:cantSplit/>
        </w:trPr>
        <w:tc>
          <w:tcPr>
            <w:tcW w:type="dxa" w:w="1037"/>
          </w:tcPr>
          <w:p>
            <w:pPr>
              <w:spacing w:after="0"/>
              <w:jc w:val="left"/>
            </w:pPr>
            <w:r>
              <w:rPr>
                <w:sz w:val="16"/>
              </w:rPr>
              <w:t>1997-10-25</w:t>
            </w:r>
          </w:p>
        </w:tc>
        <w:tc>
          <w:tcPr>
            <w:tcW w:type="dxa" w:w="1215"/>
          </w:tcPr>
          <w:p>
            <w:pPr>
              <w:spacing w:after="0"/>
              <w:jc w:val="left"/>
            </w:pPr>
            <w:r>
              <w:rPr>
                <w:sz w:val="16"/>
              </w:rPr>
              <w:t>Heavy Snow</w:t>
            </w:r>
          </w:p>
        </w:tc>
        <w:tc>
          <w:tcPr>
            <w:tcW w:type="dxa" w:w="1261"/>
          </w:tcPr>
          <w:p>
            <w:pPr>
              <w:spacing w:after="0"/>
              <w:jc w:val="left"/>
            </w:pPr>
          </w:p>
        </w:tc>
        <w:tc>
          <w:tcPr>
            <w:tcW w:type="dxa" w:w="3165"/>
          </w:tcPr>
          <w:p>
            <w:pPr>
              <w:spacing w:after="0"/>
              <w:jc w:val="left"/>
            </w:pPr>
            <w:r>
              <w:rPr>
                <w:sz w:val="16"/>
              </w:rPr>
              <w:t>$16,000,000 property; $200,000 crops (zone total, 1997 dollars)</w:t>
            </w:r>
          </w:p>
        </w:tc>
        <w:tc>
          <w:tcPr>
            <w:tcW w:type="dxa" w:w="932"/>
          </w:tcPr>
          <w:p>
            <w:pPr>
              <w:spacing w:after="0"/>
              <w:jc w:val="right"/>
            </w:pPr>
            <w:r>
              <w:rPr>
                <w:sz w:val="16"/>
              </w:rPr>
              <w:t>0, 0</w:t>
            </w:r>
          </w:p>
        </w:tc>
        <w:tc>
          <w:tcPr>
            <w:tcW w:type="dxa" w:w="2469"/>
          </w:tcPr>
          <w:p>
            <w:pPr>
              <w:spacing w:after="0"/>
              <w:jc w:val="left"/>
            </w:pPr>
            <w:r>
              <w:rPr>
                <w:sz w:val="16"/>
              </w:rPr>
              <w:t>NWS zone NEZ066 (LANCASTER), zone-level</w:t>
            </w:r>
          </w:p>
        </w:tc>
        <w:tc>
          <w:tcPr>
            <w:tcW w:type="dxa" w:w="1472"/>
          </w:tcPr>
          <w:p>
            <w:pPr>
              <w:spacing w:after="0"/>
              <w:jc w:val="left"/>
            </w:pPr>
          </w:p>
        </w:tc>
        <w:tc>
          <w:tcPr>
            <w:tcW w:type="dxa" w:w="2561"/>
          </w:tcPr>
          <w:p>
            <w:pPr>
              <w:spacing w:after="0"/>
              <w:jc w:val="left"/>
            </w:pPr>
            <w:r>
              <w:rPr>
                <w:sz w:val="16"/>
              </w:rPr>
              <w:t>B1-c worst recorded: Winter Storm, Heavy Snow, Blizzard, Lake-Effect Snow, Winter Weather, Sleet</w:t>
            </w:r>
          </w:p>
        </w:tc>
      </w:tr>
    </w:tbl>
    <w:p>
      <w:pPr>
        <w:spacing w:after="40" w:before="40"/>
      </w:pPr>
      <w:r>
        <w:rPr>
          <w:b/>
          <w:color w:val="555555"/>
          <w:sz w:val="15"/>
        </w:rPr>
        <w:t xml:space="preserve">Sources: </w:t>
      </w:r>
      <w:r>
        <w:rPr>
          <w:color w:val="555555"/>
          <w:sz w:val="15"/>
        </w:rPr>
        <w:t>FEMA OpenFEMA Hazard Mitigation Plan Statuses v1; NOAA NCEI Storm Events Database; NOAA NWS zone-county correlation files (pulled 2026-09-30).</w:t>
      </w:r>
    </w:p>
    <w:p>
      <w:pPr>
        <w:spacing w:after="40" w:before="60"/>
      </w:pPr>
      <w:r>
        <w:rPr>
          <w:sz w:val="15"/>
        </w:rPr>
        <w:t>Location is the place NOAA recorded, as written in its data; it need not be a jurisdiction in this plan.</w:t>
      </w:r>
    </w:p>
    <w:p>
      <w:pPr>
        <w:spacing w:after="40" w:before="0"/>
      </w:pPr>
      <w:r>
        <w:rPr>
          <w:sz w:val="15"/>
        </w:rPr>
        <w:t>The full list is in the Excel file, sheet "B1-d Storm Events history" (1,210 rows).</w:t>
      </w:r>
    </w:p>
    <w:p>
      <w:pPr>
        <w:spacing w:after="80" w:before="0"/>
      </w:pPr>
    </w:p>
    <w:p>
      <w:pPr>
        <w:spacing w:after="60" w:before="0"/>
      </w:pPr>
      <w:r>
        <w:rPr>
          <w:color w:val="555555"/>
          <w:sz w:val="17"/>
        </w:rPr>
        <w:t>Local data needed: state-declared emergencies, from your state emergency management agency (federal data do not include them).</w:t>
      </w:r>
    </w:p>
    <w:p>
      <w:pPr>
        <w:spacing w:after="60" w:before="0"/>
      </w:pPr>
      <w:r>
        <w:rPr>
          <w:color w:val="555555"/>
          <w:sz w:val="17"/>
        </w:rPr>
        <w:t>Tribal and special-area declarations in this state are listed on the state page.</w:t>
      </w:r>
    </w:p>
    <w:p>
      <w:pPr>
        <w:pStyle w:val="Heading2"/>
        <w:keepNext/>
        <w:spacing w:after="80"/>
      </w:pPr>
      <w:r>
        <w:rPr/>
        <w:t>Supports FEMA checklist item B1-e: probability of future events</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323"/>
        <w:gridCol w:w="1334"/>
        <w:gridCol w:w="1723"/>
        <w:gridCol w:w="1037"/>
        <w:gridCol w:w="1314"/>
        <w:gridCol w:w="1571"/>
        <w:gridCol w:w="1687"/>
        <w:gridCol w:w="1037"/>
        <w:gridCol w:w="2050"/>
      </w:tblGrid>
      <w:tr>
        <w:trPr>
          <w:cantSplit/>
          <w:tblHeader/>
        </w:trPr>
        <w:tc>
          <w:tcPr>
            <w:tcW w:type="dxa" w:w="1037"/>
            <w:shd w:val="clear" w:color="auto" w:fill="E8E8E8"/>
          </w:tcPr>
          <w:p>
            <w:pPr>
              <w:spacing w:after="0"/>
              <w:jc w:val="left"/>
            </w:pPr>
            <w:r>
              <w:rPr>
                <w:b/>
                <w:sz w:val="16"/>
              </w:rPr>
              <w:t>Hazard</w:t>
            </w:r>
          </w:p>
        </w:tc>
        <w:tc>
          <w:tcPr>
            <w:tcW w:type="dxa" w:w="1323"/>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334"/>
            <w:shd w:val="clear" w:color="auto" w:fill="E8E8E8"/>
          </w:tcPr>
          <w:p>
            <w:pPr>
              <w:spacing w:after="0"/>
              <w:jc w:val="left"/>
            </w:pPr>
            <w:r>
              <w:rPr>
                <w:b/>
                <w:sz w:val="16"/>
              </w:rPr>
              <w:t>Unit</w:t>
            </w:r>
          </w:p>
        </w:tc>
        <w:tc>
          <w:tcPr>
            <w:tcW w:type="dxa" w:w="1723"/>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314"/>
            <w:shd w:val="clear" w:color="auto" w:fill="E8E8E8"/>
          </w:tcPr>
          <w:p>
            <w:pPr>
              <w:spacing w:after="0"/>
              <w:jc w:val="left"/>
            </w:pPr>
            <w:r>
              <w:rPr>
                <w:b/>
                <w:sz w:val="16"/>
              </w:rPr>
              <w:t>Descriptor basis</w:t>
            </w:r>
          </w:p>
        </w:tc>
        <w:tc>
          <w:tcPr>
            <w:tcW w:type="dxa" w:w="1571"/>
            <w:shd w:val="clear" w:color="auto" w:fill="E8E8E8"/>
          </w:tcPr>
          <w:p>
            <w:pPr>
              <w:spacing w:after="0"/>
              <w:jc w:val="right"/>
            </w:pPr>
            <w:r>
              <w:rPr>
                <w:b/>
                <w:sz w:val="16"/>
              </w:rPr>
              <w:t>NRI events or days in its record period (hail, wind and tornado are area-weighted, so can be fractional)</w:t>
            </w:r>
          </w:p>
        </w:tc>
        <w:tc>
          <w:tcPr>
            <w:tcW w:type="dxa" w:w="1687"/>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2050"/>
            <w:shd w:val="clear" w:color="auto" w:fill="E8E8E8"/>
          </w:tcPr>
          <w:p>
            <w:pPr>
              <w:spacing w:after="0"/>
              <w:jc w:val="left"/>
            </w:pPr>
            <w:r>
              <w:rPr>
                <w:b/>
                <w:sz w:val="16"/>
              </w:rPr>
              <w:t>Note</w:t>
            </w:r>
          </w:p>
        </w:tc>
      </w:tr>
      <w:tr>
        <w:trPr>
          <w:cantSplit/>
        </w:trPr>
        <w:tc>
          <w:tcPr>
            <w:tcW w:type="dxa" w:w="1037"/>
          </w:tcPr>
          <w:p>
            <w:pPr>
              <w:spacing w:after="0"/>
              <w:jc w:val="left"/>
            </w:pPr>
            <w:r>
              <w:rPr>
                <w:sz w:val="16"/>
              </w:rPr>
              <w:t>Cold Wave</w:t>
            </w:r>
          </w:p>
        </w:tc>
        <w:tc>
          <w:tcPr>
            <w:tcW w:type="dxa" w:w="1323"/>
          </w:tcPr>
          <w:p>
            <w:pPr>
              <w:spacing w:after="0"/>
              <w:jc w:val="right"/>
            </w:pPr>
            <w:r>
              <w:rPr>
                <w:sz w:val="16"/>
              </w:rPr>
              <w:t>3.84</w:t>
            </w:r>
          </w:p>
        </w:tc>
        <w:tc>
          <w:tcPr>
            <w:tcW w:type="dxa" w:w="1334"/>
          </w:tcPr>
          <w:p>
            <w:pPr>
              <w:spacing w:after="0"/>
              <w:jc w:val="left"/>
            </w:pPr>
            <w:r>
              <w:rPr>
                <w:sz w:val="16"/>
              </w:rPr>
              <w:t>event-days per year</w:t>
            </w:r>
          </w:p>
        </w:tc>
        <w:tc>
          <w:tcPr>
            <w:tcW w:type="dxa" w:w="1723"/>
          </w:tcPr>
          <w:p>
            <w:pPr>
              <w:spacing w:after="0"/>
              <w:jc w:val="left"/>
            </w:pPr>
            <w:r>
              <w:rPr>
                <w:sz w:val="16"/>
              </w:rPr>
              <w:t>about 3.84 days per year</w:t>
            </w:r>
          </w:p>
        </w:tc>
        <w:tc>
          <w:tcPr>
            <w:tcW w:type="dxa" w:w="1037"/>
          </w:tcPr>
          <w:p>
            <w:pPr>
              <w:spacing w:after="0"/>
              <w:jc w:val="left"/>
            </w:pPr>
            <w:r>
              <w:rPr>
                <w:sz w:val="16"/>
              </w:rPr>
              <w:t>Likely</w:t>
            </w:r>
          </w:p>
        </w:tc>
        <w:tc>
          <w:tcPr>
            <w:tcW w:type="dxa" w:w="1314"/>
          </w:tcPr>
          <w:p>
            <w:pPr>
              <w:spacing w:after="0"/>
              <w:jc w:val="left"/>
            </w:pPr>
            <w:r>
              <w:rPr>
                <w:sz w:val="16"/>
              </w:rPr>
              <w:t>Storm Events event-days in 17 of 30 years, 1996 to 2025 (56.7%)</w:t>
            </w:r>
          </w:p>
        </w:tc>
        <w:tc>
          <w:tcPr>
            <w:tcW w:type="dxa" w:w="1571"/>
          </w:tcPr>
          <w:p>
            <w:pPr>
              <w:spacing w:after="0"/>
              <w:jc w:val="right"/>
            </w:pPr>
            <w:r>
              <w:rPr>
                <w:sz w:val="16"/>
              </w:rPr>
              <w:t>73</w:t>
            </w:r>
          </w:p>
        </w:tc>
        <w:tc>
          <w:tcPr>
            <w:tcW w:type="dxa" w:w="1687"/>
          </w:tcPr>
          <w:p>
            <w:pPr>
              <w:spacing w:after="0"/>
              <w:jc w:val="left"/>
            </w:pPr>
            <w:r>
              <w:rPr>
                <w:sz w:val="16"/>
              </w:rPr>
              <w:t>2005-11-12 to 2024-11-12 (19 years)</w:t>
            </w:r>
          </w:p>
        </w:tc>
        <w:tc>
          <w:tcPr>
            <w:tcW w:type="dxa" w:w="1037"/>
          </w:tcPr>
          <w:p>
            <w:pPr>
              <w:spacing w:after="0"/>
              <w:jc w:val="left"/>
            </w:pPr>
            <w:r>
              <w:rPr>
                <w:sz w:val="16"/>
              </w:rPr>
              <w:t>countywide</w:t>
            </w:r>
          </w:p>
        </w:tc>
        <w:tc>
          <w:tcPr>
            <w:tcW w:type="dxa" w:w="2050"/>
          </w:tcPr>
          <w:p>
            <w:pPr>
              <w:spacing w:after="0"/>
              <w:jc w:val="left"/>
            </w:pPr>
          </w:p>
        </w:tc>
      </w:tr>
      <w:tr>
        <w:trPr>
          <w:cantSplit/>
        </w:trPr>
        <w:tc>
          <w:tcPr>
            <w:tcW w:type="dxa" w:w="1037"/>
          </w:tcPr>
          <w:p>
            <w:pPr>
              <w:spacing w:after="0"/>
              <w:jc w:val="left"/>
            </w:pPr>
            <w:r>
              <w:rPr>
                <w:sz w:val="16"/>
              </w:rPr>
              <w:t>Drought</w:t>
            </w:r>
          </w:p>
        </w:tc>
        <w:tc>
          <w:tcPr>
            <w:tcW w:type="dxa" w:w="1323"/>
          </w:tcPr>
          <w:p>
            <w:pPr>
              <w:spacing w:after="0"/>
              <w:jc w:val="right"/>
            </w:pPr>
            <w:r>
              <w:rPr>
                <w:sz w:val="16"/>
              </w:rPr>
              <w:t>17.2</w:t>
            </w:r>
          </w:p>
        </w:tc>
        <w:tc>
          <w:tcPr>
            <w:tcW w:type="dxa" w:w="1334"/>
          </w:tcPr>
          <w:p>
            <w:pPr>
              <w:spacing w:after="0"/>
              <w:jc w:val="left"/>
            </w:pPr>
            <w:r>
              <w:rPr>
                <w:sz w:val="16"/>
              </w:rPr>
              <w:t>event-days per year</w:t>
            </w:r>
          </w:p>
        </w:tc>
        <w:tc>
          <w:tcPr>
            <w:tcW w:type="dxa" w:w="1723"/>
          </w:tcPr>
          <w:p>
            <w:pPr>
              <w:spacing w:after="0"/>
              <w:jc w:val="left"/>
            </w:pPr>
            <w:r>
              <w:rPr>
                <w:sz w:val="16"/>
              </w:rPr>
              <w:t>about 17.2 days per year</w:t>
            </w:r>
          </w:p>
        </w:tc>
        <w:tc>
          <w:tcPr>
            <w:tcW w:type="dxa" w:w="1037"/>
          </w:tcPr>
          <w:p>
            <w:pPr>
              <w:spacing w:after="0"/>
              <w:jc w:val="left"/>
            </w:pPr>
            <w:r>
              <w:rPr>
                <w:sz w:val="16"/>
              </w:rPr>
              <w:t>Likely</w:t>
            </w:r>
          </w:p>
        </w:tc>
        <w:tc>
          <w:tcPr>
            <w:tcW w:type="dxa" w:w="1314"/>
          </w:tcPr>
          <w:p>
            <w:pPr>
              <w:spacing w:after="0"/>
              <w:jc w:val="left"/>
            </w:pPr>
            <w:r>
              <w:rPr>
                <w:sz w:val="16"/>
              </w:rPr>
              <w:t>Storm Events event-days in 4 of 30 years, 1996 to 2025 (13.3%)</w:t>
            </w:r>
          </w:p>
        </w:tc>
        <w:tc>
          <w:tcPr>
            <w:tcW w:type="dxa" w:w="1571"/>
          </w:tcPr>
          <w:p>
            <w:pPr>
              <w:spacing w:after="0"/>
              <w:jc w:val="right"/>
            </w:pPr>
            <w:r>
              <w:rPr>
                <w:sz w:val="16"/>
              </w:rPr>
              <w:t>679</w:t>
            </w:r>
          </w:p>
        </w:tc>
        <w:tc>
          <w:tcPr>
            <w:tcW w:type="dxa" w:w="1687"/>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2050"/>
          </w:tcPr>
          <w:p>
            <w:pPr>
              <w:spacing w:after="0"/>
              <w:jc w:val="left"/>
            </w:pPr>
          </w:p>
        </w:tc>
      </w:tr>
      <w:tr>
        <w:trPr>
          <w:cantSplit/>
        </w:trPr>
        <w:tc>
          <w:tcPr>
            <w:tcW w:type="dxa" w:w="1037"/>
          </w:tcPr>
          <w:p>
            <w:pPr>
              <w:spacing w:after="0"/>
              <w:jc w:val="left"/>
            </w:pPr>
            <w:r>
              <w:rPr>
                <w:sz w:val="16"/>
              </w:rPr>
              <w:t>Earthquake</w:t>
            </w:r>
          </w:p>
        </w:tc>
        <w:tc>
          <w:tcPr>
            <w:tcW w:type="dxa" w:w="1323"/>
          </w:tcPr>
          <w:p>
            <w:pPr>
              <w:spacing w:after="0"/>
              <w:jc w:val="right"/>
            </w:pPr>
            <w:r>
              <w:rPr>
                <w:sz w:val="16"/>
              </w:rPr>
              <w:t>0.000551</w:t>
            </w:r>
          </w:p>
        </w:tc>
        <w:tc>
          <w:tcPr>
            <w:tcW w:type="dxa" w:w="1334"/>
          </w:tcPr>
          <w:p>
            <w:pPr>
              <w:spacing w:after="0"/>
              <w:jc w:val="left"/>
            </w:pPr>
            <w:r>
              <w:rPr>
                <w:sz w:val="16"/>
              </w:rPr>
              <w:t>annual probability at a location</w:t>
            </w:r>
          </w:p>
        </w:tc>
        <w:tc>
          <w:tcPr>
            <w:tcW w:type="dxa" w:w="1723"/>
          </w:tcPr>
          <w:p>
            <w:pPr>
              <w:spacing w:after="0"/>
              <w:jc w:val="left"/>
            </w:pPr>
            <w:r>
              <w:rPr>
                <w:sz w:val="16"/>
              </w:rPr>
              <w:t>chance a given location in the county has at least minor-damage shaking in a year: 0.0551%</w:t>
            </w:r>
          </w:p>
        </w:tc>
        <w:tc>
          <w:tcPr>
            <w:tcW w:type="dxa" w:w="1037"/>
          </w:tcPr>
          <w:p>
            <w:pPr>
              <w:spacing w:after="0"/>
              <w:jc w:val="left"/>
            </w:pPr>
          </w:p>
        </w:tc>
        <w:tc>
          <w:tcPr>
            <w:tcW w:type="dxa" w:w="1314"/>
          </w:tcPr>
          <w:p>
            <w:pPr>
              <w:spacing w:after="0"/>
              <w:jc w:val="left"/>
            </w:pPr>
          </w:p>
        </w:tc>
        <w:tc>
          <w:tcPr>
            <w:tcW w:type="dxa" w:w="1571"/>
          </w:tcPr>
          <w:p>
            <w:pPr>
              <w:spacing w:after="0"/>
              <w:jc w:val="right"/>
            </w:pPr>
            <w:r>
              <w:rPr>
                <w:sz w:val="16"/>
              </w:rPr>
              <w:t>not shown</w:t>
            </w:r>
          </w:p>
        </w:tc>
        <w:tc>
          <w:tcPr>
            <w:tcW w:type="dxa" w:w="1687"/>
          </w:tcPr>
          <w:p>
            <w:pPr>
              <w:spacing w:after="0"/>
              <w:jc w:val="left"/>
            </w:pPr>
            <w:r>
              <w:rPr>
                <w:sz w:val="16"/>
              </w:rPr>
              <w:t>modeled</w:t>
            </w:r>
          </w:p>
        </w:tc>
        <w:tc>
          <w:tcPr>
            <w:tcW w:type="dxa" w:w="1037"/>
          </w:tcPr>
          <w:p>
            <w:pPr>
              <w:spacing w:after="0"/>
              <w:jc w:val="left"/>
            </w:pPr>
            <w:r>
              <w:rPr>
                <w:sz w:val="16"/>
              </w:rPr>
              <w:t>see B1-f</w:t>
            </w:r>
          </w:p>
        </w:tc>
        <w:tc>
          <w:tcPr>
            <w:tcW w:type="dxa" w:w="2050"/>
          </w:tcPr>
          <w:p>
            <w:pPr>
              <w:spacing w:after="0"/>
              <w:jc w:val="left"/>
            </w:pPr>
            <w:r>
              <w:rPr>
                <w:sz w:val="16"/>
              </w:rPr>
              <w:t>No descriptor (Storm Events does not record earthquakes).</w:t>
            </w:r>
          </w:p>
        </w:tc>
      </w:tr>
      <w:tr>
        <w:trPr>
          <w:cantSplit/>
        </w:trPr>
        <w:tc>
          <w:tcPr>
            <w:tcW w:type="dxa" w:w="1037"/>
          </w:tcPr>
          <w:p>
            <w:pPr>
              <w:spacing w:after="0"/>
              <w:jc w:val="left"/>
            </w:pPr>
            <w:r>
              <w:rPr>
                <w:sz w:val="16"/>
              </w:rPr>
              <w:t>Hail</w:t>
            </w:r>
          </w:p>
        </w:tc>
        <w:tc>
          <w:tcPr>
            <w:tcW w:type="dxa" w:w="1323"/>
          </w:tcPr>
          <w:p>
            <w:pPr>
              <w:spacing w:after="0"/>
              <w:jc w:val="right"/>
            </w:pPr>
            <w:r>
              <w:rPr>
                <w:sz w:val="16"/>
              </w:rPr>
              <w:t>7.78</w:t>
            </w:r>
          </w:p>
        </w:tc>
        <w:tc>
          <w:tcPr>
            <w:tcW w:type="dxa" w:w="1334"/>
          </w:tcPr>
          <w:p>
            <w:pPr>
              <w:spacing w:after="0"/>
              <w:jc w:val="left"/>
            </w:pPr>
            <w:r>
              <w:rPr>
                <w:sz w:val="16"/>
              </w:rPr>
              <w:t>events per year</w:t>
            </w:r>
          </w:p>
        </w:tc>
        <w:tc>
          <w:tcPr>
            <w:tcW w:type="dxa" w:w="1723"/>
          </w:tcPr>
          <w:p>
            <w:pPr>
              <w:spacing w:after="0"/>
              <w:jc w:val="left"/>
            </w:pPr>
            <w:r>
              <w:rPr>
                <w:sz w:val="16"/>
              </w:rPr>
              <w:t>about 7.78 per year</w:t>
            </w:r>
          </w:p>
        </w:tc>
        <w:tc>
          <w:tcPr>
            <w:tcW w:type="dxa" w:w="1037"/>
          </w:tcPr>
          <w:p>
            <w:pPr>
              <w:spacing w:after="0"/>
              <w:jc w:val="left"/>
            </w:pPr>
            <w:r>
              <w:rPr>
                <w:sz w:val="16"/>
              </w:rPr>
              <w:t>Highly likely</w:t>
            </w:r>
          </w:p>
        </w:tc>
        <w:tc>
          <w:tcPr>
            <w:tcW w:type="dxa" w:w="1314"/>
          </w:tcPr>
          <w:p>
            <w:pPr>
              <w:spacing w:after="0"/>
              <w:jc w:val="left"/>
            </w:pPr>
            <w:r>
              <w:rPr>
                <w:sz w:val="16"/>
              </w:rPr>
              <w:t>FEMA annualized frequency (modeled)</w:t>
            </w:r>
          </w:p>
        </w:tc>
        <w:tc>
          <w:tcPr>
            <w:tcW w:type="dxa" w:w="1571"/>
          </w:tcPr>
          <w:p>
            <w:pPr>
              <w:spacing w:after="0"/>
              <w:jc w:val="right"/>
            </w:pPr>
            <w:r>
              <w:rPr>
                <w:sz w:val="16"/>
              </w:rPr>
              <w:t>295.8 (modeled)</w:t>
            </w:r>
          </w:p>
        </w:tc>
        <w:tc>
          <w:tcPr>
            <w:tcW w:type="dxa" w:w="1687"/>
          </w:tcPr>
          <w:p>
            <w:pPr>
              <w:spacing w:after="0"/>
              <w:jc w:val="left"/>
            </w:pPr>
            <w:r>
              <w:rPr>
                <w:sz w:val="16"/>
              </w:rPr>
              <w:t>1986 to 2023 (38 years)</w:t>
            </w:r>
          </w:p>
        </w:tc>
        <w:tc>
          <w:tcPr>
            <w:tcW w:type="dxa" w:w="1037"/>
          </w:tcPr>
          <w:p>
            <w:pPr>
              <w:spacing w:after="0"/>
              <w:jc w:val="left"/>
            </w:pPr>
            <w:r>
              <w:rPr>
                <w:sz w:val="16"/>
              </w:rPr>
              <w:t>countywide</w:t>
            </w:r>
          </w:p>
        </w:tc>
        <w:tc>
          <w:tcPr>
            <w:tcW w:type="dxa" w:w="2050"/>
          </w:tcPr>
          <w:p>
            <w:pPr>
              <w:spacing w:after="0"/>
              <w:jc w:val="left"/>
            </w:pPr>
          </w:p>
        </w:tc>
      </w:tr>
      <w:tr>
        <w:trPr>
          <w:cantSplit/>
        </w:trPr>
        <w:tc>
          <w:tcPr>
            <w:tcW w:type="dxa" w:w="1037"/>
          </w:tcPr>
          <w:p>
            <w:pPr>
              <w:spacing w:after="0"/>
              <w:jc w:val="left"/>
            </w:pPr>
            <w:r>
              <w:rPr>
                <w:sz w:val="16"/>
              </w:rPr>
              <w:t>Heat Wave</w:t>
            </w:r>
          </w:p>
        </w:tc>
        <w:tc>
          <w:tcPr>
            <w:tcW w:type="dxa" w:w="1323"/>
          </w:tcPr>
          <w:p>
            <w:pPr>
              <w:spacing w:after="0"/>
              <w:jc w:val="right"/>
            </w:pPr>
            <w:r>
              <w:rPr>
                <w:sz w:val="16"/>
              </w:rPr>
              <w:t>8.26</w:t>
            </w:r>
          </w:p>
        </w:tc>
        <w:tc>
          <w:tcPr>
            <w:tcW w:type="dxa" w:w="1334"/>
          </w:tcPr>
          <w:p>
            <w:pPr>
              <w:spacing w:after="0"/>
              <w:jc w:val="left"/>
            </w:pPr>
            <w:r>
              <w:rPr>
                <w:sz w:val="16"/>
              </w:rPr>
              <w:t>event-days per year</w:t>
            </w:r>
          </w:p>
        </w:tc>
        <w:tc>
          <w:tcPr>
            <w:tcW w:type="dxa" w:w="1723"/>
          </w:tcPr>
          <w:p>
            <w:pPr>
              <w:spacing w:after="0"/>
              <w:jc w:val="left"/>
            </w:pPr>
            <w:r>
              <w:rPr>
                <w:sz w:val="16"/>
              </w:rPr>
              <w:t>about 8.26 days per year</w:t>
            </w:r>
          </w:p>
        </w:tc>
        <w:tc>
          <w:tcPr>
            <w:tcW w:type="dxa" w:w="1037"/>
          </w:tcPr>
          <w:p>
            <w:pPr>
              <w:spacing w:after="0"/>
              <w:jc w:val="left"/>
            </w:pPr>
            <w:r>
              <w:rPr>
                <w:sz w:val="16"/>
              </w:rPr>
              <w:t>Likely</w:t>
            </w:r>
          </w:p>
        </w:tc>
        <w:tc>
          <w:tcPr>
            <w:tcW w:type="dxa" w:w="1314"/>
          </w:tcPr>
          <w:p>
            <w:pPr>
              <w:spacing w:after="0"/>
              <w:jc w:val="left"/>
            </w:pPr>
            <w:r>
              <w:rPr>
                <w:sz w:val="16"/>
              </w:rPr>
              <w:t>Storm Events event-days in 11 of 30 years, 1996 to 2025 (36.7%)</w:t>
            </w:r>
          </w:p>
        </w:tc>
        <w:tc>
          <w:tcPr>
            <w:tcW w:type="dxa" w:w="1571"/>
          </w:tcPr>
          <w:p>
            <w:pPr>
              <w:spacing w:after="0"/>
              <w:jc w:val="right"/>
            </w:pPr>
            <w:r>
              <w:rPr>
                <w:sz w:val="16"/>
              </w:rPr>
              <w:t>124</w:t>
            </w:r>
          </w:p>
        </w:tc>
        <w:tc>
          <w:tcPr>
            <w:tcW w:type="dxa" w:w="1687"/>
          </w:tcPr>
          <w:p>
            <w:pPr>
              <w:spacing w:after="0"/>
              <w:jc w:val="left"/>
            </w:pPr>
            <w:r>
              <w:rPr>
                <w:sz w:val="16"/>
              </w:rPr>
              <w:t>2005-11-12 to 2024-11-12 (19 years)</w:t>
            </w:r>
          </w:p>
        </w:tc>
        <w:tc>
          <w:tcPr>
            <w:tcW w:type="dxa" w:w="1037"/>
          </w:tcPr>
          <w:p>
            <w:pPr>
              <w:spacing w:after="0"/>
              <w:jc w:val="left"/>
            </w:pPr>
            <w:r>
              <w:rPr>
                <w:sz w:val="16"/>
              </w:rPr>
              <w:t>countywide</w:t>
            </w:r>
          </w:p>
        </w:tc>
        <w:tc>
          <w:tcPr>
            <w:tcW w:type="dxa" w:w="2050"/>
          </w:tcPr>
          <w:p>
            <w:pPr>
              <w:spacing w:after="0"/>
              <w:jc w:val="left"/>
            </w:pPr>
          </w:p>
        </w:tc>
      </w:tr>
      <w:tr>
        <w:trPr>
          <w:cantSplit/>
        </w:trPr>
        <w:tc>
          <w:tcPr>
            <w:tcW w:type="dxa" w:w="1037"/>
          </w:tcPr>
          <w:p>
            <w:pPr>
              <w:spacing w:after="0"/>
              <w:jc w:val="left"/>
            </w:pPr>
            <w:r>
              <w:rPr>
                <w:sz w:val="16"/>
              </w:rPr>
              <w:t>Hurricane</w:t>
            </w:r>
          </w:p>
        </w:tc>
        <w:tc>
          <w:tcPr>
            <w:tcW w:type="dxa" w:w="1323"/>
          </w:tcPr>
          <w:p>
            <w:pPr>
              <w:spacing w:after="0"/>
              <w:jc w:val="right"/>
            </w:pPr>
            <w:r>
              <w:rPr>
                <w:sz w:val="16"/>
              </w:rPr>
              <w:t>0</w:t>
            </w:r>
          </w:p>
        </w:tc>
        <w:tc>
          <w:tcPr>
            <w:tcW w:type="dxa" w:w="1334"/>
          </w:tcPr>
          <w:p>
            <w:pPr>
              <w:spacing w:after="0"/>
              <w:jc w:val="left"/>
            </w:pPr>
            <w:r>
              <w:rPr>
                <w:sz w:val="16"/>
              </w:rPr>
              <w:t>events per year</w:t>
            </w:r>
          </w:p>
        </w:tc>
        <w:tc>
          <w:tcPr>
            <w:tcW w:type="dxa" w:w="1723"/>
          </w:tcPr>
          <w:p>
            <w:pPr>
              <w:spacing w:after="0"/>
              <w:jc w:val="left"/>
            </w:pPr>
            <w:r>
              <w:rPr>
                <w:sz w:val="16"/>
              </w:rPr>
              <w:t>none modeled</w:t>
            </w:r>
          </w:p>
        </w:tc>
        <w:tc>
          <w:tcPr>
            <w:tcW w:type="dxa" w:w="1037"/>
          </w:tcPr>
          <w:p>
            <w:pPr>
              <w:spacing w:after="0"/>
              <w:jc w:val="left"/>
            </w:pPr>
            <w:r>
              <w:rPr>
                <w:sz w:val="16"/>
              </w:rPr>
              <w:t>Unlikely</w:t>
            </w:r>
          </w:p>
        </w:tc>
        <w:tc>
          <w:tcPr>
            <w:tcW w:type="dxa" w:w="1314"/>
          </w:tcPr>
          <w:p>
            <w:pPr>
              <w:spacing w:after="0"/>
              <w:jc w:val="left"/>
            </w:pPr>
            <w:r>
              <w:rPr>
                <w:sz w:val="16"/>
              </w:rPr>
              <w:t>FEMA annualized frequency (modeled)</w:t>
            </w:r>
          </w:p>
        </w:tc>
        <w:tc>
          <w:tcPr>
            <w:tcW w:type="dxa" w:w="1571"/>
          </w:tcPr>
          <w:p>
            <w:pPr>
              <w:spacing w:after="0"/>
              <w:jc w:val="right"/>
            </w:pPr>
            <w:r>
              <w:rPr>
                <w:sz w:val="16"/>
              </w:rPr>
              <w:t>0</w:t>
            </w:r>
          </w:p>
        </w:tc>
        <w:tc>
          <w:tcPr>
            <w:tcW w:type="dxa" w:w="1687"/>
          </w:tcPr>
          <w:p>
            <w:pPr>
              <w:spacing w:after="0"/>
              <w:jc w:val="left"/>
            </w:pPr>
            <w:r>
              <w:rPr>
                <w:sz w:val="16"/>
              </w:rPr>
              <w:t>1851 to 2024 (Atlantic)</w:t>
            </w:r>
          </w:p>
        </w:tc>
        <w:tc>
          <w:tcPr>
            <w:tcW w:type="dxa" w:w="1037"/>
          </w:tcPr>
          <w:p>
            <w:pPr>
              <w:spacing w:after="0"/>
              <w:jc w:val="left"/>
            </w:pPr>
            <w:r>
              <w:rPr>
                <w:sz w:val="16"/>
              </w:rPr>
              <w:t>see B1-f</w:t>
            </w:r>
          </w:p>
        </w:tc>
        <w:tc>
          <w:tcPr>
            <w:tcW w:type="dxa" w:w="2050"/>
          </w:tcPr>
          <w:p>
            <w:pPr>
              <w:spacing w:after="0"/>
              <w:jc w:val="left"/>
            </w:pPr>
            <w:r>
              <w:rPr>
                <w:sz w:val="16"/>
              </w:rPr>
              <w:t>NRI counts hurricane and tropical storm tracks passing within storm-force wind range; federal declarations are in B1-d.</w:t>
            </w:r>
          </w:p>
        </w:tc>
      </w:tr>
      <w:tr>
        <w:trPr>
          <w:cantSplit/>
        </w:trPr>
        <w:tc>
          <w:tcPr>
            <w:tcW w:type="dxa" w:w="1037"/>
          </w:tcPr>
          <w:p>
            <w:pPr>
              <w:spacing w:after="0"/>
              <w:jc w:val="left"/>
            </w:pPr>
            <w:r>
              <w:rPr>
                <w:sz w:val="16"/>
              </w:rPr>
              <w:t>Ice Storm</w:t>
            </w:r>
          </w:p>
        </w:tc>
        <w:tc>
          <w:tcPr>
            <w:tcW w:type="dxa" w:w="1323"/>
          </w:tcPr>
          <w:p>
            <w:pPr>
              <w:spacing w:after="0"/>
              <w:jc w:val="right"/>
            </w:pPr>
            <w:r>
              <w:rPr>
                <w:sz w:val="16"/>
              </w:rPr>
              <w:t>0.875</w:t>
            </w:r>
          </w:p>
        </w:tc>
        <w:tc>
          <w:tcPr>
            <w:tcW w:type="dxa" w:w="1334"/>
          </w:tcPr>
          <w:p>
            <w:pPr>
              <w:spacing w:after="0"/>
              <w:jc w:val="left"/>
            </w:pPr>
            <w:r>
              <w:rPr>
                <w:sz w:val="16"/>
              </w:rPr>
              <w:t>event-days per year</w:t>
            </w:r>
          </w:p>
        </w:tc>
        <w:tc>
          <w:tcPr>
            <w:tcW w:type="dxa" w:w="1723"/>
          </w:tcPr>
          <w:p>
            <w:pPr>
              <w:spacing w:after="0"/>
              <w:jc w:val="left"/>
            </w:pPr>
            <w:r>
              <w:rPr>
                <w:sz w:val="16"/>
              </w:rPr>
              <w:t>about 0.875 days per year</w:t>
            </w:r>
          </w:p>
        </w:tc>
        <w:tc>
          <w:tcPr>
            <w:tcW w:type="dxa" w:w="1037"/>
          </w:tcPr>
          <w:p>
            <w:pPr>
              <w:spacing w:after="0"/>
              <w:jc w:val="left"/>
            </w:pPr>
            <w:r>
              <w:rPr>
                <w:sz w:val="16"/>
              </w:rPr>
              <w:t>Possible</w:t>
            </w:r>
          </w:p>
        </w:tc>
        <w:tc>
          <w:tcPr>
            <w:tcW w:type="dxa" w:w="1314"/>
          </w:tcPr>
          <w:p>
            <w:pPr>
              <w:spacing w:after="0"/>
              <w:jc w:val="left"/>
            </w:pPr>
            <w:r>
              <w:rPr>
                <w:sz w:val="16"/>
              </w:rPr>
              <w:t>Storm Events event-days in 2 of 30 years, 1996 to 2025 (6.67%)</w:t>
            </w:r>
          </w:p>
        </w:tc>
        <w:tc>
          <w:tcPr>
            <w:tcW w:type="dxa" w:w="1571"/>
          </w:tcPr>
          <w:p>
            <w:pPr>
              <w:spacing w:after="0"/>
              <w:jc w:val="right"/>
            </w:pPr>
            <w:r>
              <w:rPr>
                <w:sz w:val="16"/>
              </w:rPr>
              <w:t>59</w:t>
            </w:r>
          </w:p>
        </w:tc>
        <w:tc>
          <w:tcPr>
            <w:tcW w:type="dxa" w:w="1687"/>
          </w:tcPr>
          <w:p>
            <w:pPr>
              <w:spacing w:after="0"/>
              <w:jc w:val="left"/>
            </w:pPr>
            <w:r>
              <w:rPr>
                <w:sz w:val="16"/>
              </w:rPr>
              <w:t>1946-12-31 to 2014-02-12 (67 years)</w:t>
            </w:r>
          </w:p>
        </w:tc>
        <w:tc>
          <w:tcPr>
            <w:tcW w:type="dxa" w:w="1037"/>
          </w:tcPr>
          <w:p>
            <w:pPr>
              <w:spacing w:after="0"/>
              <w:jc w:val="left"/>
            </w:pPr>
            <w:r>
              <w:rPr>
                <w:sz w:val="16"/>
              </w:rPr>
              <w:t>countywide</w:t>
            </w:r>
          </w:p>
        </w:tc>
        <w:tc>
          <w:tcPr>
            <w:tcW w:type="dxa" w:w="2050"/>
          </w:tcPr>
          <w:p>
            <w:pPr>
              <w:spacing w:after="0"/>
              <w:jc w:val="left"/>
            </w:pPr>
          </w:p>
        </w:tc>
      </w:tr>
      <w:tr>
        <w:trPr>
          <w:cantSplit/>
        </w:trPr>
        <w:tc>
          <w:tcPr>
            <w:tcW w:type="dxa" w:w="1037"/>
          </w:tcPr>
          <w:p>
            <w:pPr>
              <w:spacing w:after="0"/>
              <w:jc w:val="left"/>
            </w:pPr>
            <w:r>
              <w:rPr>
                <w:sz w:val="16"/>
              </w:rPr>
              <w:t>Inland Flooding</w:t>
            </w:r>
          </w:p>
        </w:tc>
        <w:tc>
          <w:tcPr>
            <w:tcW w:type="dxa" w:w="1323"/>
          </w:tcPr>
          <w:p>
            <w:pPr>
              <w:spacing w:after="0"/>
              <w:jc w:val="right"/>
            </w:pPr>
            <w:r>
              <w:rPr>
                <w:sz w:val="16"/>
              </w:rPr>
              <w:t>1.43</w:t>
            </w:r>
          </w:p>
        </w:tc>
        <w:tc>
          <w:tcPr>
            <w:tcW w:type="dxa" w:w="1334"/>
          </w:tcPr>
          <w:p>
            <w:pPr>
              <w:spacing w:after="0"/>
              <w:jc w:val="left"/>
            </w:pPr>
            <w:r>
              <w:rPr>
                <w:sz w:val="16"/>
              </w:rPr>
              <w:t>event-days per year</w:t>
            </w:r>
          </w:p>
        </w:tc>
        <w:tc>
          <w:tcPr>
            <w:tcW w:type="dxa" w:w="1723"/>
          </w:tcPr>
          <w:p>
            <w:pPr>
              <w:spacing w:after="0"/>
              <w:jc w:val="left"/>
            </w:pPr>
            <w:r>
              <w:rPr>
                <w:sz w:val="16"/>
              </w:rPr>
              <w:t>about 1.43 days per year</w:t>
            </w:r>
          </w:p>
        </w:tc>
        <w:tc>
          <w:tcPr>
            <w:tcW w:type="dxa" w:w="1037"/>
          </w:tcPr>
          <w:p>
            <w:pPr>
              <w:spacing w:after="0"/>
              <w:jc w:val="left"/>
            </w:pPr>
            <w:r>
              <w:rPr>
                <w:sz w:val="16"/>
              </w:rPr>
              <w:t>Likely</w:t>
            </w:r>
          </w:p>
        </w:tc>
        <w:tc>
          <w:tcPr>
            <w:tcW w:type="dxa" w:w="1314"/>
          </w:tcPr>
          <w:p>
            <w:pPr>
              <w:spacing w:after="0"/>
              <w:jc w:val="left"/>
            </w:pPr>
            <w:r>
              <w:rPr>
                <w:sz w:val="16"/>
              </w:rPr>
              <w:t>Storm Events event-days in 21 of 30 years, 1996 to 2025 (70%)</w:t>
            </w:r>
          </w:p>
        </w:tc>
        <w:tc>
          <w:tcPr>
            <w:tcW w:type="dxa" w:w="1571"/>
          </w:tcPr>
          <w:p>
            <w:pPr>
              <w:spacing w:after="0"/>
              <w:jc w:val="right"/>
            </w:pPr>
            <w:r>
              <w:rPr>
                <w:sz w:val="16"/>
              </w:rPr>
              <w:t>40</w:t>
            </w:r>
          </w:p>
        </w:tc>
        <w:tc>
          <w:tcPr>
            <w:tcW w:type="dxa" w:w="1687"/>
          </w:tcPr>
          <w:p>
            <w:pPr>
              <w:spacing w:after="0"/>
              <w:jc w:val="left"/>
            </w:pPr>
            <w:r>
              <w:rPr>
                <w:sz w:val="16"/>
              </w:rPr>
              <w:t>1996 to 2023 (28 years)</w:t>
            </w:r>
          </w:p>
        </w:tc>
        <w:tc>
          <w:tcPr>
            <w:tcW w:type="dxa" w:w="1037"/>
          </w:tcPr>
          <w:p>
            <w:pPr>
              <w:spacing w:after="0"/>
              <w:jc w:val="left"/>
            </w:pPr>
            <w:r>
              <w:rPr>
                <w:sz w:val="16"/>
              </w:rPr>
              <w:t>see B1-f</w:t>
            </w:r>
          </w:p>
        </w:tc>
        <w:tc>
          <w:tcPr>
            <w:tcW w:type="dxa" w:w="2050"/>
          </w:tcPr>
          <w:p>
            <w:pPr>
              <w:spacing w:after="0"/>
              <w:jc w:val="left"/>
            </w:pPr>
          </w:p>
        </w:tc>
      </w:tr>
      <w:tr>
        <w:trPr>
          <w:cantSplit/>
        </w:trPr>
        <w:tc>
          <w:tcPr>
            <w:tcW w:type="dxa" w:w="1037"/>
          </w:tcPr>
          <w:p>
            <w:pPr>
              <w:spacing w:after="0"/>
              <w:jc w:val="left"/>
            </w:pPr>
            <w:r>
              <w:rPr>
                <w:sz w:val="16"/>
              </w:rPr>
              <w:t>Landslide</w:t>
            </w:r>
          </w:p>
        </w:tc>
        <w:tc>
          <w:tcPr>
            <w:tcW w:type="dxa" w:w="1323"/>
          </w:tcPr>
          <w:p>
            <w:pPr>
              <w:spacing w:after="0"/>
              <w:jc w:val="right"/>
            </w:pPr>
            <w:r>
              <w:rPr>
                <w:sz w:val="16"/>
              </w:rPr>
              <w:t>0.152</w:t>
            </w:r>
          </w:p>
        </w:tc>
        <w:tc>
          <w:tcPr>
            <w:tcW w:type="dxa" w:w="1334"/>
          </w:tcPr>
          <w:p>
            <w:pPr>
              <w:spacing w:after="0"/>
              <w:jc w:val="left"/>
            </w:pPr>
            <w:r>
              <w:rPr>
                <w:sz w:val="16"/>
              </w:rPr>
              <w:t>events per year (modeled)</w:t>
            </w:r>
          </w:p>
        </w:tc>
        <w:tc>
          <w:tcPr>
            <w:tcW w:type="dxa" w:w="1723"/>
          </w:tcPr>
          <w:p>
            <w:pPr>
              <w:spacing w:after="0"/>
              <w:jc w:val="left"/>
            </w:pPr>
            <w:r>
              <w:rPr>
                <w:sz w:val="16"/>
              </w:rPr>
              <w:t>about 1 in 7 years</w:t>
            </w:r>
          </w:p>
        </w:tc>
        <w:tc>
          <w:tcPr>
            <w:tcW w:type="dxa" w:w="1037"/>
          </w:tcPr>
          <w:p>
            <w:pPr>
              <w:spacing w:after="0"/>
              <w:jc w:val="left"/>
            </w:pPr>
            <w:r>
              <w:rPr>
                <w:sz w:val="16"/>
              </w:rPr>
              <w:t>Likely</w:t>
            </w:r>
          </w:p>
        </w:tc>
        <w:tc>
          <w:tcPr>
            <w:tcW w:type="dxa" w:w="1314"/>
          </w:tcPr>
          <w:p>
            <w:pPr>
              <w:spacing w:after="0"/>
              <w:jc w:val="left"/>
            </w:pPr>
            <w:r>
              <w:rPr>
                <w:sz w:val="16"/>
              </w:rPr>
              <w:t>FEMA annualized frequency (modeled)</w:t>
            </w:r>
          </w:p>
        </w:tc>
        <w:tc>
          <w:tcPr>
            <w:tcW w:type="dxa" w:w="1571"/>
          </w:tcPr>
          <w:p>
            <w:pPr>
              <w:spacing w:after="0"/>
              <w:jc w:val="right"/>
            </w:pPr>
            <w:r>
              <w:rPr>
                <w:sz w:val="16"/>
              </w:rPr>
              <w:t>not shown</w:t>
            </w:r>
          </w:p>
        </w:tc>
        <w:tc>
          <w:tcPr>
            <w:tcW w:type="dxa" w:w="1687"/>
          </w:tcPr>
          <w:p>
            <w:pPr>
              <w:spacing w:after="0"/>
              <w:jc w:val="left"/>
            </w:pPr>
            <w:r>
              <w:rPr>
                <w:sz w:val="16"/>
              </w:rPr>
              <w:t>modeled</w:t>
            </w:r>
          </w:p>
        </w:tc>
        <w:tc>
          <w:tcPr>
            <w:tcW w:type="dxa" w:w="1037"/>
          </w:tcPr>
          <w:p>
            <w:pPr>
              <w:spacing w:after="0"/>
              <w:jc w:val="left"/>
            </w:pPr>
            <w:r>
              <w:rPr>
                <w:sz w:val="16"/>
              </w:rPr>
              <w:t>see B1-f</w:t>
            </w:r>
          </w:p>
        </w:tc>
        <w:tc>
          <w:tcPr>
            <w:tcW w:type="dxa" w:w="2050"/>
          </w:tcPr>
          <w:p>
            <w:pPr>
              <w:spacing w:after="0"/>
              <w:jc w:val="left"/>
            </w:pPr>
          </w:p>
        </w:tc>
      </w:tr>
      <w:tr>
        <w:trPr>
          <w:cantSplit/>
        </w:trPr>
        <w:tc>
          <w:tcPr>
            <w:tcW w:type="dxa" w:w="1037"/>
          </w:tcPr>
          <w:p>
            <w:pPr>
              <w:spacing w:after="0"/>
              <w:jc w:val="left"/>
            </w:pPr>
            <w:r>
              <w:rPr>
                <w:sz w:val="16"/>
              </w:rPr>
              <w:t>Lightning</w:t>
            </w:r>
          </w:p>
        </w:tc>
        <w:tc>
          <w:tcPr>
            <w:tcW w:type="dxa" w:w="1323"/>
          </w:tcPr>
          <w:p>
            <w:pPr>
              <w:spacing w:after="0"/>
              <w:jc w:val="right"/>
            </w:pPr>
            <w:r>
              <w:rPr>
                <w:sz w:val="16"/>
              </w:rPr>
              <w:t>45.9</w:t>
            </w:r>
          </w:p>
        </w:tc>
        <w:tc>
          <w:tcPr>
            <w:tcW w:type="dxa" w:w="1334"/>
          </w:tcPr>
          <w:p>
            <w:pPr>
              <w:spacing w:after="0"/>
              <w:jc w:val="left"/>
            </w:pPr>
            <w:r>
              <w:rPr>
                <w:sz w:val="16"/>
              </w:rPr>
              <w:t>days per year with a strike</w:t>
            </w:r>
          </w:p>
        </w:tc>
        <w:tc>
          <w:tcPr>
            <w:tcW w:type="dxa" w:w="1723"/>
          </w:tcPr>
          <w:p>
            <w:pPr>
              <w:spacing w:after="0"/>
              <w:jc w:val="left"/>
            </w:pPr>
            <w:r>
              <w:rPr>
                <w:sz w:val="16"/>
              </w:rPr>
              <w:t>about 45.9 days per year</w:t>
            </w:r>
          </w:p>
        </w:tc>
        <w:tc>
          <w:tcPr>
            <w:tcW w:type="dxa" w:w="1037"/>
          </w:tcPr>
          <w:p>
            <w:pPr>
              <w:spacing w:after="0"/>
              <w:jc w:val="left"/>
            </w:pPr>
            <w:r>
              <w:rPr>
                <w:sz w:val="16"/>
              </w:rPr>
              <w:t>Highly likely</w:t>
            </w:r>
          </w:p>
        </w:tc>
        <w:tc>
          <w:tcPr>
            <w:tcW w:type="dxa" w:w="1314"/>
          </w:tcPr>
          <w:p>
            <w:pPr>
              <w:spacing w:after="0"/>
              <w:jc w:val="left"/>
            </w:pPr>
            <w:r>
              <w:rPr>
                <w:sz w:val="16"/>
              </w:rPr>
              <w:t>FEMA annualized frequency (modeled)</w:t>
            </w:r>
          </w:p>
        </w:tc>
        <w:tc>
          <w:tcPr>
            <w:tcW w:type="dxa" w:w="1571"/>
          </w:tcPr>
          <w:p>
            <w:pPr>
              <w:spacing w:after="0"/>
              <w:jc w:val="right"/>
            </w:pPr>
            <w:r>
              <w:rPr>
                <w:sz w:val="16"/>
              </w:rPr>
              <w:t>not shown</w:t>
            </w:r>
          </w:p>
        </w:tc>
        <w:tc>
          <w:tcPr>
            <w:tcW w:type="dxa" w:w="1687"/>
          </w:tcPr>
          <w:p>
            <w:pPr>
              <w:spacing w:after="0"/>
              <w:jc w:val="left"/>
            </w:pPr>
            <w:r>
              <w:rPr>
                <w:sz w:val="16"/>
              </w:rPr>
              <w:t>1995 to 2023 (29 years; CONUS)</w:t>
            </w:r>
          </w:p>
        </w:tc>
        <w:tc>
          <w:tcPr>
            <w:tcW w:type="dxa" w:w="1037"/>
          </w:tcPr>
          <w:p>
            <w:pPr>
              <w:spacing w:after="0"/>
              <w:jc w:val="left"/>
            </w:pPr>
            <w:r>
              <w:rPr>
                <w:sz w:val="16"/>
              </w:rPr>
              <w:t>countywide</w:t>
            </w:r>
          </w:p>
        </w:tc>
        <w:tc>
          <w:tcPr>
            <w:tcW w:type="dxa" w:w="2050"/>
          </w:tcPr>
          <w:p>
            <w:pPr>
              <w:spacing w:after="0"/>
              <w:jc w:val="left"/>
            </w:pPr>
          </w:p>
        </w:tc>
      </w:tr>
      <w:tr>
        <w:trPr>
          <w:cantSplit/>
        </w:trPr>
        <w:tc>
          <w:tcPr>
            <w:tcW w:type="dxa" w:w="1037"/>
          </w:tcPr>
          <w:p>
            <w:pPr>
              <w:spacing w:after="0"/>
              <w:jc w:val="left"/>
            </w:pPr>
            <w:r>
              <w:rPr>
                <w:sz w:val="16"/>
              </w:rPr>
              <w:t>Strong Wind</w:t>
            </w:r>
          </w:p>
        </w:tc>
        <w:tc>
          <w:tcPr>
            <w:tcW w:type="dxa" w:w="1323"/>
          </w:tcPr>
          <w:p>
            <w:pPr>
              <w:spacing w:after="0"/>
              <w:jc w:val="right"/>
            </w:pPr>
            <w:r>
              <w:rPr>
                <w:sz w:val="16"/>
              </w:rPr>
              <w:t>4.48</w:t>
            </w:r>
          </w:p>
        </w:tc>
        <w:tc>
          <w:tcPr>
            <w:tcW w:type="dxa" w:w="1334"/>
          </w:tcPr>
          <w:p>
            <w:pPr>
              <w:spacing w:after="0"/>
              <w:jc w:val="left"/>
            </w:pPr>
            <w:r>
              <w:rPr>
                <w:sz w:val="16"/>
              </w:rPr>
              <w:t>events per year</w:t>
            </w:r>
          </w:p>
        </w:tc>
        <w:tc>
          <w:tcPr>
            <w:tcW w:type="dxa" w:w="1723"/>
          </w:tcPr>
          <w:p>
            <w:pPr>
              <w:spacing w:after="0"/>
              <w:jc w:val="left"/>
            </w:pPr>
            <w:r>
              <w:rPr>
                <w:sz w:val="16"/>
              </w:rPr>
              <w:t>about 4.48 per year</w:t>
            </w:r>
          </w:p>
        </w:tc>
        <w:tc>
          <w:tcPr>
            <w:tcW w:type="dxa" w:w="1037"/>
          </w:tcPr>
          <w:p>
            <w:pPr>
              <w:spacing w:after="0"/>
              <w:jc w:val="left"/>
            </w:pPr>
            <w:r>
              <w:rPr>
                <w:sz w:val="16"/>
              </w:rPr>
              <w:t>Highly likely</w:t>
            </w:r>
          </w:p>
        </w:tc>
        <w:tc>
          <w:tcPr>
            <w:tcW w:type="dxa" w:w="1314"/>
          </w:tcPr>
          <w:p>
            <w:pPr>
              <w:spacing w:after="0"/>
              <w:jc w:val="left"/>
            </w:pPr>
            <w:r>
              <w:rPr>
                <w:sz w:val="16"/>
              </w:rPr>
              <w:t>FEMA annualized frequency (modeled)</w:t>
            </w:r>
          </w:p>
        </w:tc>
        <w:tc>
          <w:tcPr>
            <w:tcW w:type="dxa" w:w="1571"/>
          </w:tcPr>
          <w:p>
            <w:pPr>
              <w:spacing w:after="0"/>
              <w:jc w:val="right"/>
            </w:pPr>
            <w:r>
              <w:rPr>
                <w:sz w:val="16"/>
              </w:rPr>
              <w:t>171</w:t>
            </w:r>
          </w:p>
        </w:tc>
        <w:tc>
          <w:tcPr>
            <w:tcW w:type="dxa" w:w="1687"/>
          </w:tcPr>
          <w:p>
            <w:pPr>
              <w:spacing w:after="0"/>
              <w:jc w:val="left"/>
            </w:pPr>
            <w:r>
              <w:rPr>
                <w:sz w:val="16"/>
              </w:rPr>
              <w:t>1986 to 2023 (38 years)</w:t>
            </w:r>
          </w:p>
        </w:tc>
        <w:tc>
          <w:tcPr>
            <w:tcW w:type="dxa" w:w="1037"/>
          </w:tcPr>
          <w:p>
            <w:pPr>
              <w:spacing w:after="0"/>
              <w:jc w:val="left"/>
            </w:pPr>
            <w:r>
              <w:rPr>
                <w:sz w:val="16"/>
              </w:rPr>
              <w:t>countywide</w:t>
            </w:r>
          </w:p>
        </w:tc>
        <w:tc>
          <w:tcPr>
            <w:tcW w:type="dxa" w:w="2050"/>
          </w:tcPr>
          <w:p>
            <w:pPr>
              <w:spacing w:after="0"/>
              <w:jc w:val="left"/>
            </w:pPr>
          </w:p>
        </w:tc>
      </w:tr>
      <w:tr>
        <w:trPr>
          <w:cantSplit/>
        </w:trPr>
        <w:tc>
          <w:tcPr>
            <w:tcW w:type="dxa" w:w="1037"/>
          </w:tcPr>
          <w:p>
            <w:pPr>
              <w:spacing w:after="0"/>
              <w:jc w:val="left"/>
            </w:pPr>
            <w:r>
              <w:rPr>
                <w:sz w:val="16"/>
              </w:rPr>
              <w:t>Tornado</w:t>
            </w:r>
          </w:p>
        </w:tc>
        <w:tc>
          <w:tcPr>
            <w:tcW w:type="dxa" w:w="1323"/>
          </w:tcPr>
          <w:p>
            <w:pPr>
              <w:spacing w:after="0"/>
              <w:jc w:val="right"/>
            </w:pPr>
            <w:r>
              <w:rPr>
                <w:sz w:val="16"/>
              </w:rPr>
              <w:t>0.776</w:t>
            </w:r>
          </w:p>
        </w:tc>
        <w:tc>
          <w:tcPr>
            <w:tcW w:type="dxa" w:w="1334"/>
          </w:tcPr>
          <w:p>
            <w:pPr>
              <w:spacing w:after="0"/>
              <w:jc w:val="left"/>
            </w:pPr>
            <w:r>
              <w:rPr>
                <w:sz w:val="16"/>
              </w:rPr>
              <w:t>events per year</w:t>
            </w:r>
          </w:p>
        </w:tc>
        <w:tc>
          <w:tcPr>
            <w:tcW w:type="dxa" w:w="1723"/>
          </w:tcPr>
          <w:p>
            <w:pPr>
              <w:spacing w:after="0"/>
              <w:jc w:val="left"/>
            </w:pPr>
            <w:r>
              <w:rPr>
                <w:sz w:val="16"/>
              </w:rPr>
              <w:t>about 0.78 per year</w:t>
            </w:r>
          </w:p>
        </w:tc>
        <w:tc>
          <w:tcPr>
            <w:tcW w:type="dxa" w:w="1037"/>
          </w:tcPr>
          <w:p>
            <w:pPr>
              <w:spacing w:after="0"/>
              <w:jc w:val="left"/>
            </w:pPr>
            <w:r>
              <w:rPr>
                <w:sz w:val="16"/>
              </w:rPr>
              <w:t>Likely</w:t>
            </w:r>
          </w:p>
        </w:tc>
        <w:tc>
          <w:tcPr>
            <w:tcW w:type="dxa" w:w="1314"/>
          </w:tcPr>
          <w:p>
            <w:pPr>
              <w:spacing w:after="0"/>
              <w:jc w:val="left"/>
            </w:pPr>
            <w:r>
              <w:rPr>
                <w:sz w:val="16"/>
              </w:rPr>
              <w:t>FEMA annualized frequency (modeled)</w:t>
            </w:r>
          </w:p>
        </w:tc>
        <w:tc>
          <w:tcPr>
            <w:tcW w:type="dxa" w:w="1571"/>
          </w:tcPr>
          <w:p>
            <w:pPr>
              <w:spacing w:after="0"/>
              <w:jc w:val="right"/>
            </w:pPr>
            <w:r>
              <w:rPr>
                <w:sz w:val="16"/>
              </w:rPr>
              <w:t>not shown</w:t>
            </w:r>
          </w:p>
        </w:tc>
        <w:tc>
          <w:tcPr>
            <w:tcW w:type="dxa" w:w="1687"/>
          </w:tcPr>
          <w:p>
            <w:pPr>
              <w:spacing w:after="0"/>
              <w:jc w:val="left"/>
            </w:pPr>
            <w:r>
              <w:rPr>
                <w:sz w:val="16"/>
              </w:rPr>
              <w:t>1950 to 2023 (EF2+); 1986 to 2023 (EF0-1)</w:t>
            </w:r>
          </w:p>
        </w:tc>
        <w:tc>
          <w:tcPr>
            <w:tcW w:type="dxa" w:w="1037"/>
          </w:tcPr>
          <w:p>
            <w:pPr>
              <w:spacing w:after="0"/>
              <w:jc w:val="left"/>
            </w:pPr>
            <w:r>
              <w:rPr>
                <w:sz w:val="16"/>
              </w:rPr>
              <w:t>see B1-f</w:t>
            </w:r>
          </w:p>
        </w:tc>
        <w:tc>
          <w:tcPr>
            <w:tcW w:type="dxa" w:w="2050"/>
          </w:tcPr>
          <w:p>
            <w:pPr>
              <w:spacing w:after="0"/>
              <w:jc w:val="left"/>
            </w:pPr>
          </w:p>
        </w:tc>
      </w:tr>
      <w:tr>
        <w:trPr>
          <w:cantSplit/>
        </w:trPr>
        <w:tc>
          <w:tcPr>
            <w:tcW w:type="dxa" w:w="1037"/>
          </w:tcPr>
          <w:p>
            <w:pPr>
              <w:spacing w:after="0"/>
              <w:jc w:val="left"/>
            </w:pPr>
            <w:r>
              <w:rPr>
                <w:sz w:val="16"/>
              </w:rPr>
              <w:t>Wildfire</w:t>
            </w:r>
          </w:p>
        </w:tc>
        <w:tc>
          <w:tcPr>
            <w:tcW w:type="dxa" w:w="1323"/>
          </w:tcPr>
          <w:p>
            <w:pPr>
              <w:spacing w:after="0"/>
              <w:jc w:val="right"/>
            </w:pPr>
            <w:r>
              <w:rPr>
                <w:sz w:val="16"/>
              </w:rPr>
              <w:t>0.00152</w:t>
            </w:r>
          </w:p>
        </w:tc>
        <w:tc>
          <w:tcPr>
            <w:tcW w:type="dxa" w:w="1334"/>
          </w:tcPr>
          <w:p>
            <w:pPr>
              <w:spacing w:after="0"/>
              <w:jc w:val="left"/>
            </w:pPr>
            <w:r>
              <w:rPr>
                <w:sz w:val="16"/>
              </w:rPr>
              <w:t>annual probability at a location</w:t>
            </w:r>
          </w:p>
        </w:tc>
        <w:tc>
          <w:tcPr>
            <w:tcW w:type="dxa" w:w="1723"/>
          </w:tcPr>
          <w:p>
            <w:pPr>
              <w:spacing w:after="0"/>
              <w:jc w:val="left"/>
            </w:pPr>
            <w:r>
              <w:rPr>
                <w:sz w:val="16"/>
              </w:rPr>
              <w:t>chance a given location in the county burns in a year: 0.152%</w:t>
            </w:r>
          </w:p>
        </w:tc>
        <w:tc>
          <w:tcPr>
            <w:tcW w:type="dxa" w:w="1037"/>
          </w:tcPr>
          <w:p>
            <w:pPr>
              <w:spacing w:after="0"/>
              <w:jc w:val="left"/>
            </w:pPr>
            <w:r>
              <w:rPr>
                <w:sz w:val="16"/>
              </w:rPr>
              <w:t>Possible</w:t>
            </w:r>
          </w:p>
        </w:tc>
        <w:tc>
          <w:tcPr>
            <w:tcW w:type="dxa" w:w="1314"/>
          </w:tcPr>
          <w:p>
            <w:pPr>
              <w:spacing w:after="0"/>
              <w:jc w:val="left"/>
            </w:pPr>
            <w:r>
              <w:rPr>
                <w:sz w:val="16"/>
              </w:rPr>
              <w:t>Storm Events records in 1 of 30 years, 1996 to 2025 (3.33%)</w:t>
            </w:r>
          </w:p>
        </w:tc>
        <w:tc>
          <w:tcPr>
            <w:tcW w:type="dxa" w:w="1571"/>
          </w:tcPr>
          <w:p>
            <w:pPr>
              <w:spacing w:after="0"/>
              <w:jc w:val="right"/>
            </w:pPr>
            <w:r>
              <w:rPr>
                <w:sz w:val="16"/>
              </w:rPr>
              <w:t>not shown</w:t>
            </w:r>
          </w:p>
        </w:tc>
        <w:tc>
          <w:tcPr>
            <w:tcW w:type="dxa" w:w="1687"/>
          </w:tcPr>
          <w:p>
            <w:pPr>
              <w:spacing w:after="0"/>
              <w:jc w:val="left"/>
            </w:pPr>
            <w:r>
              <w:rPr>
                <w:sz w:val="16"/>
              </w:rPr>
              <w:t>modeled</w:t>
            </w:r>
          </w:p>
        </w:tc>
        <w:tc>
          <w:tcPr>
            <w:tcW w:type="dxa" w:w="1037"/>
          </w:tcPr>
          <w:p>
            <w:pPr>
              <w:spacing w:after="0"/>
              <w:jc w:val="left"/>
            </w:pPr>
            <w:r>
              <w:rPr>
                <w:sz w:val="16"/>
              </w:rPr>
              <w:t>see B1-f</w:t>
            </w:r>
          </w:p>
        </w:tc>
        <w:tc>
          <w:tcPr>
            <w:tcW w:type="dxa" w:w="2050"/>
          </w:tcPr>
          <w:p>
            <w:pPr>
              <w:spacing w:after="0"/>
              <w:jc w:val="left"/>
            </w:pPr>
          </w:p>
        </w:tc>
      </w:tr>
      <w:tr>
        <w:trPr>
          <w:cantSplit/>
        </w:trPr>
        <w:tc>
          <w:tcPr>
            <w:tcW w:type="dxa" w:w="1037"/>
          </w:tcPr>
          <w:p>
            <w:pPr>
              <w:spacing w:after="0"/>
              <w:jc w:val="left"/>
            </w:pPr>
            <w:r>
              <w:rPr>
                <w:sz w:val="16"/>
              </w:rPr>
              <w:t>Winter Weather</w:t>
            </w:r>
          </w:p>
        </w:tc>
        <w:tc>
          <w:tcPr>
            <w:tcW w:type="dxa" w:w="1323"/>
          </w:tcPr>
          <w:p>
            <w:pPr>
              <w:spacing w:after="0"/>
              <w:jc w:val="right"/>
            </w:pPr>
            <w:r>
              <w:rPr>
                <w:sz w:val="16"/>
              </w:rPr>
              <w:t>13.5</w:t>
            </w:r>
          </w:p>
        </w:tc>
        <w:tc>
          <w:tcPr>
            <w:tcW w:type="dxa" w:w="1334"/>
          </w:tcPr>
          <w:p>
            <w:pPr>
              <w:spacing w:after="0"/>
              <w:jc w:val="left"/>
            </w:pPr>
            <w:r>
              <w:rPr>
                <w:sz w:val="16"/>
              </w:rPr>
              <w:t>event-days per year</w:t>
            </w:r>
          </w:p>
        </w:tc>
        <w:tc>
          <w:tcPr>
            <w:tcW w:type="dxa" w:w="1723"/>
          </w:tcPr>
          <w:p>
            <w:pPr>
              <w:spacing w:after="0"/>
              <w:jc w:val="left"/>
            </w:pPr>
            <w:r>
              <w:rPr>
                <w:sz w:val="16"/>
              </w:rPr>
              <w:t>about 13.5 days per year</w:t>
            </w:r>
          </w:p>
        </w:tc>
        <w:tc>
          <w:tcPr>
            <w:tcW w:type="dxa" w:w="1037"/>
          </w:tcPr>
          <w:p>
            <w:pPr>
              <w:spacing w:after="0"/>
              <w:jc w:val="left"/>
            </w:pPr>
            <w:r>
              <w:rPr>
                <w:sz w:val="16"/>
              </w:rPr>
              <w:t>Highly likely</w:t>
            </w:r>
          </w:p>
        </w:tc>
        <w:tc>
          <w:tcPr>
            <w:tcW w:type="dxa" w:w="1314"/>
          </w:tcPr>
          <w:p>
            <w:pPr>
              <w:spacing w:after="0"/>
              <w:jc w:val="left"/>
            </w:pPr>
            <w:r>
              <w:rPr>
                <w:sz w:val="16"/>
              </w:rPr>
              <w:t>Storm Events event-days in 29 of 30 years, 1996 to 2025 (96.7%)</w:t>
            </w:r>
          </w:p>
        </w:tc>
        <w:tc>
          <w:tcPr>
            <w:tcW w:type="dxa" w:w="1571"/>
          </w:tcPr>
          <w:p>
            <w:pPr>
              <w:spacing w:after="0"/>
              <w:jc w:val="right"/>
            </w:pPr>
            <w:r>
              <w:rPr>
                <w:sz w:val="16"/>
              </w:rPr>
              <w:t>257</w:t>
            </w:r>
          </w:p>
        </w:tc>
        <w:tc>
          <w:tcPr>
            <w:tcW w:type="dxa" w:w="1687"/>
          </w:tcPr>
          <w:p>
            <w:pPr>
              <w:spacing w:after="0"/>
              <w:jc w:val="left"/>
            </w:pPr>
            <w:r>
              <w:rPr>
                <w:sz w:val="16"/>
              </w:rPr>
              <w:t>2005-11-12 to 2024-11-12 (19 years)</w:t>
            </w:r>
          </w:p>
        </w:tc>
        <w:tc>
          <w:tcPr>
            <w:tcW w:type="dxa" w:w="1037"/>
          </w:tcPr>
          <w:p>
            <w:pPr>
              <w:spacing w:after="0"/>
              <w:jc w:val="left"/>
            </w:pPr>
            <w:r>
              <w:rPr>
                <w:sz w:val="16"/>
              </w:rPr>
              <w:t>countywide</w:t>
            </w:r>
          </w:p>
        </w:tc>
        <w:tc>
          <w:tcPr>
            <w:tcW w:type="dxa" w:w="2050"/>
          </w:tcPr>
          <w:p>
            <w:pPr>
              <w:spacing w:after="0"/>
              <w:jc w:val="left"/>
            </w:pP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FEMA annualized frequency (modeled) is the National Risk Index v1.20 (December 2025) estimate of how often a hazard affects this county in a year; it is not recorded events divided by years, and its unit differs by hazard (events, event-days, or days with a lightning strike per year). For earthquake, wildfire, coastal flooding and tsunami the value is the chance (or number of events) at a location in the county, not across the county, so no "1 in N years" is given and the descriptor comes from Storm Events where it has a record (none for earthquake). The Methods page gives each hazard's method, from FEMA's National Risk Index Technical Documentation v1.20.</w:t>
      </w:r>
    </w:p>
    <w:p>
      <w:pPr>
        <w:spacing w:after="40" w:before="0"/>
      </w:pPr>
      <w:r>
        <w:rPr>
          <w:sz w:val="15"/>
        </w:rPr>
        <w:t>Where NRI gives event-days, the descriptor comes from the share of years with a Storm Events record; NRI's source records more events, so the two differ.</w:t>
      </w:r>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6194"/>
        <w:gridCol w:w="1771"/>
        <w:gridCol w:w="1771"/>
        <w:gridCol w:w="1615"/>
        <w:gridCol w:w="1381"/>
        <w:gridCol w:w="1381"/>
      </w:tblGrid>
      <w:tr>
        <w:trPr>
          <w:cantSplit/>
          <w:tblHeader/>
        </w:trPr>
        <w:tc>
          <w:tcPr>
            <w:tcW w:type="dxa" w:w="6194"/>
            <w:shd w:val="clear" w:color="auto" w:fill="E8E8E8"/>
          </w:tcPr>
          <w:p>
            <w:pPr>
              <w:spacing w:after="0"/>
              <w:jc w:val="left"/>
            </w:pPr>
            <w:r>
              <w:rPr>
                <w:b/>
                <w:sz w:val="16"/>
              </w:rPr>
              <w:t>Hazard</w:t>
            </w:r>
          </w:p>
        </w:tc>
        <w:tc>
          <w:tcPr>
            <w:tcW w:type="dxa" w:w="1771"/>
            <w:shd w:val="clear" w:color="auto" w:fill="E8E8E8"/>
          </w:tcPr>
          <w:p>
            <w:pPr>
              <w:spacing w:after="0"/>
              <w:jc w:val="left"/>
            </w:pPr>
            <w:r>
              <w:rPr>
                <w:b/>
                <w:sz w:val="16"/>
              </w:rPr>
              <w:t>Band</w:t>
            </w:r>
          </w:p>
        </w:tc>
        <w:tc>
          <w:tcPr>
            <w:tcW w:type="dxa" w:w="1771"/>
            <w:shd w:val="clear" w:color="auto" w:fill="E8E8E8"/>
          </w:tcPr>
          <w:p>
            <w:pPr>
              <w:spacing w:after="0"/>
              <w:jc w:val="left"/>
            </w:pPr>
            <w:r>
              <w:rPr>
                <w:b/>
                <w:sz w:val="16"/>
              </w:rPr>
              <w:t>Years</w:t>
            </w:r>
          </w:p>
        </w:tc>
        <w:tc>
          <w:tcPr>
            <w:tcW w:type="dxa" w:w="1615"/>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381"/>
            <w:shd w:val="clear" w:color="auto" w:fill="E8E8E8"/>
          </w:tcPr>
          <w:p>
            <w:pPr>
              <w:spacing w:after="0"/>
              <w:jc w:val="right"/>
            </w:pPr>
            <w:r>
              <w:rPr>
                <w:b/>
                <w:sz w:val="16"/>
              </w:rPr>
              <w:t>Years in period</w:t>
            </w:r>
          </w:p>
        </w:tc>
        <w:tc>
          <w:tcPr>
            <w:tcW w:type="dxa" w:w="1381"/>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6194"/>
          </w:tcPr>
          <w:p>
            <w:pPr>
              <w:spacing w:after="0"/>
              <w:jc w:val="left"/>
            </w:pPr>
            <w:r>
              <w:rPr>
                <w:sz w:val="16"/>
              </w:rPr>
              <w:t>Hail</w:t>
            </w:r>
          </w:p>
        </w:tc>
        <w:tc>
          <w:tcPr>
            <w:tcW w:type="dxa" w:w="1771"/>
          </w:tcPr>
          <w:p>
            <w:pPr>
              <w:spacing w:after="0"/>
              <w:jc w:val="left"/>
            </w:pPr>
            <w:r>
              <w:rPr>
                <w:sz w:val="16"/>
              </w:rPr>
              <w:t>1.00-1.99 in</w:t>
            </w:r>
          </w:p>
        </w:tc>
        <w:tc>
          <w:tcPr>
            <w:tcW w:type="dxa" w:w="1771"/>
          </w:tcPr>
          <w:p>
            <w:pPr>
              <w:spacing w:after="0"/>
              <w:jc w:val="left"/>
            </w:pPr>
            <w:r>
              <w:rPr>
                <w:sz w:val="16"/>
              </w:rPr>
              <w:t>1996 to 2025</w:t>
            </w:r>
          </w:p>
        </w:tc>
        <w:tc>
          <w:tcPr>
            <w:tcW w:type="dxa" w:w="1615"/>
          </w:tcPr>
          <w:p>
            <w:pPr>
              <w:spacing w:after="0"/>
              <w:jc w:val="right"/>
            </w:pPr>
            <w:r>
              <w:rPr>
                <w:sz w:val="16"/>
              </w:rPr>
              <w:t>232</w:t>
            </w:r>
          </w:p>
        </w:tc>
        <w:tc>
          <w:tcPr>
            <w:tcW w:type="dxa" w:w="1381"/>
          </w:tcPr>
          <w:p>
            <w:pPr>
              <w:spacing w:after="0"/>
              <w:jc w:val="right"/>
            </w:pPr>
            <w:r>
              <w:rPr>
                <w:sz w:val="16"/>
              </w:rPr>
              <w:t>30</w:t>
            </w:r>
          </w:p>
        </w:tc>
        <w:tc>
          <w:tcPr>
            <w:tcW w:type="dxa" w:w="1381"/>
          </w:tcPr>
          <w:p>
            <w:pPr>
              <w:spacing w:after="0"/>
              <w:jc w:val="right"/>
            </w:pPr>
            <w:r>
              <w:rPr>
                <w:sz w:val="16"/>
              </w:rPr>
              <w:t>7.73</w:t>
            </w:r>
          </w:p>
        </w:tc>
      </w:tr>
      <w:tr>
        <w:trPr>
          <w:cantSplit/>
        </w:trPr>
        <w:tc>
          <w:tcPr>
            <w:tcW w:type="dxa" w:w="6194"/>
          </w:tcPr>
          <w:p>
            <w:pPr>
              <w:spacing w:after="0"/>
              <w:jc w:val="left"/>
            </w:pPr>
            <w:r>
              <w:rPr>
                <w:sz w:val="16"/>
              </w:rPr>
              <w:t>Hail</w:t>
            </w:r>
          </w:p>
        </w:tc>
        <w:tc>
          <w:tcPr>
            <w:tcW w:type="dxa" w:w="1771"/>
          </w:tcPr>
          <w:p>
            <w:pPr>
              <w:spacing w:after="0"/>
              <w:jc w:val="left"/>
            </w:pPr>
            <w:r>
              <w:rPr>
                <w:sz w:val="16"/>
              </w:rPr>
              <w:t>2.00 in+</w:t>
            </w:r>
          </w:p>
        </w:tc>
        <w:tc>
          <w:tcPr>
            <w:tcW w:type="dxa" w:w="1771"/>
          </w:tcPr>
          <w:p>
            <w:pPr>
              <w:spacing w:after="0"/>
              <w:jc w:val="left"/>
            </w:pPr>
            <w:r>
              <w:rPr>
                <w:sz w:val="16"/>
              </w:rPr>
              <w:t>1996 to 2025</w:t>
            </w:r>
          </w:p>
        </w:tc>
        <w:tc>
          <w:tcPr>
            <w:tcW w:type="dxa" w:w="1615"/>
          </w:tcPr>
          <w:p>
            <w:pPr>
              <w:spacing w:after="0"/>
              <w:jc w:val="right"/>
            </w:pPr>
            <w:r>
              <w:rPr>
                <w:sz w:val="16"/>
              </w:rPr>
              <w:t>24</w:t>
            </w:r>
          </w:p>
        </w:tc>
        <w:tc>
          <w:tcPr>
            <w:tcW w:type="dxa" w:w="1381"/>
          </w:tcPr>
          <w:p>
            <w:pPr>
              <w:spacing w:after="0"/>
              <w:jc w:val="right"/>
            </w:pPr>
            <w:r>
              <w:rPr>
                <w:sz w:val="16"/>
              </w:rPr>
              <w:t>30</w:t>
            </w:r>
          </w:p>
        </w:tc>
        <w:tc>
          <w:tcPr>
            <w:tcW w:type="dxa" w:w="1381"/>
          </w:tcPr>
          <w:p>
            <w:pPr>
              <w:spacing w:after="0"/>
              <w:jc w:val="right"/>
            </w:pPr>
            <w:r>
              <w:rPr>
                <w:sz w:val="16"/>
              </w:rPr>
              <w:t>0.8</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50-64 kt</w:t>
            </w:r>
          </w:p>
        </w:tc>
        <w:tc>
          <w:tcPr>
            <w:tcW w:type="dxa" w:w="1771"/>
          </w:tcPr>
          <w:p>
            <w:pPr>
              <w:spacing w:after="0"/>
              <w:jc w:val="left"/>
            </w:pPr>
            <w:r>
              <w:rPr>
                <w:sz w:val="16"/>
              </w:rPr>
              <w:t>1996 to 2025</w:t>
            </w:r>
          </w:p>
        </w:tc>
        <w:tc>
          <w:tcPr>
            <w:tcW w:type="dxa" w:w="1615"/>
          </w:tcPr>
          <w:p>
            <w:pPr>
              <w:spacing w:after="0"/>
              <w:jc w:val="right"/>
            </w:pPr>
            <w:r>
              <w:rPr>
                <w:sz w:val="16"/>
              </w:rPr>
              <w:t>210</w:t>
            </w:r>
          </w:p>
        </w:tc>
        <w:tc>
          <w:tcPr>
            <w:tcW w:type="dxa" w:w="1381"/>
          </w:tcPr>
          <w:p>
            <w:pPr>
              <w:spacing w:after="0"/>
              <w:jc w:val="right"/>
            </w:pPr>
            <w:r>
              <w:rPr>
                <w:sz w:val="16"/>
              </w:rPr>
              <w:t>30</w:t>
            </w:r>
          </w:p>
        </w:tc>
        <w:tc>
          <w:tcPr>
            <w:tcW w:type="dxa" w:w="1381"/>
          </w:tcPr>
          <w:p>
            <w:pPr>
              <w:spacing w:after="0"/>
              <w:jc w:val="right"/>
            </w:pPr>
            <w:r>
              <w:rPr>
                <w:sz w:val="16"/>
              </w:rPr>
              <w:t>7</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65 kt+</w:t>
            </w:r>
          </w:p>
        </w:tc>
        <w:tc>
          <w:tcPr>
            <w:tcW w:type="dxa" w:w="1771"/>
          </w:tcPr>
          <w:p>
            <w:pPr>
              <w:spacing w:after="0"/>
              <w:jc w:val="left"/>
            </w:pPr>
            <w:r>
              <w:rPr>
                <w:sz w:val="16"/>
              </w:rPr>
              <w:t>1996 to 2025</w:t>
            </w:r>
          </w:p>
        </w:tc>
        <w:tc>
          <w:tcPr>
            <w:tcW w:type="dxa" w:w="1615"/>
          </w:tcPr>
          <w:p>
            <w:pPr>
              <w:spacing w:after="0"/>
              <w:jc w:val="right"/>
            </w:pPr>
            <w:r>
              <w:rPr>
                <w:sz w:val="16"/>
              </w:rPr>
              <w:t>31</w:t>
            </w:r>
          </w:p>
        </w:tc>
        <w:tc>
          <w:tcPr>
            <w:tcW w:type="dxa" w:w="1381"/>
          </w:tcPr>
          <w:p>
            <w:pPr>
              <w:spacing w:after="0"/>
              <w:jc w:val="right"/>
            </w:pPr>
            <w:r>
              <w:rPr>
                <w:sz w:val="16"/>
              </w:rPr>
              <w:t>30</w:t>
            </w:r>
          </w:p>
        </w:tc>
        <w:tc>
          <w:tcPr>
            <w:tcW w:type="dxa" w:w="1381"/>
          </w:tcPr>
          <w:p>
            <w:pPr>
              <w:spacing w:after="0"/>
              <w:jc w:val="right"/>
            </w:pPr>
            <w:r>
              <w:rPr>
                <w:sz w:val="16"/>
              </w:rPr>
              <w:t>1.03</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unmeasured or below 50 kt</w:t>
            </w:r>
          </w:p>
        </w:tc>
        <w:tc>
          <w:tcPr>
            <w:tcW w:type="dxa" w:w="1771"/>
          </w:tcPr>
          <w:p>
            <w:pPr>
              <w:spacing w:after="0"/>
              <w:jc w:val="left"/>
            </w:pPr>
            <w:r>
              <w:rPr>
                <w:sz w:val="16"/>
              </w:rPr>
              <w:t>1996 to 2025</w:t>
            </w:r>
          </w:p>
        </w:tc>
        <w:tc>
          <w:tcPr>
            <w:tcW w:type="dxa" w:w="1615"/>
          </w:tcPr>
          <w:p>
            <w:pPr>
              <w:spacing w:after="0"/>
              <w:jc w:val="right"/>
            </w:pPr>
            <w:r>
              <w:rPr>
                <w:sz w:val="16"/>
              </w:rPr>
              <w:t>2</w:t>
            </w:r>
          </w:p>
        </w:tc>
        <w:tc>
          <w:tcPr>
            <w:tcW w:type="dxa" w:w="1381"/>
          </w:tcPr>
          <w:p>
            <w:pPr>
              <w:spacing w:after="0"/>
              <w:jc w:val="right"/>
            </w:pPr>
            <w:r>
              <w:rPr>
                <w:sz w:val="16"/>
              </w:rPr>
              <w:t>30</w:t>
            </w:r>
          </w:p>
        </w:tc>
        <w:tc>
          <w:tcPr>
            <w:tcW w:type="dxa" w:w="1381"/>
          </w:tcPr>
          <w:p>
            <w:pPr>
              <w:spacing w:after="0"/>
              <w:jc w:val="right"/>
            </w:pPr>
            <w:r>
              <w:rPr>
                <w:sz w:val="16"/>
              </w:rPr>
              <w:t>0.0667</w:t>
            </w:r>
          </w:p>
        </w:tc>
      </w:tr>
      <w:tr>
        <w:trPr>
          <w:cantSplit/>
        </w:trPr>
        <w:tc>
          <w:tcPr>
            <w:tcW w:type="dxa" w:w="6194"/>
          </w:tcPr>
          <w:p>
            <w:pPr>
              <w:spacing w:after="0"/>
              <w:jc w:val="left"/>
            </w:pPr>
            <w:r>
              <w:rPr>
                <w:sz w:val="16"/>
              </w:rPr>
              <w:t>Tornado</w:t>
            </w:r>
          </w:p>
        </w:tc>
        <w:tc>
          <w:tcPr>
            <w:tcW w:type="dxa" w:w="1771"/>
          </w:tcPr>
          <w:p>
            <w:pPr>
              <w:spacing w:after="0"/>
              <w:jc w:val="left"/>
            </w:pPr>
            <w:r>
              <w:rPr>
                <w:sz w:val="16"/>
              </w:rPr>
              <w:t>EF0-1</w:t>
            </w:r>
          </w:p>
        </w:tc>
        <w:tc>
          <w:tcPr>
            <w:tcW w:type="dxa" w:w="1771"/>
          </w:tcPr>
          <w:p>
            <w:pPr>
              <w:spacing w:after="0"/>
              <w:jc w:val="left"/>
            </w:pPr>
            <w:r>
              <w:rPr>
                <w:sz w:val="16"/>
              </w:rPr>
              <w:t>1996 to 2025</w:t>
            </w:r>
          </w:p>
        </w:tc>
        <w:tc>
          <w:tcPr>
            <w:tcW w:type="dxa" w:w="1615"/>
          </w:tcPr>
          <w:p>
            <w:pPr>
              <w:spacing w:after="0"/>
              <w:jc w:val="right"/>
            </w:pPr>
            <w:r>
              <w:rPr>
                <w:sz w:val="16"/>
              </w:rPr>
              <w:t>24</w:t>
            </w:r>
          </w:p>
        </w:tc>
        <w:tc>
          <w:tcPr>
            <w:tcW w:type="dxa" w:w="1381"/>
          </w:tcPr>
          <w:p>
            <w:pPr>
              <w:spacing w:after="0"/>
              <w:jc w:val="right"/>
            </w:pPr>
            <w:r>
              <w:rPr>
                <w:sz w:val="16"/>
              </w:rPr>
              <w:t>30</w:t>
            </w:r>
          </w:p>
        </w:tc>
        <w:tc>
          <w:tcPr>
            <w:tcW w:type="dxa" w:w="1381"/>
          </w:tcPr>
          <w:p>
            <w:pPr>
              <w:spacing w:after="0"/>
              <w:jc w:val="right"/>
            </w:pPr>
            <w:r>
              <w:rPr>
                <w:sz w:val="16"/>
              </w:rPr>
              <w:t>0.8</w:t>
            </w:r>
          </w:p>
        </w:tc>
      </w:tr>
      <w:tr>
        <w:trPr>
          <w:cantSplit/>
        </w:trPr>
        <w:tc>
          <w:tcPr>
            <w:tcW w:type="dxa" w:w="6194"/>
          </w:tcPr>
          <w:p>
            <w:pPr>
              <w:spacing w:after="0"/>
              <w:jc w:val="left"/>
            </w:pPr>
            <w:r>
              <w:rPr>
                <w:sz w:val="16"/>
              </w:rPr>
              <w:t>Tornado</w:t>
            </w:r>
          </w:p>
        </w:tc>
        <w:tc>
          <w:tcPr>
            <w:tcW w:type="dxa" w:w="1771"/>
          </w:tcPr>
          <w:p>
            <w:pPr>
              <w:spacing w:after="0"/>
              <w:jc w:val="left"/>
            </w:pPr>
            <w:r>
              <w:rPr>
                <w:sz w:val="16"/>
              </w:rPr>
              <w:t>EF2-3</w:t>
            </w:r>
          </w:p>
        </w:tc>
        <w:tc>
          <w:tcPr>
            <w:tcW w:type="dxa" w:w="1771"/>
          </w:tcPr>
          <w:p>
            <w:pPr>
              <w:spacing w:after="0"/>
              <w:jc w:val="left"/>
            </w:pPr>
            <w:r>
              <w:rPr>
                <w:sz w:val="16"/>
              </w:rPr>
              <w:t>1996 to 2025</w:t>
            </w:r>
          </w:p>
        </w:tc>
        <w:tc>
          <w:tcPr>
            <w:tcW w:type="dxa" w:w="1615"/>
          </w:tcPr>
          <w:p>
            <w:pPr>
              <w:spacing w:after="0"/>
              <w:jc w:val="right"/>
            </w:pPr>
            <w:r>
              <w:rPr>
                <w:sz w:val="16"/>
              </w:rPr>
              <w:t>6</w:t>
            </w:r>
          </w:p>
        </w:tc>
        <w:tc>
          <w:tcPr>
            <w:tcW w:type="dxa" w:w="1381"/>
          </w:tcPr>
          <w:p>
            <w:pPr>
              <w:spacing w:after="0"/>
              <w:jc w:val="right"/>
            </w:pPr>
            <w:r>
              <w:rPr>
                <w:sz w:val="16"/>
              </w:rPr>
              <w:t>30</w:t>
            </w:r>
          </w:p>
        </w:tc>
        <w:tc>
          <w:tcPr>
            <w:tcW w:type="dxa" w:w="1381"/>
          </w:tcPr>
          <w:p>
            <w:pPr>
              <w:spacing w:after="0"/>
              <w:jc w:val="right"/>
            </w:pPr>
            <w:r>
              <w:rPr>
                <w:sz w:val="16"/>
              </w:rPr>
              <w:t>0.2</w:t>
            </w:r>
          </w:p>
        </w:tc>
      </w:tr>
      <w:tr>
        <w:trPr>
          <w:cantSplit/>
        </w:trPr>
        <w:tc>
          <w:tcPr>
            <w:tcW w:type="dxa" w:w="6194"/>
          </w:tcPr>
          <w:p>
            <w:pPr>
              <w:spacing w:after="0"/>
              <w:jc w:val="left"/>
            </w:pPr>
            <w:r>
              <w:rPr>
                <w:sz w:val="16"/>
              </w:rPr>
              <w:t>Tornado</w:t>
            </w:r>
          </w:p>
        </w:tc>
        <w:tc>
          <w:tcPr>
            <w:tcW w:type="dxa" w:w="1771"/>
          </w:tcPr>
          <w:p>
            <w:pPr>
              <w:spacing w:after="0"/>
              <w:jc w:val="left"/>
            </w:pPr>
            <w:r>
              <w:rPr>
                <w:sz w:val="16"/>
              </w:rPr>
              <w:t>EF4-5</w:t>
            </w:r>
          </w:p>
        </w:tc>
        <w:tc>
          <w:tcPr>
            <w:tcW w:type="dxa" w:w="1771"/>
          </w:tcPr>
          <w:p>
            <w:pPr>
              <w:spacing w:after="0"/>
              <w:jc w:val="left"/>
            </w:pPr>
            <w:r>
              <w:rPr>
                <w:sz w:val="16"/>
              </w:rPr>
              <w:t>1996 to 2025</w:t>
            </w:r>
          </w:p>
        </w:tc>
        <w:tc>
          <w:tcPr>
            <w:tcW w:type="dxa" w:w="1615"/>
          </w:tcPr>
          <w:p>
            <w:pPr>
              <w:spacing w:after="0"/>
              <w:jc w:val="right"/>
            </w:pPr>
            <w:r>
              <w:rPr>
                <w:sz w:val="16"/>
              </w:rPr>
              <w:t>1</w:t>
            </w:r>
          </w:p>
        </w:tc>
        <w:tc>
          <w:tcPr>
            <w:tcW w:type="dxa" w:w="1381"/>
          </w:tcPr>
          <w:p>
            <w:pPr>
              <w:spacing w:after="0"/>
              <w:jc w:val="right"/>
            </w:pPr>
            <w:r>
              <w:rPr>
                <w:sz w:val="16"/>
              </w:rPr>
              <w:t>30</w:t>
            </w:r>
          </w:p>
        </w:tc>
        <w:tc>
          <w:tcPr>
            <w:tcW w:type="dxa" w:w="1381"/>
          </w:tcPr>
          <w:p>
            <w:pPr>
              <w:spacing w:after="0"/>
              <w:jc w:val="right"/>
            </w:pPr>
            <w:r>
              <w:rPr>
                <w:sz w:val="16"/>
              </w:rPr>
              <w:t>0.0333</w:t>
            </w:r>
          </w:p>
        </w:tc>
      </w:tr>
      <w:tr>
        <w:trPr>
          <w:cantSplit/>
        </w:trPr>
        <w:tc>
          <w:tcPr>
            <w:tcW w:type="dxa" w:w="6194"/>
          </w:tcPr>
          <w:p>
            <w:pPr>
              <w:spacing w:after="0"/>
              <w:jc w:val="left"/>
            </w:pPr>
            <w:r>
              <w:rPr>
                <w:sz w:val="16"/>
              </w:rPr>
              <w:t>Tornado</w:t>
            </w:r>
          </w:p>
        </w:tc>
        <w:tc>
          <w:tcPr>
            <w:tcW w:type="dxa" w:w="1771"/>
          </w:tcPr>
          <w:p>
            <w:pPr>
              <w:spacing w:after="0"/>
              <w:jc w:val="left"/>
            </w:pPr>
            <w:r>
              <w:rPr>
                <w:sz w:val="16"/>
              </w:rPr>
              <w:t>unrated (EFU)</w:t>
            </w:r>
          </w:p>
        </w:tc>
        <w:tc>
          <w:tcPr>
            <w:tcW w:type="dxa" w:w="1771"/>
          </w:tcPr>
          <w:p>
            <w:pPr>
              <w:spacing w:after="0"/>
              <w:jc w:val="left"/>
            </w:pPr>
            <w:r>
              <w:rPr>
                <w:sz w:val="16"/>
              </w:rPr>
              <w:t>1996 to 2025</w:t>
            </w:r>
          </w:p>
        </w:tc>
        <w:tc>
          <w:tcPr>
            <w:tcW w:type="dxa" w:w="1615"/>
          </w:tcPr>
          <w:p>
            <w:pPr>
              <w:spacing w:after="0"/>
              <w:jc w:val="right"/>
            </w:pPr>
            <w:r>
              <w:rPr>
                <w:sz w:val="16"/>
              </w:rPr>
              <w:t>1</w:t>
            </w:r>
          </w:p>
        </w:tc>
        <w:tc>
          <w:tcPr>
            <w:tcW w:type="dxa" w:w="1381"/>
          </w:tcPr>
          <w:p>
            <w:pPr>
              <w:spacing w:after="0"/>
              <w:jc w:val="right"/>
            </w:pPr>
            <w:r>
              <w:rPr>
                <w:sz w:val="16"/>
              </w:rPr>
              <w:t>30</w:t>
            </w:r>
          </w:p>
        </w:tc>
        <w:tc>
          <w:tcPr>
            <w:tcW w:type="dxa" w:w="1381"/>
          </w:tcPr>
          <w:p>
            <w:pPr>
              <w:spacing w:after="0"/>
              <w:jc w:val="right"/>
            </w:pPr>
            <w:r>
              <w:rPr>
                <w:sz w:val="16"/>
              </w:rPr>
              <w:t>0.0333</w:t>
            </w:r>
          </w:p>
        </w:tc>
      </w:tr>
    </w:tbl>
    <w:p>
      <w:pPr>
        <w:spacing w:after="40" w:before="40"/>
      </w:pPr>
      <w:r>
        <w:rPr>
          <w:b/>
          <w:color w:val="555555"/>
          <w:sz w:val="15"/>
        </w:rPr>
        <w:t xml:space="preserve">Source: </w:t>
      </w:r>
      <w:r>
        <w:rPr>
          <w:color w:val="555555"/>
          <w:sz w:val="15"/>
        </w:rPr>
        <w:t>NOAA NCEI Storm Events Database, pulled 2026-09-30.</w:t>
      </w:r>
    </w:p>
    <w:p>
      <w:pPr>
        <w:spacing w:after="40" w:before="60"/>
      </w:pPr>
      <w:r>
        <w:rPr>
          <w:sz w:val="15"/>
        </w:rPr>
        <w:t>The bands show how often events of each severity were recorded in this county, to profile how severe events have been (FEMA's probability item asks for the range of intensities).</w:t>
      </w:r>
    </w:p>
    <w:p>
      <w:pPr>
        <w:spacing w:after="40" w:before="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 (</w:t>
      </w:r>
      <w:hyperlink r:id="rId13">
        <w:r>
          <w:rPr>
            <w:color w:val="1F4E99"/>
            <w:sz w:val="17"/>
            <w:u w:val="single"/>
          </w:rPr>
          <w:t>https://resilience.climate.gov/</w:t>
        </w:r>
      </w:hyperlink>
      <w:r>
        <w:rPr>
          <w:color w:val="555555"/>
          <w:sz w:val="17"/>
        </w:rPr>
        <w:t>).</w:t>
      </w:r>
    </w:p>
    <w:p>
      <w:pPr>
        <w:pStyle w:val="Heading2"/>
        <w:keepNext/>
        <w:spacing w:after="80"/>
      </w:pPr>
      <w:r>
        <w:rPr/>
        <w:t>Supports FEMA checklist item B1-f: hazards that vary across jurisdictions</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2365"/>
        <w:gridCol w:w="1958"/>
        <w:gridCol w:w="1478"/>
        <w:gridCol w:w="1550"/>
        <w:gridCol w:w="1478"/>
        <w:gridCol w:w="5283"/>
      </w:tblGrid>
      <w:tr>
        <w:trPr>
          <w:cantSplit/>
          <w:tblHeader/>
        </w:trPr>
        <w:tc>
          <w:tcPr>
            <w:tcW w:type="dxa" w:w="2365"/>
            <w:vMerge w:val="restart"/>
            <w:shd w:val="clear" w:color="auto" w:fill="E8E8E8"/>
          </w:tcPr>
          <w:p>
            <w:pPr>
              <w:spacing w:after="0"/>
              <w:jc w:val="left"/>
            </w:pPr>
            <w:r>
              <w:rPr>
                <w:b/>
                <w:sz w:val="16"/>
              </w:rPr>
              <w:t>Hazard</w:t>
            </w:r>
          </w:p>
        </w:tc>
        <w:tc>
          <w:tcPr>
            <w:tcW w:type="dxa" w:w="1958"/>
            <w:vMerge w:val="restart"/>
            <w:shd w:val="clear" w:color="auto" w:fill="E8E8E8"/>
          </w:tcPr>
          <w:p>
            <w:pPr>
              <w:spacing w:after="0"/>
              <w:jc w:val="right"/>
            </w:pPr>
            <w:r>
              <w:rPr>
                <w:b/>
                <w:sz w:val="16"/>
              </w:rPr>
              <w:t>Tracts</w:t>
            </w:r>
          </w:p>
          <w:p>
            <w:pPr>
              <w:spacing w:after="0"/>
              <w:jc w:val="right"/>
            </w:pPr>
            <w:r>
              <w:rPr>
                <w:i/>
                <w:color w:val="555555"/>
                <w:sz w:val="14"/>
              </w:rPr>
              <w:t>rated of all</w:t>
            </w:r>
          </w:p>
        </w:tc>
        <w:tc>
          <w:tcPr>
            <w:tcW w:type="dxa" w:w="7056"/>
            <w:gridSpan w:val="3"/>
            <w:shd w:val="clear" w:color="auto" w:fill="E8E8E8"/>
          </w:tcPr>
          <w:p>
            <w:pPr>
              <w:spacing w:after="0"/>
              <w:jc w:val="center"/>
            </w:pPr>
            <w:r>
              <w:rPr>
                <w:b/>
                <w:sz w:val="16"/>
              </w:rPr>
              <w:t>NRI risk score, 0 to 100</w:t>
            </w:r>
          </w:p>
        </w:tc>
        <w:tc>
          <w:tcPr>
            <w:tcW w:type="dxa" w:w="5283"/>
            <w:vMerge w:val="restart"/>
            <w:shd w:val="clear" w:color="auto" w:fill="E8E8E8"/>
          </w:tcPr>
          <w:p>
            <w:pPr>
              <w:spacing w:after="0"/>
              <w:jc w:val="left"/>
            </w:pPr>
            <w:r>
              <w:rPr>
                <w:b/>
                <w:sz w:val="16"/>
              </w:rPr>
              <w:t>Tracts by rating</w:t>
            </w:r>
          </w:p>
        </w:tc>
      </w:tr>
      <w:tr>
        <w:trPr>
          <w:cantSplit/>
          <w:tblHeader/>
        </w:trPr>
        <w:tc>
          <w:tcPr>
            <w:tcW w:type="dxa" w:w="2352"/>
            <w:vMerge/>
          </w:tcPr>
          <w:p/>
        </w:tc>
        <w:tc>
          <w:tcPr>
            <w:tcW w:type="dxa" w:w="2352"/>
            <w:vMerge/>
          </w:tcPr>
          <w:p/>
        </w:tc>
        <w:tc>
          <w:tcPr>
            <w:tcW w:type="dxa" w:w="1478"/>
            <w:shd w:val="clear" w:color="auto" w:fill="E8E8E8"/>
          </w:tcPr>
          <w:p>
            <w:pPr>
              <w:spacing w:after="0"/>
              <w:jc w:val="right"/>
            </w:pPr>
            <w:r>
              <w:rPr>
                <w:b/>
                <w:sz w:val="16"/>
              </w:rPr>
              <w:t>Min</w:t>
            </w:r>
          </w:p>
        </w:tc>
        <w:tc>
          <w:tcPr>
            <w:tcW w:type="dxa" w:w="1550"/>
            <w:shd w:val="clear" w:color="auto" w:fill="E8E8E8"/>
          </w:tcPr>
          <w:p>
            <w:pPr>
              <w:spacing w:after="0"/>
              <w:jc w:val="right"/>
            </w:pPr>
            <w:r>
              <w:rPr>
                <w:b/>
                <w:sz w:val="16"/>
              </w:rPr>
              <w:t>Median</w:t>
            </w:r>
          </w:p>
        </w:tc>
        <w:tc>
          <w:tcPr>
            <w:tcW w:type="dxa" w:w="1478"/>
            <w:shd w:val="clear" w:color="auto" w:fill="E8E8E8"/>
          </w:tcPr>
          <w:p>
            <w:pPr>
              <w:spacing w:after="0"/>
              <w:jc w:val="right"/>
            </w:pPr>
            <w:r>
              <w:rPr>
                <w:b/>
                <w:sz w:val="16"/>
              </w:rPr>
              <w:t>Max</w:t>
            </w:r>
          </w:p>
        </w:tc>
        <w:tc>
          <w:tcPr>
            <w:tcW w:type="dxa" w:w="2352"/>
            <w:vMerge/>
          </w:tcPr>
          <w:p/>
        </w:tc>
      </w:tr>
      <w:tr>
        <w:trPr>
          <w:cantSplit/>
        </w:trPr>
        <w:tc>
          <w:tcPr>
            <w:tcW w:type="dxa" w:w="2365"/>
          </w:tcPr>
          <w:p>
            <w:pPr>
              <w:spacing w:after="0"/>
              <w:jc w:val="left"/>
            </w:pPr>
            <w:r>
              <w:rPr>
                <w:sz w:val="16"/>
              </w:rPr>
              <w:t>Cold Wave</w:t>
            </w:r>
          </w:p>
        </w:tc>
        <w:tc>
          <w:tcPr>
            <w:tcW w:type="dxa" w:w="1958"/>
          </w:tcPr>
          <w:p>
            <w:pPr>
              <w:spacing w:after="0"/>
              <w:jc w:val="right"/>
            </w:pPr>
            <w:r>
              <w:rPr>
                <w:sz w:val="16"/>
              </w:rPr>
              <w:t>81 of 81</w:t>
            </w:r>
          </w:p>
        </w:tc>
        <w:tc>
          <w:tcPr>
            <w:tcW w:type="dxa" w:w="1478"/>
          </w:tcPr>
          <w:p>
            <w:pPr>
              <w:spacing w:after="0"/>
              <w:jc w:val="right"/>
            </w:pPr>
            <w:r>
              <w:rPr>
                <w:sz w:val="16"/>
              </w:rPr>
              <w:t>15.8</w:t>
            </w:r>
          </w:p>
        </w:tc>
        <w:tc>
          <w:tcPr>
            <w:tcW w:type="dxa" w:w="1550"/>
          </w:tcPr>
          <w:p>
            <w:pPr>
              <w:spacing w:after="0"/>
              <w:jc w:val="right"/>
            </w:pPr>
            <w:r>
              <w:rPr>
                <w:sz w:val="16"/>
              </w:rPr>
              <w:t>44.6</w:t>
            </w:r>
          </w:p>
        </w:tc>
        <w:tc>
          <w:tcPr>
            <w:tcW w:type="dxa" w:w="1478"/>
          </w:tcPr>
          <w:p>
            <w:pPr>
              <w:spacing w:after="0"/>
              <w:jc w:val="right"/>
            </w:pPr>
            <w:r>
              <w:rPr>
                <w:sz w:val="16"/>
              </w:rPr>
              <w:t>64.0</w:t>
            </w:r>
          </w:p>
        </w:tc>
        <w:tc>
          <w:tcPr>
            <w:tcW w:type="dxa" w:w="5283"/>
          </w:tcPr>
          <w:p>
            <w:pPr>
              <w:spacing w:after="0"/>
              <w:jc w:val="left"/>
            </w:pPr>
            <w:r>
              <w:rPr>
                <w:sz w:val="16"/>
              </w:rPr>
              <w:t>Relatively Moderate 36, Relatively Low 43, Very Low 2</w:t>
            </w:r>
          </w:p>
        </w:tc>
      </w:tr>
      <w:tr>
        <w:trPr>
          <w:cantSplit/>
        </w:trPr>
        <w:tc>
          <w:tcPr>
            <w:tcW w:type="dxa" w:w="2365"/>
          </w:tcPr>
          <w:p>
            <w:pPr>
              <w:spacing w:after="0"/>
              <w:jc w:val="left"/>
            </w:pPr>
            <w:r>
              <w:rPr>
                <w:sz w:val="16"/>
              </w:rPr>
              <w:t>Drought</w:t>
            </w:r>
          </w:p>
        </w:tc>
        <w:tc>
          <w:tcPr>
            <w:tcW w:type="dxa" w:w="1958"/>
          </w:tcPr>
          <w:p>
            <w:pPr>
              <w:spacing w:after="0"/>
              <w:jc w:val="right"/>
            </w:pPr>
            <w:r>
              <w:rPr>
                <w:sz w:val="16"/>
              </w:rPr>
              <w:t>32 of 81</w:t>
            </w:r>
          </w:p>
        </w:tc>
        <w:tc>
          <w:tcPr>
            <w:tcW w:type="dxa" w:w="1478"/>
          </w:tcPr>
          <w:p>
            <w:pPr>
              <w:spacing w:after="0"/>
              <w:jc w:val="right"/>
            </w:pPr>
            <w:r>
              <w:rPr>
                <w:sz w:val="16"/>
              </w:rPr>
              <w:t>68.2</w:t>
            </w:r>
          </w:p>
        </w:tc>
        <w:tc>
          <w:tcPr>
            <w:tcW w:type="dxa" w:w="1550"/>
          </w:tcPr>
          <w:p>
            <w:pPr>
              <w:spacing w:after="0"/>
              <w:jc w:val="right"/>
            </w:pPr>
            <w:r>
              <w:rPr>
                <w:sz w:val="16"/>
              </w:rPr>
              <w:t>78.3</w:t>
            </w:r>
          </w:p>
        </w:tc>
        <w:tc>
          <w:tcPr>
            <w:tcW w:type="dxa" w:w="1478"/>
          </w:tcPr>
          <w:p>
            <w:pPr>
              <w:spacing w:after="0"/>
              <w:jc w:val="right"/>
            </w:pPr>
            <w:r>
              <w:rPr>
                <w:sz w:val="16"/>
              </w:rPr>
              <w:t>96.4</w:t>
            </w:r>
          </w:p>
        </w:tc>
        <w:tc>
          <w:tcPr>
            <w:tcW w:type="dxa" w:w="5283"/>
          </w:tcPr>
          <w:p>
            <w:pPr>
              <w:spacing w:after="0"/>
              <w:jc w:val="left"/>
            </w:pPr>
            <w:r>
              <w:rPr>
                <w:sz w:val="16"/>
              </w:rPr>
              <w:t>Relatively Moderate 4, Relatively Low 12, Very Low 16, No Rating 49</w:t>
            </w:r>
          </w:p>
        </w:tc>
      </w:tr>
      <w:tr>
        <w:trPr>
          <w:cantSplit/>
        </w:trPr>
        <w:tc>
          <w:tcPr>
            <w:tcW w:type="dxa" w:w="2365"/>
          </w:tcPr>
          <w:p>
            <w:pPr>
              <w:spacing w:after="0"/>
              <w:jc w:val="left"/>
            </w:pPr>
            <w:r>
              <w:rPr>
                <w:sz w:val="16"/>
              </w:rPr>
              <w:t>Earthquake</w:t>
            </w:r>
          </w:p>
        </w:tc>
        <w:tc>
          <w:tcPr>
            <w:tcW w:type="dxa" w:w="1958"/>
          </w:tcPr>
          <w:p>
            <w:pPr>
              <w:spacing w:after="0"/>
              <w:jc w:val="right"/>
            </w:pPr>
            <w:r>
              <w:rPr>
                <w:sz w:val="16"/>
              </w:rPr>
              <w:t>81 of 81</w:t>
            </w:r>
          </w:p>
        </w:tc>
        <w:tc>
          <w:tcPr>
            <w:tcW w:type="dxa" w:w="1478"/>
          </w:tcPr>
          <w:p>
            <w:pPr>
              <w:spacing w:after="0"/>
              <w:jc w:val="right"/>
            </w:pPr>
            <w:r>
              <w:rPr>
                <w:sz w:val="16"/>
              </w:rPr>
              <w:t>0.2</w:t>
            </w:r>
          </w:p>
        </w:tc>
        <w:tc>
          <w:tcPr>
            <w:tcW w:type="dxa" w:w="1550"/>
          </w:tcPr>
          <w:p>
            <w:pPr>
              <w:spacing w:after="0"/>
              <w:jc w:val="right"/>
            </w:pPr>
            <w:r>
              <w:rPr>
                <w:sz w:val="16"/>
              </w:rPr>
              <w:t>7.8</w:t>
            </w:r>
          </w:p>
        </w:tc>
        <w:tc>
          <w:tcPr>
            <w:tcW w:type="dxa" w:w="1478"/>
          </w:tcPr>
          <w:p>
            <w:pPr>
              <w:spacing w:after="0"/>
              <w:jc w:val="right"/>
            </w:pPr>
            <w:r>
              <w:rPr>
                <w:sz w:val="16"/>
              </w:rPr>
              <w:t>34.9</w:t>
            </w:r>
          </w:p>
        </w:tc>
        <w:tc>
          <w:tcPr>
            <w:tcW w:type="dxa" w:w="5283"/>
          </w:tcPr>
          <w:p>
            <w:pPr>
              <w:spacing w:after="0"/>
              <w:jc w:val="left"/>
            </w:pPr>
            <w:r>
              <w:rPr>
                <w:sz w:val="16"/>
              </w:rPr>
              <w:t>Very Low 81</w:t>
            </w:r>
          </w:p>
        </w:tc>
      </w:tr>
      <w:tr>
        <w:trPr>
          <w:cantSplit/>
        </w:trPr>
        <w:tc>
          <w:tcPr>
            <w:tcW w:type="dxa" w:w="2365"/>
          </w:tcPr>
          <w:p>
            <w:pPr>
              <w:spacing w:after="0"/>
              <w:jc w:val="left"/>
            </w:pPr>
            <w:r>
              <w:rPr>
                <w:sz w:val="16"/>
              </w:rPr>
              <w:t>Hail</w:t>
            </w:r>
          </w:p>
        </w:tc>
        <w:tc>
          <w:tcPr>
            <w:tcW w:type="dxa" w:w="1958"/>
          </w:tcPr>
          <w:p>
            <w:pPr>
              <w:spacing w:after="0"/>
              <w:jc w:val="right"/>
            </w:pPr>
            <w:r>
              <w:rPr>
                <w:sz w:val="16"/>
              </w:rPr>
              <w:t>81 of 81</w:t>
            </w:r>
          </w:p>
        </w:tc>
        <w:tc>
          <w:tcPr>
            <w:tcW w:type="dxa" w:w="1478"/>
          </w:tcPr>
          <w:p>
            <w:pPr>
              <w:spacing w:after="0"/>
              <w:jc w:val="right"/>
            </w:pPr>
            <w:r>
              <w:rPr>
                <w:sz w:val="16"/>
              </w:rPr>
              <w:t>29.8</w:t>
            </w:r>
          </w:p>
        </w:tc>
        <w:tc>
          <w:tcPr>
            <w:tcW w:type="dxa" w:w="1550"/>
          </w:tcPr>
          <w:p>
            <w:pPr>
              <w:spacing w:after="0"/>
              <w:jc w:val="right"/>
            </w:pPr>
            <w:r>
              <w:rPr>
                <w:sz w:val="16"/>
              </w:rPr>
              <w:t>91.3</w:t>
            </w:r>
          </w:p>
        </w:tc>
        <w:tc>
          <w:tcPr>
            <w:tcW w:type="dxa" w:w="1478"/>
          </w:tcPr>
          <w:p>
            <w:pPr>
              <w:spacing w:after="0"/>
              <w:jc w:val="right"/>
            </w:pPr>
            <w:r>
              <w:rPr>
                <w:sz w:val="16"/>
              </w:rPr>
              <w:t>99.2</w:t>
            </w:r>
          </w:p>
        </w:tc>
        <w:tc>
          <w:tcPr>
            <w:tcW w:type="dxa" w:w="5283"/>
          </w:tcPr>
          <w:p>
            <w:pPr>
              <w:spacing w:after="0"/>
              <w:jc w:val="left"/>
            </w:pPr>
            <w:r>
              <w:rPr>
                <w:sz w:val="16"/>
              </w:rPr>
              <w:t>Very High 5, Relatively High 45, Relatively Moderate 29, Relatively Low 1, Very Low 1</w:t>
            </w:r>
          </w:p>
        </w:tc>
      </w:tr>
      <w:tr>
        <w:trPr>
          <w:cantSplit/>
        </w:trPr>
        <w:tc>
          <w:tcPr>
            <w:tcW w:type="dxa" w:w="2365"/>
          </w:tcPr>
          <w:p>
            <w:pPr>
              <w:spacing w:after="0"/>
              <w:jc w:val="left"/>
            </w:pPr>
            <w:r>
              <w:rPr>
                <w:sz w:val="16"/>
              </w:rPr>
              <w:t>Heat Wave</w:t>
            </w:r>
          </w:p>
        </w:tc>
        <w:tc>
          <w:tcPr>
            <w:tcW w:type="dxa" w:w="1958"/>
          </w:tcPr>
          <w:p>
            <w:pPr>
              <w:spacing w:after="0"/>
              <w:jc w:val="right"/>
            </w:pPr>
            <w:r>
              <w:rPr>
                <w:sz w:val="16"/>
              </w:rPr>
              <w:t>81 of 81</w:t>
            </w:r>
          </w:p>
        </w:tc>
        <w:tc>
          <w:tcPr>
            <w:tcW w:type="dxa" w:w="1478"/>
          </w:tcPr>
          <w:p>
            <w:pPr>
              <w:spacing w:after="0"/>
              <w:jc w:val="right"/>
            </w:pPr>
            <w:r>
              <w:rPr>
                <w:sz w:val="16"/>
              </w:rPr>
              <w:t>1.9</w:t>
            </w:r>
          </w:p>
        </w:tc>
        <w:tc>
          <w:tcPr>
            <w:tcW w:type="dxa" w:w="1550"/>
          </w:tcPr>
          <w:p>
            <w:pPr>
              <w:spacing w:after="0"/>
              <w:jc w:val="right"/>
            </w:pPr>
            <w:r>
              <w:rPr>
                <w:sz w:val="16"/>
              </w:rPr>
              <w:t>21.7</w:t>
            </w:r>
          </w:p>
        </w:tc>
        <w:tc>
          <w:tcPr>
            <w:tcW w:type="dxa" w:w="1478"/>
          </w:tcPr>
          <w:p>
            <w:pPr>
              <w:spacing w:after="0"/>
              <w:jc w:val="right"/>
            </w:pPr>
            <w:r>
              <w:rPr>
                <w:sz w:val="16"/>
              </w:rPr>
              <w:t>45.2</w:t>
            </w:r>
          </w:p>
        </w:tc>
        <w:tc>
          <w:tcPr>
            <w:tcW w:type="dxa" w:w="5283"/>
          </w:tcPr>
          <w:p>
            <w:pPr>
              <w:spacing w:after="0"/>
              <w:jc w:val="left"/>
            </w:pPr>
            <w:r>
              <w:rPr>
                <w:sz w:val="16"/>
              </w:rPr>
              <w:t>Relatively Low 59, Very Low 22</w:t>
            </w:r>
          </w:p>
        </w:tc>
      </w:tr>
      <w:tr>
        <w:trPr>
          <w:cantSplit/>
        </w:trPr>
        <w:tc>
          <w:tcPr>
            <w:tcW w:type="dxa" w:w="2365"/>
          </w:tcPr>
          <w:p>
            <w:pPr>
              <w:spacing w:after="0"/>
              <w:jc w:val="left"/>
            </w:pPr>
            <w:r>
              <w:rPr>
                <w:sz w:val="16"/>
              </w:rPr>
              <w:t>Hurricane</w:t>
            </w:r>
          </w:p>
        </w:tc>
        <w:tc>
          <w:tcPr>
            <w:tcW w:type="dxa" w:w="1958"/>
          </w:tcPr>
          <w:p>
            <w:pPr>
              <w:spacing w:after="0"/>
              <w:jc w:val="right"/>
            </w:pPr>
            <w:r>
              <w:rPr>
                <w:sz w:val="16"/>
              </w:rPr>
              <w:t>0 of 81</w:t>
            </w:r>
          </w:p>
        </w:tc>
        <w:tc>
          <w:tcPr>
            <w:tcW w:type="dxa" w:w="1478"/>
          </w:tcPr>
          <w:p>
            <w:pPr>
              <w:spacing w:after="0"/>
              <w:jc w:val="right"/>
            </w:pPr>
          </w:p>
        </w:tc>
        <w:tc>
          <w:tcPr>
            <w:tcW w:type="dxa" w:w="1550"/>
          </w:tcPr>
          <w:p>
            <w:pPr>
              <w:spacing w:after="0"/>
              <w:jc w:val="right"/>
            </w:pPr>
          </w:p>
        </w:tc>
        <w:tc>
          <w:tcPr>
            <w:tcW w:type="dxa" w:w="1478"/>
          </w:tcPr>
          <w:p>
            <w:pPr>
              <w:spacing w:after="0"/>
              <w:jc w:val="right"/>
            </w:pPr>
          </w:p>
        </w:tc>
        <w:tc>
          <w:tcPr>
            <w:tcW w:type="dxa" w:w="5283"/>
          </w:tcPr>
          <w:p>
            <w:pPr>
              <w:spacing w:after="0"/>
              <w:jc w:val="left"/>
            </w:pPr>
            <w:r>
              <w:rPr>
                <w:sz w:val="16"/>
              </w:rPr>
              <w:t>No Rating 81</w:t>
            </w:r>
          </w:p>
        </w:tc>
      </w:tr>
      <w:tr>
        <w:trPr>
          <w:cantSplit/>
        </w:trPr>
        <w:tc>
          <w:tcPr>
            <w:tcW w:type="dxa" w:w="2365"/>
          </w:tcPr>
          <w:p>
            <w:pPr>
              <w:spacing w:after="0"/>
              <w:jc w:val="left"/>
            </w:pPr>
            <w:r>
              <w:rPr>
                <w:sz w:val="16"/>
              </w:rPr>
              <w:t>Ice Storm</w:t>
            </w:r>
          </w:p>
        </w:tc>
        <w:tc>
          <w:tcPr>
            <w:tcW w:type="dxa" w:w="1958"/>
          </w:tcPr>
          <w:p>
            <w:pPr>
              <w:spacing w:after="0"/>
              <w:jc w:val="right"/>
            </w:pPr>
            <w:r>
              <w:rPr>
                <w:sz w:val="16"/>
              </w:rPr>
              <w:t>81 of 81</w:t>
            </w:r>
          </w:p>
        </w:tc>
        <w:tc>
          <w:tcPr>
            <w:tcW w:type="dxa" w:w="1478"/>
          </w:tcPr>
          <w:p>
            <w:pPr>
              <w:spacing w:after="0"/>
              <w:jc w:val="right"/>
            </w:pPr>
            <w:r>
              <w:rPr>
                <w:sz w:val="16"/>
              </w:rPr>
              <w:t>2.6</w:t>
            </w:r>
          </w:p>
        </w:tc>
        <w:tc>
          <w:tcPr>
            <w:tcW w:type="dxa" w:w="1550"/>
          </w:tcPr>
          <w:p>
            <w:pPr>
              <w:spacing w:after="0"/>
              <w:jc w:val="right"/>
            </w:pPr>
            <w:r>
              <w:rPr>
                <w:sz w:val="16"/>
              </w:rPr>
              <w:t>73.4</w:t>
            </w:r>
          </w:p>
        </w:tc>
        <w:tc>
          <w:tcPr>
            <w:tcW w:type="dxa" w:w="1478"/>
          </w:tcPr>
          <w:p>
            <w:pPr>
              <w:spacing w:after="0"/>
              <w:jc w:val="right"/>
            </w:pPr>
            <w:r>
              <w:rPr>
                <w:sz w:val="16"/>
              </w:rPr>
              <w:t>94.1</w:t>
            </w:r>
          </w:p>
        </w:tc>
        <w:tc>
          <w:tcPr>
            <w:tcW w:type="dxa" w:w="5283"/>
          </w:tcPr>
          <w:p>
            <w:pPr>
              <w:spacing w:after="0"/>
              <w:jc w:val="left"/>
            </w:pPr>
            <w:r>
              <w:rPr>
                <w:sz w:val="16"/>
              </w:rPr>
              <w:t>Relatively High 3, Relatively Moderate 43, Relatively Low 33, Very Low 2</w:t>
            </w:r>
          </w:p>
        </w:tc>
      </w:tr>
      <w:tr>
        <w:trPr>
          <w:cantSplit/>
        </w:trPr>
        <w:tc>
          <w:tcPr>
            <w:tcW w:type="dxa" w:w="2365"/>
          </w:tcPr>
          <w:p>
            <w:pPr>
              <w:spacing w:after="0"/>
              <w:jc w:val="left"/>
            </w:pPr>
            <w:r>
              <w:rPr>
                <w:sz w:val="16"/>
              </w:rPr>
              <w:t>Inland Flooding</w:t>
            </w:r>
          </w:p>
        </w:tc>
        <w:tc>
          <w:tcPr>
            <w:tcW w:type="dxa" w:w="1958"/>
          </w:tcPr>
          <w:p>
            <w:pPr>
              <w:spacing w:after="0"/>
              <w:jc w:val="right"/>
            </w:pPr>
            <w:r>
              <w:rPr>
                <w:sz w:val="16"/>
              </w:rPr>
              <w:t>81 of 81</w:t>
            </w:r>
          </w:p>
        </w:tc>
        <w:tc>
          <w:tcPr>
            <w:tcW w:type="dxa" w:w="1478"/>
          </w:tcPr>
          <w:p>
            <w:pPr>
              <w:spacing w:after="0"/>
              <w:jc w:val="right"/>
            </w:pPr>
            <w:r>
              <w:rPr>
                <w:sz w:val="16"/>
              </w:rPr>
              <w:t>0.3</w:t>
            </w:r>
          </w:p>
        </w:tc>
        <w:tc>
          <w:tcPr>
            <w:tcW w:type="dxa" w:w="1550"/>
          </w:tcPr>
          <w:p>
            <w:pPr>
              <w:spacing w:after="0"/>
              <w:jc w:val="right"/>
            </w:pPr>
            <w:r>
              <w:rPr>
                <w:sz w:val="16"/>
              </w:rPr>
              <w:t>22.1</w:t>
            </w:r>
          </w:p>
        </w:tc>
        <w:tc>
          <w:tcPr>
            <w:tcW w:type="dxa" w:w="1478"/>
          </w:tcPr>
          <w:p>
            <w:pPr>
              <w:spacing w:after="0"/>
              <w:jc w:val="right"/>
            </w:pPr>
            <w:r>
              <w:rPr>
                <w:sz w:val="16"/>
              </w:rPr>
              <w:t>86.0</w:t>
            </w:r>
          </w:p>
        </w:tc>
        <w:tc>
          <w:tcPr>
            <w:tcW w:type="dxa" w:w="5283"/>
          </w:tcPr>
          <w:p>
            <w:pPr>
              <w:spacing w:after="0"/>
              <w:jc w:val="left"/>
            </w:pPr>
            <w:r>
              <w:rPr>
                <w:sz w:val="16"/>
              </w:rPr>
              <w:t>Relatively High 1, Relatively Moderate 9, Relatively Low 41, Very Low 30</w:t>
            </w:r>
          </w:p>
        </w:tc>
      </w:tr>
      <w:tr>
        <w:trPr>
          <w:cantSplit/>
        </w:trPr>
        <w:tc>
          <w:tcPr>
            <w:tcW w:type="dxa" w:w="2365"/>
          </w:tcPr>
          <w:p>
            <w:pPr>
              <w:spacing w:after="0"/>
              <w:jc w:val="left"/>
            </w:pPr>
            <w:r>
              <w:rPr>
                <w:sz w:val="16"/>
              </w:rPr>
              <w:t>Landslide</w:t>
            </w:r>
          </w:p>
        </w:tc>
        <w:tc>
          <w:tcPr>
            <w:tcW w:type="dxa" w:w="1958"/>
          </w:tcPr>
          <w:p>
            <w:pPr>
              <w:spacing w:after="0"/>
              <w:jc w:val="right"/>
            </w:pPr>
            <w:r>
              <w:rPr>
                <w:sz w:val="16"/>
              </w:rPr>
              <w:t>81 of 81</w:t>
            </w:r>
          </w:p>
        </w:tc>
        <w:tc>
          <w:tcPr>
            <w:tcW w:type="dxa" w:w="1478"/>
          </w:tcPr>
          <w:p>
            <w:pPr>
              <w:spacing w:after="0"/>
              <w:jc w:val="right"/>
            </w:pPr>
            <w:r>
              <w:rPr>
                <w:sz w:val="16"/>
              </w:rPr>
              <w:t>11.4</w:t>
            </w:r>
          </w:p>
        </w:tc>
        <w:tc>
          <w:tcPr>
            <w:tcW w:type="dxa" w:w="1550"/>
          </w:tcPr>
          <w:p>
            <w:pPr>
              <w:spacing w:after="0"/>
              <w:jc w:val="right"/>
            </w:pPr>
            <w:r>
              <w:rPr>
                <w:sz w:val="16"/>
              </w:rPr>
              <w:t>45.8</w:t>
            </w:r>
          </w:p>
        </w:tc>
        <w:tc>
          <w:tcPr>
            <w:tcW w:type="dxa" w:w="1478"/>
          </w:tcPr>
          <w:p>
            <w:pPr>
              <w:spacing w:after="0"/>
              <w:jc w:val="right"/>
            </w:pPr>
            <w:r>
              <w:rPr>
                <w:sz w:val="16"/>
              </w:rPr>
              <w:t>90.9</w:t>
            </w:r>
          </w:p>
        </w:tc>
        <w:tc>
          <w:tcPr>
            <w:tcW w:type="dxa" w:w="5283"/>
          </w:tcPr>
          <w:p>
            <w:pPr>
              <w:spacing w:after="0"/>
              <w:jc w:val="left"/>
            </w:pPr>
            <w:r>
              <w:rPr>
                <w:sz w:val="16"/>
              </w:rPr>
              <w:t>Relatively Low 4, Very Low 77</w:t>
            </w:r>
          </w:p>
        </w:tc>
      </w:tr>
      <w:tr>
        <w:trPr>
          <w:cantSplit/>
        </w:trPr>
        <w:tc>
          <w:tcPr>
            <w:tcW w:type="dxa" w:w="2365"/>
          </w:tcPr>
          <w:p>
            <w:pPr>
              <w:spacing w:after="0"/>
              <w:jc w:val="left"/>
            </w:pPr>
            <w:r>
              <w:rPr>
                <w:sz w:val="16"/>
              </w:rPr>
              <w:t>Lightning</w:t>
            </w:r>
          </w:p>
        </w:tc>
        <w:tc>
          <w:tcPr>
            <w:tcW w:type="dxa" w:w="1958"/>
          </w:tcPr>
          <w:p>
            <w:pPr>
              <w:spacing w:after="0"/>
              <w:jc w:val="right"/>
            </w:pPr>
            <w:r>
              <w:rPr>
                <w:sz w:val="16"/>
              </w:rPr>
              <w:t>81 of 81</w:t>
            </w:r>
          </w:p>
        </w:tc>
        <w:tc>
          <w:tcPr>
            <w:tcW w:type="dxa" w:w="1478"/>
          </w:tcPr>
          <w:p>
            <w:pPr>
              <w:spacing w:after="0"/>
              <w:jc w:val="right"/>
            </w:pPr>
            <w:r>
              <w:rPr>
                <w:sz w:val="16"/>
              </w:rPr>
              <w:t>1.1</w:t>
            </w:r>
          </w:p>
        </w:tc>
        <w:tc>
          <w:tcPr>
            <w:tcW w:type="dxa" w:w="1550"/>
          </w:tcPr>
          <w:p>
            <w:pPr>
              <w:spacing w:after="0"/>
              <w:jc w:val="right"/>
            </w:pPr>
            <w:r>
              <w:rPr>
                <w:sz w:val="16"/>
              </w:rPr>
              <w:t>61.5</w:t>
            </w:r>
          </w:p>
        </w:tc>
        <w:tc>
          <w:tcPr>
            <w:tcW w:type="dxa" w:w="1478"/>
          </w:tcPr>
          <w:p>
            <w:pPr>
              <w:spacing w:after="0"/>
              <w:jc w:val="right"/>
            </w:pPr>
            <w:r>
              <w:rPr>
                <w:sz w:val="16"/>
              </w:rPr>
              <w:t>86.1</w:t>
            </w:r>
          </w:p>
        </w:tc>
        <w:tc>
          <w:tcPr>
            <w:tcW w:type="dxa" w:w="5283"/>
          </w:tcPr>
          <w:p>
            <w:pPr>
              <w:spacing w:after="0"/>
              <w:jc w:val="left"/>
            </w:pPr>
            <w:r>
              <w:rPr>
                <w:sz w:val="16"/>
              </w:rPr>
              <w:t>Relatively High 10, Relatively Moderate 55, Relatively Low 14, Very Low 2</w:t>
            </w:r>
          </w:p>
        </w:tc>
      </w:tr>
      <w:tr>
        <w:trPr>
          <w:cantSplit/>
        </w:trPr>
        <w:tc>
          <w:tcPr>
            <w:tcW w:type="dxa" w:w="2365"/>
          </w:tcPr>
          <w:p>
            <w:pPr>
              <w:spacing w:after="0"/>
              <w:jc w:val="left"/>
            </w:pPr>
            <w:r>
              <w:rPr>
                <w:sz w:val="16"/>
              </w:rPr>
              <w:t>Strong Wind</w:t>
            </w:r>
          </w:p>
        </w:tc>
        <w:tc>
          <w:tcPr>
            <w:tcW w:type="dxa" w:w="1958"/>
          </w:tcPr>
          <w:p>
            <w:pPr>
              <w:spacing w:after="0"/>
              <w:jc w:val="right"/>
            </w:pPr>
            <w:r>
              <w:rPr>
                <w:sz w:val="16"/>
              </w:rPr>
              <w:t>81 of 81</w:t>
            </w:r>
          </w:p>
        </w:tc>
        <w:tc>
          <w:tcPr>
            <w:tcW w:type="dxa" w:w="1478"/>
          </w:tcPr>
          <w:p>
            <w:pPr>
              <w:spacing w:after="0"/>
              <w:jc w:val="right"/>
            </w:pPr>
            <w:r>
              <w:rPr>
                <w:sz w:val="16"/>
              </w:rPr>
              <w:t>17.3</w:t>
            </w:r>
          </w:p>
        </w:tc>
        <w:tc>
          <w:tcPr>
            <w:tcW w:type="dxa" w:w="1550"/>
          </w:tcPr>
          <w:p>
            <w:pPr>
              <w:spacing w:after="0"/>
              <w:jc w:val="right"/>
            </w:pPr>
            <w:r>
              <w:rPr>
                <w:sz w:val="16"/>
              </w:rPr>
              <w:t>92.7</w:t>
            </w:r>
          </w:p>
        </w:tc>
        <w:tc>
          <w:tcPr>
            <w:tcW w:type="dxa" w:w="1478"/>
          </w:tcPr>
          <w:p>
            <w:pPr>
              <w:spacing w:after="0"/>
              <w:jc w:val="right"/>
            </w:pPr>
            <w:r>
              <w:rPr>
                <w:sz w:val="16"/>
              </w:rPr>
              <w:t>99.4</w:t>
            </w:r>
          </w:p>
        </w:tc>
        <w:tc>
          <w:tcPr>
            <w:tcW w:type="dxa" w:w="5283"/>
          </w:tcPr>
          <w:p>
            <w:pPr>
              <w:spacing w:after="0"/>
              <w:jc w:val="left"/>
            </w:pPr>
            <w:r>
              <w:rPr>
                <w:sz w:val="16"/>
              </w:rPr>
              <w:t>Very High 15, Relatively High 56, Relatively Moderate 8, Relatively Low 1, Very Low 1</w:t>
            </w:r>
          </w:p>
        </w:tc>
      </w:tr>
      <w:tr>
        <w:trPr>
          <w:cantSplit/>
        </w:trPr>
        <w:tc>
          <w:tcPr>
            <w:tcW w:type="dxa" w:w="2365"/>
          </w:tcPr>
          <w:p>
            <w:pPr>
              <w:spacing w:after="0"/>
              <w:jc w:val="left"/>
            </w:pPr>
            <w:r>
              <w:rPr>
                <w:sz w:val="16"/>
              </w:rPr>
              <w:t>Tornado</w:t>
            </w:r>
          </w:p>
        </w:tc>
        <w:tc>
          <w:tcPr>
            <w:tcW w:type="dxa" w:w="1958"/>
          </w:tcPr>
          <w:p>
            <w:pPr>
              <w:spacing w:after="0"/>
              <w:jc w:val="right"/>
            </w:pPr>
            <w:r>
              <w:rPr>
                <w:sz w:val="16"/>
              </w:rPr>
              <w:t>81 of 81</w:t>
            </w:r>
          </w:p>
        </w:tc>
        <w:tc>
          <w:tcPr>
            <w:tcW w:type="dxa" w:w="1478"/>
          </w:tcPr>
          <w:p>
            <w:pPr>
              <w:spacing w:after="0"/>
              <w:jc w:val="right"/>
            </w:pPr>
            <w:r>
              <w:rPr>
                <w:sz w:val="16"/>
              </w:rPr>
              <w:t>24.3</w:t>
            </w:r>
          </w:p>
        </w:tc>
        <w:tc>
          <w:tcPr>
            <w:tcW w:type="dxa" w:w="1550"/>
          </w:tcPr>
          <w:p>
            <w:pPr>
              <w:spacing w:after="0"/>
              <w:jc w:val="right"/>
            </w:pPr>
            <w:r>
              <w:rPr>
                <w:sz w:val="16"/>
              </w:rPr>
              <w:t>91.9</w:t>
            </w:r>
          </w:p>
        </w:tc>
        <w:tc>
          <w:tcPr>
            <w:tcW w:type="dxa" w:w="1478"/>
          </w:tcPr>
          <w:p>
            <w:pPr>
              <w:spacing w:after="0"/>
              <w:jc w:val="right"/>
            </w:pPr>
            <w:r>
              <w:rPr>
                <w:sz w:val="16"/>
              </w:rPr>
              <w:t>99.7</w:t>
            </w:r>
          </w:p>
        </w:tc>
        <w:tc>
          <w:tcPr>
            <w:tcW w:type="dxa" w:w="5283"/>
          </w:tcPr>
          <w:p>
            <w:pPr>
              <w:spacing w:after="0"/>
              <w:jc w:val="left"/>
            </w:pPr>
            <w:r>
              <w:rPr>
                <w:sz w:val="16"/>
              </w:rPr>
              <w:t>Very High 37, Relatively High 37, Relatively Moderate 5, Relatively Low 1, Very Low 1</w:t>
            </w:r>
          </w:p>
        </w:tc>
      </w:tr>
      <w:tr>
        <w:trPr>
          <w:cantSplit/>
        </w:trPr>
        <w:tc>
          <w:tcPr>
            <w:tcW w:type="dxa" w:w="2365"/>
          </w:tcPr>
          <w:p>
            <w:pPr>
              <w:spacing w:after="0"/>
              <w:jc w:val="left"/>
            </w:pPr>
            <w:r>
              <w:rPr>
                <w:sz w:val="16"/>
              </w:rPr>
              <w:t>Wildfire</w:t>
            </w:r>
          </w:p>
        </w:tc>
        <w:tc>
          <w:tcPr>
            <w:tcW w:type="dxa" w:w="1958"/>
          </w:tcPr>
          <w:p>
            <w:pPr>
              <w:spacing w:after="0"/>
              <w:jc w:val="right"/>
            </w:pPr>
            <w:r>
              <w:rPr>
                <w:sz w:val="16"/>
              </w:rPr>
              <w:t>68 of 81</w:t>
            </w:r>
          </w:p>
        </w:tc>
        <w:tc>
          <w:tcPr>
            <w:tcW w:type="dxa" w:w="1478"/>
          </w:tcPr>
          <w:p>
            <w:pPr>
              <w:spacing w:after="0"/>
              <w:jc w:val="right"/>
            </w:pPr>
            <w:r>
              <w:rPr>
                <w:sz w:val="16"/>
              </w:rPr>
              <w:t>19.2</w:t>
            </w:r>
          </w:p>
        </w:tc>
        <w:tc>
          <w:tcPr>
            <w:tcW w:type="dxa" w:w="1550"/>
          </w:tcPr>
          <w:p>
            <w:pPr>
              <w:spacing w:after="0"/>
              <w:jc w:val="right"/>
            </w:pPr>
            <w:r>
              <w:rPr>
                <w:sz w:val="16"/>
              </w:rPr>
              <w:t>76.5</w:t>
            </w:r>
          </w:p>
        </w:tc>
        <w:tc>
          <w:tcPr>
            <w:tcW w:type="dxa" w:w="1478"/>
          </w:tcPr>
          <w:p>
            <w:pPr>
              <w:spacing w:after="0"/>
              <w:jc w:val="right"/>
            </w:pPr>
            <w:r>
              <w:rPr>
                <w:sz w:val="16"/>
              </w:rPr>
              <w:t>97.8</w:t>
            </w:r>
          </w:p>
        </w:tc>
        <w:tc>
          <w:tcPr>
            <w:tcW w:type="dxa" w:w="5283"/>
          </w:tcPr>
          <w:p>
            <w:pPr>
              <w:spacing w:after="0"/>
              <w:jc w:val="left"/>
            </w:pPr>
            <w:r>
              <w:rPr>
                <w:sz w:val="16"/>
              </w:rPr>
              <w:t>Relatively High 3, Relatively Moderate 14, Relatively Low 22, Very Low 29, No Rating 13</w:t>
            </w:r>
          </w:p>
        </w:tc>
      </w:tr>
      <w:tr>
        <w:trPr>
          <w:cantSplit/>
        </w:trPr>
        <w:tc>
          <w:tcPr>
            <w:tcW w:type="dxa" w:w="2365"/>
          </w:tcPr>
          <w:p>
            <w:pPr>
              <w:spacing w:after="0"/>
              <w:jc w:val="left"/>
            </w:pPr>
            <w:r>
              <w:rPr>
                <w:sz w:val="16"/>
              </w:rPr>
              <w:t>Winter Weather</w:t>
            </w:r>
          </w:p>
        </w:tc>
        <w:tc>
          <w:tcPr>
            <w:tcW w:type="dxa" w:w="1958"/>
          </w:tcPr>
          <w:p>
            <w:pPr>
              <w:spacing w:after="0"/>
              <w:jc w:val="right"/>
            </w:pPr>
            <w:r>
              <w:rPr>
                <w:sz w:val="16"/>
              </w:rPr>
              <w:t>81 of 81</w:t>
            </w:r>
          </w:p>
        </w:tc>
        <w:tc>
          <w:tcPr>
            <w:tcW w:type="dxa" w:w="1478"/>
          </w:tcPr>
          <w:p>
            <w:pPr>
              <w:spacing w:after="0"/>
              <w:jc w:val="right"/>
            </w:pPr>
            <w:r>
              <w:rPr>
                <w:sz w:val="16"/>
              </w:rPr>
              <w:t>23.7</w:t>
            </w:r>
          </w:p>
        </w:tc>
        <w:tc>
          <w:tcPr>
            <w:tcW w:type="dxa" w:w="1550"/>
          </w:tcPr>
          <w:p>
            <w:pPr>
              <w:spacing w:after="0"/>
              <w:jc w:val="right"/>
            </w:pPr>
            <w:r>
              <w:rPr>
                <w:sz w:val="16"/>
              </w:rPr>
              <w:t>89.5</w:t>
            </w:r>
          </w:p>
        </w:tc>
        <w:tc>
          <w:tcPr>
            <w:tcW w:type="dxa" w:w="1478"/>
          </w:tcPr>
          <w:p>
            <w:pPr>
              <w:spacing w:after="0"/>
              <w:jc w:val="right"/>
            </w:pPr>
            <w:r>
              <w:rPr>
                <w:sz w:val="16"/>
              </w:rPr>
              <w:t>97.8</w:t>
            </w:r>
          </w:p>
        </w:tc>
        <w:tc>
          <w:tcPr>
            <w:tcW w:type="dxa" w:w="5283"/>
          </w:tcPr>
          <w:p>
            <w:pPr>
              <w:spacing w:after="0"/>
              <w:jc w:val="left"/>
            </w:pPr>
            <w:r>
              <w:rPr>
                <w:sz w:val="16"/>
              </w:rPr>
              <w:t>Very High 4, Relatively High 64, Relatively Moderate 11, Relatively Low 2</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Drought: Agriculture is all of NRI's expected annual loss for this hazard in the county, so the tract range mostly reflects where crop and livestock value is.</w:t>
      </w:r>
    </w:p>
    <w:p>
      <w:pPr>
        <w:spacing w:after="40" w:before="0"/>
      </w:pPr>
      <w:r>
        <w:rPr>
          <w:sz w:val="15"/>
        </w:rPr>
        <w:t>Rated tracts only: No Rating (score 0.0), Not Applicable and Insufficient Data tracts are counted but not used for the minimum, median and maximum.</w:t>
      </w:r>
    </w:p>
    <w:p>
      <w:pPr>
        <w:spacing w:after="40" w:before="0"/>
      </w:pPr>
      <w:r>
        <w:rPr>
          <w:sz w:val="15"/>
        </w:rPr>
        <w:t>The score ranks a tract against all U.S. tracts (100 = highest). The rating is FEMA's category for the tract's risk value, computed differently, so the two can disagree.</w:t>
      </w:r>
    </w:p>
    <w:p>
      <w:pPr>
        <w:spacing w:after="40" w:before="0"/>
      </w:pPr>
      <w:r>
        <w:rPr>
          <w:sz w:val="15"/>
        </w:rPr>
        <w:t>Frequency data for cold wave, drought, hail, heat wave, ice storm, lightning, strong wind and winter weather are county-wide or coarse (49 km grid or NWS zone), the same for every jurisdiction; the tract range mostly reflects where buildings and people are (crop and livestock value where a line above names agriculture).</w:t>
      </w:r>
    </w:p>
    <w:p>
      <w:pPr>
        <w:spacing w:after="80" w:before="0"/>
      </w:pPr>
    </w:p>
    <w:p>
      <w:pPr>
        <w:pStyle w:val="Heading3"/>
        <w:keepNext/>
        <w:spacing w:after="80"/>
      </w:pPr>
      <w:r>
        <w:rPr/>
        <w:t>Each jurisdiction (starting figures from federal data)</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ach jurisdiction (starting figures from federal data)"/>
        <w:tblDescription w:val="Hazard Plain table b1f_members"/>
      </w:tblPr>
      <w:tblGrid>
        <w:gridCol w:w="1385"/>
        <w:gridCol w:w="769"/>
        <w:gridCol w:w="2226"/>
        <w:gridCol w:w="2060"/>
        <w:gridCol w:w="2658"/>
        <w:gridCol w:w="2381"/>
        <w:gridCol w:w="2633"/>
      </w:tblGrid>
      <w:tr>
        <w:trPr>
          <w:cantSplit/>
          <w:tblHeader/>
        </w:trPr>
        <w:tc>
          <w:tcPr>
            <w:tcW w:type="dxa" w:w="1385"/>
            <w:shd w:val="clear" w:color="auto" w:fill="E8E8E8"/>
          </w:tcPr>
          <w:p>
            <w:pPr>
              <w:spacing w:after="0"/>
              <w:jc w:val="left"/>
            </w:pPr>
            <w:r>
              <w:rPr>
                <w:b/>
                <w:sz w:val="16"/>
              </w:rPr>
              <w:t>Jurisdiction</w:t>
            </w:r>
          </w:p>
        </w:tc>
        <w:tc>
          <w:tcPr>
            <w:tcW w:type="dxa" w:w="769"/>
            <w:shd w:val="clear" w:color="auto" w:fill="E8E8E8"/>
          </w:tcPr>
          <w:p>
            <w:pPr>
              <w:spacing w:after="0"/>
              <w:jc w:val="left"/>
            </w:pPr>
            <w:r>
              <w:rPr>
                <w:b/>
                <w:sz w:val="16"/>
              </w:rPr>
              <w:t>Type</w:t>
            </w:r>
          </w:p>
        </w:tc>
        <w:tc>
          <w:tcPr>
            <w:tcW w:type="dxa" w:w="2226"/>
            <w:shd w:val="clear" w:color="auto" w:fill="E8E8E8"/>
          </w:tcPr>
          <w:p>
            <w:pPr>
              <w:spacing w:after="0"/>
              <w:jc w:val="left"/>
            </w:pPr>
            <w:r>
              <w:rPr>
                <w:b/>
                <w:sz w:val="16"/>
              </w:rPr>
              <w:t>Plan status</w:t>
            </w:r>
          </w:p>
        </w:tc>
        <w:tc>
          <w:tcPr>
            <w:tcW w:type="dxa" w:w="2060"/>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2658"/>
            <w:shd w:val="clear" w:color="auto" w:fill="E8E8E8"/>
          </w:tcPr>
          <w:p>
            <w:pPr>
              <w:spacing w:after="0"/>
              <w:jc w:val="right"/>
            </w:pPr>
            <w:r>
              <w:rPr>
                <w:b/>
                <w:sz w:val="16"/>
              </w:rPr>
              <w:t>Public Assistance to this jurisdiction</w:t>
            </w:r>
          </w:p>
          <w:p>
            <w:pPr>
              <w:spacing w:after="0"/>
              <w:jc w:val="right"/>
            </w:pPr>
            <w:r>
              <w:rPr>
                <w:i/>
                <w:color w:val="555555"/>
                <w:sz w:val="14"/>
              </w:rPr>
              <w:t>FEMA records matched by applicant name; federal share obligated, nominal dollars</w:t>
            </w:r>
          </w:p>
        </w:tc>
        <w:tc>
          <w:tcPr>
            <w:tcW w:type="dxa" w:w="2381"/>
            <w:shd w:val="clear" w:color="auto" w:fill="E8E8E8"/>
          </w:tcPr>
          <w:p>
            <w:pPr>
              <w:spacing w:after="0"/>
              <w:jc w:val="right"/>
            </w:pPr>
            <w:r>
              <w:rPr>
                <w:b/>
                <w:sz w:val="16"/>
              </w:rPr>
              <w:t>Event records naming this place</w:t>
            </w:r>
          </w:p>
          <w:p>
            <w:pPr>
              <w:spacing w:after="0"/>
              <w:jc w:val="right"/>
            </w:pPr>
            <w:r>
              <w:rPr>
                <w:i/>
                <w:color w:val="555555"/>
                <w:sz w:val="14"/>
              </w:rPr>
              <w:t>all years; since its plan</w:t>
            </w:r>
          </w:p>
        </w:tc>
        <w:tc>
          <w:tcPr>
            <w:tcW w:type="dxa" w:w="2633"/>
            <w:shd w:val="clear" w:color="auto" w:fill="E8E8E8"/>
          </w:tcPr>
          <w:p>
            <w:pPr>
              <w:spacing w:after="0"/>
              <w:jc w:val="left"/>
            </w:pPr>
            <w:r>
              <w:rPr>
                <w:b/>
                <w:sz w:val="16"/>
              </w:rPr>
              <w:t>Notes</w:t>
            </w:r>
          </w:p>
        </w:tc>
      </w:tr>
      <w:tr>
        <w:trPr>
          <w:cantSplit/>
        </w:trPr>
        <w:tc>
          <w:tcPr>
            <w:tcW w:type="dxa" w:w="1385"/>
          </w:tcPr>
          <w:p>
            <w:pPr>
              <w:spacing w:after="0"/>
              <w:jc w:val="left"/>
            </w:pPr>
            <w:r>
              <w:rPr>
                <w:sz w:val="16"/>
              </w:rPr>
              <w:t>Lancaster County</w:t>
            </w:r>
          </w:p>
        </w:tc>
        <w:tc>
          <w:tcPr>
            <w:tcW w:type="dxa" w:w="769"/>
          </w:tcPr>
          <w:p>
            <w:pPr>
              <w:spacing w:after="0"/>
              <w:jc w:val="left"/>
            </w:pPr>
            <w:r>
              <w:rPr>
                <w:sz w:val="16"/>
              </w:rPr>
              <w:t>County</w:t>
            </w:r>
          </w:p>
        </w:tc>
        <w:tc>
          <w:tcPr>
            <w:tcW w:type="dxa" w:w="2226"/>
          </w:tcPr>
          <w:p>
            <w:pPr>
              <w:spacing w:after="0"/>
              <w:jc w:val="left"/>
            </w:pPr>
            <w:r>
              <w:rPr>
                <w:sz w:val="16"/>
              </w:rPr>
              <w:t>Approved, expires 2030-06-01</w:t>
            </w:r>
          </w:p>
        </w:tc>
        <w:tc>
          <w:tcPr>
            <w:tcW w:type="dxa" w:w="2060"/>
          </w:tcPr>
          <w:p>
            <w:pPr>
              <w:spacing w:after="0"/>
              <w:jc w:val="right"/>
            </w:pPr>
            <w:r>
              <w:rPr>
                <w:sz w:val="16"/>
              </w:rPr>
              <w:t>FMA RL 0, SRL 0; any 1</w:t>
            </w:r>
          </w:p>
        </w:tc>
        <w:tc>
          <w:tcPr>
            <w:tcW w:type="dxa" w:w="2658"/>
          </w:tcPr>
          <w:p>
            <w:pPr>
              <w:spacing w:after="0"/>
              <w:jc w:val="right"/>
            </w:pPr>
            <w:r>
              <w:rPr>
                <w:sz w:val="16"/>
              </w:rPr>
              <w:t>$1,565,682.90</w:t>
            </w:r>
          </w:p>
        </w:tc>
        <w:tc>
          <w:tcPr>
            <w:tcW w:type="dxa" w:w="2381"/>
          </w:tcPr>
          <w:p>
            <w:pPr>
              <w:spacing w:after="0"/>
              <w:jc w:val="right"/>
            </w:pPr>
            <w:r>
              <w:rPr>
                <w:sz w:val="16"/>
              </w:rPr>
              <w:t>0 total; 0 since its plan</w:t>
            </w:r>
          </w:p>
        </w:tc>
        <w:tc>
          <w:tcPr>
            <w:tcW w:type="dxa" w:w="2633"/>
          </w:tcPr>
          <w:p>
            <w:pPr>
              <w:spacing w:after="0"/>
              <w:jc w:val="left"/>
            </w:pPr>
          </w:p>
        </w:tc>
      </w:tr>
      <w:tr>
        <w:trPr>
          <w:cantSplit/>
        </w:trPr>
        <w:tc>
          <w:tcPr>
            <w:tcW w:type="dxa" w:w="1385"/>
          </w:tcPr>
          <w:p>
            <w:pPr>
              <w:spacing w:after="0"/>
              <w:jc w:val="left"/>
            </w:pPr>
            <w:r>
              <w:rPr>
                <w:sz w:val="16"/>
              </w:rPr>
              <w:t>Bennet village</w:t>
            </w:r>
          </w:p>
        </w:tc>
        <w:tc>
          <w:tcPr>
            <w:tcW w:type="dxa" w:w="769"/>
          </w:tcPr>
          <w:p>
            <w:pPr>
              <w:spacing w:after="0"/>
              <w:jc w:val="left"/>
            </w:pPr>
            <w:r>
              <w:rPr>
                <w:sz w:val="16"/>
              </w:rPr>
              <w:t>Village</w:t>
            </w:r>
          </w:p>
        </w:tc>
        <w:tc>
          <w:tcPr>
            <w:tcW w:type="dxa" w:w="2226"/>
          </w:tcPr>
          <w:p>
            <w:pPr>
              <w:spacing w:after="0"/>
              <w:jc w:val="left"/>
            </w:pPr>
            <w:r>
              <w:rPr>
                <w:sz w:val="16"/>
              </w:rPr>
              <w:t>Plan 110567 approved 2025-06-02, pending adoption here; not yet eligible</w:t>
            </w:r>
          </w:p>
        </w:tc>
        <w:tc>
          <w:tcPr>
            <w:tcW w:type="dxa" w:w="2060"/>
          </w:tcPr>
          <w:p>
            <w:pPr>
              <w:spacing w:after="0"/>
              <w:jc w:val="right"/>
            </w:pPr>
            <w:r>
              <w:rPr>
                <w:sz w:val="16"/>
              </w:rPr>
              <w:t>FMA RL 0, SRL 0; any 0</w:t>
            </w:r>
          </w:p>
        </w:tc>
        <w:tc>
          <w:tcPr>
            <w:tcW w:type="dxa" w:w="2658"/>
          </w:tcPr>
          <w:p>
            <w:pPr>
              <w:spacing w:after="0"/>
              <w:jc w:val="right"/>
            </w:pPr>
            <w:r>
              <w:rPr>
                <w:sz w:val="16"/>
              </w:rPr>
              <w:t>$11,402.33</w:t>
            </w:r>
          </w:p>
        </w:tc>
        <w:tc>
          <w:tcPr>
            <w:tcW w:type="dxa" w:w="2381"/>
          </w:tcPr>
          <w:p>
            <w:pPr>
              <w:spacing w:after="0"/>
              <w:jc w:val="right"/>
            </w:pPr>
            <w:r>
              <w:rPr>
                <w:sz w:val="16"/>
              </w:rPr>
              <w:t>37 total; no approved plan</w:t>
            </w:r>
          </w:p>
        </w:tc>
        <w:tc>
          <w:tcPr>
            <w:tcW w:type="dxa" w:w="2633"/>
          </w:tcPr>
          <w:p>
            <w:pPr>
              <w:spacing w:after="0"/>
              <w:jc w:val="left"/>
            </w:pPr>
          </w:p>
        </w:tc>
      </w:tr>
      <w:tr>
        <w:trPr>
          <w:cantSplit/>
        </w:trPr>
        <w:tc>
          <w:tcPr>
            <w:tcW w:type="dxa" w:w="1385"/>
          </w:tcPr>
          <w:p>
            <w:pPr>
              <w:spacing w:after="0"/>
              <w:jc w:val="left"/>
            </w:pPr>
            <w:r>
              <w:rPr>
                <w:sz w:val="16"/>
              </w:rPr>
              <w:t>Davey village</w:t>
            </w:r>
          </w:p>
        </w:tc>
        <w:tc>
          <w:tcPr>
            <w:tcW w:type="dxa" w:w="769"/>
          </w:tcPr>
          <w:p>
            <w:pPr>
              <w:spacing w:after="0"/>
              <w:jc w:val="left"/>
            </w:pPr>
            <w:r>
              <w:rPr>
                <w:sz w:val="16"/>
              </w:rPr>
              <w:t>Village</w:t>
            </w:r>
          </w:p>
        </w:tc>
        <w:tc>
          <w:tcPr>
            <w:tcW w:type="dxa" w:w="2226"/>
          </w:tcPr>
          <w:p>
            <w:pPr>
              <w:spacing w:after="0"/>
              <w:jc w:val="left"/>
            </w:pPr>
            <w:r>
              <w:rPr>
                <w:sz w:val="16"/>
              </w:rPr>
              <w:t>Plan 110567 approved 2025-06-02, pending adoption here; not yet eligible</w:t>
            </w:r>
          </w:p>
        </w:tc>
        <w:tc>
          <w:tcPr>
            <w:tcW w:type="dxa" w:w="2060"/>
          </w:tcPr>
          <w:p>
            <w:pPr>
              <w:spacing w:after="0"/>
              <w:jc w:val="right"/>
            </w:pPr>
            <w:r>
              <w:rPr>
                <w:sz w:val="16"/>
              </w:rPr>
              <w:t>FMA RL 0, SRL 0; any 0</w:t>
            </w:r>
          </w:p>
        </w:tc>
        <w:tc>
          <w:tcPr>
            <w:tcW w:type="dxa" w:w="2658"/>
          </w:tcPr>
          <w:p>
            <w:pPr>
              <w:spacing w:after="0"/>
              <w:jc w:val="right"/>
            </w:pPr>
            <w:r>
              <w:rPr>
                <w:sz w:val="16"/>
              </w:rPr>
              <w:t>$2,040.21</w:t>
            </w:r>
          </w:p>
        </w:tc>
        <w:tc>
          <w:tcPr>
            <w:tcW w:type="dxa" w:w="2381"/>
          </w:tcPr>
          <w:p>
            <w:pPr>
              <w:spacing w:after="0"/>
              <w:jc w:val="right"/>
            </w:pPr>
            <w:r>
              <w:rPr>
                <w:sz w:val="16"/>
              </w:rPr>
              <w:t>31 total; no approved plan</w:t>
            </w:r>
          </w:p>
        </w:tc>
        <w:tc>
          <w:tcPr>
            <w:tcW w:type="dxa" w:w="2633"/>
          </w:tcPr>
          <w:p>
            <w:pPr>
              <w:spacing w:after="0"/>
              <w:jc w:val="left"/>
            </w:pPr>
          </w:p>
        </w:tc>
      </w:tr>
      <w:tr>
        <w:trPr>
          <w:cantSplit/>
        </w:trPr>
        <w:tc>
          <w:tcPr>
            <w:tcW w:type="dxa" w:w="1385"/>
          </w:tcPr>
          <w:p>
            <w:pPr>
              <w:spacing w:after="0"/>
              <w:jc w:val="left"/>
            </w:pPr>
            <w:r>
              <w:rPr>
                <w:sz w:val="16"/>
              </w:rPr>
              <w:t>Denton village</w:t>
            </w:r>
          </w:p>
        </w:tc>
        <w:tc>
          <w:tcPr>
            <w:tcW w:type="dxa" w:w="769"/>
          </w:tcPr>
          <w:p>
            <w:pPr>
              <w:spacing w:after="0"/>
              <w:jc w:val="left"/>
            </w:pPr>
            <w:r>
              <w:rPr>
                <w:sz w:val="16"/>
              </w:rPr>
              <w:t>Village</w:t>
            </w:r>
          </w:p>
        </w:tc>
        <w:tc>
          <w:tcPr>
            <w:tcW w:type="dxa" w:w="2226"/>
          </w:tcPr>
          <w:p>
            <w:pPr>
              <w:spacing w:after="0"/>
              <w:jc w:val="left"/>
            </w:pPr>
            <w:r>
              <w:rPr>
                <w:sz w:val="16"/>
              </w:rPr>
              <w:t>Plan 110567 approved 2025-06-02, pending adoption here; not yet eligible</w:t>
            </w:r>
          </w:p>
        </w:tc>
        <w:tc>
          <w:tcPr>
            <w:tcW w:type="dxa" w:w="2060"/>
          </w:tcPr>
          <w:p>
            <w:pPr>
              <w:spacing w:after="0"/>
              <w:jc w:val="right"/>
            </w:pPr>
            <w:r>
              <w:rPr>
                <w:sz w:val="16"/>
              </w:rPr>
              <w:t>FMA RL 0, SRL 0; any 0</w:t>
            </w:r>
          </w:p>
        </w:tc>
        <w:tc>
          <w:tcPr>
            <w:tcW w:type="dxa" w:w="2658"/>
          </w:tcPr>
          <w:p>
            <w:pPr>
              <w:spacing w:after="0"/>
              <w:jc w:val="right"/>
            </w:pPr>
            <w:r>
              <w:rPr>
                <w:sz w:val="16"/>
              </w:rPr>
              <w:t>no Public Assistance recorded</w:t>
            </w:r>
          </w:p>
        </w:tc>
        <w:tc>
          <w:tcPr>
            <w:tcW w:type="dxa" w:w="2381"/>
          </w:tcPr>
          <w:p>
            <w:pPr>
              <w:spacing w:after="0"/>
              <w:jc w:val="right"/>
            </w:pPr>
            <w:r>
              <w:rPr>
                <w:sz w:val="16"/>
              </w:rPr>
              <w:t>21 total; no approved plan</w:t>
            </w:r>
          </w:p>
        </w:tc>
        <w:tc>
          <w:tcPr>
            <w:tcW w:type="dxa" w:w="2633"/>
          </w:tcPr>
          <w:p>
            <w:pPr>
              <w:spacing w:after="0"/>
              <w:jc w:val="left"/>
            </w:pPr>
          </w:p>
        </w:tc>
      </w:tr>
      <w:tr>
        <w:trPr>
          <w:cantSplit/>
        </w:trPr>
        <w:tc>
          <w:tcPr>
            <w:tcW w:type="dxa" w:w="1385"/>
          </w:tcPr>
          <w:p>
            <w:pPr>
              <w:spacing w:after="0"/>
              <w:jc w:val="left"/>
            </w:pPr>
            <w:r>
              <w:rPr>
                <w:sz w:val="16"/>
              </w:rPr>
              <w:t>Firth village</w:t>
            </w:r>
          </w:p>
        </w:tc>
        <w:tc>
          <w:tcPr>
            <w:tcW w:type="dxa" w:w="769"/>
          </w:tcPr>
          <w:p>
            <w:pPr>
              <w:spacing w:after="0"/>
              <w:jc w:val="left"/>
            </w:pPr>
            <w:r>
              <w:rPr>
                <w:sz w:val="16"/>
              </w:rPr>
              <w:t>Village</w:t>
            </w:r>
          </w:p>
        </w:tc>
        <w:tc>
          <w:tcPr>
            <w:tcW w:type="dxa" w:w="2226"/>
          </w:tcPr>
          <w:p>
            <w:pPr>
              <w:spacing w:after="0"/>
              <w:jc w:val="left"/>
            </w:pPr>
            <w:r>
              <w:rPr>
                <w:sz w:val="16"/>
              </w:rPr>
              <w:t>Approved, expires 2030-06-01</w:t>
            </w:r>
          </w:p>
        </w:tc>
        <w:tc>
          <w:tcPr>
            <w:tcW w:type="dxa" w:w="2060"/>
          </w:tcPr>
          <w:p>
            <w:pPr>
              <w:spacing w:after="0"/>
              <w:jc w:val="right"/>
            </w:pPr>
            <w:r>
              <w:rPr>
                <w:sz w:val="16"/>
              </w:rPr>
              <w:t>FMA RL 0, SRL 0; any 0</w:t>
            </w:r>
          </w:p>
        </w:tc>
        <w:tc>
          <w:tcPr>
            <w:tcW w:type="dxa" w:w="2658"/>
          </w:tcPr>
          <w:p>
            <w:pPr>
              <w:spacing w:after="0"/>
              <w:jc w:val="right"/>
            </w:pPr>
            <w:r>
              <w:rPr>
                <w:sz w:val="16"/>
              </w:rPr>
              <w:t>no Public Assistance recorded</w:t>
            </w:r>
          </w:p>
        </w:tc>
        <w:tc>
          <w:tcPr>
            <w:tcW w:type="dxa" w:w="2381"/>
          </w:tcPr>
          <w:p>
            <w:pPr>
              <w:spacing w:after="0"/>
              <w:jc w:val="right"/>
            </w:pPr>
            <w:r>
              <w:rPr>
                <w:sz w:val="16"/>
              </w:rPr>
              <w:t>28 total; 0 since its plan</w:t>
            </w:r>
          </w:p>
        </w:tc>
        <w:tc>
          <w:tcPr>
            <w:tcW w:type="dxa" w:w="2633"/>
          </w:tcPr>
          <w:p>
            <w:pPr>
              <w:spacing w:after="0"/>
              <w:jc w:val="left"/>
            </w:pPr>
          </w:p>
        </w:tc>
      </w:tr>
      <w:tr>
        <w:trPr>
          <w:cantSplit/>
        </w:trPr>
        <w:tc>
          <w:tcPr>
            <w:tcW w:type="dxa" w:w="1385"/>
          </w:tcPr>
          <w:p>
            <w:pPr>
              <w:spacing w:after="0"/>
              <w:jc w:val="left"/>
            </w:pPr>
            <w:r>
              <w:rPr>
                <w:sz w:val="16"/>
              </w:rPr>
              <w:t>Hallam village</w:t>
            </w:r>
          </w:p>
        </w:tc>
        <w:tc>
          <w:tcPr>
            <w:tcW w:type="dxa" w:w="769"/>
          </w:tcPr>
          <w:p>
            <w:pPr>
              <w:spacing w:after="0"/>
              <w:jc w:val="left"/>
            </w:pPr>
            <w:r>
              <w:rPr>
                <w:sz w:val="16"/>
              </w:rPr>
              <w:t>Village</w:t>
            </w:r>
          </w:p>
        </w:tc>
        <w:tc>
          <w:tcPr>
            <w:tcW w:type="dxa" w:w="2226"/>
          </w:tcPr>
          <w:p>
            <w:pPr>
              <w:spacing w:after="0"/>
              <w:jc w:val="left"/>
            </w:pPr>
            <w:r>
              <w:rPr>
                <w:sz w:val="16"/>
              </w:rPr>
              <w:t>Approved, expires 2030-06-01</w:t>
            </w:r>
          </w:p>
        </w:tc>
        <w:tc>
          <w:tcPr>
            <w:tcW w:type="dxa" w:w="2060"/>
          </w:tcPr>
          <w:p>
            <w:pPr>
              <w:spacing w:after="0"/>
              <w:jc w:val="right"/>
            </w:pPr>
            <w:r>
              <w:rPr>
                <w:sz w:val="16"/>
              </w:rPr>
              <w:t>FMA RL 0, SRL 0; any 0</w:t>
            </w:r>
          </w:p>
        </w:tc>
        <w:tc>
          <w:tcPr>
            <w:tcW w:type="dxa" w:w="2658"/>
          </w:tcPr>
          <w:p>
            <w:pPr>
              <w:spacing w:after="0"/>
              <w:jc w:val="right"/>
            </w:pPr>
            <w:r>
              <w:rPr>
                <w:sz w:val="16"/>
              </w:rPr>
              <w:t>$1,785,522.34</w:t>
            </w:r>
          </w:p>
        </w:tc>
        <w:tc>
          <w:tcPr>
            <w:tcW w:type="dxa" w:w="2381"/>
          </w:tcPr>
          <w:p>
            <w:pPr>
              <w:spacing w:after="0"/>
              <w:jc w:val="right"/>
            </w:pPr>
            <w:r>
              <w:rPr>
                <w:sz w:val="16"/>
              </w:rPr>
              <w:t>13 total; 0 since its plan</w:t>
            </w:r>
          </w:p>
        </w:tc>
        <w:tc>
          <w:tcPr>
            <w:tcW w:type="dxa" w:w="2633"/>
          </w:tcPr>
          <w:p>
            <w:pPr>
              <w:spacing w:after="0"/>
              <w:jc w:val="left"/>
            </w:pPr>
          </w:p>
        </w:tc>
      </w:tr>
      <w:tr>
        <w:trPr>
          <w:cantSplit/>
        </w:trPr>
        <w:tc>
          <w:tcPr>
            <w:tcW w:type="dxa" w:w="1385"/>
          </w:tcPr>
          <w:p>
            <w:pPr>
              <w:spacing w:after="0"/>
              <w:jc w:val="left"/>
            </w:pPr>
            <w:r>
              <w:rPr>
                <w:sz w:val="16"/>
              </w:rPr>
              <w:t>Hickman city</w:t>
            </w:r>
          </w:p>
        </w:tc>
        <w:tc>
          <w:tcPr>
            <w:tcW w:type="dxa" w:w="769"/>
          </w:tcPr>
          <w:p>
            <w:pPr>
              <w:spacing w:after="0"/>
              <w:jc w:val="left"/>
            </w:pPr>
            <w:r>
              <w:rPr>
                <w:sz w:val="16"/>
              </w:rPr>
              <w:t>City</w:t>
            </w:r>
          </w:p>
        </w:tc>
        <w:tc>
          <w:tcPr>
            <w:tcW w:type="dxa" w:w="2226"/>
          </w:tcPr>
          <w:p>
            <w:pPr>
              <w:spacing w:after="0"/>
              <w:jc w:val="left"/>
            </w:pPr>
            <w:r>
              <w:rPr>
                <w:sz w:val="16"/>
              </w:rPr>
              <w:t>Approved, expires 2030-06-01</w:t>
            </w:r>
          </w:p>
        </w:tc>
        <w:tc>
          <w:tcPr>
            <w:tcW w:type="dxa" w:w="2060"/>
          </w:tcPr>
          <w:p>
            <w:pPr>
              <w:spacing w:after="0"/>
              <w:jc w:val="right"/>
            </w:pPr>
            <w:r>
              <w:rPr>
                <w:sz w:val="16"/>
              </w:rPr>
              <w:t>FMA RL 0, SRL 0; any 0</w:t>
            </w:r>
          </w:p>
        </w:tc>
        <w:tc>
          <w:tcPr>
            <w:tcW w:type="dxa" w:w="2658"/>
          </w:tcPr>
          <w:p>
            <w:pPr>
              <w:spacing w:after="0"/>
              <w:jc w:val="right"/>
            </w:pPr>
            <w:r>
              <w:rPr>
                <w:sz w:val="16"/>
              </w:rPr>
              <w:t>$280,631.66</w:t>
            </w:r>
          </w:p>
        </w:tc>
        <w:tc>
          <w:tcPr>
            <w:tcW w:type="dxa" w:w="2381"/>
          </w:tcPr>
          <w:p>
            <w:pPr>
              <w:spacing w:after="0"/>
              <w:jc w:val="right"/>
            </w:pPr>
            <w:r>
              <w:rPr>
                <w:sz w:val="16"/>
              </w:rPr>
              <w:t>21 total; 0 since its plan</w:t>
            </w:r>
          </w:p>
        </w:tc>
        <w:tc>
          <w:tcPr>
            <w:tcW w:type="dxa" w:w="2633"/>
          </w:tcPr>
          <w:p>
            <w:pPr>
              <w:spacing w:after="0"/>
              <w:jc w:val="left"/>
            </w:pPr>
            <w:r>
              <w:rPr>
                <w:sz w:val="16"/>
              </w:rPr>
              <w:t>Includes $16,785.48 for declarations not counted as hazard incidents (DR-4521-NE).</w:t>
            </w:r>
          </w:p>
        </w:tc>
      </w:tr>
      <w:tr>
        <w:trPr>
          <w:cantSplit/>
        </w:trPr>
        <w:tc>
          <w:tcPr>
            <w:tcW w:type="dxa" w:w="1385"/>
          </w:tcPr>
          <w:p>
            <w:pPr>
              <w:spacing w:after="0"/>
              <w:jc w:val="left"/>
            </w:pPr>
            <w:r>
              <w:rPr>
                <w:sz w:val="16"/>
              </w:rPr>
              <w:t>Lincoln city</w:t>
            </w:r>
          </w:p>
        </w:tc>
        <w:tc>
          <w:tcPr>
            <w:tcW w:type="dxa" w:w="769"/>
          </w:tcPr>
          <w:p>
            <w:pPr>
              <w:spacing w:after="0"/>
              <w:jc w:val="left"/>
            </w:pPr>
            <w:r>
              <w:rPr>
                <w:sz w:val="16"/>
              </w:rPr>
              <w:t>City</w:t>
            </w:r>
          </w:p>
        </w:tc>
        <w:tc>
          <w:tcPr>
            <w:tcW w:type="dxa" w:w="2226"/>
          </w:tcPr>
          <w:p>
            <w:pPr>
              <w:spacing w:after="0"/>
              <w:jc w:val="left"/>
            </w:pPr>
            <w:r>
              <w:rPr>
                <w:sz w:val="16"/>
              </w:rPr>
              <w:t>Plan 110567 approved 2025-06-02, pending adoption here; not yet eligible</w:t>
            </w:r>
          </w:p>
        </w:tc>
        <w:tc>
          <w:tcPr>
            <w:tcW w:type="dxa" w:w="2060"/>
          </w:tcPr>
          <w:p>
            <w:pPr>
              <w:spacing w:after="0"/>
              <w:jc w:val="right"/>
            </w:pPr>
            <w:r>
              <w:rPr>
                <w:sz w:val="16"/>
              </w:rPr>
              <w:t>FMA RL 0, SRL 1; any 7</w:t>
            </w:r>
          </w:p>
        </w:tc>
        <w:tc>
          <w:tcPr>
            <w:tcW w:type="dxa" w:w="2658"/>
          </w:tcPr>
          <w:p>
            <w:pPr>
              <w:spacing w:after="0"/>
              <w:jc w:val="right"/>
            </w:pPr>
            <w:r>
              <w:rPr>
                <w:sz w:val="16"/>
              </w:rPr>
              <w:t>no Public Assistance recorded</w:t>
            </w:r>
          </w:p>
        </w:tc>
        <w:tc>
          <w:tcPr>
            <w:tcW w:type="dxa" w:w="2381"/>
          </w:tcPr>
          <w:p>
            <w:pPr>
              <w:spacing w:after="0"/>
              <w:jc w:val="right"/>
            </w:pPr>
            <w:r>
              <w:rPr>
                <w:sz w:val="16"/>
              </w:rPr>
              <w:t>123 total; no approved plan</w:t>
            </w:r>
          </w:p>
        </w:tc>
        <w:tc>
          <w:tcPr>
            <w:tcW w:type="dxa" w:w="2633"/>
          </w:tcPr>
          <w:p>
            <w:pPr>
              <w:spacing w:after="0"/>
              <w:jc w:val="left"/>
            </w:pPr>
          </w:p>
        </w:tc>
      </w:tr>
      <w:tr>
        <w:trPr>
          <w:cantSplit/>
        </w:trPr>
        <w:tc>
          <w:tcPr>
            <w:tcW w:type="dxa" w:w="1385"/>
          </w:tcPr>
          <w:p>
            <w:pPr>
              <w:spacing w:after="0"/>
              <w:jc w:val="left"/>
            </w:pPr>
            <w:r>
              <w:rPr>
                <w:sz w:val="16"/>
              </w:rPr>
              <w:t>Malcolm village</w:t>
            </w:r>
          </w:p>
        </w:tc>
        <w:tc>
          <w:tcPr>
            <w:tcW w:type="dxa" w:w="769"/>
          </w:tcPr>
          <w:p>
            <w:pPr>
              <w:spacing w:after="0"/>
              <w:jc w:val="left"/>
            </w:pPr>
            <w:r>
              <w:rPr>
                <w:sz w:val="16"/>
              </w:rPr>
              <w:t>Village</w:t>
            </w:r>
          </w:p>
        </w:tc>
        <w:tc>
          <w:tcPr>
            <w:tcW w:type="dxa" w:w="2226"/>
          </w:tcPr>
          <w:p>
            <w:pPr>
              <w:spacing w:after="0"/>
              <w:jc w:val="left"/>
            </w:pPr>
            <w:r>
              <w:rPr>
                <w:sz w:val="16"/>
              </w:rPr>
              <w:t>Approved, expires 2030-06-01</w:t>
            </w:r>
          </w:p>
        </w:tc>
        <w:tc>
          <w:tcPr>
            <w:tcW w:type="dxa" w:w="2060"/>
          </w:tcPr>
          <w:p>
            <w:pPr>
              <w:spacing w:after="0"/>
              <w:jc w:val="right"/>
            </w:pPr>
            <w:r>
              <w:rPr>
                <w:sz w:val="16"/>
              </w:rPr>
              <w:t>FMA RL 0, SRL 0; any 0</w:t>
            </w:r>
          </w:p>
        </w:tc>
        <w:tc>
          <w:tcPr>
            <w:tcW w:type="dxa" w:w="2658"/>
          </w:tcPr>
          <w:p>
            <w:pPr>
              <w:spacing w:after="0"/>
              <w:jc w:val="right"/>
            </w:pPr>
            <w:r>
              <w:rPr>
                <w:sz w:val="16"/>
              </w:rPr>
              <w:t>$65,179.34</w:t>
            </w:r>
          </w:p>
        </w:tc>
        <w:tc>
          <w:tcPr>
            <w:tcW w:type="dxa" w:w="2381"/>
          </w:tcPr>
          <w:p>
            <w:pPr>
              <w:spacing w:after="0"/>
              <w:jc w:val="right"/>
            </w:pPr>
            <w:r>
              <w:rPr>
                <w:sz w:val="16"/>
              </w:rPr>
              <w:t>36 total; 3 since its plan</w:t>
            </w:r>
          </w:p>
        </w:tc>
        <w:tc>
          <w:tcPr>
            <w:tcW w:type="dxa" w:w="2633"/>
          </w:tcPr>
          <w:p>
            <w:pPr>
              <w:spacing w:after="0"/>
              <w:jc w:val="left"/>
            </w:pPr>
          </w:p>
        </w:tc>
      </w:tr>
      <w:tr>
        <w:trPr>
          <w:cantSplit/>
        </w:trPr>
        <w:tc>
          <w:tcPr>
            <w:tcW w:type="dxa" w:w="1385"/>
          </w:tcPr>
          <w:p>
            <w:pPr>
              <w:spacing w:after="0"/>
              <w:jc w:val="left"/>
            </w:pPr>
            <w:r>
              <w:rPr>
                <w:sz w:val="16"/>
              </w:rPr>
              <w:t>Panama village</w:t>
            </w:r>
          </w:p>
        </w:tc>
        <w:tc>
          <w:tcPr>
            <w:tcW w:type="dxa" w:w="769"/>
          </w:tcPr>
          <w:p>
            <w:pPr>
              <w:spacing w:after="0"/>
              <w:jc w:val="left"/>
            </w:pPr>
            <w:r>
              <w:rPr>
                <w:sz w:val="16"/>
              </w:rPr>
              <w:t>Village</w:t>
            </w:r>
          </w:p>
        </w:tc>
        <w:tc>
          <w:tcPr>
            <w:tcW w:type="dxa" w:w="2226"/>
          </w:tcPr>
          <w:p>
            <w:pPr>
              <w:spacing w:after="0"/>
              <w:jc w:val="left"/>
            </w:pPr>
            <w:r>
              <w:rPr>
                <w:sz w:val="16"/>
              </w:rPr>
              <w:t>Plan 110567 approved 2025-06-02, pending adoption here; not yet eligible</w:t>
            </w:r>
          </w:p>
        </w:tc>
        <w:tc>
          <w:tcPr>
            <w:tcW w:type="dxa" w:w="2060"/>
          </w:tcPr>
          <w:p>
            <w:pPr>
              <w:spacing w:after="0"/>
              <w:jc w:val="right"/>
            </w:pPr>
            <w:r>
              <w:rPr>
                <w:sz w:val="16"/>
              </w:rPr>
              <w:t>FMA RL 0, SRL 0; any 0</w:t>
            </w:r>
          </w:p>
        </w:tc>
        <w:tc>
          <w:tcPr>
            <w:tcW w:type="dxa" w:w="2658"/>
          </w:tcPr>
          <w:p>
            <w:pPr>
              <w:spacing w:after="0"/>
              <w:jc w:val="right"/>
            </w:pPr>
            <w:r>
              <w:rPr>
                <w:sz w:val="16"/>
              </w:rPr>
              <w:t>no Public Assistance recorded</w:t>
            </w:r>
          </w:p>
        </w:tc>
        <w:tc>
          <w:tcPr>
            <w:tcW w:type="dxa" w:w="2381"/>
          </w:tcPr>
          <w:p>
            <w:pPr>
              <w:spacing w:after="0"/>
              <w:jc w:val="right"/>
            </w:pPr>
            <w:r>
              <w:rPr>
                <w:sz w:val="16"/>
              </w:rPr>
              <w:t>18 total; no approved plan</w:t>
            </w:r>
          </w:p>
        </w:tc>
        <w:tc>
          <w:tcPr>
            <w:tcW w:type="dxa" w:w="2633"/>
          </w:tcPr>
          <w:p>
            <w:pPr>
              <w:spacing w:after="0"/>
              <w:jc w:val="left"/>
            </w:pPr>
          </w:p>
        </w:tc>
      </w:tr>
      <w:tr>
        <w:trPr>
          <w:cantSplit/>
        </w:trPr>
        <w:tc>
          <w:tcPr>
            <w:tcW w:type="dxa" w:w="1385"/>
          </w:tcPr>
          <w:p>
            <w:pPr>
              <w:spacing w:after="0"/>
              <w:jc w:val="left"/>
            </w:pPr>
            <w:r>
              <w:rPr>
                <w:sz w:val="16"/>
              </w:rPr>
              <w:t>Raymond village</w:t>
            </w:r>
          </w:p>
        </w:tc>
        <w:tc>
          <w:tcPr>
            <w:tcW w:type="dxa" w:w="769"/>
          </w:tcPr>
          <w:p>
            <w:pPr>
              <w:spacing w:after="0"/>
              <w:jc w:val="left"/>
            </w:pPr>
            <w:r>
              <w:rPr>
                <w:sz w:val="16"/>
              </w:rPr>
              <w:t>Village</w:t>
            </w:r>
          </w:p>
        </w:tc>
        <w:tc>
          <w:tcPr>
            <w:tcW w:type="dxa" w:w="2226"/>
          </w:tcPr>
          <w:p>
            <w:pPr>
              <w:spacing w:after="0"/>
              <w:jc w:val="left"/>
            </w:pPr>
            <w:r>
              <w:rPr>
                <w:sz w:val="16"/>
              </w:rPr>
              <w:t>Plan 110567 approved 2025-06-02, pending adoption here; not yet eligible</w:t>
            </w:r>
          </w:p>
        </w:tc>
        <w:tc>
          <w:tcPr>
            <w:tcW w:type="dxa" w:w="2060"/>
          </w:tcPr>
          <w:p>
            <w:pPr>
              <w:spacing w:after="0"/>
              <w:jc w:val="right"/>
            </w:pPr>
            <w:r>
              <w:rPr>
                <w:sz w:val="16"/>
              </w:rPr>
              <w:t>FMA RL 0, SRL 0; any 0</w:t>
            </w:r>
          </w:p>
        </w:tc>
        <w:tc>
          <w:tcPr>
            <w:tcW w:type="dxa" w:w="2658"/>
          </w:tcPr>
          <w:p>
            <w:pPr>
              <w:spacing w:after="0"/>
              <w:jc w:val="right"/>
            </w:pPr>
            <w:r>
              <w:rPr>
                <w:sz w:val="16"/>
              </w:rPr>
              <w:t>$27,016</w:t>
            </w:r>
          </w:p>
        </w:tc>
        <w:tc>
          <w:tcPr>
            <w:tcW w:type="dxa" w:w="2381"/>
          </w:tcPr>
          <w:p>
            <w:pPr>
              <w:spacing w:after="0"/>
              <w:jc w:val="right"/>
            </w:pPr>
            <w:r>
              <w:rPr>
                <w:sz w:val="16"/>
              </w:rPr>
              <w:t>30 total; no approved plan</w:t>
            </w:r>
          </w:p>
        </w:tc>
        <w:tc>
          <w:tcPr>
            <w:tcW w:type="dxa" w:w="2633"/>
          </w:tcPr>
          <w:p>
            <w:pPr>
              <w:spacing w:after="0"/>
              <w:jc w:val="left"/>
            </w:pPr>
          </w:p>
        </w:tc>
      </w:tr>
      <w:tr>
        <w:trPr>
          <w:cantSplit/>
        </w:trPr>
        <w:tc>
          <w:tcPr>
            <w:tcW w:type="dxa" w:w="1385"/>
          </w:tcPr>
          <w:p>
            <w:pPr>
              <w:spacing w:after="0"/>
              <w:jc w:val="left"/>
            </w:pPr>
            <w:r>
              <w:rPr>
                <w:sz w:val="16"/>
              </w:rPr>
              <w:t>Roca village</w:t>
            </w:r>
          </w:p>
        </w:tc>
        <w:tc>
          <w:tcPr>
            <w:tcW w:type="dxa" w:w="769"/>
          </w:tcPr>
          <w:p>
            <w:pPr>
              <w:spacing w:after="0"/>
              <w:jc w:val="left"/>
            </w:pPr>
            <w:r>
              <w:rPr>
                <w:sz w:val="16"/>
              </w:rPr>
              <w:t>Village</w:t>
            </w:r>
          </w:p>
        </w:tc>
        <w:tc>
          <w:tcPr>
            <w:tcW w:type="dxa" w:w="2226"/>
          </w:tcPr>
          <w:p>
            <w:pPr>
              <w:spacing w:after="0"/>
              <w:jc w:val="left"/>
            </w:pPr>
            <w:r>
              <w:rPr>
                <w:sz w:val="16"/>
              </w:rPr>
              <w:t>Approved, expires 2030-06-01</w:t>
            </w:r>
          </w:p>
        </w:tc>
        <w:tc>
          <w:tcPr>
            <w:tcW w:type="dxa" w:w="2060"/>
          </w:tcPr>
          <w:p>
            <w:pPr>
              <w:spacing w:after="0"/>
              <w:jc w:val="right"/>
            </w:pPr>
            <w:r>
              <w:rPr>
                <w:sz w:val="16"/>
              </w:rPr>
              <w:t>FMA RL 0, SRL 0; any 1</w:t>
            </w:r>
          </w:p>
        </w:tc>
        <w:tc>
          <w:tcPr>
            <w:tcW w:type="dxa" w:w="2658"/>
          </w:tcPr>
          <w:p>
            <w:pPr>
              <w:spacing w:after="0"/>
              <w:jc w:val="right"/>
            </w:pPr>
            <w:r>
              <w:rPr>
                <w:sz w:val="16"/>
              </w:rPr>
              <w:t>no Public Assistance recorded</w:t>
            </w:r>
          </w:p>
        </w:tc>
        <w:tc>
          <w:tcPr>
            <w:tcW w:type="dxa" w:w="2381"/>
          </w:tcPr>
          <w:p>
            <w:pPr>
              <w:spacing w:after="0"/>
              <w:jc w:val="right"/>
            </w:pPr>
            <w:r>
              <w:rPr>
                <w:sz w:val="16"/>
              </w:rPr>
              <w:t>25 total; 2 since its plan</w:t>
            </w:r>
          </w:p>
        </w:tc>
        <w:tc>
          <w:tcPr>
            <w:tcW w:type="dxa" w:w="2633"/>
          </w:tcPr>
          <w:p>
            <w:pPr>
              <w:spacing w:after="0"/>
              <w:jc w:val="left"/>
            </w:pPr>
          </w:p>
        </w:tc>
      </w:tr>
      <w:tr>
        <w:trPr>
          <w:cantSplit/>
        </w:trPr>
        <w:tc>
          <w:tcPr>
            <w:tcW w:type="dxa" w:w="1385"/>
          </w:tcPr>
          <w:p>
            <w:pPr>
              <w:spacing w:after="0"/>
              <w:jc w:val="left"/>
            </w:pPr>
            <w:r>
              <w:rPr>
                <w:sz w:val="16"/>
              </w:rPr>
              <w:t>Sprague village</w:t>
            </w:r>
          </w:p>
        </w:tc>
        <w:tc>
          <w:tcPr>
            <w:tcW w:type="dxa" w:w="769"/>
          </w:tcPr>
          <w:p>
            <w:pPr>
              <w:spacing w:after="0"/>
              <w:jc w:val="left"/>
            </w:pPr>
            <w:r>
              <w:rPr>
                <w:sz w:val="16"/>
              </w:rPr>
              <w:t>Village</w:t>
            </w:r>
          </w:p>
        </w:tc>
        <w:tc>
          <w:tcPr>
            <w:tcW w:type="dxa" w:w="2226"/>
          </w:tcPr>
          <w:p>
            <w:pPr>
              <w:spacing w:after="0"/>
              <w:jc w:val="left"/>
            </w:pPr>
            <w:r>
              <w:rPr>
                <w:sz w:val="16"/>
              </w:rPr>
              <w:t>Plan 110567 approved 2025-06-02, pending adoption here; not yet eligible</w:t>
            </w:r>
          </w:p>
        </w:tc>
        <w:tc>
          <w:tcPr>
            <w:tcW w:type="dxa" w:w="2060"/>
          </w:tcPr>
          <w:p>
            <w:pPr>
              <w:spacing w:after="0"/>
              <w:jc w:val="right"/>
            </w:pPr>
            <w:r>
              <w:rPr>
                <w:sz w:val="16"/>
              </w:rPr>
              <w:t>FMA RL 0, SRL 0; any 0</w:t>
            </w:r>
          </w:p>
        </w:tc>
        <w:tc>
          <w:tcPr>
            <w:tcW w:type="dxa" w:w="2658"/>
          </w:tcPr>
          <w:p>
            <w:pPr>
              <w:spacing w:after="0"/>
              <w:jc w:val="right"/>
            </w:pPr>
            <w:r>
              <w:rPr>
                <w:sz w:val="16"/>
              </w:rPr>
              <w:t>no Public Assistance recorded</w:t>
            </w:r>
          </w:p>
        </w:tc>
        <w:tc>
          <w:tcPr>
            <w:tcW w:type="dxa" w:w="2381"/>
          </w:tcPr>
          <w:p>
            <w:pPr>
              <w:spacing w:after="0"/>
              <w:jc w:val="right"/>
            </w:pPr>
            <w:r>
              <w:rPr>
                <w:sz w:val="16"/>
              </w:rPr>
              <w:t>10 total; no approved plan</w:t>
            </w:r>
          </w:p>
        </w:tc>
        <w:tc>
          <w:tcPr>
            <w:tcW w:type="dxa" w:w="2633"/>
          </w:tcPr>
          <w:p>
            <w:pPr>
              <w:spacing w:after="0"/>
              <w:jc w:val="left"/>
            </w:pPr>
          </w:p>
        </w:tc>
      </w:tr>
      <w:tr>
        <w:trPr>
          <w:cantSplit/>
        </w:trPr>
        <w:tc>
          <w:tcPr>
            <w:tcW w:type="dxa" w:w="1385"/>
          </w:tcPr>
          <w:p>
            <w:pPr>
              <w:spacing w:after="0"/>
              <w:jc w:val="left"/>
            </w:pPr>
            <w:r>
              <w:rPr>
                <w:sz w:val="16"/>
              </w:rPr>
              <w:t>Waverly city</w:t>
            </w:r>
          </w:p>
        </w:tc>
        <w:tc>
          <w:tcPr>
            <w:tcW w:type="dxa" w:w="769"/>
          </w:tcPr>
          <w:p>
            <w:pPr>
              <w:spacing w:after="0"/>
              <w:jc w:val="left"/>
            </w:pPr>
            <w:r>
              <w:rPr>
                <w:sz w:val="16"/>
              </w:rPr>
              <w:t>City</w:t>
            </w:r>
          </w:p>
        </w:tc>
        <w:tc>
          <w:tcPr>
            <w:tcW w:type="dxa" w:w="2226"/>
          </w:tcPr>
          <w:p>
            <w:pPr>
              <w:spacing w:after="0"/>
              <w:jc w:val="left"/>
            </w:pPr>
            <w:r>
              <w:rPr>
                <w:sz w:val="16"/>
              </w:rPr>
              <w:t>Plan 110567 approved 2025-06-02, pending adoption here; not yet eligible</w:t>
            </w:r>
          </w:p>
        </w:tc>
        <w:tc>
          <w:tcPr>
            <w:tcW w:type="dxa" w:w="2060"/>
          </w:tcPr>
          <w:p>
            <w:pPr>
              <w:spacing w:after="0"/>
              <w:jc w:val="right"/>
            </w:pPr>
            <w:r>
              <w:rPr>
                <w:sz w:val="16"/>
              </w:rPr>
              <w:t>FMA RL 0, SRL 0; any 0</w:t>
            </w:r>
          </w:p>
        </w:tc>
        <w:tc>
          <w:tcPr>
            <w:tcW w:type="dxa" w:w="2658"/>
          </w:tcPr>
          <w:p>
            <w:pPr>
              <w:spacing w:after="0"/>
              <w:jc w:val="right"/>
            </w:pPr>
            <w:r>
              <w:rPr>
                <w:sz w:val="16"/>
              </w:rPr>
              <w:t>no Public Assistance recorded</w:t>
            </w:r>
          </w:p>
        </w:tc>
        <w:tc>
          <w:tcPr>
            <w:tcW w:type="dxa" w:w="2381"/>
          </w:tcPr>
          <w:p>
            <w:pPr>
              <w:spacing w:after="0"/>
              <w:jc w:val="right"/>
            </w:pPr>
            <w:r>
              <w:rPr>
                <w:sz w:val="16"/>
              </w:rPr>
              <w:t>69 total; no approved plan</w:t>
            </w:r>
          </w:p>
        </w:tc>
        <w:tc>
          <w:tcPr>
            <w:tcW w:type="dxa" w:w="2633"/>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Public Assistance Funded Projects Summaries v1; FEMA OpenFEMA NFIP Multiple Loss Properties v1; NOAA NCEI Storm Events Database (pulled 2026-09-30).</w:t>
      </w:r>
    </w:p>
    <w:p>
      <w:pPr>
        <w:spacing w:after="40" w:before="60"/>
      </w:pPr>
      <w:r>
        <w:rPr>
          <w:sz w:val="15"/>
        </w:rPr>
        <w:t>Repetitive-loss counts are for whole NFIP communities, which can extend beyond this county (see the note in B2-c).</w:t>
      </w:r>
    </w:p>
    <w:p>
      <w:pPr>
        <w:spacing w:after="40" w:before="0"/>
      </w:pPr>
      <w:r>
        <w:rPr>
          <w:sz w:val="15"/>
        </w:rPr>
        <w:t>School districts and special districts get a plan clock row only.</w:t>
      </w:r>
    </w:p>
    <w:p>
      <w:pPr>
        <w:spacing w:after="40" w:before="0"/>
      </w:pPr>
      <w:r>
        <w:rPr>
          <w:sz w:val="15"/>
        </w:rPr>
        <w:t>County Public Assistance in B1-d also includes applicants filed under the county that are not jurisdictions in this plan (for example state agencies, special districts and nonprofits), so the jurisdiction rows add up to less.</w:t>
      </w:r>
    </w:p>
    <w:p>
      <w:pPr>
        <w:spacing w:after="80" w:before="0"/>
      </w:pPr>
    </w:p>
    <w:p>
      <w:pPr>
        <w:pStyle w:val="Heading2"/>
        <w:keepNext/>
        <w:spacing w:after="80"/>
      </w:pPr>
      <w:r>
        <w:rPr/>
        <w:t>Supports FEMA checklist items B2-a and B2-b: vulnerability and potential impacts</w:t>
      </w:r>
    </w:p>
    <w:p>
      <w:pPr>
        <w:keepNext/>
        <w:spacing w:after="80" w:before="0"/>
      </w:pPr>
      <w:r>
        <w:rPr/>
        <w:t>Local data needed</w:t>
      </w:r>
    </w:p>
    <w:p>
      <w:pPr>
        <w:keepNext/>
        <w:spacing w:after="80" w:before="0"/>
      </w:pPr>
      <w:r>
        <w:rPr/>
        <w:t>The table below gives county-level starting figures; the plan describes impacts for each jurisdiction and its own assets.</w:t>
      </w:r>
    </w:p>
    <w:p>
      <w:pPr>
        <w:pStyle w:val="ListBullet"/>
        <w:spacing w:after="20"/>
      </w:pPr>
      <w:r>
        <w:rPr/>
        <w:t>Critical facilities and lifelines per hazard</w:t>
      </w:r>
    </w:p>
    <w:p>
      <w:pPr>
        <w:pStyle w:val="ListBullet"/>
        <w:spacing w:after="20"/>
      </w:pPr>
      <w:r>
        <w:rPr/>
        <w:t>A problem statement per jurisdiction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6"/>
        <w:gridCol w:w="1572"/>
        <w:gridCol w:w="1215"/>
        <w:gridCol w:w="1036"/>
        <w:gridCol w:w="1125"/>
        <w:gridCol w:w="1125"/>
        <w:gridCol w:w="1125"/>
        <w:gridCol w:w="1304"/>
        <w:gridCol w:w="1108"/>
        <w:gridCol w:w="1036"/>
        <w:gridCol w:w="1304"/>
        <w:gridCol w:w="1125"/>
      </w:tblGrid>
      <w:tr>
        <w:trPr>
          <w:cantSplit/>
          <w:tblHeader/>
        </w:trPr>
        <w:tc>
          <w:tcPr>
            <w:tcW w:type="dxa" w:w="1036"/>
            <w:shd w:val="clear" w:color="auto" w:fill="E8E8E8"/>
          </w:tcPr>
          <w:p>
            <w:pPr>
              <w:spacing w:after="0"/>
              <w:jc w:val="left"/>
            </w:pPr>
            <w:r>
              <w:rPr>
                <w:b/>
                <w:sz w:val="16"/>
              </w:rPr>
              <w:t>Hazard</w:t>
            </w:r>
          </w:p>
        </w:tc>
        <w:tc>
          <w:tcPr>
            <w:tcW w:type="dxa" w:w="1572"/>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215"/>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36"/>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125"/>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5"/>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125"/>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304"/>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108"/>
            <w:shd w:val="clear" w:color="auto" w:fill="E8E8E8"/>
          </w:tcPr>
          <w:p>
            <w:pPr>
              <w:spacing w:after="0"/>
              <w:jc w:val="right"/>
            </w:pPr>
            <w:r>
              <w:rPr>
                <w:b/>
                <w:sz w:val="16"/>
              </w:rPr>
              <w:t>Storm Events damage since 2025-06-02</w:t>
            </w:r>
          </w:p>
          <w:p>
            <w:pPr>
              <w:spacing w:after="0"/>
              <w:jc w:val="right"/>
            </w:pPr>
            <w:r>
              <w:rPr>
                <w:i/>
                <w:color w:val="555555"/>
                <w:sz w:val="14"/>
              </w:rPr>
              <w:t>county-coded records, property plus crops, nominal dollars</w:t>
            </w:r>
          </w:p>
        </w:tc>
        <w:tc>
          <w:tcPr>
            <w:tcW w:type="dxa" w:w="1036"/>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304"/>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125"/>
            <w:shd w:val="clear" w:color="auto" w:fill="E8E8E8"/>
          </w:tcPr>
          <w:p>
            <w:pPr>
              <w:spacing w:after="0"/>
              <w:jc w:val="left"/>
            </w:pPr>
            <w:r>
              <w:rPr>
                <w:b/>
                <w:sz w:val="16"/>
              </w:rPr>
              <w:t>Note</w:t>
            </w:r>
          </w:p>
        </w:tc>
      </w:tr>
      <w:tr>
        <w:trPr>
          <w:cantSplit/>
        </w:trPr>
        <w:tc>
          <w:tcPr>
            <w:tcW w:type="dxa" w:w="1036"/>
          </w:tcPr>
          <w:p>
            <w:pPr>
              <w:spacing w:after="0"/>
              <w:jc w:val="left"/>
            </w:pPr>
            <w:r>
              <w:rPr>
                <w:sz w:val="16"/>
              </w:rPr>
              <w:t>Cold Wave</w:t>
            </w:r>
          </w:p>
        </w:tc>
        <w:tc>
          <w:tcPr>
            <w:tcW w:type="dxa" w:w="1572"/>
          </w:tcPr>
          <w:p>
            <w:pPr>
              <w:spacing w:after="0"/>
              <w:jc w:val="right"/>
            </w:pPr>
            <w:r>
              <w:rPr>
                <w:sz w:val="16"/>
              </w:rPr>
              <w:t>$60,407,437,594</w:t>
            </w:r>
          </w:p>
        </w:tc>
        <w:tc>
          <w:tcPr>
            <w:tcW w:type="dxa" w:w="1215"/>
          </w:tcPr>
          <w:p>
            <w:pPr>
              <w:spacing w:after="0"/>
              <w:jc w:val="right"/>
            </w:pPr>
            <w:r>
              <w:rPr>
                <w:sz w:val="16"/>
              </w:rPr>
              <w:t>$243,145,444</w:t>
            </w:r>
          </w:p>
        </w:tc>
        <w:tc>
          <w:tcPr>
            <w:tcW w:type="dxa" w:w="1036"/>
          </w:tcPr>
          <w:p>
            <w:pPr>
              <w:spacing w:after="0"/>
              <w:jc w:val="right"/>
            </w:pPr>
            <w:r>
              <w:rPr>
                <w:sz w:val="16"/>
              </w:rPr>
              <w:t>322,200</w:t>
            </w:r>
          </w:p>
        </w:tc>
        <w:tc>
          <w:tcPr>
            <w:tcW w:type="dxa" w:w="1125"/>
          </w:tcPr>
          <w:p>
            <w:pPr>
              <w:spacing w:after="0"/>
              <w:jc w:val="right"/>
            </w:pPr>
            <w:r>
              <w:rPr>
                <w:sz w:val="16"/>
              </w:rPr>
              <w:t>$6,122</w:t>
            </w:r>
          </w:p>
        </w:tc>
        <w:tc>
          <w:tcPr>
            <w:tcW w:type="dxa" w:w="1125"/>
          </w:tcPr>
          <w:p>
            <w:pPr>
              <w:spacing w:after="0"/>
              <w:jc w:val="right"/>
            </w:pPr>
            <w:r>
              <w:rPr>
                <w:sz w:val="16"/>
              </w:rPr>
              <w:t>$1,105</w:t>
            </w:r>
          </w:p>
        </w:tc>
        <w:tc>
          <w:tcPr>
            <w:tcW w:type="dxa" w:w="1125"/>
          </w:tcPr>
          <w:p>
            <w:pPr>
              <w:spacing w:after="0"/>
              <w:jc w:val="right"/>
            </w:pPr>
            <w:r>
              <w:rPr>
                <w:sz w:val="16"/>
              </w:rPr>
              <w:t>$4,186,700</w:t>
            </w:r>
          </w:p>
        </w:tc>
        <w:tc>
          <w:tcPr>
            <w:tcW w:type="dxa" w:w="1304"/>
          </w:tcPr>
          <w:p>
            <w:pPr>
              <w:spacing w:after="0"/>
              <w:jc w:val="right"/>
            </w:pPr>
            <w:r>
              <w:rPr>
                <w:sz w:val="16"/>
              </w:rPr>
              <w:t>under 0.0001%</w:t>
            </w:r>
          </w:p>
        </w:tc>
        <w:tc>
          <w:tcPr>
            <w:tcW w:type="dxa" w:w="1108"/>
          </w:tcPr>
          <w:p>
            <w:pPr>
              <w:spacing w:after="0"/>
              <w:jc w:val="right"/>
            </w:pPr>
          </w:p>
        </w:tc>
        <w:tc>
          <w:tcPr>
            <w:tcW w:type="dxa" w:w="1036"/>
          </w:tcPr>
          <w:p>
            <w:pPr>
              <w:spacing w:after="0"/>
              <w:jc w:val="right"/>
            </w:pPr>
          </w:p>
        </w:tc>
        <w:tc>
          <w:tcPr>
            <w:tcW w:type="dxa" w:w="1304"/>
          </w:tcPr>
          <w:p>
            <w:pPr>
              <w:spacing w:after="0"/>
              <w:jc w:val="right"/>
            </w:pPr>
          </w:p>
        </w:tc>
        <w:tc>
          <w:tcPr>
            <w:tcW w:type="dxa" w:w="1125"/>
          </w:tcPr>
          <w:p>
            <w:pPr>
              <w:spacing w:after="0"/>
              <w:jc w:val="left"/>
            </w:pPr>
          </w:p>
        </w:tc>
      </w:tr>
      <w:tr>
        <w:trPr>
          <w:cantSplit/>
        </w:trPr>
        <w:tc>
          <w:tcPr>
            <w:tcW w:type="dxa" w:w="1036"/>
          </w:tcPr>
          <w:p>
            <w:pPr>
              <w:spacing w:after="0"/>
              <w:jc w:val="left"/>
            </w:pPr>
            <w:r>
              <w:rPr>
                <w:sz w:val="16"/>
              </w:rPr>
              <w:t>Drought</w:t>
            </w:r>
          </w:p>
        </w:tc>
        <w:tc>
          <w:tcPr>
            <w:tcW w:type="dxa" w:w="1572"/>
          </w:tcPr>
          <w:p>
            <w:pPr>
              <w:spacing w:after="0"/>
              <w:jc w:val="right"/>
            </w:pPr>
            <w:r>
              <w:rPr>
                <w:sz w:val="16"/>
              </w:rPr>
              <w:t>n/a</w:t>
            </w:r>
          </w:p>
        </w:tc>
        <w:tc>
          <w:tcPr>
            <w:tcW w:type="dxa" w:w="1215"/>
          </w:tcPr>
          <w:p>
            <w:pPr>
              <w:spacing w:after="0"/>
              <w:jc w:val="right"/>
            </w:pPr>
            <w:r>
              <w:rPr>
                <w:sz w:val="16"/>
              </w:rPr>
              <w:t>$158,140,786</w:t>
            </w:r>
          </w:p>
        </w:tc>
        <w:tc>
          <w:tcPr>
            <w:tcW w:type="dxa" w:w="1036"/>
          </w:tcPr>
          <w:p>
            <w:pPr>
              <w:spacing w:after="0"/>
              <w:jc w:val="right"/>
            </w:pPr>
            <w:r>
              <w:rPr>
                <w:sz w:val="16"/>
              </w:rPr>
              <w:t>n/a</w:t>
            </w:r>
          </w:p>
        </w:tc>
        <w:tc>
          <w:tcPr>
            <w:tcW w:type="dxa" w:w="1125"/>
          </w:tcPr>
          <w:p>
            <w:pPr>
              <w:spacing w:after="0"/>
              <w:jc w:val="right"/>
            </w:pPr>
            <w:r>
              <w:rPr>
                <w:sz w:val="16"/>
              </w:rPr>
              <w:t>n/a</w:t>
            </w:r>
          </w:p>
        </w:tc>
        <w:tc>
          <w:tcPr>
            <w:tcW w:type="dxa" w:w="1125"/>
          </w:tcPr>
          <w:p>
            <w:pPr>
              <w:spacing w:after="0"/>
              <w:jc w:val="right"/>
            </w:pPr>
            <w:r>
              <w:rPr>
                <w:sz w:val="16"/>
              </w:rPr>
              <w:t>$653,110</w:t>
            </w:r>
          </w:p>
        </w:tc>
        <w:tc>
          <w:tcPr>
            <w:tcW w:type="dxa" w:w="1125"/>
          </w:tcPr>
          <w:p>
            <w:pPr>
              <w:spacing w:after="0"/>
              <w:jc w:val="right"/>
            </w:pPr>
            <w:r>
              <w:rPr>
                <w:sz w:val="16"/>
              </w:rPr>
              <w:t>n/a</w:t>
            </w:r>
          </w:p>
        </w:tc>
        <w:tc>
          <w:tcPr>
            <w:tcW w:type="dxa" w:w="1304"/>
          </w:tcPr>
          <w:p>
            <w:pPr>
              <w:spacing w:after="0"/>
              <w:jc w:val="right"/>
            </w:pPr>
            <w:r>
              <w:rPr>
                <w:sz w:val="16"/>
              </w:rPr>
              <w:t>0.413% (agriculture)</w:t>
            </w:r>
          </w:p>
        </w:tc>
        <w:tc>
          <w:tcPr>
            <w:tcW w:type="dxa" w:w="1108"/>
          </w:tcPr>
          <w:p>
            <w:pPr>
              <w:spacing w:after="0"/>
              <w:jc w:val="right"/>
            </w:pPr>
          </w:p>
        </w:tc>
        <w:tc>
          <w:tcPr>
            <w:tcW w:type="dxa" w:w="1036"/>
          </w:tcPr>
          <w:p>
            <w:pPr>
              <w:spacing w:after="0"/>
              <w:jc w:val="right"/>
            </w:pPr>
            <w:r>
              <w:rPr>
                <w:sz w:val="16"/>
              </w:rPr>
              <w:t>$0</w:t>
            </w:r>
          </w:p>
        </w:tc>
        <w:tc>
          <w:tcPr>
            <w:tcW w:type="dxa" w:w="1304"/>
          </w:tcPr>
          <w:p>
            <w:pPr>
              <w:spacing w:after="0"/>
              <w:jc w:val="right"/>
            </w:pPr>
          </w:p>
        </w:tc>
        <w:tc>
          <w:tcPr>
            <w:tcW w:type="dxa" w:w="1125"/>
          </w:tcPr>
          <w:p>
            <w:pPr>
              <w:spacing w:after="0"/>
              <w:jc w:val="left"/>
            </w:pPr>
            <w:r>
              <w:rPr>
                <w:sz w:val="16"/>
              </w:rPr>
              <w:t>NRI has no building exposure for this hazard; agriculture shown</w:t>
            </w:r>
          </w:p>
        </w:tc>
      </w:tr>
      <w:tr>
        <w:trPr>
          <w:cantSplit/>
        </w:trPr>
        <w:tc>
          <w:tcPr>
            <w:tcW w:type="dxa" w:w="1036"/>
          </w:tcPr>
          <w:p>
            <w:pPr>
              <w:spacing w:after="0"/>
              <w:jc w:val="left"/>
            </w:pPr>
            <w:r>
              <w:rPr>
                <w:sz w:val="16"/>
              </w:rPr>
              <w:t>Earthquake</w:t>
            </w:r>
          </w:p>
        </w:tc>
        <w:tc>
          <w:tcPr>
            <w:tcW w:type="dxa" w:w="1572"/>
          </w:tcPr>
          <w:p>
            <w:pPr>
              <w:spacing w:after="0"/>
              <w:jc w:val="right"/>
            </w:pPr>
            <w:r>
              <w:rPr>
                <w:sz w:val="16"/>
              </w:rPr>
              <w:t>$105,742,715,035</w:t>
            </w:r>
          </w:p>
        </w:tc>
        <w:tc>
          <w:tcPr>
            <w:tcW w:type="dxa" w:w="1215"/>
          </w:tcPr>
          <w:p>
            <w:pPr>
              <w:spacing w:after="0"/>
              <w:jc w:val="right"/>
            </w:pPr>
            <w:r>
              <w:rPr>
                <w:sz w:val="16"/>
              </w:rPr>
              <w:t>n/a</w:t>
            </w:r>
          </w:p>
        </w:tc>
        <w:tc>
          <w:tcPr>
            <w:tcW w:type="dxa" w:w="1036"/>
          </w:tcPr>
          <w:p>
            <w:pPr>
              <w:spacing w:after="0"/>
              <w:jc w:val="right"/>
            </w:pPr>
            <w:r>
              <w:rPr>
                <w:sz w:val="16"/>
              </w:rPr>
              <w:t>322,608</w:t>
            </w:r>
          </w:p>
        </w:tc>
        <w:tc>
          <w:tcPr>
            <w:tcW w:type="dxa" w:w="1125"/>
          </w:tcPr>
          <w:p>
            <w:pPr>
              <w:spacing w:after="0"/>
              <w:jc w:val="right"/>
            </w:pPr>
            <w:r>
              <w:rPr>
                <w:sz w:val="16"/>
              </w:rPr>
              <w:t>$168,949</w:t>
            </w:r>
          </w:p>
        </w:tc>
        <w:tc>
          <w:tcPr>
            <w:tcW w:type="dxa" w:w="1125"/>
          </w:tcPr>
          <w:p>
            <w:pPr>
              <w:spacing w:after="0"/>
              <w:jc w:val="right"/>
            </w:pPr>
            <w:r>
              <w:rPr>
                <w:sz w:val="16"/>
              </w:rPr>
              <w:t>n/a</w:t>
            </w:r>
          </w:p>
        </w:tc>
        <w:tc>
          <w:tcPr>
            <w:tcW w:type="dxa" w:w="1125"/>
          </w:tcPr>
          <w:p>
            <w:pPr>
              <w:spacing w:after="0"/>
              <w:jc w:val="right"/>
            </w:pPr>
            <w:r>
              <w:rPr>
                <w:sz w:val="16"/>
              </w:rPr>
              <w:t>$34,460</w:t>
            </w:r>
          </w:p>
        </w:tc>
        <w:tc>
          <w:tcPr>
            <w:tcW w:type="dxa" w:w="1304"/>
          </w:tcPr>
          <w:p>
            <w:pPr>
              <w:spacing w:after="0"/>
              <w:jc w:val="right"/>
            </w:pPr>
            <w:r>
              <w:rPr>
                <w:sz w:val="16"/>
              </w:rPr>
              <w:t>0.00016%</w:t>
            </w:r>
          </w:p>
        </w:tc>
        <w:tc>
          <w:tcPr>
            <w:tcW w:type="dxa" w:w="1108"/>
          </w:tcPr>
          <w:p>
            <w:pPr>
              <w:spacing w:after="0"/>
              <w:jc w:val="right"/>
            </w:pPr>
          </w:p>
        </w:tc>
        <w:tc>
          <w:tcPr>
            <w:tcW w:type="dxa" w:w="1036"/>
          </w:tcPr>
          <w:p>
            <w:pPr>
              <w:spacing w:after="0"/>
              <w:jc w:val="right"/>
            </w:pPr>
          </w:p>
        </w:tc>
        <w:tc>
          <w:tcPr>
            <w:tcW w:type="dxa" w:w="1304"/>
          </w:tcPr>
          <w:p>
            <w:pPr>
              <w:spacing w:after="0"/>
              <w:jc w:val="right"/>
            </w:pPr>
          </w:p>
        </w:tc>
        <w:tc>
          <w:tcPr>
            <w:tcW w:type="dxa" w:w="1125"/>
          </w:tcPr>
          <w:p>
            <w:pPr>
              <w:spacing w:after="0"/>
              <w:jc w:val="left"/>
            </w:pPr>
          </w:p>
        </w:tc>
      </w:tr>
      <w:tr>
        <w:trPr>
          <w:cantSplit/>
        </w:trPr>
        <w:tc>
          <w:tcPr>
            <w:tcW w:type="dxa" w:w="1036"/>
          </w:tcPr>
          <w:p>
            <w:pPr>
              <w:spacing w:after="0"/>
              <w:jc w:val="left"/>
            </w:pPr>
            <w:r>
              <w:rPr>
                <w:sz w:val="16"/>
              </w:rPr>
              <w:t>Hail</w:t>
            </w:r>
          </w:p>
        </w:tc>
        <w:tc>
          <w:tcPr>
            <w:tcW w:type="dxa" w:w="1572"/>
          </w:tcPr>
          <w:p>
            <w:pPr>
              <w:spacing w:after="0"/>
              <w:jc w:val="right"/>
            </w:pPr>
            <w:r>
              <w:rPr>
                <w:sz w:val="16"/>
              </w:rPr>
              <w:t>$60,407,471,734</w:t>
            </w:r>
          </w:p>
        </w:tc>
        <w:tc>
          <w:tcPr>
            <w:tcW w:type="dxa" w:w="1215"/>
          </w:tcPr>
          <w:p>
            <w:pPr>
              <w:spacing w:after="0"/>
              <w:jc w:val="right"/>
            </w:pPr>
            <w:r>
              <w:rPr>
                <w:sz w:val="16"/>
              </w:rPr>
              <w:t>$243,145,444</w:t>
            </w:r>
          </w:p>
        </w:tc>
        <w:tc>
          <w:tcPr>
            <w:tcW w:type="dxa" w:w="1036"/>
          </w:tcPr>
          <w:p>
            <w:pPr>
              <w:spacing w:after="0"/>
              <w:jc w:val="right"/>
            </w:pPr>
            <w:r>
              <w:rPr>
                <w:sz w:val="16"/>
              </w:rPr>
              <w:t>322,200</w:t>
            </w:r>
          </w:p>
        </w:tc>
        <w:tc>
          <w:tcPr>
            <w:tcW w:type="dxa" w:w="1125"/>
          </w:tcPr>
          <w:p>
            <w:pPr>
              <w:spacing w:after="0"/>
              <w:jc w:val="right"/>
            </w:pPr>
            <w:r>
              <w:rPr>
                <w:sz w:val="16"/>
              </w:rPr>
              <w:t>$10,482,250</w:t>
            </w:r>
          </w:p>
        </w:tc>
        <w:tc>
          <w:tcPr>
            <w:tcW w:type="dxa" w:w="1125"/>
          </w:tcPr>
          <w:p>
            <w:pPr>
              <w:spacing w:after="0"/>
              <w:jc w:val="right"/>
            </w:pPr>
            <w:r>
              <w:rPr>
                <w:sz w:val="16"/>
              </w:rPr>
              <w:t>$1,021,160</w:t>
            </w:r>
          </w:p>
        </w:tc>
        <w:tc>
          <w:tcPr>
            <w:tcW w:type="dxa" w:w="1125"/>
          </w:tcPr>
          <w:p>
            <w:pPr>
              <w:spacing w:after="0"/>
              <w:jc w:val="right"/>
            </w:pPr>
            <w:r>
              <w:rPr>
                <w:sz w:val="16"/>
              </w:rPr>
              <w:t>$604,686</w:t>
            </w:r>
          </w:p>
        </w:tc>
        <w:tc>
          <w:tcPr>
            <w:tcW w:type="dxa" w:w="1304"/>
          </w:tcPr>
          <w:p>
            <w:pPr>
              <w:spacing w:after="0"/>
              <w:jc w:val="right"/>
            </w:pPr>
            <w:r>
              <w:rPr>
                <w:sz w:val="16"/>
              </w:rPr>
              <w:t>0.0174%</w:t>
            </w:r>
          </w:p>
        </w:tc>
        <w:tc>
          <w:tcPr>
            <w:tcW w:type="dxa" w:w="1108"/>
          </w:tcPr>
          <w:p>
            <w:pPr>
              <w:spacing w:after="0"/>
              <w:jc w:val="right"/>
            </w:pPr>
            <w:r>
              <w:rPr>
                <w:sz w:val="16"/>
              </w:rPr>
              <w:t>$0</w:t>
            </w:r>
          </w:p>
        </w:tc>
        <w:tc>
          <w:tcPr>
            <w:tcW w:type="dxa" w:w="1036"/>
          </w:tcPr>
          <w:p>
            <w:pPr>
              <w:spacing w:after="0"/>
              <w:jc w:val="right"/>
            </w:pPr>
          </w:p>
        </w:tc>
        <w:tc>
          <w:tcPr>
            <w:tcW w:type="dxa" w:w="1304"/>
          </w:tcPr>
          <w:p>
            <w:pPr>
              <w:spacing w:after="0"/>
              <w:jc w:val="right"/>
            </w:pPr>
          </w:p>
        </w:tc>
        <w:tc>
          <w:tcPr>
            <w:tcW w:type="dxa" w:w="1125"/>
          </w:tcPr>
          <w:p>
            <w:pPr>
              <w:spacing w:after="0"/>
              <w:jc w:val="left"/>
            </w:pPr>
          </w:p>
        </w:tc>
      </w:tr>
      <w:tr>
        <w:trPr>
          <w:cantSplit/>
        </w:trPr>
        <w:tc>
          <w:tcPr>
            <w:tcW w:type="dxa" w:w="1036"/>
          </w:tcPr>
          <w:p>
            <w:pPr>
              <w:spacing w:after="0"/>
              <w:jc w:val="left"/>
            </w:pPr>
            <w:r>
              <w:rPr>
                <w:sz w:val="16"/>
              </w:rPr>
              <w:t>Heat Wave</w:t>
            </w:r>
          </w:p>
        </w:tc>
        <w:tc>
          <w:tcPr>
            <w:tcW w:type="dxa" w:w="1572"/>
          </w:tcPr>
          <w:p>
            <w:pPr>
              <w:spacing w:after="0"/>
              <w:jc w:val="right"/>
            </w:pPr>
            <w:r>
              <w:rPr>
                <w:sz w:val="16"/>
              </w:rPr>
              <w:t>$60,407,437,594</w:t>
            </w:r>
          </w:p>
        </w:tc>
        <w:tc>
          <w:tcPr>
            <w:tcW w:type="dxa" w:w="1215"/>
          </w:tcPr>
          <w:p>
            <w:pPr>
              <w:spacing w:after="0"/>
              <w:jc w:val="right"/>
            </w:pPr>
            <w:r>
              <w:rPr>
                <w:sz w:val="16"/>
              </w:rPr>
              <w:t>$243,145,444</w:t>
            </w:r>
          </w:p>
        </w:tc>
        <w:tc>
          <w:tcPr>
            <w:tcW w:type="dxa" w:w="1036"/>
          </w:tcPr>
          <w:p>
            <w:pPr>
              <w:spacing w:after="0"/>
              <w:jc w:val="right"/>
            </w:pPr>
            <w:r>
              <w:rPr>
                <w:sz w:val="16"/>
              </w:rPr>
              <w:t>322,200</w:t>
            </w:r>
          </w:p>
        </w:tc>
        <w:tc>
          <w:tcPr>
            <w:tcW w:type="dxa" w:w="1125"/>
          </w:tcPr>
          <w:p>
            <w:pPr>
              <w:spacing w:after="0"/>
              <w:jc w:val="right"/>
            </w:pPr>
            <w:r>
              <w:rPr>
                <w:sz w:val="16"/>
              </w:rPr>
              <w:t>$64,689</w:t>
            </w:r>
          </w:p>
        </w:tc>
        <w:tc>
          <w:tcPr>
            <w:tcW w:type="dxa" w:w="1125"/>
          </w:tcPr>
          <w:p>
            <w:pPr>
              <w:spacing w:after="0"/>
              <w:jc w:val="right"/>
            </w:pPr>
            <w:r>
              <w:rPr>
                <w:sz w:val="16"/>
              </w:rPr>
              <w:t>$6</w:t>
            </w:r>
          </w:p>
        </w:tc>
        <w:tc>
          <w:tcPr>
            <w:tcW w:type="dxa" w:w="1125"/>
          </w:tcPr>
          <w:p>
            <w:pPr>
              <w:spacing w:after="0"/>
              <w:jc w:val="right"/>
            </w:pPr>
            <w:r>
              <w:rPr>
                <w:sz w:val="16"/>
              </w:rPr>
              <w:t>$1,521,844</w:t>
            </w:r>
          </w:p>
        </w:tc>
        <w:tc>
          <w:tcPr>
            <w:tcW w:type="dxa" w:w="1304"/>
          </w:tcPr>
          <w:p>
            <w:pPr>
              <w:spacing w:after="0"/>
              <w:jc w:val="right"/>
            </w:pPr>
            <w:r>
              <w:rPr>
                <w:sz w:val="16"/>
              </w:rPr>
              <w:t>0.000107%</w:t>
            </w:r>
          </w:p>
        </w:tc>
        <w:tc>
          <w:tcPr>
            <w:tcW w:type="dxa" w:w="1108"/>
          </w:tcPr>
          <w:p>
            <w:pPr>
              <w:spacing w:after="0"/>
              <w:jc w:val="right"/>
            </w:pPr>
          </w:p>
        </w:tc>
        <w:tc>
          <w:tcPr>
            <w:tcW w:type="dxa" w:w="1036"/>
          </w:tcPr>
          <w:p>
            <w:pPr>
              <w:spacing w:after="0"/>
              <w:jc w:val="right"/>
            </w:pPr>
            <w:r>
              <w:rPr>
                <w:sz w:val="16"/>
              </w:rPr>
              <w:t>$0</w:t>
            </w:r>
          </w:p>
        </w:tc>
        <w:tc>
          <w:tcPr>
            <w:tcW w:type="dxa" w:w="1304"/>
          </w:tcPr>
          <w:p>
            <w:pPr>
              <w:spacing w:after="0"/>
              <w:jc w:val="right"/>
            </w:pPr>
          </w:p>
        </w:tc>
        <w:tc>
          <w:tcPr>
            <w:tcW w:type="dxa" w:w="1125"/>
          </w:tcPr>
          <w:p>
            <w:pPr>
              <w:spacing w:after="0"/>
              <w:jc w:val="left"/>
            </w:pPr>
          </w:p>
        </w:tc>
      </w:tr>
      <w:tr>
        <w:trPr>
          <w:cantSplit/>
        </w:trPr>
        <w:tc>
          <w:tcPr>
            <w:tcW w:type="dxa" w:w="1036"/>
          </w:tcPr>
          <w:p>
            <w:pPr>
              <w:spacing w:after="0"/>
              <w:jc w:val="left"/>
            </w:pPr>
            <w:r>
              <w:rPr>
                <w:sz w:val="16"/>
              </w:rPr>
              <w:t>Hurricane</w:t>
            </w:r>
          </w:p>
        </w:tc>
        <w:tc>
          <w:tcPr>
            <w:tcW w:type="dxa" w:w="1572"/>
          </w:tcPr>
          <w:p>
            <w:pPr>
              <w:spacing w:after="0"/>
              <w:jc w:val="right"/>
            </w:pPr>
            <w:r>
              <w:rPr>
                <w:sz w:val="16"/>
              </w:rPr>
              <w:t>$60,407,471,734</w:t>
            </w:r>
          </w:p>
        </w:tc>
        <w:tc>
          <w:tcPr>
            <w:tcW w:type="dxa" w:w="1215"/>
          </w:tcPr>
          <w:p>
            <w:pPr>
              <w:spacing w:after="0"/>
              <w:jc w:val="right"/>
            </w:pPr>
            <w:r>
              <w:rPr>
                <w:sz w:val="16"/>
              </w:rPr>
              <w:t>$243,145,444</w:t>
            </w:r>
          </w:p>
        </w:tc>
        <w:tc>
          <w:tcPr>
            <w:tcW w:type="dxa" w:w="1036"/>
          </w:tcPr>
          <w:p>
            <w:pPr>
              <w:spacing w:after="0"/>
              <w:jc w:val="right"/>
            </w:pPr>
            <w:r>
              <w:rPr>
                <w:sz w:val="16"/>
              </w:rPr>
              <w:t>322,200</w:t>
            </w:r>
          </w:p>
        </w:tc>
        <w:tc>
          <w:tcPr>
            <w:tcW w:type="dxa" w:w="1125"/>
          </w:tcPr>
          <w:p>
            <w:pPr>
              <w:spacing w:after="0"/>
              <w:jc w:val="right"/>
            </w:pPr>
            <w:r>
              <w:rPr>
                <w:sz w:val="16"/>
              </w:rPr>
              <w:t>$0</w:t>
            </w:r>
          </w:p>
        </w:tc>
        <w:tc>
          <w:tcPr>
            <w:tcW w:type="dxa" w:w="1125"/>
          </w:tcPr>
          <w:p>
            <w:pPr>
              <w:spacing w:after="0"/>
              <w:jc w:val="right"/>
            </w:pPr>
            <w:r>
              <w:rPr>
                <w:sz w:val="16"/>
              </w:rPr>
              <w:t>$0</w:t>
            </w:r>
          </w:p>
        </w:tc>
        <w:tc>
          <w:tcPr>
            <w:tcW w:type="dxa" w:w="1125"/>
          </w:tcPr>
          <w:p>
            <w:pPr>
              <w:spacing w:after="0"/>
              <w:jc w:val="right"/>
            </w:pPr>
            <w:r>
              <w:rPr>
                <w:sz w:val="16"/>
              </w:rPr>
              <w:t>$0</w:t>
            </w:r>
          </w:p>
        </w:tc>
        <w:tc>
          <w:tcPr>
            <w:tcW w:type="dxa" w:w="1304"/>
          </w:tcPr>
          <w:p>
            <w:pPr>
              <w:spacing w:after="0"/>
              <w:jc w:val="right"/>
            </w:pPr>
            <w:r>
              <w:rPr>
                <w:sz w:val="16"/>
              </w:rPr>
              <w:t>0%</w:t>
            </w:r>
          </w:p>
        </w:tc>
        <w:tc>
          <w:tcPr>
            <w:tcW w:type="dxa" w:w="1108"/>
          </w:tcPr>
          <w:p>
            <w:pPr>
              <w:spacing w:after="0"/>
              <w:jc w:val="right"/>
            </w:pPr>
          </w:p>
        </w:tc>
        <w:tc>
          <w:tcPr>
            <w:tcW w:type="dxa" w:w="1036"/>
          </w:tcPr>
          <w:p>
            <w:pPr>
              <w:spacing w:after="0"/>
              <w:jc w:val="right"/>
            </w:pPr>
          </w:p>
        </w:tc>
        <w:tc>
          <w:tcPr>
            <w:tcW w:type="dxa" w:w="1304"/>
          </w:tcPr>
          <w:p>
            <w:pPr>
              <w:spacing w:after="0"/>
              <w:jc w:val="right"/>
            </w:pPr>
          </w:p>
        </w:tc>
        <w:tc>
          <w:tcPr>
            <w:tcW w:type="dxa" w:w="1125"/>
          </w:tcPr>
          <w:p>
            <w:pPr>
              <w:spacing w:after="0"/>
              <w:jc w:val="left"/>
            </w:pPr>
          </w:p>
        </w:tc>
      </w:tr>
      <w:tr>
        <w:trPr>
          <w:cantSplit/>
        </w:trPr>
        <w:tc>
          <w:tcPr>
            <w:tcW w:type="dxa" w:w="1036"/>
          </w:tcPr>
          <w:p>
            <w:pPr>
              <w:spacing w:after="0"/>
              <w:jc w:val="left"/>
            </w:pPr>
            <w:r>
              <w:rPr>
                <w:sz w:val="16"/>
              </w:rPr>
              <w:t>Ice Storm</w:t>
            </w:r>
          </w:p>
        </w:tc>
        <w:tc>
          <w:tcPr>
            <w:tcW w:type="dxa" w:w="1572"/>
          </w:tcPr>
          <w:p>
            <w:pPr>
              <w:spacing w:after="0"/>
              <w:jc w:val="right"/>
            </w:pPr>
            <w:r>
              <w:rPr>
                <w:sz w:val="16"/>
              </w:rPr>
              <w:t>$60,366,675,207</w:t>
            </w:r>
          </w:p>
        </w:tc>
        <w:tc>
          <w:tcPr>
            <w:tcW w:type="dxa" w:w="1215"/>
          </w:tcPr>
          <w:p>
            <w:pPr>
              <w:spacing w:after="0"/>
              <w:jc w:val="right"/>
            </w:pPr>
            <w:r>
              <w:rPr>
                <w:sz w:val="16"/>
              </w:rPr>
              <w:t>n/a</w:t>
            </w:r>
          </w:p>
        </w:tc>
        <w:tc>
          <w:tcPr>
            <w:tcW w:type="dxa" w:w="1036"/>
          </w:tcPr>
          <w:p>
            <w:pPr>
              <w:spacing w:after="0"/>
              <w:jc w:val="right"/>
            </w:pPr>
            <w:r>
              <w:rPr>
                <w:sz w:val="16"/>
              </w:rPr>
              <w:t>321,927</w:t>
            </w:r>
          </w:p>
        </w:tc>
        <w:tc>
          <w:tcPr>
            <w:tcW w:type="dxa" w:w="1125"/>
          </w:tcPr>
          <w:p>
            <w:pPr>
              <w:spacing w:after="0"/>
              <w:jc w:val="right"/>
            </w:pPr>
            <w:r>
              <w:rPr>
                <w:sz w:val="16"/>
              </w:rPr>
              <w:t>$1,152,367</w:t>
            </w:r>
          </w:p>
        </w:tc>
        <w:tc>
          <w:tcPr>
            <w:tcW w:type="dxa" w:w="1125"/>
          </w:tcPr>
          <w:p>
            <w:pPr>
              <w:spacing w:after="0"/>
              <w:jc w:val="right"/>
            </w:pPr>
            <w:r>
              <w:rPr>
                <w:sz w:val="16"/>
              </w:rPr>
              <w:t>n/a</w:t>
            </w:r>
          </w:p>
        </w:tc>
        <w:tc>
          <w:tcPr>
            <w:tcW w:type="dxa" w:w="1125"/>
          </w:tcPr>
          <w:p>
            <w:pPr>
              <w:spacing w:after="0"/>
              <w:jc w:val="right"/>
            </w:pPr>
            <w:r>
              <w:rPr>
                <w:sz w:val="16"/>
              </w:rPr>
              <w:t>$114,597</w:t>
            </w:r>
          </w:p>
        </w:tc>
        <w:tc>
          <w:tcPr>
            <w:tcW w:type="dxa" w:w="1304"/>
          </w:tcPr>
          <w:p>
            <w:pPr>
              <w:spacing w:after="0"/>
              <w:jc w:val="right"/>
            </w:pPr>
            <w:r>
              <w:rPr>
                <w:sz w:val="16"/>
              </w:rPr>
              <w:t>0.00191%</w:t>
            </w:r>
          </w:p>
        </w:tc>
        <w:tc>
          <w:tcPr>
            <w:tcW w:type="dxa" w:w="1108"/>
          </w:tcPr>
          <w:p>
            <w:pPr>
              <w:spacing w:after="0"/>
              <w:jc w:val="right"/>
            </w:pPr>
          </w:p>
        </w:tc>
        <w:tc>
          <w:tcPr>
            <w:tcW w:type="dxa" w:w="1036"/>
          </w:tcPr>
          <w:p>
            <w:pPr>
              <w:spacing w:after="0"/>
              <w:jc w:val="right"/>
            </w:pPr>
          </w:p>
        </w:tc>
        <w:tc>
          <w:tcPr>
            <w:tcW w:type="dxa" w:w="1304"/>
          </w:tcPr>
          <w:p>
            <w:pPr>
              <w:spacing w:after="0"/>
              <w:jc w:val="right"/>
            </w:pPr>
          </w:p>
        </w:tc>
        <w:tc>
          <w:tcPr>
            <w:tcW w:type="dxa" w:w="1125"/>
          </w:tcPr>
          <w:p>
            <w:pPr>
              <w:spacing w:after="0"/>
              <w:jc w:val="left"/>
            </w:pPr>
          </w:p>
        </w:tc>
      </w:tr>
      <w:tr>
        <w:trPr>
          <w:cantSplit/>
        </w:trPr>
        <w:tc>
          <w:tcPr>
            <w:tcW w:type="dxa" w:w="1036"/>
          </w:tcPr>
          <w:p>
            <w:pPr>
              <w:spacing w:after="0"/>
              <w:jc w:val="left"/>
            </w:pPr>
            <w:r>
              <w:rPr>
                <w:sz w:val="16"/>
              </w:rPr>
              <w:t>Inland Flooding</w:t>
            </w:r>
          </w:p>
        </w:tc>
        <w:tc>
          <w:tcPr>
            <w:tcW w:type="dxa" w:w="1572"/>
          </w:tcPr>
          <w:p>
            <w:pPr>
              <w:spacing w:after="0"/>
              <w:jc w:val="right"/>
            </w:pPr>
            <w:r>
              <w:rPr>
                <w:sz w:val="16"/>
              </w:rPr>
              <w:t>$60,386,030,372</w:t>
            </w:r>
          </w:p>
        </w:tc>
        <w:tc>
          <w:tcPr>
            <w:tcW w:type="dxa" w:w="1215"/>
          </w:tcPr>
          <w:p>
            <w:pPr>
              <w:spacing w:after="0"/>
              <w:jc w:val="right"/>
            </w:pPr>
            <w:r>
              <w:rPr>
                <w:sz w:val="16"/>
              </w:rPr>
              <w:t>$26,061,350</w:t>
            </w:r>
          </w:p>
        </w:tc>
        <w:tc>
          <w:tcPr>
            <w:tcW w:type="dxa" w:w="1036"/>
          </w:tcPr>
          <w:p>
            <w:pPr>
              <w:spacing w:after="0"/>
              <w:jc w:val="right"/>
            </w:pPr>
            <w:r>
              <w:rPr>
                <w:sz w:val="16"/>
              </w:rPr>
              <w:t>11,828</w:t>
            </w:r>
          </w:p>
        </w:tc>
        <w:tc>
          <w:tcPr>
            <w:tcW w:type="dxa" w:w="1125"/>
          </w:tcPr>
          <w:p>
            <w:pPr>
              <w:spacing w:after="0"/>
              <w:jc w:val="right"/>
            </w:pPr>
            <w:r>
              <w:rPr>
                <w:sz w:val="16"/>
              </w:rPr>
              <w:t>$33,673,773</w:t>
            </w:r>
          </w:p>
        </w:tc>
        <w:tc>
          <w:tcPr>
            <w:tcW w:type="dxa" w:w="1125"/>
          </w:tcPr>
          <w:p>
            <w:pPr>
              <w:spacing w:after="0"/>
              <w:jc w:val="right"/>
            </w:pPr>
            <w:r>
              <w:rPr>
                <w:sz w:val="16"/>
              </w:rPr>
              <w:t>$357,244</w:t>
            </w:r>
          </w:p>
        </w:tc>
        <w:tc>
          <w:tcPr>
            <w:tcW w:type="dxa" w:w="1125"/>
          </w:tcPr>
          <w:p>
            <w:pPr>
              <w:spacing w:after="0"/>
              <w:jc w:val="right"/>
            </w:pPr>
            <w:r>
              <w:rPr>
                <w:sz w:val="16"/>
              </w:rPr>
              <w:t>$144,841</w:t>
            </w:r>
          </w:p>
        </w:tc>
        <w:tc>
          <w:tcPr>
            <w:tcW w:type="dxa" w:w="1304"/>
          </w:tcPr>
          <w:p>
            <w:pPr>
              <w:spacing w:after="0"/>
              <w:jc w:val="right"/>
            </w:pPr>
            <w:r>
              <w:rPr>
                <w:sz w:val="16"/>
              </w:rPr>
              <w:t>n/a (see note)</w:t>
            </w:r>
          </w:p>
        </w:tc>
        <w:tc>
          <w:tcPr>
            <w:tcW w:type="dxa" w:w="1108"/>
          </w:tcPr>
          <w:p>
            <w:pPr>
              <w:spacing w:after="0"/>
              <w:jc w:val="right"/>
            </w:pPr>
            <w:r>
              <w:rPr>
                <w:sz w:val="16"/>
              </w:rPr>
              <w:t>$0</w:t>
            </w:r>
          </w:p>
        </w:tc>
        <w:tc>
          <w:tcPr>
            <w:tcW w:type="dxa" w:w="1036"/>
          </w:tcPr>
          <w:p>
            <w:pPr>
              <w:spacing w:after="0"/>
              <w:jc w:val="right"/>
            </w:pPr>
          </w:p>
        </w:tc>
        <w:tc>
          <w:tcPr>
            <w:tcW w:type="dxa" w:w="1304"/>
          </w:tcPr>
          <w:p>
            <w:pPr>
              <w:spacing w:after="0"/>
              <w:jc w:val="right"/>
            </w:pPr>
            <w:r>
              <w:rPr>
                <w:sz w:val="16"/>
              </w:rPr>
              <w:t>$3,918,794.29</w:t>
            </w:r>
          </w:p>
        </w:tc>
        <w:tc>
          <w:tcPr>
            <w:tcW w:type="dxa" w:w="1125"/>
          </w:tcPr>
          <w:p>
            <w:pPr>
              <w:spacing w:after="0"/>
              <w:jc w:val="left"/>
            </w:pPr>
            <w:r>
              <w:rPr>
                <w:sz w:val="16"/>
              </w:rPr>
              <w:t>NRI counts the full building value of any census block with some flood loss; this is not the value of buildings in the floodplain. Use local FIRM overlays for B2-a/B2-b.</w:t>
            </w:r>
          </w:p>
        </w:tc>
      </w:tr>
      <w:tr>
        <w:trPr>
          <w:cantSplit/>
        </w:trPr>
        <w:tc>
          <w:tcPr>
            <w:tcW w:type="dxa" w:w="1036"/>
          </w:tcPr>
          <w:p>
            <w:pPr>
              <w:spacing w:after="0"/>
              <w:jc w:val="left"/>
            </w:pPr>
            <w:r>
              <w:rPr>
                <w:sz w:val="16"/>
              </w:rPr>
              <w:t>Landslide</w:t>
            </w:r>
          </w:p>
        </w:tc>
        <w:tc>
          <w:tcPr>
            <w:tcW w:type="dxa" w:w="1572"/>
          </w:tcPr>
          <w:p>
            <w:pPr>
              <w:spacing w:after="0"/>
              <w:jc w:val="right"/>
            </w:pPr>
            <w:r>
              <w:rPr>
                <w:sz w:val="16"/>
              </w:rPr>
              <w:t>$423,080,327</w:t>
            </w:r>
          </w:p>
        </w:tc>
        <w:tc>
          <w:tcPr>
            <w:tcW w:type="dxa" w:w="1215"/>
          </w:tcPr>
          <w:p>
            <w:pPr>
              <w:spacing w:after="0"/>
              <w:jc w:val="right"/>
            </w:pPr>
            <w:r>
              <w:rPr>
                <w:sz w:val="16"/>
              </w:rPr>
              <w:t>n/a</w:t>
            </w:r>
          </w:p>
        </w:tc>
        <w:tc>
          <w:tcPr>
            <w:tcW w:type="dxa" w:w="1036"/>
          </w:tcPr>
          <w:p>
            <w:pPr>
              <w:spacing w:after="0"/>
              <w:jc w:val="right"/>
            </w:pPr>
            <w:r>
              <w:rPr>
                <w:sz w:val="16"/>
              </w:rPr>
              <w:t>1,959</w:t>
            </w:r>
          </w:p>
        </w:tc>
        <w:tc>
          <w:tcPr>
            <w:tcW w:type="dxa" w:w="1125"/>
          </w:tcPr>
          <w:p>
            <w:pPr>
              <w:spacing w:after="0"/>
              <w:jc w:val="right"/>
            </w:pPr>
            <w:r>
              <w:rPr>
                <w:sz w:val="16"/>
              </w:rPr>
              <w:t>$1,013</w:t>
            </w:r>
          </w:p>
        </w:tc>
        <w:tc>
          <w:tcPr>
            <w:tcW w:type="dxa" w:w="1125"/>
          </w:tcPr>
          <w:p>
            <w:pPr>
              <w:spacing w:after="0"/>
              <w:jc w:val="right"/>
            </w:pPr>
            <w:r>
              <w:rPr>
                <w:sz w:val="16"/>
              </w:rPr>
              <w:t>n/a</w:t>
            </w:r>
          </w:p>
        </w:tc>
        <w:tc>
          <w:tcPr>
            <w:tcW w:type="dxa" w:w="1125"/>
          </w:tcPr>
          <w:p>
            <w:pPr>
              <w:spacing w:after="0"/>
              <w:jc w:val="right"/>
            </w:pPr>
            <w:r>
              <w:rPr>
                <w:sz w:val="16"/>
              </w:rPr>
              <w:t>$2,224</w:t>
            </w:r>
          </w:p>
        </w:tc>
        <w:tc>
          <w:tcPr>
            <w:tcW w:type="dxa" w:w="1304"/>
          </w:tcPr>
          <w:p>
            <w:pPr>
              <w:spacing w:after="0"/>
              <w:jc w:val="right"/>
            </w:pPr>
            <w:r>
              <w:rPr>
                <w:sz w:val="16"/>
              </w:rPr>
              <w:t>0.000239%</w:t>
            </w:r>
          </w:p>
        </w:tc>
        <w:tc>
          <w:tcPr>
            <w:tcW w:type="dxa" w:w="1108"/>
          </w:tcPr>
          <w:p>
            <w:pPr>
              <w:spacing w:after="0"/>
              <w:jc w:val="right"/>
            </w:pPr>
          </w:p>
        </w:tc>
        <w:tc>
          <w:tcPr>
            <w:tcW w:type="dxa" w:w="1036"/>
          </w:tcPr>
          <w:p>
            <w:pPr>
              <w:spacing w:after="0"/>
              <w:jc w:val="right"/>
            </w:pPr>
          </w:p>
        </w:tc>
        <w:tc>
          <w:tcPr>
            <w:tcW w:type="dxa" w:w="1304"/>
          </w:tcPr>
          <w:p>
            <w:pPr>
              <w:spacing w:after="0"/>
              <w:jc w:val="right"/>
            </w:pPr>
          </w:p>
        </w:tc>
        <w:tc>
          <w:tcPr>
            <w:tcW w:type="dxa" w:w="1125"/>
          </w:tcPr>
          <w:p>
            <w:pPr>
              <w:spacing w:after="0"/>
              <w:jc w:val="left"/>
            </w:pPr>
          </w:p>
        </w:tc>
      </w:tr>
      <w:tr>
        <w:trPr>
          <w:cantSplit/>
        </w:trPr>
        <w:tc>
          <w:tcPr>
            <w:tcW w:type="dxa" w:w="1036"/>
          </w:tcPr>
          <w:p>
            <w:pPr>
              <w:spacing w:after="0"/>
              <w:jc w:val="left"/>
            </w:pPr>
            <w:r>
              <w:rPr>
                <w:sz w:val="16"/>
              </w:rPr>
              <w:t>Lightning</w:t>
            </w:r>
          </w:p>
        </w:tc>
        <w:tc>
          <w:tcPr>
            <w:tcW w:type="dxa" w:w="1572"/>
          </w:tcPr>
          <w:p>
            <w:pPr>
              <w:spacing w:after="0"/>
              <w:jc w:val="right"/>
            </w:pPr>
            <w:r>
              <w:rPr>
                <w:sz w:val="16"/>
              </w:rPr>
              <w:t>$60,407,471,734</w:t>
            </w:r>
          </w:p>
        </w:tc>
        <w:tc>
          <w:tcPr>
            <w:tcW w:type="dxa" w:w="1215"/>
          </w:tcPr>
          <w:p>
            <w:pPr>
              <w:spacing w:after="0"/>
              <w:jc w:val="right"/>
            </w:pPr>
            <w:r>
              <w:rPr>
                <w:sz w:val="16"/>
              </w:rPr>
              <w:t>n/a</w:t>
            </w:r>
          </w:p>
        </w:tc>
        <w:tc>
          <w:tcPr>
            <w:tcW w:type="dxa" w:w="1036"/>
          </w:tcPr>
          <w:p>
            <w:pPr>
              <w:spacing w:after="0"/>
              <w:jc w:val="right"/>
            </w:pPr>
            <w:r>
              <w:rPr>
                <w:sz w:val="16"/>
              </w:rPr>
              <w:t>322,200</w:t>
            </w:r>
          </w:p>
        </w:tc>
        <w:tc>
          <w:tcPr>
            <w:tcW w:type="dxa" w:w="1125"/>
          </w:tcPr>
          <w:p>
            <w:pPr>
              <w:spacing w:after="0"/>
              <w:jc w:val="right"/>
            </w:pPr>
            <w:r>
              <w:rPr>
                <w:sz w:val="16"/>
              </w:rPr>
              <w:t>$130,552</w:t>
            </w:r>
          </w:p>
        </w:tc>
        <w:tc>
          <w:tcPr>
            <w:tcW w:type="dxa" w:w="1125"/>
          </w:tcPr>
          <w:p>
            <w:pPr>
              <w:spacing w:after="0"/>
              <w:jc w:val="right"/>
            </w:pPr>
            <w:r>
              <w:rPr>
                <w:sz w:val="16"/>
              </w:rPr>
              <w:t>n/a</w:t>
            </w:r>
          </w:p>
        </w:tc>
        <w:tc>
          <w:tcPr>
            <w:tcW w:type="dxa" w:w="1125"/>
          </w:tcPr>
          <w:p>
            <w:pPr>
              <w:spacing w:after="0"/>
              <w:jc w:val="right"/>
            </w:pPr>
            <w:r>
              <w:rPr>
                <w:sz w:val="16"/>
              </w:rPr>
              <w:t>$1,614,008</w:t>
            </w:r>
          </w:p>
        </w:tc>
        <w:tc>
          <w:tcPr>
            <w:tcW w:type="dxa" w:w="1304"/>
          </w:tcPr>
          <w:p>
            <w:pPr>
              <w:spacing w:after="0"/>
              <w:jc w:val="right"/>
            </w:pPr>
            <w:r>
              <w:rPr>
                <w:sz w:val="16"/>
              </w:rPr>
              <w:t>0.000216%</w:t>
            </w:r>
          </w:p>
        </w:tc>
        <w:tc>
          <w:tcPr>
            <w:tcW w:type="dxa" w:w="1108"/>
          </w:tcPr>
          <w:p>
            <w:pPr>
              <w:spacing w:after="0"/>
              <w:jc w:val="right"/>
            </w:pPr>
          </w:p>
        </w:tc>
        <w:tc>
          <w:tcPr>
            <w:tcW w:type="dxa" w:w="1036"/>
          </w:tcPr>
          <w:p>
            <w:pPr>
              <w:spacing w:after="0"/>
              <w:jc w:val="right"/>
            </w:pPr>
          </w:p>
        </w:tc>
        <w:tc>
          <w:tcPr>
            <w:tcW w:type="dxa" w:w="1304"/>
          </w:tcPr>
          <w:p>
            <w:pPr>
              <w:spacing w:after="0"/>
              <w:jc w:val="right"/>
            </w:pPr>
          </w:p>
        </w:tc>
        <w:tc>
          <w:tcPr>
            <w:tcW w:type="dxa" w:w="1125"/>
          </w:tcPr>
          <w:p>
            <w:pPr>
              <w:spacing w:after="0"/>
              <w:jc w:val="left"/>
            </w:pPr>
          </w:p>
        </w:tc>
      </w:tr>
      <w:tr>
        <w:trPr>
          <w:cantSplit/>
        </w:trPr>
        <w:tc>
          <w:tcPr>
            <w:tcW w:type="dxa" w:w="1036"/>
          </w:tcPr>
          <w:p>
            <w:pPr>
              <w:spacing w:after="0"/>
              <w:jc w:val="left"/>
            </w:pPr>
            <w:r>
              <w:rPr>
                <w:sz w:val="16"/>
              </w:rPr>
              <w:t>Strong Wind</w:t>
            </w:r>
          </w:p>
        </w:tc>
        <w:tc>
          <w:tcPr>
            <w:tcW w:type="dxa" w:w="1572"/>
          </w:tcPr>
          <w:p>
            <w:pPr>
              <w:spacing w:after="0"/>
              <w:jc w:val="right"/>
            </w:pPr>
            <w:r>
              <w:rPr>
                <w:sz w:val="16"/>
              </w:rPr>
              <w:t>$60,407,471,734</w:t>
            </w:r>
          </w:p>
        </w:tc>
        <w:tc>
          <w:tcPr>
            <w:tcW w:type="dxa" w:w="1215"/>
          </w:tcPr>
          <w:p>
            <w:pPr>
              <w:spacing w:after="0"/>
              <w:jc w:val="right"/>
            </w:pPr>
            <w:r>
              <w:rPr>
                <w:sz w:val="16"/>
              </w:rPr>
              <w:t>$243,145,444</w:t>
            </w:r>
          </w:p>
        </w:tc>
        <w:tc>
          <w:tcPr>
            <w:tcW w:type="dxa" w:w="1036"/>
          </w:tcPr>
          <w:p>
            <w:pPr>
              <w:spacing w:after="0"/>
              <w:jc w:val="right"/>
            </w:pPr>
            <w:r>
              <w:rPr>
                <w:sz w:val="16"/>
              </w:rPr>
              <w:t>322,200</w:t>
            </w:r>
          </w:p>
        </w:tc>
        <w:tc>
          <w:tcPr>
            <w:tcW w:type="dxa" w:w="1125"/>
          </w:tcPr>
          <w:p>
            <w:pPr>
              <w:spacing w:after="0"/>
              <w:jc w:val="right"/>
            </w:pPr>
            <w:r>
              <w:rPr>
                <w:sz w:val="16"/>
              </w:rPr>
              <w:t>$6,191,458</w:t>
            </w:r>
          </w:p>
        </w:tc>
        <w:tc>
          <w:tcPr>
            <w:tcW w:type="dxa" w:w="1125"/>
          </w:tcPr>
          <w:p>
            <w:pPr>
              <w:spacing w:after="0"/>
              <w:jc w:val="right"/>
            </w:pPr>
            <w:r>
              <w:rPr>
                <w:sz w:val="16"/>
              </w:rPr>
              <w:t>$204,933</w:t>
            </w:r>
          </w:p>
        </w:tc>
        <w:tc>
          <w:tcPr>
            <w:tcW w:type="dxa" w:w="1125"/>
          </w:tcPr>
          <w:p>
            <w:pPr>
              <w:spacing w:after="0"/>
              <w:jc w:val="right"/>
            </w:pPr>
            <w:r>
              <w:rPr>
                <w:sz w:val="16"/>
              </w:rPr>
              <w:t>$6,020,920</w:t>
            </w:r>
          </w:p>
        </w:tc>
        <w:tc>
          <w:tcPr>
            <w:tcW w:type="dxa" w:w="1304"/>
          </w:tcPr>
          <w:p>
            <w:pPr>
              <w:spacing w:after="0"/>
              <w:jc w:val="right"/>
            </w:pPr>
            <w:r>
              <w:rPr>
                <w:sz w:val="16"/>
              </w:rPr>
              <w:t>0.0102%</w:t>
            </w:r>
          </w:p>
        </w:tc>
        <w:tc>
          <w:tcPr>
            <w:tcW w:type="dxa" w:w="1108"/>
          </w:tcPr>
          <w:p>
            <w:pPr>
              <w:spacing w:after="0"/>
              <w:jc w:val="right"/>
            </w:pPr>
            <w:r>
              <w:rPr>
                <w:sz w:val="16"/>
              </w:rPr>
              <w:t>$3,410,000</w:t>
            </w:r>
          </w:p>
        </w:tc>
        <w:tc>
          <w:tcPr>
            <w:tcW w:type="dxa" w:w="1036"/>
          </w:tcPr>
          <w:p>
            <w:pPr>
              <w:spacing w:after="0"/>
              <w:jc w:val="right"/>
            </w:pPr>
            <w:r>
              <w:rPr>
                <w:sz w:val="16"/>
              </w:rPr>
              <w:t>$0</w:t>
            </w:r>
          </w:p>
        </w:tc>
        <w:tc>
          <w:tcPr>
            <w:tcW w:type="dxa" w:w="1304"/>
          </w:tcPr>
          <w:p>
            <w:pPr>
              <w:spacing w:after="0"/>
              <w:jc w:val="right"/>
            </w:pPr>
            <w:r>
              <w:rPr>
                <w:sz w:val="16"/>
              </w:rPr>
              <w:t>$3,918,794.29</w:t>
            </w:r>
          </w:p>
        </w:tc>
        <w:tc>
          <w:tcPr>
            <w:tcW w:type="dxa" w:w="1125"/>
          </w:tcPr>
          <w:p>
            <w:pPr>
              <w:spacing w:after="0"/>
              <w:jc w:val="left"/>
            </w:pPr>
          </w:p>
        </w:tc>
      </w:tr>
      <w:tr>
        <w:trPr>
          <w:cantSplit/>
        </w:trPr>
        <w:tc>
          <w:tcPr>
            <w:tcW w:type="dxa" w:w="1036"/>
          </w:tcPr>
          <w:p>
            <w:pPr>
              <w:spacing w:after="0"/>
              <w:jc w:val="left"/>
            </w:pPr>
            <w:r>
              <w:rPr>
                <w:sz w:val="16"/>
              </w:rPr>
              <w:t>Tornado</w:t>
            </w:r>
          </w:p>
        </w:tc>
        <w:tc>
          <w:tcPr>
            <w:tcW w:type="dxa" w:w="1572"/>
          </w:tcPr>
          <w:p>
            <w:pPr>
              <w:spacing w:after="0"/>
              <w:jc w:val="right"/>
            </w:pPr>
            <w:r>
              <w:rPr>
                <w:sz w:val="16"/>
              </w:rPr>
              <w:t>$60,407,471,734</w:t>
            </w:r>
          </w:p>
        </w:tc>
        <w:tc>
          <w:tcPr>
            <w:tcW w:type="dxa" w:w="1215"/>
          </w:tcPr>
          <w:p>
            <w:pPr>
              <w:spacing w:after="0"/>
              <w:jc w:val="right"/>
            </w:pPr>
            <w:r>
              <w:rPr>
                <w:sz w:val="16"/>
              </w:rPr>
              <w:t>$243,145,444</w:t>
            </w:r>
          </w:p>
        </w:tc>
        <w:tc>
          <w:tcPr>
            <w:tcW w:type="dxa" w:w="1036"/>
          </w:tcPr>
          <w:p>
            <w:pPr>
              <w:spacing w:after="0"/>
              <w:jc w:val="right"/>
            </w:pPr>
            <w:r>
              <w:rPr>
                <w:sz w:val="16"/>
              </w:rPr>
              <w:t>322,200</w:t>
            </w:r>
          </w:p>
        </w:tc>
        <w:tc>
          <w:tcPr>
            <w:tcW w:type="dxa" w:w="1125"/>
          </w:tcPr>
          <w:p>
            <w:pPr>
              <w:spacing w:after="0"/>
              <w:jc w:val="right"/>
            </w:pPr>
            <w:r>
              <w:rPr>
                <w:sz w:val="16"/>
              </w:rPr>
              <w:t>$17,441,570</w:t>
            </w:r>
          </w:p>
        </w:tc>
        <w:tc>
          <w:tcPr>
            <w:tcW w:type="dxa" w:w="1125"/>
          </w:tcPr>
          <w:p>
            <w:pPr>
              <w:spacing w:after="0"/>
              <w:jc w:val="right"/>
            </w:pPr>
            <w:r>
              <w:rPr>
                <w:sz w:val="16"/>
              </w:rPr>
              <w:t>$15,254</w:t>
            </w:r>
          </w:p>
        </w:tc>
        <w:tc>
          <w:tcPr>
            <w:tcW w:type="dxa" w:w="1125"/>
          </w:tcPr>
          <w:p>
            <w:pPr>
              <w:spacing w:after="0"/>
              <w:jc w:val="right"/>
            </w:pPr>
            <w:r>
              <w:rPr>
                <w:sz w:val="16"/>
              </w:rPr>
              <w:t>$24,701,669</w:t>
            </w:r>
          </w:p>
        </w:tc>
        <w:tc>
          <w:tcPr>
            <w:tcW w:type="dxa" w:w="1304"/>
          </w:tcPr>
          <w:p>
            <w:pPr>
              <w:spacing w:after="0"/>
              <w:jc w:val="right"/>
            </w:pPr>
            <w:r>
              <w:rPr>
                <w:sz w:val="16"/>
              </w:rPr>
              <w:t>0.0289%</w:t>
            </w:r>
          </w:p>
        </w:tc>
        <w:tc>
          <w:tcPr>
            <w:tcW w:type="dxa" w:w="1108"/>
          </w:tcPr>
          <w:p>
            <w:pPr>
              <w:spacing w:after="0"/>
              <w:jc w:val="right"/>
            </w:pPr>
          </w:p>
        </w:tc>
        <w:tc>
          <w:tcPr>
            <w:tcW w:type="dxa" w:w="1036"/>
          </w:tcPr>
          <w:p>
            <w:pPr>
              <w:spacing w:after="0"/>
              <w:jc w:val="right"/>
            </w:pPr>
          </w:p>
        </w:tc>
        <w:tc>
          <w:tcPr>
            <w:tcW w:type="dxa" w:w="1304"/>
          </w:tcPr>
          <w:p>
            <w:pPr>
              <w:spacing w:after="0"/>
              <w:jc w:val="right"/>
            </w:pPr>
          </w:p>
        </w:tc>
        <w:tc>
          <w:tcPr>
            <w:tcW w:type="dxa" w:w="1125"/>
          </w:tcPr>
          <w:p>
            <w:pPr>
              <w:spacing w:after="0"/>
              <w:jc w:val="left"/>
            </w:pPr>
          </w:p>
        </w:tc>
      </w:tr>
      <w:tr>
        <w:trPr>
          <w:cantSplit/>
        </w:trPr>
        <w:tc>
          <w:tcPr>
            <w:tcW w:type="dxa" w:w="1036"/>
          </w:tcPr>
          <w:p>
            <w:pPr>
              <w:spacing w:after="0"/>
              <w:jc w:val="left"/>
            </w:pPr>
            <w:r>
              <w:rPr>
                <w:sz w:val="16"/>
              </w:rPr>
              <w:t>Wildfire</w:t>
            </w:r>
          </w:p>
        </w:tc>
        <w:tc>
          <w:tcPr>
            <w:tcW w:type="dxa" w:w="1572"/>
          </w:tcPr>
          <w:p>
            <w:pPr>
              <w:spacing w:after="0"/>
              <w:jc w:val="right"/>
            </w:pPr>
            <w:r>
              <w:rPr>
                <w:sz w:val="16"/>
              </w:rPr>
              <w:t>$8,012,164,922</w:t>
            </w:r>
          </w:p>
        </w:tc>
        <w:tc>
          <w:tcPr>
            <w:tcW w:type="dxa" w:w="1215"/>
          </w:tcPr>
          <w:p>
            <w:pPr>
              <w:spacing w:after="0"/>
              <w:jc w:val="right"/>
            </w:pPr>
            <w:r>
              <w:rPr>
                <w:sz w:val="16"/>
              </w:rPr>
              <w:t>$59,756,338</w:t>
            </w:r>
          </w:p>
        </w:tc>
        <w:tc>
          <w:tcPr>
            <w:tcW w:type="dxa" w:w="1036"/>
          </w:tcPr>
          <w:p>
            <w:pPr>
              <w:spacing w:after="0"/>
              <w:jc w:val="right"/>
            </w:pPr>
            <w:r>
              <w:rPr>
                <w:sz w:val="16"/>
              </w:rPr>
              <w:t>36,919</w:t>
            </w:r>
          </w:p>
        </w:tc>
        <w:tc>
          <w:tcPr>
            <w:tcW w:type="dxa" w:w="1125"/>
          </w:tcPr>
          <w:p>
            <w:pPr>
              <w:spacing w:after="0"/>
              <w:jc w:val="right"/>
            </w:pPr>
            <w:r>
              <w:rPr>
                <w:sz w:val="16"/>
              </w:rPr>
              <w:t>$3,129,966</w:t>
            </w:r>
          </w:p>
        </w:tc>
        <w:tc>
          <w:tcPr>
            <w:tcW w:type="dxa" w:w="1125"/>
          </w:tcPr>
          <w:p>
            <w:pPr>
              <w:spacing w:after="0"/>
              <w:jc w:val="right"/>
            </w:pPr>
            <w:r>
              <w:rPr>
                <w:sz w:val="16"/>
              </w:rPr>
              <w:t>$271</w:t>
            </w:r>
          </w:p>
        </w:tc>
        <w:tc>
          <w:tcPr>
            <w:tcW w:type="dxa" w:w="1125"/>
          </w:tcPr>
          <w:p>
            <w:pPr>
              <w:spacing w:after="0"/>
              <w:jc w:val="right"/>
            </w:pPr>
            <w:r>
              <w:rPr>
                <w:sz w:val="16"/>
              </w:rPr>
              <w:t>$126,392</w:t>
            </w:r>
          </w:p>
        </w:tc>
        <w:tc>
          <w:tcPr>
            <w:tcW w:type="dxa" w:w="1304"/>
          </w:tcPr>
          <w:p>
            <w:pPr>
              <w:spacing w:after="0"/>
              <w:jc w:val="right"/>
            </w:pPr>
            <w:r>
              <w:rPr>
                <w:sz w:val="16"/>
              </w:rPr>
              <w:t>0.0391%</w:t>
            </w:r>
          </w:p>
        </w:tc>
        <w:tc>
          <w:tcPr>
            <w:tcW w:type="dxa" w:w="1108"/>
          </w:tcPr>
          <w:p>
            <w:pPr>
              <w:spacing w:after="0"/>
              <w:jc w:val="right"/>
            </w:pPr>
          </w:p>
        </w:tc>
        <w:tc>
          <w:tcPr>
            <w:tcW w:type="dxa" w:w="1036"/>
          </w:tcPr>
          <w:p>
            <w:pPr>
              <w:spacing w:after="0"/>
              <w:jc w:val="right"/>
            </w:pPr>
          </w:p>
        </w:tc>
        <w:tc>
          <w:tcPr>
            <w:tcW w:type="dxa" w:w="1304"/>
          </w:tcPr>
          <w:p>
            <w:pPr>
              <w:spacing w:after="0"/>
              <w:jc w:val="right"/>
            </w:pPr>
          </w:p>
        </w:tc>
        <w:tc>
          <w:tcPr>
            <w:tcW w:type="dxa" w:w="1125"/>
          </w:tcPr>
          <w:p>
            <w:pPr>
              <w:spacing w:after="0"/>
              <w:jc w:val="left"/>
            </w:pPr>
          </w:p>
        </w:tc>
      </w:tr>
      <w:tr>
        <w:trPr>
          <w:cantSplit/>
        </w:trPr>
        <w:tc>
          <w:tcPr>
            <w:tcW w:type="dxa" w:w="1036"/>
          </w:tcPr>
          <w:p>
            <w:pPr>
              <w:spacing w:after="0"/>
              <w:jc w:val="left"/>
            </w:pPr>
            <w:r>
              <w:rPr>
                <w:sz w:val="16"/>
              </w:rPr>
              <w:t>Winter Weather</w:t>
            </w:r>
          </w:p>
        </w:tc>
        <w:tc>
          <w:tcPr>
            <w:tcW w:type="dxa" w:w="1572"/>
          </w:tcPr>
          <w:p>
            <w:pPr>
              <w:spacing w:after="0"/>
              <w:jc w:val="right"/>
            </w:pPr>
            <w:r>
              <w:rPr>
                <w:sz w:val="16"/>
              </w:rPr>
              <w:t>$60,407,437,594</w:t>
            </w:r>
          </w:p>
        </w:tc>
        <w:tc>
          <w:tcPr>
            <w:tcW w:type="dxa" w:w="1215"/>
          </w:tcPr>
          <w:p>
            <w:pPr>
              <w:spacing w:after="0"/>
              <w:jc w:val="right"/>
            </w:pPr>
            <w:r>
              <w:rPr>
                <w:sz w:val="16"/>
              </w:rPr>
              <w:t>$243,145,444</w:t>
            </w:r>
          </w:p>
        </w:tc>
        <w:tc>
          <w:tcPr>
            <w:tcW w:type="dxa" w:w="1036"/>
          </w:tcPr>
          <w:p>
            <w:pPr>
              <w:spacing w:after="0"/>
              <w:jc w:val="right"/>
            </w:pPr>
            <w:r>
              <w:rPr>
                <w:sz w:val="16"/>
              </w:rPr>
              <w:t>322,200</w:t>
            </w:r>
          </w:p>
        </w:tc>
        <w:tc>
          <w:tcPr>
            <w:tcW w:type="dxa" w:w="1125"/>
          </w:tcPr>
          <w:p>
            <w:pPr>
              <w:spacing w:after="0"/>
              <w:jc w:val="right"/>
            </w:pPr>
            <w:r>
              <w:rPr>
                <w:sz w:val="16"/>
              </w:rPr>
              <w:t>$447,770</w:t>
            </w:r>
          </w:p>
        </w:tc>
        <w:tc>
          <w:tcPr>
            <w:tcW w:type="dxa" w:w="1125"/>
          </w:tcPr>
          <w:p>
            <w:pPr>
              <w:spacing w:after="0"/>
              <w:jc w:val="right"/>
            </w:pPr>
            <w:r>
              <w:rPr>
                <w:sz w:val="16"/>
              </w:rPr>
              <w:t>$399</w:t>
            </w:r>
          </w:p>
        </w:tc>
        <w:tc>
          <w:tcPr>
            <w:tcW w:type="dxa" w:w="1125"/>
          </w:tcPr>
          <w:p>
            <w:pPr>
              <w:spacing w:after="0"/>
              <w:jc w:val="right"/>
            </w:pPr>
            <w:r>
              <w:rPr>
                <w:sz w:val="16"/>
              </w:rPr>
              <w:t>$1,141,384</w:t>
            </w:r>
          </w:p>
        </w:tc>
        <w:tc>
          <w:tcPr>
            <w:tcW w:type="dxa" w:w="1304"/>
          </w:tcPr>
          <w:p>
            <w:pPr>
              <w:spacing w:after="0"/>
              <w:jc w:val="right"/>
            </w:pPr>
            <w:r>
              <w:rPr>
                <w:sz w:val="16"/>
              </w:rPr>
              <w:t>0.000741%</w:t>
            </w:r>
          </w:p>
        </w:tc>
        <w:tc>
          <w:tcPr>
            <w:tcW w:type="dxa" w:w="1108"/>
          </w:tcPr>
          <w:p>
            <w:pPr>
              <w:spacing w:after="0"/>
              <w:jc w:val="right"/>
            </w:pPr>
          </w:p>
        </w:tc>
        <w:tc>
          <w:tcPr>
            <w:tcW w:type="dxa" w:w="1036"/>
          </w:tcPr>
          <w:p>
            <w:pPr>
              <w:spacing w:after="0"/>
              <w:jc w:val="right"/>
            </w:pPr>
            <w:r>
              <w:rPr>
                <w:sz w:val="16"/>
              </w:rPr>
              <w:t>$0</w:t>
            </w:r>
          </w:p>
        </w:tc>
        <w:tc>
          <w:tcPr>
            <w:tcW w:type="dxa" w:w="1304"/>
          </w:tcPr>
          <w:p>
            <w:pPr>
              <w:spacing w:after="0"/>
              <w:jc w:val="right"/>
            </w:pPr>
          </w:p>
        </w:tc>
        <w:tc>
          <w:tcPr>
            <w:tcW w:type="dxa" w:w="1125"/>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FEMA National Risk Index 1.20.0; NOAA NCEI Storm Events Database; NOAA NWS zone-county correlation files (pulled 2026-09-30).</w:t>
      </w:r>
    </w:p>
    <w:p>
      <w:pPr>
        <w:spacing w:after="40" w:before="60"/>
      </w:pPr>
      <w:r>
        <w:rPr>
          <w:sz w:val="15"/>
        </w:rPr>
        <w:t>Totals since 2025-06-02 (Storm Events through 2026-06-30): 63 county-coded records, 63 with a damage value recorded (including $0), $3,410,000; 17 zone-level records, 17 with a damage value recorded (including $0), $0 reported for the zone; Public Assistance: $3,918,794.29 on 1 counted declaration.</w:t>
      </w:r>
    </w:p>
    <w:p>
      <w:pPr>
        <w:spacing w:after="40" w:before="0"/>
      </w:pPr>
      <w:r>
        <w:rPr>
          <w:sz w:val="15"/>
        </w:rPr>
        <w:t>FEMA does not split Public Assistance by hazard. A declaration mapped to several hazards is listed under each of them with its full amount, so the per-hazard column does not add up to the total; the unit total counts each declaration once.</w:t>
      </w:r>
    </w:p>
    <w:p>
      <w:pPr>
        <w:spacing w:after="40" w:before="0"/>
      </w:pPr>
      <w:r>
        <w:rPr>
          <w:sz w:val="15"/>
        </w:rPr>
        <w:t>NRI computes earthquake exposure on its own basis, so it exceeds the county building value in B2-a.</w:t>
      </w:r>
    </w:p>
    <w:p>
      <w:pPr>
        <w:spacing w:after="80" w:before="0"/>
      </w:pPr>
    </w:p>
    <w:p>
      <w:pPr>
        <w:pStyle w:val="Heading2"/>
        <w:keepNext/>
        <w:spacing w:after="80"/>
      </w:pPr>
      <w:r>
        <w:rPr/>
        <w:t>Supports FEMA checklist item B2-a: vulnerability (county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7990"/>
        <w:gridCol w:w="6122"/>
      </w:tblGrid>
      <w:tr>
        <w:trPr>
          <w:cantSplit/>
          <w:tblHeader/>
        </w:trPr>
        <w:tc>
          <w:tcPr>
            <w:tcW w:type="dxa" w:w="7990"/>
            <w:shd w:val="clear" w:color="auto" w:fill="E8E8E8"/>
          </w:tcPr>
          <w:p>
            <w:pPr>
              <w:spacing w:after="0"/>
              <w:jc w:val="left"/>
            </w:pPr>
            <w:r>
              <w:rPr>
                <w:b/>
                <w:sz w:val="16"/>
              </w:rPr>
              <w:t>Measure</w:t>
            </w:r>
          </w:p>
        </w:tc>
        <w:tc>
          <w:tcPr>
            <w:tcW w:type="dxa" w:w="6122"/>
            <w:shd w:val="clear" w:color="auto" w:fill="E8E8E8"/>
          </w:tcPr>
          <w:p>
            <w:pPr>
              <w:spacing w:after="0"/>
              <w:jc w:val="right"/>
            </w:pPr>
            <w:r>
              <w:rPr>
                <w:b/>
                <w:sz w:val="16"/>
              </w:rPr>
              <w:t>Value</w:t>
            </w:r>
          </w:p>
        </w:tc>
      </w:tr>
      <w:tr>
        <w:trPr>
          <w:cantSplit/>
        </w:trPr>
        <w:tc>
          <w:tcPr>
            <w:tcW w:type="dxa" w:w="7990"/>
          </w:tcPr>
          <w:p>
            <w:pPr>
              <w:spacing w:after="0"/>
              <w:jc w:val="left"/>
            </w:pPr>
            <w:r>
              <w:rPr>
                <w:sz w:val="16"/>
              </w:rPr>
              <w:t>Population</w:t>
            </w:r>
          </w:p>
        </w:tc>
        <w:tc>
          <w:tcPr>
            <w:tcW w:type="dxa" w:w="6122"/>
          </w:tcPr>
          <w:p>
            <w:pPr>
              <w:spacing w:after="0"/>
              <w:jc w:val="right"/>
            </w:pPr>
            <w:r>
              <w:rPr>
                <w:sz w:val="16"/>
              </w:rPr>
              <w:t>322,200</w:t>
            </w:r>
          </w:p>
        </w:tc>
      </w:tr>
      <w:tr>
        <w:trPr>
          <w:cantSplit/>
        </w:trPr>
        <w:tc>
          <w:tcPr>
            <w:tcW w:type="dxa" w:w="7990"/>
          </w:tcPr>
          <w:p>
            <w:pPr>
              <w:spacing w:after="0"/>
              <w:jc w:val="left"/>
            </w:pPr>
            <w:r>
              <w:rPr>
                <w:sz w:val="16"/>
              </w:rPr>
              <w:t>Building value (total, not at risk)</w:t>
            </w:r>
          </w:p>
        </w:tc>
        <w:tc>
          <w:tcPr>
            <w:tcW w:type="dxa" w:w="6122"/>
          </w:tcPr>
          <w:p>
            <w:pPr>
              <w:spacing w:after="0"/>
              <w:jc w:val="right"/>
            </w:pPr>
            <w:r>
              <w:rPr>
                <w:sz w:val="16"/>
              </w:rPr>
              <w:t>$60,407,471,734</w:t>
            </w:r>
          </w:p>
        </w:tc>
      </w:tr>
      <w:tr>
        <w:trPr>
          <w:cantSplit/>
        </w:trPr>
        <w:tc>
          <w:tcPr>
            <w:tcW w:type="dxa" w:w="7990"/>
          </w:tcPr>
          <w:p>
            <w:pPr>
              <w:spacing w:after="0"/>
              <w:jc w:val="left"/>
            </w:pPr>
            <w:r>
              <w:rPr>
                <w:sz w:val="16"/>
              </w:rPr>
              <w:t>Agriculture value (total, not at risk)</w:t>
            </w:r>
          </w:p>
        </w:tc>
        <w:tc>
          <w:tcPr>
            <w:tcW w:type="dxa" w:w="6122"/>
          </w:tcPr>
          <w:p>
            <w:pPr>
              <w:spacing w:after="0"/>
              <w:jc w:val="right"/>
            </w:pPr>
            <w:r>
              <w:rPr>
                <w:sz w:val="16"/>
              </w:rPr>
              <w:t>$243,145,444</w:t>
            </w:r>
          </w:p>
        </w:tc>
      </w:tr>
      <w:tr>
        <w:trPr>
          <w:cantSplit/>
        </w:trPr>
        <w:tc>
          <w:tcPr>
            <w:tcW w:type="dxa" w:w="7990"/>
          </w:tcPr>
          <w:p>
            <w:pPr>
              <w:spacing w:after="0"/>
              <w:jc w:val="left"/>
            </w:pPr>
            <w:r>
              <w:rPr>
                <w:sz w:val="16"/>
              </w:rPr>
              <w:t>NRI risk rating (all hazards)</w:t>
            </w:r>
          </w:p>
        </w:tc>
        <w:tc>
          <w:tcPr>
            <w:tcW w:type="dxa" w:w="6122"/>
          </w:tcPr>
          <w:p>
            <w:pPr>
              <w:spacing w:after="0"/>
              <w:jc w:val="right"/>
            </w:pPr>
            <w:r>
              <w:rPr>
                <w:sz w:val="16"/>
              </w:rPr>
              <w:t>Relatively Moderate</w:t>
            </w:r>
          </w:p>
        </w:tc>
      </w:tr>
      <w:tr>
        <w:trPr>
          <w:cantSplit/>
        </w:trPr>
        <w:tc>
          <w:tcPr>
            <w:tcW w:type="dxa" w:w="7990"/>
          </w:tcPr>
          <w:p>
            <w:pPr>
              <w:spacing w:after="0"/>
              <w:jc w:val="left"/>
            </w:pPr>
            <w:r>
              <w:rPr>
                <w:sz w:val="16"/>
              </w:rPr>
              <w:t>Expected annual loss, buildings and agriculture, all hazards</w:t>
            </w:r>
          </w:p>
        </w:tc>
        <w:tc>
          <w:tcPr>
            <w:tcW w:type="dxa" w:w="6122"/>
          </w:tcPr>
          <w:p>
            <w:pPr>
              <w:spacing w:after="0"/>
              <w:jc w:val="right"/>
            </w:pPr>
            <w:r>
              <w:rPr>
                <w:sz w:val="16"/>
              </w:rPr>
              <w:t>$75,143,960</w:t>
            </w:r>
          </w:p>
        </w:tc>
      </w:tr>
      <w:tr>
        <w:trPr>
          <w:cantSplit/>
        </w:trPr>
        <w:tc>
          <w:tcPr>
            <w:tcW w:type="dxa" w:w="7990"/>
          </w:tcPr>
          <w:p>
            <w:pPr>
              <w:spacing w:after="0"/>
              <w:jc w:val="left"/>
            </w:pPr>
            <w:r>
              <w:rPr>
                <w:sz w:val="16"/>
              </w:rPr>
              <w:t>Expected annual loss, population equivalence, all hazards (NRI values each statistical life at $13.7M; a modeled value of expected deaths and injuries, not property damage)</w:t>
            </w:r>
          </w:p>
        </w:tc>
        <w:tc>
          <w:tcPr>
            <w:tcW w:type="dxa" w:w="6122"/>
          </w:tcPr>
          <w:p>
            <w:pPr>
              <w:spacing w:after="0"/>
              <w:jc w:val="right"/>
            </w:pPr>
            <w:r>
              <w:rPr>
                <w:sz w:val="16"/>
              </w:rPr>
              <w:t>$40,213,725</w:t>
            </w:r>
          </w:p>
        </w:tc>
      </w:tr>
      <w:tr>
        <w:trPr>
          <w:cantSplit/>
        </w:trPr>
        <w:tc>
          <w:tcPr>
            <w:tcW w:type="dxa" w:w="7990"/>
          </w:tcPr>
          <w:p>
            <w:pPr>
              <w:spacing w:after="0"/>
              <w:jc w:val="left"/>
            </w:pPr>
            <w:r>
              <w:rPr>
                <w:sz w:val="16"/>
              </w:rPr>
              <w:t>Social vulnerability rating</w:t>
            </w:r>
          </w:p>
        </w:tc>
        <w:tc>
          <w:tcPr>
            <w:tcW w:type="dxa" w:w="6122"/>
          </w:tcPr>
          <w:p>
            <w:pPr>
              <w:spacing w:after="0"/>
              <w:jc w:val="right"/>
            </w:pPr>
            <w:r>
              <w:rPr>
                <w:sz w:val="16"/>
              </w:rPr>
              <w:t>Very Low</w:t>
            </w:r>
          </w:p>
        </w:tc>
      </w:tr>
      <w:tr>
        <w:trPr>
          <w:cantSplit/>
        </w:trPr>
        <w:tc>
          <w:tcPr>
            <w:tcW w:type="dxa" w:w="7990"/>
          </w:tcPr>
          <w:p>
            <w:pPr>
              <w:spacing w:after="0"/>
              <w:jc w:val="left"/>
            </w:pPr>
            <w:r>
              <w:rPr>
                <w:sz w:val="16"/>
              </w:rPr>
              <w:t>Community resilience rating</w:t>
            </w:r>
          </w:p>
        </w:tc>
        <w:tc>
          <w:tcPr>
            <w:tcW w:type="dxa" w:w="6122"/>
          </w:tcPr>
          <w:p>
            <w:pPr>
              <w:spacing w:after="0"/>
              <w:jc w:val="right"/>
            </w:pPr>
            <w:r>
              <w:rPr>
                <w:sz w:val="16"/>
              </w:rPr>
              <w:t>Very High</w:t>
            </w:r>
          </w:p>
        </w:tc>
      </w:tr>
      <w:tr>
        <w:trPr>
          <w:cantSplit/>
        </w:trPr>
        <w:tc>
          <w:tcPr>
            <w:tcW w:type="dxa" w:w="7990"/>
          </w:tcPr>
          <w:p>
            <w:pPr>
              <w:spacing w:after="0"/>
              <w:jc w:val="left"/>
            </w:pPr>
            <w:r>
              <w:rPr>
                <w:sz w:val="16"/>
              </w:rPr>
              <w:t>NRI version</w:t>
            </w:r>
          </w:p>
        </w:tc>
        <w:tc>
          <w:tcPr>
            <w:tcW w:type="dxa" w:w="6122"/>
          </w:tcPr>
          <w:p>
            <w:pPr>
              <w:spacing w:after="0"/>
              <w:jc w:val="right"/>
            </w:pPr>
            <w:r>
              <w:rPr>
                <w:sz w:val="16"/>
              </w:rPr>
              <w:t>December 2025</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FEMA's all-hazard expected annual loss adds buildings, agriculture and population equivalence; this table gives the property part and the population-equivalence part as separate rows.</w:t>
      </w:r>
    </w:p>
    <w:p>
      <w:pPr>
        <w:spacing w:after="40" w:before="0"/>
      </w:pPr>
      <w:r>
        <w:rPr>
          <w:sz w:val="15"/>
        </w:rPr>
        <w:t>Social vulnerability: higher means people are more likely to be harmed and slower to recover. Community resilience: lower means the community is less able to recover. High social vulnerability and low resilience both raise the NRI risk rating.</w:t>
      </w:r>
    </w:p>
    <w:p>
      <w:pPr>
        <w:spacing w:after="80" w:before="0"/>
      </w:pPr>
    </w:p>
    <w:p>
      <w:pPr>
        <w:pStyle w:val="Heading2"/>
        <w:keepNext/>
        <w:spacing w:after="80"/>
      </w:pPr>
      <w:r>
        <w:rPr/>
        <w:t>Supports FEMA checklist item B2-c: repetitive loss properties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0</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1</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9</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1</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 NFIP coordinator's list, the source FEMA's Handbook names, often uses the NFIP insurance definition (second row).</w:t>
      </w:r>
    </w:p>
    <w:p>
      <w:pPr>
        <w:spacing w:after="80" w:before="0"/>
      </w:pPr>
    </w:p>
    <w:p>
      <w:pPr>
        <w:pStyle w:val="Heading3"/>
        <w:keepNext/>
        <w:spacing w:after="80"/>
      </w:pPr>
      <w:r>
        <w:rPr/>
        <w:t>Repeat-flood properties: county and state-level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and state-level rows"/>
        <w:tblDescription w:val="Hazard Plain table b2c_county"/>
      </w:tblPr>
      <w:tblGrid>
        <w:gridCol w:w="4609"/>
        <w:gridCol w:w="1336"/>
        <w:gridCol w:w="1336"/>
        <w:gridCol w:w="1336"/>
        <w:gridCol w:w="1336"/>
        <w:gridCol w:w="1336"/>
        <w:gridCol w:w="1336"/>
        <w:gridCol w:w="1487"/>
      </w:tblGrid>
      <w:tr>
        <w:trPr>
          <w:cantSplit/>
          <w:tblHeader/>
        </w:trPr>
        <w:tc>
          <w:tcPr>
            <w:tcW w:type="dxa" w:w="4609"/>
            <w:shd w:val="clear" w:color="auto" w:fill="E8E8E8"/>
          </w:tcPr>
          <w:p>
            <w:pPr>
              <w:spacing w:after="0"/>
              <w:jc w:val="left"/>
            </w:pPr>
            <w:r>
              <w:rPr>
                <w:b/>
                <w:sz w:val="16"/>
              </w:rPr>
              <w:t>Scope</w:t>
            </w:r>
          </w:p>
        </w:tc>
        <w:tc>
          <w:tcPr>
            <w:tcW w:type="dxa" w:w="1336"/>
            <w:shd w:val="clear" w:color="auto" w:fill="E8E8E8"/>
          </w:tcPr>
          <w:p>
            <w:pPr>
              <w:spacing w:after="0"/>
              <w:jc w:val="right"/>
            </w:pPr>
            <w:r>
              <w:rPr>
                <w:b/>
                <w:sz w:val="16"/>
              </w:rPr>
              <w:t>RL, FMA</w:t>
            </w:r>
          </w:p>
          <w:p>
            <w:pPr>
              <w:spacing w:after="0"/>
              <w:jc w:val="right"/>
            </w:pPr>
            <w:r>
              <w:rPr>
                <w:i/>
                <w:color w:val="555555"/>
                <w:sz w:val="14"/>
              </w:rPr>
              <w:t>properties</w:t>
            </w:r>
          </w:p>
        </w:tc>
        <w:tc>
          <w:tcPr>
            <w:tcW w:type="dxa" w:w="1336"/>
            <w:shd w:val="clear" w:color="auto" w:fill="E8E8E8"/>
          </w:tcPr>
          <w:p>
            <w:pPr>
              <w:spacing w:after="0"/>
              <w:jc w:val="right"/>
            </w:pPr>
            <w:r>
              <w:rPr>
                <w:b/>
                <w:sz w:val="16"/>
              </w:rPr>
              <w:t>SRL, FMA</w:t>
            </w:r>
          </w:p>
          <w:p>
            <w:pPr>
              <w:spacing w:after="0"/>
              <w:jc w:val="right"/>
            </w:pPr>
            <w:r>
              <w:rPr>
                <w:i/>
                <w:color w:val="555555"/>
                <w:sz w:val="14"/>
              </w:rPr>
              <w:t>properties</w:t>
            </w:r>
          </w:p>
        </w:tc>
        <w:tc>
          <w:tcPr>
            <w:tcW w:type="dxa" w:w="1336"/>
            <w:shd w:val="clear" w:color="auto" w:fill="E8E8E8"/>
          </w:tcPr>
          <w:p>
            <w:pPr>
              <w:spacing w:after="0"/>
              <w:jc w:val="right"/>
            </w:pPr>
            <w:r>
              <w:rPr>
                <w:b/>
                <w:sz w:val="16"/>
              </w:rPr>
              <w:t>RL, NFIP</w:t>
            </w:r>
          </w:p>
          <w:p>
            <w:pPr>
              <w:spacing w:after="0"/>
              <w:jc w:val="right"/>
            </w:pPr>
            <w:r>
              <w:rPr>
                <w:i/>
                <w:color w:val="555555"/>
                <w:sz w:val="14"/>
              </w:rPr>
              <w:t>properties</w:t>
            </w:r>
          </w:p>
        </w:tc>
        <w:tc>
          <w:tcPr>
            <w:tcW w:type="dxa" w:w="1336"/>
            <w:shd w:val="clear" w:color="auto" w:fill="E8E8E8"/>
          </w:tcPr>
          <w:p>
            <w:pPr>
              <w:spacing w:after="0"/>
              <w:jc w:val="right"/>
            </w:pPr>
            <w:r>
              <w:rPr>
                <w:b/>
                <w:sz w:val="16"/>
              </w:rPr>
              <w:t>SRL, NFIP</w:t>
            </w:r>
          </w:p>
          <w:p>
            <w:pPr>
              <w:spacing w:after="0"/>
              <w:jc w:val="right"/>
            </w:pPr>
            <w:r>
              <w:rPr>
                <w:i/>
                <w:color w:val="555555"/>
                <w:sz w:val="14"/>
              </w:rPr>
              <w:t>properties</w:t>
            </w:r>
          </w:p>
        </w:tc>
        <w:tc>
          <w:tcPr>
            <w:tcW w:type="dxa" w:w="133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336"/>
            <w:shd w:val="clear" w:color="auto" w:fill="E8E8E8"/>
          </w:tcPr>
          <w:p>
            <w:pPr>
              <w:spacing w:after="0"/>
              <w:jc w:val="right"/>
            </w:pPr>
            <w:r>
              <w:rPr>
                <w:b/>
                <w:sz w:val="16"/>
              </w:rPr>
              <w:t>Mitigated</w:t>
            </w:r>
          </w:p>
          <w:p>
            <w:pPr>
              <w:spacing w:after="0"/>
              <w:jc w:val="right"/>
            </w:pPr>
            <w:r>
              <w:rPr>
                <w:i/>
                <w:color w:val="555555"/>
                <w:sz w:val="14"/>
              </w:rPr>
              <w:t>properties</w:t>
            </w:r>
          </w:p>
        </w:tc>
        <w:tc>
          <w:tcPr>
            <w:tcW w:type="dxa" w:w="1487"/>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4609"/>
          </w:tcPr>
          <w:p>
            <w:pPr>
              <w:spacing w:after="0"/>
              <w:jc w:val="left"/>
            </w:pPr>
            <w:r>
              <w:rPr>
                <w:sz w:val="16"/>
              </w:rPr>
              <w:t>County total</w:t>
            </w:r>
          </w:p>
        </w:tc>
        <w:tc>
          <w:tcPr>
            <w:tcW w:type="dxa" w:w="1336"/>
          </w:tcPr>
          <w:p>
            <w:pPr>
              <w:spacing w:after="0"/>
              <w:jc w:val="right"/>
            </w:pPr>
            <w:r>
              <w:rPr>
                <w:sz w:val="16"/>
              </w:rPr>
              <w:t>0</w:t>
            </w:r>
          </w:p>
        </w:tc>
        <w:tc>
          <w:tcPr>
            <w:tcW w:type="dxa" w:w="1336"/>
          </w:tcPr>
          <w:p>
            <w:pPr>
              <w:spacing w:after="0"/>
              <w:jc w:val="right"/>
            </w:pPr>
            <w:r>
              <w:rPr>
                <w:sz w:val="16"/>
              </w:rPr>
              <w:t>1</w:t>
            </w:r>
          </w:p>
        </w:tc>
        <w:tc>
          <w:tcPr>
            <w:tcW w:type="dxa" w:w="1336"/>
          </w:tcPr>
          <w:p>
            <w:pPr>
              <w:spacing w:after="0"/>
              <w:jc w:val="right"/>
            </w:pPr>
            <w:r>
              <w:rPr>
                <w:sz w:val="16"/>
              </w:rPr>
              <w:t>9</w:t>
            </w:r>
          </w:p>
        </w:tc>
        <w:tc>
          <w:tcPr>
            <w:tcW w:type="dxa" w:w="1336"/>
          </w:tcPr>
          <w:p>
            <w:pPr>
              <w:spacing w:after="0"/>
              <w:jc w:val="right"/>
            </w:pPr>
            <w:r>
              <w:rPr>
                <w:sz w:val="16"/>
              </w:rPr>
              <w:t>1</w:t>
            </w:r>
          </w:p>
        </w:tc>
        <w:tc>
          <w:tcPr>
            <w:tcW w:type="dxa" w:w="1336"/>
          </w:tcPr>
          <w:p>
            <w:pPr>
              <w:spacing w:after="0"/>
              <w:jc w:val="right"/>
            </w:pPr>
            <w:r>
              <w:rPr>
                <w:sz w:val="16"/>
              </w:rPr>
              <w:t>9</w:t>
            </w:r>
          </w:p>
        </w:tc>
        <w:tc>
          <w:tcPr>
            <w:tcW w:type="dxa" w:w="1336"/>
          </w:tcPr>
          <w:p>
            <w:pPr>
              <w:spacing w:after="0"/>
              <w:jc w:val="right"/>
            </w:pPr>
            <w:r>
              <w:rPr>
                <w:sz w:val="16"/>
              </w:rPr>
              <w:t>0</w:t>
            </w:r>
          </w:p>
        </w:tc>
        <w:tc>
          <w:tcPr>
            <w:tcW w:type="dxa" w:w="1487"/>
          </w:tcPr>
          <w:p>
            <w:pPr>
              <w:spacing w:after="0"/>
              <w:jc w:val="right"/>
            </w:pPr>
            <w:r>
              <w:rPr>
                <w:sz w:val="16"/>
              </w:rPr>
              <w:t>4</w:t>
            </w:r>
          </w:p>
        </w:tc>
      </w:tr>
      <w:tr>
        <w:trPr>
          <w:cantSplit/>
        </w:trPr>
        <w:tc>
          <w:tcPr>
            <w:tcW w:type="dxa" w:w="4609"/>
          </w:tcPr>
          <w:p>
            <w:pPr>
              <w:spacing w:after="0"/>
              <w:jc w:val="left"/>
            </w:pPr>
            <w:r>
              <w:rPr>
                <w:sz w:val="16"/>
              </w:rPr>
              <w:t>of which: Lancaster County (unincorporated area)</w:t>
            </w:r>
          </w:p>
        </w:tc>
        <w:tc>
          <w:tcPr>
            <w:tcW w:type="dxa" w:w="1336"/>
          </w:tcPr>
          <w:p>
            <w:pPr>
              <w:spacing w:after="0"/>
              <w:jc w:val="right"/>
            </w:pPr>
            <w:r>
              <w:rPr>
                <w:sz w:val="16"/>
              </w:rPr>
              <w:t>0</w:t>
            </w:r>
          </w:p>
        </w:tc>
        <w:tc>
          <w:tcPr>
            <w:tcW w:type="dxa" w:w="1336"/>
          </w:tcPr>
          <w:p>
            <w:pPr>
              <w:spacing w:after="0"/>
              <w:jc w:val="right"/>
            </w:pPr>
            <w:r>
              <w:rPr>
                <w:sz w:val="16"/>
              </w:rPr>
              <w:t>0</w:t>
            </w:r>
          </w:p>
        </w:tc>
        <w:tc>
          <w:tcPr>
            <w:tcW w:type="dxa" w:w="1336"/>
          </w:tcPr>
          <w:p>
            <w:pPr>
              <w:spacing w:after="0"/>
              <w:jc w:val="right"/>
            </w:pPr>
            <w:r>
              <w:rPr>
                <w:sz w:val="16"/>
              </w:rPr>
              <w:t>1</w:t>
            </w:r>
          </w:p>
        </w:tc>
        <w:tc>
          <w:tcPr>
            <w:tcW w:type="dxa" w:w="1336"/>
          </w:tcPr>
          <w:p>
            <w:pPr>
              <w:spacing w:after="0"/>
              <w:jc w:val="right"/>
            </w:pPr>
            <w:r>
              <w:rPr>
                <w:sz w:val="16"/>
              </w:rPr>
              <w:t>0</w:t>
            </w:r>
          </w:p>
        </w:tc>
        <w:tc>
          <w:tcPr>
            <w:tcW w:type="dxa" w:w="1336"/>
          </w:tcPr>
          <w:p>
            <w:pPr>
              <w:spacing w:after="0"/>
              <w:jc w:val="right"/>
            </w:pPr>
            <w:r>
              <w:rPr>
                <w:sz w:val="16"/>
              </w:rPr>
              <w:t>1</w:t>
            </w:r>
          </w:p>
        </w:tc>
        <w:tc>
          <w:tcPr>
            <w:tcW w:type="dxa" w:w="1336"/>
          </w:tcPr>
          <w:p>
            <w:pPr>
              <w:spacing w:after="0"/>
              <w:jc w:val="right"/>
            </w:pPr>
            <w:r>
              <w:rPr>
                <w:sz w:val="16"/>
              </w:rPr>
              <w:t>0</w:t>
            </w:r>
          </w:p>
        </w:tc>
        <w:tc>
          <w:tcPr>
            <w:tcW w:type="dxa" w:w="1487"/>
          </w:tcPr>
          <w:p>
            <w:pPr>
              <w:spacing w:after="0"/>
              <w:jc w:val="right"/>
            </w:pPr>
            <w:r>
              <w:rPr>
                <w:sz w:val="16"/>
              </w:rPr>
              <w:t>0</w:t>
            </w:r>
          </w:p>
        </w:tc>
      </w:tr>
      <w:tr>
        <w:trPr>
          <w:cantSplit/>
        </w:trPr>
        <w:tc>
          <w:tcPr>
            <w:tcW w:type="dxa" w:w="4609"/>
          </w:tcPr>
          <w:p>
            <w:pPr>
              <w:spacing w:after="0"/>
              <w:jc w:val="left"/>
            </w:pPr>
            <w:r>
              <w:rPr>
                <w:sz w:val="16"/>
              </w:rPr>
              <w:t>of which: Roca village</w:t>
            </w:r>
          </w:p>
        </w:tc>
        <w:tc>
          <w:tcPr>
            <w:tcW w:type="dxa" w:w="1336"/>
          </w:tcPr>
          <w:p>
            <w:pPr>
              <w:spacing w:after="0"/>
              <w:jc w:val="right"/>
            </w:pPr>
            <w:r>
              <w:rPr>
                <w:sz w:val="16"/>
              </w:rPr>
              <w:t>0</w:t>
            </w:r>
          </w:p>
        </w:tc>
        <w:tc>
          <w:tcPr>
            <w:tcW w:type="dxa" w:w="1336"/>
          </w:tcPr>
          <w:p>
            <w:pPr>
              <w:spacing w:after="0"/>
              <w:jc w:val="right"/>
            </w:pPr>
            <w:r>
              <w:rPr>
                <w:sz w:val="16"/>
              </w:rPr>
              <w:t>0</w:t>
            </w:r>
          </w:p>
        </w:tc>
        <w:tc>
          <w:tcPr>
            <w:tcW w:type="dxa" w:w="1336"/>
          </w:tcPr>
          <w:p>
            <w:pPr>
              <w:spacing w:after="0"/>
              <w:jc w:val="right"/>
            </w:pPr>
            <w:r>
              <w:rPr>
                <w:sz w:val="16"/>
              </w:rPr>
              <w:t>1</w:t>
            </w:r>
          </w:p>
        </w:tc>
        <w:tc>
          <w:tcPr>
            <w:tcW w:type="dxa" w:w="1336"/>
          </w:tcPr>
          <w:p>
            <w:pPr>
              <w:spacing w:after="0"/>
              <w:jc w:val="right"/>
            </w:pPr>
            <w:r>
              <w:rPr>
                <w:sz w:val="16"/>
              </w:rPr>
              <w:t>0</w:t>
            </w:r>
          </w:p>
        </w:tc>
        <w:tc>
          <w:tcPr>
            <w:tcW w:type="dxa" w:w="1336"/>
          </w:tcPr>
          <w:p>
            <w:pPr>
              <w:spacing w:after="0"/>
              <w:jc w:val="right"/>
            </w:pPr>
            <w:r>
              <w:rPr>
                <w:sz w:val="16"/>
              </w:rPr>
              <w:t>1</w:t>
            </w:r>
          </w:p>
        </w:tc>
        <w:tc>
          <w:tcPr>
            <w:tcW w:type="dxa" w:w="1336"/>
          </w:tcPr>
          <w:p>
            <w:pPr>
              <w:spacing w:after="0"/>
              <w:jc w:val="right"/>
            </w:pPr>
            <w:r>
              <w:rPr>
                <w:sz w:val="16"/>
              </w:rPr>
              <w:t>0</w:t>
            </w:r>
          </w:p>
        </w:tc>
        <w:tc>
          <w:tcPr>
            <w:tcW w:type="dxa" w:w="1487"/>
          </w:tcPr>
          <w:p>
            <w:pPr>
              <w:spacing w:after="0"/>
              <w:jc w:val="right"/>
            </w:pPr>
            <w:r>
              <w:rPr>
                <w:sz w:val="16"/>
              </w:rPr>
              <w:t>0</w:t>
            </w:r>
          </w:p>
        </w:tc>
      </w:tr>
      <w:tr>
        <w:trPr>
          <w:cantSplit/>
        </w:trPr>
        <w:tc>
          <w:tcPr>
            <w:tcW w:type="dxa" w:w="4609"/>
          </w:tcPr>
          <w:p>
            <w:pPr>
              <w:spacing w:after="0"/>
              <w:jc w:val="left"/>
            </w:pPr>
            <w:r>
              <w:rPr>
                <w:sz w:val="16"/>
              </w:rPr>
              <w:t>of which: Lincoln city</w:t>
            </w:r>
          </w:p>
        </w:tc>
        <w:tc>
          <w:tcPr>
            <w:tcW w:type="dxa" w:w="1336"/>
          </w:tcPr>
          <w:p>
            <w:pPr>
              <w:spacing w:after="0"/>
              <w:jc w:val="right"/>
            </w:pPr>
            <w:r>
              <w:rPr>
                <w:sz w:val="16"/>
              </w:rPr>
              <w:t>0</w:t>
            </w:r>
          </w:p>
        </w:tc>
        <w:tc>
          <w:tcPr>
            <w:tcW w:type="dxa" w:w="1336"/>
          </w:tcPr>
          <w:p>
            <w:pPr>
              <w:spacing w:after="0"/>
              <w:jc w:val="right"/>
            </w:pPr>
            <w:r>
              <w:rPr>
                <w:sz w:val="16"/>
              </w:rPr>
              <w:t>1</w:t>
            </w:r>
          </w:p>
        </w:tc>
        <w:tc>
          <w:tcPr>
            <w:tcW w:type="dxa" w:w="1336"/>
          </w:tcPr>
          <w:p>
            <w:pPr>
              <w:spacing w:after="0"/>
              <w:jc w:val="right"/>
            </w:pPr>
            <w:r>
              <w:rPr>
                <w:sz w:val="16"/>
              </w:rPr>
              <w:t>7</w:t>
            </w:r>
          </w:p>
        </w:tc>
        <w:tc>
          <w:tcPr>
            <w:tcW w:type="dxa" w:w="1336"/>
          </w:tcPr>
          <w:p>
            <w:pPr>
              <w:spacing w:after="0"/>
              <w:jc w:val="right"/>
            </w:pPr>
            <w:r>
              <w:rPr>
                <w:sz w:val="16"/>
              </w:rPr>
              <w:t>1</w:t>
            </w:r>
          </w:p>
        </w:tc>
        <w:tc>
          <w:tcPr>
            <w:tcW w:type="dxa" w:w="1336"/>
          </w:tcPr>
          <w:p>
            <w:pPr>
              <w:spacing w:after="0"/>
              <w:jc w:val="right"/>
            </w:pPr>
            <w:r>
              <w:rPr>
                <w:sz w:val="16"/>
              </w:rPr>
              <w:t>7</w:t>
            </w:r>
          </w:p>
        </w:tc>
        <w:tc>
          <w:tcPr>
            <w:tcW w:type="dxa" w:w="1336"/>
          </w:tcPr>
          <w:p>
            <w:pPr>
              <w:spacing w:after="0"/>
              <w:jc w:val="right"/>
            </w:pPr>
            <w:r>
              <w:rPr>
                <w:sz w:val="16"/>
              </w:rPr>
              <w:t>0</w:t>
            </w:r>
          </w:p>
        </w:tc>
        <w:tc>
          <w:tcPr>
            <w:tcW w:type="dxa" w:w="1487"/>
          </w:tcPr>
          <w:p>
            <w:pPr>
              <w:spacing w:after="0"/>
              <w:jc w:val="right"/>
            </w:pPr>
            <w:r>
              <w:rPr>
                <w:sz w:val="16"/>
              </w:rPr>
              <w:t>4</w:t>
            </w:r>
          </w:p>
        </w:tc>
      </w:tr>
      <w:tr>
        <w:trPr>
          <w:cantSplit/>
        </w:trPr>
        <w:tc>
          <w:tcPr>
            <w:tcW w:type="dxa" w:w="4609"/>
          </w:tcPr>
          <w:p>
            <w:pPr>
              <w:spacing w:after="0"/>
              <w:jc w:val="left"/>
            </w:pPr>
            <w:r>
              <w:rPr>
                <w:sz w:val="16"/>
              </w:rPr>
              <w:t>Statewide, no county in FEMA's file</w:t>
            </w:r>
          </w:p>
        </w:tc>
        <w:tc>
          <w:tcPr>
            <w:tcW w:type="dxa" w:w="1336"/>
          </w:tcPr>
          <w:p>
            <w:pPr>
              <w:spacing w:after="0"/>
              <w:jc w:val="right"/>
            </w:pPr>
            <w:r>
              <w:rPr>
                <w:sz w:val="16"/>
              </w:rPr>
              <w:t>0</w:t>
            </w:r>
          </w:p>
        </w:tc>
        <w:tc>
          <w:tcPr>
            <w:tcW w:type="dxa" w:w="1336"/>
          </w:tcPr>
          <w:p>
            <w:pPr>
              <w:spacing w:after="0"/>
              <w:jc w:val="right"/>
            </w:pPr>
            <w:r>
              <w:rPr>
                <w:sz w:val="16"/>
              </w:rPr>
              <w:t>0</w:t>
            </w:r>
          </w:p>
        </w:tc>
        <w:tc>
          <w:tcPr>
            <w:tcW w:type="dxa" w:w="1336"/>
          </w:tcPr>
          <w:p>
            <w:pPr>
              <w:spacing w:after="0"/>
              <w:jc w:val="right"/>
            </w:pPr>
            <w:r>
              <w:rPr>
                <w:sz w:val="16"/>
              </w:rPr>
              <w:t>2</w:t>
            </w:r>
          </w:p>
        </w:tc>
        <w:tc>
          <w:tcPr>
            <w:tcW w:type="dxa" w:w="1336"/>
          </w:tcPr>
          <w:p>
            <w:pPr>
              <w:spacing w:after="0"/>
              <w:jc w:val="right"/>
            </w:pPr>
            <w:r>
              <w:rPr>
                <w:sz w:val="16"/>
              </w:rPr>
              <w:t>0</w:t>
            </w:r>
          </w:p>
        </w:tc>
        <w:tc>
          <w:tcPr>
            <w:tcW w:type="dxa" w:w="1336"/>
          </w:tcPr>
          <w:p>
            <w:pPr>
              <w:spacing w:after="0"/>
              <w:jc w:val="right"/>
            </w:pPr>
            <w:r>
              <w:rPr>
                <w:sz w:val="16"/>
              </w:rPr>
              <w:t>2</w:t>
            </w:r>
          </w:p>
        </w:tc>
        <w:tc>
          <w:tcPr>
            <w:tcW w:type="dxa" w:w="1336"/>
          </w:tcPr>
          <w:p>
            <w:pPr>
              <w:spacing w:after="0"/>
              <w:jc w:val="right"/>
            </w:pPr>
            <w:r>
              <w:rPr>
                <w:sz w:val="16"/>
              </w:rPr>
              <w:t>0</w:t>
            </w:r>
          </w:p>
        </w:tc>
        <w:tc>
          <w:tcPr>
            <w:tcW w:type="dxa" w:w="1487"/>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statewide row counts properties FEMA's file gives with no county in this state; they are listed for reference and are not in this county's counts.</w:t>
      </w:r>
    </w:p>
    <w:p>
      <w:pPr>
        <w:spacing w:after="80" w:before="0"/>
      </w:pPr>
    </w:p>
    <w:p>
      <w:pPr>
        <w:pStyle w:val="Heading3"/>
        <w:keepNext/>
        <w:spacing w:after="80"/>
      </w:pPr>
      <w:r>
        <w:rPr/>
        <w:t>Repeat-flood properties by jurisdiction in the plan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jurisdiction in the plan (NFIP community)"/>
        <w:tblDescription w:val="Hazard Plain table b2c_members"/>
      </w:tblPr>
      <w:tblGrid>
        <w:gridCol w:w="2141"/>
        <w:gridCol w:w="1620"/>
        <w:gridCol w:w="1455"/>
        <w:gridCol w:w="1455"/>
        <w:gridCol w:w="1455"/>
        <w:gridCol w:w="1455"/>
        <w:gridCol w:w="1455"/>
        <w:gridCol w:w="1455"/>
        <w:gridCol w:w="1620"/>
      </w:tblGrid>
      <w:tr>
        <w:trPr>
          <w:cantSplit/>
          <w:tblHeader/>
        </w:trPr>
        <w:tc>
          <w:tcPr>
            <w:tcW w:type="dxa" w:w="2141"/>
            <w:shd w:val="clear" w:color="auto" w:fill="E8E8E8"/>
          </w:tcPr>
          <w:p>
            <w:pPr>
              <w:spacing w:after="0"/>
              <w:jc w:val="left"/>
            </w:pPr>
            <w:r>
              <w:rPr>
                <w:b/>
                <w:sz w:val="16"/>
              </w:rPr>
              <w:t>Jurisdiction</w:t>
            </w:r>
          </w:p>
        </w:tc>
        <w:tc>
          <w:tcPr>
            <w:tcW w:type="dxa" w:w="1620"/>
            <w:shd w:val="clear" w:color="auto" w:fill="E8E8E8"/>
          </w:tcPr>
          <w:p>
            <w:pPr>
              <w:spacing w:after="0"/>
              <w:jc w:val="left"/>
            </w:pPr>
            <w:r>
              <w:rPr>
                <w:b/>
                <w:sz w:val="16"/>
              </w:rPr>
              <w:t>NFIP community ID</w:t>
            </w:r>
          </w:p>
        </w:tc>
        <w:tc>
          <w:tcPr>
            <w:tcW w:type="dxa" w:w="1455"/>
            <w:shd w:val="clear" w:color="auto" w:fill="E8E8E8"/>
          </w:tcPr>
          <w:p>
            <w:pPr>
              <w:spacing w:after="0"/>
              <w:jc w:val="right"/>
            </w:pPr>
            <w:r>
              <w:rPr>
                <w:b/>
                <w:sz w:val="16"/>
              </w:rPr>
              <w:t>RL, FMA</w:t>
            </w:r>
          </w:p>
          <w:p>
            <w:pPr>
              <w:spacing w:after="0"/>
              <w:jc w:val="right"/>
            </w:pPr>
            <w:r>
              <w:rPr>
                <w:i/>
                <w:color w:val="555555"/>
                <w:sz w:val="14"/>
              </w:rPr>
              <w:t>properties</w:t>
            </w:r>
          </w:p>
        </w:tc>
        <w:tc>
          <w:tcPr>
            <w:tcW w:type="dxa" w:w="1455"/>
            <w:shd w:val="clear" w:color="auto" w:fill="E8E8E8"/>
          </w:tcPr>
          <w:p>
            <w:pPr>
              <w:spacing w:after="0"/>
              <w:jc w:val="right"/>
            </w:pPr>
            <w:r>
              <w:rPr>
                <w:b/>
                <w:sz w:val="16"/>
              </w:rPr>
              <w:t>SRL, FMA</w:t>
            </w:r>
          </w:p>
          <w:p>
            <w:pPr>
              <w:spacing w:after="0"/>
              <w:jc w:val="right"/>
            </w:pPr>
            <w:r>
              <w:rPr>
                <w:i/>
                <w:color w:val="555555"/>
                <w:sz w:val="14"/>
              </w:rPr>
              <w:t>properties</w:t>
            </w:r>
          </w:p>
        </w:tc>
        <w:tc>
          <w:tcPr>
            <w:tcW w:type="dxa" w:w="1455"/>
            <w:shd w:val="clear" w:color="auto" w:fill="E8E8E8"/>
          </w:tcPr>
          <w:p>
            <w:pPr>
              <w:spacing w:after="0"/>
              <w:jc w:val="right"/>
            </w:pPr>
            <w:r>
              <w:rPr>
                <w:b/>
                <w:sz w:val="16"/>
              </w:rPr>
              <w:t>RL, NFIP</w:t>
            </w:r>
          </w:p>
          <w:p>
            <w:pPr>
              <w:spacing w:after="0"/>
              <w:jc w:val="right"/>
            </w:pPr>
            <w:r>
              <w:rPr>
                <w:i/>
                <w:color w:val="555555"/>
                <w:sz w:val="14"/>
              </w:rPr>
              <w:t>properties</w:t>
            </w:r>
          </w:p>
        </w:tc>
        <w:tc>
          <w:tcPr>
            <w:tcW w:type="dxa" w:w="1455"/>
            <w:shd w:val="clear" w:color="auto" w:fill="E8E8E8"/>
          </w:tcPr>
          <w:p>
            <w:pPr>
              <w:spacing w:after="0"/>
              <w:jc w:val="right"/>
            </w:pPr>
            <w:r>
              <w:rPr>
                <w:b/>
                <w:sz w:val="16"/>
              </w:rPr>
              <w:t>SRL, NFIP</w:t>
            </w:r>
          </w:p>
          <w:p>
            <w:pPr>
              <w:spacing w:after="0"/>
              <w:jc w:val="right"/>
            </w:pPr>
            <w:r>
              <w:rPr>
                <w:i/>
                <w:color w:val="555555"/>
                <w:sz w:val="14"/>
              </w:rPr>
              <w:t>properties</w:t>
            </w:r>
          </w:p>
        </w:tc>
        <w:tc>
          <w:tcPr>
            <w:tcW w:type="dxa" w:w="1455"/>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55"/>
            <w:shd w:val="clear" w:color="auto" w:fill="E8E8E8"/>
          </w:tcPr>
          <w:p>
            <w:pPr>
              <w:spacing w:after="0"/>
              <w:jc w:val="right"/>
            </w:pPr>
            <w:r>
              <w:rPr>
                <w:b/>
                <w:sz w:val="16"/>
              </w:rPr>
              <w:t>Mitigated</w:t>
            </w:r>
          </w:p>
          <w:p>
            <w:pPr>
              <w:spacing w:after="0"/>
              <w:jc w:val="right"/>
            </w:pPr>
            <w:r>
              <w:rPr>
                <w:i/>
                <w:color w:val="555555"/>
                <w:sz w:val="14"/>
              </w:rPr>
              <w:t>properties</w:t>
            </w:r>
          </w:p>
        </w:tc>
        <w:tc>
          <w:tcPr>
            <w:tcW w:type="dxa" w:w="1620"/>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141"/>
          </w:tcPr>
          <w:p>
            <w:pPr>
              <w:spacing w:after="0"/>
              <w:jc w:val="left"/>
            </w:pPr>
            <w:r>
              <w:rPr>
                <w:sz w:val="16"/>
              </w:rPr>
              <w:t>Lancaster County</w:t>
            </w:r>
          </w:p>
        </w:tc>
        <w:tc>
          <w:tcPr>
            <w:tcW w:type="dxa" w:w="1620"/>
          </w:tcPr>
          <w:p>
            <w:pPr>
              <w:spacing w:after="0"/>
              <w:jc w:val="left"/>
            </w:pPr>
            <w:r>
              <w:rPr>
                <w:sz w:val="16"/>
              </w:rPr>
              <w:t>310134</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1</w:t>
            </w:r>
          </w:p>
        </w:tc>
        <w:tc>
          <w:tcPr>
            <w:tcW w:type="dxa" w:w="1455"/>
          </w:tcPr>
          <w:p>
            <w:pPr>
              <w:spacing w:after="0"/>
              <w:jc w:val="right"/>
            </w:pPr>
            <w:r>
              <w:rPr>
                <w:sz w:val="16"/>
              </w:rPr>
              <w:t>0</w:t>
            </w:r>
          </w:p>
        </w:tc>
        <w:tc>
          <w:tcPr>
            <w:tcW w:type="dxa" w:w="1455"/>
          </w:tcPr>
          <w:p>
            <w:pPr>
              <w:spacing w:after="0"/>
              <w:jc w:val="right"/>
            </w:pPr>
            <w:r>
              <w:rPr>
                <w:sz w:val="16"/>
              </w:rPr>
              <w:t>1</w:t>
            </w:r>
          </w:p>
        </w:tc>
        <w:tc>
          <w:tcPr>
            <w:tcW w:type="dxa" w:w="1455"/>
          </w:tcPr>
          <w:p>
            <w:pPr>
              <w:spacing w:after="0"/>
              <w:jc w:val="right"/>
            </w:pPr>
            <w:r>
              <w:rPr>
                <w:sz w:val="16"/>
              </w:rPr>
              <w:t>0</w:t>
            </w:r>
          </w:p>
        </w:tc>
        <w:tc>
          <w:tcPr>
            <w:tcW w:type="dxa" w:w="1620"/>
          </w:tcPr>
          <w:p>
            <w:pPr>
              <w:spacing w:after="0"/>
              <w:jc w:val="right"/>
            </w:pPr>
            <w:r>
              <w:rPr>
                <w:sz w:val="16"/>
              </w:rPr>
              <w:t>0</w:t>
            </w:r>
          </w:p>
        </w:tc>
      </w:tr>
      <w:tr>
        <w:trPr>
          <w:cantSplit/>
        </w:trPr>
        <w:tc>
          <w:tcPr>
            <w:tcW w:type="dxa" w:w="2141"/>
          </w:tcPr>
          <w:p>
            <w:pPr>
              <w:spacing w:after="0"/>
              <w:jc w:val="left"/>
            </w:pPr>
            <w:r>
              <w:rPr>
                <w:sz w:val="16"/>
              </w:rPr>
              <w:t>Bennet village</w:t>
            </w:r>
          </w:p>
        </w:tc>
        <w:tc>
          <w:tcPr>
            <w:tcW w:type="dxa" w:w="1620"/>
          </w:tcPr>
          <w:p>
            <w:pPr>
              <w:spacing w:after="0"/>
              <w:jc w:val="left"/>
            </w:pPr>
            <w:r>
              <w:rPr>
                <w:sz w:val="16"/>
              </w:rPr>
              <w:t>310251</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620"/>
          </w:tcPr>
          <w:p>
            <w:pPr>
              <w:spacing w:after="0"/>
              <w:jc w:val="right"/>
            </w:pPr>
            <w:r>
              <w:rPr>
                <w:sz w:val="16"/>
              </w:rPr>
              <w:t>0</w:t>
            </w:r>
          </w:p>
        </w:tc>
      </w:tr>
      <w:tr>
        <w:trPr>
          <w:cantSplit/>
        </w:trPr>
        <w:tc>
          <w:tcPr>
            <w:tcW w:type="dxa" w:w="2141"/>
          </w:tcPr>
          <w:p>
            <w:pPr>
              <w:spacing w:after="0"/>
              <w:jc w:val="left"/>
            </w:pPr>
            <w:r>
              <w:rPr>
                <w:sz w:val="16"/>
              </w:rPr>
              <w:t>Davey village</w:t>
            </w:r>
          </w:p>
        </w:tc>
        <w:tc>
          <w:tcPr>
            <w:tcW w:type="dxa" w:w="1620"/>
          </w:tcPr>
          <w:p>
            <w:pPr>
              <w:spacing w:after="0"/>
              <w:jc w:val="left"/>
            </w:pPr>
            <w:r>
              <w:rPr>
                <w:sz w:val="16"/>
              </w:rPr>
              <w:t>310497</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620"/>
          </w:tcPr>
          <w:p>
            <w:pPr>
              <w:spacing w:after="0"/>
              <w:jc w:val="right"/>
            </w:pPr>
            <w:r>
              <w:rPr>
                <w:sz w:val="16"/>
              </w:rPr>
              <w:t>0</w:t>
            </w:r>
          </w:p>
        </w:tc>
      </w:tr>
      <w:tr>
        <w:trPr>
          <w:cantSplit/>
        </w:trPr>
        <w:tc>
          <w:tcPr>
            <w:tcW w:type="dxa" w:w="2141"/>
          </w:tcPr>
          <w:p>
            <w:pPr>
              <w:spacing w:after="0"/>
              <w:jc w:val="left"/>
            </w:pPr>
            <w:r>
              <w:rPr>
                <w:sz w:val="16"/>
              </w:rPr>
              <w:t>Denton village</w:t>
            </w:r>
          </w:p>
        </w:tc>
        <w:tc>
          <w:tcPr>
            <w:tcW w:type="dxa" w:w="1620"/>
          </w:tcPr>
          <w:p>
            <w:pPr>
              <w:spacing w:after="0"/>
              <w:jc w:val="left"/>
            </w:pPr>
            <w:r>
              <w:rPr>
                <w:sz w:val="16"/>
              </w:rPr>
              <w:t>310498</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620"/>
          </w:tcPr>
          <w:p>
            <w:pPr>
              <w:spacing w:after="0"/>
              <w:jc w:val="right"/>
            </w:pPr>
            <w:r>
              <w:rPr>
                <w:sz w:val="16"/>
              </w:rPr>
              <w:t>0</w:t>
            </w:r>
          </w:p>
        </w:tc>
      </w:tr>
      <w:tr>
        <w:trPr>
          <w:cantSplit/>
        </w:trPr>
        <w:tc>
          <w:tcPr>
            <w:tcW w:type="dxa" w:w="2141"/>
          </w:tcPr>
          <w:p>
            <w:pPr>
              <w:spacing w:after="0"/>
              <w:jc w:val="left"/>
            </w:pPr>
            <w:r>
              <w:rPr>
                <w:sz w:val="16"/>
              </w:rPr>
              <w:t>Firth village</w:t>
            </w:r>
          </w:p>
        </w:tc>
        <w:tc>
          <w:tcPr>
            <w:tcW w:type="dxa" w:w="1620"/>
          </w:tcPr>
          <w:p>
            <w:pPr>
              <w:spacing w:after="0"/>
              <w:jc w:val="left"/>
            </w:pPr>
            <w:r>
              <w:rPr>
                <w:sz w:val="16"/>
              </w:rPr>
              <w:t>310135</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620"/>
          </w:tcPr>
          <w:p>
            <w:pPr>
              <w:spacing w:after="0"/>
              <w:jc w:val="right"/>
            </w:pPr>
            <w:r>
              <w:rPr>
                <w:sz w:val="16"/>
              </w:rPr>
              <w:t>0</w:t>
            </w:r>
          </w:p>
        </w:tc>
      </w:tr>
      <w:tr>
        <w:trPr>
          <w:cantSplit/>
        </w:trPr>
        <w:tc>
          <w:tcPr>
            <w:tcW w:type="dxa" w:w="2141"/>
          </w:tcPr>
          <w:p>
            <w:pPr>
              <w:spacing w:after="0"/>
              <w:jc w:val="left"/>
            </w:pPr>
            <w:r>
              <w:rPr>
                <w:sz w:val="16"/>
              </w:rPr>
              <w:t>Hallam village</w:t>
            </w:r>
          </w:p>
        </w:tc>
        <w:tc>
          <w:tcPr>
            <w:tcW w:type="dxa" w:w="1620"/>
          </w:tcPr>
          <w:p>
            <w:pPr>
              <w:spacing w:after="0"/>
              <w:jc w:val="left"/>
            </w:pPr>
            <w:r>
              <w:rPr>
                <w:sz w:val="16"/>
              </w:rPr>
              <w:t>310499</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620"/>
          </w:tcPr>
          <w:p>
            <w:pPr>
              <w:spacing w:after="0"/>
              <w:jc w:val="right"/>
            </w:pPr>
            <w:r>
              <w:rPr>
                <w:sz w:val="16"/>
              </w:rPr>
              <w:t>0</w:t>
            </w:r>
          </w:p>
        </w:tc>
      </w:tr>
      <w:tr>
        <w:trPr>
          <w:cantSplit/>
        </w:trPr>
        <w:tc>
          <w:tcPr>
            <w:tcW w:type="dxa" w:w="2141"/>
          </w:tcPr>
          <w:p>
            <w:pPr>
              <w:spacing w:after="0"/>
              <w:jc w:val="left"/>
            </w:pPr>
            <w:r>
              <w:rPr>
                <w:sz w:val="16"/>
              </w:rPr>
              <w:t>Hickman city</w:t>
            </w:r>
          </w:p>
        </w:tc>
        <w:tc>
          <w:tcPr>
            <w:tcW w:type="dxa" w:w="1620"/>
          </w:tcPr>
          <w:p>
            <w:pPr>
              <w:spacing w:after="0"/>
              <w:jc w:val="left"/>
            </w:pPr>
            <w:r>
              <w:rPr>
                <w:sz w:val="16"/>
              </w:rPr>
              <w:t>310136</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620"/>
          </w:tcPr>
          <w:p>
            <w:pPr>
              <w:spacing w:after="0"/>
              <w:jc w:val="right"/>
            </w:pPr>
            <w:r>
              <w:rPr>
                <w:sz w:val="16"/>
              </w:rPr>
              <w:t>0</w:t>
            </w:r>
          </w:p>
        </w:tc>
      </w:tr>
      <w:tr>
        <w:trPr>
          <w:cantSplit/>
        </w:trPr>
        <w:tc>
          <w:tcPr>
            <w:tcW w:type="dxa" w:w="2141"/>
          </w:tcPr>
          <w:p>
            <w:pPr>
              <w:spacing w:after="0"/>
              <w:jc w:val="left"/>
            </w:pPr>
            <w:r>
              <w:rPr>
                <w:sz w:val="16"/>
              </w:rPr>
              <w:t>Lincoln city</w:t>
            </w:r>
          </w:p>
        </w:tc>
        <w:tc>
          <w:tcPr>
            <w:tcW w:type="dxa" w:w="1620"/>
          </w:tcPr>
          <w:p>
            <w:pPr>
              <w:spacing w:after="0"/>
              <w:jc w:val="left"/>
            </w:pPr>
            <w:r>
              <w:rPr>
                <w:sz w:val="16"/>
              </w:rPr>
              <w:t>315273</w:t>
            </w:r>
          </w:p>
        </w:tc>
        <w:tc>
          <w:tcPr>
            <w:tcW w:type="dxa" w:w="1455"/>
          </w:tcPr>
          <w:p>
            <w:pPr>
              <w:spacing w:after="0"/>
              <w:jc w:val="right"/>
            </w:pPr>
            <w:r>
              <w:rPr>
                <w:sz w:val="16"/>
              </w:rPr>
              <w:t>0</w:t>
            </w:r>
          </w:p>
        </w:tc>
        <w:tc>
          <w:tcPr>
            <w:tcW w:type="dxa" w:w="1455"/>
          </w:tcPr>
          <w:p>
            <w:pPr>
              <w:spacing w:after="0"/>
              <w:jc w:val="right"/>
            </w:pPr>
            <w:r>
              <w:rPr>
                <w:sz w:val="16"/>
              </w:rPr>
              <w:t>1</w:t>
            </w:r>
          </w:p>
        </w:tc>
        <w:tc>
          <w:tcPr>
            <w:tcW w:type="dxa" w:w="1455"/>
          </w:tcPr>
          <w:p>
            <w:pPr>
              <w:spacing w:after="0"/>
              <w:jc w:val="right"/>
            </w:pPr>
            <w:r>
              <w:rPr>
                <w:sz w:val="16"/>
              </w:rPr>
              <w:t>7</w:t>
            </w:r>
          </w:p>
        </w:tc>
        <w:tc>
          <w:tcPr>
            <w:tcW w:type="dxa" w:w="1455"/>
          </w:tcPr>
          <w:p>
            <w:pPr>
              <w:spacing w:after="0"/>
              <w:jc w:val="right"/>
            </w:pPr>
            <w:r>
              <w:rPr>
                <w:sz w:val="16"/>
              </w:rPr>
              <w:t>1</w:t>
            </w:r>
          </w:p>
        </w:tc>
        <w:tc>
          <w:tcPr>
            <w:tcW w:type="dxa" w:w="1455"/>
          </w:tcPr>
          <w:p>
            <w:pPr>
              <w:spacing w:after="0"/>
              <w:jc w:val="right"/>
            </w:pPr>
            <w:r>
              <w:rPr>
                <w:sz w:val="16"/>
              </w:rPr>
              <w:t>7</w:t>
            </w:r>
          </w:p>
        </w:tc>
        <w:tc>
          <w:tcPr>
            <w:tcW w:type="dxa" w:w="1455"/>
          </w:tcPr>
          <w:p>
            <w:pPr>
              <w:spacing w:after="0"/>
              <w:jc w:val="right"/>
            </w:pPr>
            <w:r>
              <w:rPr>
                <w:sz w:val="16"/>
              </w:rPr>
              <w:t>0</w:t>
            </w:r>
          </w:p>
        </w:tc>
        <w:tc>
          <w:tcPr>
            <w:tcW w:type="dxa" w:w="1620"/>
          </w:tcPr>
          <w:p>
            <w:pPr>
              <w:spacing w:after="0"/>
              <w:jc w:val="right"/>
            </w:pPr>
            <w:r>
              <w:rPr>
                <w:sz w:val="16"/>
              </w:rPr>
              <w:t>4</w:t>
            </w:r>
          </w:p>
        </w:tc>
      </w:tr>
      <w:tr>
        <w:trPr>
          <w:cantSplit/>
        </w:trPr>
        <w:tc>
          <w:tcPr>
            <w:tcW w:type="dxa" w:w="2141"/>
          </w:tcPr>
          <w:p>
            <w:pPr>
              <w:spacing w:after="0"/>
              <w:jc w:val="left"/>
            </w:pPr>
            <w:r>
              <w:rPr>
                <w:sz w:val="16"/>
              </w:rPr>
              <w:t>Malcolm village</w:t>
            </w:r>
          </w:p>
        </w:tc>
        <w:tc>
          <w:tcPr>
            <w:tcW w:type="dxa" w:w="1620"/>
          </w:tcPr>
          <w:p>
            <w:pPr>
              <w:spacing w:after="0"/>
              <w:jc w:val="left"/>
            </w:pPr>
            <w:r>
              <w:rPr>
                <w:sz w:val="16"/>
              </w:rPr>
              <w:t>310500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620"/>
          </w:tcPr>
          <w:p>
            <w:pPr>
              <w:spacing w:after="0"/>
              <w:jc w:val="right"/>
            </w:pPr>
            <w:r>
              <w:rPr>
                <w:sz w:val="16"/>
              </w:rPr>
              <w:t>0</w:t>
            </w:r>
          </w:p>
        </w:tc>
      </w:tr>
      <w:tr>
        <w:trPr>
          <w:cantSplit/>
        </w:trPr>
        <w:tc>
          <w:tcPr>
            <w:tcW w:type="dxa" w:w="2141"/>
          </w:tcPr>
          <w:p>
            <w:pPr>
              <w:spacing w:after="0"/>
              <w:jc w:val="left"/>
            </w:pPr>
            <w:r>
              <w:rPr>
                <w:sz w:val="16"/>
              </w:rPr>
              <w:t>Panama village</w:t>
            </w:r>
          </w:p>
        </w:tc>
        <w:tc>
          <w:tcPr>
            <w:tcW w:type="dxa" w:w="1620"/>
          </w:tcPr>
          <w:p>
            <w:pPr>
              <w:spacing w:after="0"/>
              <w:jc w:val="left"/>
            </w:pPr>
            <w:r>
              <w:rPr>
                <w:sz w:val="16"/>
              </w:rPr>
              <w:t>310501</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620"/>
          </w:tcPr>
          <w:p>
            <w:pPr>
              <w:spacing w:after="0"/>
              <w:jc w:val="right"/>
            </w:pPr>
            <w:r>
              <w:rPr>
                <w:sz w:val="16"/>
              </w:rPr>
              <w:t>0</w:t>
            </w:r>
          </w:p>
        </w:tc>
      </w:tr>
      <w:tr>
        <w:trPr>
          <w:cantSplit/>
        </w:trPr>
        <w:tc>
          <w:tcPr>
            <w:tcW w:type="dxa" w:w="2141"/>
          </w:tcPr>
          <w:p>
            <w:pPr>
              <w:spacing w:after="0"/>
              <w:jc w:val="left"/>
            </w:pPr>
            <w:r>
              <w:rPr>
                <w:sz w:val="16"/>
              </w:rPr>
              <w:t>Raymond village</w:t>
            </w:r>
          </w:p>
        </w:tc>
        <w:tc>
          <w:tcPr>
            <w:tcW w:type="dxa" w:w="1620"/>
          </w:tcPr>
          <w:p>
            <w:pPr>
              <w:spacing w:after="0"/>
              <w:jc w:val="left"/>
            </w:pPr>
            <w:r>
              <w:rPr>
                <w:sz w:val="16"/>
              </w:rPr>
              <w:t>310138</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620"/>
          </w:tcPr>
          <w:p>
            <w:pPr>
              <w:spacing w:after="0"/>
              <w:jc w:val="right"/>
            </w:pPr>
            <w:r>
              <w:rPr>
                <w:sz w:val="16"/>
              </w:rPr>
              <w:t>0</w:t>
            </w:r>
          </w:p>
        </w:tc>
      </w:tr>
      <w:tr>
        <w:trPr>
          <w:cantSplit/>
        </w:trPr>
        <w:tc>
          <w:tcPr>
            <w:tcW w:type="dxa" w:w="2141"/>
          </w:tcPr>
          <w:p>
            <w:pPr>
              <w:spacing w:after="0"/>
              <w:jc w:val="left"/>
            </w:pPr>
            <w:r>
              <w:rPr>
                <w:sz w:val="16"/>
              </w:rPr>
              <w:t>Roca village</w:t>
            </w:r>
          </w:p>
        </w:tc>
        <w:tc>
          <w:tcPr>
            <w:tcW w:type="dxa" w:w="1620"/>
          </w:tcPr>
          <w:p>
            <w:pPr>
              <w:spacing w:after="0"/>
              <w:jc w:val="left"/>
            </w:pPr>
            <w:r>
              <w:rPr>
                <w:sz w:val="16"/>
              </w:rPr>
              <w:t>310139</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1</w:t>
            </w:r>
          </w:p>
        </w:tc>
        <w:tc>
          <w:tcPr>
            <w:tcW w:type="dxa" w:w="1455"/>
          </w:tcPr>
          <w:p>
            <w:pPr>
              <w:spacing w:after="0"/>
              <w:jc w:val="right"/>
            </w:pPr>
            <w:r>
              <w:rPr>
                <w:sz w:val="16"/>
              </w:rPr>
              <w:t>0</w:t>
            </w:r>
          </w:p>
        </w:tc>
        <w:tc>
          <w:tcPr>
            <w:tcW w:type="dxa" w:w="1455"/>
          </w:tcPr>
          <w:p>
            <w:pPr>
              <w:spacing w:after="0"/>
              <w:jc w:val="right"/>
            </w:pPr>
            <w:r>
              <w:rPr>
                <w:sz w:val="16"/>
              </w:rPr>
              <w:t>1</w:t>
            </w:r>
          </w:p>
        </w:tc>
        <w:tc>
          <w:tcPr>
            <w:tcW w:type="dxa" w:w="1455"/>
          </w:tcPr>
          <w:p>
            <w:pPr>
              <w:spacing w:after="0"/>
              <w:jc w:val="right"/>
            </w:pPr>
            <w:r>
              <w:rPr>
                <w:sz w:val="16"/>
              </w:rPr>
              <w:t>0</w:t>
            </w:r>
          </w:p>
        </w:tc>
        <w:tc>
          <w:tcPr>
            <w:tcW w:type="dxa" w:w="1620"/>
          </w:tcPr>
          <w:p>
            <w:pPr>
              <w:spacing w:after="0"/>
              <w:jc w:val="right"/>
            </w:pPr>
            <w:r>
              <w:rPr>
                <w:sz w:val="16"/>
              </w:rPr>
              <w:t>0</w:t>
            </w:r>
          </w:p>
        </w:tc>
      </w:tr>
      <w:tr>
        <w:trPr>
          <w:cantSplit/>
        </w:trPr>
        <w:tc>
          <w:tcPr>
            <w:tcW w:type="dxa" w:w="2141"/>
          </w:tcPr>
          <w:p>
            <w:pPr>
              <w:spacing w:after="0"/>
              <w:jc w:val="left"/>
            </w:pPr>
            <w:r>
              <w:rPr>
                <w:sz w:val="16"/>
              </w:rPr>
              <w:t>Sprague village</w:t>
            </w:r>
          </w:p>
        </w:tc>
        <w:tc>
          <w:tcPr>
            <w:tcW w:type="dxa" w:w="1620"/>
          </w:tcPr>
          <w:p>
            <w:pPr>
              <w:spacing w:after="0"/>
              <w:jc w:val="left"/>
            </w:pPr>
            <w:r>
              <w:rPr>
                <w:sz w:val="16"/>
              </w:rPr>
              <w:t>310495</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620"/>
          </w:tcPr>
          <w:p>
            <w:pPr>
              <w:spacing w:after="0"/>
              <w:jc w:val="right"/>
            </w:pPr>
            <w:r>
              <w:rPr>
                <w:sz w:val="16"/>
              </w:rPr>
              <w:t>0</w:t>
            </w:r>
          </w:p>
        </w:tc>
      </w:tr>
      <w:tr>
        <w:trPr>
          <w:cantSplit/>
        </w:trPr>
        <w:tc>
          <w:tcPr>
            <w:tcW w:type="dxa" w:w="2141"/>
          </w:tcPr>
          <w:p>
            <w:pPr>
              <w:spacing w:after="0"/>
              <w:jc w:val="left"/>
            </w:pPr>
            <w:r>
              <w:rPr>
                <w:sz w:val="16"/>
              </w:rPr>
              <w:t>Waverly city</w:t>
            </w:r>
          </w:p>
        </w:tc>
        <w:tc>
          <w:tcPr>
            <w:tcW w:type="dxa" w:w="1620"/>
          </w:tcPr>
          <w:p>
            <w:pPr>
              <w:spacing w:after="0"/>
              <w:jc w:val="left"/>
            </w:pPr>
            <w:r>
              <w:rPr>
                <w:sz w:val="16"/>
              </w:rPr>
              <w:t>310140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620"/>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Jurisdiction rows are whole NFIP communities and need not add up to the county total: a community that extends into another county is counted in full on each jurisdiction row, while the county table counts only its part in this county.</w:t>
      </w:r>
    </w:p>
    <w:p>
      <w:pPr>
        <w:spacing w:after="40" w:before="0"/>
      </w:pPr>
      <w:r>
        <w:rPr>
          <w:sz w:val="15"/>
        </w:rPr>
        <w:t>Counts by occupancy group for each jurisdiction are in the Excel file, sheet "B2-c Jurisdictions".</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6</w:t>
            </w:r>
          </w:p>
        </w:tc>
        <w:tc>
          <w:tcPr>
            <w:tcW w:type="dxa" w:w="1496"/>
          </w:tcPr>
          <w:p>
            <w:pPr>
              <w:spacing w:after="0"/>
              <w:jc w:val="right"/>
            </w:pPr>
            <w:r>
              <w:rPr>
                <w:sz w:val="16"/>
              </w:rPr>
              <w:t>0</w:t>
            </w:r>
          </w:p>
        </w:tc>
        <w:tc>
          <w:tcPr>
            <w:tcW w:type="dxa" w:w="1496"/>
          </w:tcPr>
          <w:p>
            <w:pPr>
              <w:spacing w:after="0"/>
              <w:jc w:val="right"/>
            </w:pPr>
            <w:r>
              <w:rPr>
                <w:sz w:val="16"/>
              </w:rPr>
              <w:t>6</w:t>
            </w:r>
          </w:p>
        </w:tc>
        <w:tc>
          <w:tcPr>
            <w:tcW w:type="dxa" w:w="1496"/>
          </w:tcPr>
          <w:p>
            <w:pPr>
              <w:spacing w:after="0"/>
              <w:jc w:val="right"/>
            </w:pPr>
            <w:r>
              <w:rPr>
                <w:sz w:val="16"/>
              </w:rPr>
              <w:t>0</w:t>
            </w:r>
          </w:p>
        </w:tc>
        <w:tc>
          <w:tcPr>
            <w:tcW w:type="dxa" w:w="1665"/>
          </w:tcPr>
          <w:p>
            <w:pPr>
              <w:spacing w:after="0"/>
              <w:jc w:val="right"/>
            </w:pPr>
            <w:r>
              <w:rPr>
                <w:sz w:val="16"/>
              </w:rPr>
              <w:t>3</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3</w:t>
            </w:r>
          </w:p>
        </w:tc>
        <w:tc>
          <w:tcPr>
            <w:tcW w:type="dxa" w:w="1496"/>
          </w:tcPr>
          <w:p>
            <w:pPr>
              <w:spacing w:after="0"/>
              <w:jc w:val="right"/>
            </w:pPr>
            <w:r>
              <w:rPr>
                <w:sz w:val="16"/>
              </w:rPr>
              <w:t>1</w:t>
            </w:r>
          </w:p>
        </w:tc>
        <w:tc>
          <w:tcPr>
            <w:tcW w:type="dxa" w:w="1496"/>
          </w:tcPr>
          <w:p>
            <w:pPr>
              <w:spacing w:after="0"/>
              <w:jc w:val="right"/>
            </w:pPr>
            <w:r>
              <w:rPr>
                <w:sz w:val="16"/>
              </w:rPr>
              <w:t>3</w:t>
            </w:r>
          </w:p>
        </w:tc>
        <w:tc>
          <w:tcPr>
            <w:tcW w:type="dxa" w:w="1496"/>
          </w:tcPr>
          <w:p>
            <w:pPr>
              <w:spacing w:after="0"/>
              <w:jc w:val="right"/>
            </w:pPr>
            <w:r>
              <w:rPr>
                <w:sz w:val="16"/>
              </w:rPr>
              <w:t>0</w:t>
            </w:r>
          </w:p>
        </w:tc>
        <w:tc>
          <w:tcPr>
            <w:tcW w:type="dxa" w:w="1665"/>
          </w:tcPr>
          <w:p>
            <w:pPr>
              <w:spacing w:after="0"/>
              <w:jc w:val="right"/>
            </w:pPr>
            <w:r>
              <w:rPr>
                <w:sz w:val="16"/>
              </w:rPr>
              <w:t>1</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FEMA's occupancy groups have no institutional class; institutional properties are counted in non-residential or other residential in the table by occupancy group.</w:t>
      </w:r>
    </w:p>
    <w:p>
      <w:pPr>
        <w:spacing w:after="80" w:before="0"/>
      </w:pPr>
    </w:p>
    <w:p>
      <w:pPr>
        <w:spacing w:after="60" w:before="0"/>
      </w:pPr>
      <w:r>
        <w:rPr>
          <w:color w:val="555555"/>
          <w:sz w:val="17"/>
        </w:rPr>
        <w:t>FMA RL and FMA SRL are the Flood Mitigation Assistance definitions (44 CFR 77.2), the ones the FEMA Local Mitigation Planning Policy Guide cites. NFIP repetitive loss (the FEMA insurance definition) is 2 or more claims over $1,000 in 10 years, and a property can leave that group once it is mitigated. Also shown: NFIP severe repetitive loss, any category, mitigated and currently insured. The Methods page gives the OpenFEMA field details.</w:t>
      </w:r>
    </w:p>
    <w:p>
      <w:pPr>
        <w:spacing w:after="60" w:before="0"/>
      </w:pPr>
      <w:r>
        <w:rPr>
          <w:color w:val="555555"/>
          <w:sz w:val="17"/>
        </w:rPr>
        <w:t>Counts are aggregates of FEMA's public NFIP Multiple Loss Properties file (FEMA's data date 2026-08-02; file version 2026-08-04). No property is identified. County assignment is FEMA's geocode.</w:t>
      </w:r>
    </w:p>
    <w:p>
      <w:pPr>
        <w:spacing w:after="60" w:before="0"/>
      </w:pPr>
      <w:r>
        <w:rPr>
          <w:color w:val="555555"/>
          <w:sz w:val="17"/>
        </w:rPr>
        <w:t>In this county 0 properties are FMA repetitive loss but not NFIP repetitive loss, and 9 properties are NFIP repetitive loss but not FMA repetitive loss.</w:t>
      </w:r>
    </w:p>
    <w:p>
      <w:pPr>
        <w:spacing w:after="60" w:before="0"/>
      </w:pPr>
      <w:r>
        <w:rPr>
          <w:color w:val="555555"/>
          <w:sz w:val="17"/>
        </w:rPr>
        <w:t>Exact counts; no count suppression.</w:t>
      </w:r>
    </w:p>
    <w:p>
      <w:pPr>
        <w:pStyle w:val="Heading2"/>
        <w:keepNext/>
        <w:spacing w:after="80"/>
      </w:pPr>
      <w:r>
        <w:rPr/>
        <w:t>What this packet is and what the plan adds</w:t>
      </w:r>
    </w:p>
    <w:p>
      <w:pPr>
        <w:spacing w:after="80" w:before="0"/>
      </w:pPr>
      <w:r>
        <w:rPr>
          <w:sz w:val="18"/>
        </w:rPr>
        <w:t>This packet is the federal data for the plan's risk assessment (the summary on page 1 says how it is organized); the plan and FEMA's review decide whether each item is met.</w:t>
      </w:r>
    </w:p>
    <w:p>
      <w:pPr>
        <w:spacing w:after="80" w:before="0"/>
      </w:pPr>
      <w:r>
        <w:rPr>
          <w:sz w:val="18"/>
        </w:rPr>
        <w:t>The plan adds what only the community has: local data on assets, critical facilities, development and each jurisdiction's impacts; local hazard history, including state-declared emergencies; the mitigation strategy; and adoption.</w:t>
      </w:r>
    </w:p>
    <w:p>
      <w:pPr>
        <w:spacing w:after="80" w:before="0"/>
      </w:pPr>
      <w:r>
        <w:rPr>
          <w:sz w:val="18"/>
        </w:rPr>
        <w:t>How the federal data are built: National Risk Index values are FEMA's model, not counts of events. Storm Events is more complete from 1996; zone-level records are placed by forecast zone, not by location in the county. Public Assistance for a jurisdiction is matched by applicant name. The Methods page gives every rule and the known edge cases.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1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 xml:space="preserve">Cite this: Hazard Plain (2026). Lancaster County, NE: risk-assessment baseline packet, release 2026-10 (data as of 2026-09-30; County FIPS 31109). Automated baseline. </w:t>
      </w:r>
      <w:hyperlink r:id="rId15">
        <w:r>
          <w:rPr>
            <w:color w:val="1F4E99"/>
            <w:sz w:val="17"/>
            <w:u w:val="single"/>
          </w:rPr>
          <w:t>https://hazardplain.org/ne/31109/</w:t>
        </w:r>
      </w:hyperlink>
      <w:r>
        <w:rPr>
          <w:sz w:val="17"/>
        </w:rPr>
        <w:t xml:space="preserv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contact@hazardplain.org</w:t>
      </w:r>
    </w:p>
    <w:p>
      <w:pPr>
        <w:pStyle w:val="Heading3"/>
        <w:keepNext/>
        <w:spacing w:after="80"/>
      </w:pPr>
      <w:r>
        <w:rPr/>
        <w:t>Sources</w:t>
      </w:r>
    </w:p>
    <w:p>
      <w:pPr>
        <w:spacing w:after="40" w:before="0"/>
      </w:pPr>
      <w:r>
        <w:rPr>
          <w:sz w:val="17"/>
        </w:rPr>
        <w:t>Full citations, with links, for the plan's bibliography (FEMA review item A4-a):</w:t>
      </w:r>
    </w:p>
    <w:p>
      <w:pPr>
        <w:spacing w:after="40" w:before="0"/>
      </w:pPr>
      <w:r>
        <w:rPr>
          <w:sz w:val="17"/>
        </w:rPr>
        <w:t xml:space="preserve">1. FEMA, </w:t>
      </w:r>
      <w:hyperlink r:id="rId16">
        <w:r>
          <w:rPr>
            <w:color w:val="1F4E99"/>
            <w:sz w:val="17"/>
            <w:u w:val="single"/>
          </w:rPr>
          <w:t>OpenFEMA HazardMitigationPlanStatuses v1</w:t>
        </w:r>
      </w:hyperlink>
      <w:r>
        <w:rPr>
          <w:sz w:val="17"/>
        </w:rPr>
        <w:t xml:space="preserve">, version 2026-09-29T134039Z, pulled 2026-09-30, </w:t>
      </w:r>
      <w:hyperlink r:id="rId17">
        <w:r>
          <w:rPr>
            <w:color w:val="1F4E99"/>
            <w:sz w:val="17"/>
            <w:u w:val="single"/>
          </w:rPr>
          <w:t>https://www.fema.gov/api/open/v1/HazardMitigationPlanStatuses</w:t>
        </w:r>
      </w:hyperlink>
      <w:r>
        <w:rPr>
          <w:sz w:val="17"/>
        </w:rPr>
        <w:t xml:space="preserve"> (API)</w:t>
      </w:r>
    </w:p>
    <w:p>
      <w:pPr>
        <w:spacing w:after="40" w:before="0"/>
      </w:pPr>
      <w:r>
        <w:rPr>
          <w:sz w:val="17"/>
        </w:rPr>
        <w:t xml:space="preserve">2. FEMA, </w:t>
      </w:r>
      <w:hyperlink r:id="rId18">
        <w:r>
          <w:rPr>
            <w:color w:val="1F4E99"/>
            <w:sz w:val="17"/>
            <w:u w:val="single"/>
          </w:rPr>
          <w:t>OpenFEMA DisasterDeclarationsSummaries v2</w:t>
        </w:r>
      </w:hyperlink>
      <w:r>
        <w:rPr>
          <w:sz w:val="17"/>
        </w:rPr>
        <w:t xml:space="preserve">, version 2026-09-29T162832Z, pulled 2026-09-30,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3. FEMA, </w:t>
      </w:r>
      <w:hyperlink r:id="rId20">
        <w:r>
          <w:rPr>
            <w:color w:val="1F4E99"/>
            <w:sz w:val="17"/>
            <w:u w:val="single"/>
          </w:rPr>
          <w:t>OpenFEMA PublicAssistanceFundedProjectsSummaries v1</w:t>
        </w:r>
      </w:hyperlink>
      <w:r>
        <w:rPr>
          <w:sz w:val="17"/>
        </w:rPr>
        <w:t xml:space="preserve">, version 2026-09-29T150754Z, pulled 2026-09-30,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4. FEMA, </w:t>
      </w:r>
      <w:hyperlink r:id="rId22">
        <w:r>
          <w:rPr>
            <w:color w:val="1F4E99"/>
            <w:sz w:val="17"/>
            <w:u w:val="single"/>
          </w:rPr>
          <w:t>OpenFEMA NfipMultipleLossProperties v1</w:t>
        </w:r>
      </w:hyperlink>
      <w:r>
        <w:rPr>
          <w:sz w:val="17"/>
        </w:rPr>
        <w:t xml:space="preserve">, version 2026-08-04T164045Z, pulled 2026-09-30,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5. FEMA, FEMA National Risk Index 1.20.0 (December 2025), county and census tract tables, version 1.20.0, pulled 2026-09-30, </w:t>
      </w:r>
      <w:hyperlink r:id="rId24">
        <w:r>
          <w:rPr>
            <w:color w:val="1F4E99"/>
            <w:sz w:val="17"/>
            <w:u w:val="single"/>
          </w:rPr>
          <w:t>https://www.fema.gov/about/reports-and-data/openfema/nri/v120/NRI_Table_Counties.zip</w:t>
        </w:r>
      </w:hyperlink>
      <w:r>
        <w:rPr>
          <w:sz w:val="17"/>
        </w:rPr>
        <w:t xml:space="preserve"> (download, 25 MB)</w:t>
      </w:r>
      <w:r>
        <w:rPr>
          <w:sz w:val="17"/>
        </w:rPr>
        <w:t xml:space="preserve">, </w:t>
      </w:r>
      <w:hyperlink r:id="rId25">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6. NOAA NCEI, NOAA NCEI Storm Events Database, details files (csvfiles v1.0), version c20260918, pulled 2026-09-30, </w:t>
      </w:r>
      <w:hyperlink r:id="rId26">
        <w:r>
          <w:rPr>
            <w:color w:val="1F4E99"/>
            <w:sz w:val="17"/>
            <w:u w:val="single"/>
          </w:rPr>
          <w:t>https://www.ncei.noaa.gov/pub/data/swdi/stormevents/csvfiles/</w:t>
        </w:r>
      </w:hyperlink>
    </w:p>
    <w:p>
      <w:pPr>
        <w:spacing w:after="40" w:before="0"/>
      </w:pPr>
      <w:r>
        <w:rPr>
          <w:sz w:val="17"/>
        </w:rPr>
        <w:t xml:space="preserve">7. NOAA National Weather Service, NWS county-public forecast zones correlation file, version bp03mr20 to bp16ap26 (11 files; newest bp16ap26), pulled 2026-09-30, </w:t>
      </w:r>
      <w:hyperlink r:id="rId27">
        <w:r>
          <w:rPr>
            <w:color w:val="1F4E99"/>
            <w:sz w:val="17"/>
            <w:u w:val="single"/>
          </w:rPr>
          <w:t>https://www.weather.gov/gis/ZoneCounty</w:t>
        </w:r>
      </w:hyperlink>
    </w:p>
    <w:p>
      <w:pPr>
        <w:spacing w:after="40" w:before="0"/>
      </w:pPr>
      <w:r>
        <w:rPr>
          <w:sz w:val="17"/>
        </w:rPr>
        <w:t xml:space="preserve">8. U.S. Census Bureau, Census 2024 Gazetteer, 2020 place by county, CT county-to-cousub crosswalk, version 2024-gazetteer, pulled 2026-09-30, </w:t>
      </w:r>
      <w:hyperlink r:id="rId28">
        <w:r>
          <w:rPr>
            <w:color w:val="1F4E99"/>
            <w:sz w:val="17"/>
            <w:u w:val="single"/>
          </w:rPr>
          <w:t>https://www2.census.gov/geo/docs/maps-data/data/gazetteer/2024_Gazetteer/2024_Gaz_counties_national.zip</w:t>
        </w:r>
      </w:hyperlink>
      <w:r>
        <w:rPr>
          <w:sz w:val="17"/>
        </w:rPr>
        <w:t xml:space="preserve">, </w:t>
      </w:r>
      <w:hyperlink r:id="rId29">
        <w:r>
          <w:rPr>
            <w:color w:val="1F4E99"/>
            <w:sz w:val="17"/>
            <w:u w:val="single"/>
          </w:rPr>
          <w:t>https://www2.census.gov/geo/docs/maps-data/data/gazetteer/2024_Gazetteer/2024_Gaz_cousubs_national.zip</w:t>
        </w:r>
      </w:hyperlink>
      <w:r>
        <w:rPr>
          <w:sz w:val="17"/>
        </w:rPr>
        <w:t xml:space="preserve">, </w:t>
      </w:r>
      <w:hyperlink r:id="rId30">
        <w:r>
          <w:rPr>
            <w:color w:val="1F4E99"/>
            <w:sz w:val="17"/>
            <w:u w:val="single"/>
          </w:rPr>
          <w:t>https://www2.census.gov/geo/docs/maps-data/data/gazetteer/2024_Gazetteer/2024_Gaz_place_national.zip</w:t>
        </w:r>
      </w:hyperlink>
      <w:r>
        <w:rPr>
          <w:sz w:val="17"/>
        </w:rPr>
        <w:t xml:space="preserve">, </w:t>
      </w:r>
      <w:hyperlink r:id="rId31">
        <w:r>
          <w:rPr>
            <w:color w:val="1F4E99"/>
            <w:sz w:val="17"/>
            <w:u w:val="single"/>
          </w:rPr>
          <w:t>https://www2.census.gov/geo/docs/maps-data/data/gazetteer/2024_Gazetteer/2024_Gaz_unsd_national.zip</w:t>
        </w:r>
      </w:hyperlink>
      <w:r>
        <w:rPr>
          <w:sz w:val="17"/>
        </w:rPr>
        <w:t xml:space="preserve">, </w:t>
      </w:r>
      <w:hyperlink r:id="rId32">
        <w:r>
          <w:rPr>
            <w:color w:val="1F4E99"/>
            <w:sz w:val="17"/>
            <w:u w:val="single"/>
          </w:rPr>
          <w:t>https://www2.census.gov/geo/docs/maps-data/data/gazetteer/2024_Gazetteer/2024_Gaz_elsd_national.zip</w:t>
        </w:r>
      </w:hyperlink>
      <w:r>
        <w:rPr>
          <w:sz w:val="17"/>
        </w:rPr>
        <w:t xml:space="preserve">, </w:t>
      </w:r>
      <w:hyperlink r:id="rId33">
        <w:r>
          <w:rPr>
            <w:color w:val="1F4E99"/>
            <w:sz w:val="17"/>
            <w:u w:val="single"/>
          </w:rPr>
          <w:t>https://www2.census.gov/geo/docs/maps-data/data/gazetteer/2024_Gazetteer/2024_Gaz_scsd_national.zip</w:t>
        </w:r>
      </w:hyperlink>
      <w:r>
        <w:rPr>
          <w:sz w:val="17"/>
        </w:rPr>
        <w:t xml:space="preserve">, </w:t>
      </w:r>
      <w:hyperlink r:id="rId34">
        <w:r>
          <w:rPr>
            <w:color w:val="1F4E99"/>
            <w:sz w:val="17"/>
            <w:u w:val="single"/>
          </w:rPr>
          <w:t>https://www2.census.gov/geo/docs/reference/codes2020/national_place_by_county2020.txt</w:t>
        </w:r>
      </w:hyperlink>
      <w:r>
        <w:rPr>
          <w:sz w:val="17"/>
        </w:rPr>
        <w:t xml:space="preserve">, </w:t>
      </w:r>
      <w:hyperlink r:id="rId35">
        <w:r>
          <w:rPr>
            <w:color w:val="1F4E99"/>
            <w:sz w:val="17"/>
            <w:u w:val="single"/>
          </w:rPr>
          <w:t>https://www2.census.gov/geo/docs/reference/ct_change/ct_cou_to_cousub_crosswalk.xlsx</w:t>
        </w:r>
      </w:hyperlink>
      <w:r>
        <w:rPr>
          <w:sz w:val="17"/>
        </w:rPr>
        <w:t xml:space="preserve"> (used to match place names and codes; no table prints its values)</w:t>
      </w:r>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hazard-plain_2026-10_NE_31109.docx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Lancaster County, NE | Risk-assessment baseline packet | release 2026-10, as of 2026-09-30</w:t>
    </w:r>
  </w:p>
  <w:p>
    <w:r>
      <w:rPr>
        <w:b/>
        <w:color w:val="555555"/>
        <w:sz w:val="15"/>
      </w:rPr>
      <w:t>Automated baseline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msc.fema.gov" TargetMode="External"/><Relationship Id="rId12" Type="http://schemas.openxmlformats.org/officeDocument/2006/relationships/hyperlink" Target="https://www.fema.gov/emergency-managers/practitioners/resilience-analysis-and-planning-tool" TargetMode="External"/><Relationship Id="rId13" Type="http://schemas.openxmlformats.org/officeDocument/2006/relationships/hyperlink" Target="https://resilience.climate.gov/" TargetMode="External"/><Relationship Id="rId14" Type="http://schemas.openxmlformats.org/officeDocument/2006/relationships/hyperlink" Target="https://creativecommons.org/licenses/by/4.0/" TargetMode="External"/><Relationship Id="rId15" Type="http://schemas.openxmlformats.org/officeDocument/2006/relationships/hyperlink" Target="https://hazardplain.org/ne/31109/" TargetMode="External"/><Relationship Id="rId16" Type="http://schemas.openxmlformats.org/officeDocument/2006/relationships/hyperlink" Target="https://www.fema.gov/openfema-data-page/hazard-mitigation-plan-statuses-v1" TargetMode="External"/><Relationship Id="rId17" Type="http://schemas.openxmlformats.org/officeDocument/2006/relationships/hyperlink" Target="https://www.fema.gov/api/open/v1/HazardMitigationPlanStatuses"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www.fema.gov/about/reports-and-data/openfema/nri/v120/NRI_Table_Counties.zip" TargetMode="External"/><Relationship Id="rId25" Type="http://schemas.openxmlformats.org/officeDocument/2006/relationships/hyperlink" Target="https://www.fema.gov/about/reports-and-data/openfema/nri/v120/NRI_Table_CensusTracts.zip" TargetMode="External"/><Relationship Id="rId26" Type="http://schemas.openxmlformats.org/officeDocument/2006/relationships/hyperlink" Target="https://www.ncei.noaa.gov/pub/data/swdi/stormevents/csvfiles/" TargetMode="External"/><Relationship Id="rId27" Type="http://schemas.openxmlformats.org/officeDocument/2006/relationships/hyperlink" Target="https://www.weather.gov/gis/ZoneCounty" TargetMode="External"/><Relationship Id="rId28" Type="http://schemas.openxmlformats.org/officeDocument/2006/relationships/hyperlink" Target="https://www2.census.gov/geo/docs/maps-data/data/gazetteer/2024_Gazetteer/2024_Gaz_counties_national.zip" TargetMode="External"/><Relationship Id="rId29" Type="http://schemas.openxmlformats.org/officeDocument/2006/relationships/hyperlink" Target="https://www2.census.gov/geo/docs/maps-data/data/gazetteer/2024_Gazetteer/2024_Gaz_cousubs_national.zip" TargetMode="External"/><Relationship Id="rId30" Type="http://schemas.openxmlformats.org/officeDocument/2006/relationships/hyperlink" Target="https://www2.census.gov/geo/docs/maps-data/data/gazetteer/2024_Gazetteer/2024_Gaz_place_national.zip" TargetMode="External"/><Relationship Id="rId31" Type="http://schemas.openxmlformats.org/officeDocument/2006/relationships/hyperlink" Target="https://www2.census.gov/geo/docs/maps-data/data/gazetteer/2024_Gazetteer/2024_Gaz_unsd_national.zip" TargetMode="External"/><Relationship Id="rId32" Type="http://schemas.openxmlformats.org/officeDocument/2006/relationships/hyperlink" Target="https://www2.census.gov/geo/docs/maps-data/data/gazetteer/2024_Gazetteer/2024_Gaz_elsd_national.zip" TargetMode="External"/><Relationship Id="rId33" Type="http://schemas.openxmlformats.org/officeDocument/2006/relationships/hyperlink" Target="https://www2.census.gov/geo/docs/maps-data/data/gazetteer/2024_Gazetteer/2024_Gaz_scsd_national.zip" TargetMode="External"/><Relationship Id="rId34" Type="http://schemas.openxmlformats.org/officeDocument/2006/relationships/hyperlink" Target="https://www2.census.gov/geo/docs/reference/codes2020/national_place_by_county2020.txt" TargetMode="External"/><Relationship Id="rId35"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Lancaster County, NE: Risk-assessment baseline packet</dc:title>
  <dc:subject>Hazard Plain release 2026-10, as of 2026-09-30. Automated baseline</dc:subject>
  <dc:creator>Hazard Plain</dc:creator>
  <cp:keywords>Hazard Plain; hazard mitigation; risk assessment; 31109</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