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Knox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31107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2028-10-24</w:t>
      </w:r>
    </w:p>
    <w:p>
      <w:pPr>
        <w:keepNext/>
        <w:spacing w:after="40" w:before="0"/>
      </w:pPr>
      <w:r>
        <w:rPr>
          <w:b/>
        </w:rPr>
        <w:t xml:space="preserve">Plan: </w:t>
      </w:r>
      <w:r>
        <w:rPr/>
        <w:t>Tri County NRD HMP (FEMA plan 109360)</w:t>
      </w:r>
    </w:p>
    <w:p>
      <w:pPr>
        <w:keepNext/>
        <w:spacing w:after="40" w:before="0"/>
      </w:pPr>
      <w:r>
        <w:rPr>
          <w:b/>
        </w:rPr>
        <w:t xml:space="preserve">Approved: </w:t>
      </w:r>
      <w:r>
        <w:rPr/>
        <w:t>2023-10-25</w:t>
      </w:r>
    </w:p>
    <w:p>
      <w:pPr>
        <w:keepNext/>
        <w:spacing w:after="40" w:before="0"/>
      </w:pPr>
      <w:r>
        <w:rPr>
          <w:b/>
        </w:rPr>
        <w:t xml:space="preserve">Expires: </w:t>
      </w:r>
      <w:r>
        <w:rPr/>
        <w:t>2028-10-24</w:t>
      </w:r>
    </w:p>
    <w:p>
      <w:pPr>
        <w:keepNext/>
        <w:spacing w:after="40" w:before="0"/>
      </w:pPr>
      <w:r>
        <w:rPr>
          <w:b/>
        </w:rPr>
        <w:t xml:space="preserve">As of: </w:t>
      </w:r>
      <w:r>
        <w:rPr/>
        <w:t>2026-09-28</w:t>
      </w:r>
    </w:p>
    <w:p>
      <w:pPr>
        <w:keepNext/>
        <w:spacing w:after="40" w:before="0"/>
      </w:pPr>
      <w:r>
        <w:rPr>
          <w:b/>
        </w:rPr>
        <w:t xml:space="preserve">Days: </w:t>
      </w:r>
      <w:r>
        <w:rPr/>
        <w:t>757 days to expiry</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1"/>
        <w:gridCol w:w="1399"/>
        <w:gridCol w:w="1433"/>
        <w:gridCol w:w="2084"/>
        <w:gridCol w:w="1744"/>
        <w:gridCol w:w="1343"/>
        <w:gridCol w:w="815"/>
        <w:gridCol w:w="2051"/>
        <w:gridCol w:w="1791"/>
      </w:tblGrid>
      <w:tr>
        <w:trPr>
          <w:cantSplit/>
          <w:tblHeader/>
        </w:trPr>
        <w:tc>
          <w:tcPr>
            <w:tcW w:type="dxa" w:w="1451"/>
            <w:shd w:val="clear" w:color="auto" w:fill="E8E8E8"/>
          </w:tcPr>
          <w:p>
            <w:pPr>
              <w:spacing w:after="0"/>
              <w:jc w:val="left"/>
            </w:pPr>
            <w:r>
              <w:rPr>
                <w:b/>
                <w:sz w:val="16"/>
              </w:rPr>
              <w:t>Jurisdiction</w:t>
            </w:r>
          </w:p>
        </w:tc>
        <w:tc>
          <w:tcPr>
            <w:tcW w:type="dxa" w:w="1399"/>
            <w:shd w:val="clear" w:color="auto" w:fill="E8E8E8"/>
          </w:tcPr>
          <w:p>
            <w:pPr>
              <w:spacing w:after="0"/>
              <w:jc w:val="left"/>
            </w:pPr>
            <w:r>
              <w:rPr>
                <w:b/>
                <w:sz w:val="16"/>
              </w:rPr>
              <w:t>Type</w:t>
            </w:r>
          </w:p>
        </w:tc>
        <w:tc>
          <w:tcPr>
            <w:tcW w:type="dxa" w:w="1433"/>
            <w:shd w:val="clear" w:color="auto" w:fill="E8E8E8"/>
          </w:tcPr>
          <w:p>
            <w:pPr>
              <w:spacing w:after="0"/>
              <w:jc w:val="left"/>
            </w:pPr>
            <w:r>
              <w:rPr>
                <w:b/>
                <w:sz w:val="16"/>
              </w:rPr>
              <w:t>Status</w:t>
            </w:r>
          </w:p>
        </w:tc>
        <w:tc>
          <w:tcPr>
            <w:tcW w:type="dxa" w:w="2084"/>
            <w:shd w:val="clear" w:color="auto" w:fill="E8E8E8"/>
          </w:tcPr>
          <w:p>
            <w:pPr>
              <w:spacing w:after="0"/>
              <w:jc w:val="left"/>
            </w:pPr>
            <w:r>
              <w:rPr>
                <w:b/>
                <w:sz w:val="16"/>
              </w:rPr>
              <w:t>Plan</w:t>
            </w:r>
          </w:p>
        </w:tc>
        <w:tc>
          <w:tcPr>
            <w:tcW w:type="dxa" w:w="1744"/>
            <w:shd w:val="clear" w:color="auto" w:fill="E8E8E8"/>
          </w:tcPr>
          <w:p>
            <w:pPr>
              <w:spacing w:after="0"/>
              <w:jc w:val="left"/>
            </w:pPr>
            <w:r>
              <w:rPr>
                <w:b/>
                <w:sz w:val="16"/>
              </w:rPr>
              <w:t>Approved</w:t>
            </w:r>
          </w:p>
        </w:tc>
        <w:tc>
          <w:tcPr>
            <w:tcW w:type="dxa" w:w="1343"/>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51"/>
            <w:shd w:val="clear" w:color="auto" w:fill="E8E8E8"/>
          </w:tcPr>
          <w:p>
            <w:pPr>
              <w:spacing w:after="0"/>
              <w:jc w:val="left"/>
            </w:pPr>
            <w:r>
              <w:rPr>
                <w:b/>
                <w:sz w:val="16"/>
              </w:rPr>
              <w:t>Update underway</w:t>
            </w:r>
          </w:p>
        </w:tc>
        <w:tc>
          <w:tcPr>
            <w:tcW w:type="dxa" w:w="1791"/>
            <w:shd w:val="clear" w:color="auto" w:fill="E8E8E8"/>
          </w:tcPr>
          <w:p>
            <w:pPr>
              <w:spacing w:after="0"/>
              <w:jc w:val="left"/>
            </w:pPr>
            <w:r>
              <w:rPr>
                <w:b/>
                <w:sz w:val="16"/>
              </w:rPr>
              <w:t>Notes</w:t>
            </w:r>
          </w:p>
        </w:tc>
      </w:tr>
      <w:tr>
        <w:trPr>
          <w:cantSplit/>
        </w:trPr>
        <w:tc>
          <w:tcPr>
            <w:tcW w:type="dxa" w:w="1451"/>
          </w:tcPr>
          <w:p>
            <w:pPr>
              <w:spacing w:after="0"/>
              <w:jc w:val="left"/>
            </w:pPr>
            <w:r>
              <w:rPr>
                <w:sz w:val="16"/>
              </w:rPr>
              <w:t>Knox County</w:t>
            </w:r>
          </w:p>
        </w:tc>
        <w:tc>
          <w:tcPr>
            <w:tcW w:type="dxa" w:w="1399"/>
          </w:tcPr>
          <w:p>
            <w:pPr>
              <w:spacing w:after="0"/>
              <w:jc w:val="left"/>
            </w:pPr>
            <w:r>
              <w:rPr>
                <w:sz w:val="16"/>
              </w:rPr>
              <w:t>County</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p>
        </w:tc>
      </w:tr>
      <w:tr>
        <w:trPr>
          <w:cantSplit/>
        </w:trPr>
        <w:tc>
          <w:tcPr>
            <w:tcW w:type="dxa" w:w="1451"/>
          </w:tcPr>
          <w:p>
            <w:pPr>
              <w:spacing w:after="0"/>
              <w:jc w:val="left"/>
            </w:pPr>
            <w:r>
              <w:rPr>
                <w:sz w:val="16"/>
              </w:rPr>
              <w:t>Bazile Mills village</w:t>
            </w:r>
          </w:p>
        </w:tc>
        <w:tc>
          <w:tcPr>
            <w:tcW w:type="dxa" w:w="1399"/>
          </w:tcPr>
          <w:p>
            <w:pPr>
              <w:spacing w:after="0"/>
              <w:jc w:val="left"/>
            </w:pPr>
            <w:r>
              <w:rPr>
                <w:sz w:val="16"/>
              </w:rPr>
              <w:t>Village</w:t>
            </w:r>
          </w:p>
        </w:tc>
        <w:tc>
          <w:tcPr>
            <w:tcW w:type="dxa" w:w="1433"/>
          </w:tcPr>
          <w:p>
            <w:pPr>
              <w:spacing w:after="0"/>
              <w:jc w:val="left"/>
            </w:pPr>
            <w:r>
              <w:rPr>
                <w:sz w:val="16"/>
              </w:rPr>
              <w:t>Plan 109360 approved 2023-10-25, pending adoption here; not yet eligible</w:t>
            </w:r>
          </w:p>
        </w:tc>
        <w:tc>
          <w:tcPr>
            <w:tcW w:type="dxa" w:w="2084"/>
          </w:tcPr>
          <w:p>
            <w:pPr>
              <w:spacing w:after="0"/>
              <w:jc w:val="left"/>
            </w:pPr>
            <w:r>
              <w:rPr>
                <w:sz w:val="16"/>
              </w:rPr>
              <w:t>Tri County NRD HMP (FEMA plan 109360), pending adoption here</w:t>
            </w:r>
          </w:p>
        </w:tc>
        <w:tc>
          <w:tcPr>
            <w:tcW w:type="dxa" w:w="1744"/>
          </w:tcPr>
          <w:p>
            <w:pPr>
              <w:spacing w:after="0"/>
              <w:jc w:val="left"/>
            </w:pPr>
            <w:r>
              <w:rPr>
                <w:sz w:val="16"/>
              </w:rPr>
              <w:t>2023-10-25 by FEMA; not yet adopted here</w:t>
            </w:r>
          </w:p>
        </w:tc>
        <w:tc>
          <w:tcPr>
            <w:tcW w:type="dxa" w:w="1343"/>
          </w:tcPr>
          <w:p>
            <w:pPr>
              <w:spacing w:after="0"/>
              <w:jc w:val="left"/>
            </w:pPr>
            <w:r>
              <w:rPr>
                <w:sz w:val="16"/>
              </w:rPr>
              <w:t>2028-10-24 once adopted</w:t>
            </w:r>
          </w:p>
        </w:tc>
        <w:tc>
          <w:tcPr>
            <w:tcW w:type="dxa" w:w="815"/>
          </w:tcPr>
          <w:p>
            <w:pPr>
              <w:spacing w:after="0"/>
              <w:jc w:val="right"/>
            </w:pPr>
          </w:p>
        </w:tc>
        <w:tc>
          <w:tcPr>
            <w:tcW w:type="dxa" w:w="2051"/>
          </w:tcPr>
          <w:p>
            <w:pPr>
              <w:spacing w:after="0"/>
              <w:jc w:val="left"/>
            </w:pPr>
            <w:r>
              <w:rPr>
                <w:sz w:val="16"/>
              </w:rPr>
              <w:t>FEMA tracker shows a plan approvable pending adoption</w:t>
            </w:r>
          </w:p>
        </w:tc>
        <w:tc>
          <w:tcPr>
            <w:tcW w:type="dxa" w:w="1791"/>
          </w:tcPr>
          <w:p>
            <w:pPr>
              <w:spacing w:after="0"/>
              <w:jc w:val="left"/>
            </w:pPr>
            <w:r>
              <w:rPr>
                <w:sz w:val="16"/>
              </w:rPr>
              <w:t>Not yet eligible: adopt the approved plan.</w:t>
            </w:r>
          </w:p>
        </w:tc>
      </w:tr>
      <w:tr>
        <w:trPr>
          <w:cantSplit/>
        </w:trPr>
        <w:tc>
          <w:tcPr>
            <w:tcW w:type="dxa" w:w="1451"/>
          </w:tcPr>
          <w:p>
            <w:pPr>
              <w:spacing w:after="0"/>
              <w:jc w:val="left"/>
            </w:pPr>
            <w:r>
              <w:rPr>
                <w:sz w:val="16"/>
              </w:rPr>
              <w:t>Bloomfield city</w:t>
            </w:r>
          </w:p>
        </w:tc>
        <w:tc>
          <w:tcPr>
            <w:tcW w:type="dxa" w:w="1399"/>
          </w:tcPr>
          <w:p>
            <w:pPr>
              <w:spacing w:after="0"/>
              <w:jc w:val="left"/>
            </w:pPr>
            <w:r>
              <w:rPr>
                <w:sz w:val="16"/>
              </w:rPr>
              <w:t>City</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p>
        </w:tc>
      </w:tr>
      <w:tr>
        <w:trPr>
          <w:cantSplit/>
        </w:trPr>
        <w:tc>
          <w:tcPr>
            <w:tcW w:type="dxa" w:w="1451"/>
          </w:tcPr>
          <w:p>
            <w:pPr>
              <w:spacing w:after="0"/>
              <w:jc w:val="left"/>
            </w:pPr>
            <w:r>
              <w:rPr>
                <w:sz w:val="16"/>
              </w:rPr>
              <w:t>Center village</w:t>
            </w:r>
          </w:p>
        </w:tc>
        <w:tc>
          <w:tcPr>
            <w:tcW w:type="dxa" w:w="1399"/>
          </w:tcPr>
          <w:p>
            <w:pPr>
              <w:spacing w:after="0"/>
              <w:jc w:val="left"/>
            </w:pPr>
            <w:r>
              <w:rPr>
                <w:sz w:val="16"/>
              </w:rPr>
              <w:t>Village</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p>
        </w:tc>
      </w:tr>
      <w:tr>
        <w:trPr>
          <w:cantSplit/>
        </w:trPr>
        <w:tc>
          <w:tcPr>
            <w:tcW w:type="dxa" w:w="1451"/>
          </w:tcPr>
          <w:p>
            <w:pPr>
              <w:spacing w:after="0"/>
              <w:jc w:val="left"/>
            </w:pPr>
            <w:r>
              <w:rPr>
                <w:sz w:val="16"/>
              </w:rPr>
              <w:t>Creighton city</w:t>
            </w:r>
          </w:p>
        </w:tc>
        <w:tc>
          <w:tcPr>
            <w:tcW w:type="dxa" w:w="1399"/>
          </w:tcPr>
          <w:p>
            <w:pPr>
              <w:spacing w:after="0"/>
              <w:jc w:val="left"/>
            </w:pPr>
            <w:r>
              <w:rPr>
                <w:sz w:val="16"/>
              </w:rPr>
              <w:t>City</w:t>
            </w:r>
          </w:p>
        </w:tc>
        <w:tc>
          <w:tcPr>
            <w:tcW w:type="dxa" w:w="1433"/>
          </w:tcPr>
          <w:p>
            <w:pPr>
              <w:spacing w:after="0"/>
              <w:jc w:val="left"/>
            </w:pPr>
            <w:r>
              <w:rPr>
                <w:sz w:val="16"/>
              </w:rPr>
              <w:t>Plan 109360 approved 2023-10-25, pending adoption here; not yet eligible</w:t>
            </w:r>
          </w:p>
        </w:tc>
        <w:tc>
          <w:tcPr>
            <w:tcW w:type="dxa" w:w="2084"/>
          </w:tcPr>
          <w:p>
            <w:pPr>
              <w:spacing w:after="0"/>
              <w:jc w:val="left"/>
            </w:pPr>
            <w:r>
              <w:rPr>
                <w:sz w:val="16"/>
              </w:rPr>
              <w:t>Tri County NRD HMP (FEMA plan 109360), pending adoption here</w:t>
            </w:r>
          </w:p>
        </w:tc>
        <w:tc>
          <w:tcPr>
            <w:tcW w:type="dxa" w:w="1744"/>
          </w:tcPr>
          <w:p>
            <w:pPr>
              <w:spacing w:after="0"/>
              <w:jc w:val="left"/>
            </w:pPr>
            <w:r>
              <w:rPr>
                <w:sz w:val="16"/>
              </w:rPr>
              <w:t>2023-10-25 by FEMA; not yet adopted here</w:t>
            </w:r>
          </w:p>
        </w:tc>
        <w:tc>
          <w:tcPr>
            <w:tcW w:type="dxa" w:w="1343"/>
          </w:tcPr>
          <w:p>
            <w:pPr>
              <w:spacing w:after="0"/>
              <w:jc w:val="left"/>
            </w:pPr>
            <w:r>
              <w:rPr>
                <w:sz w:val="16"/>
              </w:rPr>
              <w:t>2028-10-24 once adopted</w:t>
            </w:r>
          </w:p>
        </w:tc>
        <w:tc>
          <w:tcPr>
            <w:tcW w:type="dxa" w:w="815"/>
          </w:tcPr>
          <w:p>
            <w:pPr>
              <w:spacing w:after="0"/>
              <w:jc w:val="right"/>
            </w:pPr>
          </w:p>
        </w:tc>
        <w:tc>
          <w:tcPr>
            <w:tcW w:type="dxa" w:w="2051"/>
          </w:tcPr>
          <w:p>
            <w:pPr>
              <w:spacing w:after="0"/>
              <w:jc w:val="left"/>
            </w:pPr>
            <w:r>
              <w:rPr>
                <w:sz w:val="16"/>
              </w:rPr>
              <w:t>FEMA tracker shows a plan approvable pending adoption</w:t>
            </w:r>
          </w:p>
        </w:tc>
        <w:tc>
          <w:tcPr>
            <w:tcW w:type="dxa" w:w="1791"/>
          </w:tcPr>
          <w:p>
            <w:pPr>
              <w:spacing w:after="0"/>
              <w:jc w:val="left"/>
            </w:pPr>
            <w:r>
              <w:rPr>
                <w:sz w:val="16"/>
              </w:rPr>
              <w:t>Not yet eligible: adopt the approved plan.</w:t>
            </w:r>
          </w:p>
        </w:tc>
      </w:tr>
      <w:tr>
        <w:trPr>
          <w:cantSplit/>
        </w:trPr>
        <w:tc>
          <w:tcPr>
            <w:tcW w:type="dxa" w:w="1451"/>
          </w:tcPr>
          <w:p>
            <w:pPr>
              <w:spacing w:after="0"/>
              <w:jc w:val="left"/>
            </w:pPr>
            <w:r>
              <w:rPr>
                <w:sz w:val="16"/>
              </w:rPr>
              <w:t>Crofton city</w:t>
            </w:r>
          </w:p>
        </w:tc>
        <w:tc>
          <w:tcPr>
            <w:tcW w:type="dxa" w:w="1399"/>
          </w:tcPr>
          <w:p>
            <w:pPr>
              <w:spacing w:after="0"/>
              <w:jc w:val="left"/>
            </w:pPr>
            <w:r>
              <w:rPr>
                <w:sz w:val="16"/>
              </w:rPr>
              <w:t>City</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r>
              <w:rPr>
                <w:sz w:val="16"/>
              </w:rPr>
              <w:t>member approved 2024-03-05</w:t>
            </w:r>
          </w:p>
        </w:tc>
      </w:tr>
      <w:tr>
        <w:trPr>
          <w:cantSplit/>
        </w:trPr>
        <w:tc>
          <w:tcPr>
            <w:tcW w:type="dxa" w:w="1451"/>
          </w:tcPr>
          <w:p>
            <w:pPr>
              <w:spacing w:after="0"/>
              <w:jc w:val="left"/>
            </w:pPr>
            <w:r>
              <w:rPr>
                <w:sz w:val="16"/>
              </w:rPr>
              <w:t>Niobrara village</w:t>
            </w:r>
          </w:p>
        </w:tc>
        <w:tc>
          <w:tcPr>
            <w:tcW w:type="dxa" w:w="1399"/>
          </w:tcPr>
          <w:p>
            <w:pPr>
              <w:spacing w:after="0"/>
              <w:jc w:val="left"/>
            </w:pPr>
            <w:r>
              <w:rPr>
                <w:sz w:val="16"/>
              </w:rPr>
              <w:t>Village</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p>
        </w:tc>
      </w:tr>
      <w:tr>
        <w:trPr>
          <w:cantSplit/>
        </w:trPr>
        <w:tc>
          <w:tcPr>
            <w:tcW w:type="dxa" w:w="1451"/>
          </w:tcPr>
          <w:p>
            <w:pPr>
              <w:spacing w:after="0"/>
              <w:jc w:val="left"/>
            </w:pPr>
            <w:r>
              <w:rPr>
                <w:sz w:val="16"/>
              </w:rPr>
              <w:t>Verdel village</w:t>
            </w:r>
          </w:p>
        </w:tc>
        <w:tc>
          <w:tcPr>
            <w:tcW w:type="dxa" w:w="1399"/>
          </w:tcPr>
          <w:p>
            <w:pPr>
              <w:spacing w:after="0"/>
              <w:jc w:val="left"/>
            </w:pPr>
            <w:r>
              <w:rPr>
                <w:sz w:val="16"/>
              </w:rPr>
              <w:t>Village</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r>
              <w:rPr>
                <w:sz w:val="16"/>
              </w:rPr>
              <w:t>member approved 2024-03-05</w:t>
            </w:r>
          </w:p>
        </w:tc>
      </w:tr>
      <w:tr>
        <w:trPr>
          <w:cantSplit/>
        </w:trPr>
        <w:tc>
          <w:tcPr>
            <w:tcW w:type="dxa" w:w="1451"/>
          </w:tcPr>
          <w:p>
            <w:pPr>
              <w:spacing w:after="0"/>
              <w:jc w:val="left"/>
            </w:pPr>
            <w:r>
              <w:rPr>
                <w:sz w:val="16"/>
              </w:rPr>
              <w:t>Verdigre village</w:t>
            </w:r>
          </w:p>
        </w:tc>
        <w:tc>
          <w:tcPr>
            <w:tcW w:type="dxa" w:w="1399"/>
          </w:tcPr>
          <w:p>
            <w:pPr>
              <w:spacing w:after="0"/>
              <w:jc w:val="left"/>
            </w:pPr>
            <w:r>
              <w:rPr>
                <w:sz w:val="16"/>
              </w:rPr>
              <w:t>Village</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r>
              <w:rPr>
                <w:sz w:val="16"/>
              </w:rPr>
              <w:t>member approved 2024-03-05</w:t>
            </w:r>
          </w:p>
        </w:tc>
      </w:tr>
      <w:tr>
        <w:trPr>
          <w:cantSplit/>
        </w:trPr>
        <w:tc>
          <w:tcPr>
            <w:tcW w:type="dxa" w:w="1451"/>
          </w:tcPr>
          <w:p>
            <w:pPr>
              <w:spacing w:after="0"/>
              <w:jc w:val="left"/>
            </w:pPr>
            <w:r>
              <w:rPr>
                <w:sz w:val="16"/>
              </w:rPr>
              <w:t>Wausa village</w:t>
            </w:r>
          </w:p>
        </w:tc>
        <w:tc>
          <w:tcPr>
            <w:tcW w:type="dxa" w:w="1399"/>
          </w:tcPr>
          <w:p>
            <w:pPr>
              <w:spacing w:after="0"/>
              <w:jc w:val="left"/>
            </w:pPr>
            <w:r>
              <w:rPr>
                <w:sz w:val="16"/>
              </w:rPr>
              <w:t>Village</w:t>
            </w:r>
          </w:p>
        </w:tc>
        <w:tc>
          <w:tcPr>
            <w:tcW w:type="dxa" w:w="1433"/>
          </w:tcPr>
          <w:p>
            <w:pPr>
              <w:spacing w:after="0"/>
              <w:jc w:val="left"/>
            </w:pPr>
            <w:r>
              <w:rPr>
                <w:sz w:val="16"/>
              </w:rPr>
              <w:t>Approved, expires 2030-08-11</w:t>
            </w:r>
          </w:p>
        </w:tc>
        <w:tc>
          <w:tcPr>
            <w:tcW w:type="dxa" w:w="2084"/>
          </w:tcPr>
          <w:p>
            <w:pPr>
              <w:spacing w:after="0"/>
              <w:jc w:val="left"/>
            </w:pPr>
            <w:r>
              <w:rPr>
                <w:sz w:val="16"/>
              </w:rPr>
              <w:t>Lower Elkhorn NRD (FEMA plan 110783)</w:t>
            </w:r>
          </w:p>
        </w:tc>
        <w:tc>
          <w:tcPr>
            <w:tcW w:type="dxa" w:w="1744"/>
          </w:tcPr>
          <w:p>
            <w:pPr>
              <w:spacing w:after="0"/>
              <w:jc w:val="left"/>
            </w:pPr>
            <w:r>
              <w:rPr>
                <w:sz w:val="16"/>
              </w:rPr>
              <w:t>2025-08-12</w:t>
            </w:r>
          </w:p>
        </w:tc>
        <w:tc>
          <w:tcPr>
            <w:tcW w:type="dxa" w:w="1343"/>
          </w:tcPr>
          <w:p>
            <w:pPr>
              <w:spacing w:after="0"/>
              <w:jc w:val="left"/>
            </w:pPr>
            <w:r>
              <w:rPr>
                <w:sz w:val="16"/>
              </w:rPr>
              <w:t>2030-08-11</w:t>
            </w:r>
          </w:p>
        </w:tc>
        <w:tc>
          <w:tcPr>
            <w:tcW w:type="dxa" w:w="815"/>
          </w:tcPr>
          <w:p>
            <w:pPr>
              <w:spacing w:after="0"/>
              <w:jc w:val="right"/>
            </w:pPr>
            <w:r>
              <w:rPr>
                <w:sz w:val="16"/>
              </w:rPr>
              <w:t>1,413</w:t>
            </w:r>
          </w:p>
        </w:tc>
        <w:tc>
          <w:tcPr>
            <w:tcW w:type="dxa" w:w="2051"/>
          </w:tcPr>
          <w:p>
            <w:pPr>
              <w:spacing w:after="0"/>
              <w:jc w:val="left"/>
            </w:pPr>
          </w:p>
        </w:tc>
        <w:tc>
          <w:tcPr>
            <w:tcW w:type="dxa" w:w="1791"/>
          </w:tcPr>
          <w:p>
            <w:pPr>
              <w:spacing w:after="0"/>
              <w:jc w:val="left"/>
            </w:pPr>
            <w:r>
              <w:rPr>
                <w:sz w:val="16"/>
              </w:rPr>
              <w:t>member approved 2025-10-02</w:t>
            </w:r>
          </w:p>
        </w:tc>
      </w:tr>
      <w:tr>
        <w:trPr>
          <w:cantSplit/>
        </w:trPr>
        <w:tc>
          <w:tcPr>
            <w:tcW w:type="dxa" w:w="1451"/>
          </w:tcPr>
          <w:p>
            <w:pPr>
              <w:spacing w:after="0"/>
              <w:jc w:val="left"/>
            </w:pPr>
            <w:r>
              <w:rPr>
                <w:sz w:val="16"/>
              </w:rPr>
              <w:t>Winnetoon village</w:t>
            </w:r>
          </w:p>
        </w:tc>
        <w:tc>
          <w:tcPr>
            <w:tcW w:type="dxa" w:w="1399"/>
          </w:tcPr>
          <w:p>
            <w:pPr>
              <w:spacing w:after="0"/>
              <w:jc w:val="left"/>
            </w:pPr>
            <w:r>
              <w:rPr>
                <w:sz w:val="16"/>
              </w:rPr>
              <w:t>Village</w:t>
            </w:r>
          </w:p>
        </w:tc>
        <w:tc>
          <w:tcPr>
            <w:tcW w:type="dxa" w:w="1433"/>
          </w:tcPr>
          <w:p>
            <w:pPr>
              <w:spacing w:after="0"/>
              <w:jc w:val="left"/>
            </w:pPr>
            <w:r>
              <w:rPr>
                <w:sz w:val="16"/>
              </w:rPr>
              <w:t>Plan 109360 approved 2023-10-25, pending adoption here; not yet eligible</w:t>
            </w:r>
          </w:p>
        </w:tc>
        <w:tc>
          <w:tcPr>
            <w:tcW w:type="dxa" w:w="2084"/>
          </w:tcPr>
          <w:p>
            <w:pPr>
              <w:spacing w:after="0"/>
              <w:jc w:val="left"/>
            </w:pPr>
            <w:r>
              <w:rPr>
                <w:sz w:val="16"/>
              </w:rPr>
              <w:t>Tri County NRD HMP (FEMA plan 109360), pending adoption here</w:t>
            </w:r>
          </w:p>
        </w:tc>
        <w:tc>
          <w:tcPr>
            <w:tcW w:type="dxa" w:w="1744"/>
          </w:tcPr>
          <w:p>
            <w:pPr>
              <w:spacing w:after="0"/>
              <w:jc w:val="left"/>
            </w:pPr>
            <w:r>
              <w:rPr>
                <w:sz w:val="16"/>
              </w:rPr>
              <w:t>2023-10-25 by FEMA; not yet adopted here</w:t>
            </w:r>
          </w:p>
        </w:tc>
        <w:tc>
          <w:tcPr>
            <w:tcW w:type="dxa" w:w="1343"/>
          </w:tcPr>
          <w:p>
            <w:pPr>
              <w:spacing w:after="0"/>
              <w:jc w:val="left"/>
            </w:pPr>
            <w:r>
              <w:rPr>
                <w:sz w:val="16"/>
              </w:rPr>
              <w:t>2028-10-24 once adopted</w:t>
            </w:r>
          </w:p>
        </w:tc>
        <w:tc>
          <w:tcPr>
            <w:tcW w:type="dxa" w:w="815"/>
          </w:tcPr>
          <w:p>
            <w:pPr>
              <w:spacing w:after="0"/>
              <w:jc w:val="right"/>
            </w:pPr>
          </w:p>
        </w:tc>
        <w:tc>
          <w:tcPr>
            <w:tcW w:type="dxa" w:w="2051"/>
          </w:tcPr>
          <w:p>
            <w:pPr>
              <w:spacing w:after="0"/>
              <w:jc w:val="left"/>
            </w:pPr>
            <w:r>
              <w:rPr>
                <w:sz w:val="16"/>
              </w:rPr>
              <w:t>FEMA tracker shows a plan approvable pending adoption</w:t>
            </w:r>
          </w:p>
        </w:tc>
        <w:tc>
          <w:tcPr>
            <w:tcW w:type="dxa" w:w="1791"/>
          </w:tcPr>
          <w:p>
            <w:pPr>
              <w:spacing w:after="0"/>
              <w:jc w:val="left"/>
            </w:pPr>
            <w:r>
              <w:rPr>
                <w:sz w:val="16"/>
              </w:rPr>
              <w:t>Not yet eligible: adopt the approved plan.</w:t>
            </w:r>
          </w:p>
        </w:tc>
      </w:tr>
      <w:tr>
        <w:trPr>
          <w:cantSplit/>
        </w:trPr>
        <w:tc>
          <w:tcPr>
            <w:tcW w:type="dxa" w:w="1451"/>
          </w:tcPr>
          <w:p>
            <w:pPr>
              <w:spacing w:after="0"/>
              <w:jc w:val="left"/>
            </w:pPr>
            <w:r>
              <w:rPr>
                <w:sz w:val="16"/>
              </w:rPr>
              <w:t>Crofton Community Schools</w:t>
            </w:r>
          </w:p>
        </w:tc>
        <w:tc>
          <w:tcPr>
            <w:tcW w:type="dxa" w:w="1399"/>
          </w:tcPr>
          <w:p>
            <w:pPr>
              <w:spacing w:after="0"/>
              <w:jc w:val="left"/>
            </w:pPr>
            <w:r>
              <w:rPr>
                <w:sz w:val="16"/>
              </w:rPr>
              <w:t>School/School District</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p>
        </w:tc>
      </w:tr>
      <w:tr>
        <w:trPr>
          <w:cantSplit/>
        </w:trPr>
        <w:tc>
          <w:tcPr>
            <w:tcW w:type="dxa" w:w="1451"/>
          </w:tcPr>
          <w:p>
            <w:pPr>
              <w:spacing w:after="0"/>
              <w:jc w:val="left"/>
            </w:pPr>
            <w:r>
              <w:rPr>
                <w:sz w:val="16"/>
              </w:rPr>
              <w:t>Cedar Knox Rural Water District</w:t>
            </w:r>
          </w:p>
        </w:tc>
        <w:tc>
          <w:tcPr>
            <w:tcW w:type="dxa" w:w="1399"/>
          </w:tcPr>
          <w:p>
            <w:pPr>
              <w:spacing w:after="0"/>
              <w:jc w:val="left"/>
            </w:pPr>
            <w:r>
              <w:rPr>
                <w:sz w:val="16"/>
              </w:rPr>
              <w:t>Water/Sewer Authority</w:t>
            </w:r>
          </w:p>
        </w:tc>
        <w:tc>
          <w:tcPr>
            <w:tcW w:type="dxa" w:w="1433"/>
          </w:tcPr>
          <w:p>
            <w:pPr>
              <w:spacing w:after="0"/>
              <w:jc w:val="left"/>
            </w:pPr>
            <w:r>
              <w:rPr>
                <w:sz w:val="16"/>
              </w:rPr>
              <w:t>Plan 109360 approved 2023-10-25, pending adoption here; not yet eligible</w:t>
            </w:r>
          </w:p>
        </w:tc>
        <w:tc>
          <w:tcPr>
            <w:tcW w:type="dxa" w:w="2084"/>
          </w:tcPr>
          <w:p>
            <w:pPr>
              <w:spacing w:after="0"/>
              <w:jc w:val="left"/>
            </w:pPr>
            <w:r>
              <w:rPr>
                <w:sz w:val="16"/>
              </w:rPr>
              <w:t>Tri County NRD HMP (FEMA plan 109360), pending adoption here</w:t>
            </w:r>
          </w:p>
        </w:tc>
        <w:tc>
          <w:tcPr>
            <w:tcW w:type="dxa" w:w="1744"/>
          </w:tcPr>
          <w:p>
            <w:pPr>
              <w:spacing w:after="0"/>
              <w:jc w:val="left"/>
            </w:pPr>
            <w:r>
              <w:rPr>
                <w:sz w:val="16"/>
              </w:rPr>
              <w:t>2023-10-25 by FEMA; not yet adopted here</w:t>
            </w:r>
          </w:p>
        </w:tc>
        <w:tc>
          <w:tcPr>
            <w:tcW w:type="dxa" w:w="1343"/>
          </w:tcPr>
          <w:p>
            <w:pPr>
              <w:spacing w:after="0"/>
              <w:jc w:val="left"/>
            </w:pPr>
            <w:r>
              <w:rPr>
                <w:sz w:val="16"/>
              </w:rPr>
              <w:t>2028-10-24 once adopted</w:t>
            </w:r>
          </w:p>
        </w:tc>
        <w:tc>
          <w:tcPr>
            <w:tcW w:type="dxa" w:w="815"/>
          </w:tcPr>
          <w:p>
            <w:pPr>
              <w:spacing w:after="0"/>
              <w:jc w:val="right"/>
            </w:pPr>
          </w:p>
        </w:tc>
        <w:tc>
          <w:tcPr>
            <w:tcW w:type="dxa" w:w="2051"/>
          </w:tcPr>
          <w:p>
            <w:pPr>
              <w:spacing w:after="0"/>
              <w:jc w:val="left"/>
            </w:pPr>
            <w:r>
              <w:rPr>
                <w:sz w:val="16"/>
              </w:rPr>
              <w:t>FEMA tracker shows a plan approvable pending adoption</w:t>
            </w:r>
          </w:p>
        </w:tc>
        <w:tc>
          <w:tcPr>
            <w:tcW w:type="dxa" w:w="1791"/>
          </w:tcPr>
          <w:p>
            <w:pPr>
              <w:spacing w:after="0"/>
              <w:jc w:val="left"/>
            </w:pPr>
            <w:r>
              <w:rPr>
                <w:sz w:val="16"/>
              </w:rPr>
              <w:t>Not yet eligible: adopt the approved plan.</w:t>
            </w:r>
          </w:p>
        </w:tc>
      </w:tr>
      <w:tr>
        <w:trPr>
          <w:cantSplit/>
        </w:trPr>
        <w:tc>
          <w:tcPr>
            <w:tcW w:type="dxa" w:w="1451"/>
          </w:tcPr>
          <w:p>
            <w:pPr>
              <w:spacing w:after="0"/>
              <w:jc w:val="left"/>
            </w:pPr>
            <w:r>
              <w:rPr>
                <w:sz w:val="16"/>
              </w:rPr>
              <w:t>Lewis and Clark Natural Resource District</w:t>
            </w:r>
          </w:p>
        </w:tc>
        <w:tc>
          <w:tcPr>
            <w:tcW w:type="dxa" w:w="1399"/>
          </w:tcPr>
          <w:p>
            <w:pPr>
              <w:spacing w:after="0"/>
              <w:jc w:val="left"/>
            </w:pPr>
            <w:r>
              <w:rPr>
                <w:sz w:val="16"/>
              </w:rPr>
              <w:t>Natural Resources</w:t>
            </w:r>
          </w:p>
        </w:tc>
        <w:tc>
          <w:tcPr>
            <w:tcW w:type="dxa" w:w="1433"/>
          </w:tcPr>
          <w:p>
            <w:pPr>
              <w:spacing w:after="0"/>
              <w:jc w:val="left"/>
            </w:pPr>
            <w:r>
              <w:rPr>
                <w:sz w:val="16"/>
              </w:rPr>
              <w:t>Plan 109360 approved 2023-10-25, pending adoption here; not yet eligible</w:t>
            </w:r>
          </w:p>
        </w:tc>
        <w:tc>
          <w:tcPr>
            <w:tcW w:type="dxa" w:w="2084"/>
          </w:tcPr>
          <w:p>
            <w:pPr>
              <w:spacing w:after="0"/>
              <w:jc w:val="left"/>
            </w:pPr>
            <w:r>
              <w:rPr>
                <w:sz w:val="16"/>
              </w:rPr>
              <w:t>Tri County NRD HMP (FEMA plan 109360), pending adoption here</w:t>
            </w:r>
          </w:p>
        </w:tc>
        <w:tc>
          <w:tcPr>
            <w:tcW w:type="dxa" w:w="1744"/>
          </w:tcPr>
          <w:p>
            <w:pPr>
              <w:spacing w:after="0"/>
              <w:jc w:val="left"/>
            </w:pPr>
            <w:r>
              <w:rPr>
                <w:sz w:val="16"/>
              </w:rPr>
              <w:t>2023-10-25 by FEMA; not yet adopted here</w:t>
            </w:r>
          </w:p>
        </w:tc>
        <w:tc>
          <w:tcPr>
            <w:tcW w:type="dxa" w:w="1343"/>
          </w:tcPr>
          <w:p>
            <w:pPr>
              <w:spacing w:after="0"/>
              <w:jc w:val="left"/>
            </w:pPr>
            <w:r>
              <w:rPr>
                <w:sz w:val="16"/>
              </w:rPr>
              <w:t>2028-10-24 once adopted</w:t>
            </w:r>
          </w:p>
        </w:tc>
        <w:tc>
          <w:tcPr>
            <w:tcW w:type="dxa" w:w="815"/>
          </w:tcPr>
          <w:p>
            <w:pPr>
              <w:spacing w:after="0"/>
              <w:jc w:val="right"/>
            </w:pPr>
          </w:p>
        </w:tc>
        <w:tc>
          <w:tcPr>
            <w:tcW w:type="dxa" w:w="2051"/>
          </w:tcPr>
          <w:p>
            <w:pPr>
              <w:spacing w:after="0"/>
              <w:jc w:val="left"/>
            </w:pPr>
            <w:r>
              <w:rPr>
                <w:sz w:val="16"/>
              </w:rPr>
              <w:t>FEMA tracker shows a plan approvable pending adoption</w:t>
            </w:r>
          </w:p>
        </w:tc>
        <w:tc>
          <w:tcPr>
            <w:tcW w:type="dxa" w:w="1791"/>
          </w:tcPr>
          <w:p>
            <w:pPr>
              <w:spacing w:after="0"/>
              <w:jc w:val="left"/>
            </w:pPr>
            <w:r>
              <w:rPr>
                <w:sz w:val="16"/>
              </w:rPr>
              <w:t>Not yet eligible: adopt the approved plan.</w:t>
            </w:r>
          </w:p>
        </w:tc>
      </w:tr>
      <w:tr>
        <w:trPr>
          <w:cantSplit/>
        </w:trPr>
        <w:tc>
          <w:tcPr>
            <w:tcW w:type="dxa" w:w="1451"/>
          </w:tcPr>
          <w:p>
            <w:pPr>
              <w:spacing w:after="0"/>
              <w:jc w:val="left"/>
            </w:pPr>
            <w:r>
              <w:rPr>
                <w:sz w:val="16"/>
              </w:rPr>
              <w:t>Middle Niobrara NRD</w:t>
            </w:r>
          </w:p>
        </w:tc>
        <w:tc>
          <w:tcPr>
            <w:tcW w:type="dxa" w:w="1399"/>
          </w:tcPr>
          <w:p>
            <w:pPr>
              <w:spacing w:after="0"/>
              <w:jc w:val="left"/>
            </w:pPr>
            <w:r>
              <w:rPr>
                <w:sz w:val="16"/>
              </w:rPr>
              <w:t>Natural Resources</w:t>
            </w:r>
          </w:p>
        </w:tc>
        <w:tc>
          <w:tcPr>
            <w:tcW w:type="dxa" w:w="1433"/>
          </w:tcPr>
          <w:p>
            <w:pPr>
              <w:spacing w:after="0"/>
              <w:jc w:val="left"/>
            </w:pPr>
            <w:r>
              <w:rPr>
                <w:sz w:val="16"/>
              </w:rPr>
              <w:t>Expired on 2026-06-29</w:t>
            </w:r>
          </w:p>
        </w:tc>
        <w:tc>
          <w:tcPr>
            <w:tcW w:type="dxa" w:w="2084"/>
          </w:tcPr>
          <w:p>
            <w:pPr>
              <w:spacing w:after="0"/>
              <w:jc w:val="left"/>
            </w:pPr>
            <w:r>
              <w:rPr>
                <w:sz w:val="16"/>
              </w:rPr>
              <w:t>Region 24 (FEMA plan 107525)</w:t>
            </w:r>
          </w:p>
        </w:tc>
        <w:tc>
          <w:tcPr>
            <w:tcW w:type="dxa" w:w="1744"/>
          </w:tcPr>
          <w:p>
            <w:pPr>
              <w:spacing w:after="0"/>
              <w:jc w:val="left"/>
            </w:pPr>
            <w:r>
              <w:rPr>
                <w:sz w:val="16"/>
              </w:rPr>
              <w:t>2021-06-30</w:t>
            </w:r>
          </w:p>
        </w:tc>
        <w:tc>
          <w:tcPr>
            <w:tcW w:type="dxa" w:w="1343"/>
          </w:tcPr>
          <w:p>
            <w:pPr>
              <w:spacing w:after="0"/>
              <w:jc w:val="left"/>
            </w:pPr>
            <w:r>
              <w:rPr>
                <w:sz w:val="16"/>
              </w:rPr>
              <w:t>2026-06-29</w:t>
            </w:r>
          </w:p>
        </w:tc>
        <w:tc>
          <w:tcPr>
            <w:tcW w:type="dxa" w:w="815"/>
          </w:tcPr>
          <w:p>
            <w:pPr>
              <w:spacing w:after="0"/>
              <w:jc w:val="right"/>
            </w:pPr>
            <w:r>
              <w:rPr>
                <w:sz w:val="16"/>
              </w:rPr>
              <w:t>-91</w:t>
            </w:r>
          </w:p>
        </w:tc>
        <w:tc>
          <w:tcPr>
            <w:tcW w:type="dxa" w:w="2051"/>
          </w:tcPr>
          <w:p>
            <w:pPr>
              <w:spacing w:after="0"/>
              <w:jc w:val="left"/>
            </w:pPr>
          </w:p>
        </w:tc>
        <w:tc>
          <w:tcPr>
            <w:tcW w:type="dxa" w:w="1791"/>
          </w:tcPr>
          <w:p>
            <w:pPr>
              <w:spacing w:after="0"/>
              <w:jc w:val="left"/>
            </w:pPr>
            <w:r>
              <w:rPr>
                <w:sz w:val="16"/>
              </w:rPr>
              <w:t>member approved 2021-06-28</w:t>
            </w:r>
          </w:p>
        </w:tc>
      </w:tr>
      <w:tr>
        <w:trPr>
          <w:cantSplit/>
        </w:trPr>
        <w:tc>
          <w:tcPr>
            <w:tcW w:type="dxa" w:w="1451"/>
          </w:tcPr>
          <w:p>
            <w:pPr>
              <w:spacing w:after="0"/>
              <w:jc w:val="left"/>
            </w:pPr>
            <w:r>
              <w:rPr>
                <w:sz w:val="16"/>
              </w:rPr>
              <w:t>Verdigre Public School</w:t>
            </w:r>
          </w:p>
        </w:tc>
        <w:tc>
          <w:tcPr>
            <w:tcW w:type="dxa" w:w="1399"/>
          </w:tcPr>
          <w:p>
            <w:pPr>
              <w:spacing w:after="0"/>
              <w:jc w:val="left"/>
            </w:pPr>
            <w:r>
              <w:rPr>
                <w:sz w:val="16"/>
              </w:rPr>
              <w:t>School/School District</w:t>
            </w:r>
          </w:p>
        </w:tc>
        <w:tc>
          <w:tcPr>
            <w:tcW w:type="dxa" w:w="1433"/>
          </w:tcPr>
          <w:p>
            <w:pPr>
              <w:spacing w:after="0"/>
              <w:jc w:val="left"/>
            </w:pPr>
            <w:r>
              <w:rPr>
                <w:sz w:val="16"/>
              </w:rPr>
              <w:t>Approved, expires 2028-10-24</w:t>
            </w:r>
          </w:p>
        </w:tc>
        <w:tc>
          <w:tcPr>
            <w:tcW w:type="dxa" w:w="2084"/>
          </w:tcPr>
          <w:p>
            <w:pPr>
              <w:spacing w:after="0"/>
              <w:jc w:val="left"/>
            </w:pPr>
            <w:r>
              <w:rPr>
                <w:sz w:val="16"/>
              </w:rPr>
              <w:t>Tri County NRD HMP (FEMA plan 109360)</w:t>
            </w:r>
          </w:p>
        </w:tc>
        <w:tc>
          <w:tcPr>
            <w:tcW w:type="dxa" w:w="1744"/>
          </w:tcPr>
          <w:p>
            <w:pPr>
              <w:spacing w:after="0"/>
              <w:jc w:val="left"/>
            </w:pPr>
            <w:r>
              <w:rPr>
                <w:sz w:val="16"/>
              </w:rPr>
              <w:t>2023-10-25</w:t>
            </w:r>
          </w:p>
        </w:tc>
        <w:tc>
          <w:tcPr>
            <w:tcW w:type="dxa" w:w="1343"/>
          </w:tcPr>
          <w:p>
            <w:pPr>
              <w:spacing w:after="0"/>
              <w:jc w:val="left"/>
            </w:pPr>
            <w:r>
              <w:rPr>
                <w:sz w:val="16"/>
              </w:rPr>
              <w:t>2028-10-24</w:t>
            </w:r>
          </w:p>
        </w:tc>
        <w:tc>
          <w:tcPr>
            <w:tcW w:type="dxa" w:w="815"/>
          </w:tcPr>
          <w:p>
            <w:pPr>
              <w:spacing w:after="0"/>
              <w:jc w:val="right"/>
            </w:pPr>
            <w:r>
              <w:rPr>
                <w:sz w:val="16"/>
              </w:rPr>
              <w:t>757</w:t>
            </w:r>
          </w:p>
        </w:tc>
        <w:tc>
          <w:tcPr>
            <w:tcW w:type="dxa" w:w="2051"/>
          </w:tcPr>
          <w:p>
            <w:pPr>
              <w:spacing w:after="0"/>
              <w:jc w:val="left"/>
            </w:pPr>
          </w:p>
        </w:tc>
        <w:tc>
          <w:tcPr>
            <w:tcW w:type="dxa" w:w="1791"/>
          </w:tcPr>
          <w:p>
            <w:pPr>
              <w:spacing w:after="0"/>
              <w:jc w:val="left"/>
            </w:pPr>
            <w:r>
              <w:rPr>
                <w:sz w:val="16"/>
              </w:rPr>
              <w:t>member approved 2024-03-05</w:t>
            </w:r>
          </w:p>
        </w:tc>
      </w:tr>
      <w:tr>
        <w:trPr>
          <w:cantSplit/>
        </w:trPr>
        <w:tc>
          <w:tcPr>
            <w:tcW w:type="dxa" w:w="1451"/>
          </w:tcPr>
          <w:p>
            <w:pPr>
              <w:spacing w:after="0"/>
              <w:jc w:val="left"/>
            </w:pPr>
            <w:r>
              <w:rPr>
                <w:sz w:val="16"/>
              </w:rPr>
              <w:t>West Knox Rural Water District</w:t>
            </w:r>
          </w:p>
        </w:tc>
        <w:tc>
          <w:tcPr>
            <w:tcW w:type="dxa" w:w="1399"/>
          </w:tcPr>
          <w:p>
            <w:pPr>
              <w:spacing w:after="0"/>
              <w:jc w:val="left"/>
            </w:pPr>
            <w:r>
              <w:rPr>
                <w:sz w:val="16"/>
              </w:rPr>
              <w:t>Water/Sewer Authority</w:t>
            </w:r>
          </w:p>
        </w:tc>
        <w:tc>
          <w:tcPr>
            <w:tcW w:type="dxa" w:w="1433"/>
          </w:tcPr>
          <w:p>
            <w:pPr>
              <w:spacing w:after="0"/>
              <w:jc w:val="left"/>
            </w:pPr>
            <w:r>
              <w:rPr>
                <w:sz w:val="16"/>
              </w:rPr>
              <w:t>Plan 109360 approved 2023-10-25, pending adoption here; not yet eligible</w:t>
            </w:r>
          </w:p>
        </w:tc>
        <w:tc>
          <w:tcPr>
            <w:tcW w:type="dxa" w:w="2084"/>
          </w:tcPr>
          <w:p>
            <w:pPr>
              <w:spacing w:after="0"/>
              <w:jc w:val="left"/>
            </w:pPr>
            <w:r>
              <w:rPr>
                <w:sz w:val="16"/>
              </w:rPr>
              <w:t>Tri County NRD HMP (FEMA plan 109360), pending adoption here</w:t>
            </w:r>
          </w:p>
        </w:tc>
        <w:tc>
          <w:tcPr>
            <w:tcW w:type="dxa" w:w="1744"/>
          </w:tcPr>
          <w:p>
            <w:pPr>
              <w:spacing w:after="0"/>
              <w:jc w:val="left"/>
            </w:pPr>
            <w:r>
              <w:rPr>
                <w:sz w:val="16"/>
              </w:rPr>
              <w:t>2023-10-25 by FEMA; not yet adopted here</w:t>
            </w:r>
          </w:p>
        </w:tc>
        <w:tc>
          <w:tcPr>
            <w:tcW w:type="dxa" w:w="1343"/>
          </w:tcPr>
          <w:p>
            <w:pPr>
              <w:spacing w:after="0"/>
              <w:jc w:val="left"/>
            </w:pPr>
            <w:r>
              <w:rPr>
                <w:sz w:val="16"/>
              </w:rPr>
              <w:t>2028-10-24 once adopted</w:t>
            </w:r>
          </w:p>
        </w:tc>
        <w:tc>
          <w:tcPr>
            <w:tcW w:type="dxa" w:w="815"/>
          </w:tcPr>
          <w:p>
            <w:pPr>
              <w:spacing w:after="0"/>
              <w:jc w:val="right"/>
            </w:pPr>
          </w:p>
        </w:tc>
        <w:tc>
          <w:tcPr>
            <w:tcW w:type="dxa" w:w="2051"/>
          </w:tcPr>
          <w:p>
            <w:pPr>
              <w:spacing w:after="0"/>
              <w:jc w:val="left"/>
            </w:pPr>
            <w:r>
              <w:rPr>
                <w:sz w:val="16"/>
              </w:rPr>
              <w:t>FEMA tracker shows a plan approvable pending adoption</w:t>
            </w:r>
          </w:p>
        </w:tc>
        <w:tc>
          <w:tcPr>
            <w:tcW w:type="dxa" w:w="1791"/>
          </w:tcPr>
          <w:p>
            <w:pPr>
              <w:spacing w:after="0"/>
              <w:jc w:val="left"/>
            </w:pPr>
            <w:r>
              <w:rPr>
                <w:sz w:val="16"/>
              </w:rPr>
              <w:t>Not yet eligible: adopt the approved plan.</w:t>
            </w:r>
          </w:p>
        </w:tc>
      </w:tr>
    </w:tbl>
    <w:p>
      <w:pPr>
        <w:spacing w:after="40" w:before="60"/>
      </w:pPr>
      <w:r>
        <w:rPr>
          <w:sz w:val="15"/>
        </w:rPr>
        <w:t>Plan 109360 lists 21 other participants not on this page, 7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$3,565,564</w:t>
            </w:r>
          </w:p>
        </w:tc>
        <w:tc>
          <w:tcPr>
            <w:tcW w:type="dxa" w:w="1126"/>
          </w:tcPr>
          <w:p>
            <w:pPr>
              <w:spacing w:after="0"/>
              <w:jc w:val="right"/>
            </w:pPr>
            <w:r>
              <w:rPr>
                <w:sz w:val="16"/>
              </w:rPr>
              <w:t>$96</w:t>
            </w:r>
          </w:p>
        </w:tc>
        <w:tc>
          <w:tcPr>
            <w:tcW w:type="dxa" w:w="1370"/>
          </w:tcPr>
          <w:p>
            <w:pPr>
              <w:spacing w:after="0"/>
              <w:jc w:val="right"/>
            </w:pPr>
            <w:r>
              <w:rPr>
                <w:sz w:val="16"/>
              </w:rPr>
              <w:t>$41,874</w:t>
            </w:r>
          </w:p>
        </w:tc>
        <w:tc>
          <w:tcPr>
            <w:tcW w:type="dxa" w:w="1143"/>
          </w:tcPr>
          <w:p>
            <w:pPr>
              <w:spacing w:after="0"/>
              <w:jc w:val="right"/>
            </w:pPr>
            <w:r>
              <w:rPr>
                <w:sz w:val="16"/>
              </w:rPr>
              <w:t>$3,607,535</w:t>
            </w:r>
          </w:p>
        </w:tc>
        <w:tc>
          <w:tcPr>
            <w:tcW w:type="dxa" w:w="1383"/>
          </w:tcPr>
          <w:p>
            <w:pPr>
              <w:spacing w:after="0"/>
              <w:jc w:val="right"/>
            </w:pPr>
            <w:r>
              <w:rPr>
                <w:sz w:val="16"/>
              </w:rPr>
              <w:t>41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Tornado</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$861,102</w:t>
            </w:r>
          </w:p>
        </w:tc>
        <w:tc>
          <w:tcPr>
            <w:tcW w:type="dxa" w:w="1126"/>
          </w:tcPr>
          <w:p>
            <w:pPr>
              <w:spacing w:after="0"/>
              <w:jc w:val="right"/>
            </w:pPr>
            <w:r>
              <w:rPr>
                <w:sz w:val="16"/>
              </w:rPr>
              <w:t>$9,839</w:t>
            </w:r>
          </w:p>
        </w:tc>
        <w:tc>
          <w:tcPr>
            <w:tcW w:type="dxa" w:w="1370"/>
          </w:tcPr>
          <w:p>
            <w:pPr>
              <w:spacing w:after="0"/>
              <w:jc w:val="right"/>
            </w:pPr>
            <w:r>
              <w:rPr>
                <w:sz w:val="16"/>
              </w:rPr>
              <w:t>$494,961</w:t>
            </w:r>
          </w:p>
        </w:tc>
        <w:tc>
          <w:tcPr>
            <w:tcW w:type="dxa" w:w="1143"/>
          </w:tcPr>
          <w:p>
            <w:pPr>
              <w:spacing w:after="0"/>
              <w:jc w:val="right"/>
            </w:pPr>
            <w:r>
              <w:rPr>
                <w:sz w:val="16"/>
              </w:rPr>
              <w:t>$1,365,902</w:t>
            </w:r>
          </w:p>
        </w:tc>
        <w:tc>
          <w:tcPr>
            <w:tcW w:type="dxa" w:w="1383"/>
          </w:tcPr>
          <w:p>
            <w:pPr>
              <w:spacing w:after="0"/>
              <w:jc w:val="right"/>
            </w:pPr>
            <w:r>
              <w:rPr>
                <w:sz w:val="16"/>
              </w:rPr>
              <w:t>19</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Moderate</w:t>
            </w:r>
          </w:p>
        </w:tc>
        <w:tc>
          <w:tcPr>
            <w:tcW w:type="dxa" w:w="1037"/>
          </w:tcPr>
          <w:p>
            <w:pPr>
              <w:spacing w:after="0"/>
              <w:jc w:val="right"/>
            </w:pPr>
            <w:r>
              <w:rPr>
                <w:sz w:val="16"/>
              </w:rPr>
              <w:t>$5</w:t>
            </w:r>
          </w:p>
        </w:tc>
        <w:tc>
          <w:tcPr>
            <w:tcW w:type="dxa" w:w="1126"/>
          </w:tcPr>
          <w:p>
            <w:pPr>
              <w:spacing w:after="0"/>
              <w:jc w:val="right"/>
            </w:pPr>
            <w:r>
              <w:rPr>
                <w:sz w:val="16"/>
              </w:rPr>
              <w:t>$1,004</w:t>
            </w:r>
          </w:p>
        </w:tc>
        <w:tc>
          <w:tcPr>
            <w:tcW w:type="dxa" w:w="1370"/>
          </w:tcPr>
          <w:p>
            <w:pPr>
              <w:spacing w:after="0"/>
              <w:jc w:val="right"/>
            </w:pPr>
            <w:r>
              <w:rPr>
                <w:sz w:val="16"/>
              </w:rPr>
              <w:t>$1,170,324</w:t>
            </w:r>
          </w:p>
        </w:tc>
        <w:tc>
          <w:tcPr>
            <w:tcW w:type="dxa" w:w="1143"/>
          </w:tcPr>
          <w:p>
            <w:pPr>
              <w:spacing w:after="0"/>
              <w:jc w:val="right"/>
            </w:pPr>
            <w:r>
              <w:rPr>
                <w:sz w:val="16"/>
              </w:rPr>
              <w:t>$1,171,333</w:t>
            </w:r>
          </w:p>
        </w:tc>
        <w:tc>
          <w:tcPr>
            <w:tcW w:type="dxa" w:w="1383"/>
          </w:tcPr>
          <w:p>
            <w:pPr>
              <w:spacing w:after="0"/>
              <w:jc w:val="right"/>
            </w:pPr>
            <w:r>
              <w:rPr>
                <w:sz w:val="16"/>
              </w:rPr>
              <w:t>58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Drought</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$1,157,250</w:t>
            </w:r>
          </w:p>
        </w:tc>
        <w:tc>
          <w:tcPr>
            <w:tcW w:type="dxa" w:w="1370"/>
          </w:tcPr>
          <w:p>
            <w:pPr>
              <w:spacing w:after="0"/>
              <w:jc w:val="right"/>
            </w:pPr>
          </w:p>
        </w:tc>
        <w:tc>
          <w:tcPr>
            <w:tcW w:type="dxa" w:w="1143"/>
          </w:tcPr>
          <w:p>
            <w:pPr>
              <w:spacing w:after="0"/>
              <w:jc w:val="right"/>
            </w:pPr>
            <w:r>
              <w:rPr>
                <w:sz w:val="16"/>
              </w:rPr>
              <w:t>$1,157,250</w:t>
            </w:r>
          </w:p>
        </w:tc>
        <w:tc>
          <w:tcPr>
            <w:tcW w:type="dxa" w:w="1383"/>
          </w:tcPr>
          <w:p>
            <w:pPr>
              <w:spacing w:after="0"/>
              <w:jc w:val="right"/>
            </w:pPr>
            <w:r>
              <w:rPr>
                <w:sz w:val="16"/>
              </w:rPr>
              <w:t>22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Hail</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$204,711</w:t>
            </w:r>
          </w:p>
        </w:tc>
        <w:tc>
          <w:tcPr>
            <w:tcW w:type="dxa" w:w="1126"/>
          </w:tcPr>
          <w:p>
            <w:pPr>
              <w:spacing w:after="0"/>
              <w:jc w:val="right"/>
            </w:pPr>
            <w:r>
              <w:rPr>
                <w:sz w:val="16"/>
              </w:rPr>
              <w:t>$594,099</w:t>
            </w:r>
          </w:p>
        </w:tc>
        <w:tc>
          <w:tcPr>
            <w:tcW w:type="dxa" w:w="1370"/>
          </w:tcPr>
          <w:p>
            <w:pPr>
              <w:spacing w:after="0"/>
              <w:jc w:val="right"/>
            </w:pPr>
            <w:r>
              <w:rPr>
                <w:sz w:val="16"/>
              </w:rPr>
              <w:t>$18,206</w:t>
            </w:r>
          </w:p>
        </w:tc>
        <w:tc>
          <w:tcPr>
            <w:tcW w:type="dxa" w:w="1143"/>
          </w:tcPr>
          <w:p>
            <w:pPr>
              <w:spacing w:after="0"/>
              <w:jc w:val="right"/>
            </w:pPr>
            <w:r>
              <w:rPr>
                <w:sz w:val="16"/>
              </w:rPr>
              <w:t>$817,016</w:t>
            </w:r>
          </w:p>
        </w:tc>
        <w:tc>
          <w:tcPr>
            <w:tcW w:type="dxa" w:w="1383"/>
          </w:tcPr>
          <w:p>
            <w:pPr>
              <w:spacing w:after="0"/>
              <w:jc w:val="right"/>
            </w:pPr>
            <w:r>
              <w:rPr>
                <w:sz w:val="16"/>
              </w:rPr>
              <w:t>265</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6</w:t>
            </w:r>
          </w:p>
        </w:tc>
        <w:tc>
          <w:tcPr>
            <w:tcW w:type="dxa" w:w="1037"/>
          </w:tcPr>
          <w:p>
            <w:pPr>
              <w:spacing w:after="0"/>
              <w:jc w:val="left"/>
            </w:pPr>
            <w:r>
              <w:rPr>
                <w:sz w:val="16"/>
              </w:rPr>
              <w:t>Wildfire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$451,059</w:t>
            </w:r>
          </w:p>
        </w:tc>
        <w:tc>
          <w:tcPr>
            <w:tcW w:type="dxa" w:w="1126"/>
          </w:tcPr>
          <w:p>
            <w:pPr>
              <w:spacing w:after="0"/>
              <w:jc w:val="right"/>
            </w:pPr>
            <w:r>
              <w:rPr>
                <w:sz w:val="16"/>
              </w:rPr>
              <w:t>$410</w:t>
            </w:r>
          </w:p>
        </w:tc>
        <w:tc>
          <w:tcPr>
            <w:tcW w:type="dxa" w:w="1370"/>
          </w:tcPr>
          <w:p>
            <w:pPr>
              <w:spacing w:after="0"/>
              <w:jc w:val="right"/>
            </w:pPr>
            <w:r>
              <w:rPr>
                <w:sz w:val="16"/>
              </w:rPr>
              <w:t>$11,651</w:t>
            </w:r>
          </w:p>
        </w:tc>
        <w:tc>
          <w:tcPr>
            <w:tcW w:type="dxa" w:w="1143"/>
          </w:tcPr>
          <w:p>
            <w:pPr>
              <w:spacing w:after="0"/>
              <w:jc w:val="right"/>
            </w:pPr>
            <w:r>
              <w:rPr>
                <w:sz w:val="16"/>
              </w:rPr>
              <w:t>$463,120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$164,108</w:t>
            </w:r>
          </w:p>
        </w:tc>
        <w:tc>
          <w:tcPr>
            <w:tcW w:type="dxa" w:w="1126"/>
          </w:tcPr>
          <w:p>
            <w:pPr>
              <w:spacing w:after="0"/>
              <w:jc w:val="right"/>
            </w:pPr>
            <w:r>
              <w:rPr>
                <w:sz w:val="16"/>
              </w:rPr>
              <w:t>$47,798</w:t>
            </w:r>
          </w:p>
        </w:tc>
        <w:tc>
          <w:tcPr>
            <w:tcW w:type="dxa" w:w="1370"/>
          </w:tcPr>
          <w:p>
            <w:pPr>
              <w:spacing w:after="0"/>
              <w:jc w:val="right"/>
            </w:pPr>
            <w:r>
              <w:rPr>
                <w:sz w:val="16"/>
              </w:rPr>
              <w:t>$123,376</w:t>
            </w:r>
          </w:p>
        </w:tc>
        <w:tc>
          <w:tcPr>
            <w:tcW w:type="dxa" w:w="1143"/>
          </w:tcPr>
          <w:p>
            <w:pPr>
              <w:spacing w:after="0"/>
              <w:jc w:val="right"/>
            </w:pPr>
            <w:r>
              <w:rPr>
                <w:sz w:val="16"/>
              </w:rPr>
              <w:t>$335,281</w:t>
            </w:r>
          </w:p>
        </w:tc>
        <w:tc>
          <w:tcPr>
            <w:tcW w:type="dxa" w:w="1383"/>
          </w:tcPr>
          <w:p>
            <w:pPr>
              <w:spacing w:after="0"/>
              <w:jc w:val="right"/>
            </w:pPr>
            <w:r>
              <w:rPr>
                <w:sz w:val="16"/>
              </w:rPr>
              <w:t>136</w:t>
            </w:r>
          </w:p>
        </w:tc>
        <w:tc>
          <w:tcPr>
            <w:tcW w:type="dxa" w:w="1687"/>
          </w:tcPr>
          <w:p>
            <w:pPr>
              <w:spacing w:after="0"/>
              <w:jc w:val="left"/>
            </w:pPr>
          </w:p>
        </w:tc>
        <w:tc>
          <w:tcPr>
            <w:tcW w:type="dxa" w:w="2134"/>
          </w:tcPr>
          <w:p>
            <w:pPr>
              <w:spacing w:after="0"/>
              <w:jc w:val="left"/>
            </w:pPr>
            <w:r>
              <w:rPr>
                <w:sz w:val="16"/>
              </w:rPr>
              <w:t>Includes 27 High Wind records, event types the NRI definition of this hazard leaves out.</w:t>
            </w:r>
          </w:p>
        </w:tc>
      </w:tr>
      <w:tr>
        <w:trPr>
          <w:cantSplit/>
        </w:trPr>
        <w:tc>
          <w:tcPr>
            <w:tcW w:type="dxa" w:w="699"/>
          </w:tcPr>
          <w:p>
            <w:pPr>
              <w:spacing w:after="0"/>
              <w:jc w:val="right"/>
            </w:pPr>
            <w:r>
              <w:rPr>
                <w:sz w:val="16"/>
              </w:rPr>
              <w:t>8</w:t>
            </w:r>
          </w:p>
        </w:tc>
        <w:tc>
          <w:tcPr>
            <w:tcW w:type="dxa" w:w="1037"/>
          </w:tcPr>
          <w:p>
            <w:pPr>
              <w:spacing w:after="0"/>
              <w:jc w:val="left"/>
            </w:pPr>
            <w:r>
              <w:rPr>
                <w:sz w:val="16"/>
              </w:rPr>
              <w:t>Ice Storm</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$114,568</w:t>
            </w:r>
          </w:p>
        </w:tc>
        <w:tc>
          <w:tcPr>
            <w:tcW w:type="dxa" w:w="1126"/>
          </w:tcPr>
          <w:p>
            <w:pPr>
              <w:spacing w:after="0"/>
              <w:jc w:val="right"/>
            </w:pPr>
          </w:p>
        </w:tc>
        <w:tc>
          <w:tcPr>
            <w:tcW w:type="dxa" w:w="1370"/>
          </w:tcPr>
          <w:p>
            <w:pPr>
              <w:spacing w:after="0"/>
              <w:jc w:val="right"/>
            </w:pPr>
            <w:r>
              <w:rPr>
                <w:sz w:val="16"/>
              </w:rPr>
              <w:t>$119,434</w:t>
            </w:r>
          </w:p>
        </w:tc>
        <w:tc>
          <w:tcPr>
            <w:tcW w:type="dxa" w:w="1143"/>
          </w:tcPr>
          <w:p>
            <w:pPr>
              <w:spacing w:after="0"/>
              <w:jc w:val="right"/>
            </w:pPr>
            <w:r>
              <w:rPr>
                <w:sz w:val="16"/>
              </w:rPr>
              <w:t>$234,002</w:t>
            </w:r>
          </w:p>
        </w:tc>
        <w:tc>
          <w:tcPr>
            <w:tcW w:type="dxa" w:w="1383"/>
          </w:tcPr>
          <w:p>
            <w:pPr>
              <w:spacing w:after="0"/>
              <w:jc w:val="right"/>
            </w:pPr>
            <w:r>
              <w:rPr>
                <w:sz w:val="16"/>
              </w:rPr>
              <w:t>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$82,329</w:t>
            </w:r>
          </w:p>
        </w:tc>
        <w:tc>
          <w:tcPr>
            <w:tcW w:type="dxa" w:w="1126"/>
          </w:tcPr>
          <w:p>
            <w:pPr>
              <w:spacing w:after="0"/>
              <w:jc w:val="right"/>
            </w:pPr>
            <w:r>
              <w:rPr>
                <w:sz w:val="16"/>
              </w:rPr>
              <w:t>$449</w:t>
            </w:r>
          </w:p>
        </w:tc>
        <w:tc>
          <w:tcPr>
            <w:tcW w:type="dxa" w:w="1370"/>
          </w:tcPr>
          <w:p>
            <w:pPr>
              <w:spacing w:after="0"/>
              <w:jc w:val="right"/>
            </w:pPr>
            <w:r>
              <w:rPr>
                <w:sz w:val="16"/>
              </w:rPr>
              <w:t>$99,888</w:t>
            </w:r>
          </w:p>
        </w:tc>
        <w:tc>
          <w:tcPr>
            <w:tcW w:type="dxa" w:w="1143"/>
          </w:tcPr>
          <w:p>
            <w:pPr>
              <w:spacing w:after="0"/>
              <w:jc w:val="right"/>
            </w:pPr>
            <w:r>
              <w:rPr>
                <w:sz w:val="16"/>
              </w:rPr>
              <w:t>$182,666</w:t>
            </w:r>
          </w:p>
        </w:tc>
        <w:tc>
          <w:tcPr>
            <w:tcW w:type="dxa" w:w="1383"/>
          </w:tcPr>
          <w:p>
            <w:pPr>
              <w:spacing w:after="0"/>
              <w:jc w:val="right"/>
            </w:pPr>
            <w:r>
              <w:rPr>
                <w:sz w:val="16"/>
              </w:rPr>
              <w:t>94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Heat Wave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370"/>
          </w:tcPr>
          <w:p>
            <w:pPr>
              <w:spacing w:after="0"/>
              <w:jc w:val="right"/>
            </w:pPr>
            <w:r>
              <w:rPr>
                <w:sz w:val="16"/>
              </w:rPr>
              <w:t>$114,707</w:t>
            </w:r>
          </w:p>
        </w:tc>
        <w:tc>
          <w:tcPr>
            <w:tcW w:type="dxa" w:w="1143"/>
          </w:tcPr>
          <w:p>
            <w:pPr>
              <w:spacing w:after="0"/>
              <w:jc w:val="right"/>
            </w:pPr>
            <w:r>
              <w:rPr>
                <w:sz w:val="16"/>
              </w:rPr>
              <w:t>$122,550</w:t>
            </w:r>
          </w:p>
        </w:tc>
        <w:tc>
          <w:tcPr>
            <w:tcW w:type="dxa" w:w="1383"/>
          </w:tcPr>
          <w:p>
            <w:pPr>
              <w:spacing w:after="0"/>
              <w:jc w:val="right"/>
            </w:pPr>
            <w:r>
              <w:rPr>
                <w:sz w:val="16"/>
              </w:rPr>
              <w:t>11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Lightning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$4,469</w:t>
            </w:r>
          </w:p>
        </w:tc>
        <w:tc>
          <w:tcPr>
            <w:tcW w:type="dxa" w:w="1126"/>
          </w:tcPr>
          <w:p>
            <w:pPr>
              <w:spacing w:after="0"/>
              <w:jc w:val="right"/>
            </w:pPr>
          </w:p>
        </w:tc>
        <w:tc>
          <w:tcPr>
            <w:tcW w:type="dxa" w:w="1370"/>
          </w:tcPr>
          <w:p>
            <w:pPr>
              <w:spacing w:after="0"/>
              <w:jc w:val="right"/>
            </w:pPr>
            <w:r>
              <w:rPr>
                <w:sz w:val="16"/>
              </w:rPr>
              <w:t>$88,343</w:t>
            </w:r>
          </w:p>
        </w:tc>
        <w:tc>
          <w:tcPr>
            <w:tcW w:type="dxa" w:w="1143"/>
          </w:tcPr>
          <w:p>
            <w:pPr>
              <w:spacing w:after="0"/>
              <w:jc w:val="right"/>
            </w:pPr>
            <w:r>
              <w:rPr>
                <w:sz w:val="16"/>
              </w:rPr>
              <w:t>$92,812</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Earthquake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$14,032</w:t>
            </w:r>
          </w:p>
        </w:tc>
        <w:tc>
          <w:tcPr>
            <w:tcW w:type="dxa" w:w="1126"/>
          </w:tcPr>
          <w:p>
            <w:pPr>
              <w:spacing w:after="0"/>
              <w:jc w:val="right"/>
            </w:pPr>
          </w:p>
        </w:tc>
        <w:tc>
          <w:tcPr>
            <w:tcW w:type="dxa" w:w="1370"/>
          </w:tcPr>
          <w:p>
            <w:pPr>
              <w:spacing w:after="0"/>
              <w:jc w:val="right"/>
            </w:pPr>
            <w:r>
              <w:rPr>
                <w:sz w:val="16"/>
              </w:rPr>
              <w:t>$1,237</w:t>
            </w:r>
          </w:p>
        </w:tc>
        <w:tc>
          <w:tcPr>
            <w:tcW w:type="dxa" w:w="1143"/>
          </w:tcPr>
          <w:p>
            <w:pPr>
              <w:spacing w:after="0"/>
              <w:jc w:val="right"/>
            </w:pPr>
            <w:r>
              <w:rPr>
                <w:sz w:val="16"/>
              </w:rPr>
              <w:t>$15,269</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$571</w:t>
            </w:r>
          </w:p>
        </w:tc>
        <w:tc>
          <w:tcPr>
            <w:tcW w:type="dxa" w:w="1126"/>
          </w:tcPr>
          <w:p>
            <w:pPr>
              <w:spacing w:after="0"/>
              <w:jc w:val="right"/>
            </w:pPr>
          </w:p>
        </w:tc>
        <w:tc>
          <w:tcPr>
            <w:tcW w:type="dxa" w:w="1370"/>
          </w:tcPr>
          <w:p>
            <w:pPr>
              <w:spacing w:after="0"/>
              <w:jc w:val="right"/>
            </w:pPr>
            <w:r>
              <w:rPr>
                <w:sz w:val="16"/>
              </w:rPr>
              <w:t>$218</w:t>
            </w:r>
          </w:p>
        </w:tc>
        <w:tc>
          <w:tcPr>
            <w:tcW w:type="dxa" w:w="1143"/>
          </w:tcPr>
          <w:p>
            <w:pPr>
              <w:spacing w:after="0"/>
              <w:jc w:val="right"/>
            </w:pPr>
            <w:r>
              <w:rPr>
                <w:sz w:val="16"/>
              </w:rPr>
              <w:t>$789</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Volcanic Activity</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volcanic activity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26"/>
        <w:gridCol w:w="1727"/>
        <w:gridCol w:w="1570"/>
        <w:gridCol w:w="1946"/>
        <w:gridCol w:w="1474"/>
        <w:gridCol w:w="1703"/>
        <w:gridCol w:w="1747"/>
        <w:gridCol w:w="2220"/>
      </w:tblGrid>
      <w:tr>
        <w:trPr>
          <w:cantSplit/>
          <w:tblHeader/>
        </w:trPr>
        <w:tc>
          <w:tcPr>
            <w:tcW w:type="dxa" w:w="1726"/>
            <w:shd w:val="clear" w:color="auto" w:fill="E8E8E8"/>
          </w:tcPr>
          <w:p>
            <w:pPr>
              <w:spacing w:after="0"/>
              <w:jc w:val="left"/>
            </w:pPr>
            <w:r>
              <w:rPr>
                <w:b/>
                <w:sz w:val="16"/>
              </w:rPr>
              <w:t>Hazard</w:t>
            </w:r>
          </w:p>
        </w:tc>
        <w:tc>
          <w:tcPr>
            <w:tcW w:type="dxa" w:w="1727"/>
            <w:shd w:val="clear" w:color="auto" w:fill="E8E8E8"/>
          </w:tcPr>
          <w:p>
            <w:pPr>
              <w:spacing w:after="0"/>
              <w:jc w:val="left"/>
            </w:pPr>
            <w:r>
              <w:rPr>
                <w:b/>
                <w:sz w:val="16"/>
              </w:rPr>
              <w:t>Scale</w:t>
            </w:r>
          </w:p>
        </w:tc>
        <w:tc>
          <w:tcPr>
            <w:tcW w:type="dxa" w:w="1570"/>
            <w:shd w:val="clear" w:color="auto" w:fill="E8E8E8"/>
          </w:tcPr>
          <w:p>
            <w:pPr>
              <w:spacing w:after="0"/>
              <w:jc w:val="right"/>
            </w:pPr>
            <w:r>
              <w:rPr>
                <w:b/>
                <w:sz w:val="16"/>
              </w:rPr>
              <w:t>Records</w:t>
            </w:r>
          </w:p>
          <w:p>
            <w:pPr>
              <w:spacing w:after="0"/>
              <w:jc w:val="right"/>
            </w:pPr>
            <w:r>
              <w:rPr>
                <w:i/>
                <w:color w:val="555555"/>
                <w:sz w:val="14"/>
              </w:rPr>
              <w:t>count, years</w:t>
            </w:r>
          </w:p>
        </w:tc>
        <w:tc>
          <w:tcPr>
            <w:tcW w:type="dxa" w:w="1946"/>
            <w:shd w:val="clear" w:color="auto" w:fill="E8E8E8"/>
          </w:tcPr>
          <w:p>
            <w:pPr>
              <w:spacing w:after="0"/>
              <w:jc w:val="left"/>
            </w:pPr>
            <w:r>
              <w:rPr>
                <w:b/>
                <w:sz w:val="16"/>
              </w:rPr>
              <w:t>Observed range</w:t>
            </w:r>
          </w:p>
        </w:tc>
        <w:tc>
          <w:tcPr>
            <w:tcW w:type="dxa" w:w="1474"/>
            <w:shd w:val="clear" w:color="auto" w:fill="E8E8E8"/>
          </w:tcPr>
          <w:p>
            <w:pPr>
              <w:spacing w:after="0"/>
              <w:jc w:val="left"/>
            </w:pPr>
            <w:r>
              <w:rPr>
                <w:b/>
                <w:sz w:val="16"/>
              </w:rPr>
              <w:t>Worst recorded event</w:t>
            </w:r>
          </w:p>
        </w:tc>
        <w:tc>
          <w:tcPr>
            <w:tcW w:type="dxa" w:w="1703"/>
            <w:shd w:val="clear" w:color="auto" w:fill="E8E8E8"/>
          </w:tcPr>
          <w:p>
            <w:pPr>
              <w:spacing w:after="0"/>
              <w:jc w:val="left"/>
            </w:pPr>
            <w:r>
              <w:rPr>
                <w:b/>
                <w:sz w:val="16"/>
              </w:rPr>
              <w:t>Most damaging (when different)</w:t>
            </w:r>
          </w:p>
        </w:tc>
        <w:tc>
          <w:tcPr>
            <w:tcW w:type="dxa" w:w="1747"/>
            <w:shd w:val="clear" w:color="auto" w:fill="E8E8E8"/>
          </w:tcPr>
          <w:p>
            <w:pPr>
              <w:spacing w:after="0"/>
              <w:jc w:val="left"/>
            </w:pPr>
            <w:r>
              <w:rPr>
                <w:b/>
                <w:sz w:val="16"/>
              </w:rPr>
              <w:t>How it applies to members</w:t>
            </w:r>
          </w:p>
        </w:tc>
        <w:tc>
          <w:tcPr>
            <w:tcW w:type="dxa" w:w="2220"/>
            <w:shd w:val="clear" w:color="auto" w:fill="E8E8E8"/>
          </w:tcPr>
          <w:p>
            <w:pPr>
              <w:spacing w:after="0"/>
              <w:jc w:val="left"/>
            </w:pPr>
            <w:r>
              <w:rPr>
                <w:b/>
                <w:sz w:val="16"/>
              </w:rPr>
              <w:t>Note</w:t>
            </w:r>
          </w:p>
        </w:tc>
      </w:tr>
      <w:tr>
        <w:trPr>
          <w:cantSplit/>
        </w:trPr>
        <w:tc>
          <w:tcPr>
            <w:tcW w:type="dxa" w:w="1726"/>
          </w:tcPr>
          <w:p>
            <w:pPr>
              <w:spacing w:after="0"/>
              <w:jc w:val="left"/>
            </w:pPr>
            <w:r>
              <w:rPr>
                <w:sz w:val="16"/>
              </w:rPr>
              <w:t>Avalanche</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Coastal Flood, Storm Surge/Tide</w:t>
            </w:r>
          </w:p>
        </w:tc>
        <w:tc>
          <w:tcPr>
            <w:tcW w:type="dxa" w:w="1727"/>
          </w:tcPr>
          <w:p>
            <w:pPr>
              <w:spacing w:after="0"/>
              <w:jc w:val="left"/>
            </w:pPr>
            <w:r>
              <w:rPr>
                <w:sz w:val="16"/>
              </w:rPr>
              <w:t>none in data (FIRM for depth)</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Flood depth: see the FEMA Flood Insurance Rate Map.</w:t>
            </w:r>
          </w:p>
        </w:tc>
      </w:tr>
      <w:tr>
        <w:trPr>
          <w:cantSplit/>
        </w:trPr>
        <w:tc>
          <w:tcPr>
            <w:tcW w:type="dxa" w:w="1726"/>
          </w:tcPr>
          <w:p>
            <w:pPr>
              <w:spacing w:after="0"/>
              <w:jc w:val="left"/>
            </w:pPr>
            <w:r>
              <w:rPr>
                <w:sz w:val="16"/>
              </w:rPr>
              <w:t>Cold/Wind Chill, Extreme Cold/Wind Chill</w:t>
            </w:r>
          </w:p>
        </w:tc>
        <w:tc>
          <w:tcPr>
            <w:tcW w:type="dxa" w:w="1727"/>
          </w:tcPr>
          <w:p>
            <w:pPr>
              <w:spacing w:after="0"/>
              <w:jc w:val="left"/>
            </w:pPr>
            <w:r>
              <w:rPr>
                <w:sz w:val="16"/>
              </w:rPr>
              <w:t>wind chill</w:t>
            </w:r>
          </w:p>
        </w:tc>
        <w:tc>
          <w:tcPr>
            <w:tcW w:type="dxa" w:w="1570"/>
          </w:tcPr>
          <w:p>
            <w:pPr>
              <w:spacing w:after="0"/>
              <w:jc w:val="right"/>
            </w:pPr>
            <w:r>
              <w:rPr>
                <w:sz w:val="16"/>
              </w:rPr>
              <w:t>58, 1996 to 2026 (58 zone-level)</w:t>
            </w:r>
          </w:p>
        </w:tc>
        <w:tc>
          <w:tcPr>
            <w:tcW w:type="dxa" w:w="1946"/>
          </w:tcPr>
          <w:p>
            <w:pPr>
              <w:spacing w:after="0"/>
              <w:jc w:val="left"/>
            </w:pPr>
            <w:r>
              <w:rPr>
                <w:sz w:val="16"/>
              </w:rPr>
              <w:t>1 day to 5 days (median 2 days); 50 with a recorded value</w:t>
            </w:r>
          </w:p>
        </w:tc>
        <w:tc>
          <w:tcPr>
            <w:tcW w:type="dxa" w:w="1474"/>
          </w:tcPr>
          <w:p>
            <w:pPr>
              <w:spacing w:after="0"/>
              <w:jc w:val="left"/>
            </w:pPr>
            <w:r>
              <w:rPr>
                <w:sz w:val="16"/>
              </w:rPr>
              <w:t>5 consecutive days, 2024-01-12 to 2024-01-16, zone-level</w:t>
            </w:r>
          </w:p>
        </w:tc>
        <w:tc>
          <w:tcPr>
            <w:tcW w:type="dxa" w:w="1703"/>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26"/>
          </w:tcPr>
          <w:p>
            <w:pPr>
              <w:spacing w:after="0"/>
              <w:jc w:val="left"/>
            </w:pPr>
            <w:r>
              <w:rPr>
                <w:sz w:val="16"/>
              </w:rPr>
              <w:t>Frost/Freeze (outside NRI Cold Wave definition)</w:t>
            </w:r>
          </w:p>
        </w:tc>
        <w:tc>
          <w:tcPr>
            <w:tcW w:type="dxa" w:w="1727"/>
          </w:tcPr>
          <w:p>
            <w:pPr>
              <w:spacing w:after="0"/>
              <w:jc w:val="left"/>
            </w:pPr>
            <w:r>
              <w:rPr>
                <w:sz w:val="16"/>
              </w:rPr>
              <w:t>crop damage</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Temperature: in event narratives only; local data required.</w:t>
            </w:r>
          </w:p>
        </w:tc>
      </w:tr>
      <w:tr>
        <w:trPr>
          <w:cantSplit/>
        </w:trPr>
        <w:tc>
          <w:tcPr>
            <w:tcW w:type="dxa" w:w="1726"/>
          </w:tcPr>
          <w:p>
            <w:pPr>
              <w:spacing w:after="0"/>
              <w:jc w:val="left"/>
            </w:pPr>
            <w:r>
              <w:rPr>
                <w:sz w:val="16"/>
              </w:rPr>
              <w:t>Drought</w:t>
            </w:r>
          </w:p>
        </w:tc>
        <w:tc>
          <w:tcPr>
            <w:tcW w:type="dxa" w:w="1727"/>
          </w:tcPr>
          <w:p>
            <w:pPr>
              <w:spacing w:after="0"/>
              <w:jc w:val="left"/>
            </w:pPr>
            <w:r>
              <w:rPr>
                <w:sz w:val="16"/>
              </w:rPr>
              <w:t>US Drought Monitor D-scale</w:t>
            </w:r>
          </w:p>
        </w:tc>
        <w:tc>
          <w:tcPr>
            <w:tcW w:type="dxa" w:w="1570"/>
          </w:tcPr>
          <w:p>
            <w:pPr>
              <w:spacing w:after="0"/>
              <w:jc w:val="right"/>
            </w:pPr>
            <w:r>
              <w:rPr>
                <w:sz w:val="16"/>
              </w:rPr>
              <w:t>22, 1999 to 2026 (22 zone-level)</w:t>
            </w:r>
          </w:p>
        </w:tc>
        <w:tc>
          <w:tcPr>
            <w:tcW w:type="dxa" w:w="1946"/>
          </w:tcPr>
          <w:p>
            <w:pPr>
              <w:spacing w:after="0"/>
              <w:jc w:val="left"/>
            </w:pPr>
            <w:r>
              <w:rPr>
                <w:sz w:val="16"/>
              </w:rPr>
              <w:t>22 days to 316 days (median 106 days); 5 with a recorded value</w:t>
            </w:r>
          </w:p>
        </w:tc>
        <w:tc>
          <w:tcPr>
            <w:tcW w:type="dxa" w:w="1474"/>
          </w:tcPr>
          <w:p>
            <w:pPr>
              <w:spacing w:after="0"/>
              <w:jc w:val="left"/>
            </w:pPr>
            <w:r>
              <w:rPr>
                <w:sz w:val="16"/>
              </w:rPr>
              <w:t>316 days (about 10.4 months), 2012-07-17 to 2013-05-28, a run of 11 consecutive Storm Events drought records, zone-level</w:t>
            </w:r>
          </w:p>
        </w:tc>
        <w:tc>
          <w:tcPr>
            <w:tcW w:type="dxa" w:w="1703"/>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26"/>
          </w:tcPr>
          <w:p>
            <w:pPr>
              <w:spacing w:after="0"/>
              <w:jc w:val="left"/>
            </w:pPr>
            <w:r>
              <w:rPr>
                <w:sz w:val="16"/>
              </w:rPr>
              <w:t>Earthquake</w:t>
            </w:r>
          </w:p>
        </w:tc>
        <w:tc>
          <w:tcPr>
            <w:tcW w:type="dxa" w:w="1727"/>
          </w:tcPr>
          <w:p>
            <w:pPr>
              <w:spacing w:after="0"/>
              <w:jc w:val="left"/>
            </w:pPr>
            <w:r>
              <w:rPr>
                <w:sz w:val="16"/>
              </w:rPr>
              <w:t>Modified Mercalli (local data)</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No Storm Events record; local data required (e.g., USGS).</w:t>
            </w:r>
          </w:p>
        </w:tc>
      </w:tr>
      <w:tr>
        <w:trPr>
          <w:cantSplit/>
        </w:trPr>
        <w:tc>
          <w:tcPr>
            <w:tcW w:type="dxa" w:w="1726"/>
          </w:tcPr>
          <w:p>
            <w:pPr>
              <w:spacing w:after="0"/>
              <w:jc w:val="left"/>
            </w:pPr>
            <w:r>
              <w:rPr>
                <w:sz w:val="16"/>
              </w:rPr>
              <w:t>Hail</w:t>
            </w:r>
          </w:p>
        </w:tc>
        <w:tc>
          <w:tcPr>
            <w:tcW w:type="dxa" w:w="1727"/>
          </w:tcPr>
          <w:p>
            <w:pPr>
              <w:spacing w:after="0"/>
              <w:jc w:val="left"/>
            </w:pPr>
            <w:r>
              <w:rPr>
                <w:sz w:val="16"/>
              </w:rPr>
              <w:t>hail size (inches)</w:t>
            </w:r>
          </w:p>
        </w:tc>
        <w:tc>
          <w:tcPr>
            <w:tcW w:type="dxa" w:w="1570"/>
          </w:tcPr>
          <w:p>
            <w:pPr>
              <w:spacing w:after="0"/>
              <w:jc w:val="right"/>
            </w:pPr>
            <w:r>
              <w:rPr>
                <w:sz w:val="16"/>
              </w:rPr>
              <w:t>322, 1957 to 2026</w:t>
            </w:r>
          </w:p>
        </w:tc>
        <w:tc>
          <w:tcPr>
            <w:tcW w:type="dxa" w:w="1946"/>
          </w:tcPr>
          <w:p>
            <w:pPr>
              <w:spacing w:after="0"/>
              <w:jc w:val="left"/>
            </w:pPr>
            <w:r>
              <w:rPr>
                <w:sz w:val="16"/>
              </w:rPr>
              <w:t>0.75 in to 4.5 in (median 1 in); 322 with a recorded value</w:t>
            </w:r>
          </w:p>
        </w:tc>
        <w:tc>
          <w:tcPr>
            <w:tcW w:type="dxa" w:w="1474"/>
          </w:tcPr>
          <w:p>
            <w:pPr>
              <w:spacing w:after="0"/>
              <w:jc w:val="left"/>
            </w:pPr>
            <w:r>
              <w:rPr>
                <w:sz w:val="16"/>
              </w:rPr>
              <w:t>4.5 in hail, 1998-06-23; same size also recorded on 1981-06-13</w:t>
            </w:r>
          </w:p>
        </w:tc>
        <w:tc>
          <w:tcPr>
            <w:tcW w:type="dxa" w:w="1703"/>
          </w:tcPr>
          <w:p>
            <w:pPr>
              <w:spacing w:after="0"/>
              <w:jc w:val="left"/>
            </w:pPr>
            <w:r>
              <w:rPr>
                <w:sz w:val="16"/>
              </w:rPr>
              <w:t>Hail, 1997-08-14, property not reported; $2,000,000 crops (1997 dollars)</w:t>
            </w:r>
          </w:p>
        </w:tc>
        <w:tc>
          <w:tcPr>
            <w:tcW w:type="dxa" w:w="1747"/>
          </w:tcPr>
          <w:p>
            <w:pPr>
              <w:spacing w:after="0"/>
              <w:jc w:val="left"/>
            </w:pPr>
            <w:r>
              <w:rPr>
                <w:sz w:val="16"/>
              </w:rPr>
              <w:t>Event records naming member places: Crofton city (50 records), Verdigre village (39 records), Creighton city (35 records), Bloomfield city (31 records), Niobrara village (24 records), Verdel village (22 records), Center village (21 records), Wausa village (14 records), Winnetoon village (7 records), Bazile Mills village (2 records).</w:t>
            </w:r>
          </w:p>
        </w:tc>
        <w:tc>
          <w:tcPr>
            <w:tcW w:type="dxa" w:w="2220"/>
          </w:tcPr>
          <w:p>
            <w:pPr>
              <w:spacing w:after="0"/>
              <w:jc w:val="left"/>
            </w:pPr>
          </w:p>
        </w:tc>
      </w:tr>
      <w:tr>
        <w:trPr>
          <w:cantSplit/>
        </w:trPr>
        <w:tc>
          <w:tcPr>
            <w:tcW w:type="dxa" w:w="1726"/>
          </w:tcPr>
          <w:p>
            <w:pPr>
              <w:spacing w:after="0"/>
              <w:jc w:val="left"/>
            </w:pPr>
            <w:r>
              <w:rPr>
                <w:sz w:val="16"/>
              </w:rPr>
              <w:t>Excessive Heat, Heat</w:t>
            </w:r>
          </w:p>
        </w:tc>
        <w:tc>
          <w:tcPr>
            <w:tcW w:type="dxa" w:w="1727"/>
          </w:tcPr>
          <w:p>
            <w:pPr>
              <w:spacing w:after="0"/>
              <w:jc w:val="left"/>
            </w:pPr>
            <w:r>
              <w:rPr>
                <w:sz w:val="16"/>
              </w:rPr>
              <w:t>heat index (narratives)</w:t>
            </w:r>
          </w:p>
        </w:tc>
        <w:tc>
          <w:tcPr>
            <w:tcW w:type="dxa" w:w="1570"/>
          </w:tcPr>
          <w:p>
            <w:pPr>
              <w:spacing w:after="0"/>
              <w:jc w:val="right"/>
            </w:pPr>
            <w:r>
              <w:rPr>
                <w:sz w:val="16"/>
              </w:rPr>
              <w:t>11, 1999 to 2025 (11 zone-level)</w:t>
            </w:r>
          </w:p>
        </w:tc>
        <w:tc>
          <w:tcPr>
            <w:tcW w:type="dxa" w:w="1946"/>
          </w:tcPr>
          <w:p>
            <w:pPr>
              <w:spacing w:after="0"/>
              <w:jc w:val="left"/>
            </w:pPr>
            <w:r>
              <w:rPr>
                <w:sz w:val="16"/>
              </w:rPr>
              <w:t>1 day to 12 days (median 3 days); 11 with a recorded value</w:t>
            </w:r>
          </w:p>
        </w:tc>
        <w:tc>
          <w:tcPr>
            <w:tcW w:type="dxa" w:w="1474"/>
          </w:tcPr>
          <w:p>
            <w:pPr>
              <w:spacing w:after="0"/>
              <w:jc w:val="left"/>
            </w:pPr>
            <w:r>
              <w:rPr>
                <w:sz w:val="16"/>
              </w:rPr>
              <w:t>12 consecutive days, 1999-07-19 to 1999-07-30, zone-level</w:t>
            </w:r>
          </w:p>
        </w:tc>
        <w:tc>
          <w:tcPr>
            <w:tcW w:type="dxa" w:w="1703"/>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Heat index: in event narratives only; local data required.</w:t>
            </w:r>
          </w:p>
        </w:tc>
      </w:tr>
      <w:tr>
        <w:trPr>
          <w:cantSplit/>
        </w:trPr>
        <w:tc>
          <w:tcPr>
            <w:tcW w:type="dxa" w:w="1726"/>
          </w:tcPr>
          <w:p>
            <w:pPr>
              <w:spacing w:after="0"/>
              <w:jc w:val="left"/>
            </w:pPr>
            <w:r>
              <w:rPr>
                <w:sz w:val="16"/>
              </w:rPr>
              <w:t>Hurricane, Tropical Storm, Tropical Depression</w:t>
            </w:r>
          </w:p>
        </w:tc>
        <w:tc>
          <w:tcPr>
            <w:tcW w:type="dxa" w:w="1727"/>
          </w:tcPr>
          <w:p>
            <w:pPr>
              <w:spacing w:after="0"/>
              <w:jc w:val="left"/>
            </w:pPr>
            <w:r>
              <w:rPr>
                <w:sz w:val="16"/>
              </w:rPr>
              <w:t>Saffir-Simpson</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26"/>
          </w:tcPr>
          <w:p>
            <w:pPr>
              <w:spacing w:after="0"/>
              <w:jc w:val="left"/>
            </w:pPr>
            <w:r>
              <w:rPr>
                <w:sz w:val="16"/>
              </w:rPr>
              <w:t>Ice Storm</w:t>
            </w:r>
          </w:p>
        </w:tc>
        <w:tc>
          <w:tcPr>
            <w:tcW w:type="dxa" w:w="1727"/>
          </w:tcPr>
          <w:p>
            <w:pPr>
              <w:spacing w:after="0"/>
              <w:jc w:val="left"/>
            </w:pPr>
            <w:r>
              <w:rPr>
                <w:sz w:val="16"/>
              </w:rPr>
              <w:t>Sperry-Piltz (local data)</w:t>
            </w:r>
          </w:p>
        </w:tc>
        <w:tc>
          <w:tcPr>
            <w:tcW w:type="dxa" w:w="1570"/>
          </w:tcPr>
          <w:p>
            <w:pPr>
              <w:spacing w:after="0"/>
              <w:jc w:val="right"/>
            </w:pPr>
            <w:r>
              <w:rPr>
                <w:sz w:val="16"/>
              </w:rPr>
              <w:t>3, 2007 to 2017 (3 zone-level)</w:t>
            </w:r>
          </w:p>
        </w:tc>
        <w:tc>
          <w:tcPr>
            <w:tcW w:type="dxa" w:w="1946"/>
          </w:tcPr>
          <w:p>
            <w:pPr>
              <w:spacing w:after="0"/>
              <w:jc w:val="left"/>
            </w:pPr>
          </w:p>
        </w:tc>
        <w:tc>
          <w:tcPr>
            <w:tcW w:type="dxa" w:w="1474"/>
          </w:tcPr>
          <w:p>
            <w:pPr>
              <w:spacing w:after="0"/>
              <w:jc w:val="left"/>
            </w:pPr>
            <w:r>
              <w:rPr>
                <w:sz w:val="16"/>
              </w:rPr>
              <w:t>No damage reported in 3 records.</w:t>
            </w:r>
          </w:p>
        </w:tc>
        <w:tc>
          <w:tcPr>
            <w:tcW w:type="dxa" w:w="1703"/>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Ice thickness: in event narratives only; local data required.</w:t>
            </w:r>
          </w:p>
        </w:tc>
      </w:tr>
      <w:tr>
        <w:trPr>
          <w:cantSplit/>
        </w:trPr>
        <w:tc>
          <w:tcPr>
            <w:tcW w:type="dxa" w:w="1726"/>
          </w:tcPr>
          <w:p>
            <w:pPr>
              <w:spacing w:after="0"/>
              <w:jc w:val="left"/>
            </w:pPr>
            <w:r>
              <w:rPr>
                <w:sz w:val="16"/>
              </w:rPr>
              <w:t>Flash Flood, Flood, Lakeshore Flood</w:t>
            </w:r>
          </w:p>
        </w:tc>
        <w:tc>
          <w:tcPr>
            <w:tcW w:type="dxa" w:w="1727"/>
          </w:tcPr>
          <w:p>
            <w:pPr>
              <w:spacing w:after="0"/>
              <w:jc w:val="left"/>
            </w:pPr>
            <w:r>
              <w:rPr>
                <w:sz w:val="16"/>
              </w:rPr>
              <w:t>damage and flood days (FIRM for depth)</w:t>
            </w:r>
          </w:p>
        </w:tc>
        <w:tc>
          <w:tcPr>
            <w:tcW w:type="dxa" w:w="1570"/>
          </w:tcPr>
          <w:p>
            <w:pPr>
              <w:spacing w:after="0"/>
              <w:jc w:val="right"/>
            </w:pPr>
            <w:r>
              <w:rPr>
                <w:sz w:val="16"/>
              </w:rPr>
              <w:t>41, 1996 to 2024 (4 zone-level)</w:t>
            </w:r>
          </w:p>
        </w:tc>
        <w:tc>
          <w:tcPr>
            <w:tcW w:type="dxa" w:w="1946"/>
          </w:tcPr>
          <w:p>
            <w:pPr>
              <w:spacing w:after="0"/>
              <w:jc w:val="left"/>
            </w:pPr>
          </w:p>
        </w:tc>
        <w:tc>
          <w:tcPr>
            <w:tcW w:type="dxa" w:w="1474"/>
          </w:tcPr>
          <w:p>
            <w:pPr>
              <w:spacing w:after="0"/>
              <w:jc w:val="left"/>
            </w:pPr>
            <w:r>
              <w:rPr>
                <w:sz w:val="16"/>
              </w:rPr>
              <w:t>Flood, 2019-03-13, $1,200,000 property; $0 crops (2019 dollars)</w:t>
            </w:r>
          </w:p>
        </w:tc>
        <w:tc>
          <w:tcPr>
            <w:tcW w:type="dxa" w:w="1703"/>
          </w:tcPr>
          <w:p>
            <w:pPr>
              <w:spacing w:after="0"/>
              <w:jc w:val="left"/>
            </w:pPr>
          </w:p>
        </w:tc>
        <w:tc>
          <w:tcPr>
            <w:tcW w:type="dxa" w:w="1747"/>
          </w:tcPr>
          <w:p>
            <w:pPr>
              <w:spacing w:after="0"/>
              <w:jc w:val="left"/>
            </w:pPr>
            <w:r>
              <w:rPr>
                <w:sz w:val="16"/>
              </w:rPr>
              <w:t>Event records naming member places: Verdel village (16 records), Niobrara village (7 records), Verdigre village (5 records), Creighton city (4 records), Crofton city (3 records), Bloomfield city (2 records), Winnetoon village (1 record). Zone-level records (4) apply countywide.</w:t>
            </w:r>
          </w:p>
        </w:tc>
        <w:tc>
          <w:tcPr>
            <w:tcW w:type="dxa" w:w="2220"/>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26"/>
          </w:tcPr>
          <w:p>
            <w:pPr>
              <w:spacing w:after="0"/>
              <w:jc w:val="left"/>
            </w:pPr>
            <w:r>
              <w:rPr>
                <w:sz w:val="16"/>
              </w:rPr>
              <w:t>Debris Flow</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Lightning</w:t>
            </w:r>
          </w:p>
        </w:tc>
        <w:tc>
          <w:tcPr>
            <w:tcW w:type="dxa" w:w="1727"/>
          </w:tcPr>
          <w:p>
            <w:pPr>
              <w:spacing w:after="0"/>
              <w:jc w:val="left"/>
            </w:pPr>
            <w:r>
              <w:rPr>
                <w:sz w:val="16"/>
              </w:rPr>
              <w:t>annualized frequency (the measure FEMA's Local Mitigation Planning Handbook names)</w:t>
            </w:r>
          </w:p>
        </w:tc>
        <w:tc>
          <w:tcPr>
            <w:tcW w:type="dxa" w:w="1570"/>
          </w:tcPr>
          <w:p>
            <w:pPr>
              <w:spacing w:after="0"/>
              <w:jc w:val="right"/>
            </w:pPr>
            <w:r>
              <w:rPr>
                <w:sz w:val="16"/>
              </w:rPr>
              <w:t>2, 1996 to 2000</w:t>
            </w:r>
          </w:p>
        </w:tc>
        <w:tc>
          <w:tcPr>
            <w:tcW w:type="dxa" w:w="1946"/>
          </w:tcPr>
          <w:p>
            <w:pPr>
              <w:spacing w:after="0"/>
              <w:jc w:val="left"/>
            </w:pPr>
          </w:p>
        </w:tc>
        <w:tc>
          <w:tcPr>
            <w:tcW w:type="dxa" w:w="1474"/>
          </w:tcPr>
          <w:p>
            <w:pPr>
              <w:spacing w:after="0"/>
              <w:jc w:val="left"/>
            </w:pPr>
            <w:r>
              <w:rPr>
                <w:sz w:val="16"/>
              </w:rPr>
              <w:t>Lightning, 1996-08-11, $500 property; crops not reported (1996 dollars)</w:t>
            </w:r>
          </w:p>
        </w:tc>
        <w:tc>
          <w:tcPr>
            <w:tcW w:type="dxa" w:w="1703"/>
          </w:tcPr>
          <w:p>
            <w:pPr>
              <w:spacing w:after="0"/>
              <w:jc w:val="left"/>
            </w:pPr>
          </w:p>
        </w:tc>
        <w:tc>
          <w:tcPr>
            <w:tcW w:type="dxa" w:w="1747"/>
          </w:tcPr>
          <w:p>
            <w:pPr>
              <w:spacing w:after="0"/>
              <w:jc w:val="left"/>
            </w:pPr>
            <w:r>
              <w:rPr>
                <w:sz w:val="16"/>
              </w:rPr>
              <w:t>Event records naming member places: Verdel village (1 record), Verdigre village (1 record).</w:t>
            </w:r>
          </w:p>
        </w:tc>
        <w:tc>
          <w:tcPr>
            <w:tcW w:type="dxa" w:w="2220"/>
          </w:tcPr>
          <w:p>
            <w:pPr>
              <w:spacing w:after="0"/>
              <w:jc w:val="left"/>
            </w:pPr>
            <w:r>
              <w:rPr>
                <w:sz w:val="16"/>
              </w:rPr>
              <w:t>Storm Events lists lightning with damage or casualties; physical measure in event narratives only; local data required.</w:t>
            </w:r>
          </w:p>
        </w:tc>
      </w:tr>
      <w:tr>
        <w:trPr>
          <w:cantSplit/>
        </w:trPr>
        <w:tc>
          <w:tcPr>
            <w:tcW w:type="dxa" w:w="1726"/>
          </w:tcPr>
          <w:p>
            <w:pPr>
              <w:spacing w:after="0"/>
              <w:jc w:val="left"/>
            </w:pPr>
            <w:r>
              <w:rPr>
                <w:sz w:val="16"/>
              </w:rPr>
              <w:t>High Wind and Strong Wind (outside NRI Strong Wind definition)</w:t>
            </w:r>
          </w:p>
        </w:tc>
        <w:tc>
          <w:tcPr>
            <w:tcW w:type="dxa" w:w="1727"/>
          </w:tcPr>
          <w:p>
            <w:pPr>
              <w:spacing w:after="0"/>
              <w:jc w:val="left"/>
            </w:pPr>
            <w:r>
              <w:rPr>
                <w:sz w:val="16"/>
              </w:rPr>
              <w:t>wind speed (kt and mph)</w:t>
            </w:r>
          </w:p>
        </w:tc>
        <w:tc>
          <w:tcPr>
            <w:tcW w:type="dxa" w:w="1570"/>
          </w:tcPr>
          <w:p>
            <w:pPr>
              <w:spacing w:after="0"/>
              <w:jc w:val="right"/>
            </w:pPr>
            <w:r>
              <w:rPr>
                <w:sz w:val="16"/>
              </w:rPr>
              <w:t>27, 1996 to 2026 (27 zone-level)</w:t>
            </w:r>
          </w:p>
        </w:tc>
        <w:tc>
          <w:tcPr>
            <w:tcW w:type="dxa" w:w="1946"/>
          </w:tcPr>
          <w:p>
            <w:pPr>
              <w:spacing w:after="0"/>
              <w:jc w:val="left"/>
            </w:pPr>
            <w:r>
              <w:rPr>
                <w:sz w:val="16"/>
              </w:rPr>
              <w:t>42 kt (48 mph) to 63 kt (72 mph) (median 54 kt (62 mph)); 27 with a recorded value</w:t>
            </w:r>
          </w:p>
        </w:tc>
        <w:tc>
          <w:tcPr>
            <w:tcW w:type="dxa" w:w="1474"/>
          </w:tcPr>
          <w:p>
            <w:pPr>
              <w:spacing w:after="0"/>
              <w:jc w:val="left"/>
            </w:pPr>
            <w:r>
              <w:rPr>
                <w:sz w:val="16"/>
              </w:rPr>
              <w:t>63 kt (72 mph) estimated gust, High Wind, 2016-12-25; NWS zone NEZ011 (KNOX), zone-level: may include parts of neighboring counties</w:t>
            </w:r>
          </w:p>
        </w:tc>
        <w:tc>
          <w:tcPr>
            <w:tcW w:type="dxa" w:w="1703"/>
          </w:tcPr>
          <w:p>
            <w:pPr>
              <w:spacing w:after="0"/>
              <w:jc w:val="left"/>
            </w:pPr>
            <w:r>
              <w:rPr>
                <w:sz w:val="16"/>
              </w:rPr>
              <w:t>High Wind, 1997-11-02, $30,000 property; crops not reported, reported for the zone (1997 dollars)</w:t>
            </w:r>
          </w:p>
        </w:tc>
        <w:tc>
          <w:tcPr>
            <w:tcW w:type="dxa" w:w="1747"/>
          </w:tcPr>
          <w:p>
            <w:pPr>
              <w:spacing w:after="0"/>
              <w:jc w:val="left"/>
            </w:pPr>
            <w:r>
              <w:rPr>
                <w:sz w:val="16"/>
              </w:rPr>
              <w:t>Zone-level records: applies countywide; national data do not locate these events within the county.</w:t>
            </w:r>
          </w:p>
        </w:tc>
        <w:tc>
          <w:tcPr>
            <w:tcW w:type="dxa" w:w="2220"/>
          </w:tcPr>
          <w:p>
            <w:pPr>
              <w:spacing w:after="0"/>
              <w:jc w:val="left"/>
            </w:pPr>
          </w:p>
        </w:tc>
      </w:tr>
      <w:tr>
        <w:trPr>
          <w:cantSplit/>
        </w:trPr>
        <w:tc>
          <w:tcPr>
            <w:tcW w:type="dxa" w:w="1726"/>
          </w:tcPr>
          <w:p>
            <w:pPr>
              <w:spacing w:after="0"/>
              <w:jc w:val="left"/>
            </w:pPr>
            <w:r>
              <w:rPr>
                <w:sz w:val="16"/>
              </w:rPr>
              <w:t>Thunderstorm Wind</w:t>
            </w:r>
          </w:p>
        </w:tc>
        <w:tc>
          <w:tcPr>
            <w:tcW w:type="dxa" w:w="1727"/>
          </w:tcPr>
          <w:p>
            <w:pPr>
              <w:spacing w:after="0"/>
              <w:jc w:val="left"/>
            </w:pPr>
            <w:r>
              <w:rPr>
                <w:sz w:val="16"/>
              </w:rPr>
              <w:t>wind speed (kt and mph)</w:t>
            </w:r>
          </w:p>
        </w:tc>
        <w:tc>
          <w:tcPr>
            <w:tcW w:type="dxa" w:w="1570"/>
          </w:tcPr>
          <w:p>
            <w:pPr>
              <w:spacing w:after="0"/>
              <w:jc w:val="right"/>
            </w:pPr>
            <w:r>
              <w:rPr>
                <w:sz w:val="16"/>
              </w:rPr>
              <w:t>146, 1955 to 2026</w:t>
            </w:r>
          </w:p>
        </w:tc>
        <w:tc>
          <w:tcPr>
            <w:tcW w:type="dxa" w:w="1946"/>
          </w:tcPr>
          <w:p>
            <w:pPr>
              <w:spacing w:after="0"/>
              <w:jc w:val="left"/>
            </w:pPr>
            <w:r>
              <w:rPr>
                <w:sz w:val="16"/>
              </w:rPr>
              <w:t>50 kt (58 mph) to 87 kt (100 mph) (median 52 kt (60 mph)); 117 with a recorded value</w:t>
            </w:r>
          </w:p>
        </w:tc>
        <w:tc>
          <w:tcPr>
            <w:tcW w:type="dxa" w:w="1474"/>
          </w:tcPr>
          <w:p>
            <w:pPr>
              <w:spacing w:after="0"/>
              <w:jc w:val="left"/>
            </w:pPr>
            <w:r>
              <w:rPr>
                <w:sz w:val="16"/>
              </w:rPr>
              <w:t>87 kt (100 mph), measurement type not recorded, Thunderstorm Wind, 1978-06-25</w:t>
            </w:r>
          </w:p>
        </w:tc>
        <w:tc>
          <w:tcPr>
            <w:tcW w:type="dxa" w:w="1703"/>
          </w:tcPr>
          <w:p>
            <w:pPr>
              <w:spacing w:after="0"/>
              <w:jc w:val="left"/>
            </w:pPr>
            <w:r>
              <w:rPr>
                <w:sz w:val="16"/>
              </w:rPr>
              <w:t>Thunderstorm Wind, 1993-08-16, $500,000 property; crops not recorded (1993 dollars)</w:t>
            </w:r>
          </w:p>
        </w:tc>
        <w:tc>
          <w:tcPr>
            <w:tcW w:type="dxa" w:w="1747"/>
          </w:tcPr>
          <w:p>
            <w:pPr>
              <w:spacing w:after="0"/>
              <w:jc w:val="left"/>
            </w:pPr>
            <w:r>
              <w:rPr>
                <w:sz w:val="16"/>
              </w:rPr>
              <w:t>Event records naming member places: Creighton city (20 records), Crofton city (15 records), Niobrara village (15 records), Bloomfield city (14 records), Wausa village (12 records), Verdigre village (11 records), Verdel village (10 records), Center village (8 records), Winnetoon village (4 records).</w:t>
            </w:r>
          </w:p>
        </w:tc>
        <w:tc>
          <w:tcPr>
            <w:tcW w:type="dxa" w:w="2220"/>
          </w:tcPr>
          <w:p>
            <w:pPr>
              <w:spacing w:after="0"/>
              <w:jc w:val="left"/>
            </w:pPr>
          </w:p>
        </w:tc>
      </w:tr>
      <w:tr>
        <w:trPr>
          <w:cantSplit/>
        </w:trPr>
        <w:tc>
          <w:tcPr>
            <w:tcW w:type="dxa" w:w="1726"/>
          </w:tcPr>
          <w:p>
            <w:pPr>
              <w:spacing w:after="0"/>
              <w:jc w:val="left"/>
            </w:pPr>
            <w:r>
              <w:rPr>
                <w:sz w:val="16"/>
              </w:rPr>
              <w:t>Tornado</w:t>
            </w:r>
          </w:p>
        </w:tc>
        <w:tc>
          <w:tcPr>
            <w:tcW w:type="dxa" w:w="1727"/>
          </w:tcPr>
          <w:p>
            <w:pPr>
              <w:spacing w:after="0"/>
              <w:jc w:val="left"/>
            </w:pPr>
            <w:r>
              <w:rPr>
                <w:sz w:val="16"/>
              </w:rPr>
              <w:t>Enhanced Fujita (F before Feb 2007)</w:t>
            </w:r>
          </w:p>
        </w:tc>
        <w:tc>
          <w:tcPr>
            <w:tcW w:type="dxa" w:w="1570"/>
          </w:tcPr>
          <w:p>
            <w:pPr>
              <w:spacing w:after="0"/>
              <w:jc w:val="right"/>
            </w:pPr>
            <w:r>
              <w:rPr>
                <w:sz w:val="16"/>
              </w:rPr>
              <w:t>45, 1950 to 2013</w:t>
            </w:r>
          </w:p>
        </w:tc>
        <w:tc>
          <w:tcPr>
            <w:tcW w:type="dxa" w:w="1946"/>
          </w:tcPr>
          <w:p>
            <w:pPr>
              <w:spacing w:after="0"/>
              <w:jc w:val="left"/>
            </w:pPr>
            <w:r>
              <w:rPr>
                <w:sz w:val="16"/>
              </w:rPr>
              <w:t>F/EF0 to F/EF3 (median F/EF0); 44 with a recorded value</w:t>
            </w:r>
          </w:p>
        </w:tc>
        <w:tc>
          <w:tcPr>
            <w:tcW w:type="dxa" w:w="1474"/>
          </w:tcPr>
          <w:p>
            <w:pPr>
              <w:spacing w:after="0"/>
              <w:jc w:val="left"/>
            </w:pPr>
            <w:r>
              <w:rPr>
                <w:sz w:val="16"/>
              </w:rPr>
              <w:t>EF3 tornado, 2013-10-04, 6.43 mi within this county, 590 yd wide, $0 property; $0 crops (2013 dollars)</w:t>
            </w:r>
          </w:p>
        </w:tc>
        <w:tc>
          <w:tcPr>
            <w:tcW w:type="dxa" w:w="1703"/>
          </w:tcPr>
          <w:p>
            <w:pPr>
              <w:spacing w:after="0"/>
              <w:jc w:val="left"/>
            </w:pPr>
            <w:r>
              <w:rPr>
                <w:sz w:val="16"/>
              </w:rPr>
              <w:t>Tornado, 1985-04-20, $2,500,000 property; crops not recorded (1985 dollars)</w:t>
            </w:r>
          </w:p>
        </w:tc>
        <w:tc>
          <w:tcPr>
            <w:tcW w:type="dxa" w:w="1747"/>
          </w:tcPr>
          <w:p>
            <w:pPr>
              <w:spacing w:after="0"/>
              <w:jc w:val="left"/>
            </w:pPr>
            <w:r>
              <w:rPr>
                <w:sz w:val="16"/>
              </w:rPr>
              <w:t>Event records naming member places: Verdigre village (6 records), Bloomfield city (5 records), Crofton city (3 records), Creighton city (2 records), Wausa village (2 records), Bazile Mills village (1 record), Center village (1 record), Niobrara village (1 record).</w:t>
            </w:r>
          </w:p>
        </w:tc>
        <w:tc>
          <w:tcPr>
            <w:tcW w:type="dxa" w:w="2220"/>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26"/>
          </w:tcPr>
          <w:p>
            <w:pPr>
              <w:spacing w:after="0"/>
              <w:jc w:val="left"/>
            </w:pPr>
            <w:r>
              <w:rPr>
                <w:sz w:val="16"/>
              </w:rPr>
              <w:t>Tsunami</w:t>
            </w:r>
          </w:p>
        </w:tc>
        <w:tc>
          <w:tcPr>
            <w:tcW w:type="dxa" w:w="1727"/>
          </w:tcPr>
          <w:p>
            <w:pPr>
              <w:spacing w:after="0"/>
              <w:jc w:val="left"/>
            </w:pPr>
            <w:r>
              <w:rPr>
                <w:sz w:val="16"/>
              </w:rPr>
              <w:t>none (count and damage)</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Volcanic Ash, Volcanic Ashfall</w:t>
            </w:r>
          </w:p>
        </w:tc>
        <w:tc>
          <w:tcPr>
            <w:tcW w:type="dxa" w:w="1727"/>
          </w:tcPr>
          <w:p>
            <w:pPr>
              <w:spacing w:after="0"/>
              <w:jc w:val="left"/>
            </w:pPr>
            <w:r>
              <w:rPr>
                <w:sz w:val="16"/>
              </w:rPr>
              <w:t>Volcanic Explosivity Index (local data)</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Physical measure: in event narratives only; local data required.</w:t>
            </w:r>
          </w:p>
        </w:tc>
      </w:tr>
      <w:tr>
        <w:trPr>
          <w:cantSplit/>
        </w:trPr>
        <w:tc>
          <w:tcPr>
            <w:tcW w:type="dxa" w:w="1726"/>
          </w:tcPr>
          <w:p>
            <w:pPr>
              <w:spacing w:after="0"/>
              <w:jc w:val="left"/>
            </w:pPr>
            <w:r>
              <w:rPr>
                <w:sz w:val="16"/>
              </w:rPr>
              <w:t>Wildfire</w:t>
            </w:r>
          </w:p>
        </w:tc>
        <w:tc>
          <w:tcPr>
            <w:tcW w:type="dxa" w:w="1727"/>
          </w:tcPr>
          <w:p>
            <w:pPr>
              <w:spacing w:after="0"/>
              <w:jc w:val="left"/>
            </w:pPr>
            <w:r>
              <w:rPr>
                <w:sz w:val="16"/>
              </w:rPr>
              <w:t>acres burned (local data)</w:t>
            </w:r>
          </w:p>
        </w:tc>
        <w:tc>
          <w:tcPr>
            <w:tcW w:type="dxa" w:w="1570"/>
          </w:tcPr>
          <w:p>
            <w:pPr>
              <w:spacing w:after="0"/>
              <w:jc w:val="right"/>
            </w:pPr>
            <w:r>
              <w:rPr>
                <w:sz w:val="16"/>
              </w:rPr>
              <w:t>0</w:t>
            </w:r>
          </w:p>
        </w:tc>
        <w:tc>
          <w:tcPr>
            <w:tcW w:type="dxa" w:w="1946"/>
          </w:tcPr>
          <w:p>
            <w:pPr>
              <w:spacing w:after="0"/>
              <w:jc w:val="left"/>
            </w:pPr>
          </w:p>
        </w:tc>
        <w:tc>
          <w:tcPr>
            <w:tcW w:type="dxa" w:w="1474"/>
          </w:tcPr>
          <w:p>
            <w:pPr>
              <w:spacing w:after="0"/>
              <w:jc w:val="left"/>
            </w:pPr>
          </w:p>
        </w:tc>
        <w:tc>
          <w:tcPr>
            <w:tcW w:type="dxa" w:w="1703"/>
          </w:tcPr>
          <w:p>
            <w:pPr>
              <w:spacing w:after="0"/>
              <w:jc w:val="left"/>
            </w:pPr>
          </w:p>
        </w:tc>
        <w:tc>
          <w:tcPr>
            <w:tcW w:type="dxa" w:w="1747"/>
          </w:tcPr>
          <w:p>
            <w:pPr>
              <w:spacing w:after="0"/>
              <w:jc w:val="left"/>
            </w:pPr>
          </w:p>
        </w:tc>
        <w:tc>
          <w:tcPr>
            <w:tcW w:type="dxa" w:w="2220"/>
          </w:tcPr>
          <w:p>
            <w:pPr>
              <w:spacing w:after="0"/>
              <w:jc w:val="left"/>
            </w:pPr>
            <w:r>
              <w:rPr>
                <w:sz w:val="16"/>
              </w:rPr>
              <w:t>Acres burned: in event narratives only; local data required.</w:t>
            </w:r>
          </w:p>
        </w:tc>
      </w:tr>
      <w:tr>
        <w:trPr>
          <w:cantSplit/>
        </w:trPr>
        <w:tc>
          <w:tcPr>
            <w:tcW w:type="dxa" w:w="1726"/>
          </w:tcPr>
          <w:p>
            <w:pPr>
              <w:spacing w:after="0"/>
              <w:jc w:val="left"/>
            </w:pPr>
            <w:r>
              <w:rPr>
                <w:sz w:val="16"/>
              </w:rPr>
              <w:t>Winter Storm, Heavy Snow, Blizzard, Lake-Effect Snow, Winter Weather, Sleet</w:t>
            </w:r>
          </w:p>
        </w:tc>
        <w:tc>
          <w:tcPr>
            <w:tcW w:type="dxa" w:w="1727"/>
          </w:tcPr>
          <w:p>
            <w:pPr>
              <w:spacing w:after="0"/>
              <w:jc w:val="left"/>
            </w:pPr>
            <w:r>
              <w:rPr>
                <w:sz w:val="16"/>
              </w:rPr>
              <w:t>none in data (snowfall local)</w:t>
            </w:r>
          </w:p>
        </w:tc>
        <w:tc>
          <w:tcPr>
            <w:tcW w:type="dxa" w:w="1570"/>
          </w:tcPr>
          <w:p>
            <w:pPr>
              <w:spacing w:after="0"/>
              <w:jc w:val="right"/>
            </w:pPr>
            <w:r>
              <w:rPr>
                <w:sz w:val="16"/>
              </w:rPr>
              <w:t>94, 1996 to 2026 (94 zone-level)</w:t>
            </w:r>
          </w:p>
        </w:tc>
        <w:tc>
          <w:tcPr>
            <w:tcW w:type="dxa" w:w="1946"/>
          </w:tcPr>
          <w:p>
            <w:pPr>
              <w:spacing w:after="0"/>
              <w:jc w:val="left"/>
            </w:pPr>
          </w:p>
        </w:tc>
        <w:tc>
          <w:tcPr>
            <w:tcW w:type="dxa" w:w="1474"/>
          </w:tcPr>
          <w:p>
            <w:pPr>
              <w:spacing w:after="0"/>
              <w:jc w:val="left"/>
            </w:pPr>
            <w:r>
              <w:rPr>
                <w:sz w:val="16"/>
              </w:rPr>
              <w:t>Winter Storm, 2005-11-28, $3,000,000 property; crops not reported, reported for the zone (2005 dollars); NWS zone NEZ011 (KNOX), zone-level: may include parts of neighboring counties</w:t>
            </w:r>
          </w:p>
        </w:tc>
        <w:tc>
          <w:tcPr>
            <w:tcW w:type="dxa" w:w="1703"/>
          </w:tcPr>
          <w:p>
            <w:pPr>
              <w:spacing w:after="0"/>
              <w:jc w:val="left"/>
            </w:pPr>
          </w:p>
        </w:tc>
        <w:tc>
          <w:tcPr>
            <w:tcW w:type="dxa" w:w="1747"/>
          </w:tcPr>
          <w:p>
            <w:pPr>
              <w:spacing w:after="0"/>
              <w:jc w:val="left"/>
            </w:pPr>
            <w:r>
              <w:rPr>
                <w:sz w:val="16"/>
              </w:rPr>
              <w:t>Zone-level records: applies countywide; national data do not locate these events within the county.</w:t>
            </w:r>
          </w:p>
        </w:tc>
        <w:tc>
          <w:tcPr>
            <w:tcW w:type="dxa" w:w="2220"/>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6"/>
        <w:gridCol w:w="1116"/>
        <w:gridCol w:w="1116"/>
        <w:gridCol w:w="1501"/>
        <w:gridCol w:w="3423"/>
        <w:gridCol w:w="2544"/>
        <w:gridCol w:w="1539"/>
        <w:gridCol w:w="794"/>
        <w:gridCol w:w="962"/>
      </w:tblGrid>
      <w:tr>
        <w:trPr>
          <w:cantSplit/>
          <w:tblHeader/>
        </w:trPr>
        <w:tc>
          <w:tcPr>
            <w:tcW w:type="dxa" w:w="1116"/>
            <w:shd w:val="clear" w:color="auto" w:fill="E8E8E8"/>
          </w:tcPr>
          <w:p>
            <w:pPr>
              <w:spacing w:after="0"/>
              <w:jc w:val="left"/>
            </w:pPr>
            <w:r>
              <w:rPr>
                <w:b/>
                <w:sz w:val="16"/>
              </w:rPr>
              <w:t>Declared</w:t>
            </w:r>
          </w:p>
        </w:tc>
        <w:tc>
          <w:tcPr>
            <w:tcW w:type="dxa" w:w="1116"/>
            <w:shd w:val="clear" w:color="auto" w:fill="E8E8E8"/>
          </w:tcPr>
          <w:p>
            <w:pPr>
              <w:spacing w:after="0"/>
              <w:jc w:val="left"/>
            </w:pPr>
            <w:r>
              <w:rPr>
                <w:b/>
                <w:sz w:val="16"/>
              </w:rPr>
              <w:t>Incident began</w:t>
            </w:r>
          </w:p>
        </w:tc>
        <w:tc>
          <w:tcPr>
            <w:tcW w:type="dxa" w:w="1116"/>
            <w:shd w:val="clear" w:color="auto" w:fill="E8E8E8"/>
          </w:tcPr>
          <w:p>
            <w:pPr>
              <w:spacing w:after="0"/>
              <w:jc w:val="left"/>
            </w:pPr>
            <w:r>
              <w:rPr>
                <w:b/>
                <w:sz w:val="16"/>
              </w:rPr>
              <w:t>FEMA number</w:t>
            </w:r>
          </w:p>
        </w:tc>
        <w:tc>
          <w:tcPr>
            <w:tcW w:type="dxa" w:w="1501"/>
            <w:shd w:val="clear" w:color="auto" w:fill="E8E8E8"/>
          </w:tcPr>
          <w:p>
            <w:pPr>
              <w:spacing w:after="0"/>
              <w:jc w:val="left"/>
            </w:pPr>
            <w:r>
              <w:rPr>
                <w:b/>
                <w:sz w:val="16"/>
              </w:rPr>
              <w:t>Type</w:t>
            </w:r>
          </w:p>
        </w:tc>
        <w:tc>
          <w:tcPr>
            <w:tcW w:type="dxa" w:w="3423"/>
            <w:shd w:val="clear" w:color="auto" w:fill="E8E8E8"/>
          </w:tcPr>
          <w:p>
            <w:pPr>
              <w:spacing w:after="0"/>
              <w:jc w:val="left"/>
            </w:pPr>
            <w:r>
              <w:rPr>
                <w:b/>
                <w:sz w:val="16"/>
              </w:rPr>
              <w:t>Title</w:t>
            </w:r>
          </w:p>
        </w:tc>
        <w:tc>
          <w:tcPr>
            <w:tcW w:type="dxa" w:w="2544"/>
            <w:shd w:val="clear" w:color="auto" w:fill="E8E8E8"/>
          </w:tcPr>
          <w:p>
            <w:pPr>
              <w:spacing w:after="0"/>
              <w:jc w:val="left"/>
            </w:pPr>
            <w:r>
              <w:rPr>
                <w:b/>
                <w:sz w:val="16"/>
              </w:rPr>
              <w:t>Mapped hazard</w:t>
            </w:r>
          </w:p>
        </w:tc>
        <w:tc>
          <w:tcPr>
            <w:tcW w:type="dxa" w:w="15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4"/>
            <w:shd w:val="clear" w:color="auto" w:fill="E8E8E8"/>
          </w:tcPr>
          <w:p>
            <w:pPr>
              <w:spacing w:after="0"/>
              <w:jc w:val="left"/>
            </w:pPr>
            <w:r>
              <w:rPr>
                <w:b/>
                <w:sz w:val="16"/>
              </w:rPr>
              <w:t>Flags</w:t>
            </w:r>
          </w:p>
        </w:tc>
        <w:tc>
          <w:tcPr>
            <w:tcW w:type="dxa" w:w="962"/>
            <w:shd w:val="clear" w:color="auto" w:fill="E8E8E8"/>
          </w:tcPr>
          <w:p>
            <w:pPr>
              <w:spacing w:after="0"/>
              <w:jc w:val="left"/>
            </w:pPr>
            <w:r>
              <w:rPr>
                <w:b/>
                <w:sz w:val="16"/>
              </w:rPr>
              <w:t>Notes</w:t>
            </w:r>
          </w:p>
        </w:tc>
      </w:tr>
      <w:tr>
        <w:trPr>
          <w:cantSplit/>
        </w:trPr>
        <w:tc>
          <w:tcPr>
            <w:tcW w:type="dxa" w:w="1116"/>
          </w:tcPr>
          <w:p>
            <w:pPr>
              <w:spacing w:after="0"/>
              <w:jc w:val="left"/>
            </w:pPr>
            <w:r>
              <w:rPr>
                <w:sz w:val="16"/>
              </w:rPr>
              <w:t>2022-07-27</w:t>
            </w:r>
          </w:p>
        </w:tc>
        <w:tc>
          <w:tcPr>
            <w:tcW w:type="dxa" w:w="1116"/>
          </w:tcPr>
          <w:p>
            <w:pPr>
              <w:spacing w:after="0"/>
              <w:jc w:val="left"/>
            </w:pPr>
            <w:r>
              <w:rPr>
                <w:sz w:val="16"/>
              </w:rPr>
              <w:t>2022-05-12</w:t>
            </w:r>
          </w:p>
        </w:tc>
        <w:tc>
          <w:tcPr>
            <w:tcW w:type="dxa" w:w="1116"/>
          </w:tcPr>
          <w:p>
            <w:pPr>
              <w:spacing w:after="0"/>
              <w:jc w:val="left"/>
            </w:pPr>
            <w:r>
              <w:rPr>
                <w:sz w:val="16"/>
              </w:rPr>
              <w:t>DR-4662-NE</w:t>
            </w:r>
          </w:p>
        </w:tc>
        <w:tc>
          <w:tcPr>
            <w:tcW w:type="dxa" w:w="1501"/>
          </w:tcPr>
          <w:p>
            <w:pPr>
              <w:spacing w:after="0"/>
              <w:jc w:val="left"/>
            </w:pPr>
            <w:r>
              <w:rPr>
                <w:sz w:val="16"/>
              </w:rPr>
              <w:t>Major disaster</w:t>
            </w:r>
          </w:p>
        </w:tc>
        <w:tc>
          <w:tcPr>
            <w:tcW w:type="dxa" w:w="3423"/>
          </w:tcPr>
          <w:p>
            <w:pPr>
              <w:spacing w:after="0"/>
              <w:jc w:val="left"/>
            </w:pPr>
            <w:r>
              <w:rPr>
                <w:sz w:val="16"/>
              </w:rPr>
              <w:t>SEVERE STORMS AND STRAIGHT-LINE WINDS</w:t>
            </w:r>
          </w:p>
        </w:tc>
        <w:tc>
          <w:tcPr>
            <w:tcW w:type="dxa" w:w="2544"/>
          </w:tcPr>
          <w:p>
            <w:pPr>
              <w:spacing w:after="0"/>
              <w:jc w:val="left"/>
            </w:pPr>
            <w:r>
              <w:rPr>
                <w:sz w:val="16"/>
              </w:rPr>
              <w:t>Strong Wind</w:t>
            </w:r>
          </w:p>
        </w:tc>
        <w:tc>
          <w:tcPr>
            <w:tcW w:type="dxa" w:w="1539"/>
          </w:tcPr>
          <w:p>
            <w:pPr>
              <w:spacing w:after="0"/>
              <w:jc w:val="right"/>
            </w:pPr>
            <w:r>
              <w:rPr>
                <w:sz w:val="16"/>
              </w:rPr>
              <w:t>$1,098,989.26</w:t>
            </w:r>
          </w:p>
        </w:tc>
        <w:tc>
          <w:tcPr>
            <w:tcW w:type="dxa" w:w="794"/>
          </w:tcPr>
          <w:p>
            <w:pPr>
              <w:spacing w:after="0"/>
              <w:jc w:val="left"/>
            </w:pPr>
            <w:r>
              <w:rPr>
                <w:sz w:val="16"/>
              </w:rPr>
              <w:t>within last 5 years</w:t>
            </w:r>
          </w:p>
        </w:tc>
        <w:tc>
          <w:tcPr>
            <w:tcW w:type="dxa" w:w="962"/>
          </w:tcPr>
          <w:p>
            <w:pPr>
              <w:spacing w:after="0"/>
              <w:jc w:val="left"/>
            </w:pPr>
          </w:p>
        </w:tc>
      </w:tr>
      <w:tr>
        <w:trPr>
          <w:cantSplit/>
        </w:trPr>
        <w:tc>
          <w:tcPr>
            <w:tcW w:type="dxa" w:w="1116"/>
          </w:tcPr>
          <w:p>
            <w:pPr>
              <w:spacing w:after="0"/>
              <w:jc w:val="left"/>
            </w:pPr>
            <w:r>
              <w:rPr>
                <w:sz w:val="16"/>
              </w:rPr>
              <w:t>2020-04-04</w:t>
            </w:r>
          </w:p>
        </w:tc>
        <w:tc>
          <w:tcPr>
            <w:tcW w:type="dxa" w:w="1116"/>
          </w:tcPr>
          <w:p>
            <w:pPr>
              <w:spacing w:after="0"/>
              <w:jc w:val="left"/>
            </w:pPr>
            <w:r>
              <w:rPr>
                <w:sz w:val="16"/>
              </w:rPr>
              <w:t>2020-01-20</w:t>
            </w:r>
          </w:p>
        </w:tc>
        <w:tc>
          <w:tcPr>
            <w:tcW w:type="dxa" w:w="1116"/>
          </w:tcPr>
          <w:p>
            <w:pPr>
              <w:spacing w:after="0"/>
              <w:jc w:val="left"/>
            </w:pPr>
            <w:r>
              <w:rPr>
                <w:sz w:val="16"/>
              </w:rPr>
              <w:t>DR-4521-NE</w:t>
            </w:r>
          </w:p>
        </w:tc>
        <w:tc>
          <w:tcPr>
            <w:tcW w:type="dxa" w:w="1501"/>
          </w:tcPr>
          <w:p>
            <w:pPr>
              <w:spacing w:after="0"/>
              <w:jc w:val="left"/>
            </w:pPr>
            <w:r>
              <w:rPr>
                <w:sz w:val="16"/>
              </w:rPr>
              <w:t>Major disaster</w:t>
            </w:r>
          </w:p>
        </w:tc>
        <w:tc>
          <w:tcPr>
            <w:tcW w:type="dxa" w:w="3423"/>
          </w:tcPr>
          <w:p>
            <w:pPr>
              <w:spacing w:after="0"/>
              <w:jc w:val="left"/>
            </w:pPr>
            <w:r>
              <w:rPr>
                <w:sz w:val="16"/>
              </w:rPr>
              <w:t>COVID-19 PANDEMIC</w:t>
            </w:r>
          </w:p>
        </w:tc>
        <w:tc>
          <w:tcPr>
            <w:tcW w:type="dxa" w:w="2544"/>
          </w:tcPr>
          <w:p>
            <w:pPr>
              <w:spacing w:after="0"/>
              <w:jc w:val="left"/>
            </w:pPr>
            <w:r>
              <w:rPr>
                <w:sz w:val="16"/>
              </w:rPr>
              <w:t>Non-natural, not counted</w:t>
            </w:r>
          </w:p>
        </w:tc>
        <w:tc>
          <w:tcPr>
            <w:tcW w:type="dxa" w:w="1539"/>
          </w:tcPr>
          <w:p>
            <w:pPr>
              <w:spacing w:after="0"/>
              <w:jc w:val="right"/>
            </w:pPr>
            <w:r>
              <w:rPr>
                <w:sz w:val="16"/>
              </w:rPr>
              <w:t>$17,216.45</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2020-03-13</w:t>
            </w:r>
          </w:p>
        </w:tc>
        <w:tc>
          <w:tcPr>
            <w:tcW w:type="dxa" w:w="1116"/>
          </w:tcPr>
          <w:p>
            <w:pPr>
              <w:spacing w:after="0"/>
              <w:jc w:val="left"/>
            </w:pPr>
            <w:r>
              <w:rPr>
                <w:sz w:val="16"/>
              </w:rPr>
              <w:t>2020-01-20</w:t>
            </w:r>
          </w:p>
        </w:tc>
        <w:tc>
          <w:tcPr>
            <w:tcW w:type="dxa" w:w="1116"/>
          </w:tcPr>
          <w:p>
            <w:pPr>
              <w:spacing w:after="0"/>
              <w:jc w:val="left"/>
            </w:pPr>
            <w:r>
              <w:rPr>
                <w:sz w:val="16"/>
              </w:rPr>
              <w:t>EM-3483-NE</w:t>
            </w:r>
          </w:p>
        </w:tc>
        <w:tc>
          <w:tcPr>
            <w:tcW w:type="dxa" w:w="1501"/>
          </w:tcPr>
          <w:p>
            <w:pPr>
              <w:spacing w:after="0"/>
              <w:jc w:val="left"/>
            </w:pPr>
            <w:r>
              <w:rPr>
                <w:sz w:val="16"/>
              </w:rPr>
              <w:t>Emergency</w:t>
            </w:r>
          </w:p>
        </w:tc>
        <w:tc>
          <w:tcPr>
            <w:tcW w:type="dxa" w:w="3423"/>
          </w:tcPr>
          <w:p>
            <w:pPr>
              <w:spacing w:after="0"/>
              <w:jc w:val="left"/>
            </w:pPr>
            <w:r>
              <w:rPr>
                <w:sz w:val="16"/>
              </w:rPr>
              <w:t>COVID-19</w:t>
            </w:r>
          </w:p>
        </w:tc>
        <w:tc>
          <w:tcPr>
            <w:tcW w:type="dxa" w:w="2544"/>
          </w:tcPr>
          <w:p>
            <w:pPr>
              <w:spacing w:after="0"/>
              <w:jc w:val="left"/>
            </w:pPr>
            <w:r>
              <w:rPr>
                <w:sz w:val="16"/>
              </w:rPr>
              <w:t>Non-natural, not counted</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r>
              <w:rPr>
                <w:sz w:val="16"/>
              </w:rPr>
              <w:t>same incident as DR-4521</w:t>
            </w:r>
          </w:p>
        </w:tc>
      </w:tr>
      <w:tr>
        <w:trPr>
          <w:cantSplit/>
        </w:trPr>
        <w:tc>
          <w:tcPr>
            <w:tcW w:type="dxa" w:w="1116"/>
          </w:tcPr>
          <w:p>
            <w:pPr>
              <w:spacing w:after="0"/>
              <w:jc w:val="left"/>
            </w:pPr>
            <w:r>
              <w:rPr>
                <w:sz w:val="16"/>
              </w:rPr>
              <w:t>2019-03-21</w:t>
            </w:r>
          </w:p>
        </w:tc>
        <w:tc>
          <w:tcPr>
            <w:tcW w:type="dxa" w:w="1116"/>
          </w:tcPr>
          <w:p>
            <w:pPr>
              <w:spacing w:after="0"/>
              <w:jc w:val="left"/>
            </w:pPr>
            <w:r>
              <w:rPr>
                <w:sz w:val="16"/>
              </w:rPr>
              <w:t>2019-03-09</w:t>
            </w:r>
          </w:p>
        </w:tc>
        <w:tc>
          <w:tcPr>
            <w:tcW w:type="dxa" w:w="1116"/>
          </w:tcPr>
          <w:p>
            <w:pPr>
              <w:spacing w:after="0"/>
              <w:jc w:val="left"/>
            </w:pPr>
            <w:r>
              <w:rPr>
                <w:sz w:val="16"/>
              </w:rPr>
              <w:t>DR-4420-NE</w:t>
            </w:r>
          </w:p>
        </w:tc>
        <w:tc>
          <w:tcPr>
            <w:tcW w:type="dxa" w:w="1501"/>
          </w:tcPr>
          <w:p>
            <w:pPr>
              <w:spacing w:after="0"/>
              <w:jc w:val="left"/>
            </w:pPr>
            <w:r>
              <w:rPr>
                <w:sz w:val="16"/>
              </w:rPr>
              <w:t>Major disaster</w:t>
            </w:r>
          </w:p>
        </w:tc>
        <w:tc>
          <w:tcPr>
            <w:tcW w:type="dxa" w:w="3423"/>
          </w:tcPr>
          <w:p>
            <w:pPr>
              <w:spacing w:after="0"/>
              <w:jc w:val="left"/>
            </w:pPr>
            <w:r>
              <w:rPr>
                <w:sz w:val="16"/>
              </w:rPr>
              <w:t>SEVERE WINTER STORM, STRAIGHT-LINE WINDS, AND FLOODING</w:t>
            </w:r>
          </w:p>
        </w:tc>
        <w:tc>
          <w:tcPr>
            <w:tcW w:type="dxa" w:w="2544"/>
          </w:tcPr>
          <w:p>
            <w:pPr>
              <w:spacing w:after="0"/>
              <w:jc w:val="left"/>
            </w:pPr>
            <w:r>
              <w:rPr>
                <w:sz w:val="16"/>
              </w:rPr>
              <w:t>Inland Flooding (primary); also designated: Strong Wind, Winter Weather</w:t>
            </w:r>
          </w:p>
        </w:tc>
        <w:tc>
          <w:tcPr>
            <w:tcW w:type="dxa" w:w="1539"/>
          </w:tcPr>
          <w:p>
            <w:pPr>
              <w:spacing w:after="0"/>
              <w:jc w:val="right"/>
            </w:pPr>
            <w:r>
              <w:rPr>
                <w:sz w:val="16"/>
              </w:rPr>
              <w:t>$5,100,894.92</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2018-06-29</w:t>
            </w:r>
          </w:p>
        </w:tc>
        <w:tc>
          <w:tcPr>
            <w:tcW w:type="dxa" w:w="1116"/>
          </w:tcPr>
          <w:p>
            <w:pPr>
              <w:spacing w:after="0"/>
              <w:jc w:val="left"/>
            </w:pPr>
            <w:r>
              <w:rPr>
                <w:sz w:val="16"/>
              </w:rPr>
              <w:t>2018-04-13</w:t>
            </w:r>
          </w:p>
        </w:tc>
        <w:tc>
          <w:tcPr>
            <w:tcW w:type="dxa" w:w="1116"/>
          </w:tcPr>
          <w:p>
            <w:pPr>
              <w:spacing w:after="0"/>
              <w:jc w:val="left"/>
            </w:pPr>
            <w:r>
              <w:rPr>
                <w:sz w:val="16"/>
              </w:rPr>
              <w:t>DR-4375-NE</w:t>
            </w:r>
          </w:p>
        </w:tc>
        <w:tc>
          <w:tcPr>
            <w:tcW w:type="dxa" w:w="1501"/>
          </w:tcPr>
          <w:p>
            <w:pPr>
              <w:spacing w:after="0"/>
              <w:jc w:val="left"/>
            </w:pPr>
            <w:r>
              <w:rPr>
                <w:sz w:val="16"/>
              </w:rPr>
              <w:t>Major disaster</w:t>
            </w:r>
          </w:p>
        </w:tc>
        <w:tc>
          <w:tcPr>
            <w:tcW w:type="dxa" w:w="3423"/>
          </w:tcPr>
          <w:p>
            <w:pPr>
              <w:spacing w:after="0"/>
              <w:jc w:val="left"/>
            </w:pPr>
            <w:r>
              <w:rPr>
                <w:sz w:val="16"/>
              </w:rPr>
              <w:t>SEVERE WINTER STORM AND STRAIGHT-LINE WINDS</w:t>
            </w:r>
          </w:p>
        </w:tc>
        <w:tc>
          <w:tcPr>
            <w:tcW w:type="dxa" w:w="2544"/>
          </w:tcPr>
          <w:p>
            <w:pPr>
              <w:spacing w:after="0"/>
              <w:jc w:val="left"/>
            </w:pPr>
            <w:r>
              <w:rPr>
                <w:sz w:val="16"/>
              </w:rPr>
              <w:t>Winter Weather (primary); also designated: Strong Wind</w:t>
            </w:r>
          </w:p>
        </w:tc>
        <w:tc>
          <w:tcPr>
            <w:tcW w:type="dxa" w:w="1539"/>
          </w:tcPr>
          <w:p>
            <w:pPr>
              <w:spacing w:after="0"/>
              <w:jc w:val="right"/>
            </w:pPr>
            <w:r>
              <w:rPr>
                <w:sz w:val="16"/>
              </w:rPr>
              <w:t>$118,267.64</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2011-08-12</w:t>
            </w:r>
          </w:p>
        </w:tc>
        <w:tc>
          <w:tcPr>
            <w:tcW w:type="dxa" w:w="1116"/>
          </w:tcPr>
          <w:p>
            <w:pPr>
              <w:spacing w:after="0"/>
              <w:jc w:val="left"/>
            </w:pPr>
            <w:r>
              <w:rPr>
                <w:sz w:val="16"/>
              </w:rPr>
              <w:t>2011-05-24</w:t>
            </w:r>
          </w:p>
        </w:tc>
        <w:tc>
          <w:tcPr>
            <w:tcW w:type="dxa" w:w="1116"/>
          </w:tcPr>
          <w:p>
            <w:pPr>
              <w:spacing w:after="0"/>
              <w:jc w:val="left"/>
            </w:pPr>
            <w:r>
              <w:rPr>
                <w:sz w:val="16"/>
              </w:rPr>
              <w:t>DR-4013-NE</w:t>
            </w:r>
          </w:p>
        </w:tc>
        <w:tc>
          <w:tcPr>
            <w:tcW w:type="dxa" w:w="1501"/>
          </w:tcPr>
          <w:p>
            <w:pPr>
              <w:spacing w:after="0"/>
              <w:jc w:val="left"/>
            </w:pPr>
            <w:r>
              <w:rPr>
                <w:sz w:val="16"/>
              </w:rPr>
              <w:t>Major disaster</w:t>
            </w:r>
          </w:p>
        </w:tc>
        <w:tc>
          <w:tcPr>
            <w:tcW w:type="dxa" w:w="3423"/>
          </w:tcPr>
          <w:p>
            <w:pPr>
              <w:spacing w:after="0"/>
              <w:jc w:val="left"/>
            </w:pPr>
            <w:r>
              <w:rPr>
                <w:sz w:val="16"/>
              </w:rPr>
              <w:t>FLOODING</w:t>
            </w:r>
          </w:p>
        </w:tc>
        <w:tc>
          <w:tcPr>
            <w:tcW w:type="dxa" w:w="2544"/>
          </w:tcPr>
          <w:p>
            <w:pPr>
              <w:spacing w:after="0"/>
              <w:jc w:val="left"/>
            </w:pPr>
            <w:r>
              <w:rPr>
                <w:sz w:val="16"/>
              </w:rPr>
              <w:t>Inland Flooding</w:t>
            </w:r>
          </w:p>
        </w:tc>
        <w:tc>
          <w:tcPr>
            <w:tcW w:type="dxa" w:w="1539"/>
          </w:tcPr>
          <w:p>
            <w:pPr>
              <w:spacing w:after="0"/>
              <w:jc w:val="right"/>
            </w:pPr>
            <w:r>
              <w:rPr>
                <w:sz w:val="16"/>
              </w:rPr>
              <w:t>$101,475.46</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2011-06-18</w:t>
            </w:r>
          </w:p>
        </w:tc>
        <w:tc>
          <w:tcPr>
            <w:tcW w:type="dxa" w:w="1116"/>
          </w:tcPr>
          <w:p>
            <w:pPr>
              <w:spacing w:after="0"/>
              <w:jc w:val="left"/>
            </w:pPr>
            <w:r>
              <w:rPr>
                <w:sz w:val="16"/>
              </w:rPr>
              <w:t>2011-06-17</w:t>
            </w:r>
          </w:p>
        </w:tc>
        <w:tc>
          <w:tcPr>
            <w:tcW w:type="dxa" w:w="1116"/>
          </w:tcPr>
          <w:p>
            <w:pPr>
              <w:spacing w:after="0"/>
              <w:jc w:val="left"/>
            </w:pPr>
            <w:r>
              <w:rPr>
                <w:sz w:val="16"/>
              </w:rPr>
              <w:t>EM-3323-NE</w:t>
            </w:r>
          </w:p>
        </w:tc>
        <w:tc>
          <w:tcPr>
            <w:tcW w:type="dxa" w:w="1501"/>
          </w:tcPr>
          <w:p>
            <w:pPr>
              <w:spacing w:after="0"/>
              <w:jc w:val="left"/>
            </w:pPr>
            <w:r>
              <w:rPr>
                <w:sz w:val="16"/>
              </w:rPr>
              <w:t>Emergency</w:t>
            </w:r>
          </w:p>
        </w:tc>
        <w:tc>
          <w:tcPr>
            <w:tcW w:type="dxa" w:w="3423"/>
          </w:tcPr>
          <w:p>
            <w:pPr>
              <w:spacing w:after="0"/>
              <w:jc w:val="left"/>
            </w:pPr>
            <w:r>
              <w:rPr>
                <w:sz w:val="16"/>
              </w:rPr>
              <w:t>FLOODING</w:t>
            </w:r>
          </w:p>
        </w:tc>
        <w:tc>
          <w:tcPr>
            <w:tcW w:type="dxa" w:w="2544"/>
          </w:tcPr>
          <w:p>
            <w:pPr>
              <w:spacing w:after="0"/>
              <w:jc w:val="left"/>
            </w:pPr>
            <w:r>
              <w:rPr>
                <w:sz w:val="16"/>
              </w:rPr>
              <w:t>Inland Flooding</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r>
              <w:rPr>
                <w:sz w:val="16"/>
              </w:rPr>
              <w:t>same incident as DR-4013</w:t>
            </w:r>
          </w:p>
        </w:tc>
      </w:tr>
      <w:tr>
        <w:trPr>
          <w:cantSplit/>
        </w:trPr>
        <w:tc>
          <w:tcPr>
            <w:tcW w:type="dxa" w:w="1116"/>
          </w:tcPr>
          <w:p>
            <w:pPr>
              <w:spacing w:after="0"/>
              <w:jc w:val="left"/>
            </w:pPr>
            <w:r>
              <w:rPr>
                <w:sz w:val="16"/>
              </w:rPr>
              <w:t>2010-07-15</w:t>
            </w:r>
          </w:p>
        </w:tc>
        <w:tc>
          <w:tcPr>
            <w:tcW w:type="dxa" w:w="1116"/>
          </w:tcPr>
          <w:p>
            <w:pPr>
              <w:spacing w:after="0"/>
              <w:jc w:val="left"/>
            </w:pPr>
            <w:r>
              <w:rPr>
                <w:sz w:val="16"/>
              </w:rPr>
              <w:t>2010-06-01</w:t>
            </w:r>
          </w:p>
        </w:tc>
        <w:tc>
          <w:tcPr>
            <w:tcW w:type="dxa" w:w="1116"/>
          </w:tcPr>
          <w:p>
            <w:pPr>
              <w:spacing w:after="0"/>
              <w:jc w:val="left"/>
            </w:pPr>
            <w:r>
              <w:rPr>
                <w:sz w:val="16"/>
              </w:rPr>
              <w:t>DR-1924-NE</w:t>
            </w:r>
          </w:p>
        </w:tc>
        <w:tc>
          <w:tcPr>
            <w:tcW w:type="dxa" w:w="1501"/>
          </w:tcPr>
          <w:p>
            <w:pPr>
              <w:spacing w:after="0"/>
              <w:jc w:val="left"/>
            </w:pPr>
            <w:r>
              <w:rPr>
                <w:sz w:val="16"/>
              </w:rPr>
              <w:t>Major disaster</w:t>
            </w:r>
          </w:p>
        </w:tc>
        <w:tc>
          <w:tcPr>
            <w:tcW w:type="dxa" w:w="3423"/>
          </w:tcPr>
          <w:p>
            <w:pPr>
              <w:spacing w:after="0"/>
              <w:jc w:val="left"/>
            </w:pPr>
            <w:r>
              <w:rPr>
                <w:sz w:val="16"/>
              </w:rPr>
              <w:t>SEVERE STORMS AND FLOODING</w:t>
            </w:r>
          </w:p>
        </w:tc>
        <w:tc>
          <w:tcPr>
            <w:tcW w:type="dxa" w:w="2544"/>
          </w:tcPr>
          <w:p>
            <w:pPr>
              <w:spacing w:after="0"/>
              <w:jc w:val="left"/>
            </w:pPr>
            <w:r>
              <w:rPr>
                <w:sz w:val="16"/>
              </w:rPr>
              <w:t>Inland Flooding</w:t>
            </w:r>
          </w:p>
        </w:tc>
        <w:tc>
          <w:tcPr>
            <w:tcW w:type="dxa" w:w="1539"/>
          </w:tcPr>
          <w:p>
            <w:pPr>
              <w:spacing w:after="0"/>
              <w:jc w:val="right"/>
            </w:pPr>
            <w:r>
              <w:rPr>
                <w:sz w:val="16"/>
              </w:rPr>
              <w:t>$124,044.57</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2010-02-25</w:t>
            </w:r>
          </w:p>
        </w:tc>
        <w:tc>
          <w:tcPr>
            <w:tcW w:type="dxa" w:w="1116"/>
          </w:tcPr>
          <w:p>
            <w:pPr>
              <w:spacing w:after="0"/>
              <w:jc w:val="left"/>
            </w:pPr>
            <w:r>
              <w:rPr>
                <w:sz w:val="16"/>
              </w:rPr>
              <w:t>2009-12-22</w:t>
            </w:r>
          </w:p>
        </w:tc>
        <w:tc>
          <w:tcPr>
            <w:tcW w:type="dxa" w:w="1116"/>
          </w:tcPr>
          <w:p>
            <w:pPr>
              <w:spacing w:after="0"/>
              <w:jc w:val="left"/>
            </w:pPr>
            <w:r>
              <w:rPr>
                <w:sz w:val="16"/>
              </w:rPr>
              <w:t>DR-1878-NE</w:t>
            </w:r>
          </w:p>
        </w:tc>
        <w:tc>
          <w:tcPr>
            <w:tcW w:type="dxa" w:w="1501"/>
          </w:tcPr>
          <w:p>
            <w:pPr>
              <w:spacing w:after="0"/>
              <w:jc w:val="left"/>
            </w:pPr>
            <w:r>
              <w:rPr>
                <w:sz w:val="16"/>
              </w:rPr>
              <w:t>Major disaster</w:t>
            </w:r>
          </w:p>
        </w:tc>
        <w:tc>
          <w:tcPr>
            <w:tcW w:type="dxa" w:w="3423"/>
          </w:tcPr>
          <w:p>
            <w:pPr>
              <w:spacing w:after="0"/>
              <w:jc w:val="left"/>
            </w:pPr>
            <w:r>
              <w:rPr>
                <w:sz w:val="16"/>
              </w:rPr>
              <w:t>SEVERE WINTER STORMS AND SNOWSTORM</w:t>
            </w:r>
          </w:p>
        </w:tc>
        <w:tc>
          <w:tcPr>
            <w:tcW w:type="dxa" w:w="2544"/>
          </w:tcPr>
          <w:p>
            <w:pPr>
              <w:spacing w:after="0"/>
              <w:jc w:val="left"/>
            </w:pPr>
            <w:r>
              <w:rPr>
                <w:sz w:val="16"/>
              </w:rPr>
              <w:t>Winter Weather</w:t>
            </w:r>
          </w:p>
        </w:tc>
        <w:tc>
          <w:tcPr>
            <w:tcW w:type="dxa" w:w="1539"/>
          </w:tcPr>
          <w:p>
            <w:pPr>
              <w:spacing w:after="0"/>
              <w:jc w:val="right"/>
            </w:pPr>
            <w:r>
              <w:rPr>
                <w:sz w:val="16"/>
              </w:rPr>
              <w:t>$11,252.62</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2007-06-06</w:t>
            </w:r>
          </w:p>
        </w:tc>
        <w:tc>
          <w:tcPr>
            <w:tcW w:type="dxa" w:w="1116"/>
          </w:tcPr>
          <w:p>
            <w:pPr>
              <w:spacing w:after="0"/>
              <w:jc w:val="left"/>
            </w:pPr>
            <w:r>
              <w:rPr>
                <w:sz w:val="16"/>
              </w:rPr>
              <w:t>2007-05-04</w:t>
            </w:r>
          </w:p>
        </w:tc>
        <w:tc>
          <w:tcPr>
            <w:tcW w:type="dxa" w:w="1116"/>
          </w:tcPr>
          <w:p>
            <w:pPr>
              <w:spacing w:after="0"/>
              <w:jc w:val="left"/>
            </w:pPr>
            <w:r>
              <w:rPr>
                <w:sz w:val="16"/>
              </w:rPr>
              <w:t>DR-1706-NE</w:t>
            </w:r>
          </w:p>
        </w:tc>
        <w:tc>
          <w:tcPr>
            <w:tcW w:type="dxa" w:w="1501"/>
          </w:tcPr>
          <w:p>
            <w:pPr>
              <w:spacing w:after="0"/>
              <w:jc w:val="left"/>
            </w:pPr>
            <w:r>
              <w:rPr>
                <w:sz w:val="16"/>
              </w:rPr>
              <w:t>Major disaster</w:t>
            </w:r>
          </w:p>
        </w:tc>
        <w:tc>
          <w:tcPr>
            <w:tcW w:type="dxa" w:w="3423"/>
          </w:tcPr>
          <w:p>
            <w:pPr>
              <w:spacing w:after="0"/>
              <w:jc w:val="left"/>
            </w:pPr>
            <w:r>
              <w:rPr>
                <w:sz w:val="16"/>
              </w:rPr>
              <w:t>SEVERE STORMS, FLOODING, AND TORNADOES</w:t>
            </w:r>
          </w:p>
        </w:tc>
        <w:tc>
          <w:tcPr>
            <w:tcW w:type="dxa" w:w="2544"/>
          </w:tcPr>
          <w:p>
            <w:pPr>
              <w:spacing w:after="0"/>
              <w:jc w:val="left"/>
            </w:pPr>
            <w:r>
              <w:rPr>
                <w:sz w:val="16"/>
              </w:rPr>
              <w:t>Inland Flooding; Tornado</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2007-01-07</w:t>
            </w:r>
          </w:p>
        </w:tc>
        <w:tc>
          <w:tcPr>
            <w:tcW w:type="dxa" w:w="1116"/>
          </w:tcPr>
          <w:p>
            <w:pPr>
              <w:spacing w:after="0"/>
              <w:jc w:val="left"/>
            </w:pPr>
            <w:r>
              <w:rPr>
                <w:sz w:val="16"/>
              </w:rPr>
              <w:t>2006-12-19</w:t>
            </w:r>
          </w:p>
        </w:tc>
        <w:tc>
          <w:tcPr>
            <w:tcW w:type="dxa" w:w="1116"/>
          </w:tcPr>
          <w:p>
            <w:pPr>
              <w:spacing w:after="0"/>
              <w:jc w:val="left"/>
            </w:pPr>
            <w:r>
              <w:rPr>
                <w:sz w:val="16"/>
              </w:rPr>
              <w:t>DR-1674-NE</w:t>
            </w:r>
          </w:p>
        </w:tc>
        <w:tc>
          <w:tcPr>
            <w:tcW w:type="dxa" w:w="1501"/>
          </w:tcPr>
          <w:p>
            <w:pPr>
              <w:spacing w:after="0"/>
              <w:jc w:val="left"/>
            </w:pPr>
            <w:r>
              <w:rPr>
                <w:sz w:val="16"/>
              </w:rPr>
              <w:t>Major disaster</w:t>
            </w:r>
          </w:p>
        </w:tc>
        <w:tc>
          <w:tcPr>
            <w:tcW w:type="dxa" w:w="3423"/>
          </w:tcPr>
          <w:p>
            <w:pPr>
              <w:spacing w:after="0"/>
              <w:jc w:val="left"/>
            </w:pPr>
            <w:r>
              <w:rPr>
                <w:sz w:val="16"/>
              </w:rPr>
              <w:t>SEVERE WINTER STORMS</w:t>
            </w:r>
          </w:p>
        </w:tc>
        <w:tc>
          <w:tcPr>
            <w:tcW w:type="dxa" w:w="2544"/>
          </w:tcPr>
          <w:p>
            <w:pPr>
              <w:spacing w:after="0"/>
              <w:jc w:val="left"/>
            </w:pPr>
            <w:r>
              <w:rPr>
                <w:sz w:val="16"/>
              </w:rPr>
              <w:t>Winter Weather</w:t>
            </w:r>
          </w:p>
        </w:tc>
        <w:tc>
          <w:tcPr>
            <w:tcW w:type="dxa" w:w="1539"/>
          </w:tcPr>
          <w:p>
            <w:pPr>
              <w:spacing w:after="0"/>
              <w:jc w:val="right"/>
            </w:pPr>
            <w:r>
              <w:rPr>
                <w:sz w:val="16"/>
              </w:rPr>
              <w:t>$1,596,870.01</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2006-01-26</w:t>
            </w:r>
          </w:p>
        </w:tc>
        <w:tc>
          <w:tcPr>
            <w:tcW w:type="dxa" w:w="1116"/>
          </w:tcPr>
          <w:p>
            <w:pPr>
              <w:spacing w:after="0"/>
              <w:jc w:val="left"/>
            </w:pPr>
            <w:r>
              <w:rPr>
                <w:sz w:val="16"/>
              </w:rPr>
              <w:t>2005-11-27</w:t>
            </w:r>
          </w:p>
        </w:tc>
        <w:tc>
          <w:tcPr>
            <w:tcW w:type="dxa" w:w="1116"/>
          </w:tcPr>
          <w:p>
            <w:pPr>
              <w:spacing w:after="0"/>
              <w:jc w:val="left"/>
            </w:pPr>
            <w:r>
              <w:rPr>
                <w:sz w:val="16"/>
              </w:rPr>
              <w:t>DR-1627-NE</w:t>
            </w:r>
          </w:p>
        </w:tc>
        <w:tc>
          <w:tcPr>
            <w:tcW w:type="dxa" w:w="1501"/>
          </w:tcPr>
          <w:p>
            <w:pPr>
              <w:spacing w:after="0"/>
              <w:jc w:val="left"/>
            </w:pPr>
            <w:r>
              <w:rPr>
                <w:sz w:val="16"/>
              </w:rPr>
              <w:t>Major disaster</w:t>
            </w:r>
          </w:p>
        </w:tc>
        <w:tc>
          <w:tcPr>
            <w:tcW w:type="dxa" w:w="3423"/>
          </w:tcPr>
          <w:p>
            <w:pPr>
              <w:spacing w:after="0"/>
              <w:jc w:val="left"/>
            </w:pPr>
            <w:r>
              <w:rPr>
                <w:sz w:val="16"/>
              </w:rPr>
              <w:t>SEVERE WINTER STORM</w:t>
            </w:r>
          </w:p>
        </w:tc>
        <w:tc>
          <w:tcPr>
            <w:tcW w:type="dxa" w:w="2544"/>
          </w:tcPr>
          <w:p>
            <w:pPr>
              <w:spacing w:after="0"/>
              <w:jc w:val="left"/>
            </w:pPr>
            <w:r>
              <w:rPr>
                <w:sz w:val="16"/>
              </w:rPr>
              <w:t>Winter Weather</w:t>
            </w:r>
          </w:p>
        </w:tc>
        <w:tc>
          <w:tcPr>
            <w:tcW w:type="dxa" w:w="1539"/>
          </w:tcPr>
          <w:p>
            <w:pPr>
              <w:spacing w:after="0"/>
              <w:jc w:val="right"/>
            </w:pPr>
            <w:r>
              <w:rPr>
                <w:sz w:val="16"/>
              </w:rPr>
              <w:t>$771,801.68</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2005-09-13</w:t>
            </w:r>
          </w:p>
        </w:tc>
        <w:tc>
          <w:tcPr>
            <w:tcW w:type="dxa" w:w="1116"/>
          </w:tcPr>
          <w:p>
            <w:pPr>
              <w:spacing w:after="0"/>
              <w:jc w:val="left"/>
            </w:pPr>
            <w:r>
              <w:rPr>
                <w:sz w:val="16"/>
              </w:rPr>
              <w:t>2005-08-29</w:t>
            </w:r>
          </w:p>
        </w:tc>
        <w:tc>
          <w:tcPr>
            <w:tcW w:type="dxa" w:w="1116"/>
          </w:tcPr>
          <w:p>
            <w:pPr>
              <w:spacing w:after="0"/>
              <w:jc w:val="left"/>
            </w:pPr>
            <w:r>
              <w:rPr>
                <w:sz w:val="16"/>
              </w:rPr>
              <w:t>EM-3245-NE</w:t>
            </w:r>
          </w:p>
        </w:tc>
        <w:tc>
          <w:tcPr>
            <w:tcW w:type="dxa" w:w="1501"/>
          </w:tcPr>
          <w:p>
            <w:pPr>
              <w:spacing w:after="0"/>
              <w:jc w:val="left"/>
            </w:pPr>
            <w:r>
              <w:rPr>
                <w:sz w:val="16"/>
              </w:rPr>
              <w:t>Emergency</w:t>
            </w:r>
          </w:p>
        </w:tc>
        <w:tc>
          <w:tcPr>
            <w:tcW w:type="dxa" w:w="3423"/>
          </w:tcPr>
          <w:p>
            <w:pPr>
              <w:spacing w:after="0"/>
              <w:jc w:val="left"/>
            </w:pPr>
            <w:r>
              <w:rPr>
                <w:sz w:val="16"/>
              </w:rPr>
              <w:t>HURRICANE KATRINA EVACUEES</w:t>
            </w:r>
          </w:p>
        </w:tc>
        <w:tc>
          <w:tcPr>
            <w:tcW w:type="dxa" w:w="2544"/>
          </w:tcPr>
          <w:p>
            <w:pPr>
              <w:spacing w:after="0"/>
              <w:jc w:val="left"/>
            </w:pPr>
            <w:r>
              <w:rPr>
                <w:sz w:val="16"/>
              </w:rPr>
              <w:t>Hurricane: evacuation support, not a local hazard event; not counted</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2003-07-21</w:t>
            </w:r>
          </w:p>
        </w:tc>
        <w:tc>
          <w:tcPr>
            <w:tcW w:type="dxa" w:w="1116"/>
          </w:tcPr>
          <w:p>
            <w:pPr>
              <w:spacing w:after="0"/>
              <w:jc w:val="left"/>
            </w:pPr>
            <w:r>
              <w:rPr>
                <w:sz w:val="16"/>
              </w:rPr>
              <w:t>2003-06-09</w:t>
            </w:r>
          </w:p>
        </w:tc>
        <w:tc>
          <w:tcPr>
            <w:tcW w:type="dxa" w:w="1116"/>
          </w:tcPr>
          <w:p>
            <w:pPr>
              <w:spacing w:after="0"/>
              <w:jc w:val="left"/>
            </w:pPr>
            <w:r>
              <w:rPr>
                <w:sz w:val="16"/>
              </w:rPr>
              <w:t>DR-1480-NE</w:t>
            </w:r>
          </w:p>
        </w:tc>
        <w:tc>
          <w:tcPr>
            <w:tcW w:type="dxa" w:w="1501"/>
          </w:tcPr>
          <w:p>
            <w:pPr>
              <w:spacing w:after="0"/>
              <w:jc w:val="left"/>
            </w:pPr>
            <w:r>
              <w:rPr>
                <w:sz w:val="16"/>
              </w:rPr>
              <w:t>Major disaster</w:t>
            </w:r>
          </w:p>
        </w:tc>
        <w:tc>
          <w:tcPr>
            <w:tcW w:type="dxa" w:w="3423"/>
          </w:tcPr>
          <w:p>
            <w:pPr>
              <w:spacing w:after="0"/>
              <w:jc w:val="left"/>
            </w:pPr>
            <w:r>
              <w:rPr>
                <w:sz w:val="16"/>
              </w:rPr>
              <w:t>SEVERE STORMS AND TORNADOES</w:t>
            </w:r>
          </w:p>
        </w:tc>
        <w:tc>
          <w:tcPr>
            <w:tcW w:type="dxa" w:w="2544"/>
          </w:tcPr>
          <w:p>
            <w:pPr>
              <w:spacing w:after="0"/>
              <w:jc w:val="left"/>
            </w:pPr>
            <w:r>
              <w:rPr>
                <w:sz w:val="16"/>
              </w:rPr>
              <w:t>Tornado</w:t>
            </w:r>
          </w:p>
        </w:tc>
        <w:tc>
          <w:tcPr>
            <w:tcW w:type="dxa" w:w="1539"/>
          </w:tcPr>
          <w:p>
            <w:pPr>
              <w:spacing w:after="0"/>
              <w:jc w:val="right"/>
            </w:pPr>
            <w:r>
              <w:rPr>
                <w:sz w:val="16"/>
              </w:rPr>
              <w:t>$10,512.98</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1978-03-24</w:t>
            </w:r>
          </w:p>
        </w:tc>
        <w:tc>
          <w:tcPr>
            <w:tcW w:type="dxa" w:w="1116"/>
          </w:tcPr>
          <w:p>
            <w:pPr>
              <w:spacing w:after="0"/>
              <w:jc w:val="left"/>
            </w:pPr>
            <w:r>
              <w:rPr>
                <w:sz w:val="16"/>
              </w:rPr>
              <w:t>1978-03-24</w:t>
            </w:r>
          </w:p>
        </w:tc>
        <w:tc>
          <w:tcPr>
            <w:tcW w:type="dxa" w:w="1116"/>
          </w:tcPr>
          <w:p>
            <w:pPr>
              <w:spacing w:after="0"/>
              <w:jc w:val="left"/>
            </w:pPr>
            <w:r>
              <w:rPr>
                <w:sz w:val="16"/>
              </w:rPr>
              <w:t>DR-552-NE</w:t>
            </w:r>
          </w:p>
        </w:tc>
        <w:tc>
          <w:tcPr>
            <w:tcW w:type="dxa" w:w="1501"/>
          </w:tcPr>
          <w:p>
            <w:pPr>
              <w:spacing w:after="0"/>
              <w:jc w:val="left"/>
            </w:pPr>
            <w:r>
              <w:rPr>
                <w:sz w:val="16"/>
              </w:rPr>
              <w:t>Major disaster</w:t>
            </w:r>
          </w:p>
        </w:tc>
        <w:tc>
          <w:tcPr>
            <w:tcW w:type="dxa" w:w="3423"/>
          </w:tcPr>
          <w:p>
            <w:pPr>
              <w:spacing w:after="0"/>
              <w:jc w:val="left"/>
            </w:pPr>
            <w:r>
              <w:rPr>
                <w:sz w:val="16"/>
              </w:rPr>
              <w:t>STORMS, ICE JAMS, SNOWMELT &amp; FLOODING</w:t>
            </w:r>
          </w:p>
        </w:tc>
        <w:tc>
          <w:tcPr>
            <w:tcW w:type="dxa" w:w="2544"/>
          </w:tcPr>
          <w:p>
            <w:pPr>
              <w:spacing w:after="0"/>
              <w:jc w:val="left"/>
            </w:pPr>
            <w:r>
              <w:rPr>
                <w:sz w:val="16"/>
              </w:rPr>
              <w:t>Inland Flooding</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1971-07-07</w:t>
            </w:r>
          </w:p>
        </w:tc>
        <w:tc>
          <w:tcPr>
            <w:tcW w:type="dxa" w:w="1116"/>
          </w:tcPr>
          <w:p>
            <w:pPr>
              <w:spacing w:after="0"/>
              <w:jc w:val="left"/>
            </w:pPr>
            <w:r>
              <w:rPr>
                <w:sz w:val="16"/>
              </w:rPr>
              <w:t>1971-07-07</w:t>
            </w:r>
          </w:p>
        </w:tc>
        <w:tc>
          <w:tcPr>
            <w:tcW w:type="dxa" w:w="1116"/>
          </w:tcPr>
          <w:p>
            <w:pPr>
              <w:spacing w:after="0"/>
              <w:jc w:val="left"/>
            </w:pPr>
            <w:r>
              <w:rPr>
                <w:sz w:val="16"/>
              </w:rPr>
              <w:t>DR-308-NE</w:t>
            </w:r>
          </w:p>
        </w:tc>
        <w:tc>
          <w:tcPr>
            <w:tcW w:type="dxa" w:w="1501"/>
          </w:tcPr>
          <w:p>
            <w:pPr>
              <w:spacing w:after="0"/>
              <w:jc w:val="left"/>
            </w:pPr>
            <w:r>
              <w:rPr>
                <w:sz w:val="16"/>
              </w:rPr>
              <w:t>Major disaster</w:t>
            </w:r>
          </w:p>
        </w:tc>
        <w:tc>
          <w:tcPr>
            <w:tcW w:type="dxa" w:w="3423"/>
          </w:tcPr>
          <w:p>
            <w:pPr>
              <w:spacing w:after="0"/>
              <w:jc w:val="left"/>
            </w:pPr>
            <w:r>
              <w:rPr>
                <w:sz w:val="16"/>
              </w:rPr>
              <w:t>FLOODS</w:t>
            </w:r>
          </w:p>
        </w:tc>
        <w:tc>
          <w:tcPr>
            <w:tcW w:type="dxa" w:w="2544"/>
          </w:tcPr>
          <w:p>
            <w:pPr>
              <w:spacing w:after="0"/>
              <w:jc w:val="left"/>
            </w:pPr>
            <w:r>
              <w:rPr>
                <w:sz w:val="16"/>
              </w:rPr>
              <w:t>Inland Flooding</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1971-02-23</w:t>
            </w:r>
          </w:p>
        </w:tc>
        <w:tc>
          <w:tcPr>
            <w:tcW w:type="dxa" w:w="1116"/>
          </w:tcPr>
          <w:p>
            <w:pPr>
              <w:spacing w:after="0"/>
              <w:jc w:val="left"/>
            </w:pPr>
            <w:r>
              <w:rPr>
                <w:sz w:val="16"/>
              </w:rPr>
              <w:t>1971-02-23</w:t>
            </w:r>
          </w:p>
        </w:tc>
        <w:tc>
          <w:tcPr>
            <w:tcW w:type="dxa" w:w="1116"/>
          </w:tcPr>
          <w:p>
            <w:pPr>
              <w:spacing w:after="0"/>
              <w:jc w:val="left"/>
            </w:pPr>
            <w:r>
              <w:rPr>
                <w:sz w:val="16"/>
              </w:rPr>
              <w:t>DR-303-NE</w:t>
            </w:r>
          </w:p>
        </w:tc>
        <w:tc>
          <w:tcPr>
            <w:tcW w:type="dxa" w:w="1501"/>
          </w:tcPr>
          <w:p>
            <w:pPr>
              <w:spacing w:after="0"/>
              <w:jc w:val="left"/>
            </w:pPr>
            <w:r>
              <w:rPr>
                <w:sz w:val="16"/>
              </w:rPr>
              <w:t>Major disaster</w:t>
            </w:r>
          </w:p>
        </w:tc>
        <w:tc>
          <w:tcPr>
            <w:tcW w:type="dxa" w:w="3423"/>
          </w:tcPr>
          <w:p>
            <w:pPr>
              <w:spacing w:after="0"/>
              <w:jc w:val="left"/>
            </w:pPr>
            <w:r>
              <w:rPr>
                <w:sz w:val="16"/>
              </w:rPr>
              <w:t>FLOODS</w:t>
            </w:r>
          </w:p>
        </w:tc>
        <w:tc>
          <w:tcPr>
            <w:tcW w:type="dxa" w:w="2544"/>
          </w:tcPr>
          <w:p>
            <w:pPr>
              <w:spacing w:after="0"/>
              <w:jc w:val="left"/>
            </w:pPr>
            <w:r>
              <w:rPr>
                <w:sz w:val="16"/>
              </w:rPr>
              <w:t>Inland Flooding</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p>
        </w:tc>
      </w:tr>
      <w:tr>
        <w:trPr>
          <w:cantSplit/>
        </w:trPr>
        <w:tc>
          <w:tcPr>
            <w:tcW w:type="dxa" w:w="1116"/>
          </w:tcPr>
          <w:p>
            <w:pPr>
              <w:spacing w:after="0"/>
              <w:jc w:val="left"/>
            </w:pPr>
            <w:r>
              <w:rPr>
                <w:sz w:val="16"/>
              </w:rPr>
              <w:t>1967-07-18</w:t>
            </w:r>
          </w:p>
        </w:tc>
        <w:tc>
          <w:tcPr>
            <w:tcW w:type="dxa" w:w="1116"/>
          </w:tcPr>
          <w:p>
            <w:pPr>
              <w:spacing w:after="0"/>
              <w:jc w:val="left"/>
            </w:pPr>
            <w:r>
              <w:rPr>
                <w:sz w:val="16"/>
              </w:rPr>
              <w:t>1967-07-18</w:t>
            </w:r>
          </w:p>
        </w:tc>
        <w:tc>
          <w:tcPr>
            <w:tcW w:type="dxa" w:w="1116"/>
          </w:tcPr>
          <w:p>
            <w:pPr>
              <w:spacing w:after="0"/>
              <w:jc w:val="left"/>
            </w:pPr>
            <w:r>
              <w:rPr>
                <w:sz w:val="16"/>
              </w:rPr>
              <w:t>DR-228-NE</w:t>
            </w:r>
          </w:p>
        </w:tc>
        <w:tc>
          <w:tcPr>
            <w:tcW w:type="dxa" w:w="1501"/>
          </w:tcPr>
          <w:p>
            <w:pPr>
              <w:spacing w:after="0"/>
              <w:jc w:val="left"/>
            </w:pPr>
            <w:r>
              <w:rPr>
                <w:sz w:val="16"/>
              </w:rPr>
              <w:t>Major disaster</w:t>
            </w:r>
          </w:p>
        </w:tc>
        <w:tc>
          <w:tcPr>
            <w:tcW w:type="dxa" w:w="3423"/>
          </w:tcPr>
          <w:p>
            <w:pPr>
              <w:spacing w:after="0"/>
              <w:jc w:val="left"/>
            </w:pPr>
            <w:r>
              <w:rPr>
                <w:sz w:val="16"/>
              </w:rPr>
              <w:t>SEVERE STORMS &amp; FLOODING</w:t>
            </w:r>
          </w:p>
        </w:tc>
        <w:tc>
          <w:tcPr>
            <w:tcW w:type="dxa" w:w="2544"/>
          </w:tcPr>
          <w:p>
            <w:pPr>
              <w:spacing w:after="0"/>
              <w:jc w:val="left"/>
            </w:pPr>
            <w:r>
              <w:rPr>
                <w:sz w:val="16"/>
              </w:rPr>
              <w:t>Inland Flooding</w:t>
            </w:r>
          </w:p>
        </w:tc>
        <w:tc>
          <w:tcPr>
            <w:tcW w:type="dxa" w:w="1539"/>
          </w:tcPr>
          <w:p>
            <w:pPr>
              <w:spacing w:after="0"/>
              <w:jc w:val="right"/>
            </w:pPr>
            <w:r>
              <w:rPr>
                <w:sz w:val="16"/>
              </w:rPr>
              <w:t>none found</w:t>
            </w:r>
          </w:p>
        </w:tc>
        <w:tc>
          <w:tcPr>
            <w:tcW w:type="dxa" w:w="794"/>
          </w:tcPr>
          <w:p>
            <w:pPr>
              <w:spacing w:after="0"/>
              <w:jc w:val="left"/>
            </w:pPr>
          </w:p>
        </w:tc>
        <w:tc>
          <w:tcPr>
            <w:tcW w:type="dxa" w:w="96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22</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322</w:t>
            </w:r>
          </w:p>
        </w:tc>
        <w:tc>
          <w:tcPr>
            <w:tcW w:type="dxa" w:w="1422"/>
          </w:tcPr>
          <w:p>
            <w:pPr>
              <w:spacing w:after="0"/>
              <w:jc w:val="right"/>
            </w:pPr>
            <w:r>
              <w:rPr>
                <w:sz w:val="16"/>
              </w:rPr>
              <w:t>16</w:t>
            </w:r>
          </w:p>
        </w:tc>
        <w:tc>
          <w:tcPr>
            <w:tcW w:type="dxa" w:w="1356"/>
          </w:tcPr>
          <w:p>
            <w:pPr>
              <w:spacing w:after="0"/>
              <w:jc w:val="right"/>
            </w:pPr>
            <w:r>
              <w:rPr>
                <w:sz w:val="16"/>
              </w:rPr>
              <w:t>12</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173</w:t>
            </w:r>
          </w:p>
        </w:tc>
        <w:tc>
          <w:tcPr>
            <w:tcW w:type="dxa" w:w="1422"/>
          </w:tcPr>
          <w:p>
            <w:pPr>
              <w:spacing w:after="0"/>
              <w:jc w:val="right"/>
            </w:pPr>
            <w:r>
              <w:rPr>
                <w:sz w:val="16"/>
              </w:rPr>
              <w:t>14</w:t>
            </w:r>
          </w:p>
        </w:tc>
        <w:tc>
          <w:tcPr>
            <w:tcW w:type="dxa" w:w="1356"/>
          </w:tcPr>
          <w:p>
            <w:pPr>
              <w:spacing w:after="0"/>
              <w:jc w:val="right"/>
            </w:pPr>
            <w:r>
              <w:rPr>
                <w:sz w:val="16"/>
              </w:rPr>
              <w:t>7</w:t>
            </w:r>
          </w:p>
        </w:tc>
        <w:tc>
          <w:tcPr>
            <w:tcW w:type="dxa" w:w="963"/>
          </w:tcPr>
          <w:p>
            <w:pPr>
              <w:spacing w:after="0"/>
              <w:jc w:val="right"/>
            </w:pPr>
            <w:r>
              <w:rPr>
                <w:sz w:val="16"/>
              </w:rPr>
              <w:t>30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94</w:t>
            </w:r>
          </w:p>
        </w:tc>
        <w:tc>
          <w:tcPr>
            <w:tcW w:type="dxa" w:w="1422"/>
          </w:tcPr>
          <w:p>
            <w:pPr>
              <w:spacing w:after="0"/>
              <w:jc w:val="right"/>
            </w:pPr>
            <w:r>
              <w:rPr>
                <w:sz w:val="16"/>
              </w:rPr>
              <w:t>6</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55"/>
        <w:gridCol w:w="2610"/>
        <w:gridCol w:w="1076"/>
        <w:gridCol w:w="1676"/>
        <w:gridCol w:w="979"/>
        <w:gridCol w:w="286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55"/>
            <w:shd w:val="clear" w:color="auto" w:fill="E8E8E8"/>
          </w:tcPr>
          <w:p>
            <w:pPr>
              <w:spacing w:after="0"/>
              <w:jc w:val="left"/>
            </w:pPr>
            <w:r>
              <w:rPr>
                <w:b/>
                <w:sz w:val="16"/>
              </w:rPr>
              <w:t>Magnitude or extent</w:t>
            </w:r>
          </w:p>
        </w:tc>
        <w:tc>
          <w:tcPr>
            <w:tcW w:type="dxa" w:w="2610"/>
            <w:shd w:val="clear" w:color="auto" w:fill="E8E8E8"/>
          </w:tcPr>
          <w:p>
            <w:pPr>
              <w:spacing w:after="0"/>
              <w:jc w:val="left"/>
            </w:pPr>
            <w:r>
              <w:rPr>
                <w:b/>
                <w:sz w:val="16"/>
              </w:rPr>
              <w:t>Damage</w:t>
            </w:r>
          </w:p>
          <w:p>
            <w:pPr>
              <w:spacing w:after="0"/>
              <w:jc w:val="left"/>
            </w:pPr>
            <w:r>
              <w:rPr>
                <w:i/>
                <w:color w:val="555555"/>
                <w:sz w:val="14"/>
              </w:rPr>
              <w:t>nominal dollars</w:t>
            </w:r>
          </w:p>
        </w:tc>
        <w:tc>
          <w:tcPr>
            <w:tcW w:type="dxa" w:w="107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76"/>
            <w:shd w:val="clear" w:color="auto" w:fill="E8E8E8"/>
          </w:tcPr>
          <w:p>
            <w:pPr>
              <w:spacing w:after="0"/>
              <w:jc w:val="left"/>
            </w:pPr>
            <w:r>
              <w:rPr>
                <w:b/>
                <w:sz w:val="16"/>
              </w:rPr>
              <w:t>Location</w:t>
            </w:r>
          </w:p>
        </w:tc>
        <w:tc>
          <w:tcPr>
            <w:tcW w:type="dxa" w:w="979"/>
            <w:shd w:val="clear" w:color="auto" w:fill="E8E8E8"/>
          </w:tcPr>
          <w:p>
            <w:pPr>
              <w:spacing w:after="0"/>
              <w:jc w:val="left"/>
            </w:pPr>
            <w:r>
              <w:rPr>
                <w:b/>
                <w:sz w:val="16"/>
              </w:rPr>
              <w:t>Flags</w:t>
            </w:r>
          </w:p>
        </w:tc>
        <w:tc>
          <w:tcPr>
            <w:tcW w:type="dxa" w:w="28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2655"/>
          </w:tcPr>
          <w:p>
            <w:pPr>
              <w:spacing w:after="0"/>
              <w:jc w:val="left"/>
            </w:pPr>
          </w:p>
        </w:tc>
        <w:tc>
          <w:tcPr>
            <w:tcW w:type="dxa" w:w="2610"/>
          </w:tcPr>
          <w:p>
            <w:pPr>
              <w:spacing w:after="0"/>
              <w:jc w:val="left"/>
            </w:pPr>
            <w:r>
              <w:rPr>
                <w:sz w:val="16"/>
              </w:rPr>
              <w:t>damage not reported</w:t>
            </w:r>
          </w:p>
        </w:tc>
        <w:tc>
          <w:tcPr>
            <w:tcW w:type="dxa" w:w="1076"/>
          </w:tcPr>
          <w:p>
            <w:pPr>
              <w:spacing w:after="0"/>
              <w:jc w:val="right"/>
            </w:pPr>
            <w:r>
              <w:rPr>
                <w:sz w:val="16"/>
              </w:rPr>
              <w:t>0, 0</w:t>
            </w:r>
          </w:p>
        </w:tc>
        <w:tc>
          <w:tcPr>
            <w:tcW w:type="dxa" w:w="1676"/>
          </w:tcPr>
          <w:p>
            <w:pPr>
              <w:spacing w:after="0"/>
              <w:jc w:val="left"/>
            </w:pPr>
            <w:r>
              <w:rPr>
                <w:sz w:val="16"/>
              </w:rPr>
              <w:t>NWS zone NEZ011 (KNOX), zone-level: may include parts of neighboring counties</w:t>
            </w:r>
          </w:p>
        </w:tc>
        <w:tc>
          <w:tcPr>
            <w:tcW w:type="dxa" w:w="979"/>
          </w:tcPr>
          <w:p>
            <w:pPr>
              <w:spacing w:after="0"/>
              <w:jc w:val="left"/>
            </w:pPr>
            <w:r>
              <w:rPr>
                <w:sz w:val="16"/>
              </w:rPr>
              <w:t>new since last plan; within last 5 years</w:t>
            </w:r>
          </w:p>
        </w:tc>
        <w:tc>
          <w:tcPr>
            <w:tcW w:type="dxa" w:w="28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2019-03-13</w:t>
            </w:r>
          </w:p>
        </w:tc>
        <w:tc>
          <w:tcPr>
            <w:tcW w:type="dxa" w:w="1215"/>
          </w:tcPr>
          <w:p>
            <w:pPr>
              <w:spacing w:after="0"/>
              <w:jc w:val="left"/>
            </w:pPr>
            <w:r>
              <w:rPr>
                <w:sz w:val="16"/>
              </w:rPr>
              <w:t>Flood</w:t>
            </w:r>
          </w:p>
        </w:tc>
        <w:tc>
          <w:tcPr>
            <w:tcW w:type="dxa" w:w="2655"/>
          </w:tcPr>
          <w:p>
            <w:pPr>
              <w:spacing w:after="0"/>
              <w:jc w:val="left"/>
            </w:pPr>
          </w:p>
        </w:tc>
        <w:tc>
          <w:tcPr>
            <w:tcW w:type="dxa" w:w="2610"/>
          </w:tcPr>
          <w:p>
            <w:pPr>
              <w:spacing w:after="0"/>
              <w:jc w:val="left"/>
            </w:pPr>
            <w:r>
              <w:rPr>
                <w:sz w:val="16"/>
              </w:rPr>
              <w:t>$1,200,000 property; $0 crops (2019 dollars)</w:t>
            </w:r>
          </w:p>
        </w:tc>
        <w:tc>
          <w:tcPr>
            <w:tcW w:type="dxa" w:w="1076"/>
          </w:tcPr>
          <w:p>
            <w:pPr>
              <w:spacing w:after="0"/>
              <w:jc w:val="right"/>
            </w:pPr>
            <w:r>
              <w:rPr>
                <w:sz w:val="16"/>
              </w:rPr>
              <w:t>0, 0</w:t>
            </w:r>
          </w:p>
        </w:tc>
        <w:tc>
          <w:tcPr>
            <w:tcW w:type="dxa" w:w="1676"/>
          </w:tcPr>
          <w:p>
            <w:pPr>
              <w:spacing w:after="0"/>
              <w:jc w:val="left"/>
            </w:pPr>
            <w:r>
              <w:rPr>
                <w:sz w:val="16"/>
              </w:rPr>
              <w:t>VERDEL</w:t>
            </w:r>
          </w:p>
        </w:tc>
        <w:tc>
          <w:tcPr>
            <w:tcW w:type="dxa" w:w="979"/>
          </w:tcPr>
          <w:p>
            <w:pPr>
              <w:spacing w:after="0"/>
              <w:jc w:val="left"/>
            </w:pPr>
          </w:p>
        </w:tc>
        <w:tc>
          <w:tcPr>
            <w:tcW w:type="dxa" w:w="28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2016-12-25</w:t>
            </w:r>
          </w:p>
        </w:tc>
        <w:tc>
          <w:tcPr>
            <w:tcW w:type="dxa" w:w="1215"/>
          </w:tcPr>
          <w:p>
            <w:pPr>
              <w:spacing w:after="0"/>
              <w:jc w:val="left"/>
            </w:pPr>
            <w:r>
              <w:rPr>
                <w:sz w:val="16"/>
              </w:rPr>
              <w:t>High Wind</w:t>
            </w:r>
          </w:p>
        </w:tc>
        <w:tc>
          <w:tcPr>
            <w:tcW w:type="dxa" w:w="2655"/>
          </w:tcPr>
          <w:p>
            <w:pPr>
              <w:spacing w:after="0"/>
              <w:jc w:val="left"/>
            </w:pPr>
            <w:r>
              <w:rPr>
                <w:sz w:val="16"/>
              </w:rPr>
              <w:t>63 kt (72 mph) estimated gust</w:t>
            </w:r>
          </w:p>
        </w:tc>
        <w:tc>
          <w:tcPr>
            <w:tcW w:type="dxa" w:w="2610"/>
          </w:tcPr>
          <w:p>
            <w:pPr>
              <w:spacing w:after="0"/>
              <w:jc w:val="left"/>
            </w:pPr>
            <w:r>
              <w:rPr>
                <w:sz w:val="16"/>
              </w:rPr>
              <w:t>$0 property; $0 crops, reported for the zone (2016 dollars)</w:t>
            </w:r>
          </w:p>
        </w:tc>
        <w:tc>
          <w:tcPr>
            <w:tcW w:type="dxa" w:w="1076"/>
          </w:tcPr>
          <w:p>
            <w:pPr>
              <w:spacing w:after="0"/>
              <w:jc w:val="right"/>
            </w:pPr>
            <w:r>
              <w:rPr>
                <w:sz w:val="16"/>
              </w:rPr>
              <w:t>0, 0</w:t>
            </w:r>
          </w:p>
        </w:tc>
        <w:tc>
          <w:tcPr>
            <w:tcW w:type="dxa" w:w="1676"/>
          </w:tcPr>
          <w:p>
            <w:pPr>
              <w:spacing w:after="0"/>
              <w:jc w:val="left"/>
            </w:pPr>
            <w:r>
              <w:rPr>
                <w:sz w:val="16"/>
              </w:rPr>
              <w:t>NWS zone NEZ011 (KNOX), zone-level: may include parts of neighboring counties</w:t>
            </w:r>
          </w:p>
        </w:tc>
        <w:tc>
          <w:tcPr>
            <w:tcW w:type="dxa" w:w="979"/>
          </w:tcPr>
          <w:p>
            <w:pPr>
              <w:spacing w:after="0"/>
              <w:jc w:val="left"/>
            </w:pPr>
          </w:p>
        </w:tc>
        <w:tc>
          <w:tcPr>
            <w:tcW w:type="dxa" w:w="286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2013-10-04</w:t>
            </w:r>
          </w:p>
        </w:tc>
        <w:tc>
          <w:tcPr>
            <w:tcW w:type="dxa" w:w="1215"/>
          </w:tcPr>
          <w:p>
            <w:pPr>
              <w:spacing w:after="0"/>
              <w:jc w:val="left"/>
            </w:pPr>
            <w:r>
              <w:rPr>
                <w:sz w:val="16"/>
              </w:rPr>
              <w:t>Tornado</w:t>
            </w:r>
          </w:p>
        </w:tc>
        <w:tc>
          <w:tcPr>
            <w:tcW w:type="dxa" w:w="2655"/>
          </w:tcPr>
          <w:p>
            <w:pPr>
              <w:spacing w:after="0"/>
              <w:jc w:val="left"/>
            </w:pPr>
            <w:r>
              <w:rPr>
                <w:sz w:val="16"/>
              </w:rPr>
              <w:t>EF3, 6.43 mi within this county, 590 yd wide</w:t>
            </w:r>
          </w:p>
        </w:tc>
        <w:tc>
          <w:tcPr>
            <w:tcW w:type="dxa" w:w="2610"/>
          </w:tcPr>
          <w:p>
            <w:pPr>
              <w:spacing w:after="0"/>
              <w:jc w:val="left"/>
            </w:pPr>
            <w:r>
              <w:rPr>
                <w:sz w:val="16"/>
              </w:rPr>
              <w:t>$0 property; $0 crops (2013 dollars)</w:t>
            </w:r>
          </w:p>
        </w:tc>
        <w:tc>
          <w:tcPr>
            <w:tcW w:type="dxa" w:w="1076"/>
          </w:tcPr>
          <w:p>
            <w:pPr>
              <w:spacing w:after="0"/>
              <w:jc w:val="right"/>
            </w:pPr>
            <w:r>
              <w:rPr>
                <w:sz w:val="16"/>
              </w:rPr>
              <w:t>0, 0</w:t>
            </w:r>
          </w:p>
        </w:tc>
        <w:tc>
          <w:tcPr>
            <w:tcW w:type="dxa" w:w="1676"/>
          </w:tcPr>
          <w:p>
            <w:pPr>
              <w:spacing w:after="0"/>
              <w:jc w:val="left"/>
            </w:pPr>
            <w:r>
              <w:rPr>
                <w:sz w:val="16"/>
              </w:rPr>
              <w:t>CREIGHTON to BAZILE MILLS</w:t>
            </w:r>
          </w:p>
        </w:tc>
        <w:tc>
          <w:tcPr>
            <w:tcW w:type="dxa" w:w="979"/>
          </w:tcPr>
          <w:p>
            <w:pPr>
              <w:spacing w:after="0"/>
              <w:jc w:val="left"/>
            </w:pPr>
          </w:p>
        </w:tc>
        <w:tc>
          <w:tcPr>
            <w:tcW w:type="dxa" w:w="2864"/>
          </w:tcPr>
          <w:p>
            <w:pPr>
              <w:spacing w:after="0"/>
              <w:jc w:val="left"/>
            </w:pPr>
            <w:r>
              <w:rPr>
                <w:sz w:val="16"/>
              </w:rPr>
              <w:t>B1-c worst recorded: Tornado</w:t>
            </w:r>
          </w:p>
        </w:tc>
      </w:tr>
      <w:tr>
        <w:trPr>
          <w:cantSplit/>
        </w:trPr>
        <w:tc>
          <w:tcPr>
            <w:tcW w:type="dxa" w:w="1037"/>
          </w:tcPr>
          <w:p>
            <w:pPr>
              <w:spacing w:after="0"/>
              <w:jc w:val="left"/>
            </w:pPr>
            <w:r>
              <w:rPr>
                <w:sz w:val="16"/>
              </w:rPr>
              <w:t>2012-07-17</w:t>
            </w:r>
          </w:p>
        </w:tc>
        <w:tc>
          <w:tcPr>
            <w:tcW w:type="dxa" w:w="1215"/>
          </w:tcPr>
          <w:p>
            <w:pPr>
              <w:spacing w:after="0"/>
              <w:jc w:val="left"/>
            </w:pPr>
            <w:r>
              <w:rPr>
                <w:sz w:val="16"/>
              </w:rPr>
              <w:t>Drought</w:t>
            </w:r>
          </w:p>
        </w:tc>
        <w:tc>
          <w:tcPr>
            <w:tcW w:type="dxa" w:w="2655"/>
          </w:tcPr>
          <w:p>
            <w:pPr>
              <w:spacing w:after="0"/>
              <w:jc w:val="left"/>
            </w:pPr>
          </w:p>
        </w:tc>
        <w:tc>
          <w:tcPr>
            <w:tcW w:type="dxa" w:w="2610"/>
          </w:tcPr>
          <w:p>
            <w:pPr>
              <w:spacing w:after="0"/>
              <w:jc w:val="left"/>
            </w:pPr>
            <w:r>
              <w:rPr>
                <w:sz w:val="16"/>
              </w:rPr>
              <w:t>$0 property; $0 crops, reported for the zone (2012 dollars)</w:t>
            </w:r>
          </w:p>
        </w:tc>
        <w:tc>
          <w:tcPr>
            <w:tcW w:type="dxa" w:w="1076"/>
          </w:tcPr>
          <w:p>
            <w:pPr>
              <w:spacing w:after="0"/>
              <w:jc w:val="right"/>
            </w:pPr>
            <w:r>
              <w:rPr>
                <w:sz w:val="16"/>
              </w:rPr>
              <w:t>0, 0</w:t>
            </w:r>
          </w:p>
        </w:tc>
        <w:tc>
          <w:tcPr>
            <w:tcW w:type="dxa" w:w="1676"/>
          </w:tcPr>
          <w:p>
            <w:pPr>
              <w:spacing w:after="0"/>
              <w:jc w:val="left"/>
            </w:pPr>
            <w:r>
              <w:rPr>
                <w:sz w:val="16"/>
              </w:rPr>
              <w:t>NWS zone NEZ011 (KNOX), zone-level: may include parts of neighboring counties</w:t>
            </w:r>
          </w:p>
        </w:tc>
        <w:tc>
          <w:tcPr>
            <w:tcW w:type="dxa" w:w="979"/>
          </w:tcPr>
          <w:p>
            <w:pPr>
              <w:spacing w:after="0"/>
              <w:jc w:val="left"/>
            </w:pPr>
          </w:p>
        </w:tc>
        <w:tc>
          <w:tcPr>
            <w:tcW w:type="dxa" w:w="2864"/>
          </w:tcPr>
          <w:p>
            <w:pPr>
              <w:spacing w:after="0"/>
              <w:jc w:val="left"/>
            </w:pPr>
            <w:r>
              <w:rPr>
                <w:sz w:val="16"/>
              </w:rPr>
              <w:t>B1-c worst recorded: Drought</w:t>
            </w:r>
          </w:p>
        </w:tc>
      </w:tr>
      <w:tr>
        <w:trPr>
          <w:cantSplit/>
        </w:trPr>
        <w:tc>
          <w:tcPr>
            <w:tcW w:type="dxa" w:w="1037"/>
          </w:tcPr>
          <w:p>
            <w:pPr>
              <w:spacing w:after="0"/>
              <w:jc w:val="left"/>
            </w:pPr>
            <w:r>
              <w:rPr>
                <w:sz w:val="16"/>
              </w:rPr>
              <w:t>2005-11-28</w:t>
            </w:r>
          </w:p>
        </w:tc>
        <w:tc>
          <w:tcPr>
            <w:tcW w:type="dxa" w:w="1215"/>
          </w:tcPr>
          <w:p>
            <w:pPr>
              <w:spacing w:after="0"/>
              <w:jc w:val="left"/>
            </w:pPr>
            <w:r>
              <w:rPr>
                <w:sz w:val="16"/>
              </w:rPr>
              <w:t>Winter Storm</w:t>
            </w:r>
          </w:p>
        </w:tc>
        <w:tc>
          <w:tcPr>
            <w:tcW w:type="dxa" w:w="2655"/>
          </w:tcPr>
          <w:p>
            <w:pPr>
              <w:spacing w:after="0"/>
              <w:jc w:val="left"/>
            </w:pPr>
          </w:p>
        </w:tc>
        <w:tc>
          <w:tcPr>
            <w:tcW w:type="dxa" w:w="2610"/>
          </w:tcPr>
          <w:p>
            <w:pPr>
              <w:spacing w:after="0"/>
              <w:jc w:val="left"/>
            </w:pPr>
            <w:r>
              <w:rPr>
                <w:sz w:val="16"/>
              </w:rPr>
              <w:t>$3,000,000 property; crops not reported, reported for the zone (2005 dollars)</w:t>
            </w:r>
          </w:p>
        </w:tc>
        <w:tc>
          <w:tcPr>
            <w:tcW w:type="dxa" w:w="1076"/>
          </w:tcPr>
          <w:p>
            <w:pPr>
              <w:spacing w:after="0"/>
              <w:jc w:val="right"/>
            </w:pPr>
            <w:r>
              <w:rPr>
                <w:sz w:val="16"/>
              </w:rPr>
              <w:t>0, 0</w:t>
            </w:r>
          </w:p>
        </w:tc>
        <w:tc>
          <w:tcPr>
            <w:tcW w:type="dxa" w:w="1676"/>
          </w:tcPr>
          <w:p>
            <w:pPr>
              <w:spacing w:after="0"/>
              <w:jc w:val="left"/>
            </w:pPr>
            <w:r>
              <w:rPr>
                <w:sz w:val="16"/>
              </w:rPr>
              <w:t>NWS zone NEZ011 (KNOX), zone-level: may include parts of neighboring counties</w:t>
            </w:r>
          </w:p>
        </w:tc>
        <w:tc>
          <w:tcPr>
            <w:tcW w:type="dxa" w:w="979"/>
          </w:tcPr>
          <w:p>
            <w:pPr>
              <w:spacing w:after="0"/>
              <w:jc w:val="left"/>
            </w:pPr>
          </w:p>
        </w:tc>
        <w:tc>
          <w:tcPr>
            <w:tcW w:type="dxa" w:w="286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55"/>
          </w:tcPr>
          <w:p>
            <w:pPr>
              <w:spacing w:after="0"/>
              <w:jc w:val="left"/>
            </w:pPr>
          </w:p>
        </w:tc>
        <w:tc>
          <w:tcPr>
            <w:tcW w:type="dxa" w:w="2610"/>
          </w:tcPr>
          <w:p>
            <w:pPr>
              <w:spacing w:after="0"/>
              <w:jc w:val="left"/>
            </w:pPr>
            <w:r>
              <w:rPr>
                <w:sz w:val="16"/>
              </w:rPr>
              <w:t>damage not reported</w:t>
            </w:r>
          </w:p>
        </w:tc>
        <w:tc>
          <w:tcPr>
            <w:tcW w:type="dxa" w:w="1076"/>
          </w:tcPr>
          <w:p>
            <w:pPr>
              <w:spacing w:after="0"/>
              <w:jc w:val="right"/>
            </w:pPr>
            <w:r>
              <w:rPr>
                <w:sz w:val="16"/>
              </w:rPr>
              <w:t>0, 0</w:t>
            </w:r>
          </w:p>
        </w:tc>
        <w:tc>
          <w:tcPr>
            <w:tcW w:type="dxa" w:w="1676"/>
          </w:tcPr>
          <w:p>
            <w:pPr>
              <w:spacing w:after="0"/>
              <w:jc w:val="left"/>
            </w:pPr>
            <w:r>
              <w:rPr>
                <w:sz w:val="16"/>
              </w:rPr>
              <w:t>NWS zone NEZ011 (KNOX), zone-level: may include parts of neighboring counties</w:t>
            </w:r>
          </w:p>
        </w:tc>
        <w:tc>
          <w:tcPr>
            <w:tcW w:type="dxa" w:w="979"/>
          </w:tcPr>
          <w:p>
            <w:pPr>
              <w:spacing w:after="0"/>
              <w:jc w:val="left"/>
            </w:pPr>
          </w:p>
        </w:tc>
        <w:tc>
          <w:tcPr>
            <w:tcW w:type="dxa" w:w="2864"/>
          </w:tcPr>
          <w:p>
            <w:pPr>
              <w:spacing w:after="0"/>
              <w:jc w:val="left"/>
            </w:pPr>
            <w:r>
              <w:rPr>
                <w:sz w:val="16"/>
              </w:rPr>
              <w:t>B1-c worst recorded: Excessive Heat, Heat</w:t>
            </w:r>
          </w:p>
        </w:tc>
      </w:tr>
      <w:tr>
        <w:trPr>
          <w:cantSplit/>
        </w:trPr>
        <w:tc>
          <w:tcPr>
            <w:tcW w:type="dxa" w:w="1037"/>
          </w:tcPr>
          <w:p>
            <w:pPr>
              <w:spacing w:after="0"/>
              <w:jc w:val="left"/>
            </w:pPr>
            <w:r>
              <w:rPr>
                <w:sz w:val="16"/>
              </w:rPr>
              <w:t>1998-06-23</w:t>
            </w:r>
          </w:p>
        </w:tc>
        <w:tc>
          <w:tcPr>
            <w:tcW w:type="dxa" w:w="1215"/>
          </w:tcPr>
          <w:p>
            <w:pPr>
              <w:spacing w:after="0"/>
              <w:jc w:val="left"/>
            </w:pPr>
            <w:r>
              <w:rPr>
                <w:sz w:val="16"/>
              </w:rPr>
              <w:t>Hail</w:t>
            </w:r>
          </w:p>
        </w:tc>
        <w:tc>
          <w:tcPr>
            <w:tcW w:type="dxa" w:w="2655"/>
          </w:tcPr>
          <w:p>
            <w:pPr>
              <w:spacing w:after="0"/>
              <w:jc w:val="left"/>
            </w:pPr>
            <w:r>
              <w:rPr>
                <w:sz w:val="16"/>
              </w:rPr>
              <w:t>4.5 in</w:t>
            </w:r>
          </w:p>
        </w:tc>
        <w:tc>
          <w:tcPr>
            <w:tcW w:type="dxa" w:w="2610"/>
          </w:tcPr>
          <w:p>
            <w:pPr>
              <w:spacing w:after="0"/>
              <w:jc w:val="left"/>
            </w:pPr>
            <w:r>
              <w:rPr>
                <w:sz w:val="16"/>
              </w:rPr>
              <w:t>damage not reported</w:t>
            </w:r>
          </w:p>
        </w:tc>
        <w:tc>
          <w:tcPr>
            <w:tcW w:type="dxa" w:w="1076"/>
          </w:tcPr>
          <w:p>
            <w:pPr>
              <w:spacing w:after="0"/>
              <w:jc w:val="right"/>
            </w:pPr>
            <w:r>
              <w:rPr>
                <w:sz w:val="16"/>
              </w:rPr>
              <w:t>0, 0</w:t>
            </w:r>
          </w:p>
        </w:tc>
        <w:tc>
          <w:tcPr>
            <w:tcW w:type="dxa" w:w="1676"/>
          </w:tcPr>
          <w:p>
            <w:pPr>
              <w:spacing w:after="0"/>
              <w:jc w:val="left"/>
            </w:pPr>
            <w:r>
              <w:rPr>
                <w:sz w:val="16"/>
              </w:rPr>
              <w:t>WAUSA</w:t>
            </w:r>
          </w:p>
        </w:tc>
        <w:tc>
          <w:tcPr>
            <w:tcW w:type="dxa" w:w="979"/>
          </w:tcPr>
          <w:p>
            <w:pPr>
              <w:spacing w:after="0"/>
              <w:jc w:val="left"/>
            </w:pPr>
          </w:p>
        </w:tc>
        <w:tc>
          <w:tcPr>
            <w:tcW w:type="dxa" w:w="2864"/>
          </w:tcPr>
          <w:p>
            <w:pPr>
              <w:spacing w:after="0"/>
              <w:jc w:val="left"/>
            </w:pPr>
            <w:r>
              <w:rPr>
                <w:sz w:val="16"/>
              </w:rPr>
              <w:t>B1-c worst recorded: Hail</w:t>
            </w:r>
          </w:p>
        </w:tc>
      </w:tr>
      <w:tr>
        <w:trPr>
          <w:cantSplit/>
        </w:trPr>
        <w:tc>
          <w:tcPr>
            <w:tcW w:type="dxa" w:w="1037"/>
          </w:tcPr>
          <w:p>
            <w:pPr>
              <w:spacing w:after="0"/>
              <w:jc w:val="left"/>
            </w:pPr>
            <w:r>
              <w:rPr>
                <w:sz w:val="16"/>
              </w:rPr>
              <w:t>1984-07-05</w:t>
            </w:r>
          </w:p>
        </w:tc>
        <w:tc>
          <w:tcPr>
            <w:tcW w:type="dxa" w:w="1215"/>
          </w:tcPr>
          <w:p>
            <w:pPr>
              <w:spacing w:after="0"/>
              <w:jc w:val="left"/>
            </w:pPr>
            <w:r>
              <w:rPr>
                <w:sz w:val="16"/>
              </w:rPr>
              <w:t>Hail</w:t>
            </w:r>
          </w:p>
        </w:tc>
        <w:tc>
          <w:tcPr>
            <w:tcW w:type="dxa" w:w="2655"/>
          </w:tcPr>
          <w:p>
            <w:pPr>
              <w:spacing w:after="0"/>
              <w:jc w:val="left"/>
            </w:pPr>
            <w:r>
              <w:rPr>
                <w:sz w:val="16"/>
              </w:rPr>
              <w:t>2.5 in</w:t>
            </w:r>
          </w:p>
        </w:tc>
        <w:tc>
          <w:tcPr>
            <w:tcW w:type="dxa" w:w="2610"/>
          </w:tcPr>
          <w:p>
            <w:pPr>
              <w:spacing w:after="0"/>
              <w:jc w:val="left"/>
            </w:pPr>
            <w:r>
              <w:rPr>
                <w:sz w:val="16"/>
              </w:rPr>
              <w:t>damage not recorded (pre-1996 record)</w:t>
            </w:r>
          </w:p>
        </w:tc>
        <w:tc>
          <w:tcPr>
            <w:tcW w:type="dxa" w:w="1076"/>
          </w:tcPr>
          <w:p>
            <w:pPr>
              <w:spacing w:after="0"/>
              <w:jc w:val="right"/>
            </w:pPr>
            <w:r>
              <w:rPr>
                <w:sz w:val="16"/>
              </w:rPr>
              <w:t>0, 5</w:t>
            </w:r>
          </w:p>
        </w:tc>
        <w:tc>
          <w:tcPr>
            <w:tcW w:type="dxa" w:w="1676"/>
          </w:tcPr>
          <w:p>
            <w:pPr>
              <w:spacing w:after="0"/>
              <w:jc w:val="left"/>
            </w:pPr>
            <w:r>
              <w:rPr>
                <w:sz w:val="16"/>
              </w:rPr>
              <w:t>location not recorded</w:t>
            </w:r>
          </w:p>
        </w:tc>
        <w:tc>
          <w:tcPr>
            <w:tcW w:type="dxa" w:w="979"/>
          </w:tcPr>
          <w:p>
            <w:pPr>
              <w:spacing w:after="0"/>
              <w:jc w:val="left"/>
            </w:pP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1978-06-25</w:t>
            </w:r>
          </w:p>
        </w:tc>
        <w:tc>
          <w:tcPr>
            <w:tcW w:type="dxa" w:w="1215"/>
          </w:tcPr>
          <w:p>
            <w:pPr>
              <w:spacing w:after="0"/>
              <w:jc w:val="left"/>
            </w:pPr>
            <w:r>
              <w:rPr>
                <w:sz w:val="16"/>
              </w:rPr>
              <w:t>Thunderstorm Wind</w:t>
            </w:r>
          </w:p>
        </w:tc>
        <w:tc>
          <w:tcPr>
            <w:tcW w:type="dxa" w:w="2655"/>
          </w:tcPr>
          <w:p>
            <w:pPr>
              <w:spacing w:after="0"/>
              <w:jc w:val="left"/>
            </w:pPr>
            <w:r>
              <w:rPr>
                <w:sz w:val="16"/>
              </w:rPr>
              <w:t>87 kt (100 mph), measurement type not recorded</w:t>
            </w:r>
          </w:p>
        </w:tc>
        <w:tc>
          <w:tcPr>
            <w:tcW w:type="dxa" w:w="2610"/>
          </w:tcPr>
          <w:p>
            <w:pPr>
              <w:spacing w:after="0"/>
              <w:jc w:val="left"/>
            </w:pPr>
            <w:r>
              <w:rPr>
                <w:sz w:val="16"/>
              </w:rPr>
              <w:t>damage not recorded (pre-1996 record)</w:t>
            </w:r>
          </w:p>
        </w:tc>
        <w:tc>
          <w:tcPr>
            <w:tcW w:type="dxa" w:w="1076"/>
          </w:tcPr>
          <w:p>
            <w:pPr>
              <w:spacing w:after="0"/>
              <w:jc w:val="right"/>
            </w:pPr>
            <w:r>
              <w:rPr>
                <w:sz w:val="16"/>
              </w:rPr>
              <w:t>0, 0</w:t>
            </w:r>
          </w:p>
        </w:tc>
        <w:tc>
          <w:tcPr>
            <w:tcW w:type="dxa" w:w="1676"/>
          </w:tcPr>
          <w:p>
            <w:pPr>
              <w:spacing w:after="0"/>
              <w:jc w:val="left"/>
            </w:pPr>
            <w:r>
              <w:rPr>
                <w:sz w:val="16"/>
              </w:rPr>
              <w:t>location not recorded</w:t>
            </w:r>
          </w:p>
        </w:tc>
        <w:tc>
          <w:tcPr>
            <w:tcW w:type="dxa" w:w="979"/>
          </w:tcPr>
          <w:p>
            <w:pPr>
              <w:spacing w:after="0"/>
              <w:jc w:val="left"/>
            </w:pPr>
          </w:p>
        </w:tc>
        <w:tc>
          <w:tcPr>
            <w:tcW w:type="dxa" w:w="2864"/>
          </w:tcPr>
          <w:p>
            <w:pPr>
              <w:spacing w:after="0"/>
              <w:jc w:val="left"/>
            </w:pPr>
            <w:r>
              <w:rPr>
                <w:sz w:val="16"/>
              </w:rPr>
              <w:t>B1-c worst recorded: Thunderstorm Wind</w:t>
            </w:r>
          </w:p>
        </w:tc>
      </w:tr>
      <w:tr>
        <w:trPr>
          <w:cantSplit/>
        </w:trPr>
        <w:tc>
          <w:tcPr>
            <w:tcW w:type="dxa" w:w="1037"/>
          </w:tcPr>
          <w:p>
            <w:pPr>
              <w:spacing w:after="0"/>
              <w:jc w:val="left"/>
            </w:pPr>
            <w:r>
              <w:rPr>
                <w:sz w:val="16"/>
              </w:rPr>
              <w:t>1959-05-30</w:t>
            </w:r>
          </w:p>
        </w:tc>
        <w:tc>
          <w:tcPr>
            <w:tcW w:type="dxa" w:w="1215"/>
          </w:tcPr>
          <w:p>
            <w:pPr>
              <w:spacing w:after="0"/>
              <w:jc w:val="left"/>
            </w:pPr>
            <w:r>
              <w:rPr>
                <w:sz w:val="16"/>
              </w:rPr>
              <w:t>Tornado</w:t>
            </w:r>
          </w:p>
        </w:tc>
        <w:tc>
          <w:tcPr>
            <w:tcW w:type="dxa" w:w="2655"/>
          </w:tcPr>
          <w:p>
            <w:pPr>
              <w:spacing w:after="0"/>
              <w:jc w:val="left"/>
            </w:pPr>
            <w:r>
              <w:rPr>
                <w:sz w:val="16"/>
              </w:rPr>
              <w:t>F2, 9.3 mi path length (records before 1996 may include the whole path; rating and listing come from the county where the tornado began), 33 yd wide</w:t>
            </w:r>
          </w:p>
        </w:tc>
        <w:tc>
          <w:tcPr>
            <w:tcW w:type="dxa" w:w="2610"/>
          </w:tcPr>
          <w:p>
            <w:pPr>
              <w:spacing w:after="0"/>
              <w:jc w:val="left"/>
            </w:pPr>
            <w:r>
              <w:rPr>
                <w:sz w:val="16"/>
              </w:rPr>
              <w:t>$250,000 property; crops not recorded (1959 dollars)</w:t>
            </w:r>
          </w:p>
        </w:tc>
        <w:tc>
          <w:tcPr>
            <w:tcW w:type="dxa" w:w="1076"/>
          </w:tcPr>
          <w:p>
            <w:pPr>
              <w:spacing w:after="0"/>
              <w:jc w:val="right"/>
            </w:pPr>
            <w:r>
              <w:rPr>
                <w:sz w:val="16"/>
              </w:rPr>
              <w:t>1, 2</w:t>
            </w:r>
          </w:p>
        </w:tc>
        <w:tc>
          <w:tcPr>
            <w:tcW w:type="dxa" w:w="1676"/>
          </w:tcPr>
          <w:p>
            <w:pPr>
              <w:spacing w:after="0"/>
              <w:jc w:val="left"/>
            </w:pPr>
            <w:r>
              <w:rPr>
                <w:sz w:val="16"/>
              </w:rPr>
              <w:t>location not recorded</w:t>
            </w:r>
          </w:p>
        </w:tc>
        <w:tc>
          <w:tcPr>
            <w:tcW w:type="dxa" w:w="979"/>
          </w:tcPr>
          <w:p>
            <w:pPr>
              <w:spacing w:after="0"/>
              <w:jc w:val="left"/>
            </w:pP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1950-06-13</w:t>
            </w:r>
          </w:p>
        </w:tc>
        <w:tc>
          <w:tcPr>
            <w:tcW w:type="dxa" w:w="1215"/>
          </w:tcPr>
          <w:p>
            <w:pPr>
              <w:spacing w:after="0"/>
              <w:jc w:val="left"/>
            </w:pPr>
            <w:r>
              <w:rPr>
                <w:sz w:val="16"/>
              </w:rPr>
              <w:t>Tornado</w:t>
            </w:r>
          </w:p>
        </w:tc>
        <w:tc>
          <w:tcPr>
            <w:tcW w:type="dxa" w:w="2655"/>
          </w:tcPr>
          <w:p>
            <w:pPr>
              <w:spacing w:after="0"/>
              <w:jc w:val="left"/>
            </w:pPr>
            <w:r>
              <w:rPr>
                <w:sz w:val="16"/>
              </w:rPr>
              <w:t>F2, 4.1 mi path length (records before 1996 may include the whole path; rating and listing come from the county where the tornado began), 33 yd wide</w:t>
            </w:r>
          </w:p>
        </w:tc>
        <w:tc>
          <w:tcPr>
            <w:tcW w:type="dxa" w:w="2610"/>
          </w:tcPr>
          <w:p>
            <w:pPr>
              <w:spacing w:after="0"/>
              <w:jc w:val="left"/>
            </w:pPr>
            <w:r>
              <w:rPr>
                <w:sz w:val="16"/>
              </w:rPr>
              <w:t>$25,000 property; crops not recorded (1950 dollars)</w:t>
            </w:r>
          </w:p>
        </w:tc>
        <w:tc>
          <w:tcPr>
            <w:tcW w:type="dxa" w:w="1076"/>
          </w:tcPr>
          <w:p>
            <w:pPr>
              <w:spacing w:after="0"/>
              <w:jc w:val="right"/>
            </w:pPr>
            <w:r>
              <w:rPr>
                <w:sz w:val="16"/>
              </w:rPr>
              <w:t>0, 101</w:t>
            </w:r>
          </w:p>
        </w:tc>
        <w:tc>
          <w:tcPr>
            <w:tcW w:type="dxa" w:w="1676"/>
          </w:tcPr>
          <w:p>
            <w:pPr>
              <w:spacing w:after="0"/>
              <w:jc w:val="left"/>
            </w:pPr>
            <w:r>
              <w:rPr>
                <w:sz w:val="16"/>
              </w:rPr>
              <w:t>location not recorded</w:t>
            </w:r>
          </w:p>
        </w:tc>
        <w:tc>
          <w:tcPr>
            <w:tcW w:type="dxa" w:w="979"/>
          </w:tcPr>
          <w:p>
            <w:pPr>
              <w:spacing w:after="0"/>
              <w:jc w:val="left"/>
            </w:pPr>
          </w:p>
        </w:tc>
        <w:tc>
          <w:tcPr>
            <w:tcW w:type="dxa" w:w="286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(771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471"/>
        <w:gridCol w:w="1603"/>
        <w:gridCol w:w="1037"/>
        <w:gridCol w:w="1812"/>
        <w:gridCol w:w="1529"/>
        <w:gridCol w:w="1534"/>
        <w:gridCol w:w="1037"/>
        <w:gridCol w:w="1798"/>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2"/>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5"/>
          </w:tcPr>
          <w:p>
            <w:pPr>
              <w:spacing w:after="0"/>
              <w:jc w:val="right"/>
            </w:pPr>
          </w:p>
        </w:tc>
        <w:tc>
          <w:tcPr>
            <w:tcW w:type="dxa" w:w="1471"/>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5"/>
          </w:tcPr>
          <w:p>
            <w:pPr>
              <w:spacing w:after="0"/>
              <w:jc w:val="right"/>
            </w:pPr>
            <w:r>
              <w:rPr>
                <w:sz w:val="16"/>
              </w:rPr>
              <w:t>6.47</w:t>
            </w:r>
          </w:p>
        </w:tc>
        <w:tc>
          <w:tcPr>
            <w:tcW w:type="dxa" w:w="1471"/>
          </w:tcPr>
          <w:p>
            <w:pPr>
              <w:spacing w:after="0"/>
              <w:jc w:val="left"/>
            </w:pPr>
            <w:r>
              <w:rPr>
                <w:sz w:val="16"/>
              </w:rPr>
              <w:t>event-days per year</w:t>
            </w:r>
          </w:p>
        </w:tc>
        <w:tc>
          <w:tcPr>
            <w:tcW w:type="dxa" w:w="1603"/>
          </w:tcPr>
          <w:p>
            <w:pPr>
              <w:spacing w:after="0"/>
              <w:jc w:val="left"/>
            </w:pPr>
            <w:r>
              <w:rPr>
                <w:sz w:val="16"/>
              </w:rPr>
              <w:t>about 6.47 days per year</w:t>
            </w:r>
          </w:p>
        </w:tc>
        <w:tc>
          <w:tcPr>
            <w:tcW w:type="dxa" w:w="1037"/>
          </w:tcPr>
          <w:p>
            <w:pPr>
              <w:spacing w:after="0"/>
              <w:jc w:val="left"/>
            </w:pPr>
            <w:r>
              <w:rPr>
                <w:sz w:val="16"/>
              </w:rPr>
              <w:t>Likely</w:t>
            </w:r>
          </w:p>
        </w:tc>
        <w:tc>
          <w:tcPr>
            <w:tcW w:type="dxa" w:w="1812"/>
          </w:tcPr>
          <w:p>
            <w:pPr>
              <w:spacing w:after="0"/>
              <w:jc w:val="left"/>
            </w:pPr>
            <w:r>
              <w:rPr>
                <w:sz w:val="16"/>
              </w:rPr>
              <w:t>event-days in 22 of 30 years, 1996 to 2025 (73.3%)</w:t>
            </w:r>
          </w:p>
        </w:tc>
        <w:tc>
          <w:tcPr>
            <w:tcW w:type="dxa" w:w="1529"/>
          </w:tcPr>
          <w:p>
            <w:pPr>
              <w:spacing w:after="0"/>
              <w:jc w:val="right"/>
            </w:pPr>
            <w:r>
              <w:rPr>
                <w:sz w:val="16"/>
              </w:rPr>
              <w:t>123</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5"/>
          </w:tcPr>
          <w:p>
            <w:pPr>
              <w:spacing w:after="0"/>
              <w:jc w:val="right"/>
            </w:pPr>
            <w:r>
              <w:rPr>
                <w:sz w:val="16"/>
              </w:rPr>
              <w:t>32</w:t>
            </w:r>
          </w:p>
        </w:tc>
        <w:tc>
          <w:tcPr>
            <w:tcW w:type="dxa" w:w="1471"/>
          </w:tcPr>
          <w:p>
            <w:pPr>
              <w:spacing w:after="0"/>
              <w:jc w:val="left"/>
            </w:pPr>
            <w:r>
              <w:rPr>
                <w:sz w:val="16"/>
              </w:rPr>
              <w:t>event-days per year</w:t>
            </w:r>
          </w:p>
        </w:tc>
        <w:tc>
          <w:tcPr>
            <w:tcW w:type="dxa" w:w="1603"/>
          </w:tcPr>
          <w:p>
            <w:pPr>
              <w:spacing w:after="0"/>
              <w:jc w:val="left"/>
            </w:pPr>
            <w:r>
              <w:rPr>
                <w:sz w:val="16"/>
              </w:rPr>
              <w:t>about 32 days per year</w:t>
            </w:r>
          </w:p>
        </w:tc>
        <w:tc>
          <w:tcPr>
            <w:tcW w:type="dxa" w:w="1037"/>
          </w:tcPr>
          <w:p>
            <w:pPr>
              <w:spacing w:after="0"/>
              <w:jc w:val="left"/>
            </w:pPr>
            <w:r>
              <w:rPr>
                <w:sz w:val="16"/>
              </w:rPr>
              <w:t>Likely</w:t>
            </w:r>
          </w:p>
        </w:tc>
        <w:tc>
          <w:tcPr>
            <w:tcW w:type="dxa" w:w="1812"/>
          </w:tcPr>
          <w:p>
            <w:pPr>
              <w:spacing w:after="0"/>
              <w:jc w:val="left"/>
            </w:pPr>
            <w:r>
              <w:rPr>
                <w:sz w:val="16"/>
              </w:rPr>
              <w:t>event-days in 4 of 30 years, 1996 to 2025 (13.3%)</w:t>
            </w:r>
          </w:p>
        </w:tc>
        <w:tc>
          <w:tcPr>
            <w:tcW w:type="dxa" w:w="1529"/>
          </w:tcPr>
          <w:p>
            <w:pPr>
              <w:spacing w:after="0"/>
              <w:jc w:val="right"/>
            </w:pPr>
            <w:r>
              <w:rPr>
                <w:sz w:val="16"/>
              </w:rPr>
              <w:t>959</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8"/>
          </w:tcPr>
          <w:p>
            <w:pPr>
              <w:spacing w:after="0"/>
              <w:jc w:val="left"/>
            </w:pPr>
            <w:r>
              <w:rPr>
                <w:sz w:val="16"/>
              </w:rPr>
              <w:t>NRI gives about 32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0.000552</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0.0552%</w:t>
            </w: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5.6</w:t>
            </w:r>
          </w:p>
        </w:tc>
        <w:tc>
          <w:tcPr>
            <w:tcW w:type="dxa" w:w="1471"/>
          </w:tcPr>
          <w:p>
            <w:pPr>
              <w:spacing w:after="0"/>
              <w:jc w:val="left"/>
            </w:pPr>
            <w:r>
              <w:rPr>
                <w:sz w:val="16"/>
              </w:rPr>
              <w:t>events per year</w:t>
            </w:r>
          </w:p>
        </w:tc>
        <w:tc>
          <w:tcPr>
            <w:tcW w:type="dxa" w:w="1603"/>
          </w:tcPr>
          <w:p>
            <w:pPr>
              <w:spacing w:after="0"/>
              <w:jc w:val="left"/>
            </w:pPr>
            <w:r>
              <w:rPr>
                <w:sz w:val="16"/>
              </w:rPr>
              <w:t>about 5.6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213.0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4.95</w:t>
            </w:r>
          </w:p>
        </w:tc>
        <w:tc>
          <w:tcPr>
            <w:tcW w:type="dxa" w:w="1471"/>
          </w:tcPr>
          <w:p>
            <w:pPr>
              <w:spacing w:after="0"/>
              <w:jc w:val="left"/>
            </w:pPr>
            <w:r>
              <w:rPr>
                <w:sz w:val="16"/>
              </w:rPr>
              <w:t>event-days per year</w:t>
            </w:r>
          </w:p>
        </w:tc>
        <w:tc>
          <w:tcPr>
            <w:tcW w:type="dxa" w:w="1603"/>
          </w:tcPr>
          <w:p>
            <w:pPr>
              <w:spacing w:after="0"/>
              <w:jc w:val="left"/>
            </w:pPr>
            <w:r>
              <w:rPr>
                <w:sz w:val="16"/>
              </w:rPr>
              <w:t>about 4.95 days per year</w:t>
            </w:r>
          </w:p>
        </w:tc>
        <w:tc>
          <w:tcPr>
            <w:tcW w:type="dxa" w:w="1037"/>
          </w:tcPr>
          <w:p>
            <w:pPr>
              <w:spacing w:after="0"/>
              <w:jc w:val="left"/>
            </w:pPr>
            <w:r>
              <w:rPr>
                <w:sz w:val="16"/>
              </w:rPr>
              <w:t>Likely</w:t>
            </w:r>
          </w:p>
        </w:tc>
        <w:tc>
          <w:tcPr>
            <w:tcW w:type="dxa" w:w="1812"/>
          </w:tcPr>
          <w:p>
            <w:pPr>
              <w:spacing w:after="0"/>
              <w:jc w:val="left"/>
            </w:pPr>
            <w:r>
              <w:rPr>
                <w:sz w:val="16"/>
              </w:rPr>
              <w:t>event-days in 7 of 30 years, 1996 to 2025 (23.3%)</w:t>
            </w:r>
          </w:p>
        </w:tc>
        <w:tc>
          <w:tcPr>
            <w:tcW w:type="dxa" w:w="1529"/>
          </w:tcPr>
          <w:p>
            <w:pPr>
              <w:spacing w:after="0"/>
              <w:jc w:val="right"/>
            </w:pPr>
            <w:r>
              <w:rPr>
                <w:sz w:val="16"/>
              </w:rPr>
              <w:t>82</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r>
              <w:rPr>
                <w:sz w:val="16"/>
              </w:rPr>
              <w:t>NRI gives about 4.95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5"/>
          </w:tcPr>
          <w:p>
            <w:pPr>
              <w:spacing w:after="0"/>
              <w:jc w:val="right"/>
            </w:pPr>
          </w:p>
        </w:tc>
        <w:tc>
          <w:tcPr>
            <w:tcW w:type="dxa" w:w="1471"/>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55"/>
          </w:tcPr>
          <w:p>
            <w:pPr>
              <w:spacing w:after="0"/>
              <w:jc w:val="right"/>
            </w:pPr>
            <w:r>
              <w:rPr>
                <w:sz w:val="16"/>
              </w:rPr>
              <w:t>0.902</w:t>
            </w:r>
          </w:p>
        </w:tc>
        <w:tc>
          <w:tcPr>
            <w:tcW w:type="dxa" w:w="1471"/>
          </w:tcPr>
          <w:p>
            <w:pPr>
              <w:spacing w:after="0"/>
              <w:jc w:val="left"/>
            </w:pPr>
            <w:r>
              <w:rPr>
                <w:sz w:val="16"/>
              </w:rPr>
              <w:t>event-days per year</w:t>
            </w:r>
          </w:p>
        </w:tc>
        <w:tc>
          <w:tcPr>
            <w:tcW w:type="dxa" w:w="1603"/>
          </w:tcPr>
          <w:p>
            <w:pPr>
              <w:spacing w:after="0"/>
              <w:jc w:val="left"/>
            </w:pPr>
            <w:r>
              <w:rPr>
                <w:sz w:val="16"/>
              </w:rPr>
              <w:t>about 0.902 days per year</w:t>
            </w:r>
          </w:p>
        </w:tc>
        <w:tc>
          <w:tcPr>
            <w:tcW w:type="dxa" w:w="1037"/>
          </w:tcPr>
          <w:p>
            <w:pPr>
              <w:spacing w:after="0"/>
              <w:jc w:val="left"/>
            </w:pPr>
            <w:r>
              <w:rPr>
                <w:sz w:val="16"/>
              </w:rPr>
              <w:t>Likely</w:t>
            </w:r>
          </w:p>
        </w:tc>
        <w:tc>
          <w:tcPr>
            <w:tcW w:type="dxa" w:w="1812"/>
          </w:tcPr>
          <w:p>
            <w:pPr>
              <w:spacing w:after="0"/>
              <w:jc w:val="left"/>
            </w:pPr>
            <w:r>
              <w:rPr>
                <w:sz w:val="16"/>
              </w:rPr>
              <w:t>event-days in 3 of 30 years, 1996 to 2025 (10%)</w:t>
            </w:r>
          </w:p>
        </w:tc>
        <w:tc>
          <w:tcPr>
            <w:tcW w:type="dxa" w:w="1529"/>
          </w:tcPr>
          <w:p>
            <w:pPr>
              <w:spacing w:after="0"/>
              <w:jc w:val="right"/>
            </w:pPr>
            <w:r>
              <w:rPr>
                <w:sz w:val="16"/>
              </w:rPr>
              <w:t>61</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1.11</w:t>
            </w:r>
          </w:p>
        </w:tc>
        <w:tc>
          <w:tcPr>
            <w:tcW w:type="dxa" w:w="1471"/>
          </w:tcPr>
          <w:p>
            <w:pPr>
              <w:spacing w:after="0"/>
              <w:jc w:val="left"/>
            </w:pPr>
            <w:r>
              <w:rPr>
                <w:sz w:val="16"/>
              </w:rPr>
              <w:t>event-days per year</w:t>
            </w:r>
          </w:p>
        </w:tc>
        <w:tc>
          <w:tcPr>
            <w:tcW w:type="dxa" w:w="1603"/>
          </w:tcPr>
          <w:p>
            <w:pPr>
              <w:spacing w:after="0"/>
              <w:jc w:val="left"/>
            </w:pPr>
            <w:r>
              <w:rPr>
                <w:sz w:val="16"/>
              </w:rPr>
              <w:t>about 1.11 days per year</w:t>
            </w:r>
          </w:p>
        </w:tc>
        <w:tc>
          <w:tcPr>
            <w:tcW w:type="dxa" w:w="1037"/>
          </w:tcPr>
          <w:p>
            <w:pPr>
              <w:spacing w:after="0"/>
              <w:jc w:val="left"/>
            </w:pPr>
            <w:r>
              <w:rPr>
                <w:sz w:val="16"/>
              </w:rPr>
              <w:t>Likely</w:t>
            </w:r>
          </w:p>
        </w:tc>
        <w:tc>
          <w:tcPr>
            <w:tcW w:type="dxa" w:w="1812"/>
          </w:tcPr>
          <w:p>
            <w:pPr>
              <w:spacing w:after="0"/>
              <w:jc w:val="left"/>
            </w:pPr>
            <w:r>
              <w:rPr>
                <w:sz w:val="16"/>
              </w:rPr>
              <w:t>event-days in 16 of 30 years, 1996 to 2025 (53.3%)</w:t>
            </w:r>
          </w:p>
        </w:tc>
        <w:tc>
          <w:tcPr>
            <w:tcW w:type="dxa" w:w="1529"/>
          </w:tcPr>
          <w:p>
            <w:pPr>
              <w:spacing w:after="0"/>
              <w:jc w:val="right"/>
            </w:pPr>
            <w:r>
              <w:rPr>
                <w:sz w:val="16"/>
              </w:rPr>
              <w:t>31</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0.546</w:t>
            </w:r>
          </w:p>
        </w:tc>
        <w:tc>
          <w:tcPr>
            <w:tcW w:type="dxa" w:w="1471"/>
          </w:tcPr>
          <w:p>
            <w:pPr>
              <w:spacing w:after="0"/>
              <w:jc w:val="left"/>
            </w:pPr>
            <w:r>
              <w:rPr>
                <w:sz w:val="16"/>
              </w:rPr>
              <w:t>events per year (modeled)</w:t>
            </w:r>
          </w:p>
        </w:tc>
        <w:tc>
          <w:tcPr>
            <w:tcW w:type="dxa" w:w="1603"/>
          </w:tcPr>
          <w:p>
            <w:pPr>
              <w:spacing w:after="0"/>
              <w:jc w:val="left"/>
            </w:pPr>
            <w:r>
              <w:rPr>
                <w:sz w:val="16"/>
              </w:rPr>
              <w:t>about 0.55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39.3</w:t>
            </w:r>
          </w:p>
        </w:tc>
        <w:tc>
          <w:tcPr>
            <w:tcW w:type="dxa" w:w="1471"/>
          </w:tcPr>
          <w:p>
            <w:pPr>
              <w:spacing w:after="0"/>
              <w:jc w:val="left"/>
            </w:pPr>
            <w:r>
              <w:rPr>
                <w:sz w:val="16"/>
              </w:rPr>
              <w:t>days per year with a strike</w:t>
            </w:r>
          </w:p>
        </w:tc>
        <w:tc>
          <w:tcPr>
            <w:tcW w:type="dxa" w:w="1603"/>
          </w:tcPr>
          <w:p>
            <w:pPr>
              <w:spacing w:after="0"/>
              <w:jc w:val="left"/>
            </w:pPr>
            <w:r>
              <w:rPr>
                <w:sz w:val="16"/>
              </w:rPr>
              <w:t>about 39.3 days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2.75</w:t>
            </w:r>
          </w:p>
        </w:tc>
        <w:tc>
          <w:tcPr>
            <w:tcW w:type="dxa" w:w="1471"/>
          </w:tcPr>
          <w:p>
            <w:pPr>
              <w:spacing w:after="0"/>
              <w:jc w:val="left"/>
            </w:pPr>
            <w:r>
              <w:rPr>
                <w:sz w:val="16"/>
              </w:rPr>
              <w:t>events per year</w:t>
            </w:r>
          </w:p>
        </w:tc>
        <w:tc>
          <w:tcPr>
            <w:tcW w:type="dxa" w:w="1603"/>
          </w:tcPr>
          <w:p>
            <w:pPr>
              <w:spacing w:after="0"/>
              <w:jc w:val="left"/>
            </w:pPr>
            <w:r>
              <w:rPr>
                <w:sz w:val="16"/>
              </w:rPr>
              <w:t>about 2.75 per year</w:t>
            </w:r>
          </w:p>
        </w:tc>
        <w:tc>
          <w:tcPr>
            <w:tcW w:type="dxa" w:w="1037"/>
          </w:tcPr>
          <w:p>
            <w:pPr>
              <w:spacing w:after="0"/>
              <w:jc w:val="left"/>
            </w:pPr>
            <w:r>
              <w:rPr>
                <w:sz w:val="16"/>
              </w:rPr>
              <w:t>Highly likely</w:t>
            </w:r>
          </w:p>
        </w:tc>
        <w:tc>
          <w:tcPr>
            <w:tcW w:type="dxa" w:w="1812"/>
          </w:tcPr>
          <w:p>
            <w:pPr>
              <w:spacing w:after="0"/>
              <w:jc w:val="left"/>
            </w:pPr>
            <w:r>
              <w:rPr>
                <w:sz w:val="16"/>
              </w:rPr>
              <w:t>FEMA annualized frequency (modeled)</w:t>
            </w:r>
          </w:p>
        </w:tc>
        <w:tc>
          <w:tcPr>
            <w:tcW w:type="dxa" w:w="1529"/>
          </w:tcPr>
          <w:p>
            <w:pPr>
              <w:spacing w:after="0"/>
              <w:jc w:val="right"/>
            </w:pPr>
            <w:r>
              <w:rPr>
                <w:sz w:val="16"/>
              </w:rPr>
              <w:t>105</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798"/>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0.743</w:t>
            </w:r>
          </w:p>
        </w:tc>
        <w:tc>
          <w:tcPr>
            <w:tcW w:type="dxa" w:w="1471"/>
          </w:tcPr>
          <w:p>
            <w:pPr>
              <w:spacing w:after="0"/>
              <w:jc w:val="left"/>
            </w:pPr>
            <w:r>
              <w:rPr>
                <w:sz w:val="16"/>
              </w:rPr>
              <w:t>events per year</w:t>
            </w:r>
          </w:p>
        </w:tc>
        <w:tc>
          <w:tcPr>
            <w:tcW w:type="dxa" w:w="1603"/>
          </w:tcPr>
          <w:p>
            <w:pPr>
              <w:spacing w:after="0"/>
              <w:jc w:val="left"/>
            </w:pPr>
            <w:r>
              <w:rPr>
                <w:sz w:val="16"/>
              </w:rPr>
              <w:t>about 0.74 per year</w:t>
            </w:r>
          </w:p>
        </w:tc>
        <w:tc>
          <w:tcPr>
            <w:tcW w:type="dxa" w:w="1037"/>
          </w:tcPr>
          <w:p>
            <w:pPr>
              <w:spacing w:after="0"/>
              <w:jc w:val="left"/>
            </w:pPr>
            <w:r>
              <w:rPr>
                <w:sz w:val="16"/>
              </w:rPr>
              <w:t>Likely</w:t>
            </w:r>
          </w:p>
        </w:tc>
        <w:tc>
          <w:tcPr>
            <w:tcW w:type="dxa" w:w="1812"/>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798"/>
          </w:tcPr>
          <w:p>
            <w:pPr>
              <w:spacing w:after="0"/>
              <w:jc w:val="left"/>
            </w:pPr>
          </w:p>
        </w:tc>
      </w:tr>
      <w:tr>
        <w:trPr>
          <w:cantSplit/>
        </w:trPr>
        <w:tc>
          <w:tcPr>
            <w:tcW w:type="dxa" w:w="1037"/>
          </w:tcPr>
          <w:p>
            <w:pPr>
              <w:spacing w:after="0"/>
              <w:jc w:val="left"/>
            </w:pPr>
            <w:r>
              <w:rPr>
                <w:sz w:val="16"/>
              </w:rPr>
              <w:t>Tsunami</w:t>
            </w:r>
          </w:p>
        </w:tc>
        <w:tc>
          <w:tcPr>
            <w:tcW w:type="dxa" w:w="1255"/>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5"/>
          </w:tcPr>
          <w:p>
            <w:pPr>
              <w:spacing w:after="0"/>
              <w:jc w:val="right"/>
            </w:pPr>
          </w:p>
        </w:tc>
        <w:tc>
          <w:tcPr>
            <w:tcW w:type="dxa" w:w="1471"/>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812"/>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5"/>
          </w:tcPr>
          <w:p>
            <w:pPr>
              <w:spacing w:after="0"/>
              <w:jc w:val="right"/>
            </w:pPr>
            <w:r>
              <w:rPr>
                <w:sz w:val="16"/>
              </w:rPr>
              <w:t>0.00128</w:t>
            </w:r>
          </w:p>
        </w:tc>
        <w:tc>
          <w:tcPr>
            <w:tcW w:type="dxa" w:w="1471"/>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0.128%</w:t>
            </w:r>
          </w:p>
        </w:tc>
        <w:tc>
          <w:tcPr>
            <w:tcW w:type="dxa" w:w="1037"/>
          </w:tcPr>
          <w:p>
            <w:pPr>
              <w:spacing w:after="0"/>
              <w:jc w:val="left"/>
            </w:pPr>
          </w:p>
        </w:tc>
        <w:tc>
          <w:tcPr>
            <w:tcW w:type="dxa" w:w="1812"/>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7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15.7</w:t>
            </w:r>
          </w:p>
        </w:tc>
        <w:tc>
          <w:tcPr>
            <w:tcW w:type="dxa" w:w="1471"/>
          </w:tcPr>
          <w:p>
            <w:pPr>
              <w:spacing w:after="0"/>
              <w:jc w:val="left"/>
            </w:pPr>
            <w:r>
              <w:rPr>
                <w:sz w:val="16"/>
              </w:rPr>
              <w:t>event-days per year</w:t>
            </w:r>
          </w:p>
        </w:tc>
        <w:tc>
          <w:tcPr>
            <w:tcW w:type="dxa" w:w="1603"/>
          </w:tcPr>
          <w:p>
            <w:pPr>
              <w:spacing w:after="0"/>
              <w:jc w:val="left"/>
            </w:pPr>
            <w:r>
              <w:rPr>
                <w:sz w:val="16"/>
              </w:rPr>
              <w:t>about 15.7 days per year</w:t>
            </w:r>
          </w:p>
        </w:tc>
        <w:tc>
          <w:tcPr>
            <w:tcW w:type="dxa" w:w="1037"/>
          </w:tcPr>
          <w:p>
            <w:pPr>
              <w:spacing w:after="0"/>
              <w:jc w:val="left"/>
            </w:pPr>
            <w:r>
              <w:rPr>
                <w:sz w:val="16"/>
              </w:rPr>
              <w:t>Highly likely</w:t>
            </w:r>
          </w:p>
        </w:tc>
        <w:tc>
          <w:tcPr>
            <w:tcW w:type="dxa" w:w="1812"/>
          </w:tcPr>
          <w:p>
            <w:pPr>
              <w:spacing w:after="0"/>
              <w:jc w:val="left"/>
            </w:pPr>
            <w:r>
              <w:rPr>
                <w:sz w:val="16"/>
              </w:rPr>
              <w:t>event-days in 29 of 30 years, 1996 to 2025 (96.7%)</w:t>
            </w:r>
          </w:p>
        </w:tc>
        <w:tc>
          <w:tcPr>
            <w:tcW w:type="dxa" w:w="1529"/>
          </w:tcPr>
          <w:p>
            <w:pPr>
              <w:spacing w:after="0"/>
              <w:jc w:val="right"/>
            </w:pPr>
            <w:r>
              <w:rPr>
                <w:sz w:val="16"/>
              </w:rPr>
              <w:t>298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79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138</w:t>
            </w:r>
          </w:p>
        </w:tc>
        <w:tc>
          <w:tcPr>
            <w:tcW w:type="dxa" w:w="1476"/>
          </w:tcPr>
          <w:p>
            <w:pPr>
              <w:spacing w:after="0"/>
              <w:jc w:val="right"/>
            </w:pPr>
            <w:r>
              <w:rPr>
                <w:sz w:val="16"/>
              </w:rPr>
              <w:t>30</w:t>
            </w:r>
          </w:p>
        </w:tc>
        <w:tc>
          <w:tcPr>
            <w:tcW w:type="dxa" w:w="1476"/>
          </w:tcPr>
          <w:p>
            <w:pPr>
              <w:spacing w:after="0"/>
              <w:jc w:val="right"/>
            </w:pPr>
            <w:r>
              <w:rPr>
                <w:sz w:val="16"/>
              </w:rPr>
              <w:t>4.6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23</w:t>
            </w:r>
          </w:p>
        </w:tc>
        <w:tc>
          <w:tcPr>
            <w:tcW w:type="dxa" w:w="1476"/>
          </w:tcPr>
          <w:p>
            <w:pPr>
              <w:spacing w:after="0"/>
              <w:jc w:val="right"/>
            </w:pPr>
            <w:r>
              <w:rPr>
                <w:sz w:val="16"/>
              </w:rPr>
              <w:t>30</w:t>
            </w:r>
          </w:p>
        </w:tc>
        <w:tc>
          <w:tcPr>
            <w:tcW w:type="dxa" w:w="1476"/>
          </w:tcPr>
          <w:p>
            <w:pPr>
              <w:spacing w:after="0"/>
              <w:jc w:val="right"/>
            </w:pPr>
            <w:r>
              <w:rPr>
                <w:sz w:val="16"/>
              </w:rPr>
              <w:t>0.767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91</w:t>
            </w:r>
          </w:p>
        </w:tc>
        <w:tc>
          <w:tcPr>
            <w:tcW w:type="dxa" w:w="1476"/>
          </w:tcPr>
          <w:p>
            <w:pPr>
              <w:spacing w:after="0"/>
              <w:jc w:val="right"/>
            </w:pPr>
            <w:r>
              <w:rPr>
                <w:sz w:val="16"/>
              </w:rPr>
              <w:t>30</w:t>
            </w:r>
          </w:p>
        </w:tc>
        <w:tc>
          <w:tcPr>
            <w:tcW w:type="dxa" w:w="1476"/>
          </w:tcPr>
          <w:p>
            <w:pPr>
              <w:spacing w:after="0"/>
              <w:jc w:val="right"/>
            </w:pPr>
            <w:r>
              <w:rPr>
                <w:sz w:val="16"/>
              </w:rPr>
              <w:t>3.03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3 of 3</w:t>
            </w:r>
          </w:p>
        </w:tc>
        <w:tc>
          <w:tcPr>
            <w:tcW w:type="dxa" w:w="934"/>
          </w:tcPr>
          <w:p>
            <w:pPr>
              <w:spacing w:after="0"/>
              <w:jc w:val="right"/>
            </w:pPr>
            <w:r>
              <w:rPr>
                <w:sz w:val="16"/>
              </w:rPr>
              <w:t>91.3</w:t>
            </w:r>
          </w:p>
        </w:tc>
        <w:tc>
          <w:tcPr>
            <w:tcW w:type="dxa" w:w="710"/>
          </w:tcPr>
          <w:p>
            <w:pPr>
              <w:spacing w:after="0"/>
              <w:jc w:val="right"/>
            </w:pPr>
            <w:r>
              <w:rPr>
                <w:sz w:val="16"/>
              </w:rPr>
              <w:t>95.2</w:t>
            </w:r>
          </w:p>
        </w:tc>
        <w:tc>
          <w:tcPr>
            <w:tcW w:type="dxa" w:w="677"/>
          </w:tcPr>
          <w:p>
            <w:pPr>
              <w:spacing w:after="0"/>
              <w:jc w:val="right"/>
            </w:pPr>
            <w:r>
              <w:rPr>
                <w:sz w:val="16"/>
              </w:rPr>
              <w:t>95.3</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3 of 3</w:t>
            </w:r>
          </w:p>
        </w:tc>
        <w:tc>
          <w:tcPr>
            <w:tcW w:type="dxa" w:w="934"/>
          </w:tcPr>
          <w:p>
            <w:pPr>
              <w:spacing w:after="0"/>
              <w:jc w:val="right"/>
            </w:pPr>
            <w:r>
              <w:rPr>
                <w:sz w:val="16"/>
              </w:rPr>
              <w:t>98.5</w:t>
            </w:r>
          </w:p>
        </w:tc>
        <w:tc>
          <w:tcPr>
            <w:tcW w:type="dxa" w:w="710"/>
          </w:tcPr>
          <w:p>
            <w:pPr>
              <w:spacing w:after="0"/>
              <w:jc w:val="right"/>
            </w:pPr>
            <w:r>
              <w:rPr>
                <w:sz w:val="16"/>
              </w:rPr>
              <w:t>98.5</w:t>
            </w:r>
          </w:p>
        </w:tc>
        <w:tc>
          <w:tcPr>
            <w:tcW w:type="dxa" w:w="677"/>
          </w:tcPr>
          <w:p>
            <w:pPr>
              <w:spacing w:after="0"/>
              <w:jc w:val="right"/>
            </w:pPr>
            <w:r>
              <w:rPr>
                <w:sz w:val="16"/>
              </w:rPr>
              <w:t>98.5</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3 of 3</w:t>
            </w:r>
          </w:p>
        </w:tc>
        <w:tc>
          <w:tcPr>
            <w:tcW w:type="dxa" w:w="934"/>
          </w:tcPr>
          <w:p>
            <w:pPr>
              <w:spacing w:after="0"/>
              <w:jc w:val="right"/>
            </w:pPr>
            <w:r>
              <w:rPr>
                <w:sz w:val="16"/>
              </w:rPr>
              <w:t>18.0</w:t>
            </w:r>
          </w:p>
        </w:tc>
        <w:tc>
          <w:tcPr>
            <w:tcW w:type="dxa" w:w="710"/>
          </w:tcPr>
          <w:p>
            <w:pPr>
              <w:spacing w:after="0"/>
              <w:jc w:val="right"/>
            </w:pPr>
            <w:r>
              <w:rPr>
                <w:sz w:val="16"/>
              </w:rPr>
              <w:t>19.5</w:t>
            </w:r>
          </w:p>
        </w:tc>
        <w:tc>
          <w:tcPr>
            <w:tcW w:type="dxa" w:w="677"/>
          </w:tcPr>
          <w:p>
            <w:pPr>
              <w:spacing w:after="0"/>
              <w:jc w:val="right"/>
            </w:pPr>
            <w:r>
              <w:rPr>
                <w:sz w:val="16"/>
              </w:rPr>
              <w:t>21.6</w:t>
            </w:r>
          </w:p>
        </w:tc>
        <w:tc>
          <w:tcPr>
            <w:tcW w:type="dxa" w:w="2761"/>
          </w:tcPr>
          <w:p>
            <w:pPr>
              <w:spacing w:after="0"/>
              <w:jc w:val="left"/>
            </w:pPr>
            <w:r>
              <w:rPr>
                <w:sz w:val="16"/>
              </w:rPr>
              <w:t>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3 of 3</w:t>
            </w:r>
          </w:p>
        </w:tc>
        <w:tc>
          <w:tcPr>
            <w:tcW w:type="dxa" w:w="934"/>
          </w:tcPr>
          <w:p>
            <w:pPr>
              <w:spacing w:after="0"/>
              <w:jc w:val="right"/>
            </w:pPr>
            <w:r>
              <w:rPr>
                <w:sz w:val="16"/>
              </w:rPr>
              <w:t>94.6</w:t>
            </w:r>
          </w:p>
        </w:tc>
        <w:tc>
          <w:tcPr>
            <w:tcW w:type="dxa" w:w="710"/>
          </w:tcPr>
          <w:p>
            <w:pPr>
              <w:spacing w:after="0"/>
              <w:jc w:val="right"/>
            </w:pPr>
            <w:r>
              <w:rPr>
                <w:sz w:val="16"/>
              </w:rPr>
              <w:t>98.4</w:t>
            </w:r>
          </w:p>
        </w:tc>
        <w:tc>
          <w:tcPr>
            <w:tcW w:type="dxa" w:w="677"/>
          </w:tcPr>
          <w:p>
            <w:pPr>
              <w:spacing w:after="0"/>
              <w:jc w:val="right"/>
            </w:pPr>
            <w:r>
              <w:rPr>
                <w:sz w:val="16"/>
              </w:rPr>
              <w:t>98.8</w:t>
            </w:r>
          </w:p>
        </w:tc>
        <w:tc>
          <w:tcPr>
            <w:tcW w:type="dxa" w:w="2761"/>
          </w:tcPr>
          <w:p>
            <w:pPr>
              <w:spacing w:after="0"/>
              <w:jc w:val="left"/>
            </w:pPr>
            <w:r>
              <w:rPr>
                <w:sz w:val="16"/>
              </w:rPr>
              <w:t>Very High 2, Relatively High 1</w:t>
            </w:r>
          </w:p>
        </w:tc>
        <w:tc>
          <w:tcPr>
            <w:tcW w:type="dxa" w:w="7237"/>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3 of 3</w:t>
            </w:r>
          </w:p>
        </w:tc>
        <w:tc>
          <w:tcPr>
            <w:tcW w:type="dxa" w:w="934"/>
          </w:tcPr>
          <w:p>
            <w:pPr>
              <w:spacing w:after="0"/>
              <w:jc w:val="right"/>
            </w:pPr>
            <w:r>
              <w:rPr>
                <w:sz w:val="16"/>
              </w:rPr>
              <w:t>47.0</w:t>
            </w:r>
          </w:p>
        </w:tc>
        <w:tc>
          <w:tcPr>
            <w:tcW w:type="dxa" w:w="710"/>
          </w:tcPr>
          <w:p>
            <w:pPr>
              <w:spacing w:after="0"/>
              <w:jc w:val="right"/>
            </w:pPr>
            <w:r>
              <w:rPr>
                <w:sz w:val="16"/>
              </w:rPr>
              <w:t>59.7</w:t>
            </w:r>
          </w:p>
        </w:tc>
        <w:tc>
          <w:tcPr>
            <w:tcW w:type="dxa" w:w="677"/>
          </w:tcPr>
          <w:p>
            <w:pPr>
              <w:spacing w:after="0"/>
              <w:jc w:val="right"/>
            </w:pPr>
            <w:r>
              <w:rPr>
                <w:sz w:val="16"/>
              </w:rPr>
              <w:t>59.8</w:t>
            </w:r>
          </w:p>
        </w:tc>
        <w:tc>
          <w:tcPr>
            <w:tcW w:type="dxa" w:w="2761"/>
          </w:tcPr>
          <w:p>
            <w:pPr>
              <w:spacing w:after="0"/>
              <w:jc w:val="left"/>
            </w:pPr>
            <w:r>
              <w:rPr>
                <w:sz w:val="16"/>
              </w:rPr>
              <w:t>Relatively Moderate 2,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3 of 3</w:t>
            </w:r>
          </w:p>
        </w:tc>
        <w:tc>
          <w:tcPr>
            <w:tcW w:type="dxa" w:w="934"/>
          </w:tcPr>
          <w:p>
            <w:pPr>
              <w:spacing w:after="0"/>
              <w:jc w:val="right"/>
            </w:pPr>
            <w:r>
              <w:rPr>
                <w:sz w:val="16"/>
              </w:rPr>
              <w:t>95.4</w:t>
            </w:r>
          </w:p>
        </w:tc>
        <w:tc>
          <w:tcPr>
            <w:tcW w:type="dxa" w:w="710"/>
          </w:tcPr>
          <w:p>
            <w:pPr>
              <w:spacing w:after="0"/>
              <w:jc w:val="right"/>
            </w:pPr>
            <w:r>
              <w:rPr>
                <w:sz w:val="16"/>
              </w:rPr>
              <w:t>96.9</w:t>
            </w:r>
          </w:p>
        </w:tc>
        <w:tc>
          <w:tcPr>
            <w:tcW w:type="dxa" w:w="677"/>
          </w:tcPr>
          <w:p>
            <w:pPr>
              <w:spacing w:after="0"/>
              <w:jc w:val="right"/>
            </w:pPr>
            <w:r>
              <w:rPr>
                <w:sz w:val="16"/>
              </w:rPr>
              <w:t>97.1</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3 of 3</w:t>
            </w:r>
          </w:p>
        </w:tc>
        <w:tc>
          <w:tcPr>
            <w:tcW w:type="dxa" w:w="934"/>
          </w:tcPr>
          <w:p>
            <w:pPr>
              <w:spacing w:after="0"/>
              <w:jc w:val="right"/>
            </w:pPr>
            <w:r>
              <w:rPr>
                <w:sz w:val="16"/>
              </w:rPr>
              <w:t>78.9</w:t>
            </w:r>
          </w:p>
        </w:tc>
        <w:tc>
          <w:tcPr>
            <w:tcW w:type="dxa" w:w="710"/>
          </w:tcPr>
          <w:p>
            <w:pPr>
              <w:spacing w:after="0"/>
              <w:jc w:val="right"/>
            </w:pPr>
            <w:r>
              <w:rPr>
                <w:sz w:val="16"/>
              </w:rPr>
              <w:t>79.0</w:t>
            </w:r>
          </w:p>
        </w:tc>
        <w:tc>
          <w:tcPr>
            <w:tcW w:type="dxa" w:w="677"/>
          </w:tcPr>
          <w:p>
            <w:pPr>
              <w:spacing w:after="0"/>
              <w:jc w:val="right"/>
            </w:pPr>
            <w:r>
              <w:rPr>
                <w:sz w:val="16"/>
              </w:rPr>
              <w:t>94.0</w:t>
            </w:r>
          </w:p>
        </w:tc>
        <w:tc>
          <w:tcPr>
            <w:tcW w:type="dxa" w:w="2761"/>
          </w:tcPr>
          <w:p>
            <w:pPr>
              <w:spacing w:after="0"/>
              <w:jc w:val="left"/>
            </w:pPr>
            <w:r>
              <w:rPr>
                <w:sz w:val="16"/>
              </w:rPr>
              <w:t>Relatively High 3</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3 of 3</w:t>
            </w:r>
          </w:p>
        </w:tc>
        <w:tc>
          <w:tcPr>
            <w:tcW w:type="dxa" w:w="934"/>
          </w:tcPr>
          <w:p>
            <w:pPr>
              <w:spacing w:after="0"/>
              <w:jc w:val="right"/>
            </w:pPr>
            <w:r>
              <w:rPr>
                <w:sz w:val="16"/>
              </w:rPr>
              <w:t>47.5</w:t>
            </w:r>
          </w:p>
        </w:tc>
        <w:tc>
          <w:tcPr>
            <w:tcW w:type="dxa" w:w="710"/>
          </w:tcPr>
          <w:p>
            <w:pPr>
              <w:spacing w:after="0"/>
              <w:jc w:val="right"/>
            </w:pPr>
            <w:r>
              <w:rPr>
                <w:sz w:val="16"/>
              </w:rPr>
              <w:t>85.7</w:t>
            </w:r>
          </w:p>
        </w:tc>
        <w:tc>
          <w:tcPr>
            <w:tcW w:type="dxa" w:w="677"/>
          </w:tcPr>
          <w:p>
            <w:pPr>
              <w:spacing w:after="0"/>
              <w:jc w:val="right"/>
            </w:pPr>
            <w:r>
              <w:rPr>
                <w:sz w:val="16"/>
              </w:rPr>
              <w:t>90.8</w:t>
            </w:r>
          </w:p>
        </w:tc>
        <w:tc>
          <w:tcPr>
            <w:tcW w:type="dxa" w:w="2761"/>
          </w:tcPr>
          <w:p>
            <w:pPr>
              <w:spacing w:after="0"/>
              <w:jc w:val="left"/>
            </w:pPr>
            <w:r>
              <w:rPr>
                <w:sz w:val="16"/>
              </w:rPr>
              <w:t>Relatively Low 2,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3 of 3</w:t>
            </w:r>
          </w:p>
        </w:tc>
        <w:tc>
          <w:tcPr>
            <w:tcW w:type="dxa" w:w="934"/>
          </w:tcPr>
          <w:p>
            <w:pPr>
              <w:spacing w:after="0"/>
              <w:jc w:val="right"/>
            </w:pPr>
            <w:r>
              <w:rPr>
                <w:sz w:val="16"/>
              </w:rPr>
              <w:t>77.1</w:t>
            </w:r>
          </w:p>
        </w:tc>
        <w:tc>
          <w:tcPr>
            <w:tcW w:type="dxa" w:w="710"/>
          </w:tcPr>
          <w:p>
            <w:pPr>
              <w:spacing w:after="0"/>
              <w:jc w:val="right"/>
            </w:pPr>
            <w:r>
              <w:rPr>
                <w:sz w:val="16"/>
              </w:rPr>
              <w:t>86.8</w:t>
            </w:r>
          </w:p>
        </w:tc>
        <w:tc>
          <w:tcPr>
            <w:tcW w:type="dxa" w:w="677"/>
          </w:tcPr>
          <w:p>
            <w:pPr>
              <w:spacing w:after="0"/>
              <w:jc w:val="right"/>
            </w:pPr>
            <w:r>
              <w:rPr>
                <w:sz w:val="16"/>
              </w:rPr>
              <w:t>86.8</w:t>
            </w:r>
          </w:p>
        </w:tc>
        <w:tc>
          <w:tcPr>
            <w:tcW w:type="dxa" w:w="2761"/>
          </w:tcPr>
          <w:p>
            <w:pPr>
              <w:spacing w:after="0"/>
              <w:jc w:val="left"/>
            </w:pPr>
            <w:r>
              <w:rPr>
                <w:sz w:val="16"/>
              </w:rPr>
              <w:t>Relatively High 2, Relatively Moderate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3 of 3</w:t>
            </w:r>
          </w:p>
        </w:tc>
        <w:tc>
          <w:tcPr>
            <w:tcW w:type="dxa" w:w="934"/>
          </w:tcPr>
          <w:p>
            <w:pPr>
              <w:spacing w:after="0"/>
              <w:jc w:val="right"/>
            </w:pPr>
            <w:r>
              <w:rPr>
                <w:sz w:val="16"/>
              </w:rPr>
              <w:t>90.6</w:t>
            </w:r>
          </w:p>
        </w:tc>
        <w:tc>
          <w:tcPr>
            <w:tcW w:type="dxa" w:w="710"/>
          </w:tcPr>
          <w:p>
            <w:pPr>
              <w:spacing w:after="0"/>
              <w:jc w:val="right"/>
            </w:pPr>
            <w:r>
              <w:rPr>
                <w:sz w:val="16"/>
              </w:rPr>
              <w:t>93.7</w:t>
            </w:r>
          </w:p>
        </w:tc>
        <w:tc>
          <w:tcPr>
            <w:tcW w:type="dxa" w:w="677"/>
          </w:tcPr>
          <w:p>
            <w:pPr>
              <w:spacing w:after="0"/>
              <w:jc w:val="right"/>
            </w:pPr>
            <w:r>
              <w:rPr>
                <w:sz w:val="16"/>
              </w:rPr>
              <w:t>95.1</w:t>
            </w:r>
          </w:p>
        </w:tc>
        <w:tc>
          <w:tcPr>
            <w:tcW w:type="dxa" w:w="2761"/>
          </w:tcPr>
          <w:p>
            <w:pPr>
              <w:spacing w:after="0"/>
              <w:jc w:val="left"/>
            </w:pPr>
            <w:r>
              <w:rPr>
                <w:sz w:val="16"/>
              </w:rPr>
              <w:t>Relatively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3 of 3</w:t>
            </w:r>
          </w:p>
        </w:tc>
        <w:tc>
          <w:tcPr>
            <w:tcW w:type="dxa" w:w="934"/>
          </w:tcPr>
          <w:p>
            <w:pPr>
              <w:spacing w:after="0"/>
              <w:jc w:val="right"/>
            </w:pPr>
            <w:r>
              <w:rPr>
                <w:sz w:val="16"/>
              </w:rPr>
              <w:t>90.9</w:t>
            </w:r>
          </w:p>
        </w:tc>
        <w:tc>
          <w:tcPr>
            <w:tcW w:type="dxa" w:w="710"/>
          </w:tcPr>
          <w:p>
            <w:pPr>
              <w:spacing w:after="0"/>
              <w:jc w:val="right"/>
            </w:pPr>
            <w:r>
              <w:rPr>
                <w:sz w:val="16"/>
              </w:rPr>
              <w:t>95.9</w:t>
            </w:r>
          </w:p>
        </w:tc>
        <w:tc>
          <w:tcPr>
            <w:tcW w:type="dxa" w:w="677"/>
          </w:tcPr>
          <w:p>
            <w:pPr>
              <w:spacing w:after="0"/>
              <w:jc w:val="right"/>
            </w:pPr>
            <w:r>
              <w:rPr>
                <w:sz w:val="16"/>
              </w:rPr>
              <w:t>96.9</w:t>
            </w:r>
          </w:p>
        </w:tc>
        <w:tc>
          <w:tcPr>
            <w:tcW w:type="dxa" w:w="2761"/>
          </w:tcPr>
          <w:p>
            <w:pPr>
              <w:spacing w:after="0"/>
              <w:jc w:val="left"/>
            </w:pPr>
            <w:r>
              <w:rPr>
                <w:sz w:val="16"/>
              </w:rPr>
              <w:t>Very High 2, Relatively High 1</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3</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3</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3 of 3</w:t>
            </w:r>
          </w:p>
        </w:tc>
        <w:tc>
          <w:tcPr>
            <w:tcW w:type="dxa" w:w="934"/>
          </w:tcPr>
          <w:p>
            <w:pPr>
              <w:spacing w:after="0"/>
              <w:jc w:val="right"/>
            </w:pPr>
            <w:r>
              <w:rPr>
                <w:sz w:val="16"/>
              </w:rPr>
              <w:t>92.6</w:t>
            </w:r>
          </w:p>
        </w:tc>
        <w:tc>
          <w:tcPr>
            <w:tcW w:type="dxa" w:w="710"/>
          </w:tcPr>
          <w:p>
            <w:pPr>
              <w:spacing w:after="0"/>
              <w:jc w:val="right"/>
            </w:pPr>
            <w:r>
              <w:rPr>
                <w:sz w:val="16"/>
              </w:rPr>
              <w:t>96.2</w:t>
            </w:r>
          </w:p>
        </w:tc>
        <w:tc>
          <w:tcPr>
            <w:tcW w:type="dxa" w:w="677"/>
          </w:tcPr>
          <w:p>
            <w:pPr>
              <w:spacing w:after="0"/>
              <w:jc w:val="right"/>
            </w:pPr>
            <w:r>
              <w:rPr>
                <w:sz w:val="16"/>
              </w:rPr>
              <w:t>97.2</w:t>
            </w:r>
          </w:p>
        </w:tc>
        <w:tc>
          <w:tcPr>
            <w:tcW w:type="dxa" w:w="2761"/>
          </w:tcPr>
          <w:p>
            <w:pPr>
              <w:spacing w:after="0"/>
              <w:jc w:val="left"/>
            </w:pPr>
            <w:r>
              <w:rPr>
                <w:sz w:val="16"/>
              </w:rPr>
              <w:t>Relatively High 1, Relatively Moderate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3 of 3</w:t>
            </w:r>
          </w:p>
        </w:tc>
        <w:tc>
          <w:tcPr>
            <w:tcW w:type="dxa" w:w="934"/>
          </w:tcPr>
          <w:p>
            <w:pPr>
              <w:spacing w:after="0"/>
              <w:jc w:val="right"/>
            </w:pPr>
            <w:r>
              <w:rPr>
                <w:sz w:val="16"/>
              </w:rPr>
              <w:t>98.4</w:t>
            </w:r>
          </w:p>
        </w:tc>
        <w:tc>
          <w:tcPr>
            <w:tcW w:type="dxa" w:w="710"/>
          </w:tcPr>
          <w:p>
            <w:pPr>
              <w:spacing w:after="0"/>
              <w:jc w:val="right"/>
            </w:pPr>
            <w:r>
              <w:rPr>
                <w:sz w:val="16"/>
              </w:rPr>
              <w:t>99.3</w:t>
            </w:r>
          </w:p>
        </w:tc>
        <w:tc>
          <w:tcPr>
            <w:tcW w:type="dxa" w:w="677"/>
          </w:tcPr>
          <w:p>
            <w:pPr>
              <w:spacing w:after="0"/>
              <w:jc w:val="right"/>
            </w:pPr>
            <w:r>
              <w:rPr>
                <w:sz w:val="16"/>
              </w:rPr>
              <w:t>99.3</w:t>
            </w:r>
          </w:p>
        </w:tc>
        <w:tc>
          <w:tcPr>
            <w:tcW w:type="dxa" w:w="2761"/>
          </w:tcPr>
          <w:p>
            <w:pPr>
              <w:spacing w:after="0"/>
              <w:jc w:val="left"/>
            </w:pPr>
            <w:r>
              <w:rPr>
                <w:sz w:val="16"/>
              </w:rPr>
              <w:t>Very High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2"/>
        <w:gridCol w:w="984"/>
        <w:gridCol w:w="3383"/>
        <w:gridCol w:w="2697"/>
        <w:gridCol w:w="1898"/>
        <w:gridCol w:w="2309"/>
        <w:gridCol w:w="829"/>
      </w:tblGrid>
      <w:tr>
        <w:trPr>
          <w:cantSplit/>
          <w:tblHeader/>
        </w:trPr>
        <w:tc>
          <w:tcPr>
            <w:tcW w:type="dxa" w:w="2012"/>
            <w:shd w:val="clear" w:color="auto" w:fill="E8E8E8"/>
          </w:tcPr>
          <w:p>
            <w:pPr>
              <w:spacing w:after="0"/>
              <w:jc w:val="left"/>
            </w:pPr>
            <w:r>
              <w:rPr>
                <w:b/>
                <w:sz w:val="16"/>
              </w:rPr>
              <w:t>Member</w:t>
            </w:r>
          </w:p>
        </w:tc>
        <w:tc>
          <w:tcPr>
            <w:tcW w:type="dxa" w:w="984"/>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Plan status</w:t>
            </w:r>
          </w:p>
        </w:tc>
        <w:tc>
          <w:tcPr>
            <w:tcW w:type="dxa" w:w="26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9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0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29"/>
            <w:shd w:val="clear" w:color="auto" w:fill="E8E8E8"/>
          </w:tcPr>
          <w:p>
            <w:pPr>
              <w:spacing w:after="0"/>
              <w:jc w:val="left"/>
            </w:pPr>
            <w:r>
              <w:rPr>
                <w:b/>
                <w:sz w:val="16"/>
              </w:rPr>
              <w:t>Notes</w:t>
            </w:r>
          </w:p>
        </w:tc>
      </w:tr>
      <w:tr>
        <w:trPr>
          <w:cantSplit/>
        </w:trPr>
        <w:tc>
          <w:tcPr>
            <w:tcW w:type="dxa" w:w="2012"/>
          </w:tcPr>
          <w:p>
            <w:pPr>
              <w:spacing w:after="0"/>
              <w:jc w:val="left"/>
            </w:pPr>
            <w:r>
              <w:rPr>
                <w:sz w:val="16"/>
              </w:rPr>
              <w:t>Knox County</w:t>
            </w:r>
          </w:p>
        </w:tc>
        <w:tc>
          <w:tcPr>
            <w:tcW w:type="dxa" w:w="984"/>
          </w:tcPr>
          <w:p>
            <w:pPr>
              <w:spacing w:after="0"/>
              <w:jc w:val="left"/>
            </w:pPr>
            <w:r>
              <w:rPr>
                <w:sz w:val="16"/>
              </w:rPr>
              <w:t>County</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0; 0</w:t>
            </w:r>
          </w:p>
        </w:tc>
        <w:tc>
          <w:tcPr>
            <w:tcW w:type="dxa" w:w="829"/>
          </w:tcPr>
          <w:p>
            <w:pPr>
              <w:spacing w:after="0"/>
              <w:jc w:val="left"/>
            </w:pPr>
          </w:p>
        </w:tc>
      </w:tr>
      <w:tr>
        <w:trPr>
          <w:cantSplit/>
        </w:trPr>
        <w:tc>
          <w:tcPr>
            <w:tcW w:type="dxa" w:w="2012"/>
          </w:tcPr>
          <w:p>
            <w:pPr>
              <w:spacing w:after="0"/>
              <w:jc w:val="left"/>
            </w:pPr>
            <w:r>
              <w:rPr>
                <w:sz w:val="16"/>
              </w:rPr>
              <w:t>Bazile Mills village</w:t>
            </w:r>
          </w:p>
        </w:tc>
        <w:tc>
          <w:tcPr>
            <w:tcW w:type="dxa" w:w="984"/>
          </w:tcPr>
          <w:p>
            <w:pPr>
              <w:spacing w:after="0"/>
              <w:jc w:val="left"/>
            </w:pPr>
            <w:r>
              <w:rPr>
                <w:sz w:val="16"/>
              </w:rPr>
              <w:t>Village</w:t>
            </w:r>
          </w:p>
        </w:tc>
        <w:tc>
          <w:tcPr>
            <w:tcW w:type="dxa" w:w="3383"/>
          </w:tcPr>
          <w:p>
            <w:pPr>
              <w:spacing w:after="0"/>
              <w:jc w:val="left"/>
            </w:pPr>
            <w:r>
              <w:rPr>
                <w:sz w:val="16"/>
              </w:rPr>
              <w:t>Plan 109360 approved 2023-10-25, pending adoption here; not yet eligible</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3; no approved plan</w:t>
            </w:r>
          </w:p>
        </w:tc>
        <w:tc>
          <w:tcPr>
            <w:tcW w:type="dxa" w:w="829"/>
          </w:tcPr>
          <w:p>
            <w:pPr>
              <w:spacing w:after="0"/>
              <w:jc w:val="left"/>
            </w:pPr>
          </w:p>
        </w:tc>
      </w:tr>
      <w:tr>
        <w:trPr>
          <w:cantSplit/>
        </w:trPr>
        <w:tc>
          <w:tcPr>
            <w:tcW w:type="dxa" w:w="2012"/>
          </w:tcPr>
          <w:p>
            <w:pPr>
              <w:spacing w:after="0"/>
              <w:jc w:val="left"/>
            </w:pPr>
            <w:r>
              <w:rPr>
                <w:sz w:val="16"/>
              </w:rPr>
              <w:t>Bloomfield city</w:t>
            </w:r>
          </w:p>
        </w:tc>
        <w:tc>
          <w:tcPr>
            <w:tcW w:type="dxa" w:w="984"/>
          </w:tcPr>
          <w:p>
            <w:pPr>
              <w:spacing w:after="0"/>
              <w:jc w:val="left"/>
            </w:pPr>
            <w:r>
              <w:rPr>
                <w:sz w:val="16"/>
              </w:rPr>
              <w:t>City</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0</w:t>
            </w:r>
          </w:p>
        </w:tc>
        <w:tc>
          <w:tcPr>
            <w:tcW w:type="dxa" w:w="1898"/>
          </w:tcPr>
          <w:p>
            <w:pPr>
              <w:spacing w:after="0"/>
              <w:jc w:val="right"/>
            </w:pPr>
            <w:r>
              <w:rPr>
                <w:sz w:val="16"/>
              </w:rPr>
              <w:t>$70,604.60</w:t>
            </w:r>
          </w:p>
        </w:tc>
        <w:tc>
          <w:tcPr>
            <w:tcW w:type="dxa" w:w="2309"/>
          </w:tcPr>
          <w:p>
            <w:pPr>
              <w:spacing w:after="0"/>
              <w:jc w:val="right"/>
            </w:pPr>
            <w:r>
              <w:rPr>
                <w:sz w:val="16"/>
              </w:rPr>
              <w:t>52; 8</w:t>
            </w:r>
          </w:p>
        </w:tc>
        <w:tc>
          <w:tcPr>
            <w:tcW w:type="dxa" w:w="829"/>
          </w:tcPr>
          <w:p>
            <w:pPr>
              <w:spacing w:after="0"/>
              <w:jc w:val="left"/>
            </w:pPr>
          </w:p>
        </w:tc>
      </w:tr>
      <w:tr>
        <w:trPr>
          <w:cantSplit/>
        </w:trPr>
        <w:tc>
          <w:tcPr>
            <w:tcW w:type="dxa" w:w="2012"/>
          </w:tcPr>
          <w:p>
            <w:pPr>
              <w:spacing w:after="0"/>
              <w:jc w:val="left"/>
            </w:pPr>
            <w:r>
              <w:rPr>
                <w:sz w:val="16"/>
              </w:rPr>
              <w:t>Center village</w:t>
            </w:r>
          </w:p>
        </w:tc>
        <w:tc>
          <w:tcPr>
            <w:tcW w:type="dxa" w:w="984"/>
          </w:tcPr>
          <w:p>
            <w:pPr>
              <w:spacing w:after="0"/>
              <w:jc w:val="left"/>
            </w:pPr>
            <w:r>
              <w:rPr>
                <w:sz w:val="16"/>
              </w:rPr>
              <w:t>Village</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0</w:t>
            </w:r>
          </w:p>
        </w:tc>
        <w:tc>
          <w:tcPr>
            <w:tcW w:type="dxa" w:w="1898"/>
          </w:tcPr>
          <w:p>
            <w:pPr>
              <w:spacing w:after="0"/>
              <w:jc w:val="right"/>
            </w:pPr>
            <w:r>
              <w:rPr>
                <w:sz w:val="16"/>
              </w:rPr>
              <w:t>$17,102.75</w:t>
            </w:r>
          </w:p>
        </w:tc>
        <w:tc>
          <w:tcPr>
            <w:tcW w:type="dxa" w:w="2309"/>
          </w:tcPr>
          <w:p>
            <w:pPr>
              <w:spacing w:after="0"/>
              <w:jc w:val="right"/>
            </w:pPr>
            <w:r>
              <w:rPr>
                <w:sz w:val="16"/>
              </w:rPr>
              <w:t>30; 4</w:t>
            </w:r>
          </w:p>
        </w:tc>
        <w:tc>
          <w:tcPr>
            <w:tcW w:type="dxa" w:w="829"/>
          </w:tcPr>
          <w:p>
            <w:pPr>
              <w:spacing w:after="0"/>
              <w:jc w:val="left"/>
            </w:pPr>
          </w:p>
        </w:tc>
      </w:tr>
      <w:tr>
        <w:trPr>
          <w:cantSplit/>
        </w:trPr>
        <w:tc>
          <w:tcPr>
            <w:tcW w:type="dxa" w:w="2012"/>
          </w:tcPr>
          <w:p>
            <w:pPr>
              <w:spacing w:after="0"/>
              <w:jc w:val="left"/>
            </w:pPr>
            <w:r>
              <w:rPr>
                <w:sz w:val="16"/>
              </w:rPr>
              <w:t>Creighton city</w:t>
            </w:r>
          </w:p>
        </w:tc>
        <w:tc>
          <w:tcPr>
            <w:tcW w:type="dxa" w:w="984"/>
          </w:tcPr>
          <w:p>
            <w:pPr>
              <w:spacing w:after="0"/>
              <w:jc w:val="left"/>
            </w:pPr>
            <w:r>
              <w:rPr>
                <w:sz w:val="16"/>
              </w:rPr>
              <w:t>City</w:t>
            </w:r>
          </w:p>
        </w:tc>
        <w:tc>
          <w:tcPr>
            <w:tcW w:type="dxa" w:w="3383"/>
          </w:tcPr>
          <w:p>
            <w:pPr>
              <w:spacing w:after="0"/>
              <w:jc w:val="left"/>
            </w:pPr>
            <w:r>
              <w:rPr>
                <w:sz w:val="16"/>
              </w:rPr>
              <w:t>Plan 109360 approved 2023-10-25, pending adoption here; not yet eligible</w:t>
            </w:r>
          </w:p>
        </w:tc>
        <w:tc>
          <w:tcPr>
            <w:tcW w:type="dxa" w:w="2697"/>
          </w:tcPr>
          <w:p>
            <w:pPr>
              <w:spacing w:after="0"/>
              <w:jc w:val="right"/>
            </w:pPr>
            <w:r>
              <w:rPr>
                <w:sz w:val="16"/>
              </w:rPr>
              <w:t>FMA RL 0, SRL 0; any 0</w:t>
            </w:r>
          </w:p>
        </w:tc>
        <w:tc>
          <w:tcPr>
            <w:tcW w:type="dxa" w:w="1898"/>
          </w:tcPr>
          <w:p>
            <w:pPr>
              <w:spacing w:after="0"/>
              <w:jc w:val="right"/>
            </w:pPr>
            <w:r>
              <w:rPr>
                <w:sz w:val="16"/>
              </w:rPr>
              <w:t>$139,857.22</w:t>
            </w:r>
          </w:p>
        </w:tc>
        <w:tc>
          <w:tcPr>
            <w:tcW w:type="dxa" w:w="2309"/>
          </w:tcPr>
          <w:p>
            <w:pPr>
              <w:spacing w:after="0"/>
              <w:jc w:val="right"/>
            </w:pPr>
            <w:r>
              <w:rPr>
                <w:sz w:val="16"/>
              </w:rPr>
              <w:t>61; no approved plan</w:t>
            </w:r>
          </w:p>
        </w:tc>
        <w:tc>
          <w:tcPr>
            <w:tcW w:type="dxa" w:w="829"/>
          </w:tcPr>
          <w:p>
            <w:pPr>
              <w:spacing w:after="0"/>
              <w:jc w:val="left"/>
            </w:pPr>
          </w:p>
        </w:tc>
      </w:tr>
      <w:tr>
        <w:trPr>
          <w:cantSplit/>
        </w:trPr>
        <w:tc>
          <w:tcPr>
            <w:tcW w:type="dxa" w:w="2012"/>
          </w:tcPr>
          <w:p>
            <w:pPr>
              <w:spacing w:after="0"/>
              <w:jc w:val="left"/>
            </w:pPr>
            <w:r>
              <w:rPr>
                <w:sz w:val="16"/>
              </w:rPr>
              <w:t>Crofton city</w:t>
            </w:r>
          </w:p>
        </w:tc>
        <w:tc>
          <w:tcPr>
            <w:tcW w:type="dxa" w:w="984"/>
          </w:tcPr>
          <w:p>
            <w:pPr>
              <w:spacing w:after="0"/>
              <w:jc w:val="left"/>
            </w:pPr>
            <w:r>
              <w:rPr>
                <w:sz w:val="16"/>
              </w:rPr>
              <w:t>City</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71; 3</w:t>
            </w:r>
          </w:p>
        </w:tc>
        <w:tc>
          <w:tcPr>
            <w:tcW w:type="dxa" w:w="829"/>
          </w:tcPr>
          <w:p>
            <w:pPr>
              <w:spacing w:after="0"/>
              <w:jc w:val="left"/>
            </w:pPr>
          </w:p>
        </w:tc>
      </w:tr>
      <w:tr>
        <w:trPr>
          <w:cantSplit/>
        </w:trPr>
        <w:tc>
          <w:tcPr>
            <w:tcW w:type="dxa" w:w="2012"/>
          </w:tcPr>
          <w:p>
            <w:pPr>
              <w:spacing w:after="0"/>
              <w:jc w:val="left"/>
            </w:pPr>
            <w:r>
              <w:rPr>
                <w:sz w:val="16"/>
              </w:rPr>
              <w:t>Niobrara village</w:t>
            </w:r>
          </w:p>
        </w:tc>
        <w:tc>
          <w:tcPr>
            <w:tcW w:type="dxa" w:w="984"/>
          </w:tcPr>
          <w:p>
            <w:pPr>
              <w:spacing w:after="0"/>
              <w:jc w:val="left"/>
            </w:pPr>
            <w:r>
              <w:rPr>
                <w:sz w:val="16"/>
              </w:rPr>
              <w:t>Village</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1</w:t>
            </w:r>
          </w:p>
        </w:tc>
        <w:tc>
          <w:tcPr>
            <w:tcW w:type="dxa" w:w="1898"/>
          </w:tcPr>
          <w:p>
            <w:pPr>
              <w:spacing w:after="0"/>
              <w:jc w:val="right"/>
            </w:pPr>
            <w:r>
              <w:rPr>
                <w:sz w:val="16"/>
              </w:rPr>
              <w:t>$401,434.76</w:t>
            </w:r>
          </w:p>
        </w:tc>
        <w:tc>
          <w:tcPr>
            <w:tcW w:type="dxa" w:w="2309"/>
          </w:tcPr>
          <w:p>
            <w:pPr>
              <w:spacing w:after="0"/>
              <w:jc w:val="right"/>
            </w:pPr>
            <w:r>
              <w:rPr>
                <w:sz w:val="16"/>
              </w:rPr>
              <w:t>47; 1</w:t>
            </w:r>
          </w:p>
        </w:tc>
        <w:tc>
          <w:tcPr>
            <w:tcW w:type="dxa" w:w="829"/>
          </w:tcPr>
          <w:p>
            <w:pPr>
              <w:spacing w:after="0"/>
              <w:jc w:val="left"/>
            </w:pPr>
          </w:p>
        </w:tc>
      </w:tr>
      <w:tr>
        <w:trPr>
          <w:cantSplit/>
        </w:trPr>
        <w:tc>
          <w:tcPr>
            <w:tcW w:type="dxa" w:w="2012"/>
          </w:tcPr>
          <w:p>
            <w:pPr>
              <w:spacing w:after="0"/>
              <w:jc w:val="left"/>
            </w:pPr>
            <w:r>
              <w:rPr>
                <w:sz w:val="16"/>
              </w:rPr>
              <w:t>Verdel village</w:t>
            </w:r>
          </w:p>
        </w:tc>
        <w:tc>
          <w:tcPr>
            <w:tcW w:type="dxa" w:w="984"/>
          </w:tcPr>
          <w:p>
            <w:pPr>
              <w:spacing w:after="0"/>
              <w:jc w:val="left"/>
            </w:pPr>
            <w:r>
              <w:rPr>
                <w:sz w:val="16"/>
              </w:rPr>
              <w:t>Village</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49; 1</w:t>
            </w:r>
          </w:p>
        </w:tc>
        <w:tc>
          <w:tcPr>
            <w:tcW w:type="dxa" w:w="829"/>
          </w:tcPr>
          <w:p>
            <w:pPr>
              <w:spacing w:after="0"/>
              <w:jc w:val="left"/>
            </w:pPr>
          </w:p>
        </w:tc>
      </w:tr>
      <w:tr>
        <w:trPr>
          <w:cantSplit/>
        </w:trPr>
        <w:tc>
          <w:tcPr>
            <w:tcW w:type="dxa" w:w="2012"/>
          </w:tcPr>
          <w:p>
            <w:pPr>
              <w:spacing w:after="0"/>
              <w:jc w:val="left"/>
            </w:pPr>
            <w:r>
              <w:rPr>
                <w:sz w:val="16"/>
              </w:rPr>
              <w:t>Verdigre village</w:t>
            </w:r>
          </w:p>
        </w:tc>
        <w:tc>
          <w:tcPr>
            <w:tcW w:type="dxa" w:w="984"/>
          </w:tcPr>
          <w:p>
            <w:pPr>
              <w:spacing w:after="0"/>
              <w:jc w:val="left"/>
            </w:pPr>
            <w:r>
              <w:rPr>
                <w:sz w:val="16"/>
              </w:rPr>
              <w:t>Village</w:t>
            </w:r>
          </w:p>
        </w:tc>
        <w:tc>
          <w:tcPr>
            <w:tcW w:type="dxa" w:w="3383"/>
          </w:tcPr>
          <w:p>
            <w:pPr>
              <w:spacing w:after="0"/>
              <w:jc w:val="left"/>
            </w:pPr>
            <w:r>
              <w:rPr>
                <w:sz w:val="16"/>
              </w:rPr>
              <w:t>Approved, expires 2028-10-24</w:t>
            </w:r>
          </w:p>
        </w:tc>
        <w:tc>
          <w:tcPr>
            <w:tcW w:type="dxa" w:w="2697"/>
          </w:tcPr>
          <w:p>
            <w:pPr>
              <w:spacing w:after="0"/>
              <w:jc w:val="right"/>
            </w:pPr>
            <w:r>
              <w:rPr>
                <w:sz w:val="16"/>
              </w:rPr>
              <w:t>FMA RL 0, SRL 0; any 0</w:t>
            </w:r>
          </w:p>
        </w:tc>
        <w:tc>
          <w:tcPr>
            <w:tcW w:type="dxa" w:w="1898"/>
          </w:tcPr>
          <w:p>
            <w:pPr>
              <w:spacing w:after="0"/>
              <w:jc w:val="right"/>
            </w:pPr>
            <w:r>
              <w:rPr>
                <w:sz w:val="16"/>
              </w:rPr>
              <w:t>$1,284,648.90</w:t>
            </w:r>
          </w:p>
        </w:tc>
        <w:tc>
          <w:tcPr>
            <w:tcW w:type="dxa" w:w="2309"/>
          </w:tcPr>
          <w:p>
            <w:pPr>
              <w:spacing w:after="0"/>
              <w:jc w:val="right"/>
            </w:pPr>
            <w:r>
              <w:rPr>
                <w:sz w:val="16"/>
              </w:rPr>
              <w:t>62; 3</w:t>
            </w:r>
          </w:p>
        </w:tc>
        <w:tc>
          <w:tcPr>
            <w:tcW w:type="dxa" w:w="829"/>
          </w:tcPr>
          <w:p>
            <w:pPr>
              <w:spacing w:after="0"/>
              <w:jc w:val="left"/>
            </w:pPr>
          </w:p>
        </w:tc>
      </w:tr>
      <w:tr>
        <w:trPr>
          <w:cantSplit/>
        </w:trPr>
        <w:tc>
          <w:tcPr>
            <w:tcW w:type="dxa" w:w="2012"/>
          </w:tcPr>
          <w:p>
            <w:pPr>
              <w:spacing w:after="0"/>
              <w:jc w:val="left"/>
            </w:pPr>
            <w:r>
              <w:rPr>
                <w:sz w:val="16"/>
              </w:rPr>
              <w:t>Wausa village</w:t>
            </w:r>
          </w:p>
        </w:tc>
        <w:tc>
          <w:tcPr>
            <w:tcW w:type="dxa" w:w="984"/>
          </w:tcPr>
          <w:p>
            <w:pPr>
              <w:spacing w:after="0"/>
              <w:jc w:val="left"/>
            </w:pPr>
            <w:r>
              <w:rPr>
                <w:sz w:val="16"/>
              </w:rPr>
              <w:t>Village</w:t>
            </w:r>
          </w:p>
        </w:tc>
        <w:tc>
          <w:tcPr>
            <w:tcW w:type="dxa" w:w="3383"/>
          </w:tcPr>
          <w:p>
            <w:pPr>
              <w:spacing w:after="0"/>
              <w:jc w:val="left"/>
            </w:pPr>
            <w:r>
              <w:rPr>
                <w:sz w:val="16"/>
              </w:rPr>
              <w:t>Approved, expires 2030-08-11</w:t>
            </w:r>
          </w:p>
        </w:tc>
        <w:tc>
          <w:tcPr>
            <w:tcW w:type="dxa" w:w="2697"/>
          </w:tcPr>
          <w:p>
            <w:pPr>
              <w:spacing w:after="0"/>
              <w:jc w:val="right"/>
            </w:pPr>
            <w:r>
              <w:rPr>
                <w:sz w:val="16"/>
              </w:rPr>
              <w:t>FMA RL 0, SRL 0; any 0</w:t>
            </w:r>
          </w:p>
        </w:tc>
        <w:tc>
          <w:tcPr>
            <w:tcW w:type="dxa" w:w="1898"/>
          </w:tcPr>
          <w:p>
            <w:pPr>
              <w:spacing w:after="0"/>
              <w:jc w:val="right"/>
            </w:pPr>
            <w:r>
              <w:rPr>
                <w:sz w:val="16"/>
              </w:rPr>
              <w:t>$205,795.08</w:t>
            </w:r>
          </w:p>
        </w:tc>
        <w:tc>
          <w:tcPr>
            <w:tcW w:type="dxa" w:w="2309"/>
          </w:tcPr>
          <w:p>
            <w:pPr>
              <w:spacing w:after="0"/>
              <w:jc w:val="right"/>
            </w:pPr>
            <w:r>
              <w:rPr>
                <w:sz w:val="16"/>
              </w:rPr>
              <w:t>28; 0</w:t>
            </w:r>
          </w:p>
        </w:tc>
        <w:tc>
          <w:tcPr>
            <w:tcW w:type="dxa" w:w="829"/>
          </w:tcPr>
          <w:p>
            <w:pPr>
              <w:spacing w:after="0"/>
              <w:jc w:val="left"/>
            </w:pPr>
          </w:p>
        </w:tc>
      </w:tr>
      <w:tr>
        <w:trPr>
          <w:cantSplit/>
        </w:trPr>
        <w:tc>
          <w:tcPr>
            <w:tcW w:type="dxa" w:w="2012"/>
          </w:tcPr>
          <w:p>
            <w:pPr>
              <w:spacing w:after="0"/>
              <w:jc w:val="left"/>
            </w:pPr>
            <w:r>
              <w:rPr>
                <w:sz w:val="16"/>
              </w:rPr>
              <w:t>Winnetoon village</w:t>
            </w:r>
          </w:p>
        </w:tc>
        <w:tc>
          <w:tcPr>
            <w:tcW w:type="dxa" w:w="984"/>
          </w:tcPr>
          <w:p>
            <w:pPr>
              <w:spacing w:after="0"/>
              <w:jc w:val="left"/>
            </w:pPr>
            <w:r>
              <w:rPr>
                <w:sz w:val="16"/>
              </w:rPr>
              <w:t>Village</w:t>
            </w:r>
          </w:p>
        </w:tc>
        <w:tc>
          <w:tcPr>
            <w:tcW w:type="dxa" w:w="3383"/>
          </w:tcPr>
          <w:p>
            <w:pPr>
              <w:spacing w:after="0"/>
              <w:jc w:val="left"/>
            </w:pPr>
            <w:r>
              <w:rPr>
                <w:sz w:val="16"/>
              </w:rPr>
              <w:t>Plan 109360 approved 2023-10-25, pending adoption here; not yet eligible</w:t>
            </w:r>
          </w:p>
        </w:tc>
        <w:tc>
          <w:tcPr>
            <w:tcW w:type="dxa" w:w="2697"/>
          </w:tcPr>
          <w:p>
            <w:pPr>
              <w:spacing w:after="0"/>
              <w:jc w:val="right"/>
            </w:pPr>
            <w:r>
              <w:rPr>
                <w:sz w:val="16"/>
              </w:rPr>
              <w:t>FMA RL 0, SRL 0; any 0</w:t>
            </w:r>
          </w:p>
        </w:tc>
        <w:tc>
          <w:tcPr>
            <w:tcW w:type="dxa" w:w="1898"/>
          </w:tcPr>
          <w:p>
            <w:pPr>
              <w:spacing w:after="0"/>
              <w:jc w:val="right"/>
            </w:pPr>
            <w:r>
              <w:rPr>
                <w:sz w:val="16"/>
              </w:rPr>
              <w:t>none found</w:t>
            </w:r>
          </w:p>
        </w:tc>
        <w:tc>
          <w:tcPr>
            <w:tcW w:type="dxa" w:w="2309"/>
          </w:tcPr>
          <w:p>
            <w:pPr>
              <w:spacing w:after="0"/>
              <w:jc w:val="right"/>
            </w:pPr>
            <w:r>
              <w:rPr>
                <w:sz w:val="16"/>
              </w:rPr>
              <w:t>12; no approved plan</w:t>
            </w:r>
          </w:p>
        </w:tc>
        <w:tc>
          <w:tcPr>
            <w:tcW w:type="dxa" w:w="82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2023-10-25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$3,511,340,382</w:t>
            </w:r>
          </w:p>
        </w:tc>
        <w:tc>
          <w:tcPr>
            <w:tcW w:type="dxa" w:w="1215"/>
          </w:tcPr>
          <w:p>
            <w:pPr>
              <w:spacing w:after="0"/>
              <w:jc w:val="right"/>
            </w:pPr>
            <w:r>
              <w:rPr>
                <w:sz w:val="16"/>
              </w:rPr>
              <w:t>$371,448,379</w:t>
            </w:r>
          </w:p>
        </w:tc>
        <w:tc>
          <w:tcPr>
            <w:tcW w:type="dxa" w:w="1047"/>
          </w:tcPr>
          <w:p>
            <w:pPr>
              <w:spacing w:after="0"/>
              <w:jc w:val="right"/>
            </w:pPr>
            <w:r>
              <w:rPr>
                <w:sz w:val="16"/>
              </w:rPr>
              <w:t>8,383</w:t>
            </w:r>
          </w:p>
        </w:tc>
        <w:tc>
          <w:tcPr>
            <w:tcW w:type="dxa" w:w="1037"/>
          </w:tcPr>
          <w:p>
            <w:pPr>
              <w:spacing w:after="0"/>
              <w:jc w:val="right"/>
            </w:pPr>
            <w:r>
              <w:rPr>
                <w:sz w:val="16"/>
              </w:rPr>
              <w:t>$5</w:t>
            </w:r>
          </w:p>
        </w:tc>
        <w:tc>
          <w:tcPr>
            <w:tcW w:type="dxa" w:w="1126"/>
          </w:tcPr>
          <w:p>
            <w:pPr>
              <w:spacing w:after="0"/>
              <w:jc w:val="right"/>
            </w:pPr>
            <w:r>
              <w:rPr>
                <w:sz w:val="16"/>
              </w:rPr>
              <w:t>$1,004</w:t>
            </w:r>
          </w:p>
        </w:tc>
        <w:tc>
          <w:tcPr>
            <w:tcW w:type="dxa" w:w="1184"/>
          </w:tcPr>
          <w:p>
            <w:pPr>
              <w:spacing w:after="0"/>
              <w:jc w:val="right"/>
            </w:pPr>
            <w:r>
              <w:rPr>
                <w:sz w:val="16"/>
              </w:rPr>
              <w:t>$1,170,324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$102,126,453</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$1,157,250</w:t>
            </w:r>
          </w:p>
        </w:tc>
        <w:tc>
          <w:tcPr>
            <w:tcW w:type="dxa" w:w="1184"/>
          </w:tcPr>
          <w:p>
            <w:pPr>
              <w:spacing w:after="0"/>
              <w:jc w:val="right"/>
            </w:pPr>
          </w:p>
        </w:tc>
        <w:tc>
          <w:tcPr>
            <w:tcW w:type="dxa" w:w="1305"/>
          </w:tcPr>
          <w:p>
            <w:pPr>
              <w:spacing w:after="0"/>
              <w:jc w:val="right"/>
            </w:pPr>
            <w:r>
              <w:rPr>
                <w:sz w:val="16"/>
              </w:rPr>
              <w:t>1.13%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$5,826,063,720</w:t>
            </w:r>
          </w:p>
        </w:tc>
        <w:tc>
          <w:tcPr>
            <w:tcW w:type="dxa" w:w="1215"/>
          </w:tcPr>
          <w:p>
            <w:pPr>
              <w:spacing w:after="0"/>
              <w:jc w:val="right"/>
            </w:pPr>
          </w:p>
        </w:tc>
        <w:tc>
          <w:tcPr>
            <w:tcW w:type="dxa" w:w="1047"/>
          </w:tcPr>
          <w:p>
            <w:pPr>
              <w:spacing w:after="0"/>
              <w:jc w:val="right"/>
            </w:pPr>
            <w:r>
              <w:rPr>
                <w:sz w:val="16"/>
              </w:rPr>
              <w:t>8,391</w:t>
            </w:r>
          </w:p>
        </w:tc>
        <w:tc>
          <w:tcPr>
            <w:tcW w:type="dxa" w:w="1037"/>
          </w:tcPr>
          <w:p>
            <w:pPr>
              <w:spacing w:after="0"/>
              <w:jc w:val="right"/>
            </w:pPr>
            <w:r>
              <w:rPr>
                <w:sz w:val="16"/>
              </w:rPr>
              <w:t>$14,032</w:t>
            </w:r>
          </w:p>
        </w:tc>
        <w:tc>
          <w:tcPr>
            <w:tcW w:type="dxa" w:w="1126"/>
          </w:tcPr>
          <w:p>
            <w:pPr>
              <w:spacing w:after="0"/>
              <w:jc w:val="right"/>
            </w:pPr>
          </w:p>
        </w:tc>
        <w:tc>
          <w:tcPr>
            <w:tcW w:type="dxa" w:w="1184"/>
          </w:tcPr>
          <w:p>
            <w:pPr>
              <w:spacing w:after="0"/>
              <w:jc w:val="right"/>
            </w:pPr>
            <w:r>
              <w:rPr>
                <w:sz w:val="16"/>
              </w:rPr>
              <w:t>$1,237</w:t>
            </w:r>
          </w:p>
        </w:tc>
        <w:tc>
          <w:tcPr>
            <w:tcW w:type="dxa" w:w="1305"/>
          </w:tcPr>
          <w:p>
            <w:pPr>
              <w:spacing w:after="0"/>
              <w:jc w:val="right"/>
            </w:pPr>
            <w:r>
              <w:rPr>
                <w:sz w:val="16"/>
              </w:rPr>
              <w:t>0.000241%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$3,511,340,382</w:t>
            </w:r>
          </w:p>
        </w:tc>
        <w:tc>
          <w:tcPr>
            <w:tcW w:type="dxa" w:w="1215"/>
          </w:tcPr>
          <w:p>
            <w:pPr>
              <w:spacing w:after="0"/>
              <w:jc w:val="right"/>
            </w:pPr>
            <w:r>
              <w:rPr>
                <w:sz w:val="16"/>
              </w:rPr>
              <w:t>$371,448,379</w:t>
            </w:r>
          </w:p>
        </w:tc>
        <w:tc>
          <w:tcPr>
            <w:tcW w:type="dxa" w:w="1047"/>
          </w:tcPr>
          <w:p>
            <w:pPr>
              <w:spacing w:after="0"/>
              <w:jc w:val="right"/>
            </w:pPr>
            <w:r>
              <w:rPr>
                <w:sz w:val="16"/>
              </w:rPr>
              <w:t>8,383</w:t>
            </w:r>
          </w:p>
        </w:tc>
        <w:tc>
          <w:tcPr>
            <w:tcW w:type="dxa" w:w="1037"/>
          </w:tcPr>
          <w:p>
            <w:pPr>
              <w:spacing w:after="0"/>
              <w:jc w:val="right"/>
            </w:pPr>
            <w:r>
              <w:rPr>
                <w:sz w:val="16"/>
              </w:rPr>
              <w:t>$204,711</w:t>
            </w:r>
          </w:p>
        </w:tc>
        <w:tc>
          <w:tcPr>
            <w:tcW w:type="dxa" w:w="1126"/>
          </w:tcPr>
          <w:p>
            <w:pPr>
              <w:spacing w:after="0"/>
              <w:jc w:val="right"/>
            </w:pPr>
            <w:r>
              <w:rPr>
                <w:sz w:val="16"/>
              </w:rPr>
              <w:t>$594,099</w:t>
            </w:r>
          </w:p>
        </w:tc>
        <w:tc>
          <w:tcPr>
            <w:tcW w:type="dxa" w:w="1184"/>
          </w:tcPr>
          <w:p>
            <w:pPr>
              <w:spacing w:after="0"/>
              <w:jc w:val="right"/>
            </w:pPr>
            <w:r>
              <w:rPr>
                <w:sz w:val="16"/>
              </w:rPr>
              <w:t>$18,206</w:t>
            </w:r>
          </w:p>
        </w:tc>
        <w:tc>
          <w:tcPr>
            <w:tcW w:type="dxa" w:w="1305"/>
          </w:tcPr>
          <w:p>
            <w:pPr>
              <w:spacing w:after="0"/>
              <w:jc w:val="right"/>
            </w:pPr>
            <w:r>
              <w:rPr>
                <w:sz w:val="16"/>
              </w:rPr>
              <w:t>0.00583%</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$3,511,340,382</w:t>
            </w:r>
          </w:p>
        </w:tc>
        <w:tc>
          <w:tcPr>
            <w:tcW w:type="dxa" w:w="1215"/>
          </w:tcPr>
          <w:p>
            <w:pPr>
              <w:spacing w:after="0"/>
              <w:jc w:val="right"/>
            </w:pPr>
            <w:r>
              <w:rPr>
                <w:sz w:val="16"/>
              </w:rPr>
              <w:t>$371,448,379</w:t>
            </w:r>
          </w:p>
        </w:tc>
        <w:tc>
          <w:tcPr>
            <w:tcW w:type="dxa" w:w="1047"/>
          </w:tcPr>
          <w:p>
            <w:pPr>
              <w:spacing w:after="0"/>
              <w:jc w:val="right"/>
            </w:pPr>
            <w:r>
              <w:rPr>
                <w:sz w:val="16"/>
              </w:rPr>
              <w:t>8,383</w:t>
            </w:r>
          </w:p>
        </w:tc>
        <w:tc>
          <w:tcPr>
            <w:tcW w:type="dxa" w:w="1037"/>
          </w:tcPr>
          <w:p>
            <w:pPr>
              <w:spacing w:after="0"/>
              <w:jc w:val="right"/>
            </w:pPr>
            <w:r>
              <w:rPr>
                <w:sz w:val="16"/>
              </w:rPr>
              <w:t>$7,838</w:t>
            </w:r>
          </w:p>
        </w:tc>
        <w:tc>
          <w:tcPr>
            <w:tcW w:type="dxa" w:w="1126"/>
          </w:tcPr>
          <w:p>
            <w:pPr>
              <w:spacing w:after="0"/>
              <w:jc w:val="right"/>
            </w:pPr>
            <w:r>
              <w:rPr>
                <w:sz w:val="16"/>
              </w:rPr>
              <w:t>$6</w:t>
            </w:r>
          </w:p>
        </w:tc>
        <w:tc>
          <w:tcPr>
            <w:tcW w:type="dxa" w:w="1184"/>
          </w:tcPr>
          <w:p>
            <w:pPr>
              <w:spacing w:after="0"/>
              <w:jc w:val="right"/>
            </w:pPr>
            <w:r>
              <w:rPr>
                <w:sz w:val="16"/>
              </w:rPr>
              <w:t>$114,707</w:t>
            </w:r>
          </w:p>
        </w:tc>
        <w:tc>
          <w:tcPr>
            <w:tcW w:type="dxa" w:w="1305"/>
          </w:tcPr>
          <w:p>
            <w:pPr>
              <w:spacing w:after="0"/>
              <w:jc w:val="right"/>
            </w:pPr>
            <w:r>
              <w:rPr>
                <w:sz w:val="16"/>
              </w:rPr>
              <w:t>0.000223%</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$3,511,340,382</w:t>
            </w:r>
          </w:p>
        </w:tc>
        <w:tc>
          <w:tcPr>
            <w:tcW w:type="dxa" w:w="1215"/>
          </w:tcPr>
          <w:p>
            <w:pPr>
              <w:spacing w:after="0"/>
              <w:jc w:val="right"/>
            </w:pPr>
          </w:p>
        </w:tc>
        <w:tc>
          <w:tcPr>
            <w:tcW w:type="dxa" w:w="1047"/>
          </w:tcPr>
          <w:p>
            <w:pPr>
              <w:spacing w:after="0"/>
              <w:jc w:val="right"/>
            </w:pPr>
            <w:r>
              <w:rPr>
                <w:sz w:val="16"/>
              </w:rPr>
              <w:t>8,383</w:t>
            </w:r>
          </w:p>
        </w:tc>
        <w:tc>
          <w:tcPr>
            <w:tcW w:type="dxa" w:w="1037"/>
          </w:tcPr>
          <w:p>
            <w:pPr>
              <w:spacing w:after="0"/>
              <w:jc w:val="right"/>
            </w:pPr>
            <w:r>
              <w:rPr>
                <w:sz w:val="16"/>
              </w:rPr>
              <w:t>$114,568</w:t>
            </w:r>
          </w:p>
        </w:tc>
        <w:tc>
          <w:tcPr>
            <w:tcW w:type="dxa" w:w="1126"/>
          </w:tcPr>
          <w:p>
            <w:pPr>
              <w:spacing w:after="0"/>
              <w:jc w:val="right"/>
            </w:pPr>
          </w:p>
        </w:tc>
        <w:tc>
          <w:tcPr>
            <w:tcW w:type="dxa" w:w="1184"/>
          </w:tcPr>
          <w:p>
            <w:pPr>
              <w:spacing w:after="0"/>
              <w:jc w:val="right"/>
            </w:pPr>
            <w:r>
              <w:rPr>
                <w:sz w:val="16"/>
              </w:rPr>
              <w:t>$119,434</w:t>
            </w:r>
          </w:p>
        </w:tc>
        <w:tc>
          <w:tcPr>
            <w:tcW w:type="dxa" w:w="1305"/>
          </w:tcPr>
          <w:p>
            <w:pPr>
              <w:spacing w:after="0"/>
              <w:jc w:val="right"/>
            </w:pPr>
            <w:r>
              <w:rPr>
                <w:sz w:val="16"/>
              </w:rPr>
              <w:t>0.00326%</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$3,510,291,649</w:t>
            </w:r>
          </w:p>
        </w:tc>
        <w:tc>
          <w:tcPr>
            <w:tcW w:type="dxa" w:w="1215"/>
          </w:tcPr>
          <w:p>
            <w:pPr>
              <w:spacing w:after="0"/>
              <w:jc w:val="right"/>
            </w:pPr>
            <w:r>
              <w:rPr>
                <w:sz w:val="16"/>
              </w:rPr>
              <w:t>$21,770,826</w:t>
            </w:r>
          </w:p>
        </w:tc>
        <w:tc>
          <w:tcPr>
            <w:tcW w:type="dxa" w:w="1047"/>
          </w:tcPr>
          <w:p>
            <w:pPr>
              <w:spacing w:after="0"/>
              <w:jc w:val="right"/>
            </w:pPr>
            <w:r>
              <w:rPr>
                <w:sz w:val="16"/>
              </w:rPr>
              <w:t>630</w:t>
            </w:r>
          </w:p>
        </w:tc>
        <w:tc>
          <w:tcPr>
            <w:tcW w:type="dxa" w:w="1037"/>
          </w:tcPr>
          <w:p>
            <w:pPr>
              <w:spacing w:after="0"/>
              <w:jc w:val="right"/>
            </w:pPr>
            <w:r>
              <w:rPr>
                <w:sz w:val="16"/>
              </w:rPr>
              <w:t>$3,565,564</w:t>
            </w:r>
          </w:p>
        </w:tc>
        <w:tc>
          <w:tcPr>
            <w:tcW w:type="dxa" w:w="1126"/>
          </w:tcPr>
          <w:p>
            <w:pPr>
              <w:spacing w:after="0"/>
              <w:jc w:val="right"/>
            </w:pPr>
            <w:r>
              <w:rPr>
                <w:sz w:val="16"/>
              </w:rPr>
              <w:t>$96</w:t>
            </w:r>
          </w:p>
        </w:tc>
        <w:tc>
          <w:tcPr>
            <w:tcW w:type="dxa" w:w="1184"/>
          </w:tcPr>
          <w:p>
            <w:pPr>
              <w:spacing w:after="0"/>
              <w:jc w:val="right"/>
            </w:pPr>
            <w:r>
              <w:rPr>
                <w:sz w:val="16"/>
              </w:rPr>
              <w:t>$41,874</w:t>
            </w:r>
          </w:p>
        </w:tc>
        <w:tc>
          <w:tcPr>
            <w:tcW w:type="dxa" w:w="1305"/>
          </w:tcPr>
          <w:p>
            <w:pPr>
              <w:spacing w:after="0"/>
              <w:jc w:val="right"/>
            </w:pPr>
            <w:r>
              <w:rPr>
                <w:sz w:val="16"/>
              </w:rPr>
              <w:t>n/a (see note)</w:t>
            </w:r>
          </w:p>
        </w:tc>
        <w:tc>
          <w:tcPr>
            <w:tcW w:type="dxa" w:w="1245"/>
          </w:tcPr>
          <w:p>
            <w:pPr>
              <w:spacing w:after="0"/>
              <w:jc w:val="right"/>
            </w:pPr>
            <w:r>
              <w:rPr>
                <w:sz w:val="16"/>
              </w:rPr>
              <w:t>$20,000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$110,433,519</w:t>
            </w:r>
          </w:p>
        </w:tc>
        <w:tc>
          <w:tcPr>
            <w:tcW w:type="dxa" w:w="1215"/>
          </w:tcPr>
          <w:p>
            <w:pPr>
              <w:spacing w:after="0"/>
              <w:jc w:val="right"/>
            </w:pPr>
          </w:p>
        </w:tc>
        <w:tc>
          <w:tcPr>
            <w:tcW w:type="dxa" w:w="1047"/>
          </w:tcPr>
          <w:p>
            <w:pPr>
              <w:spacing w:after="0"/>
              <w:jc w:val="right"/>
            </w:pPr>
            <w:r>
              <w:rPr>
                <w:sz w:val="16"/>
              </w:rPr>
              <w:t>214</w:t>
            </w:r>
          </w:p>
        </w:tc>
        <w:tc>
          <w:tcPr>
            <w:tcW w:type="dxa" w:w="1037"/>
          </w:tcPr>
          <w:p>
            <w:pPr>
              <w:spacing w:after="0"/>
              <w:jc w:val="right"/>
            </w:pPr>
            <w:r>
              <w:rPr>
                <w:sz w:val="16"/>
              </w:rPr>
              <w:t>$571</w:t>
            </w:r>
          </w:p>
        </w:tc>
        <w:tc>
          <w:tcPr>
            <w:tcW w:type="dxa" w:w="1126"/>
          </w:tcPr>
          <w:p>
            <w:pPr>
              <w:spacing w:after="0"/>
              <w:jc w:val="right"/>
            </w:pPr>
          </w:p>
        </w:tc>
        <w:tc>
          <w:tcPr>
            <w:tcW w:type="dxa" w:w="1184"/>
          </w:tcPr>
          <w:p>
            <w:pPr>
              <w:spacing w:after="0"/>
              <w:jc w:val="right"/>
            </w:pPr>
            <w:r>
              <w:rPr>
                <w:sz w:val="16"/>
              </w:rPr>
              <w:t>$218</w:t>
            </w:r>
          </w:p>
        </w:tc>
        <w:tc>
          <w:tcPr>
            <w:tcW w:type="dxa" w:w="1305"/>
          </w:tcPr>
          <w:p>
            <w:pPr>
              <w:spacing w:after="0"/>
              <w:jc w:val="right"/>
            </w:pPr>
            <w:r>
              <w:rPr>
                <w:sz w:val="16"/>
              </w:rPr>
              <w:t>0.000517%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$3,511,340,382</w:t>
            </w:r>
          </w:p>
        </w:tc>
        <w:tc>
          <w:tcPr>
            <w:tcW w:type="dxa" w:w="1215"/>
          </w:tcPr>
          <w:p>
            <w:pPr>
              <w:spacing w:after="0"/>
              <w:jc w:val="right"/>
            </w:pPr>
          </w:p>
        </w:tc>
        <w:tc>
          <w:tcPr>
            <w:tcW w:type="dxa" w:w="1047"/>
          </w:tcPr>
          <w:p>
            <w:pPr>
              <w:spacing w:after="0"/>
              <w:jc w:val="right"/>
            </w:pPr>
            <w:r>
              <w:rPr>
                <w:sz w:val="16"/>
              </w:rPr>
              <w:t>8,383</w:t>
            </w:r>
          </w:p>
        </w:tc>
        <w:tc>
          <w:tcPr>
            <w:tcW w:type="dxa" w:w="1037"/>
          </w:tcPr>
          <w:p>
            <w:pPr>
              <w:spacing w:after="0"/>
              <w:jc w:val="right"/>
            </w:pPr>
            <w:r>
              <w:rPr>
                <w:sz w:val="16"/>
              </w:rPr>
              <w:t>$4,469</w:t>
            </w:r>
          </w:p>
        </w:tc>
        <w:tc>
          <w:tcPr>
            <w:tcW w:type="dxa" w:w="1126"/>
          </w:tcPr>
          <w:p>
            <w:pPr>
              <w:spacing w:after="0"/>
              <w:jc w:val="right"/>
            </w:pPr>
          </w:p>
        </w:tc>
        <w:tc>
          <w:tcPr>
            <w:tcW w:type="dxa" w:w="1184"/>
          </w:tcPr>
          <w:p>
            <w:pPr>
              <w:spacing w:after="0"/>
              <w:jc w:val="right"/>
            </w:pPr>
            <w:r>
              <w:rPr>
                <w:sz w:val="16"/>
              </w:rPr>
              <w:t>$88,343</w:t>
            </w:r>
          </w:p>
        </w:tc>
        <w:tc>
          <w:tcPr>
            <w:tcW w:type="dxa" w:w="1305"/>
          </w:tcPr>
          <w:p>
            <w:pPr>
              <w:spacing w:after="0"/>
              <w:jc w:val="right"/>
            </w:pPr>
            <w:r>
              <w:rPr>
                <w:sz w:val="16"/>
              </w:rPr>
              <w:t>0.000127%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$3,511,340,382</w:t>
            </w:r>
          </w:p>
        </w:tc>
        <w:tc>
          <w:tcPr>
            <w:tcW w:type="dxa" w:w="1215"/>
          </w:tcPr>
          <w:p>
            <w:pPr>
              <w:spacing w:after="0"/>
              <w:jc w:val="right"/>
            </w:pPr>
            <w:r>
              <w:rPr>
                <w:sz w:val="16"/>
              </w:rPr>
              <w:t>$371,448,379</w:t>
            </w:r>
          </w:p>
        </w:tc>
        <w:tc>
          <w:tcPr>
            <w:tcW w:type="dxa" w:w="1047"/>
          </w:tcPr>
          <w:p>
            <w:pPr>
              <w:spacing w:after="0"/>
              <w:jc w:val="right"/>
            </w:pPr>
            <w:r>
              <w:rPr>
                <w:sz w:val="16"/>
              </w:rPr>
              <w:t>8,383</w:t>
            </w:r>
          </w:p>
        </w:tc>
        <w:tc>
          <w:tcPr>
            <w:tcW w:type="dxa" w:w="1037"/>
          </w:tcPr>
          <w:p>
            <w:pPr>
              <w:spacing w:after="0"/>
              <w:jc w:val="right"/>
            </w:pPr>
            <w:r>
              <w:rPr>
                <w:sz w:val="16"/>
              </w:rPr>
              <w:t>$164,108</w:t>
            </w:r>
          </w:p>
        </w:tc>
        <w:tc>
          <w:tcPr>
            <w:tcW w:type="dxa" w:w="1126"/>
          </w:tcPr>
          <w:p>
            <w:pPr>
              <w:spacing w:after="0"/>
              <w:jc w:val="right"/>
            </w:pPr>
            <w:r>
              <w:rPr>
                <w:sz w:val="16"/>
              </w:rPr>
              <w:t>$47,798</w:t>
            </w:r>
          </w:p>
        </w:tc>
        <w:tc>
          <w:tcPr>
            <w:tcW w:type="dxa" w:w="1184"/>
          </w:tcPr>
          <w:p>
            <w:pPr>
              <w:spacing w:after="0"/>
              <w:jc w:val="right"/>
            </w:pPr>
            <w:r>
              <w:rPr>
                <w:sz w:val="16"/>
              </w:rPr>
              <w:t>$123,376</w:t>
            </w:r>
          </w:p>
        </w:tc>
        <w:tc>
          <w:tcPr>
            <w:tcW w:type="dxa" w:w="1305"/>
          </w:tcPr>
          <w:p>
            <w:pPr>
              <w:spacing w:after="0"/>
              <w:jc w:val="right"/>
            </w:pPr>
            <w:r>
              <w:rPr>
                <w:sz w:val="16"/>
              </w:rPr>
              <w:t>0.00467%</w:t>
            </w:r>
          </w:p>
        </w:tc>
        <w:tc>
          <w:tcPr>
            <w:tcW w:type="dxa" w:w="1245"/>
          </w:tcPr>
          <w:p>
            <w:pPr>
              <w:spacing w:after="0"/>
              <w:jc w:val="right"/>
            </w:pPr>
            <w:r>
              <w:rPr>
                <w:sz w:val="16"/>
              </w:rPr>
              <w:t>$2,000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$3,511,340,382</w:t>
            </w:r>
          </w:p>
        </w:tc>
        <w:tc>
          <w:tcPr>
            <w:tcW w:type="dxa" w:w="1215"/>
          </w:tcPr>
          <w:p>
            <w:pPr>
              <w:spacing w:after="0"/>
              <w:jc w:val="right"/>
            </w:pPr>
            <w:r>
              <w:rPr>
                <w:sz w:val="16"/>
              </w:rPr>
              <w:t>$371,448,379</w:t>
            </w:r>
          </w:p>
        </w:tc>
        <w:tc>
          <w:tcPr>
            <w:tcW w:type="dxa" w:w="1047"/>
          </w:tcPr>
          <w:p>
            <w:pPr>
              <w:spacing w:after="0"/>
              <w:jc w:val="right"/>
            </w:pPr>
            <w:r>
              <w:rPr>
                <w:sz w:val="16"/>
              </w:rPr>
              <w:t>8,383</w:t>
            </w:r>
          </w:p>
        </w:tc>
        <w:tc>
          <w:tcPr>
            <w:tcW w:type="dxa" w:w="1037"/>
          </w:tcPr>
          <w:p>
            <w:pPr>
              <w:spacing w:after="0"/>
              <w:jc w:val="right"/>
            </w:pPr>
            <w:r>
              <w:rPr>
                <w:sz w:val="16"/>
              </w:rPr>
              <w:t>$861,102</w:t>
            </w:r>
          </w:p>
        </w:tc>
        <w:tc>
          <w:tcPr>
            <w:tcW w:type="dxa" w:w="1126"/>
          </w:tcPr>
          <w:p>
            <w:pPr>
              <w:spacing w:after="0"/>
              <w:jc w:val="right"/>
            </w:pPr>
            <w:r>
              <w:rPr>
                <w:sz w:val="16"/>
              </w:rPr>
              <w:t>$9,839</w:t>
            </w:r>
          </w:p>
        </w:tc>
        <w:tc>
          <w:tcPr>
            <w:tcW w:type="dxa" w:w="1184"/>
          </w:tcPr>
          <w:p>
            <w:pPr>
              <w:spacing w:after="0"/>
              <w:jc w:val="right"/>
            </w:pPr>
            <w:r>
              <w:rPr>
                <w:sz w:val="16"/>
              </w:rPr>
              <w:t>$494,961</w:t>
            </w:r>
          </w:p>
        </w:tc>
        <w:tc>
          <w:tcPr>
            <w:tcW w:type="dxa" w:w="1305"/>
          </w:tcPr>
          <w:p>
            <w:pPr>
              <w:spacing w:after="0"/>
              <w:jc w:val="right"/>
            </w:pPr>
            <w:r>
              <w:rPr>
                <w:sz w:val="16"/>
              </w:rPr>
              <w:t>0.0245%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$1,032,894,626</w:t>
            </w:r>
          </w:p>
        </w:tc>
        <w:tc>
          <w:tcPr>
            <w:tcW w:type="dxa" w:w="1215"/>
          </w:tcPr>
          <w:p>
            <w:pPr>
              <w:spacing w:after="0"/>
              <w:jc w:val="right"/>
            </w:pPr>
            <w:r>
              <w:rPr>
                <w:sz w:val="16"/>
              </w:rPr>
              <w:t>$136,643,462</w:t>
            </w:r>
          </w:p>
        </w:tc>
        <w:tc>
          <w:tcPr>
            <w:tcW w:type="dxa" w:w="1047"/>
          </w:tcPr>
          <w:p>
            <w:pPr>
              <w:spacing w:after="0"/>
              <w:jc w:val="right"/>
            </w:pPr>
            <w:r>
              <w:rPr>
                <w:sz w:val="16"/>
              </w:rPr>
              <w:t>2,988</w:t>
            </w:r>
          </w:p>
        </w:tc>
        <w:tc>
          <w:tcPr>
            <w:tcW w:type="dxa" w:w="1037"/>
          </w:tcPr>
          <w:p>
            <w:pPr>
              <w:spacing w:after="0"/>
              <w:jc w:val="right"/>
            </w:pPr>
            <w:r>
              <w:rPr>
                <w:sz w:val="16"/>
              </w:rPr>
              <w:t>$451,059</w:t>
            </w:r>
          </w:p>
        </w:tc>
        <w:tc>
          <w:tcPr>
            <w:tcW w:type="dxa" w:w="1126"/>
          </w:tcPr>
          <w:p>
            <w:pPr>
              <w:spacing w:after="0"/>
              <w:jc w:val="right"/>
            </w:pPr>
            <w:r>
              <w:rPr>
                <w:sz w:val="16"/>
              </w:rPr>
              <w:t>$410</w:t>
            </w:r>
          </w:p>
        </w:tc>
        <w:tc>
          <w:tcPr>
            <w:tcW w:type="dxa" w:w="1184"/>
          </w:tcPr>
          <w:p>
            <w:pPr>
              <w:spacing w:after="0"/>
              <w:jc w:val="right"/>
            </w:pPr>
            <w:r>
              <w:rPr>
                <w:sz w:val="16"/>
              </w:rPr>
              <w:t>$11,651</w:t>
            </w:r>
          </w:p>
        </w:tc>
        <w:tc>
          <w:tcPr>
            <w:tcW w:type="dxa" w:w="1305"/>
          </w:tcPr>
          <w:p>
            <w:pPr>
              <w:spacing w:after="0"/>
              <w:jc w:val="right"/>
            </w:pPr>
            <w:r>
              <w:rPr>
                <w:sz w:val="16"/>
              </w:rPr>
              <w:t>0.0437%</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$3,511,340,382</w:t>
            </w:r>
          </w:p>
        </w:tc>
        <w:tc>
          <w:tcPr>
            <w:tcW w:type="dxa" w:w="1215"/>
          </w:tcPr>
          <w:p>
            <w:pPr>
              <w:spacing w:after="0"/>
              <w:jc w:val="right"/>
            </w:pPr>
            <w:r>
              <w:rPr>
                <w:sz w:val="16"/>
              </w:rPr>
              <w:t>$371,448,379</w:t>
            </w:r>
          </w:p>
        </w:tc>
        <w:tc>
          <w:tcPr>
            <w:tcW w:type="dxa" w:w="1047"/>
          </w:tcPr>
          <w:p>
            <w:pPr>
              <w:spacing w:after="0"/>
              <w:jc w:val="right"/>
            </w:pPr>
            <w:r>
              <w:rPr>
                <w:sz w:val="16"/>
              </w:rPr>
              <w:t>8,383</w:t>
            </w:r>
          </w:p>
        </w:tc>
        <w:tc>
          <w:tcPr>
            <w:tcW w:type="dxa" w:w="1037"/>
          </w:tcPr>
          <w:p>
            <w:pPr>
              <w:spacing w:after="0"/>
              <w:jc w:val="right"/>
            </w:pPr>
            <w:r>
              <w:rPr>
                <w:sz w:val="16"/>
              </w:rPr>
              <w:t>$82,329</w:t>
            </w:r>
          </w:p>
        </w:tc>
        <w:tc>
          <w:tcPr>
            <w:tcW w:type="dxa" w:w="1126"/>
          </w:tcPr>
          <w:p>
            <w:pPr>
              <w:spacing w:after="0"/>
              <w:jc w:val="right"/>
            </w:pPr>
            <w:r>
              <w:rPr>
                <w:sz w:val="16"/>
              </w:rPr>
              <w:t>$449</w:t>
            </w:r>
          </w:p>
        </w:tc>
        <w:tc>
          <w:tcPr>
            <w:tcW w:type="dxa" w:w="1184"/>
          </w:tcPr>
          <w:p>
            <w:pPr>
              <w:spacing w:after="0"/>
              <w:jc w:val="right"/>
            </w:pPr>
            <w:r>
              <w:rPr>
                <w:sz w:val="16"/>
              </w:rPr>
              <w:t>$99,888</w:t>
            </w:r>
          </w:p>
        </w:tc>
        <w:tc>
          <w:tcPr>
            <w:tcW w:type="dxa" w:w="1305"/>
          </w:tcPr>
          <w:p>
            <w:pPr>
              <w:spacing w:after="0"/>
              <w:jc w:val="right"/>
            </w:pPr>
            <w:r>
              <w:rPr>
                <w:sz w:val="16"/>
              </w:rPr>
              <w:t>0.00234%</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2023-10-25 (Storm Events through 2026-06-30): 24 county-coded records, 18 with a damage value recorded (including $0), $22,000; 28 zone-level records, 22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8,383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$3,511,340,382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$371,448,379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$7,281,307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$2,284,219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NIOBRARA,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Knox County</w:t>
            </w:r>
          </w:p>
        </w:tc>
        <w:tc>
          <w:tcPr>
            <w:tcW w:type="dxa" w:w="1486"/>
          </w:tcPr>
          <w:p>
            <w:pPr>
              <w:spacing w:after="0"/>
              <w:jc w:val="left"/>
            </w:pPr>
            <w:r>
              <w:rPr>
                <w:sz w:val="16"/>
              </w:rPr>
              <w:t>310451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Bazile Mills village</w:t>
            </w:r>
          </w:p>
        </w:tc>
        <w:tc>
          <w:tcPr>
            <w:tcW w:type="dxa" w:w="1486"/>
          </w:tcPr>
          <w:p>
            <w:pPr>
              <w:spacing w:after="0"/>
              <w:jc w:val="left"/>
            </w:pPr>
            <w:r>
              <w:rPr>
                <w:sz w:val="16"/>
              </w:rPr>
              <w:t>310238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Bloomfield city</w:t>
            </w:r>
          </w:p>
        </w:tc>
        <w:tc>
          <w:tcPr>
            <w:tcW w:type="dxa" w:w="1486"/>
          </w:tcPr>
          <w:p>
            <w:pPr>
              <w:spacing w:after="0"/>
              <w:jc w:val="left"/>
            </w:pPr>
            <w:r>
              <w:rPr>
                <w:sz w:val="16"/>
              </w:rPr>
              <w:t>310351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Center village</w:t>
            </w:r>
          </w:p>
        </w:tc>
        <w:tc>
          <w:tcPr>
            <w:tcW w:type="dxa" w:w="1486"/>
          </w:tcPr>
          <w:p>
            <w:pPr>
              <w:spacing w:after="0"/>
              <w:jc w:val="left"/>
            </w:pPr>
            <w:r>
              <w:rPr>
                <w:sz w:val="16"/>
              </w:rPr>
              <w:t>310519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Creighton city</w:t>
            </w:r>
          </w:p>
        </w:tc>
        <w:tc>
          <w:tcPr>
            <w:tcW w:type="dxa" w:w="1486"/>
          </w:tcPr>
          <w:p>
            <w:pPr>
              <w:spacing w:after="0"/>
              <w:jc w:val="left"/>
            </w:pPr>
            <w:r>
              <w:rPr>
                <w:sz w:val="16"/>
              </w:rPr>
              <w:t>310360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Crofton city</w:t>
            </w:r>
          </w:p>
        </w:tc>
        <w:tc>
          <w:tcPr>
            <w:tcW w:type="dxa" w:w="1486"/>
          </w:tcPr>
          <w:p>
            <w:pPr>
              <w:spacing w:after="0"/>
              <w:jc w:val="left"/>
            </w:pPr>
            <w:r>
              <w:rPr>
                <w:sz w:val="16"/>
              </w:rPr>
              <w:t>310361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Niobrara village</w:t>
            </w:r>
          </w:p>
        </w:tc>
        <w:tc>
          <w:tcPr>
            <w:tcW w:type="dxa" w:w="1486"/>
          </w:tcPr>
          <w:p>
            <w:pPr>
              <w:spacing w:after="0"/>
              <w:jc w:val="left"/>
            </w:pPr>
            <w:r>
              <w:rPr>
                <w:sz w:val="16"/>
              </w:rPr>
              <w:t>310132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Verdel village</w:t>
            </w:r>
          </w:p>
        </w:tc>
        <w:tc>
          <w:tcPr>
            <w:tcW w:type="dxa" w:w="1486"/>
          </w:tcPr>
          <w:p>
            <w:pPr>
              <w:spacing w:after="0"/>
              <w:jc w:val="left"/>
            </w:pPr>
            <w:r>
              <w:rPr>
                <w:sz w:val="16"/>
              </w:rPr>
              <w:t>310518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Verdigre village</w:t>
            </w:r>
          </w:p>
        </w:tc>
        <w:tc>
          <w:tcPr>
            <w:tcW w:type="dxa" w:w="1486"/>
          </w:tcPr>
          <w:p>
            <w:pPr>
              <w:spacing w:after="0"/>
              <w:jc w:val="left"/>
            </w:pPr>
            <w:r>
              <w:rPr>
                <w:sz w:val="16"/>
              </w:rPr>
              <w:t>310133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Wausa village</w:t>
            </w:r>
          </w:p>
        </w:tc>
        <w:tc>
          <w:tcPr>
            <w:tcW w:type="dxa" w:w="1486"/>
          </w:tcPr>
          <w:p>
            <w:pPr>
              <w:spacing w:after="0"/>
              <w:jc w:val="left"/>
            </w:pPr>
            <w:r>
              <w:rPr>
                <w:sz w:val="16"/>
              </w:rPr>
              <w:t>310405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Winnetoon village</w:t>
            </w:r>
          </w:p>
        </w:tc>
        <w:tc>
          <w:tcPr>
            <w:tcW w:type="dxa" w:w="1486"/>
          </w:tcPr>
          <w:p>
            <w:pPr>
              <w:spacing w:after="0"/>
              <w:jc w:val="left"/>
            </w:pPr>
            <w:r>
              <w:rPr>
                <w:sz w:val="16"/>
              </w:rPr>
              <w:t>310517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Knox County, NE: risk-assessment baseline packet, release 2026-10 (data as of 2026-09-28; County area 31107).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hazard-plain_2026-10_NE_31107.docx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Knox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Knox County, NE: Risk-assessment baseline packet</dc:title>
  <dc:subject>Hazard Plain release 2026-10, as of 2026-09-28. Preview: automated baseline</dc:subject>
  <dc:creator>Hazard Plain</dc:creator>
  <cp:keywords>Hazard Plain; hazard mitigation; risk assessment; 31107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