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Harlan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2026-08-19</w:t>
      </w:r>
    </w:p>
    <w:p>
      <w:pPr>
        <w:keepNext/>
        <w:spacing w:after="40" w:before="0"/>
      </w:pPr>
      <w:r>
        <w:rPr>
          <w:b/>
        </w:rPr>
        <w:t xml:space="preserve">Plan: </w:t>
      </w:r>
      <w:r>
        <w:rPr/>
        <w:t>Quad County (FEMA plan 107608)</w:t>
      </w:r>
    </w:p>
    <w:p>
      <w:pPr>
        <w:keepNext/>
        <w:spacing w:after="40" w:before="0"/>
      </w:pPr>
      <w:r>
        <w:rPr>
          <w:b/>
        </w:rPr>
        <w:t xml:space="preserve">Approved: </w:t>
      </w:r>
      <w:r>
        <w:rPr/>
        <w:t>2021-08-19</w:t>
      </w:r>
    </w:p>
    <w:p>
      <w:pPr>
        <w:keepNext/>
        <w:spacing w:after="40" w:before="0"/>
      </w:pPr>
      <w:r>
        <w:rPr>
          <w:b/>
        </w:rPr>
        <w:t xml:space="preserve">Expires: </w:t>
      </w:r>
      <w:r>
        <w:rPr/>
        <w:t>2026-08-19</w:t>
      </w:r>
    </w:p>
    <w:p>
      <w:pPr>
        <w:keepNext/>
        <w:spacing w:after="40" w:before="0"/>
      </w:pPr>
      <w:r>
        <w:rPr>
          <w:b/>
        </w:rPr>
        <w:t xml:space="preserve">As of: </w:t>
      </w:r>
      <w:r>
        <w:rPr/>
        <w:t>2026-09-28</w:t>
      </w:r>
    </w:p>
    <w:p>
      <w:pPr>
        <w:keepNext/>
        <w:spacing w:after="40" w:before="0"/>
      </w:pPr>
      <w:r>
        <w:rPr>
          <w:b/>
        </w:rPr>
        <w:t xml:space="preserve">Days: </w:t>
      </w:r>
      <w:r>
        <w:rPr/>
        <w:t>40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DR-4641-NE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0"/>
        <w:gridCol w:w="1613"/>
        <w:gridCol w:w="1886"/>
        <w:gridCol w:w="2544"/>
        <w:gridCol w:w="1037"/>
        <w:gridCol w:w="1037"/>
        <w:gridCol w:w="879"/>
        <w:gridCol w:w="935"/>
        <w:gridCol w:w="2271"/>
      </w:tblGrid>
      <w:tr>
        <w:trPr>
          <w:cantSplit/>
          <w:tblHeader/>
        </w:trPr>
        <w:tc>
          <w:tcPr>
            <w:tcW w:type="dxa" w:w="1910"/>
            <w:shd w:val="clear" w:color="auto" w:fill="E8E8E8"/>
          </w:tcPr>
          <w:p>
            <w:pPr>
              <w:spacing w:after="0"/>
              <w:jc w:val="left"/>
            </w:pPr>
            <w:r>
              <w:rPr>
                <w:b/>
                <w:sz w:val="16"/>
              </w:rPr>
              <w:t>Jurisdiction</w:t>
            </w:r>
          </w:p>
        </w:tc>
        <w:tc>
          <w:tcPr>
            <w:tcW w:type="dxa" w:w="1613"/>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Status</w:t>
            </w:r>
          </w:p>
        </w:tc>
        <w:tc>
          <w:tcPr>
            <w:tcW w:type="dxa" w:w="25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71"/>
            <w:shd w:val="clear" w:color="auto" w:fill="E8E8E8"/>
          </w:tcPr>
          <w:p>
            <w:pPr>
              <w:spacing w:after="0"/>
              <w:jc w:val="left"/>
            </w:pPr>
            <w:r>
              <w:rPr>
                <w:b/>
                <w:sz w:val="16"/>
              </w:rPr>
              <w:t>Notes</w:t>
            </w:r>
          </w:p>
        </w:tc>
      </w:tr>
      <w:tr>
        <w:trPr>
          <w:cantSplit/>
        </w:trPr>
        <w:tc>
          <w:tcPr>
            <w:tcW w:type="dxa" w:w="1910"/>
          </w:tcPr>
          <w:p>
            <w:pPr>
              <w:spacing w:after="0"/>
              <w:jc w:val="left"/>
            </w:pPr>
            <w:r>
              <w:rPr>
                <w:sz w:val="16"/>
              </w:rPr>
              <w:t>Harlan County</w:t>
            </w:r>
          </w:p>
        </w:tc>
        <w:tc>
          <w:tcPr>
            <w:tcW w:type="dxa" w:w="1613"/>
          </w:tcPr>
          <w:p>
            <w:pPr>
              <w:spacing w:after="0"/>
              <w:jc w:val="left"/>
            </w:pPr>
            <w:r>
              <w:rPr>
                <w:sz w:val="16"/>
              </w:rPr>
              <w:t>County</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p>
        </w:tc>
      </w:tr>
      <w:tr>
        <w:trPr>
          <w:cantSplit/>
        </w:trPr>
        <w:tc>
          <w:tcPr>
            <w:tcW w:type="dxa" w:w="1910"/>
          </w:tcPr>
          <w:p>
            <w:pPr>
              <w:spacing w:after="0"/>
              <w:jc w:val="left"/>
            </w:pPr>
            <w:r>
              <w:rPr>
                <w:sz w:val="16"/>
              </w:rPr>
              <w:t>Alma city</w:t>
            </w:r>
          </w:p>
        </w:tc>
        <w:tc>
          <w:tcPr>
            <w:tcW w:type="dxa" w:w="1613"/>
          </w:tcPr>
          <w:p>
            <w:pPr>
              <w:spacing w:after="0"/>
              <w:jc w:val="left"/>
            </w:pPr>
            <w:r>
              <w:rPr>
                <w:sz w:val="16"/>
              </w:rPr>
              <w:t>City</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2021-09-21</w:t>
            </w:r>
          </w:p>
        </w:tc>
      </w:tr>
      <w:tr>
        <w:trPr>
          <w:cantSplit/>
        </w:trPr>
        <w:tc>
          <w:tcPr>
            <w:tcW w:type="dxa" w:w="1910"/>
          </w:tcPr>
          <w:p>
            <w:pPr>
              <w:spacing w:after="0"/>
              <w:jc w:val="left"/>
            </w:pPr>
            <w:r>
              <w:rPr>
                <w:sz w:val="16"/>
              </w:rPr>
              <w:t>Huntley village</w:t>
            </w:r>
          </w:p>
        </w:tc>
        <w:tc>
          <w:tcPr>
            <w:tcW w:type="dxa" w:w="1613"/>
          </w:tcPr>
          <w:p>
            <w:pPr>
              <w:spacing w:after="0"/>
              <w:jc w:val="left"/>
            </w:pPr>
            <w:r>
              <w:rPr>
                <w:sz w:val="16"/>
              </w:rPr>
              <w:t>Village</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2021-12-01</w:t>
            </w:r>
          </w:p>
        </w:tc>
      </w:tr>
      <w:tr>
        <w:trPr>
          <w:cantSplit/>
        </w:trPr>
        <w:tc>
          <w:tcPr>
            <w:tcW w:type="dxa" w:w="1910"/>
          </w:tcPr>
          <w:p>
            <w:pPr>
              <w:spacing w:after="0"/>
              <w:jc w:val="left"/>
            </w:pPr>
            <w:r>
              <w:rPr>
                <w:sz w:val="16"/>
              </w:rPr>
              <w:t>Orleans village</w:t>
            </w:r>
          </w:p>
        </w:tc>
        <w:tc>
          <w:tcPr>
            <w:tcW w:type="dxa" w:w="1613"/>
          </w:tcPr>
          <w:p>
            <w:pPr>
              <w:spacing w:after="0"/>
              <w:jc w:val="left"/>
            </w:pPr>
            <w:r>
              <w:rPr>
                <w:sz w:val="16"/>
              </w:rPr>
              <w:t>Village</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2021-10-04</w:t>
            </w:r>
          </w:p>
        </w:tc>
      </w:tr>
      <w:tr>
        <w:trPr>
          <w:cantSplit/>
        </w:trPr>
        <w:tc>
          <w:tcPr>
            <w:tcW w:type="dxa" w:w="1910"/>
          </w:tcPr>
          <w:p>
            <w:pPr>
              <w:spacing w:after="0"/>
              <w:jc w:val="left"/>
            </w:pPr>
            <w:r>
              <w:rPr>
                <w:sz w:val="16"/>
              </w:rPr>
              <w:t>Ragan village</w:t>
            </w:r>
          </w:p>
        </w:tc>
        <w:tc>
          <w:tcPr>
            <w:tcW w:type="dxa" w:w="1613"/>
          </w:tcPr>
          <w:p>
            <w:pPr>
              <w:spacing w:after="0"/>
              <w:jc w:val="left"/>
            </w:pPr>
            <w:r>
              <w:rPr>
                <w:sz w:val="16"/>
              </w:rPr>
              <w:t>Village</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2021-12-01</w:t>
            </w:r>
          </w:p>
        </w:tc>
      </w:tr>
      <w:tr>
        <w:trPr>
          <w:cantSplit/>
        </w:trPr>
        <w:tc>
          <w:tcPr>
            <w:tcW w:type="dxa" w:w="1910"/>
          </w:tcPr>
          <w:p>
            <w:pPr>
              <w:spacing w:after="0"/>
              <w:jc w:val="left"/>
            </w:pPr>
            <w:r>
              <w:rPr>
                <w:sz w:val="16"/>
              </w:rPr>
              <w:t>Republican City village</w:t>
            </w:r>
          </w:p>
        </w:tc>
        <w:tc>
          <w:tcPr>
            <w:tcW w:type="dxa" w:w="1613"/>
          </w:tcPr>
          <w:p>
            <w:pPr>
              <w:spacing w:after="0"/>
              <w:jc w:val="left"/>
            </w:pPr>
            <w:r>
              <w:rPr>
                <w:sz w:val="16"/>
              </w:rPr>
              <w:t>Village</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2021-09-15</w:t>
            </w:r>
          </w:p>
        </w:tc>
      </w:tr>
      <w:tr>
        <w:trPr>
          <w:cantSplit/>
        </w:trPr>
        <w:tc>
          <w:tcPr>
            <w:tcW w:type="dxa" w:w="1910"/>
          </w:tcPr>
          <w:p>
            <w:pPr>
              <w:spacing w:after="0"/>
              <w:jc w:val="left"/>
            </w:pPr>
            <w:r>
              <w:rPr>
                <w:sz w:val="16"/>
              </w:rPr>
              <w:t>Stamford village</w:t>
            </w:r>
          </w:p>
        </w:tc>
        <w:tc>
          <w:tcPr>
            <w:tcW w:type="dxa" w:w="1613"/>
          </w:tcPr>
          <w:p>
            <w:pPr>
              <w:spacing w:after="0"/>
              <w:jc w:val="left"/>
            </w:pPr>
            <w:r>
              <w:rPr>
                <w:sz w:val="16"/>
              </w:rPr>
              <w:t>Village</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2022-01-12</w:t>
            </w:r>
          </w:p>
        </w:tc>
      </w:tr>
      <w:tr>
        <w:trPr>
          <w:cantSplit/>
        </w:trPr>
        <w:tc>
          <w:tcPr>
            <w:tcW w:type="dxa" w:w="1910"/>
          </w:tcPr>
          <w:p>
            <w:pPr>
              <w:spacing w:after="0"/>
              <w:jc w:val="left"/>
            </w:pPr>
            <w:r>
              <w:rPr>
                <w:sz w:val="16"/>
              </w:rPr>
              <w:t>Loomis Public Schools</w:t>
            </w:r>
          </w:p>
        </w:tc>
        <w:tc>
          <w:tcPr>
            <w:tcW w:type="dxa" w:w="1613"/>
          </w:tcPr>
          <w:p>
            <w:pPr>
              <w:spacing w:after="0"/>
              <w:jc w:val="left"/>
            </w:pPr>
            <w:r>
              <w:rPr>
                <w:sz w:val="16"/>
              </w:rPr>
              <w:t>School/School District</w:t>
            </w:r>
          </w:p>
        </w:tc>
        <w:tc>
          <w:tcPr>
            <w:tcW w:type="dxa" w:w="1886"/>
          </w:tcPr>
          <w:p>
            <w:pPr>
              <w:spacing w:after="0"/>
              <w:jc w:val="left"/>
            </w:pPr>
            <w:r>
              <w:rPr>
                <w:sz w:val="16"/>
              </w:rPr>
              <w:t>Approved, expires 2028-07-23</w:t>
            </w:r>
          </w:p>
        </w:tc>
        <w:tc>
          <w:tcPr>
            <w:tcW w:type="dxa" w:w="2544"/>
          </w:tcPr>
          <w:p>
            <w:pPr>
              <w:spacing w:after="0"/>
              <w:jc w:val="left"/>
            </w:pPr>
            <w:r>
              <w:rPr>
                <w:sz w:val="16"/>
              </w:rPr>
              <w:t>Tri Basin NRD HMP (FEMA plan 109044)</w:t>
            </w:r>
          </w:p>
        </w:tc>
        <w:tc>
          <w:tcPr>
            <w:tcW w:type="dxa" w:w="1037"/>
          </w:tcPr>
          <w:p>
            <w:pPr>
              <w:spacing w:after="0"/>
              <w:jc w:val="left"/>
            </w:pPr>
            <w:r>
              <w:rPr>
                <w:sz w:val="16"/>
              </w:rPr>
              <w:t>2023-07-24</w:t>
            </w:r>
          </w:p>
        </w:tc>
        <w:tc>
          <w:tcPr>
            <w:tcW w:type="dxa" w:w="1037"/>
          </w:tcPr>
          <w:p>
            <w:pPr>
              <w:spacing w:after="0"/>
              <w:jc w:val="left"/>
            </w:pPr>
            <w:r>
              <w:rPr>
                <w:sz w:val="16"/>
              </w:rPr>
              <w:t>2028-07-23</w:t>
            </w:r>
          </w:p>
        </w:tc>
        <w:tc>
          <w:tcPr>
            <w:tcW w:type="dxa" w:w="879"/>
          </w:tcPr>
          <w:p>
            <w:pPr>
              <w:spacing w:after="0"/>
              <w:jc w:val="right"/>
            </w:pPr>
            <w:r>
              <w:rPr>
                <w:sz w:val="16"/>
              </w:rPr>
              <w:t>664</w:t>
            </w:r>
          </w:p>
        </w:tc>
        <w:tc>
          <w:tcPr>
            <w:tcW w:type="dxa" w:w="935"/>
          </w:tcPr>
          <w:p>
            <w:pPr>
              <w:spacing w:after="0"/>
              <w:jc w:val="left"/>
            </w:pPr>
          </w:p>
        </w:tc>
        <w:tc>
          <w:tcPr>
            <w:tcW w:type="dxa" w:w="2271"/>
          </w:tcPr>
          <w:p>
            <w:pPr>
              <w:spacing w:after="0"/>
              <w:jc w:val="left"/>
            </w:pPr>
            <w:r>
              <w:rPr>
                <w:sz w:val="16"/>
              </w:rPr>
              <w:t>member approved 2024-03-05</w:t>
            </w:r>
          </w:p>
        </w:tc>
      </w:tr>
      <w:tr>
        <w:trPr>
          <w:cantSplit/>
        </w:trPr>
        <w:tc>
          <w:tcPr>
            <w:tcW w:type="dxa" w:w="1910"/>
          </w:tcPr>
          <w:p>
            <w:pPr>
              <w:spacing w:after="0"/>
              <w:jc w:val="left"/>
            </w:pPr>
            <w:r>
              <w:rPr>
                <w:sz w:val="16"/>
              </w:rPr>
              <w:t>Lower Republican NRD</w:t>
            </w:r>
          </w:p>
        </w:tc>
        <w:tc>
          <w:tcPr>
            <w:tcW w:type="dxa" w:w="1613"/>
          </w:tcPr>
          <w:p>
            <w:pPr>
              <w:spacing w:after="0"/>
              <w:jc w:val="left"/>
            </w:pPr>
            <w:r>
              <w:rPr>
                <w:sz w:val="16"/>
              </w:rPr>
              <w:t>Natural Resources</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2021-09-15</w:t>
            </w:r>
          </w:p>
        </w:tc>
      </w:tr>
      <w:tr>
        <w:trPr>
          <w:cantSplit/>
        </w:trPr>
        <w:tc>
          <w:tcPr>
            <w:tcW w:type="dxa" w:w="1910"/>
          </w:tcPr>
          <w:p>
            <w:pPr>
              <w:spacing w:after="0"/>
              <w:jc w:val="left"/>
            </w:pPr>
            <w:r>
              <w:rPr>
                <w:sz w:val="16"/>
              </w:rPr>
              <w:t>Orleans Rural Fire District</w:t>
            </w:r>
          </w:p>
        </w:tc>
        <w:tc>
          <w:tcPr>
            <w:tcW w:type="dxa" w:w="1613"/>
          </w:tcPr>
          <w:p>
            <w:pPr>
              <w:spacing w:after="0"/>
              <w:jc w:val="left"/>
            </w:pPr>
            <w:r>
              <w:rPr>
                <w:sz w:val="16"/>
              </w:rPr>
              <w:t>Fire/EMS District</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2022-05-23</w:t>
            </w:r>
          </w:p>
        </w:tc>
      </w:tr>
      <w:tr>
        <w:trPr>
          <w:cantSplit/>
        </w:trPr>
        <w:tc>
          <w:tcPr>
            <w:tcW w:type="dxa" w:w="1910"/>
          </w:tcPr>
          <w:p>
            <w:pPr>
              <w:spacing w:after="0"/>
              <w:jc w:val="left"/>
            </w:pPr>
            <w:r>
              <w:rPr>
                <w:sz w:val="16"/>
              </w:rPr>
              <w:t>Stamford Rural Fire District</w:t>
            </w:r>
          </w:p>
        </w:tc>
        <w:tc>
          <w:tcPr>
            <w:tcW w:type="dxa" w:w="1613"/>
          </w:tcPr>
          <w:p>
            <w:pPr>
              <w:spacing w:after="0"/>
              <w:jc w:val="left"/>
            </w:pPr>
            <w:r>
              <w:rPr>
                <w:sz w:val="16"/>
              </w:rPr>
              <w:t>Fire/EMS District</w:t>
            </w:r>
          </w:p>
        </w:tc>
        <w:tc>
          <w:tcPr>
            <w:tcW w:type="dxa" w:w="1886"/>
          </w:tcPr>
          <w:p>
            <w:pPr>
              <w:spacing w:after="0"/>
              <w:jc w:val="left"/>
            </w:pPr>
            <w:r>
              <w:rPr>
                <w:sz w:val="16"/>
              </w:rPr>
              <w:t>Expired on 2026-08-19</w:t>
            </w:r>
          </w:p>
        </w:tc>
        <w:tc>
          <w:tcPr>
            <w:tcW w:type="dxa" w:w="2544"/>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79"/>
          </w:tcPr>
          <w:p>
            <w:pPr>
              <w:spacing w:after="0"/>
              <w:jc w:val="right"/>
            </w:pPr>
            <w:r>
              <w:rPr>
                <w:sz w:val="16"/>
              </w:rPr>
              <w:t>-40</w:t>
            </w:r>
          </w:p>
        </w:tc>
        <w:tc>
          <w:tcPr>
            <w:tcW w:type="dxa" w:w="935"/>
          </w:tcPr>
          <w:p>
            <w:pPr>
              <w:spacing w:after="0"/>
              <w:jc w:val="left"/>
            </w:pPr>
          </w:p>
        </w:tc>
        <w:tc>
          <w:tcPr>
            <w:tcW w:type="dxa" w:w="2271"/>
          </w:tcPr>
          <w:p>
            <w:pPr>
              <w:spacing w:after="0"/>
              <w:jc w:val="left"/>
            </w:pPr>
            <w:r>
              <w:rPr>
                <w:sz w:val="16"/>
              </w:rPr>
              <w:t>member approved 2022-07-05</w:t>
            </w:r>
          </w:p>
        </w:tc>
      </w:tr>
    </w:tbl>
    <w:p>
      <w:pPr>
        <w:spacing w:after="40" w:before="60"/>
      </w:pPr>
      <w:r>
        <w:rPr>
          <w:sz w:val="15"/>
        </w:rPr>
        <w:t>Plan 107608 also lists 25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Hail</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$526,654</w:t>
            </w:r>
          </w:p>
        </w:tc>
        <w:tc>
          <w:tcPr>
            <w:tcW w:type="dxa" w:w="1126"/>
          </w:tcPr>
          <w:p>
            <w:pPr>
              <w:spacing w:after="0"/>
              <w:jc w:val="right"/>
            </w:pPr>
            <w:r>
              <w:rPr>
                <w:sz w:val="16"/>
              </w:rPr>
              <w:t>$3,465,627</w:t>
            </w:r>
          </w:p>
        </w:tc>
        <w:tc>
          <w:tcPr>
            <w:tcW w:type="dxa" w:w="1346"/>
          </w:tcPr>
          <w:p>
            <w:pPr>
              <w:spacing w:after="0"/>
              <w:jc w:val="right"/>
            </w:pPr>
            <w:r>
              <w:rPr>
                <w:sz w:val="16"/>
              </w:rPr>
              <w:t>$14,352</w:t>
            </w:r>
          </w:p>
        </w:tc>
        <w:tc>
          <w:tcPr>
            <w:tcW w:type="dxa" w:w="1132"/>
          </w:tcPr>
          <w:p>
            <w:pPr>
              <w:spacing w:after="0"/>
              <w:jc w:val="right"/>
            </w:pPr>
            <w:r>
              <w:rPr>
                <w:sz w:val="16"/>
              </w:rPr>
              <w:t>$4,006,633</w:t>
            </w:r>
          </w:p>
        </w:tc>
        <w:tc>
          <w:tcPr>
            <w:tcW w:type="dxa" w:w="1323"/>
          </w:tcPr>
          <w:p>
            <w:pPr>
              <w:spacing w:after="0"/>
              <w:jc w:val="right"/>
            </w:pPr>
            <w:r>
              <w:rPr>
                <w:sz w:val="16"/>
              </w:rPr>
              <w:t>155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Drought</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$2,058,239</w:t>
            </w:r>
          </w:p>
        </w:tc>
        <w:tc>
          <w:tcPr>
            <w:tcW w:type="dxa" w:w="1346"/>
          </w:tcPr>
          <w:p>
            <w:pPr>
              <w:spacing w:after="0"/>
              <w:jc w:val="right"/>
            </w:pPr>
          </w:p>
        </w:tc>
        <w:tc>
          <w:tcPr>
            <w:tcW w:type="dxa" w:w="1132"/>
          </w:tcPr>
          <w:p>
            <w:pPr>
              <w:spacing w:after="0"/>
              <w:jc w:val="right"/>
            </w:pPr>
            <w:r>
              <w:rPr>
                <w:sz w:val="16"/>
              </w:rPr>
              <w:t>$2,058,239</w:t>
            </w:r>
          </w:p>
        </w:tc>
        <w:tc>
          <w:tcPr>
            <w:tcW w:type="dxa" w:w="1323"/>
          </w:tcPr>
          <w:p>
            <w:pPr>
              <w:spacing w:after="0"/>
              <w:jc w:val="right"/>
            </w:pPr>
            <w:r>
              <w:rPr>
                <w:sz w:val="16"/>
              </w:rPr>
              <w:t>50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$461,334</w:t>
            </w:r>
          </w:p>
        </w:tc>
        <w:tc>
          <w:tcPr>
            <w:tcW w:type="dxa" w:w="1126"/>
          </w:tcPr>
          <w:p>
            <w:pPr>
              <w:spacing w:after="0"/>
              <w:jc w:val="right"/>
            </w:pPr>
            <w:r>
              <w:rPr>
                <w:sz w:val="16"/>
              </w:rPr>
              <w:t>$1,324,719</w:t>
            </w:r>
          </w:p>
        </w:tc>
        <w:tc>
          <w:tcPr>
            <w:tcW w:type="dxa" w:w="1346"/>
          </w:tcPr>
          <w:p>
            <w:pPr>
              <w:spacing w:after="0"/>
              <w:jc w:val="right"/>
            </w:pPr>
            <w:r>
              <w:rPr>
                <w:sz w:val="16"/>
              </w:rPr>
              <w:t>$62,975</w:t>
            </w:r>
          </w:p>
        </w:tc>
        <w:tc>
          <w:tcPr>
            <w:tcW w:type="dxa" w:w="1132"/>
          </w:tcPr>
          <w:p>
            <w:pPr>
              <w:spacing w:after="0"/>
              <w:jc w:val="right"/>
            </w:pPr>
            <w:r>
              <w:rPr>
                <w:sz w:val="16"/>
              </w:rPr>
              <w:t>$1,849,028</w:t>
            </w:r>
          </w:p>
        </w:tc>
        <w:tc>
          <w:tcPr>
            <w:tcW w:type="dxa" w:w="1323"/>
          </w:tcPr>
          <w:p>
            <w:pPr>
              <w:spacing w:after="0"/>
              <w:jc w:val="right"/>
            </w:pPr>
            <w:r>
              <w:rPr>
                <w:sz w:val="16"/>
              </w:rPr>
              <w:t>104</w:t>
            </w:r>
          </w:p>
        </w:tc>
        <w:tc>
          <w:tcPr>
            <w:tcW w:type="dxa" w:w="1632"/>
          </w:tcPr>
          <w:p>
            <w:pPr>
              <w:spacing w:after="0"/>
              <w:jc w:val="left"/>
            </w:pPr>
          </w:p>
        </w:tc>
        <w:tc>
          <w:tcPr>
            <w:tcW w:type="dxa" w:w="2330"/>
          </w:tcPr>
          <w:p>
            <w:pPr>
              <w:spacing w:after="0"/>
              <w:jc w:val="left"/>
            </w:pPr>
            <w:r>
              <w:rPr>
                <w:sz w:val="16"/>
              </w:rPr>
              <w:t>Includes 32 High Wind records,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$1,190,981</w:t>
            </w:r>
          </w:p>
        </w:tc>
        <w:tc>
          <w:tcPr>
            <w:tcW w:type="dxa" w:w="1126"/>
          </w:tcPr>
          <w:p>
            <w:pPr>
              <w:spacing w:after="0"/>
              <w:jc w:val="right"/>
            </w:pPr>
            <w:r>
              <w:rPr>
                <w:sz w:val="16"/>
              </w:rPr>
              <w:t>$64,929</w:t>
            </w:r>
          </w:p>
        </w:tc>
        <w:tc>
          <w:tcPr>
            <w:tcW w:type="dxa" w:w="1346"/>
          </w:tcPr>
          <w:p>
            <w:pPr>
              <w:spacing w:after="0"/>
              <w:jc w:val="right"/>
            </w:pPr>
            <w:r>
              <w:rPr>
                <w:sz w:val="16"/>
              </w:rPr>
              <w:t>$263</w:t>
            </w:r>
          </w:p>
        </w:tc>
        <w:tc>
          <w:tcPr>
            <w:tcW w:type="dxa" w:w="1132"/>
          </w:tcPr>
          <w:p>
            <w:pPr>
              <w:spacing w:after="0"/>
              <w:jc w:val="right"/>
            </w:pPr>
            <w:r>
              <w:rPr>
                <w:sz w:val="16"/>
              </w:rPr>
              <w:t>$1,256,174</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$414,031</w:t>
            </w:r>
          </w:p>
        </w:tc>
        <w:tc>
          <w:tcPr>
            <w:tcW w:type="dxa" w:w="1126"/>
          </w:tcPr>
          <w:p>
            <w:pPr>
              <w:spacing w:after="0"/>
              <w:jc w:val="right"/>
            </w:pPr>
            <w:r>
              <w:rPr>
                <w:sz w:val="16"/>
              </w:rPr>
              <w:t>$10,758</w:t>
            </w:r>
          </w:p>
        </w:tc>
        <w:tc>
          <w:tcPr>
            <w:tcW w:type="dxa" w:w="1346"/>
          </w:tcPr>
          <w:p>
            <w:pPr>
              <w:spacing w:after="0"/>
              <w:jc w:val="right"/>
            </w:pPr>
            <w:r>
              <w:rPr>
                <w:sz w:val="16"/>
              </w:rPr>
              <w:t>$279,507</w:t>
            </w:r>
          </w:p>
        </w:tc>
        <w:tc>
          <w:tcPr>
            <w:tcW w:type="dxa" w:w="1132"/>
          </w:tcPr>
          <w:p>
            <w:pPr>
              <w:spacing w:after="0"/>
              <w:jc w:val="right"/>
            </w:pPr>
            <w:r>
              <w:rPr>
                <w:sz w:val="16"/>
              </w:rPr>
              <w:t>$704,296</w:t>
            </w:r>
          </w:p>
        </w:tc>
        <w:tc>
          <w:tcPr>
            <w:tcW w:type="dxa" w:w="1323"/>
          </w:tcPr>
          <w:p>
            <w:pPr>
              <w:spacing w:after="0"/>
              <w:jc w:val="right"/>
            </w:pPr>
            <w:r>
              <w:rPr>
                <w:sz w:val="16"/>
              </w:rPr>
              <w:t>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$155</w:t>
            </w:r>
          </w:p>
        </w:tc>
        <w:tc>
          <w:tcPr>
            <w:tcW w:type="dxa" w:w="1126"/>
          </w:tcPr>
          <w:p>
            <w:pPr>
              <w:spacing w:after="0"/>
              <w:jc w:val="right"/>
            </w:pPr>
            <w:r>
              <w:rPr>
                <w:sz w:val="16"/>
              </w:rPr>
              <w:t>$9,147</w:t>
            </w:r>
          </w:p>
        </w:tc>
        <w:tc>
          <w:tcPr>
            <w:tcW w:type="dxa" w:w="1346"/>
          </w:tcPr>
          <w:p>
            <w:pPr>
              <w:spacing w:after="0"/>
              <w:jc w:val="right"/>
            </w:pPr>
            <w:r>
              <w:rPr>
                <w:sz w:val="16"/>
              </w:rPr>
              <w:t>$130,264</w:t>
            </w:r>
          </w:p>
        </w:tc>
        <w:tc>
          <w:tcPr>
            <w:tcW w:type="dxa" w:w="1132"/>
          </w:tcPr>
          <w:p>
            <w:pPr>
              <w:spacing w:after="0"/>
              <w:jc w:val="right"/>
            </w:pPr>
            <w:r>
              <w:rPr>
                <w:sz w:val="16"/>
              </w:rPr>
              <w:t>$139,566</w:t>
            </w:r>
          </w:p>
        </w:tc>
        <w:tc>
          <w:tcPr>
            <w:tcW w:type="dxa" w:w="1323"/>
          </w:tcPr>
          <w:p>
            <w:pPr>
              <w:spacing w:after="0"/>
              <w:jc w:val="right"/>
            </w:pPr>
            <w:r>
              <w:rPr>
                <w:sz w:val="16"/>
              </w:rPr>
              <w:t>14</w:t>
            </w:r>
          </w:p>
        </w:tc>
        <w:tc>
          <w:tcPr>
            <w:tcW w:type="dxa" w:w="1632"/>
          </w:tcPr>
          <w:p>
            <w:pPr>
              <w:spacing w:after="0"/>
              <w:jc w:val="left"/>
            </w:pPr>
          </w:p>
        </w:tc>
        <w:tc>
          <w:tcPr>
            <w:tcW w:type="dxa" w:w="2330"/>
          </w:tcPr>
          <w:p>
            <w:pPr>
              <w:spacing w:after="0"/>
              <w:jc w:val="left"/>
            </w:pPr>
            <w:r>
              <w:rPr>
                <w:sz w:val="16"/>
              </w:rPr>
              <w:t>Includes 2 Frost/Freeze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$119,581</w:t>
            </w:r>
          </w:p>
        </w:tc>
        <w:tc>
          <w:tcPr>
            <w:tcW w:type="dxa" w:w="1126"/>
          </w:tcPr>
          <w:p>
            <w:pPr>
              <w:spacing w:after="0"/>
              <w:jc w:val="right"/>
            </w:pPr>
          </w:p>
        </w:tc>
        <w:tc>
          <w:tcPr>
            <w:tcW w:type="dxa" w:w="1346"/>
          </w:tcPr>
          <w:p>
            <w:pPr>
              <w:spacing w:after="0"/>
              <w:jc w:val="right"/>
            </w:pPr>
            <w:r>
              <w:rPr>
                <w:sz w:val="16"/>
              </w:rPr>
              <w:t>$19,741</w:t>
            </w:r>
          </w:p>
        </w:tc>
        <w:tc>
          <w:tcPr>
            <w:tcW w:type="dxa" w:w="1132"/>
          </w:tcPr>
          <w:p>
            <w:pPr>
              <w:spacing w:after="0"/>
              <w:jc w:val="right"/>
            </w:pPr>
            <w:r>
              <w:rPr>
                <w:sz w:val="16"/>
              </w:rPr>
              <w:t>$139,322</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$41,104</w:t>
            </w:r>
          </w:p>
        </w:tc>
        <w:tc>
          <w:tcPr>
            <w:tcW w:type="dxa" w:w="1126"/>
          </w:tcPr>
          <w:p>
            <w:pPr>
              <w:spacing w:after="0"/>
              <w:jc w:val="right"/>
            </w:pPr>
            <w:r>
              <w:rPr>
                <w:sz w:val="16"/>
              </w:rPr>
              <w:t>$778</w:t>
            </w:r>
          </w:p>
        </w:tc>
        <w:tc>
          <w:tcPr>
            <w:tcW w:type="dxa" w:w="1346"/>
          </w:tcPr>
          <w:p>
            <w:pPr>
              <w:spacing w:after="0"/>
              <w:jc w:val="right"/>
            </w:pPr>
            <w:r>
              <w:rPr>
                <w:sz w:val="16"/>
              </w:rPr>
              <w:t>$28,837</w:t>
            </w:r>
          </w:p>
        </w:tc>
        <w:tc>
          <w:tcPr>
            <w:tcW w:type="dxa" w:w="1132"/>
          </w:tcPr>
          <w:p>
            <w:pPr>
              <w:spacing w:after="0"/>
              <w:jc w:val="right"/>
            </w:pPr>
            <w:r>
              <w:rPr>
                <w:sz w:val="16"/>
              </w:rPr>
              <w:t>$70,719</w:t>
            </w:r>
          </w:p>
        </w:tc>
        <w:tc>
          <w:tcPr>
            <w:tcW w:type="dxa" w:w="1323"/>
          </w:tcPr>
          <w:p>
            <w:pPr>
              <w:spacing w:after="0"/>
              <w:jc w:val="right"/>
            </w:pPr>
            <w:r>
              <w:rPr>
                <w:sz w:val="16"/>
              </w:rPr>
              <w:t>106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$8,733</w:t>
            </w:r>
          </w:p>
        </w:tc>
        <w:tc>
          <w:tcPr>
            <w:tcW w:type="dxa" w:w="1126"/>
          </w:tcPr>
          <w:p>
            <w:pPr>
              <w:spacing w:after="0"/>
              <w:jc w:val="right"/>
            </w:pPr>
          </w:p>
        </w:tc>
        <w:tc>
          <w:tcPr>
            <w:tcW w:type="dxa" w:w="1346"/>
          </w:tcPr>
          <w:p>
            <w:pPr>
              <w:spacing w:after="0"/>
              <w:jc w:val="right"/>
            </w:pPr>
            <w:r>
              <w:rPr>
                <w:sz w:val="16"/>
              </w:rPr>
              <w:t>$59,113</w:t>
            </w:r>
          </w:p>
        </w:tc>
        <w:tc>
          <w:tcPr>
            <w:tcW w:type="dxa" w:w="1132"/>
          </w:tcPr>
          <w:p>
            <w:pPr>
              <w:spacing w:after="0"/>
              <w:jc w:val="right"/>
            </w:pPr>
            <w:r>
              <w:rPr>
                <w:sz w:val="16"/>
              </w:rPr>
              <w:t>$67,845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$1,476</w:t>
            </w:r>
          </w:p>
        </w:tc>
        <w:tc>
          <w:tcPr>
            <w:tcW w:type="dxa" w:w="1126"/>
          </w:tcPr>
          <w:p>
            <w:pPr>
              <w:spacing w:after="0"/>
              <w:jc w:val="right"/>
            </w:pPr>
            <w:r>
              <w:rPr>
                <w:sz w:val="16"/>
              </w:rPr>
              <w:t>$39</w:t>
            </w:r>
          </w:p>
        </w:tc>
        <w:tc>
          <w:tcPr>
            <w:tcW w:type="dxa" w:w="1346"/>
          </w:tcPr>
          <w:p>
            <w:pPr>
              <w:spacing w:after="0"/>
              <w:jc w:val="right"/>
            </w:pPr>
            <w:r>
              <w:rPr>
                <w:sz w:val="16"/>
              </w:rPr>
              <w:t>$46,101</w:t>
            </w:r>
          </w:p>
        </w:tc>
        <w:tc>
          <w:tcPr>
            <w:tcW w:type="dxa" w:w="1132"/>
          </w:tcPr>
          <w:p>
            <w:pPr>
              <w:spacing w:after="0"/>
              <w:jc w:val="right"/>
            </w:pPr>
            <w:r>
              <w:rPr>
                <w:sz w:val="16"/>
              </w:rPr>
              <w:t>$47,616</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$18,513</w:t>
            </w:r>
          </w:p>
        </w:tc>
        <w:tc>
          <w:tcPr>
            <w:tcW w:type="dxa" w:w="1126"/>
          </w:tcPr>
          <w:p>
            <w:pPr>
              <w:spacing w:after="0"/>
              <w:jc w:val="right"/>
            </w:pPr>
            <w:r>
              <w:rPr>
                <w:sz w:val="16"/>
              </w:rPr>
              <w:t>$36</w:t>
            </w:r>
          </w:p>
        </w:tc>
        <w:tc>
          <w:tcPr>
            <w:tcW w:type="dxa" w:w="1346"/>
          </w:tcPr>
          <w:p>
            <w:pPr>
              <w:spacing w:after="0"/>
              <w:jc w:val="right"/>
            </w:pPr>
            <w:r>
              <w:rPr>
                <w:sz w:val="16"/>
              </w:rPr>
              <w:t>$662</w:t>
            </w:r>
          </w:p>
        </w:tc>
        <w:tc>
          <w:tcPr>
            <w:tcW w:type="dxa" w:w="1132"/>
          </w:tcPr>
          <w:p>
            <w:pPr>
              <w:spacing w:after="0"/>
              <w:jc w:val="right"/>
            </w:pPr>
            <w:r>
              <w:rPr>
                <w:sz w:val="16"/>
              </w:rPr>
              <w:t>$19,211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$6,154</w:t>
            </w:r>
          </w:p>
        </w:tc>
        <w:tc>
          <w:tcPr>
            <w:tcW w:type="dxa" w:w="1126"/>
          </w:tcPr>
          <w:p>
            <w:pPr>
              <w:spacing w:after="0"/>
              <w:jc w:val="right"/>
            </w:pPr>
          </w:p>
        </w:tc>
        <w:tc>
          <w:tcPr>
            <w:tcW w:type="dxa" w:w="1346"/>
          </w:tcPr>
          <w:p>
            <w:pPr>
              <w:spacing w:after="0"/>
              <w:jc w:val="right"/>
            </w:pPr>
            <w:r>
              <w:rPr>
                <w:sz w:val="16"/>
              </w:rPr>
              <w:t>$515</w:t>
            </w:r>
          </w:p>
        </w:tc>
        <w:tc>
          <w:tcPr>
            <w:tcW w:type="dxa" w:w="1132"/>
          </w:tcPr>
          <w:p>
            <w:pPr>
              <w:spacing w:after="0"/>
              <w:jc w:val="right"/>
            </w:pPr>
            <w:r>
              <w:rPr>
                <w:sz w:val="16"/>
              </w:rPr>
              <w:t>$6,669</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p>
        </w:tc>
        <w:tc>
          <w:tcPr>
            <w:tcW w:type="dxa" w:w="1346"/>
          </w:tcPr>
          <w:p>
            <w:pPr>
              <w:spacing w:after="0"/>
              <w:jc w:val="right"/>
            </w:pPr>
            <w:r>
              <w:rPr>
                <w:sz w:val="16"/>
              </w:rPr>
              <w:t>$18</w:t>
            </w:r>
          </w:p>
        </w:tc>
        <w:tc>
          <w:tcPr>
            <w:tcW w:type="dxa" w:w="1132"/>
          </w:tcPr>
          <w:p>
            <w:pPr>
              <w:spacing w:after="0"/>
              <w:jc w:val="right"/>
            </w:pPr>
            <w:r>
              <w:rPr>
                <w:sz w:val="16"/>
              </w:rPr>
              <w:t>$47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2"/>
        <w:gridCol w:w="1878"/>
        <w:gridCol w:w="1867"/>
        <w:gridCol w:w="1687"/>
        <w:gridCol w:w="1584"/>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867"/>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2"/>
          </w:tcPr>
          <w:p>
            <w:pPr>
              <w:spacing w:after="0"/>
              <w:jc w:val="right"/>
            </w:pPr>
            <w:r>
              <w:rPr>
                <w:sz w:val="16"/>
              </w:rPr>
              <w:t>12, 1996 to 2025 (12 zone-level)</w:t>
            </w:r>
          </w:p>
        </w:tc>
        <w:tc>
          <w:tcPr>
            <w:tcW w:type="dxa" w:w="1878"/>
          </w:tcPr>
          <w:p>
            <w:pPr>
              <w:spacing w:after="0"/>
              <w:jc w:val="left"/>
            </w:pPr>
            <w:r>
              <w:rPr>
                <w:sz w:val="16"/>
              </w:rPr>
              <w:t>2 days to 10 days (median 4 days); 10 with a recorded value</w:t>
            </w:r>
          </w:p>
        </w:tc>
        <w:tc>
          <w:tcPr>
            <w:tcW w:type="dxa" w:w="1867"/>
          </w:tcPr>
          <w:p>
            <w:pPr>
              <w:spacing w:after="0"/>
              <w:jc w:val="left"/>
            </w:pPr>
            <w:r>
              <w:rPr>
                <w:sz w:val="16"/>
              </w:rPr>
              <w:t>10 consecutive days, 2024-01-11 to 2024-01-20, zone-level</w:t>
            </w:r>
          </w:p>
        </w:tc>
        <w:tc>
          <w:tcPr>
            <w:tcW w:type="dxa" w:w="1687"/>
          </w:tcPr>
          <w:p>
            <w:pPr>
              <w:spacing w:after="0"/>
              <w:jc w:val="left"/>
            </w:pPr>
            <w:r>
              <w:rPr>
                <w:sz w:val="16"/>
              </w:rPr>
              <w:t>Cold/Wind Chill, 1998-06-05, $0 property; $5,000 crops, reported for the zone (1998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2"/>
          </w:tcPr>
          <w:p>
            <w:pPr>
              <w:spacing w:after="0"/>
              <w:jc w:val="right"/>
            </w:pPr>
            <w:r>
              <w:rPr>
                <w:sz w:val="16"/>
              </w:rPr>
              <w:t>2, 2006 to 2007 (2 zone-level)</w:t>
            </w:r>
          </w:p>
        </w:tc>
        <w:tc>
          <w:tcPr>
            <w:tcW w:type="dxa" w:w="1878"/>
          </w:tcPr>
          <w:p>
            <w:pPr>
              <w:spacing w:after="0"/>
              <w:jc w:val="left"/>
            </w:pPr>
          </w:p>
        </w:tc>
        <w:tc>
          <w:tcPr>
            <w:tcW w:type="dxa" w:w="1867"/>
          </w:tcPr>
          <w:p>
            <w:pPr>
              <w:spacing w:after="0"/>
              <w:jc w:val="left"/>
            </w:pPr>
            <w:r>
              <w:rPr>
                <w:sz w:val="16"/>
              </w:rPr>
              <w:t>Frost/Freeze, 2007-04-03, $100,000 crop damage, reported for the zone (2007 dollars); NWS zone NEZ083 (HARLAN),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2"/>
          </w:tcPr>
          <w:p>
            <w:pPr>
              <w:spacing w:after="0"/>
              <w:jc w:val="right"/>
            </w:pPr>
            <w:r>
              <w:rPr>
                <w:sz w:val="16"/>
              </w:rPr>
              <w:t>50, 2000 to 2026 (50 zone-level)</w:t>
            </w:r>
          </w:p>
        </w:tc>
        <w:tc>
          <w:tcPr>
            <w:tcW w:type="dxa" w:w="1878"/>
          </w:tcPr>
          <w:p>
            <w:pPr>
              <w:spacing w:after="0"/>
              <w:jc w:val="left"/>
            </w:pPr>
            <w:r>
              <w:rPr>
                <w:sz w:val="16"/>
              </w:rPr>
              <w:t>5 days to 653 days (median 68 days); 8 with a recorded value</w:t>
            </w:r>
          </w:p>
        </w:tc>
        <w:tc>
          <w:tcPr>
            <w:tcW w:type="dxa" w:w="1867"/>
          </w:tcPr>
          <w:p>
            <w:pPr>
              <w:spacing w:after="0"/>
              <w:jc w:val="left"/>
            </w:pPr>
            <w:r>
              <w:rPr>
                <w:sz w:val="16"/>
              </w:rPr>
              <w:t>653 days (about 21.5 months), 2012-07-17 to 2014-04-30, a run of 22 consecutive Storm Events drought records, zone-level</w:t>
            </w:r>
          </w:p>
        </w:tc>
        <w:tc>
          <w:tcPr>
            <w:tcW w:type="dxa" w:w="1687"/>
          </w:tcPr>
          <w:p>
            <w:pPr>
              <w:spacing w:after="0"/>
              <w:jc w:val="left"/>
            </w:pPr>
            <w:r>
              <w:rPr>
                <w:sz w:val="16"/>
              </w:rPr>
              <w:t>Drought, 2002-12-01, property not reported; $20,000,000 crops, reported for the zone (2002 dollars)</w:t>
            </w: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2"/>
          </w:tcPr>
          <w:p>
            <w:pPr>
              <w:spacing w:after="0"/>
              <w:jc w:val="right"/>
            </w:pPr>
            <w:r>
              <w:rPr>
                <w:sz w:val="16"/>
              </w:rPr>
              <w:t>191, 1955 to 2024</w:t>
            </w:r>
          </w:p>
        </w:tc>
        <w:tc>
          <w:tcPr>
            <w:tcW w:type="dxa" w:w="1878"/>
          </w:tcPr>
          <w:p>
            <w:pPr>
              <w:spacing w:after="0"/>
              <w:jc w:val="left"/>
            </w:pPr>
            <w:r>
              <w:rPr>
                <w:sz w:val="16"/>
              </w:rPr>
              <w:t>0.75 in to 4.5 in (median 1 in); 190 with a recorded value</w:t>
            </w:r>
          </w:p>
        </w:tc>
        <w:tc>
          <w:tcPr>
            <w:tcW w:type="dxa" w:w="1867"/>
          </w:tcPr>
          <w:p>
            <w:pPr>
              <w:spacing w:after="0"/>
              <w:jc w:val="left"/>
            </w:pPr>
            <w:r>
              <w:rPr>
                <w:sz w:val="16"/>
              </w:rPr>
              <w:t>4.5 in hail, 1980-05-31</w:t>
            </w:r>
          </w:p>
        </w:tc>
        <w:tc>
          <w:tcPr>
            <w:tcW w:type="dxa" w:w="1687"/>
          </w:tcPr>
          <w:p>
            <w:pPr>
              <w:spacing w:after="0"/>
              <w:jc w:val="left"/>
            </w:pPr>
            <w:r>
              <w:rPr>
                <w:sz w:val="16"/>
              </w:rPr>
              <w:t>Hail, 2023-06-29, $1,000,000 property; $5,000,000 crops (2023 dollars)</w:t>
            </w:r>
          </w:p>
        </w:tc>
        <w:tc>
          <w:tcPr>
            <w:tcW w:type="dxa" w:w="1584"/>
          </w:tcPr>
          <w:p>
            <w:pPr>
              <w:spacing w:after="0"/>
              <w:jc w:val="left"/>
            </w:pPr>
            <w:r>
              <w:rPr>
                <w:sz w:val="16"/>
              </w:rPr>
              <w:t>Event records naming member places: Orleans village (35 records), Alma city (28 records), Ragan village (27 records), Republican City village (22 records), Stamford village (20 records), Huntley village (13 records).</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2"/>
          </w:tcPr>
          <w:p>
            <w:pPr>
              <w:spacing w:after="0"/>
              <w:jc w:val="right"/>
            </w:pPr>
            <w:r>
              <w:rPr>
                <w:sz w:val="16"/>
              </w:rPr>
              <w:t>2, 2011 to 2023 (2 zone-level)</w:t>
            </w:r>
          </w:p>
        </w:tc>
        <w:tc>
          <w:tcPr>
            <w:tcW w:type="dxa" w:w="1878"/>
          </w:tcPr>
          <w:p>
            <w:pPr>
              <w:spacing w:after="0"/>
              <w:jc w:val="left"/>
            </w:pPr>
            <w:r>
              <w:rPr>
                <w:sz w:val="16"/>
              </w:rPr>
              <w:t>7 days to 9 days (median 8 days); 2 with a recorded value</w:t>
            </w:r>
          </w:p>
        </w:tc>
        <w:tc>
          <w:tcPr>
            <w:tcW w:type="dxa" w:w="1867"/>
          </w:tcPr>
          <w:p>
            <w:pPr>
              <w:spacing w:after="0"/>
              <w:jc w:val="left"/>
            </w:pPr>
            <w:r>
              <w:rPr>
                <w:sz w:val="16"/>
              </w:rPr>
              <w:t>9 consecutive days, 2011-07-15 to 2011-07-23, zone-level</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2"/>
          </w:tcPr>
          <w:p>
            <w:pPr>
              <w:spacing w:after="0"/>
              <w:jc w:val="right"/>
            </w:pPr>
            <w:r>
              <w:rPr>
                <w:sz w:val="16"/>
              </w:rPr>
              <w:t>5, 1997 to 2017 (5 zone-level)</w:t>
            </w:r>
          </w:p>
        </w:tc>
        <w:tc>
          <w:tcPr>
            <w:tcW w:type="dxa" w:w="1878"/>
          </w:tcPr>
          <w:p>
            <w:pPr>
              <w:spacing w:after="0"/>
              <w:jc w:val="left"/>
            </w:pPr>
          </w:p>
        </w:tc>
        <w:tc>
          <w:tcPr>
            <w:tcW w:type="dxa" w:w="1867"/>
          </w:tcPr>
          <w:p>
            <w:pPr>
              <w:spacing w:after="0"/>
              <w:jc w:val="left"/>
            </w:pPr>
            <w:r>
              <w:rPr>
                <w:sz w:val="16"/>
              </w:rPr>
              <w:t>Ice Storm, 2006-12-29, $1,000,000 property; $0 crops, reported for the zone (2006 dollars); NWS zone NEZ083 (HARLAN),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2"/>
          </w:tcPr>
          <w:p>
            <w:pPr>
              <w:spacing w:after="0"/>
              <w:jc w:val="right"/>
            </w:pPr>
            <w:r>
              <w:rPr>
                <w:sz w:val="16"/>
              </w:rPr>
              <w:t>10, 2008 to 2021</w:t>
            </w:r>
          </w:p>
        </w:tc>
        <w:tc>
          <w:tcPr>
            <w:tcW w:type="dxa" w:w="1878"/>
          </w:tcPr>
          <w:p>
            <w:pPr>
              <w:spacing w:after="0"/>
              <w:jc w:val="left"/>
            </w:pPr>
          </w:p>
        </w:tc>
        <w:tc>
          <w:tcPr>
            <w:tcW w:type="dxa" w:w="1867"/>
          </w:tcPr>
          <w:p>
            <w:pPr>
              <w:spacing w:after="0"/>
              <w:jc w:val="left"/>
            </w:pPr>
            <w:r>
              <w:rPr>
                <w:sz w:val="16"/>
              </w:rPr>
              <w:t>Flash Flood, 2021-08-22, $50,000 property; $3,000,000 crops (2021 dollars)</w:t>
            </w:r>
          </w:p>
        </w:tc>
        <w:tc>
          <w:tcPr>
            <w:tcW w:type="dxa" w:w="1687"/>
          </w:tcPr>
          <w:p>
            <w:pPr>
              <w:spacing w:after="0"/>
              <w:jc w:val="left"/>
            </w:pPr>
          </w:p>
        </w:tc>
        <w:tc>
          <w:tcPr>
            <w:tcW w:type="dxa" w:w="1584"/>
          </w:tcPr>
          <w:p>
            <w:pPr>
              <w:spacing w:after="0"/>
              <w:jc w:val="left"/>
            </w:pPr>
            <w:r>
              <w:rPr>
                <w:sz w:val="16"/>
              </w:rPr>
              <w:t>Event records naming member places: Ragan village (4 records), Republican City village (2 records), Stamford village (2 records), Huntley village (1 record), Orleans village (1 record).</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2"/>
          </w:tcPr>
          <w:p>
            <w:pPr>
              <w:spacing w:after="0"/>
              <w:jc w:val="right"/>
            </w:pPr>
            <w:r>
              <w:rPr>
                <w:sz w:val="16"/>
              </w:rPr>
              <w:t>32, 1997 to 2026 (32 zone-level)</w:t>
            </w:r>
          </w:p>
        </w:tc>
        <w:tc>
          <w:tcPr>
            <w:tcW w:type="dxa" w:w="1878"/>
          </w:tcPr>
          <w:p>
            <w:pPr>
              <w:spacing w:after="0"/>
              <w:jc w:val="left"/>
            </w:pPr>
            <w:r>
              <w:rPr>
                <w:sz w:val="16"/>
              </w:rPr>
              <w:t>35 kt (40 mph) to 65 kt (75 mph) (median 52 kt (60 mph)); 29 with a recorded value</w:t>
            </w:r>
          </w:p>
        </w:tc>
        <w:tc>
          <w:tcPr>
            <w:tcW w:type="dxa" w:w="1867"/>
          </w:tcPr>
          <w:p>
            <w:pPr>
              <w:spacing w:after="0"/>
              <w:jc w:val="left"/>
            </w:pPr>
            <w:r>
              <w:rPr>
                <w:sz w:val="16"/>
              </w:rPr>
              <w:t>65 kt (75 mph) measured gust, High Wind, 2016-12-25; NWS zone NEZ083 (HARLAN),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2"/>
          </w:tcPr>
          <w:p>
            <w:pPr>
              <w:spacing w:after="0"/>
              <w:jc w:val="right"/>
            </w:pPr>
            <w:r>
              <w:rPr>
                <w:sz w:val="16"/>
              </w:rPr>
              <w:t>88, 1955 to 2025</w:t>
            </w:r>
          </w:p>
        </w:tc>
        <w:tc>
          <w:tcPr>
            <w:tcW w:type="dxa" w:w="1878"/>
          </w:tcPr>
          <w:p>
            <w:pPr>
              <w:spacing w:after="0"/>
              <w:jc w:val="left"/>
            </w:pPr>
            <w:r>
              <w:rPr>
                <w:sz w:val="16"/>
              </w:rPr>
              <w:t>50 kt (58 mph) to 90 kt (104 mph) (median 56 kt (64 mph)); 75 with a recorded value</w:t>
            </w:r>
          </w:p>
        </w:tc>
        <w:tc>
          <w:tcPr>
            <w:tcW w:type="dxa" w:w="1867"/>
          </w:tcPr>
          <w:p>
            <w:pPr>
              <w:spacing w:after="0"/>
              <w:jc w:val="left"/>
            </w:pPr>
            <w:r>
              <w:rPr>
                <w:sz w:val="16"/>
              </w:rPr>
              <w:t>90 kt (104 mph), measurement type not recorded, Thunderstorm Wind, 1981-08-06</w:t>
            </w:r>
          </w:p>
        </w:tc>
        <w:tc>
          <w:tcPr>
            <w:tcW w:type="dxa" w:w="1687"/>
          </w:tcPr>
          <w:p>
            <w:pPr>
              <w:spacing w:after="0"/>
              <w:jc w:val="left"/>
            </w:pPr>
            <w:r>
              <w:rPr>
                <w:sz w:val="16"/>
              </w:rPr>
              <w:t>Thunderstorm Wind, 2014-06-14, $2,000,000 property; $5,000,000 crops (2014 dollars)</w:t>
            </w:r>
          </w:p>
        </w:tc>
        <w:tc>
          <w:tcPr>
            <w:tcW w:type="dxa" w:w="1584"/>
          </w:tcPr>
          <w:p>
            <w:pPr>
              <w:spacing w:after="0"/>
              <w:jc w:val="left"/>
            </w:pPr>
            <w:r>
              <w:rPr>
                <w:sz w:val="16"/>
              </w:rPr>
              <w:t>Event records naming member places: Alma city (14 records), Orleans village (12 records), Ragan village (10 records), Republican City village (9 records), Huntley village (5 records), Stamford village (5 records).</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2"/>
          </w:tcPr>
          <w:p>
            <w:pPr>
              <w:spacing w:after="0"/>
              <w:jc w:val="right"/>
            </w:pPr>
            <w:r>
              <w:rPr>
                <w:sz w:val="16"/>
              </w:rPr>
              <w:t>26, 1965 to 2024</w:t>
            </w:r>
          </w:p>
        </w:tc>
        <w:tc>
          <w:tcPr>
            <w:tcW w:type="dxa" w:w="1878"/>
          </w:tcPr>
          <w:p>
            <w:pPr>
              <w:spacing w:after="0"/>
              <w:jc w:val="left"/>
            </w:pPr>
            <w:r>
              <w:rPr>
                <w:sz w:val="16"/>
              </w:rPr>
              <w:t>F/EF0 to F/EF2 (median F/EF0); 23 with a recorded value</w:t>
            </w:r>
          </w:p>
        </w:tc>
        <w:tc>
          <w:tcPr>
            <w:tcW w:type="dxa" w:w="1867"/>
          </w:tcPr>
          <w:p>
            <w:pPr>
              <w:spacing w:after="0"/>
              <w:jc w:val="left"/>
            </w:pPr>
            <w:r>
              <w:rPr>
                <w:sz w:val="16"/>
              </w:rPr>
              <w:t>F2 tornado, 1991-05-30, 1 mi path length (records before 1996 may include the whole path; rating and listing come from the county where the tornado began), 50 yd wide, $250,000 property; crops not recorded (1991 dollars)</w:t>
            </w:r>
          </w:p>
        </w:tc>
        <w:tc>
          <w:tcPr>
            <w:tcW w:type="dxa" w:w="1687"/>
          </w:tcPr>
          <w:p>
            <w:pPr>
              <w:spacing w:after="0"/>
              <w:jc w:val="left"/>
            </w:pPr>
            <w:r>
              <w:rPr>
                <w:sz w:val="16"/>
              </w:rPr>
              <w:t>Tornado, 2024-05-03, $600,000 property; $0 crops (2024 dollars)</w:t>
            </w:r>
          </w:p>
        </w:tc>
        <w:tc>
          <w:tcPr>
            <w:tcW w:type="dxa" w:w="1584"/>
          </w:tcPr>
          <w:p>
            <w:pPr>
              <w:spacing w:after="0"/>
              <w:jc w:val="left"/>
            </w:pPr>
            <w:r>
              <w:rPr>
                <w:sz w:val="16"/>
              </w:rPr>
              <w:t>Event records naming member places: Stamford village (4 records), Alma city (3 records), Orleans village (2 records), Ragan village (2 records), Huntley village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2"/>
          </w:tcPr>
          <w:p>
            <w:pPr>
              <w:spacing w:after="0"/>
              <w:jc w:val="right"/>
            </w:pPr>
            <w:r>
              <w:rPr>
                <w:sz w:val="16"/>
              </w:rPr>
              <w:t>0</w:t>
            </w:r>
          </w:p>
        </w:tc>
        <w:tc>
          <w:tcPr>
            <w:tcW w:type="dxa" w:w="1878"/>
          </w:tcPr>
          <w:p>
            <w:pPr>
              <w:spacing w:after="0"/>
              <w:jc w:val="left"/>
            </w:pPr>
          </w:p>
        </w:tc>
        <w:tc>
          <w:tcPr>
            <w:tcW w:type="dxa" w:w="1867"/>
          </w:tcPr>
          <w:p>
            <w:pPr>
              <w:spacing w:after="0"/>
              <w:jc w:val="left"/>
            </w:pPr>
          </w:p>
        </w:tc>
        <w:tc>
          <w:tcPr>
            <w:tcW w:type="dxa" w:w="1687"/>
          </w:tcPr>
          <w:p>
            <w:pPr>
              <w:spacing w:after="0"/>
              <w:jc w:val="left"/>
            </w:pPr>
          </w:p>
        </w:tc>
        <w:tc>
          <w:tcPr>
            <w:tcW w:type="dxa" w:w="1584"/>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2"/>
          </w:tcPr>
          <w:p>
            <w:pPr>
              <w:spacing w:after="0"/>
              <w:jc w:val="right"/>
            </w:pPr>
            <w:r>
              <w:rPr>
                <w:sz w:val="16"/>
              </w:rPr>
              <w:t>106, 1996 to 2025 (106 zone-level)</w:t>
            </w:r>
          </w:p>
        </w:tc>
        <w:tc>
          <w:tcPr>
            <w:tcW w:type="dxa" w:w="1878"/>
          </w:tcPr>
          <w:p>
            <w:pPr>
              <w:spacing w:after="0"/>
              <w:jc w:val="left"/>
            </w:pPr>
          </w:p>
        </w:tc>
        <w:tc>
          <w:tcPr>
            <w:tcW w:type="dxa" w:w="1867"/>
          </w:tcPr>
          <w:p>
            <w:pPr>
              <w:spacing w:after="0"/>
              <w:jc w:val="left"/>
            </w:pPr>
            <w:r>
              <w:rPr>
                <w:sz w:val="16"/>
              </w:rPr>
              <w:t>Blizzard, 2005-11-27, $250,000 property; $0 crops, reported for the zone (2005 dollars); NWS zone NEZ083 (HARLAN), zone-level: may include parts of neighboring counties</w:t>
            </w:r>
          </w:p>
        </w:tc>
        <w:tc>
          <w:tcPr>
            <w:tcW w:type="dxa" w:w="1687"/>
          </w:tcPr>
          <w:p>
            <w:pPr>
              <w:spacing w:after="0"/>
              <w:jc w:val="left"/>
            </w:pPr>
          </w:p>
        </w:tc>
        <w:tc>
          <w:tcPr>
            <w:tcW w:type="dxa" w:w="1584"/>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3299"/>
        <w:gridCol w:w="2935"/>
        <w:gridCol w:w="1360"/>
        <w:gridCol w:w="123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935"/>
            <w:shd w:val="clear" w:color="auto" w:fill="E8E8E8"/>
          </w:tcPr>
          <w:p>
            <w:pPr>
              <w:spacing w:after="0"/>
              <w:jc w:val="left"/>
            </w:pPr>
            <w:r>
              <w:rPr>
                <w:b/>
                <w:sz w:val="16"/>
              </w:rPr>
              <w:t>Mapped hazard</w:t>
            </w:r>
          </w:p>
        </w:tc>
        <w:tc>
          <w:tcPr>
            <w:tcW w:type="dxa" w:w="1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91"/>
          </w:tcPr>
          <w:p>
            <w:pPr>
              <w:spacing w:after="0"/>
              <w:jc w:val="left"/>
            </w:pPr>
            <w:r>
              <w:rPr>
                <w:sz w:val="16"/>
              </w:rPr>
              <w:t>Major disaster</w:t>
            </w:r>
          </w:p>
        </w:tc>
        <w:tc>
          <w:tcPr>
            <w:tcW w:type="dxa" w:w="3299"/>
          </w:tcPr>
          <w:p>
            <w:pPr>
              <w:spacing w:after="0"/>
              <w:jc w:val="left"/>
            </w:pPr>
            <w:r>
              <w:rPr>
                <w:sz w:val="16"/>
              </w:rPr>
              <w:t>SEVERE STORMS, STRAIGHT-LINE WINDS, AND TORNADOES</w:t>
            </w:r>
          </w:p>
        </w:tc>
        <w:tc>
          <w:tcPr>
            <w:tcW w:type="dxa" w:w="2935"/>
          </w:tcPr>
          <w:p>
            <w:pPr>
              <w:spacing w:after="0"/>
              <w:jc w:val="left"/>
            </w:pPr>
            <w:r>
              <w:rPr>
                <w:sz w:val="16"/>
              </w:rPr>
              <w:t>Strong Wind; Tornado</w:t>
            </w:r>
          </w:p>
        </w:tc>
        <w:tc>
          <w:tcPr>
            <w:tcW w:type="dxa" w:w="1360"/>
          </w:tcPr>
          <w:p>
            <w:pPr>
              <w:spacing w:after="0"/>
              <w:jc w:val="right"/>
            </w:pPr>
            <w:r>
              <w:rPr>
                <w:sz w:val="16"/>
              </w:rPr>
              <w:t>none found</w:t>
            </w:r>
          </w:p>
        </w:tc>
        <w:tc>
          <w:tcPr>
            <w:tcW w:type="dxa" w:w="123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1"/>
          </w:tcPr>
          <w:p>
            <w:pPr>
              <w:spacing w:after="0"/>
              <w:jc w:val="left"/>
            </w:pPr>
            <w:r>
              <w:rPr>
                <w:sz w:val="16"/>
              </w:rPr>
              <w:t>Major disaster</w:t>
            </w:r>
          </w:p>
        </w:tc>
        <w:tc>
          <w:tcPr>
            <w:tcW w:type="dxa" w:w="3299"/>
          </w:tcPr>
          <w:p>
            <w:pPr>
              <w:spacing w:after="0"/>
              <w:jc w:val="left"/>
            </w:pPr>
            <w:r>
              <w:rPr>
                <w:sz w:val="16"/>
              </w:rPr>
              <w:t>COVID-19 PANDEMIC</w:t>
            </w:r>
          </w:p>
        </w:tc>
        <w:tc>
          <w:tcPr>
            <w:tcW w:type="dxa" w:w="2935"/>
          </w:tcPr>
          <w:p>
            <w:pPr>
              <w:spacing w:after="0"/>
              <w:jc w:val="left"/>
            </w:pPr>
            <w:r>
              <w:rPr>
                <w:sz w:val="16"/>
              </w:rPr>
              <w:t>Non-natural, not counted</w:t>
            </w:r>
          </w:p>
        </w:tc>
        <w:tc>
          <w:tcPr>
            <w:tcW w:type="dxa" w:w="1360"/>
          </w:tcPr>
          <w:p>
            <w:pPr>
              <w:spacing w:after="0"/>
              <w:jc w:val="right"/>
            </w:pPr>
            <w:r>
              <w:rPr>
                <w:sz w:val="16"/>
              </w:rPr>
              <w:t>$14,616.31</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1"/>
          </w:tcPr>
          <w:p>
            <w:pPr>
              <w:spacing w:after="0"/>
              <w:jc w:val="left"/>
            </w:pPr>
            <w:r>
              <w:rPr>
                <w:sz w:val="16"/>
              </w:rPr>
              <w:t>Emergency</w:t>
            </w:r>
          </w:p>
        </w:tc>
        <w:tc>
          <w:tcPr>
            <w:tcW w:type="dxa" w:w="3299"/>
          </w:tcPr>
          <w:p>
            <w:pPr>
              <w:spacing w:after="0"/>
              <w:jc w:val="left"/>
            </w:pPr>
            <w:r>
              <w:rPr>
                <w:sz w:val="16"/>
              </w:rPr>
              <w:t>COVID-19</w:t>
            </w:r>
          </w:p>
        </w:tc>
        <w:tc>
          <w:tcPr>
            <w:tcW w:type="dxa" w:w="2935"/>
          </w:tcPr>
          <w:p>
            <w:pPr>
              <w:spacing w:after="0"/>
              <w:jc w:val="left"/>
            </w:pPr>
            <w:r>
              <w:rPr>
                <w:sz w:val="16"/>
              </w:rPr>
              <w:t>Non-natural, not counted</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1"/>
          </w:tcPr>
          <w:p>
            <w:pPr>
              <w:spacing w:after="0"/>
              <w:jc w:val="left"/>
            </w:pPr>
            <w:r>
              <w:rPr>
                <w:sz w:val="16"/>
              </w:rPr>
              <w:t>Major disaster</w:t>
            </w:r>
          </w:p>
        </w:tc>
        <w:tc>
          <w:tcPr>
            <w:tcW w:type="dxa" w:w="3299"/>
          </w:tcPr>
          <w:p>
            <w:pPr>
              <w:spacing w:after="0"/>
              <w:jc w:val="left"/>
            </w:pPr>
            <w:r>
              <w:rPr>
                <w:sz w:val="16"/>
              </w:rPr>
              <w:t>SEVERE WINTER STORM, STRAIGHT-LINE WINDS, AND FLOODING</w:t>
            </w:r>
          </w:p>
        </w:tc>
        <w:tc>
          <w:tcPr>
            <w:tcW w:type="dxa" w:w="2935"/>
          </w:tcPr>
          <w:p>
            <w:pPr>
              <w:spacing w:after="0"/>
              <w:jc w:val="left"/>
            </w:pPr>
            <w:r>
              <w:rPr>
                <w:sz w:val="16"/>
              </w:rPr>
              <w:t>Inland Flooding (primary); also designated: Strong Wind, Winter Weather</w:t>
            </w:r>
          </w:p>
        </w:tc>
        <w:tc>
          <w:tcPr>
            <w:tcW w:type="dxa" w:w="1360"/>
          </w:tcPr>
          <w:p>
            <w:pPr>
              <w:spacing w:after="0"/>
              <w:jc w:val="right"/>
            </w:pPr>
            <w:r>
              <w:rPr>
                <w:sz w:val="16"/>
              </w:rPr>
              <w:t>$463,517.24</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91"/>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935"/>
          </w:tcPr>
          <w:p>
            <w:pPr>
              <w:spacing w:after="0"/>
              <w:jc w:val="left"/>
            </w:pPr>
            <w:r>
              <w:rPr>
                <w:sz w:val="16"/>
              </w:rPr>
              <w:t>Inland Flooding; Strong Wind; Tornado</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91"/>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935"/>
          </w:tcPr>
          <w:p>
            <w:pPr>
              <w:spacing w:after="0"/>
              <w:jc w:val="left"/>
            </w:pPr>
            <w:r>
              <w:rPr>
                <w:sz w:val="16"/>
              </w:rPr>
              <w:t>Inland Flooding; Strong Wind; Tornado</w:t>
            </w:r>
          </w:p>
        </w:tc>
        <w:tc>
          <w:tcPr>
            <w:tcW w:type="dxa" w:w="1360"/>
          </w:tcPr>
          <w:p>
            <w:pPr>
              <w:spacing w:after="0"/>
              <w:jc w:val="right"/>
            </w:pPr>
            <w:r>
              <w:rPr>
                <w:sz w:val="16"/>
              </w:rPr>
              <w:t>$19,696.82</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91"/>
          </w:tcPr>
          <w:p>
            <w:pPr>
              <w:spacing w:after="0"/>
              <w:jc w:val="left"/>
            </w:pPr>
            <w:r>
              <w:rPr>
                <w:sz w:val="16"/>
              </w:rPr>
              <w:t>Major disaster</w:t>
            </w:r>
          </w:p>
        </w:tc>
        <w:tc>
          <w:tcPr>
            <w:tcW w:type="dxa" w:w="3299"/>
          </w:tcPr>
          <w:p>
            <w:pPr>
              <w:spacing w:after="0"/>
              <w:jc w:val="left"/>
            </w:pPr>
            <w:r>
              <w:rPr>
                <w:sz w:val="16"/>
              </w:rPr>
              <w:t>SEVERE STORMS AND FLOODING</w:t>
            </w:r>
          </w:p>
        </w:tc>
        <w:tc>
          <w:tcPr>
            <w:tcW w:type="dxa" w:w="2935"/>
          </w:tcPr>
          <w:p>
            <w:pPr>
              <w:spacing w:after="0"/>
              <w:jc w:val="left"/>
            </w:pPr>
            <w:r>
              <w:rPr>
                <w:sz w:val="16"/>
              </w:rPr>
              <w:t>Inland Flooding</w:t>
            </w:r>
          </w:p>
        </w:tc>
        <w:tc>
          <w:tcPr>
            <w:tcW w:type="dxa" w:w="1360"/>
          </w:tcPr>
          <w:p>
            <w:pPr>
              <w:spacing w:after="0"/>
              <w:jc w:val="right"/>
            </w:pPr>
            <w:r>
              <w:rPr>
                <w:sz w:val="16"/>
              </w:rPr>
              <w:t>$29,638.43</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91"/>
          </w:tcPr>
          <w:p>
            <w:pPr>
              <w:spacing w:after="0"/>
              <w:jc w:val="left"/>
            </w:pPr>
            <w:r>
              <w:rPr>
                <w:sz w:val="16"/>
              </w:rPr>
              <w:t>Major disaster</w:t>
            </w:r>
          </w:p>
        </w:tc>
        <w:tc>
          <w:tcPr>
            <w:tcW w:type="dxa" w:w="3299"/>
          </w:tcPr>
          <w:p>
            <w:pPr>
              <w:spacing w:after="0"/>
              <w:jc w:val="left"/>
            </w:pPr>
            <w:r>
              <w:rPr>
                <w:sz w:val="16"/>
              </w:rPr>
              <w:t>SEVERE WINTER STORMS AND SNOWSTORM</w:t>
            </w:r>
          </w:p>
        </w:tc>
        <w:tc>
          <w:tcPr>
            <w:tcW w:type="dxa" w:w="2935"/>
          </w:tcPr>
          <w:p>
            <w:pPr>
              <w:spacing w:after="0"/>
              <w:jc w:val="left"/>
            </w:pPr>
            <w:r>
              <w:rPr>
                <w:sz w:val="16"/>
              </w:rPr>
              <w:t>Winter Weather</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91"/>
          </w:tcPr>
          <w:p>
            <w:pPr>
              <w:spacing w:after="0"/>
              <w:jc w:val="left"/>
            </w:pPr>
            <w:r>
              <w:rPr>
                <w:sz w:val="16"/>
              </w:rPr>
              <w:t>Major disaster</w:t>
            </w:r>
          </w:p>
        </w:tc>
        <w:tc>
          <w:tcPr>
            <w:tcW w:type="dxa" w:w="3299"/>
          </w:tcPr>
          <w:p>
            <w:pPr>
              <w:spacing w:after="0"/>
              <w:jc w:val="left"/>
            </w:pPr>
            <w:r>
              <w:rPr>
                <w:sz w:val="16"/>
              </w:rPr>
              <w:t>SEVERE WINTER STORMS</w:t>
            </w:r>
          </w:p>
        </w:tc>
        <w:tc>
          <w:tcPr>
            <w:tcW w:type="dxa" w:w="2935"/>
          </w:tcPr>
          <w:p>
            <w:pPr>
              <w:spacing w:after="0"/>
              <w:jc w:val="left"/>
            </w:pPr>
            <w:r>
              <w:rPr>
                <w:sz w:val="16"/>
              </w:rPr>
              <w:t>Winter Weather</w:t>
            </w:r>
          </w:p>
        </w:tc>
        <w:tc>
          <w:tcPr>
            <w:tcW w:type="dxa" w:w="1360"/>
          </w:tcPr>
          <w:p>
            <w:pPr>
              <w:spacing w:after="0"/>
              <w:jc w:val="right"/>
            </w:pPr>
            <w:r>
              <w:rPr>
                <w:sz w:val="16"/>
              </w:rPr>
              <w:t>$50,435.62</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1"/>
          </w:tcPr>
          <w:p>
            <w:pPr>
              <w:spacing w:after="0"/>
              <w:jc w:val="left"/>
            </w:pPr>
            <w:r>
              <w:rPr>
                <w:sz w:val="16"/>
              </w:rPr>
              <w:t>Emergency</w:t>
            </w:r>
          </w:p>
        </w:tc>
        <w:tc>
          <w:tcPr>
            <w:tcW w:type="dxa" w:w="3299"/>
          </w:tcPr>
          <w:p>
            <w:pPr>
              <w:spacing w:after="0"/>
              <w:jc w:val="left"/>
            </w:pPr>
            <w:r>
              <w:rPr>
                <w:sz w:val="16"/>
              </w:rPr>
              <w:t>HURRICANE KATRINA EVACUEES</w:t>
            </w:r>
          </w:p>
        </w:tc>
        <w:tc>
          <w:tcPr>
            <w:tcW w:type="dxa" w:w="2935"/>
          </w:tcPr>
          <w:p>
            <w:pPr>
              <w:spacing w:after="0"/>
              <w:jc w:val="left"/>
            </w:pPr>
            <w:r>
              <w:rPr>
                <w:sz w:val="16"/>
              </w:rPr>
              <w:t>Hurricane: evacuation support, not a local hazard event; not counted</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91"/>
          </w:tcPr>
          <w:p>
            <w:pPr>
              <w:spacing w:after="0"/>
              <w:jc w:val="left"/>
            </w:pPr>
            <w:r>
              <w:rPr>
                <w:sz w:val="16"/>
              </w:rPr>
              <w:t>Major disaster</w:t>
            </w:r>
          </w:p>
        </w:tc>
        <w:tc>
          <w:tcPr>
            <w:tcW w:type="dxa" w:w="3299"/>
          </w:tcPr>
          <w:p>
            <w:pPr>
              <w:spacing w:after="0"/>
              <w:jc w:val="left"/>
            </w:pPr>
            <w:r>
              <w:rPr>
                <w:sz w:val="16"/>
              </w:rPr>
              <w:t>SEVERE SNOW STORMS, RAIN, AND STRONG WINDS</w:t>
            </w:r>
          </w:p>
        </w:tc>
        <w:tc>
          <w:tcPr>
            <w:tcW w:type="dxa" w:w="2935"/>
          </w:tcPr>
          <w:p>
            <w:pPr>
              <w:spacing w:after="0"/>
              <w:jc w:val="left"/>
            </w:pPr>
            <w:r>
              <w:rPr>
                <w:sz w:val="16"/>
              </w:rPr>
              <w:t>Winter Weather</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91"/>
          </w:tcPr>
          <w:p>
            <w:pPr>
              <w:spacing w:after="0"/>
              <w:jc w:val="left"/>
            </w:pPr>
            <w:r>
              <w:rPr>
                <w:sz w:val="16"/>
              </w:rPr>
              <w:t>Major disaster</w:t>
            </w:r>
          </w:p>
        </w:tc>
        <w:tc>
          <w:tcPr>
            <w:tcW w:type="dxa" w:w="3299"/>
          </w:tcPr>
          <w:p>
            <w:pPr>
              <w:spacing w:after="0"/>
              <w:jc w:val="left"/>
            </w:pPr>
            <w:r>
              <w:rPr>
                <w:sz w:val="16"/>
              </w:rPr>
              <w:t>SEVERE SNOW AND ICE STORM</w:t>
            </w:r>
          </w:p>
        </w:tc>
        <w:tc>
          <w:tcPr>
            <w:tcW w:type="dxa" w:w="2935"/>
          </w:tcPr>
          <w:p>
            <w:pPr>
              <w:spacing w:after="0"/>
              <w:jc w:val="left"/>
            </w:pPr>
            <w:r>
              <w:rPr>
                <w:sz w:val="16"/>
              </w:rPr>
              <w:t>Winter Weather (primary); also designated: Ice Storm</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91"/>
          </w:tcPr>
          <w:p>
            <w:pPr>
              <w:spacing w:after="0"/>
              <w:jc w:val="left"/>
            </w:pPr>
            <w:r>
              <w:rPr>
                <w:sz w:val="16"/>
              </w:rPr>
              <w:t>Major disaster</w:t>
            </w:r>
          </w:p>
        </w:tc>
        <w:tc>
          <w:tcPr>
            <w:tcW w:type="dxa" w:w="3299"/>
          </w:tcPr>
          <w:p>
            <w:pPr>
              <w:spacing w:after="0"/>
              <w:jc w:val="left"/>
            </w:pPr>
            <w:r>
              <w:rPr>
                <w:sz w:val="16"/>
              </w:rPr>
              <w:t>SEVERE STORMS AND FLOODING</w:t>
            </w:r>
          </w:p>
        </w:tc>
        <w:tc>
          <w:tcPr>
            <w:tcW w:type="dxa" w:w="2935"/>
          </w:tcPr>
          <w:p>
            <w:pPr>
              <w:spacing w:after="0"/>
              <w:jc w:val="left"/>
            </w:pPr>
            <w:r>
              <w:rPr>
                <w:sz w:val="16"/>
              </w:rPr>
              <w:t>Inland Flooding</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91"/>
          </w:tcPr>
          <w:p>
            <w:pPr>
              <w:spacing w:after="0"/>
              <w:jc w:val="left"/>
            </w:pPr>
            <w:r>
              <w:rPr>
                <w:sz w:val="16"/>
              </w:rPr>
              <w:t>Major disaster</w:t>
            </w:r>
          </w:p>
        </w:tc>
        <w:tc>
          <w:tcPr>
            <w:tcW w:type="dxa" w:w="3299"/>
          </w:tcPr>
          <w:p>
            <w:pPr>
              <w:spacing w:after="0"/>
              <w:jc w:val="left"/>
            </w:pPr>
            <w:r>
              <w:rPr>
                <w:sz w:val="16"/>
              </w:rPr>
              <w:t>SEVERE STORMS &amp; FLOODING</w:t>
            </w:r>
          </w:p>
        </w:tc>
        <w:tc>
          <w:tcPr>
            <w:tcW w:type="dxa" w:w="2935"/>
          </w:tcPr>
          <w:p>
            <w:pPr>
              <w:spacing w:after="0"/>
              <w:jc w:val="left"/>
            </w:pPr>
            <w:r>
              <w:rPr>
                <w:sz w:val="16"/>
              </w:rPr>
              <w:t>Inland Flooding</w:t>
            </w:r>
          </w:p>
        </w:tc>
        <w:tc>
          <w:tcPr>
            <w:tcW w:type="dxa" w:w="1360"/>
          </w:tcPr>
          <w:p>
            <w:pPr>
              <w:spacing w:after="0"/>
              <w:jc w:val="right"/>
            </w:pPr>
            <w:r>
              <w:rPr>
                <w:sz w:val="16"/>
              </w:rPr>
              <w:t>none found</w:t>
            </w:r>
          </w:p>
        </w:tc>
        <w:tc>
          <w:tcPr>
            <w:tcW w:type="dxa" w:w="1230"/>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19</w:t>
            </w:r>
          </w:p>
        </w:tc>
        <w:tc>
          <w:tcPr>
            <w:tcW w:type="dxa" w:w="1356"/>
          </w:tcPr>
          <w:p>
            <w:pPr>
              <w:spacing w:after="0"/>
              <w:jc w:val="right"/>
            </w:pPr>
            <w:r>
              <w:rPr>
                <w:sz w:val="16"/>
              </w:rPr>
              <w:t>7</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191</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120</w:t>
            </w:r>
          </w:p>
        </w:tc>
        <w:tc>
          <w:tcPr>
            <w:tcW w:type="dxa" w:w="1422"/>
          </w:tcPr>
          <w:p>
            <w:pPr>
              <w:spacing w:after="0"/>
              <w:jc w:val="right"/>
            </w:pPr>
            <w:r>
              <w:rPr>
                <w:sz w:val="16"/>
              </w:rPr>
              <w:t>34</w:t>
            </w:r>
          </w:p>
        </w:tc>
        <w:tc>
          <w:tcPr>
            <w:tcW w:type="dxa" w:w="1356"/>
          </w:tcPr>
          <w:p>
            <w:pPr>
              <w:spacing w:after="0"/>
              <w:jc w:val="right"/>
            </w:pPr>
            <w:r>
              <w:rPr>
                <w:sz w:val="16"/>
              </w:rPr>
              <w:t>3</w:t>
            </w:r>
          </w:p>
        </w:tc>
        <w:tc>
          <w:tcPr>
            <w:tcW w:type="dxa" w:w="963"/>
          </w:tcPr>
          <w:p>
            <w:pPr>
              <w:spacing w:after="0"/>
              <w:jc w:val="right"/>
            </w:pPr>
            <w:r>
              <w:rPr>
                <w:sz w:val="16"/>
              </w:rPr>
              <w:t>29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106</w:t>
            </w:r>
          </w:p>
        </w:tc>
        <w:tc>
          <w:tcPr>
            <w:tcW w:type="dxa" w:w="1422"/>
          </w:tcPr>
          <w:p>
            <w:pPr>
              <w:spacing w:after="0"/>
              <w:jc w:val="right"/>
            </w:pPr>
            <w:r>
              <w:rPr>
                <w:sz w:val="16"/>
              </w:rPr>
              <w:t>17</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40"/>
        <w:gridCol w:w="1797"/>
        <w:gridCol w:w="1236"/>
        <w:gridCol w:w="2126"/>
        <w:gridCol w:w="1201"/>
        <w:gridCol w:w="17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40"/>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6"/>
            <w:shd w:val="clear" w:color="auto" w:fill="E8E8E8"/>
          </w:tcPr>
          <w:p>
            <w:pPr>
              <w:spacing w:after="0"/>
              <w:jc w:val="left"/>
            </w:pPr>
            <w:r>
              <w:rPr>
                <w:b/>
                <w:sz w:val="16"/>
              </w:rPr>
              <w:t>Location</w:t>
            </w:r>
          </w:p>
        </w:tc>
        <w:tc>
          <w:tcPr>
            <w:tcW w:type="dxa" w:w="1201"/>
            <w:shd w:val="clear" w:color="auto" w:fill="E8E8E8"/>
          </w:tcPr>
          <w:p>
            <w:pPr>
              <w:spacing w:after="0"/>
              <w:jc w:val="left"/>
            </w:pPr>
            <w:r>
              <w:rPr>
                <w:b/>
                <w:sz w:val="16"/>
              </w:rPr>
              <w:t>Flags</w:t>
            </w:r>
          </w:p>
        </w:tc>
        <w:tc>
          <w:tcPr>
            <w:tcW w:type="dxa" w:w="1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740"/>
          </w:tcPr>
          <w:p>
            <w:pPr>
              <w:spacing w:after="0"/>
              <w:jc w:val="left"/>
            </w:pPr>
          </w:p>
        </w:tc>
        <w:tc>
          <w:tcPr>
            <w:tcW w:type="dxa" w:w="1797"/>
          </w:tcPr>
          <w:p>
            <w:pPr>
              <w:spacing w:after="0"/>
              <w:jc w:val="left"/>
            </w:pPr>
            <w:r>
              <w:rPr>
                <w:sz w:val="16"/>
              </w:rPr>
              <w:t>$0 property; $0 crops, reported for the zone (2024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r>
              <w:rPr>
                <w:sz w:val="16"/>
              </w:rPr>
              <w:t>new since last plan; within last 5 years</w:t>
            </w:r>
          </w:p>
        </w:tc>
        <w:tc>
          <w:tcPr>
            <w:tcW w:type="dxa" w:w="1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2021-08-22</w:t>
            </w:r>
          </w:p>
        </w:tc>
        <w:tc>
          <w:tcPr>
            <w:tcW w:type="dxa" w:w="1215"/>
          </w:tcPr>
          <w:p>
            <w:pPr>
              <w:spacing w:after="0"/>
              <w:jc w:val="left"/>
            </w:pPr>
            <w:r>
              <w:rPr>
                <w:sz w:val="16"/>
              </w:rPr>
              <w:t>Flash Flood</w:t>
            </w:r>
          </w:p>
        </w:tc>
        <w:tc>
          <w:tcPr>
            <w:tcW w:type="dxa" w:w="3740"/>
          </w:tcPr>
          <w:p>
            <w:pPr>
              <w:spacing w:after="0"/>
              <w:jc w:val="left"/>
            </w:pPr>
          </w:p>
        </w:tc>
        <w:tc>
          <w:tcPr>
            <w:tcW w:type="dxa" w:w="1797"/>
          </w:tcPr>
          <w:p>
            <w:pPr>
              <w:spacing w:after="0"/>
              <w:jc w:val="left"/>
            </w:pPr>
            <w:r>
              <w:rPr>
                <w:sz w:val="16"/>
              </w:rPr>
              <w:t>$50,000 property; $3,000,000 crops (2021 dollars)</w:t>
            </w:r>
          </w:p>
        </w:tc>
        <w:tc>
          <w:tcPr>
            <w:tcW w:type="dxa" w:w="1236"/>
          </w:tcPr>
          <w:p>
            <w:pPr>
              <w:spacing w:after="0"/>
              <w:jc w:val="right"/>
            </w:pPr>
            <w:r>
              <w:rPr>
                <w:sz w:val="16"/>
              </w:rPr>
              <w:t>0, 0</w:t>
            </w:r>
          </w:p>
        </w:tc>
        <w:tc>
          <w:tcPr>
            <w:tcW w:type="dxa" w:w="2126"/>
          </w:tcPr>
          <w:p>
            <w:pPr>
              <w:spacing w:after="0"/>
              <w:jc w:val="left"/>
            </w:pPr>
            <w:r>
              <w:rPr>
                <w:sz w:val="16"/>
              </w:rPr>
              <w:t>OXFORD to HUNTLEY</w:t>
            </w:r>
          </w:p>
        </w:tc>
        <w:tc>
          <w:tcPr>
            <w:tcW w:type="dxa" w:w="1201"/>
          </w:tcPr>
          <w:p>
            <w:pPr>
              <w:spacing w:after="0"/>
              <w:jc w:val="left"/>
            </w:pPr>
            <w:r>
              <w:rPr>
                <w:sz w:val="16"/>
              </w:rPr>
              <w:t>new since last plan</w:t>
            </w:r>
          </w:p>
        </w:tc>
        <w:tc>
          <w:tcPr>
            <w:tcW w:type="dxa" w:w="1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3740"/>
          </w:tcPr>
          <w:p>
            <w:pPr>
              <w:spacing w:after="0"/>
              <w:jc w:val="left"/>
            </w:pPr>
            <w:r>
              <w:rPr>
                <w:sz w:val="16"/>
              </w:rPr>
              <w:t>65 kt (75 mph) measured gust</w:t>
            </w:r>
          </w:p>
        </w:tc>
        <w:tc>
          <w:tcPr>
            <w:tcW w:type="dxa" w:w="1797"/>
          </w:tcPr>
          <w:p>
            <w:pPr>
              <w:spacing w:after="0"/>
              <w:jc w:val="left"/>
            </w:pPr>
            <w:r>
              <w:rPr>
                <w:sz w:val="16"/>
              </w:rPr>
              <w:t>$1,000,000 property; $0 crops, reported for the zone (2016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p>
        </w:tc>
        <w:tc>
          <w:tcPr>
            <w:tcW w:type="dxa" w:w="17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3740"/>
          </w:tcPr>
          <w:p>
            <w:pPr>
              <w:spacing w:after="0"/>
              <w:jc w:val="left"/>
            </w:pPr>
          </w:p>
        </w:tc>
        <w:tc>
          <w:tcPr>
            <w:tcW w:type="dxa" w:w="1797"/>
          </w:tcPr>
          <w:p>
            <w:pPr>
              <w:spacing w:after="0"/>
              <w:jc w:val="left"/>
            </w:pPr>
            <w:r>
              <w:rPr>
                <w:sz w:val="16"/>
              </w:rPr>
              <w:t>$0 property; $0 crops, reported for the zone (2012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p>
        </w:tc>
        <w:tc>
          <w:tcPr>
            <w:tcW w:type="dxa" w:w="1759"/>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3740"/>
          </w:tcPr>
          <w:p>
            <w:pPr>
              <w:spacing w:after="0"/>
              <w:jc w:val="left"/>
            </w:pPr>
          </w:p>
        </w:tc>
        <w:tc>
          <w:tcPr>
            <w:tcW w:type="dxa" w:w="1797"/>
          </w:tcPr>
          <w:p>
            <w:pPr>
              <w:spacing w:after="0"/>
              <w:jc w:val="left"/>
            </w:pPr>
            <w:r>
              <w:rPr>
                <w:sz w:val="16"/>
              </w:rPr>
              <w:t>$0 property; $0 crops, reported for the zone (2011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p>
        </w:tc>
        <w:tc>
          <w:tcPr>
            <w:tcW w:type="dxa" w:w="1759"/>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3740"/>
          </w:tcPr>
          <w:p>
            <w:pPr>
              <w:spacing w:after="0"/>
              <w:jc w:val="left"/>
            </w:pPr>
          </w:p>
        </w:tc>
        <w:tc>
          <w:tcPr>
            <w:tcW w:type="dxa" w:w="1797"/>
          </w:tcPr>
          <w:p>
            <w:pPr>
              <w:spacing w:after="0"/>
              <w:jc w:val="left"/>
            </w:pPr>
            <w:r>
              <w:rPr>
                <w:sz w:val="16"/>
              </w:rPr>
              <w:t>$0 property; $100,000 crops, reported for the zone (2007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p>
        </w:tc>
        <w:tc>
          <w:tcPr>
            <w:tcW w:type="dxa" w:w="175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3740"/>
          </w:tcPr>
          <w:p>
            <w:pPr>
              <w:spacing w:after="0"/>
              <w:jc w:val="left"/>
            </w:pPr>
          </w:p>
        </w:tc>
        <w:tc>
          <w:tcPr>
            <w:tcW w:type="dxa" w:w="1797"/>
          </w:tcPr>
          <w:p>
            <w:pPr>
              <w:spacing w:after="0"/>
              <w:jc w:val="left"/>
            </w:pPr>
            <w:r>
              <w:rPr>
                <w:sz w:val="16"/>
              </w:rPr>
              <w:t>$1,000,000 property; $0 crops, reported for the zone (2006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p>
        </w:tc>
        <w:tc>
          <w:tcPr>
            <w:tcW w:type="dxa" w:w="1759"/>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3740"/>
          </w:tcPr>
          <w:p>
            <w:pPr>
              <w:spacing w:after="0"/>
              <w:jc w:val="left"/>
            </w:pPr>
          </w:p>
        </w:tc>
        <w:tc>
          <w:tcPr>
            <w:tcW w:type="dxa" w:w="1797"/>
          </w:tcPr>
          <w:p>
            <w:pPr>
              <w:spacing w:after="0"/>
              <w:jc w:val="left"/>
            </w:pPr>
            <w:r>
              <w:rPr>
                <w:sz w:val="16"/>
              </w:rPr>
              <w:t>$250,000 property; $0 crops, reported for the zone (2005 dollars)</w:t>
            </w:r>
          </w:p>
        </w:tc>
        <w:tc>
          <w:tcPr>
            <w:tcW w:type="dxa" w:w="1236"/>
          </w:tcPr>
          <w:p>
            <w:pPr>
              <w:spacing w:after="0"/>
              <w:jc w:val="right"/>
            </w:pPr>
            <w:r>
              <w:rPr>
                <w:sz w:val="16"/>
              </w:rPr>
              <w:t>0, 0</w:t>
            </w:r>
          </w:p>
        </w:tc>
        <w:tc>
          <w:tcPr>
            <w:tcW w:type="dxa" w:w="2126"/>
          </w:tcPr>
          <w:p>
            <w:pPr>
              <w:spacing w:after="0"/>
              <w:jc w:val="left"/>
            </w:pPr>
            <w:r>
              <w:rPr>
                <w:sz w:val="16"/>
              </w:rPr>
              <w:t>NWS zone NEZ083 (HARLAN), zone-level: may include parts of neighboring counties</w:t>
            </w:r>
          </w:p>
        </w:tc>
        <w:tc>
          <w:tcPr>
            <w:tcW w:type="dxa" w:w="1201"/>
          </w:tcPr>
          <w:p>
            <w:pPr>
              <w:spacing w:after="0"/>
              <w:jc w:val="left"/>
            </w:pPr>
          </w:p>
        </w:tc>
        <w:tc>
          <w:tcPr>
            <w:tcW w:type="dxa" w:w="1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1991-05-30</w:t>
            </w:r>
          </w:p>
        </w:tc>
        <w:tc>
          <w:tcPr>
            <w:tcW w:type="dxa" w:w="1215"/>
          </w:tcPr>
          <w:p>
            <w:pPr>
              <w:spacing w:after="0"/>
              <w:jc w:val="left"/>
            </w:pPr>
            <w:r>
              <w:rPr>
                <w:sz w:val="16"/>
              </w:rPr>
              <w:t>Tornado</w:t>
            </w:r>
          </w:p>
        </w:tc>
        <w:tc>
          <w:tcPr>
            <w:tcW w:type="dxa" w:w="3740"/>
          </w:tcPr>
          <w:p>
            <w:pPr>
              <w:spacing w:after="0"/>
              <w:jc w:val="left"/>
            </w:pPr>
            <w:r>
              <w:rPr>
                <w:sz w:val="16"/>
              </w:rPr>
              <w:t>F2, 1 mi path length (records before 1996 may include the whole path; rating and listing come from the county where the tornado began), 50 yd wide</w:t>
            </w:r>
          </w:p>
        </w:tc>
        <w:tc>
          <w:tcPr>
            <w:tcW w:type="dxa" w:w="1797"/>
          </w:tcPr>
          <w:p>
            <w:pPr>
              <w:spacing w:after="0"/>
              <w:jc w:val="left"/>
            </w:pPr>
            <w:r>
              <w:rPr>
                <w:sz w:val="16"/>
              </w:rPr>
              <w:t>$250,000 property; crops not recorded (1991 dollars)</w:t>
            </w:r>
          </w:p>
        </w:tc>
        <w:tc>
          <w:tcPr>
            <w:tcW w:type="dxa" w:w="1236"/>
          </w:tcPr>
          <w:p>
            <w:pPr>
              <w:spacing w:after="0"/>
              <w:jc w:val="right"/>
            </w:pPr>
            <w:r>
              <w:rPr>
                <w:sz w:val="16"/>
              </w:rPr>
              <w:t>0, 0</w:t>
            </w:r>
          </w:p>
        </w:tc>
        <w:tc>
          <w:tcPr>
            <w:tcW w:type="dxa" w:w="2126"/>
          </w:tcPr>
          <w:p>
            <w:pPr>
              <w:spacing w:after="0"/>
              <w:jc w:val="left"/>
            </w:pPr>
            <w:r>
              <w:rPr>
                <w:sz w:val="16"/>
              </w:rPr>
              <w:t>location not recorded</w:t>
            </w:r>
          </w:p>
        </w:tc>
        <w:tc>
          <w:tcPr>
            <w:tcW w:type="dxa" w:w="1201"/>
          </w:tcPr>
          <w:p>
            <w:pPr>
              <w:spacing w:after="0"/>
              <w:jc w:val="left"/>
            </w:pPr>
          </w:p>
        </w:tc>
        <w:tc>
          <w:tcPr>
            <w:tcW w:type="dxa" w:w="1759"/>
          </w:tcPr>
          <w:p>
            <w:pPr>
              <w:spacing w:after="0"/>
              <w:jc w:val="left"/>
            </w:pPr>
            <w:r>
              <w:rPr>
                <w:sz w:val="16"/>
              </w:rPr>
              <w:t>B1-c worst recorded: Tornado</w:t>
            </w:r>
          </w:p>
        </w:tc>
      </w:tr>
      <w:tr>
        <w:trPr>
          <w:cantSplit/>
        </w:trPr>
        <w:tc>
          <w:tcPr>
            <w:tcW w:type="dxa" w:w="1037"/>
          </w:tcPr>
          <w:p>
            <w:pPr>
              <w:spacing w:after="0"/>
              <w:jc w:val="left"/>
            </w:pPr>
            <w:r>
              <w:rPr>
                <w:sz w:val="16"/>
              </w:rPr>
              <w:t>1989-07-02</w:t>
            </w:r>
          </w:p>
        </w:tc>
        <w:tc>
          <w:tcPr>
            <w:tcW w:type="dxa" w:w="1215"/>
          </w:tcPr>
          <w:p>
            <w:pPr>
              <w:spacing w:after="0"/>
              <w:jc w:val="left"/>
            </w:pPr>
            <w:r>
              <w:rPr>
                <w:sz w:val="16"/>
              </w:rPr>
              <w:t>Thunderstorm Wind</w:t>
            </w:r>
          </w:p>
        </w:tc>
        <w:tc>
          <w:tcPr>
            <w:tcW w:type="dxa" w:w="3740"/>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36"/>
          </w:tcPr>
          <w:p>
            <w:pPr>
              <w:spacing w:after="0"/>
              <w:jc w:val="right"/>
            </w:pPr>
            <w:r>
              <w:rPr>
                <w:sz w:val="16"/>
              </w:rPr>
              <w:t>0, 1</w:t>
            </w:r>
          </w:p>
        </w:tc>
        <w:tc>
          <w:tcPr>
            <w:tcW w:type="dxa" w:w="2126"/>
          </w:tcPr>
          <w:p>
            <w:pPr>
              <w:spacing w:after="0"/>
              <w:jc w:val="left"/>
            </w:pPr>
            <w:r>
              <w:rPr>
                <w:sz w:val="16"/>
              </w:rPr>
              <w:t>location not recorded</w:t>
            </w:r>
          </w:p>
        </w:tc>
        <w:tc>
          <w:tcPr>
            <w:tcW w:type="dxa" w:w="1201"/>
          </w:tcPr>
          <w:p>
            <w:pPr>
              <w:spacing w:after="0"/>
              <w:jc w:val="left"/>
            </w:pPr>
          </w:p>
        </w:tc>
        <w:tc>
          <w:tcPr>
            <w:tcW w:type="dxa" w:w="1759"/>
          </w:tcPr>
          <w:p>
            <w:pPr>
              <w:spacing w:after="0"/>
              <w:jc w:val="left"/>
            </w:pPr>
            <w:r>
              <w:rPr>
                <w:sz w:val="16"/>
              </w:rPr>
              <w:t>deaths or injuries recorded</w:t>
            </w:r>
          </w:p>
        </w:tc>
      </w:tr>
      <w:tr>
        <w:trPr>
          <w:cantSplit/>
        </w:trPr>
        <w:tc>
          <w:tcPr>
            <w:tcW w:type="dxa" w:w="1037"/>
          </w:tcPr>
          <w:p>
            <w:pPr>
              <w:spacing w:after="0"/>
              <w:jc w:val="left"/>
            </w:pPr>
            <w:r>
              <w:rPr>
                <w:sz w:val="16"/>
              </w:rPr>
              <w:t>1981-08-06</w:t>
            </w:r>
          </w:p>
        </w:tc>
        <w:tc>
          <w:tcPr>
            <w:tcW w:type="dxa" w:w="1215"/>
          </w:tcPr>
          <w:p>
            <w:pPr>
              <w:spacing w:after="0"/>
              <w:jc w:val="left"/>
            </w:pPr>
            <w:r>
              <w:rPr>
                <w:sz w:val="16"/>
              </w:rPr>
              <w:t>Thunderstorm Wind</w:t>
            </w:r>
          </w:p>
        </w:tc>
        <w:tc>
          <w:tcPr>
            <w:tcW w:type="dxa" w:w="3740"/>
          </w:tcPr>
          <w:p>
            <w:pPr>
              <w:spacing w:after="0"/>
              <w:jc w:val="left"/>
            </w:pPr>
            <w:r>
              <w:rPr>
                <w:sz w:val="16"/>
              </w:rPr>
              <w:t>90 kt (104 mph), measurement type not recorded</w:t>
            </w:r>
          </w:p>
        </w:tc>
        <w:tc>
          <w:tcPr>
            <w:tcW w:type="dxa" w:w="1797"/>
          </w:tcPr>
          <w:p>
            <w:pPr>
              <w:spacing w:after="0"/>
              <w:jc w:val="left"/>
            </w:pPr>
            <w:r>
              <w:rPr>
                <w:sz w:val="16"/>
              </w:rPr>
              <w:t>damage not recorded (pre-1996 record)</w:t>
            </w:r>
          </w:p>
        </w:tc>
        <w:tc>
          <w:tcPr>
            <w:tcW w:type="dxa" w:w="1236"/>
          </w:tcPr>
          <w:p>
            <w:pPr>
              <w:spacing w:after="0"/>
              <w:jc w:val="right"/>
            </w:pPr>
            <w:r>
              <w:rPr>
                <w:sz w:val="16"/>
              </w:rPr>
              <w:t>0, 0</w:t>
            </w:r>
          </w:p>
        </w:tc>
        <w:tc>
          <w:tcPr>
            <w:tcW w:type="dxa" w:w="2126"/>
          </w:tcPr>
          <w:p>
            <w:pPr>
              <w:spacing w:after="0"/>
              <w:jc w:val="left"/>
            </w:pPr>
            <w:r>
              <w:rPr>
                <w:sz w:val="16"/>
              </w:rPr>
              <w:t>location not recorded</w:t>
            </w:r>
          </w:p>
        </w:tc>
        <w:tc>
          <w:tcPr>
            <w:tcW w:type="dxa" w:w="1201"/>
          </w:tcPr>
          <w:p>
            <w:pPr>
              <w:spacing w:after="0"/>
              <w:jc w:val="left"/>
            </w:pPr>
          </w:p>
        </w:tc>
        <w:tc>
          <w:tcPr>
            <w:tcW w:type="dxa" w:w="1759"/>
          </w:tcPr>
          <w:p>
            <w:pPr>
              <w:spacing w:after="0"/>
              <w:jc w:val="left"/>
            </w:pPr>
            <w:r>
              <w:rPr>
                <w:sz w:val="16"/>
              </w:rPr>
              <w:t>B1-c worst recorded: Thunderstorm Wind</w:t>
            </w:r>
          </w:p>
        </w:tc>
      </w:tr>
      <w:tr>
        <w:trPr>
          <w:cantSplit/>
        </w:trPr>
        <w:tc>
          <w:tcPr>
            <w:tcW w:type="dxa" w:w="1037"/>
          </w:tcPr>
          <w:p>
            <w:pPr>
              <w:spacing w:after="0"/>
              <w:jc w:val="left"/>
            </w:pPr>
            <w:r>
              <w:rPr>
                <w:sz w:val="16"/>
              </w:rPr>
              <w:t>1980-05-31</w:t>
            </w:r>
          </w:p>
        </w:tc>
        <w:tc>
          <w:tcPr>
            <w:tcW w:type="dxa" w:w="1215"/>
          </w:tcPr>
          <w:p>
            <w:pPr>
              <w:spacing w:after="0"/>
              <w:jc w:val="left"/>
            </w:pPr>
            <w:r>
              <w:rPr>
                <w:sz w:val="16"/>
              </w:rPr>
              <w:t>Hail</w:t>
            </w:r>
          </w:p>
        </w:tc>
        <w:tc>
          <w:tcPr>
            <w:tcW w:type="dxa" w:w="3740"/>
          </w:tcPr>
          <w:p>
            <w:pPr>
              <w:spacing w:after="0"/>
              <w:jc w:val="left"/>
            </w:pPr>
            <w:r>
              <w:rPr>
                <w:sz w:val="16"/>
              </w:rPr>
              <w:t>4.5 in</w:t>
            </w:r>
          </w:p>
        </w:tc>
        <w:tc>
          <w:tcPr>
            <w:tcW w:type="dxa" w:w="1797"/>
          </w:tcPr>
          <w:p>
            <w:pPr>
              <w:spacing w:after="0"/>
              <w:jc w:val="left"/>
            </w:pPr>
            <w:r>
              <w:rPr>
                <w:sz w:val="16"/>
              </w:rPr>
              <w:t>damage not recorded (pre-1996 record)</w:t>
            </w:r>
          </w:p>
        </w:tc>
        <w:tc>
          <w:tcPr>
            <w:tcW w:type="dxa" w:w="1236"/>
          </w:tcPr>
          <w:p>
            <w:pPr>
              <w:spacing w:after="0"/>
              <w:jc w:val="right"/>
            </w:pPr>
            <w:r>
              <w:rPr>
                <w:sz w:val="16"/>
              </w:rPr>
              <w:t>0, 0</w:t>
            </w:r>
          </w:p>
        </w:tc>
        <w:tc>
          <w:tcPr>
            <w:tcW w:type="dxa" w:w="2126"/>
          </w:tcPr>
          <w:p>
            <w:pPr>
              <w:spacing w:after="0"/>
              <w:jc w:val="left"/>
            </w:pPr>
            <w:r>
              <w:rPr>
                <w:sz w:val="16"/>
              </w:rPr>
              <w:t>location not recorded</w:t>
            </w:r>
          </w:p>
        </w:tc>
        <w:tc>
          <w:tcPr>
            <w:tcW w:type="dxa" w:w="1201"/>
          </w:tcPr>
          <w:p>
            <w:pPr>
              <w:spacing w:after="0"/>
              <w:jc w:val="left"/>
            </w:pPr>
          </w:p>
        </w:tc>
        <w:tc>
          <w:tcPr>
            <w:tcW w:type="dxa" w:w="175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3.63</w:t>
            </w:r>
          </w:p>
        </w:tc>
        <w:tc>
          <w:tcPr>
            <w:tcW w:type="dxa" w:w="1450"/>
          </w:tcPr>
          <w:p>
            <w:pPr>
              <w:spacing w:after="0"/>
              <w:jc w:val="left"/>
            </w:pPr>
            <w:r>
              <w:rPr>
                <w:sz w:val="16"/>
              </w:rPr>
              <w:t>event-days per year</w:t>
            </w:r>
          </w:p>
        </w:tc>
        <w:tc>
          <w:tcPr>
            <w:tcW w:type="dxa" w:w="1579"/>
          </w:tcPr>
          <w:p>
            <w:pPr>
              <w:spacing w:after="0"/>
              <w:jc w:val="left"/>
            </w:pPr>
            <w:r>
              <w:rPr>
                <w:sz w:val="16"/>
              </w:rPr>
              <w:t>about 3.63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69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3.63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51.3</w:t>
            </w:r>
          </w:p>
        </w:tc>
        <w:tc>
          <w:tcPr>
            <w:tcW w:type="dxa" w:w="1450"/>
          </w:tcPr>
          <w:p>
            <w:pPr>
              <w:spacing w:after="0"/>
              <w:jc w:val="left"/>
            </w:pPr>
            <w:r>
              <w:rPr>
                <w:sz w:val="16"/>
              </w:rPr>
              <w:t>event-days per year</w:t>
            </w:r>
          </w:p>
        </w:tc>
        <w:tc>
          <w:tcPr>
            <w:tcW w:type="dxa" w:w="1579"/>
          </w:tcPr>
          <w:p>
            <w:pPr>
              <w:spacing w:after="0"/>
              <w:jc w:val="left"/>
            </w:pPr>
            <w:r>
              <w:rPr>
                <w:sz w:val="16"/>
              </w:rPr>
              <w:t>about 51.3 days per year</w:t>
            </w:r>
          </w:p>
        </w:tc>
        <w:tc>
          <w:tcPr>
            <w:tcW w:type="dxa" w:w="1037"/>
          </w:tcPr>
          <w:p>
            <w:pPr>
              <w:spacing w:after="0"/>
              <w:jc w:val="left"/>
            </w:pPr>
            <w:r>
              <w:rPr>
                <w:sz w:val="16"/>
              </w:rPr>
              <w:t>Likely</w:t>
            </w:r>
          </w:p>
        </w:tc>
        <w:tc>
          <w:tcPr>
            <w:tcW w:type="dxa" w:w="1728"/>
          </w:tcPr>
          <w:p>
            <w:pPr>
              <w:spacing w:after="0"/>
              <w:jc w:val="left"/>
            </w:pPr>
            <w:r>
              <w:rPr>
                <w:sz w:val="16"/>
              </w:rPr>
              <w:t>event-days in 10 of 30 years, 1996 to 2025 (33.3%)</w:t>
            </w:r>
          </w:p>
        </w:tc>
        <w:tc>
          <w:tcPr>
            <w:tcW w:type="dxa" w:w="1521"/>
          </w:tcPr>
          <w:p>
            <w:pPr>
              <w:spacing w:after="0"/>
              <w:jc w:val="right"/>
            </w:pPr>
            <w:r>
              <w:rPr>
                <w:sz w:val="16"/>
              </w:rPr>
              <w:t>1,295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51.3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0.000432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0.0432%</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7.16</w:t>
            </w:r>
          </w:p>
        </w:tc>
        <w:tc>
          <w:tcPr>
            <w:tcW w:type="dxa" w:w="1450"/>
          </w:tcPr>
          <w:p>
            <w:pPr>
              <w:spacing w:after="0"/>
              <w:jc w:val="left"/>
            </w:pPr>
            <w:r>
              <w:rPr>
                <w:sz w:val="16"/>
              </w:rPr>
              <w:t>events per year</w:t>
            </w:r>
          </w:p>
        </w:tc>
        <w:tc>
          <w:tcPr>
            <w:tcW w:type="dxa" w:w="1579"/>
          </w:tcPr>
          <w:p>
            <w:pPr>
              <w:spacing w:after="0"/>
              <w:jc w:val="left"/>
            </w:pPr>
            <w:r>
              <w:rPr>
                <w:sz w:val="16"/>
              </w:rPr>
              <w:t>about 7.16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272.0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5.16</w:t>
            </w:r>
          </w:p>
        </w:tc>
        <w:tc>
          <w:tcPr>
            <w:tcW w:type="dxa" w:w="1450"/>
          </w:tcPr>
          <w:p>
            <w:pPr>
              <w:spacing w:after="0"/>
              <w:jc w:val="left"/>
            </w:pPr>
            <w:r>
              <w:rPr>
                <w:sz w:val="16"/>
              </w:rPr>
              <w:t>event-days per year</w:t>
            </w:r>
          </w:p>
        </w:tc>
        <w:tc>
          <w:tcPr>
            <w:tcW w:type="dxa" w:w="1579"/>
          </w:tcPr>
          <w:p>
            <w:pPr>
              <w:spacing w:after="0"/>
              <w:jc w:val="left"/>
            </w:pPr>
            <w:r>
              <w:rPr>
                <w:sz w:val="16"/>
              </w:rPr>
              <w:t>about 5.16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85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5.16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0.321</w:t>
            </w:r>
          </w:p>
        </w:tc>
        <w:tc>
          <w:tcPr>
            <w:tcW w:type="dxa" w:w="1450"/>
          </w:tcPr>
          <w:p>
            <w:pPr>
              <w:spacing w:after="0"/>
              <w:jc w:val="left"/>
            </w:pPr>
            <w:r>
              <w:rPr>
                <w:sz w:val="16"/>
              </w:rPr>
              <w:t>event-days per year</w:t>
            </w:r>
          </w:p>
        </w:tc>
        <w:tc>
          <w:tcPr>
            <w:tcW w:type="dxa" w:w="1579"/>
          </w:tcPr>
          <w:p>
            <w:pPr>
              <w:spacing w:after="0"/>
              <w:jc w:val="left"/>
            </w:pPr>
            <w:r>
              <w:rPr>
                <w:sz w:val="16"/>
              </w:rPr>
              <w:t>about 0.321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23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0.357</w:t>
            </w:r>
          </w:p>
        </w:tc>
        <w:tc>
          <w:tcPr>
            <w:tcW w:type="dxa" w:w="1450"/>
          </w:tcPr>
          <w:p>
            <w:pPr>
              <w:spacing w:after="0"/>
              <w:jc w:val="left"/>
            </w:pPr>
            <w:r>
              <w:rPr>
                <w:sz w:val="16"/>
              </w:rPr>
              <w:t>event-days per year</w:t>
            </w:r>
          </w:p>
        </w:tc>
        <w:tc>
          <w:tcPr>
            <w:tcW w:type="dxa" w:w="1579"/>
          </w:tcPr>
          <w:p>
            <w:pPr>
              <w:spacing w:after="0"/>
              <w:jc w:val="left"/>
            </w:pPr>
            <w:r>
              <w:rPr>
                <w:sz w:val="16"/>
              </w:rPr>
              <w:t>about 0.357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10</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0.202</w:t>
            </w:r>
          </w:p>
        </w:tc>
        <w:tc>
          <w:tcPr>
            <w:tcW w:type="dxa" w:w="1450"/>
          </w:tcPr>
          <w:p>
            <w:pPr>
              <w:spacing w:after="0"/>
              <w:jc w:val="left"/>
            </w:pPr>
            <w:r>
              <w:rPr>
                <w:sz w:val="16"/>
              </w:rPr>
              <w:t>events per year (modeled)</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42.8</w:t>
            </w:r>
          </w:p>
        </w:tc>
        <w:tc>
          <w:tcPr>
            <w:tcW w:type="dxa" w:w="1450"/>
          </w:tcPr>
          <w:p>
            <w:pPr>
              <w:spacing w:after="0"/>
              <w:jc w:val="left"/>
            </w:pPr>
            <w:r>
              <w:rPr>
                <w:sz w:val="16"/>
              </w:rPr>
              <w:t>days per year with a strike</w:t>
            </w:r>
          </w:p>
        </w:tc>
        <w:tc>
          <w:tcPr>
            <w:tcW w:type="dxa" w:w="1579"/>
          </w:tcPr>
          <w:p>
            <w:pPr>
              <w:spacing w:after="0"/>
              <w:jc w:val="left"/>
            </w:pPr>
            <w:r>
              <w:rPr>
                <w:sz w:val="16"/>
              </w:rPr>
              <w:t>about 42.8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3.96</w:t>
            </w:r>
          </w:p>
        </w:tc>
        <w:tc>
          <w:tcPr>
            <w:tcW w:type="dxa" w:w="1450"/>
          </w:tcPr>
          <w:p>
            <w:pPr>
              <w:spacing w:after="0"/>
              <w:jc w:val="left"/>
            </w:pPr>
            <w:r>
              <w:rPr>
                <w:sz w:val="16"/>
              </w:rPr>
              <w:t>events per year</w:t>
            </w:r>
          </w:p>
        </w:tc>
        <w:tc>
          <w:tcPr>
            <w:tcW w:type="dxa" w:w="1579"/>
          </w:tcPr>
          <w:p>
            <w:pPr>
              <w:spacing w:after="0"/>
              <w:jc w:val="left"/>
            </w:pPr>
            <w:r>
              <w:rPr>
                <w:sz w:val="16"/>
              </w:rPr>
              <w:t>about 3.96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151</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0.477</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0.029%</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12.9</w:t>
            </w:r>
          </w:p>
        </w:tc>
        <w:tc>
          <w:tcPr>
            <w:tcW w:type="dxa" w:w="1450"/>
          </w:tcPr>
          <w:p>
            <w:pPr>
              <w:spacing w:after="0"/>
              <w:jc w:val="left"/>
            </w:pPr>
            <w:r>
              <w:rPr>
                <w:sz w:val="16"/>
              </w:rPr>
              <w:t>event-days per year</w:t>
            </w:r>
          </w:p>
        </w:tc>
        <w:tc>
          <w:tcPr>
            <w:tcW w:type="dxa" w:w="1579"/>
          </w:tcPr>
          <w:p>
            <w:pPr>
              <w:spacing w:after="0"/>
              <w:jc w:val="left"/>
            </w:pPr>
            <w:r>
              <w:rPr>
                <w:sz w:val="16"/>
              </w:rPr>
              <w:t>about 12.9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245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78.6</w:t>
            </w:r>
          </w:p>
        </w:tc>
        <w:tc>
          <w:tcPr>
            <w:tcW w:type="dxa" w:w="771"/>
          </w:tcPr>
          <w:p>
            <w:pPr>
              <w:spacing w:after="0"/>
              <w:jc w:val="right"/>
            </w:pPr>
            <w:r>
              <w:rPr>
                <w:sz w:val="16"/>
              </w:rPr>
              <w:t>78.6</w:t>
            </w:r>
          </w:p>
        </w:tc>
        <w:tc>
          <w:tcPr>
            <w:tcW w:type="dxa" w:w="735"/>
          </w:tcPr>
          <w:p>
            <w:pPr>
              <w:spacing w:after="0"/>
              <w:jc w:val="right"/>
            </w:pPr>
            <w:r>
              <w:rPr>
                <w:sz w:val="16"/>
              </w:rPr>
              <w:t>78.6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24.0</w:t>
            </w:r>
          </w:p>
        </w:tc>
        <w:tc>
          <w:tcPr>
            <w:tcW w:type="dxa" w:w="771"/>
          </w:tcPr>
          <w:p>
            <w:pPr>
              <w:spacing w:after="0"/>
              <w:jc w:val="right"/>
            </w:pPr>
            <w:r>
              <w:rPr>
                <w:sz w:val="16"/>
              </w:rPr>
              <w:t>24.0</w:t>
            </w:r>
          </w:p>
        </w:tc>
        <w:tc>
          <w:tcPr>
            <w:tcW w:type="dxa" w:w="735"/>
          </w:tcPr>
          <w:p>
            <w:pPr>
              <w:spacing w:after="0"/>
              <w:jc w:val="right"/>
            </w:pPr>
            <w:r>
              <w:rPr>
                <w:sz w:val="16"/>
              </w:rPr>
              <w:t>24.0</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62.2</w:t>
            </w:r>
          </w:p>
        </w:tc>
        <w:tc>
          <w:tcPr>
            <w:tcW w:type="dxa" w:w="771"/>
          </w:tcPr>
          <w:p>
            <w:pPr>
              <w:spacing w:after="0"/>
              <w:jc w:val="right"/>
            </w:pPr>
            <w:r>
              <w:rPr>
                <w:sz w:val="16"/>
              </w:rPr>
              <w:t>62.2</w:t>
            </w:r>
          </w:p>
        </w:tc>
        <w:tc>
          <w:tcPr>
            <w:tcW w:type="dxa" w:w="735"/>
          </w:tcPr>
          <w:p>
            <w:pPr>
              <w:spacing w:after="0"/>
              <w:jc w:val="right"/>
            </w:pPr>
            <w:r>
              <w:rPr>
                <w:sz w:val="16"/>
              </w:rPr>
              <w:t>62.2</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98.7</w:t>
            </w:r>
          </w:p>
        </w:tc>
        <w:tc>
          <w:tcPr>
            <w:tcW w:type="dxa" w:w="771"/>
          </w:tcPr>
          <w:p>
            <w:pPr>
              <w:spacing w:after="0"/>
              <w:jc w:val="right"/>
            </w:pPr>
            <w:r>
              <w:rPr>
                <w:sz w:val="16"/>
              </w:rPr>
              <w:t>98.7</w:t>
            </w:r>
          </w:p>
        </w:tc>
        <w:tc>
          <w:tcPr>
            <w:tcW w:type="dxa" w:w="735"/>
          </w:tcPr>
          <w:p>
            <w:pPr>
              <w:spacing w:after="0"/>
              <w:jc w:val="right"/>
            </w:pPr>
            <w:r>
              <w:rPr>
                <w:sz w:val="16"/>
              </w:rPr>
              <w:t>98.7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88.5</w:t>
            </w:r>
          </w:p>
        </w:tc>
        <w:tc>
          <w:tcPr>
            <w:tcW w:type="dxa" w:w="771"/>
          </w:tcPr>
          <w:p>
            <w:pPr>
              <w:spacing w:after="0"/>
              <w:jc w:val="right"/>
            </w:pPr>
            <w:r>
              <w:rPr>
                <w:sz w:val="16"/>
              </w:rPr>
              <w:t>88.5</w:t>
            </w:r>
          </w:p>
        </w:tc>
        <w:tc>
          <w:tcPr>
            <w:tcW w:type="dxa" w:w="735"/>
          </w:tcPr>
          <w:p>
            <w:pPr>
              <w:spacing w:after="0"/>
              <w:jc w:val="right"/>
            </w:pPr>
            <w:r>
              <w:rPr>
                <w:sz w:val="16"/>
              </w:rPr>
              <w:t>88.5</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76.8</w:t>
            </w:r>
          </w:p>
        </w:tc>
        <w:tc>
          <w:tcPr>
            <w:tcW w:type="dxa" w:w="771"/>
          </w:tcPr>
          <w:p>
            <w:pPr>
              <w:spacing w:after="0"/>
              <w:jc w:val="right"/>
            </w:pPr>
            <w:r>
              <w:rPr>
                <w:sz w:val="16"/>
              </w:rPr>
              <w:t>76.8</w:t>
            </w:r>
          </w:p>
        </w:tc>
        <w:tc>
          <w:tcPr>
            <w:tcW w:type="dxa" w:w="735"/>
          </w:tcPr>
          <w:p>
            <w:pPr>
              <w:spacing w:after="0"/>
              <w:jc w:val="right"/>
            </w:pPr>
            <w:r>
              <w:rPr>
                <w:sz w:val="16"/>
              </w:rPr>
              <w:t>76.8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96.9</w:t>
            </w:r>
          </w:p>
        </w:tc>
        <w:tc>
          <w:tcPr>
            <w:tcW w:type="dxa" w:w="771"/>
          </w:tcPr>
          <w:p>
            <w:pPr>
              <w:spacing w:after="0"/>
              <w:jc w:val="right"/>
            </w:pPr>
            <w:r>
              <w:rPr>
                <w:sz w:val="16"/>
              </w:rPr>
              <w:t>96.9</w:t>
            </w:r>
          </w:p>
        </w:tc>
        <w:tc>
          <w:tcPr>
            <w:tcW w:type="dxa" w:w="735"/>
          </w:tcPr>
          <w:p>
            <w:pPr>
              <w:spacing w:after="0"/>
              <w:jc w:val="right"/>
            </w:pPr>
            <w:r>
              <w:rPr>
                <w:sz w:val="16"/>
              </w:rPr>
              <w:t>96.9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88.4</w:t>
            </w:r>
          </w:p>
        </w:tc>
        <w:tc>
          <w:tcPr>
            <w:tcW w:type="dxa" w:w="771"/>
          </w:tcPr>
          <w:p>
            <w:pPr>
              <w:spacing w:after="0"/>
              <w:jc w:val="right"/>
            </w:pPr>
            <w:r>
              <w:rPr>
                <w:sz w:val="16"/>
              </w:rPr>
              <w:t>88.4</w:t>
            </w:r>
          </w:p>
        </w:tc>
        <w:tc>
          <w:tcPr>
            <w:tcW w:type="dxa" w:w="735"/>
          </w:tcPr>
          <w:p>
            <w:pPr>
              <w:spacing w:after="0"/>
              <w:jc w:val="right"/>
            </w:pPr>
            <w:r>
              <w:rPr>
                <w:sz w:val="16"/>
              </w:rPr>
              <w:t>88.4</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99.4</w:t>
            </w:r>
          </w:p>
        </w:tc>
        <w:tc>
          <w:tcPr>
            <w:tcW w:type="dxa" w:w="771"/>
          </w:tcPr>
          <w:p>
            <w:pPr>
              <w:spacing w:after="0"/>
              <w:jc w:val="right"/>
            </w:pPr>
            <w:r>
              <w:rPr>
                <w:sz w:val="16"/>
              </w:rPr>
              <w:t>99.4</w:t>
            </w:r>
          </w:p>
        </w:tc>
        <w:tc>
          <w:tcPr>
            <w:tcW w:type="dxa" w:w="735"/>
          </w:tcPr>
          <w:p>
            <w:pPr>
              <w:spacing w:after="0"/>
              <w:jc w:val="right"/>
            </w:pPr>
            <w:r>
              <w:rPr>
                <w:sz w:val="16"/>
              </w:rPr>
              <w:t>99.4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9"/>
        <w:gridCol w:w="1052"/>
        <w:gridCol w:w="2762"/>
        <w:gridCol w:w="2884"/>
        <w:gridCol w:w="2029"/>
        <w:gridCol w:w="2469"/>
        <w:gridCol w:w="887"/>
      </w:tblGrid>
      <w:tr>
        <w:trPr>
          <w:cantSplit/>
          <w:tblHeader/>
        </w:trPr>
        <w:tc>
          <w:tcPr>
            <w:tcW w:type="dxa" w:w="2029"/>
            <w:shd w:val="clear" w:color="auto" w:fill="E8E8E8"/>
          </w:tcPr>
          <w:p>
            <w:pPr>
              <w:spacing w:after="0"/>
              <w:jc w:val="left"/>
            </w:pPr>
            <w:r>
              <w:rPr>
                <w:b/>
                <w:sz w:val="16"/>
              </w:rPr>
              <w:t>Member</w:t>
            </w:r>
          </w:p>
        </w:tc>
        <w:tc>
          <w:tcPr>
            <w:tcW w:type="dxa" w:w="1052"/>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7"/>
            <w:shd w:val="clear" w:color="auto" w:fill="E8E8E8"/>
          </w:tcPr>
          <w:p>
            <w:pPr>
              <w:spacing w:after="0"/>
              <w:jc w:val="left"/>
            </w:pPr>
            <w:r>
              <w:rPr>
                <w:b/>
                <w:sz w:val="16"/>
              </w:rPr>
              <w:t>Notes</w:t>
            </w:r>
          </w:p>
        </w:tc>
      </w:tr>
      <w:tr>
        <w:trPr>
          <w:cantSplit/>
        </w:trPr>
        <w:tc>
          <w:tcPr>
            <w:tcW w:type="dxa" w:w="2029"/>
          </w:tcPr>
          <w:p>
            <w:pPr>
              <w:spacing w:after="0"/>
              <w:jc w:val="left"/>
            </w:pPr>
            <w:r>
              <w:rPr>
                <w:sz w:val="16"/>
              </w:rPr>
              <w:t>Harlan County</w:t>
            </w:r>
          </w:p>
        </w:tc>
        <w:tc>
          <w:tcPr>
            <w:tcW w:type="dxa" w:w="1052"/>
          </w:tcPr>
          <w:p>
            <w:pPr>
              <w:spacing w:after="0"/>
              <w:jc w:val="left"/>
            </w:pPr>
            <w:r>
              <w:rPr>
                <w:sz w:val="16"/>
              </w:rPr>
              <w:t>County</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$490,973.14</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029"/>
          </w:tcPr>
          <w:p>
            <w:pPr>
              <w:spacing w:after="0"/>
              <w:jc w:val="left"/>
            </w:pPr>
            <w:r>
              <w:rPr>
                <w:sz w:val="16"/>
              </w:rPr>
              <w:t>Alma city</w:t>
            </w:r>
          </w:p>
        </w:tc>
        <w:tc>
          <w:tcPr>
            <w:tcW w:type="dxa" w:w="1052"/>
          </w:tcPr>
          <w:p>
            <w:pPr>
              <w:spacing w:after="0"/>
              <w:jc w:val="left"/>
            </w:pPr>
            <w:r>
              <w:rPr>
                <w:sz w:val="16"/>
              </w:rPr>
              <w:t>City</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$20,655.16</w:t>
            </w:r>
          </w:p>
        </w:tc>
        <w:tc>
          <w:tcPr>
            <w:tcW w:type="dxa" w:w="2469"/>
          </w:tcPr>
          <w:p>
            <w:pPr>
              <w:spacing w:after="0"/>
              <w:jc w:val="right"/>
            </w:pPr>
            <w:r>
              <w:rPr>
                <w:sz w:val="16"/>
              </w:rPr>
              <w:t>45; 11</w:t>
            </w:r>
          </w:p>
        </w:tc>
        <w:tc>
          <w:tcPr>
            <w:tcW w:type="dxa" w:w="887"/>
          </w:tcPr>
          <w:p>
            <w:pPr>
              <w:spacing w:after="0"/>
              <w:jc w:val="left"/>
            </w:pPr>
          </w:p>
        </w:tc>
      </w:tr>
      <w:tr>
        <w:trPr>
          <w:cantSplit/>
        </w:trPr>
        <w:tc>
          <w:tcPr>
            <w:tcW w:type="dxa" w:w="2029"/>
          </w:tcPr>
          <w:p>
            <w:pPr>
              <w:spacing w:after="0"/>
              <w:jc w:val="left"/>
            </w:pPr>
            <w:r>
              <w:rPr>
                <w:sz w:val="16"/>
              </w:rPr>
              <w:t>Huntley village</w:t>
            </w:r>
          </w:p>
        </w:tc>
        <w:tc>
          <w:tcPr>
            <w:tcW w:type="dxa" w:w="1052"/>
          </w:tcPr>
          <w:p>
            <w:pPr>
              <w:spacing w:after="0"/>
              <w:jc w:val="left"/>
            </w:pPr>
            <w:r>
              <w:rPr>
                <w:sz w:val="16"/>
              </w:rPr>
              <w:t>Village</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$20,154.12</w:t>
            </w:r>
          </w:p>
        </w:tc>
        <w:tc>
          <w:tcPr>
            <w:tcW w:type="dxa" w:w="2469"/>
          </w:tcPr>
          <w:p>
            <w:pPr>
              <w:spacing w:after="0"/>
              <w:jc w:val="right"/>
            </w:pPr>
            <w:r>
              <w:rPr>
                <w:sz w:val="16"/>
              </w:rPr>
              <w:t>20; 7</w:t>
            </w:r>
          </w:p>
        </w:tc>
        <w:tc>
          <w:tcPr>
            <w:tcW w:type="dxa" w:w="887"/>
          </w:tcPr>
          <w:p>
            <w:pPr>
              <w:spacing w:after="0"/>
              <w:jc w:val="left"/>
            </w:pPr>
          </w:p>
        </w:tc>
      </w:tr>
      <w:tr>
        <w:trPr>
          <w:cantSplit/>
        </w:trPr>
        <w:tc>
          <w:tcPr>
            <w:tcW w:type="dxa" w:w="2029"/>
          </w:tcPr>
          <w:p>
            <w:pPr>
              <w:spacing w:after="0"/>
              <w:jc w:val="left"/>
            </w:pPr>
            <w:r>
              <w:rPr>
                <w:sz w:val="16"/>
              </w:rPr>
              <w:t>Orleans village</w:t>
            </w:r>
          </w:p>
        </w:tc>
        <w:tc>
          <w:tcPr>
            <w:tcW w:type="dxa" w:w="1052"/>
          </w:tcPr>
          <w:p>
            <w:pPr>
              <w:spacing w:after="0"/>
              <w:jc w:val="left"/>
            </w:pPr>
            <w:r>
              <w:rPr>
                <w:sz w:val="16"/>
              </w:rPr>
              <w:t>Village</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$5,865.91</w:t>
            </w:r>
          </w:p>
        </w:tc>
        <w:tc>
          <w:tcPr>
            <w:tcW w:type="dxa" w:w="2469"/>
          </w:tcPr>
          <w:p>
            <w:pPr>
              <w:spacing w:after="0"/>
              <w:jc w:val="right"/>
            </w:pPr>
            <w:r>
              <w:rPr>
                <w:sz w:val="16"/>
              </w:rPr>
              <w:t>50; 10</w:t>
            </w:r>
          </w:p>
        </w:tc>
        <w:tc>
          <w:tcPr>
            <w:tcW w:type="dxa" w:w="887"/>
          </w:tcPr>
          <w:p>
            <w:pPr>
              <w:spacing w:after="0"/>
              <w:jc w:val="left"/>
            </w:pPr>
          </w:p>
        </w:tc>
      </w:tr>
      <w:tr>
        <w:trPr>
          <w:cantSplit/>
        </w:trPr>
        <w:tc>
          <w:tcPr>
            <w:tcW w:type="dxa" w:w="2029"/>
          </w:tcPr>
          <w:p>
            <w:pPr>
              <w:spacing w:after="0"/>
              <w:jc w:val="left"/>
            </w:pPr>
            <w:r>
              <w:rPr>
                <w:sz w:val="16"/>
              </w:rPr>
              <w:t>Ragan village</w:t>
            </w:r>
          </w:p>
        </w:tc>
        <w:tc>
          <w:tcPr>
            <w:tcW w:type="dxa" w:w="1052"/>
          </w:tcPr>
          <w:p>
            <w:pPr>
              <w:spacing w:after="0"/>
              <w:jc w:val="left"/>
            </w:pPr>
            <w:r>
              <w:rPr>
                <w:sz w:val="16"/>
              </w:rPr>
              <w:t>Village</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$8,653.72</w:t>
            </w:r>
          </w:p>
        </w:tc>
        <w:tc>
          <w:tcPr>
            <w:tcW w:type="dxa" w:w="2469"/>
          </w:tcPr>
          <w:p>
            <w:pPr>
              <w:spacing w:after="0"/>
              <w:jc w:val="right"/>
            </w:pPr>
            <w:r>
              <w:rPr>
                <w:sz w:val="16"/>
              </w:rPr>
              <w:t>43; 8</w:t>
            </w:r>
          </w:p>
        </w:tc>
        <w:tc>
          <w:tcPr>
            <w:tcW w:type="dxa" w:w="887"/>
          </w:tcPr>
          <w:p>
            <w:pPr>
              <w:spacing w:after="0"/>
              <w:jc w:val="left"/>
            </w:pPr>
          </w:p>
        </w:tc>
      </w:tr>
      <w:tr>
        <w:trPr>
          <w:cantSplit/>
        </w:trPr>
        <w:tc>
          <w:tcPr>
            <w:tcW w:type="dxa" w:w="2029"/>
          </w:tcPr>
          <w:p>
            <w:pPr>
              <w:spacing w:after="0"/>
              <w:jc w:val="left"/>
            </w:pPr>
            <w:r>
              <w:rPr>
                <w:sz w:val="16"/>
              </w:rPr>
              <w:t>Republican City village</w:t>
            </w:r>
          </w:p>
        </w:tc>
        <w:tc>
          <w:tcPr>
            <w:tcW w:type="dxa" w:w="1052"/>
          </w:tcPr>
          <w:p>
            <w:pPr>
              <w:spacing w:after="0"/>
              <w:jc w:val="left"/>
            </w:pPr>
            <w:r>
              <w:rPr>
                <w:sz w:val="16"/>
              </w:rPr>
              <w:t>Village</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33; 5</w:t>
            </w:r>
          </w:p>
        </w:tc>
        <w:tc>
          <w:tcPr>
            <w:tcW w:type="dxa" w:w="887"/>
          </w:tcPr>
          <w:p>
            <w:pPr>
              <w:spacing w:after="0"/>
              <w:jc w:val="left"/>
            </w:pPr>
          </w:p>
        </w:tc>
      </w:tr>
      <w:tr>
        <w:trPr>
          <w:cantSplit/>
        </w:trPr>
        <w:tc>
          <w:tcPr>
            <w:tcW w:type="dxa" w:w="2029"/>
          </w:tcPr>
          <w:p>
            <w:pPr>
              <w:spacing w:after="0"/>
              <w:jc w:val="left"/>
            </w:pPr>
            <w:r>
              <w:rPr>
                <w:sz w:val="16"/>
              </w:rPr>
              <w:t>Stamford village</w:t>
            </w:r>
          </w:p>
        </w:tc>
        <w:tc>
          <w:tcPr>
            <w:tcW w:type="dxa" w:w="1052"/>
          </w:tcPr>
          <w:p>
            <w:pPr>
              <w:spacing w:after="0"/>
              <w:jc w:val="left"/>
            </w:pPr>
            <w:r>
              <w:rPr>
                <w:sz w:val="16"/>
              </w:rPr>
              <w:t>Village</w:t>
            </w:r>
          </w:p>
        </w:tc>
        <w:tc>
          <w:tcPr>
            <w:tcW w:type="dxa" w:w="2762"/>
          </w:tcPr>
          <w:p>
            <w:pPr>
              <w:spacing w:after="0"/>
              <w:jc w:val="left"/>
            </w:pPr>
            <w:r>
              <w:rPr>
                <w:sz w:val="16"/>
              </w:rPr>
              <w:t>Expired on 2026-08-19</w:t>
            </w:r>
          </w:p>
        </w:tc>
        <w:tc>
          <w:tcPr>
            <w:tcW w:type="dxa" w:w="2884"/>
          </w:tcPr>
          <w:p>
            <w:pPr>
              <w:spacing w:after="0"/>
              <w:jc w:val="right"/>
            </w:pPr>
            <w:r>
              <w:rPr>
                <w:sz w:val="16"/>
              </w:rPr>
              <w:t>FMA RL 0, SRL 0; any 0</w:t>
            </w:r>
          </w:p>
        </w:tc>
        <w:tc>
          <w:tcPr>
            <w:tcW w:type="dxa" w:w="2029"/>
          </w:tcPr>
          <w:p>
            <w:pPr>
              <w:spacing w:after="0"/>
              <w:jc w:val="right"/>
            </w:pPr>
            <w:r>
              <w:rPr>
                <w:sz w:val="16"/>
              </w:rPr>
              <w:t>$4,525</w:t>
            </w:r>
          </w:p>
        </w:tc>
        <w:tc>
          <w:tcPr>
            <w:tcW w:type="dxa" w:w="2469"/>
          </w:tcPr>
          <w:p>
            <w:pPr>
              <w:spacing w:after="0"/>
              <w:jc w:val="right"/>
            </w:pPr>
            <w:r>
              <w:rPr>
                <w:sz w:val="16"/>
              </w:rPr>
              <w:t>31; 7</w:t>
            </w:r>
          </w:p>
        </w:tc>
        <w:tc>
          <w:tcPr>
            <w:tcW w:type="dxa" w:w="8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2021-08-19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$1,615,814,141</w:t>
            </w:r>
          </w:p>
        </w:tc>
        <w:tc>
          <w:tcPr>
            <w:tcW w:type="dxa" w:w="1215"/>
          </w:tcPr>
          <w:p>
            <w:pPr>
              <w:spacing w:after="0"/>
              <w:jc w:val="right"/>
            </w:pPr>
            <w:r>
              <w:rPr>
                <w:sz w:val="16"/>
              </w:rPr>
              <w:t>$206,378,480</w:t>
            </w:r>
          </w:p>
        </w:tc>
        <w:tc>
          <w:tcPr>
            <w:tcW w:type="dxa" w:w="1044"/>
          </w:tcPr>
          <w:p>
            <w:pPr>
              <w:spacing w:after="0"/>
              <w:jc w:val="right"/>
            </w:pPr>
            <w:r>
              <w:rPr>
                <w:sz w:val="16"/>
              </w:rPr>
              <w:t>3,070</w:t>
            </w:r>
          </w:p>
        </w:tc>
        <w:tc>
          <w:tcPr>
            <w:tcW w:type="dxa" w:w="1037"/>
          </w:tcPr>
          <w:p>
            <w:pPr>
              <w:spacing w:after="0"/>
              <w:jc w:val="right"/>
            </w:pPr>
            <w:r>
              <w:rPr>
                <w:sz w:val="16"/>
              </w:rPr>
              <w:t>$155</w:t>
            </w:r>
          </w:p>
        </w:tc>
        <w:tc>
          <w:tcPr>
            <w:tcW w:type="dxa" w:w="1126"/>
          </w:tcPr>
          <w:p>
            <w:pPr>
              <w:spacing w:after="0"/>
              <w:jc w:val="right"/>
            </w:pPr>
            <w:r>
              <w:rPr>
                <w:sz w:val="16"/>
              </w:rPr>
              <w:t>$9,147</w:t>
            </w:r>
          </w:p>
        </w:tc>
        <w:tc>
          <w:tcPr>
            <w:tcW w:type="dxa" w:w="1167"/>
          </w:tcPr>
          <w:p>
            <w:pPr>
              <w:spacing w:after="0"/>
              <w:jc w:val="right"/>
            </w:pPr>
            <w:r>
              <w:rPr>
                <w:sz w:val="16"/>
              </w:rPr>
              <w:t>$130,264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$85,169,214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$2,058,239</w:t>
            </w:r>
          </w:p>
        </w:tc>
        <w:tc>
          <w:tcPr>
            <w:tcW w:type="dxa" w:w="1167"/>
          </w:tcPr>
          <w:p>
            <w:pPr>
              <w:spacing w:after="0"/>
              <w:jc w:val="right"/>
            </w:pPr>
          </w:p>
        </w:tc>
        <w:tc>
          <w:tcPr>
            <w:tcW w:type="dxa" w:w="1305"/>
          </w:tcPr>
          <w:p>
            <w:pPr>
              <w:spacing w:after="0"/>
              <w:jc w:val="right"/>
            </w:pPr>
            <w:r>
              <w:rPr>
                <w:sz w:val="16"/>
              </w:rPr>
              <w:t>2.42%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$2,998,805,411</w:t>
            </w:r>
          </w:p>
        </w:tc>
        <w:tc>
          <w:tcPr>
            <w:tcW w:type="dxa" w:w="1215"/>
          </w:tcPr>
          <w:p>
            <w:pPr>
              <w:spacing w:after="0"/>
              <w:jc w:val="right"/>
            </w:pPr>
          </w:p>
        </w:tc>
        <w:tc>
          <w:tcPr>
            <w:tcW w:type="dxa" w:w="1044"/>
          </w:tcPr>
          <w:p>
            <w:pPr>
              <w:spacing w:after="0"/>
              <w:jc w:val="right"/>
            </w:pPr>
            <w:r>
              <w:rPr>
                <w:sz w:val="16"/>
              </w:rPr>
              <w:t>3,073</w:t>
            </w:r>
          </w:p>
        </w:tc>
        <w:tc>
          <w:tcPr>
            <w:tcW w:type="dxa" w:w="1037"/>
          </w:tcPr>
          <w:p>
            <w:pPr>
              <w:spacing w:after="0"/>
              <w:jc w:val="right"/>
            </w:pPr>
            <w:r>
              <w:rPr>
                <w:sz w:val="16"/>
              </w:rPr>
              <w:t>$6,154</w:t>
            </w:r>
          </w:p>
        </w:tc>
        <w:tc>
          <w:tcPr>
            <w:tcW w:type="dxa" w:w="1126"/>
          </w:tcPr>
          <w:p>
            <w:pPr>
              <w:spacing w:after="0"/>
              <w:jc w:val="right"/>
            </w:pPr>
          </w:p>
        </w:tc>
        <w:tc>
          <w:tcPr>
            <w:tcW w:type="dxa" w:w="1167"/>
          </w:tcPr>
          <w:p>
            <w:pPr>
              <w:spacing w:after="0"/>
              <w:jc w:val="right"/>
            </w:pPr>
            <w:r>
              <w:rPr>
                <w:sz w:val="16"/>
              </w:rPr>
              <w:t>$515</w:t>
            </w:r>
          </w:p>
        </w:tc>
        <w:tc>
          <w:tcPr>
            <w:tcW w:type="dxa" w:w="1305"/>
          </w:tcPr>
          <w:p>
            <w:pPr>
              <w:spacing w:after="0"/>
              <w:jc w:val="right"/>
            </w:pPr>
            <w:r>
              <w:rPr>
                <w:sz w:val="16"/>
              </w:rPr>
              <w:t>0.000205%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$1,615,814,141</w:t>
            </w:r>
          </w:p>
        </w:tc>
        <w:tc>
          <w:tcPr>
            <w:tcW w:type="dxa" w:w="1215"/>
          </w:tcPr>
          <w:p>
            <w:pPr>
              <w:spacing w:after="0"/>
              <w:jc w:val="right"/>
            </w:pPr>
            <w:r>
              <w:rPr>
                <w:sz w:val="16"/>
              </w:rPr>
              <w:t>$206,378,480</w:t>
            </w:r>
          </w:p>
        </w:tc>
        <w:tc>
          <w:tcPr>
            <w:tcW w:type="dxa" w:w="1044"/>
          </w:tcPr>
          <w:p>
            <w:pPr>
              <w:spacing w:after="0"/>
              <w:jc w:val="right"/>
            </w:pPr>
            <w:r>
              <w:rPr>
                <w:sz w:val="16"/>
              </w:rPr>
              <w:t>3,070</w:t>
            </w:r>
          </w:p>
        </w:tc>
        <w:tc>
          <w:tcPr>
            <w:tcW w:type="dxa" w:w="1037"/>
          </w:tcPr>
          <w:p>
            <w:pPr>
              <w:spacing w:after="0"/>
              <w:jc w:val="right"/>
            </w:pPr>
            <w:r>
              <w:rPr>
                <w:sz w:val="16"/>
              </w:rPr>
              <w:t>$526,654</w:t>
            </w:r>
          </w:p>
        </w:tc>
        <w:tc>
          <w:tcPr>
            <w:tcW w:type="dxa" w:w="1126"/>
          </w:tcPr>
          <w:p>
            <w:pPr>
              <w:spacing w:after="0"/>
              <w:jc w:val="right"/>
            </w:pPr>
            <w:r>
              <w:rPr>
                <w:sz w:val="16"/>
              </w:rPr>
              <w:t>$3,465,627</w:t>
            </w:r>
          </w:p>
        </w:tc>
        <w:tc>
          <w:tcPr>
            <w:tcW w:type="dxa" w:w="1167"/>
          </w:tcPr>
          <w:p>
            <w:pPr>
              <w:spacing w:after="0"/>
              <w:jc w:val="right"/>
            </w:pPr>
            <w:r>
              <w:rPr>
                <w:sz w:val="16"/>
              </w:rPr>
              <w:t>$14,352</w:t>
            </w:r>
          </w:p>
        </w:tc>
        <w:tc>
          <w:tcPr>
            <w:tcW w:type="dxa" w:w="1305"/>
          </w:tcPr>
          <w:p>
            <w:pPr>
              <w:spacing w:after="0"/>
              <w:jc w:val="right"/>
            </w:pPr>
            <w:r>
              <w:rPr>
                <w:sz w:val="16"/>
              </w:rPr>
              <w:t>0.0326%</w:t>
            </w:r>
          </w:p>
        </w:tc>
        <w:tc>
          <w:tcPr>
            <w:tcW w:type="dxa" w:w="1203"/>
          </w:tcPr>
          <w:p>
            <w:pPr>
              <w:spacing w:after="0"/>
              <w:jc w:val="right"/>
            </w:pPr>
            <w:r>
              <w:rPr>
                <w:sz w:val="16"/>
              </w:rPr>
              <w:t>$8,250,000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$1,615,814,141</w:t>
            </w:r>
          </w:p>
        </w:tc>
        <w:tc>
          <w:tcPr>
            <w:tcW w:type="dxa" w:w="1215"/>
          </w:tcPr>
          <w:p>
            <w:pPr>
              <w:spacing w:after="0"/>
              <w:jc w:val="right"/>
            </w:pPr>
            <w:r>
              <w:rPr>
                <w:sz w:val="16"/>
              </w:rPr>
              <w:t>$206,378,480</w:t>
            </w:r>
          </w:p>
        </w:tc>
        <w:tc>
          <w:tcPr>
            <w:tcW w:type="dxa" w:w="1044"/>
          </w:tcPr>
          <w:p>
            <w:pPr>
              <w:spacing w:after="0"/>
              <w:jc w:val="right"/>
            </w:pPr>
            <w:r>
              <w:rPr>
                <w:sz w:val="16"/>
              </w:rPr>
              <w:t>3,070</w:t>
            </w:r>
          </w:p>
        </w:tc>
        <w:tc>
          <w:tcPr>
            <w:tcW w:type="dxa" w:w="1037"/>
          </w:tcPr>
          <w:p>
            <w:pPr>
              <w:spacing w:after="0"/>
              <w:jc w:val="right"/>
            </w:pPr>
            <w:r>
              <w:rPr>
                <w:sz w:val="16"/>
              </w:rPr>
              <w:t>$1,476</w:t>
            </w:r>
          </w:p>
        </w:tc>
        <w:tc>
          <w:tcPr>
            <w:tcW w:type="dxa" w:w="1126"/>
          </w:tcPr>
          <w:p>
            <w:pPr>
              <w:spacing w:after="0"/>
              <w:jc w:val="right"/>
            </w:pPr>
            <w:r>
              <w:rPr>
                <w:sz w:val="16"/>
              </w:rPr>
              <w:t>$39</w:t>
            </w:r>
          </w:p>
        </w:tc>
        <w:tc>
          <w:tcPr>
            <w:tcW w:type="dxa" w:w="1167"/>
          </w:tcPr>
          <w:p>
            <w:pPr>
              <w:spacing w:after="0"/>
              <w:jc w:val="right"/>
            </w:pPr>
            <w:r>
              <w:rPr>
                <w:sz w:val="16"/>
              </w:rPr>
              <w:t>$46,101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$1,608,921,241</w:t>
            </w:r>
          </w:p>
        </w:tc>
        <w:tc>
          <w:tcPr>
            <w:tcW w:type="dxa" w:w="1215"/>
          </w:tcPr>
          <w:p>
            <w:pPr>
              <w:spacing w:after="0"/>
              <w:jc w:val="right"/>
            </w:pPr>
          </w:p>
        </w:tc>
        <w:tc>
          <w:tcPr>
            <w:tcW w:type="dxa" w:w="1044"/>
          </w:tcPr>
          <w:p>
            <w:pPr>
              <w:spacing w:after="0"/>
              <w:jc w:val="right"/>
            </w:pPr>
            <w:r>
              <w:rPr>
                <w:sz w:val="16"/>
              </w:rPr>
              <w:t>3,061</w:t>
            </w:r>
          </w:p>
        </w:tc>
        <w:tc>
          <w:tcPr>
            <w:tcW w:type="dxa" w:w="1037"/>
          </w:tcPr>
          <w:p>
            <w:pPr>
              <w:spacing w:after="0"/>
              <w:jc w:val="right"/>
            </w:pPr>
            <w:r>
              <w:rPr>
                <w:sz w:val="16"/>
              </w:rPr>
              <w:t>$119,581</w:t>
            </w:r>
          </w:p>
        </w:tc>
        <w:tc>
          <w:tcPr>
            <w:tcW w:type="dxa" w:w="1126"/>
          </w:tcPr>
          <w:p>
            <w:pPr>
              <w:spacing w:after="0"/>
              <w:jc w:val="right"/>
            </w:pPr>
          </w:p>
        </w:tc>
        <w:tc>
          <w:tcPr>
            <w:tcW w:type="dxa" w:w="1167"/>
          </w:tcPr>
          <w:p>
            <w:pPr>
              <w:spacing w:after="0"/>
              <w:jc w:val="right"/>
            </w:pPr>
            <w:r>
              <w:rPr>
                <w:sz w:val="16"/>
              </w:rPr>
              <w:t>$19,741</w:t>
            </w:r>
          </w:p>
        </w:tc>
        <w:tc>
          <w:tcPr>
            <w:tcW w:type="dxa" w:w="1305"/>
          </w:tcPr>
          <w:p>
            <w:pPr>
              <w:spacing w:after="0"/>
              <w:jc w:val="right"/>
            </w:pPr>
            <w:r>
              <w:rPr>
                <w:sz w:val="16"/>
              </w:rPr>
              <w:t>0.00743%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$1,613,947,348</w:t>
            </w:r>
          </w:p>
        </w:tc>
        <w:tc>
          <w:tcPr>
            <w:tcW w:type="dxa" w:w="1215"/>
          </w:tcPr>
          <w:p>
            <w:pPr>
              <w:spacing w:after="0"/>
              <w:jc w:val="right"/>
            </w:pPr>
            <w:r>
              <w:rPr>
                <w:sz w:val="16"/>
              </w:rPr>
              <w:t>$15,417,492</w:t>
            </w:r>
          </w:p>
        </w:tc>
        <w:tc>
          <w:tcPr>
            <w:tcW w:type="dxa" w:w="1044"/>
          </w:tcPr>
          <w:p>
            <w:pPr>
              <w:spacing w:after="0"/>
              <w:jc w:val="right"/>
            </w:pPr>
            <w:r>
              <w:rPr>
                <w:sz w:val="16"/>
              </w:rPr>
              <w:t>33</w:t>
            </w:r>
          </w:p>
        </w:tc>
        <w:tc>
          <w:tcPr>
            <w:tcW w:type="dxa" w:w="1037"/>
          </w:tcPr>
          <w:p>
            <w:pPr>
              <w:spacing w:after="0"/>
              <w:jc w:val="right"/>
            </w:pPr>
            <w:r>
              <w:rPr>
                <w:sz w:val="16"/>
              </w:rPr>
              <w:t>$1,190,981</w:t>
            </w:r>
          </w:p>
        </w:tc>
        <w:tc>
          <w:tcPr>
            <w:tcW w:type="dxa" w:w="1126"/>
          </w:tcPr>
          <w:p>
            <w:pPr>
              <w:spacing w:after="0"/>
              <w:jc w:val="right"/>
            </w:pPr>
            <w:r>
              <w:rPr>
                <w:sz w:val="16"/>
              </w:rPr>
              <w:t>$64,929</w:t>
            </w:r>
          </w:p>
        </w:tc>
        <w:tc>
          <w:tcPr>
            <w:tcW w:type="dxa" w:w="1167"/>
          </w:tcPr>
          <w:p>
            <w:pPr>
              <w:spacing w:after="0"/>
              <w:jc w:val="right"/>
            </w:pPr>
            <w:r>
              <w:rPr>
                <w:sz w:val="16"/>
              </w:rPr>
              <w:t>$263</w:t>
            </w:r>
          </w:p>
        </w:tc>
        <w:tc>
          <w:tcPr>
            <w:tcW w:type="dxa" w:w="1305"/>
          </w:tcPr>
          <w:p>
            <w:pPr>
              <w:spacing w:after="0"/>
              <w:jc w:val="right"/>
            </w:pPr>
            <w:r>
              <w:rPr>
                <w:sz w:val="16"/>
              </w:rPr>
              <w:t>n/a (see note)</w:t>
            </w:r>
          </w:p>
        </w:tc>
        <w:tc>
          <w:tcPr>
            <w:tcW w:type="dxa" w:w="1203"/>
          </w:tcPr>
          <w:p>
            <w:pPr>
              <w:spacing w:after="0"/>
              <w:jc w:val="right"/>
            </w:pPr>
            <w:r>
              <w:rPr>
                <w:sz w:val="16"/>
              </w:rPr>
              <w:t>$3,050,000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$14,940,353</w:t>
            </w:r>
          </w:p>
        </w:tc>
        <w:tc>
          <w:tcPr>
            <w:tcW w:type="dxa" w:w="1215"/>
          </w:tcPr>
          <w:p>
            <w:pPr>
              <w:spacing w:after="0"/>
              <w:jc w:val="right"/>
            </w:pPr>
          </w:p>
        </w:tc>
        <w:tc>
          <w:tcPr>
            <w:tcW w:type="dxa" w:w="1044"/>
          </w:tcPr>
          <w:p>
            <w:pPr>
              <w:spacing w:after="0"/>
              <w:jc w:val="right"/>
            </w:pPr>
            <w:r>
              <w:rPr>
                <w:sz w:val="16"/>
              </w:rPr>
              <w:t>22</w:t>
            </w:r>
          </w:p>
        </w:tc>
        <w:tc>
          <w:tcPr>
            <w:tcW w:type="dxa" w:w="1037"/>
          </w:tcPr>
          <w:p>
            <w:pPr>
              <w:spacing w:after="0"/>
              <w:jc w:val="right"/>
            </w:pPr>
            <w:r>
              <w:rPr>
                <w:sz w:val="16"/>
              </w:rPr>
              <w:t>$29</w:t>
            </w:r>
          </w:p>
        </w:tc>
        <w:tc>
          <w:tcPr>
            <w:tcW w:type="dxa" w:w="1126"/>
          </w:tcPr>
          <w:p>
            <w:pPr>
              <w:spacing w:after="0"/>
              <w:jc w:val="right"/>
            </w:pPr>
          </w:p>
        </w:tc>
        <w:tc>
          <w:tcPr>
            <w:tcW w:type="dxa" w:w="1167"/>
          </w:tcPr>
          <w:p>
            <w:pPr>
              <w:spacing w:after="0"/>
              <w:jc w:val="right"/>
            </w:pPr>
            <w:r>
              <w:rPr>
                <w:sz w:val="16"/>
              </w:rPr>
              <w:t>$18</w:t>
            </w:r>
          </w:p>
        </w:tc>
        <w:tc>
          <w:tcPr>
            <w:tcW w:type="dxa" w:w="1305"/>
          </w:tcPr>
          <w:p>
            <w:pPr>
              <w:spacing w:after="0"/>
              <w:jc w:val="right"/>
            </w:pPr>
            <w:r>
              <w:rPr>
                <w:sz w:val="16"/>
              </w:rPr>
              <w:t>0.000191%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$1,615,814,141</w:t>
            </w:r>
          </w:p>
        </w:tc>
        <w:tc>
          <w:tcPr>
            <w:tcW w:type="dxa" w:w="1215"/>
          </w:tcPr>
          <w:p>
            <w:pPr>
              <w:spacing w:after="0"/>
              <w:jc w:val="right"/>
            </w:pPr>
          </w:p>
        </w:tc>
        <w:tc>
          <w:tcPr>
            <w:tcW w:type="dxa" w:w="1044"/>
          </w:tcPr>
          <w:p>
            <w:pPr>
              <w:spacing w:after="0"/>
              <w:jc w:val="right"/>
            </w:pPr>
            <w:r>
              <w:rPr>
                <w:sz w:val="16"/>
              </w:rPr>
              <w:t>3,070</w:t>
            </w:r>
          </w:p>
        </w:tc>
        <w:tc>
          <w:tcPr>
            <w:tcW w:type="dxa" w:w="1037"/>
          </w:tcPr>
          <w:p>
            <w:pPr>
              <w:spacing w:after="0"/>
              <w:jc w:val="right"/>
            </w:pPr>
            <w:r>
              <w:rPr>
                <w:sz w:val="16"/>
              </w:rPr>
              <w:t>$8,733</w:t>
            </w:r>
          </w:p>
        </w:tc>
        <w:tc>
          <w:tcPr>
            <w:tcW w:type="dxa" w:w="1126"/>
          </w:tcPr>
          <w:p>
            <w:pPr>
              <w:spacing w:after="0"/>
              <w:jc w:val="right"/>
            </w:pPr>
          </w:p>
        </w:tc>
        <w:tc>
          <w:tcPr>
            <w:tcW w:type="dxa" w:w="1167"/>
          </w:tcPr>
          <w:p>
            <w:pPr>
              <w:spacing w:after="0"/>
              <w:jc w:val="right"/>
            </w:pPr>
            <w:r>
              <w:rPr>
                <w:sz w:val="16"/>
              </w:rPr>
              <w:t>$59,113</w:t>
            </w:r>
          </w:p>
        </w:tc>
        <w:tc>
          <w:tcPr>
            <w:tcW w:type="dxa" w:w="1305"/>
          </w:tcPr>
          <w:p>
            <w:pPr>
              <w:spacing w:after="0"/>
              <w:jc w:val="right"/>
            </w:pPr>
            <w:r>
              <w:rPr>
                <w:sz w:val="16"/>
              </w:rPr>
              <w:t>0.00054%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$1,615,814,141</w:t>
            </w:r>
          </w:p>
        </w:tc>
        <w:tc>
          <w:tcPr>
            <w:tcW w:type="dxa" w:w="1215"/>
          </w:tcPr>
          <w:p>
            <w:pPr>
              <w:spacing w:after="0"/>
              <w:jc w:val="right"/>
            </w:pPr>
            <w:r>
              <w:rPr>
                <w:sz w:val="16"/>
              </w:rPr>
              <w:t>$206,378,480</w:t>
            </w:r>
          </w:p>
        </w:tc>
        <w:tc>
          <w:tcPr>
            <w:tcW w:type="dxa" w:w="1044"/>
          </w:tcPr>
          <w:p>
            <w:pPr>
              <w:spacing w:after="0"/>
              <w:jc w:val="right"/>
            </w:pPr>
            <w:r>
              <w:rPr>
                <w:sz w:val="16"/>
              </w:rPr>
              <w:t>3,070</w:t>
            </w:r>
          </w:p>
        </w:tc>
        <w:tc>
          <w:tcPr>
            <w:tcW w:type="dxa" w:w="1037"/>
          </w:tcPr>
          <w:p>
            <w:pPr>
              <w:spacing w:after="0"/>
              <w:jc w:val="right"/>
            </w:pPr>
            <w:r>
              <w:rPr>
                <w:sz w:val="16"/>
              </w:rPr>
              <w:t>$461,334</w:t>
            </w:r>
          </w:p>
        </w:tc>
        <w:tc>
          <w:tcPr>
            <w:tcW w:type="dxa" w:w="1126"/>
          </w:tcPr>
          <w:p>
            <w:pPr>
              <w:spacing w:after="0"/>
              <w:jc w:val="right"/>
            </w:pPr>
            <w:r>
              <w:rPr>
                <w:sz w:val="16"/>
              </w:rPr>
              <w:t>$1,324,719</w:t>
            </w:r>
          </w:p>
        </w:tc>
        <w:tc>
          <w:tcPr>
            <w:tcW w:type="dxa" w:w="1167"/>
          </w:tcPr>
          <w:p>
            <w:pPr>
              <w:spacing w:after="0"/>
              <w:jc w:val="right"/>
            </w:pPr>
            <w:r>
              <w:rPr>
                <w:sz w:val="16"/>
              </w:rPr>
              <w:t>$62,975</w:t>
            </w:r>
          </w:p>
        </w:tc>
        <w:tc>
          <w:tcPr>
            <w:tcW w:type="dxa" w:w="1305"/>
          </w:tcPr>
          <w:p>
            <w:pPr>
              <w:spacing w:after="0"/>
              <w:jc w:val="right"/>
            </w:pPr>
            <w:r>
              <w:rPr>
                <w:sz w:val="16"/>
              </w:rPr>
              <w:t>0.0286%</w:t>
            </w:r>
          </w:p>
        </w:tc>
        <w:tc>
          <w:tcPr>
            <w:tcW w:type="dxa" w:w="1203"/>
          </w:tcPr>
          <w:p>
            <w:pPr>
              <w:spacing w:after="0"/>
              <w:jc w:val="right"/>
            </w:pPr>
            <w:r>
              <w:rPr>
                <w:sz w:val="16"/>
              </w:rPr>
              <w:t>$7,146,000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$1,615,814,141</w:t>
            </w:r>
          </w:p>
        </w:tc>
        <w:tc>
          <w:tcPr>
            <w:tcW w:type="dxa" w:w="1215"/>
          </w:tcPr>
          <w:p>
            <w:pPr>
              <w:spacing w:after="0"/>
              <w:jc w:val="right"/>
            </w:pPr>
            <w:r>
              <w:rPr>
                <w:sz w:val="16"/>
              </w:rPr>
              <w:t>$206,378,480</w:t>
            </w:r>
          </w:p>
        </w:tc>
        <w:tc>
          <w:tcPr>
            <w:tcW w:type="dxa" w:w="1044"/>
          </w:tcPr>
          <w:p>
            <w:pPr>
              <w:spacing w:after="0"/>
              <w:jc w:val="right"/>
            </w:pPr>
            <w:r>
              <w:rPr>
                <w:sz w:val="16"/>
              </w:rPr>
              <w:t>3,070</w:t>
            </w:r>
          </w:p>
        </w:tc>
        <w:tc>
          <w:tcPr>
            <w:tcW w:type="dxa" w:w="1037"/>
          </w:tcPr>
          <w:p>
            <w:pPr>
              <w:spacing w:after="0"/>
              <w:jc w:val="right"/>
            </w:pPr>
            <w:r>
              <w:rPr>
                <w:sz w:val="16"/>
              </w:rPr>
              <w:t>$414,031</w:t>
            </w:r>
          </w:p>
        </w:tc>
        <w:tc>
          <w:tcPr>
            <w:tcW w:type="dxa" w:w="1126"/>
          </w:tcPr>
          <w:p>
            <w:pPr>
              <w:spacing w:after="0"/>
              <w:jc w:val="right"/>
            </w:pPr>
            <w:r>
              <w:rPr>
                <w:sz w:val="16"/>
              </w:rPr>
              <w:t>$10,758</w:t>
            </w:r>
          </w:p>
        </w:tc>
        <w:tc>
          <w:tcPr>
            <w:tcW w:type="dxa" w:w="1167"/>
          </w:tcPr>
          <w:p>
            <w:pPr>
              <w:spacing w:after="0"/>
              <w:jc w:val="right"/>
            </w:pPr>
            <w:r>
              <w:rPr>
                <w:sz w:val="16"/>
              </w:rPr>
              <w:t>$279,507</w:t>
            </w:r>
          </w:p>
        </w:tc>
        <w:tc>
          <w:tcPr>
            <w:tcW w:type="dxa" w:w="1305"/>
          </w:tcPr>
          <w:p>
            <w:pPr>
              <w:spacing w:after="0"/>
              <w:jc w:val="right"/>
            </w:pPr>
            <w:r>
              <w:rPr>
                <w:sz w:val="16"/>
              </w:rPr>
              <w:t>0.0256%</w:t>
            </w:r>
          </w:p>
        </w:tc>
        <w:tc>
          <w:tcPr>
            <w:tcW w:type="dxa" w:w="1203"/>
          </w:tcPr>
          <w:p>
            <w:pPr>
              <w:spacing w:after="0"/>
              <w:jc w:val="right"/>
            </w:pPr>
            <w:r>
              <w:rPr>
                <w:sz w:val="16"/>
              </w:rPr>
              <w:t>$600,000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$338,638,177</w:t>
            </w:r>
          </w:p>
        </w:tc>
        <w:tc>
          <w:tcPr>
            <w:tcW w:type="dxa" w:w="1215"/>
          </w:tcPr>
          <w:p>
            <w:pPr>
              <w:spacing w:after="0"/>
              <w:jc w:val="right"/>
            </w:pPr>
            <w:r>
              <w:rPr>
                <w:sz w:val="16"/>
              </w:rPr>
              <w:t>$44,125,454</w:t>
            </w:r>
          </w:p>
        </w:tc>
        <w:tc>
          <w:tcPr>
            <w:tcW w:type="dxa" w:w="1044"/>
          </w:tcPr>
          <w:p>
            <w:pPr>
              <w:spacing w:after="0"/>
              <w:jc w:val="right"/>
            </w:pPr>
            <w:r>
              <w:rPr>
                <w:sz w:val="16"/>
              </w:rPr>
              <w:t>857</w:t>
            </w:r>
          </w:p>
        </w:tc>
        <w:tc>
          <w:tcPr>
            <w:tcW w:type="dxa" w:w="1037"/>
          </w:tcPr>
          <w:p>
            <w:pPr>
              <w:spacing w:after="0"/>
              <w:jc w:val="right"/>
            </w:pPr>
            <w:r>
              <w:rPr>
                <w:sz w:val="16"/>
              </w:rPr>
              <w:t>$18,513</w:t>
            </w:r>
          </w:p>
        </w:tc>
        <w:tc>
          <w:tcPr>
            <w:tcW w:type="dxa" w:w="1126"/>
          </w:tcPr>
          <w:p>
            <w:pPr>
              <w:spacing w:after="0"/>
              <w:jc w:val="right"/>
            </w:pPr>
            <w:r>
              <w:rPr>
                <w:sz w:val="16"/>
              </w:rPr>
              <w:t>$36</w:t>
            </w:r>
          </w:p>
        </w:tc>
        <w:tc>
          <w:tcPr>
            <w:tcW w:type="dxa" w:w="1167"/>
          </w:tcPr>
          <w:p>
            <w:pPr>
              <w:spacing w:after="0"/>
              <w:jc w:val="right"/>
            </w:pPr>
            <w:r>
              <w:rPr>
                <w:sz w:val="16"/>
              </w:rPr>
              <w:t>$662</w:t>
            </w:r>
          </w:p>
        </w:tc>
        <w:tc>
          <w:tcPr>
            <w:tcW w:type="dxa" w:w="1305"/>
          </w:tcPr>
          <w:p>
            <w:pPr>
              <w:spacing w:after="0"/>
              <w:jc w:val="right"/>
            </w:pPr>
            <w:r>
              <w:rPr>
                <w:sz w:val="16"/>
              </w:rPr>
              <w:t>0.00547%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$1,615,814,141</w:t>
            </w:r>
          </w:p>
        </w:tc>
        <w:tc>
          <w:tcPr>
            <w:tcW w:type="dxa" w:w="1215"/>
          </w:tcPr>
          <w:p>
            <w:pPr>
              <w:spacing w:after="0"/>
              <w:jc w:val="right"/>
            </w:pPr>
            <w:r>
              <w:rPr>
                <w:sz w:val="16"/>
              </w:rPr>
              <w:t>$206,378,480</w:t>
            </w:r>
          </w:p>
        </w:tc>
        <w:tc>
          <w:tcPr>
            <w:tcW w:type="dxa" w:w="1044"/>
          </w:tcPr>
          <w:p>
            <w:pPr>
              <w:spacing w:after="0"/>
              <w:jc w:val="right"/>
            </w:pPr>
            <w:r>
              <w:rPr>
                <w:sz w:val="16"/>
              </w:rPr>
              <w:t>3,070</w:t>
            </w:r>
          </w:p>
        </w:tc>
        <w:tc>
          <w:tcPr>
            <w:tcW w:type="dxa" w:w="1037"/>
          </w:tcPr>
          <w:p>
            <w:pPr>
              <w:spacing w:after="0"/>
              <w:jc w:val="right"/>
            </w:pPr>
            <w:r>
              <w:rPr>
                <w:sz w:val="16"/>
              </w:rPr>
              <w:t>$41,104</w:t>
            </w:r>
          </w:p>
        </w:tc>
        <w:tc>
          <w:tcPr>
            <w:tcW w:type="dxa" w:w="1126"/>
          </w:tcPr>
          <w:p>
            <w:pPr>
              <w:spacing w:after="0"/>
              <w:jc w:val="right"/>
            </w:pPr>
            <w:r>
              <w:rPr>
                <w:sz w:val="16"/>
              </w:rPr>
              <w:t>$778</w:t>
            </w:r>
          </w:p>
        </w:tc>
        <w:tc>
          <w:tcPr>
            <w:tcW w:type="dxa" w:w="1167"/>
          </w:tcPr>
          <w:p>
            <w:pPr>
              <w:spacing w:after="0"/>
              <w:jc w:val="right"/>
            </w:pPr>
            <w:r>
              <w:rPr>
                <w:sz w:val="16"/>
              </w:rPr>
              <w:t>$28,837</w:t>
            </w:r>
          </w:p>
        </w:tc>
        <w:tc>
          <w:tcPr>
            <w:tcW w:type="dxa" w:w="1305"/>
          </w:tcPr>
          <w:p>
            <w:pPr>
              <w:spacing w:after="0"/>
              <w:jc w:val="right"/>
            </w:pPr>
            <w:r>
              <w:rPr>
                <w:sz w:val="16"/>
              </w:rPr>
              <w:t>0.00254%</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2021-08-19 (Storm Events through 2026-06-30): 48 county-coded records, 48 with a damage value recorded (including $0), $19,046,000; 51 zone-level records, 51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$1,615,814,141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$206,378,480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$9,723,016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$642,348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Harlan County</w:t>
            </w:r>
          </w:p>
        </w:tc>
        <w:tc>
          <w:tcPr>
            <w:tcW w:type="dxa" w:w="1499"/>
          </w:tcPr>
          <w:p>
            <w:pPr>
              <w:spacing w:after="0"/>
              <w:jc w:val="left"/>
            </w:pPr>
            <w:r>
              <w:rPr>
                <w:sz w:val="16"/>
              </w:rPr>
              <w:t>310442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Alma city</w:t>
            </w:r>
          </w:p>
        </w:tc>
        <w:tc>
          <w:tcPr>
            <w:tcW w:type="dxa" w:w="1499"/>
          </w:tcPr>
          <w:p>
            <w:pPr>
              <w:spacing w:after="0"/>
              <w:jc w:val="left"/>
            </w:pPr>
            <w:r>
              <w:rPr>
                <w:sz w:val="16"/>
              </w:rPr>
              <w:t>310488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Huntley village</w:t>
            </w:r>
          </w:p>
        </w:tc>
        <w:tc>
          <w:tcPr>
            <w:tcW w:type="dxa" w:w="1499"/>
          </w:tcPr>
          <w:p>
            <w:pPr>
              <w:spacing w:after="0"/>
              <w:jc w:val="left"/>
            </w:pPr>
            <w:r>
              <w:rPr>
                <w:sz w:val="16"/>
              </w:rPr>
              <w:t>310280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Orleans village</w:t>
            </w:r>
          </w:p>
        </w:tc>
        <w:tc>
          <w:tcPr>
            <w:tcW w:type="dxa" w:w="1499"/>
          </w:tcPr>
          <w:p>
            <w:pPr>
              <w:spacing w:after="0"/>
              <w:jc w:val="left"/>
            </w:pPr>
            <w:r>
              <w:rPr>
                <w:sz w:val="16"/>
              </w:rPr>
              <w:t>310394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Ragan village</w:t>
            </w:r>
          </w:p>
        </w:tc>
        <w:tc>
          <w:tcPr>
            <w:tcW w:type="dxa" w:w="1499"/>
          </w:tcPr>
          <w:p>
            <w:pPr>
              <w:spacing w:after="0"/>
              <w:jc w:val="left"/>
            </w:pPr>
            <w:r>
              <w:rPr>
                <w:sz w:val="16"/>
              </w:rPr>
              <w:t>310533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Republican City village</w:t>
            </w:r>
          </w:p>
        </w:tc>
        <w:tc>
          <w:tcPr>
            <w:tcW w:type="dxa" w:w="1499"/>
          </w:tcPr>
          <w:p>
            <w:pPr>
              <w:spacing w:after="0"/>
              <w:jc w:val="left"/>
            </w:pPr>
            <w:r>
              <w:rPr>
                <w:sz w:val="16"/>
              </w:rPr>
              <w:t>310494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Stamford village</w:t>
            </w:r>
          </w:p>
        </w:tc>
        <w:tc>
          <w:tcPr>
            <w:tcW w:type="dxa" w:w="1499"/>
          </w:tcPr>
          <w:p>
            <w:pPr>
              <w:spacing w:after="0"/>
              <w:jc w:val="left"/>
            </w:pPr>
            <w:r>
              <w:rPr>
                <w:sz w:val="16"/>
              </w:rPr>
              <w:t>310321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Harlan County, NE: risk-assessment baseline packet, release 2026-10 (data as of 2026-09-28; County area 31083).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Harlan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Harlan County, NE: Risk-assessment baseline packet</dc:title>
  <dc:subject>Hazard Plain release 2026-10, as of 2026-09-28. Preview: automated baseline</dc:subject>
  <dc:creator>Hazard Plain</dc:creator>
  <cp:keywords>Hazard Plain; hazard mitigation; risk assessment; 31083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