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Hamilton County, NE</w:t>
      </w:r>
    </w:p>
    <w:p>
      <w:pPr>
        <w:spacing w:after="120" w:before="0"/>
      </w:pPr>
      <w:r>
        <w:rPr>
          <w:color w:val="555555"/>
          <w:sz w:val="24"/>
        </w:rPr>
        <w:t>Risk-assessment baseline packet</w:t>
      </w:r>
    </w:p>
    <w:p>
      <w:pPr>
        <w:spacing w:after="120" w:before="0"/>
      </w:pPr>
      <w:r>
        <w:rPr>
          <w:b/>
          <w:sz w:val="18"/>
        </w:rPr>
        <w:t xml:space="preserve">County FIPS: </w:t>
      </w:r>
      <w:r>
        <w:rPr>
          <w:sz w:val="18"/>
        </w:rPr>
        <w:t>31081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2030-04-17. Plan: Upper Big Blue NRD HM Plan (FEMA plan 110503), approved 2025-04-18.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2025-04-18: 1 new hazard declaration (1 incident)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($7,552,248 a year), Strong Wind ($4,949,867) and Inland Flooding ($3,119,048).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2030-04-17</w:t>
      </w:r>
    </w:p>
    <w:p>
      <w:pPr>
        <w:keepNext/>
        <w:spacing w:after="40" w:before="0"/>
      </w:pPr>
      <w:r>
        <w:rPr>
          <w:b/>
        </w:rPr>
        <w:t xml:space="preserve">Plan: </w:t>
      </w:r>
      <w:r>
        <w:rPr/>
        <w:t>Upper Big Blue NRD HM Plan (FEMA plan 110503)</w:t>
      </w:r>
    </w:p>
    <w:p>
      <w:pPr>
        <w:keepNext/>
        <w:spacing w:after="40" w:before="0"/>
      </w:pPr>
      <w:r>
        <w:rPr>
          <w:b/>
        </w:rPr>
        <w:t xml:space="preserve">Approved: </w:t>
      </w:r>
      <w:r>
        <w:rPr/>
        <w:t>2025-04-18</w:t>
      </w:r>
    </w:p>
    <w:p>
      <w:pPr>
        <w:keepNext/>
        <w:spacing w:after="40" w:before="0"/>
      </w:pPr>
      <w:r>
        <w:rPr>
          <w:b/>
        </w:rPr>
        <w:t xml:space="preserve">Days to expiry: </w:t>
      </w:r>
      <w:r>
        <w:rPr/>
        <w:t>1,295</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DR-4868-NE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0"/>
        <w:gridCol w:w="1471"/>
        <w:gridCol w:w="1833"/>
        <w:gridCol w:w="2493"/>
        <w:gridCol w:w="1203"/>
        <w:gridCol w:w="1037"/>
        <w:gridCol w:w="837"/>
        <w:gridCol w:w="1393"/>
        <w:gridCol w:w="2256"/>
      </w:tblGrid>
      <w:tr>
        <w:trPr>
          <w:cantSplit/>
          <w:tblHeader/>
        </w:trPr>
        <w:tc>
          <w:tcPr>
            <w:tcW w:type="dxa" w:w="1590"/>
            <w:shd w:val="clear" w:color="auto" w:fill="E8E8E8"/>
          </w:tcPr>
          <w:p>
            <w:pPr>
              <w:spacing w:after="0"/>
              <w:jc w:val="left"/>
            </w:pPr>
            <w:r>
              <w:rPr>
                <w:b/>
                <w:sz w:val="16"/>
              </w:rPr>
              <w:t>Jurisdiction</w:t>
            </w:r>
          </w:p>
        </w:tc>
        <w:tc>
          <w:tcPr>
            <w:tcW w:type="dxa" w:w="1471"/>
            <w:shd w:val="clear" w:color="auto" w:fill="E8E8E8"/>
          </w:tcPr>
          <w:p>
            <w:pPr>
              <w:spacing w:after="0"/>
              <w:jc w:val="left"/>
            </w:pPr>
            <w:r>
              <w:rPr>
                <w:b/>
                <w:sz w:val="16"/>
              </w:rPr>
              <w:t>Type</w:t>
            </w:r>
          </w:p>
        </w:tc>
        <w:tc>
          <w:tcPr>
            <w:tcW w:type="dxa" w:w="1833"/>
            <w:shd w:val="clear" w:color="auto" w:fill="E8E8E8"/>
          </w:tcPr>
          <w:p>
            <w:pPr>
              <w:spacing w:after="0"/>
              <w:jc w:val="left"/>
            </w:pPr>
            <w:r>
              <w:rPr>
                <w:b/>
                <w:sz w:val="16"/>
              </w:rPr>
              <w:t>Status</w:t>
            </w:r>
          </w:p>
        </w:tc>
        <w:tc>
          <w:tcPr>
            <w:tcW w:type="dxa" w:w="2493"/>
            <w:shd w:val="clear" w:color="auto" w:fill="E8E8E8"/>
          </w:tcPr>
          <w:p>
            <w:pPr>
              <w:spacing w:after="0"/>
              <w:jc w:val="left"/>
            </w:pPr>
            <w:r>
              <w:rPr>
                <w:b/>
                <w:sz w:val="16"/>
              </w:rPr>
              <w:t>Plan</w:t>
            </w:r>
          </w:p>
        </w:tc>
        <w:tc>
          <w:tcPr>
            <w:tcW w:type="dxa" w:w="120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3"/>
            <w:shd w:val="clear" w:color="auto" w:fill="E8E8E8"/>
          </w:tcPr>
          <w:p>
            <w:pPr>
              <w:spacing w:after="0"/>
              <w:jc w:val="left"/>
            </w:pPr>
            <w:r>
              <w:rPr>
                <w:b/>
                <w:sz w:val="16"/>
              </w:rPr>
              <w:t>Update underway</w:t>
            </w:r>
          </w:p>
        </w:tc>
        <w:tc>
          <w:tcPr>
            <w:tcW w:type="dxa" w:w="2256"/>
            <w:shd w:val="clear" w:color="auto" w:fill="E8E8E8"/>
          </w:tcPr>
          <w:p>
            <w:pPr>
              <w:spacing w:after="0"/>
              <w:jc w:val="left"/>
            </w:pPr>
            <w:r>
              <w:rPr>
                <w:b/>
                <w:sz w:val="16"/>
              </w:rPr>
              <w:t>Notes</w:t>
            </w:r>
          </w:p>
        </w:tc>
      </w:tr>
      <w:tr>
        <w:trPr>
          <w:cantSplit/>
        </w:trPr>
        <w:tc>
          <w:tcPr>
            <w:tcW w:type="dxa" w:w="1590"/>
          </w:tcPr>
          <w:p>
            <w:pPr>
              <w:spacing w:after="0"/>
              <w:jc w:val="left"/>
            </w:pPr>
            <w:r>
              <w:rPr>
                <w:sz w:val="16"/>
              </w:rPr>
              <w:t>Hamilton County</w:t>
            </w:r>
          </w:p>
        </w:tc>
        <w:tc>
          <w:tcPr>
            <w:tcW w:type="dxa" w:w="1471"/>
          </w:tcPr>
          <w:p>
            <w:pPr>
              <w:spacing w:after="0"/>
              <w:jc w:val="left"/>
            </w:pPr>
            <w:r>
              <w:rPr>
                <w:sz w:val="16"/>
              </w:rPr>
              <w:t>County</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2025-10-23</w:t>
            </w:r>
          </w:p>
        </w:tc>
      </w:tr>
      <w:tr>
        <w:trPr>
          <w:cantSplit/>
        </w:trPr>
        <w:tc>
          <w:tcPr>
            <w:tcW w:type="dxa" w:w="1590"/>
          </w:tcPr>
          <w:p>
            <w:pPr>
              <w:spacing w:after="0"/>
              <w:jc w:val="left"/>
            </w:pPr>
            <w:r>
              <w:rPr>
                <w:sz w:val="16"/>
              </w:rPr>
              <w:t>Aurora city</w:t>
            </w:r>
          </w:p>
        </w:tc>
        <w:tc>
          <w:tcPr>
            <w:tcW w:type="dxa" w:w="1471"/>
          </w:tcPr>
          <w:p>
            <w:pPr>
              <w:spacing w:after="0"/>
              <w:jc w:val="left"/>
            </w:pPr>
            <w:r>
              <w:rPr>
                <w:sz w:val="16"/>
              </w:rPr>
              <w:t>City</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2025-05-01</w:t>
            </w:r>
          </w:p>
        </w:tc>
      </w:tr>
      <w:tr>
        <w:trPr>
          <w:cantSplit/>
        </w:trPr>
        <w:tc>
          <w:tcPr>
            <w:tcW w:type="dxa" w:w="1590"/>
          </w:tcPr>
          <w:p>
            <w:pPr>
              <w:spacing w:after="0"/>
              <w:jc w:val="left"/>
            </w:pPr>
            <w:r>
              <w:rPr>
                <w:sz w:val="16"/>
              </w:rPr>
              <w:t>Giltner village</w:t>
            </w:r>
          </w:p>
        </w:tc>
        <w:tc>
          <w:tcPr>
            <w:tcW w:type="dxa" w:w="1471"/>
          </w:tcPr>
          <w:p>
            <w:pPr>
              <w:spacing w:after="0"/>
              <w:jc w:val="left"/>
            </w:pPr>
            <w:r>
              <w:rPr>
                <w:sz w:val="16"/>
              </w:rPr>
              <w:t>Village</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2025-05-01</w:t>
            </w:r>
          </w:p>
        </w:tc>
      </w:tr>
      <w:tr>
        <w:trPr>
          <w:cantSplit/>
        </w:trPr>
        <w:tc>
          <w:tcPr>
            <w:tcW w:type="dxa" w:w="1590"/>
          </w:tcPr>
          <w:p>
            <w:pPr>
              <w:spacing w:after="0"/>
              <w:jc w:val="left"/>
            </w:pPr>
            <w:r>
              <w:rPr>
                <w:sz w:val="16"/>
              </w:rPr>
              <w:t>Hampton village</w:t>
            </w:r>
          </w:p>
        </w:tc>
        <w:tc>
          <w:tcPr>
            <w:tcW w:type="dxa" w:w="1471"/>
          </w:tcPr>
          <w:p>
            <w:pPr>
              <w:spacing w:after="0"/>
              <w:jc w:val="left"/>
            </w:pPr>
            <w:r>
              <w:rPr>
                <w:sz w:val="16"/>
              </w:rPr>
              <w:t>Village</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2025-08-19</w:t>
            </w:r>
          </w:p>
        </w:tc>
      </w:tr>
      <w:tr>
        <w:trPr>
          <w:cantSplit/>
        </w:trPr>
        <w:tc>
          <w:tcPr>
            <w:tcW w:type="dxa" w:w="1590"/>
          </w:tcPr>
          <w:p>
            <w:pPr>
              <w:spacing w:after="0"/>
              <w:jc w:val="left"/>
            </w:pPr>
            <w:r>
              <w:rPr>
                <w:sz w:val="16"/>
              </w:rPr>
              <w:t>Hordville village</w:t>
            </w:r>
          </w:p>
        </w:tc>
        <w:tc>
          <w:tcPr>
            <w:tcW w:type="dxa" w:w="1471"/>
          </w:tcPr>
          <w:p>
            <w:pPr>
              <w:spacing w:after="0"/>
              <w:jc w:val="left"/>
            </w:pPr>
            <w:r>
              <w:rPr>
                <w:sz w:val="16"/>
              </w:rPr>
              <w:t>Village</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2025-10-23</w:t>
            </w:r>
          </w:p>
        </w:tc>
      </w:tr>
      <w:tr>
        <w:trPr>
          <w:cantSplit/>
        </w:trPr>
        <w:tc>
          <w:tcPr>
            <w:tcW w:type="dxa" w:w="1590"/>
          </w:tcPr>
          <w:p>
            <w:pPr>
              <w:spacing w:after="0"/>
              <w:jc w:val="left"/>
            </w:pPr>
            <w:r>
              <w:rPr>
                <w:sz w:val="16"/>
              </w:rPr>
              <w:t>Marquette village</w:t>
            </w:r>
          </w:p>
        </w:tc>
        <w:tc>
          <w:tcPr>
            <w:tcW w:type="dxa" w:w="1471"/>
          </w:tcPr>
          <w:p>
            <w:pPr>
              <w:spacing w:after="0"/>
              <w:jc w:val="left"/>
            </w:pPr>
            <w:r>
              <w:rPr>
                <w:sz w:val="16"/>
              </w:rPr>
              <w:t>Village</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2025-06-13</w:t>
            </w:r>
          </w:p>
        </w:tc>
      </w:tr>
      <w:tr>
        <w:trPr>
          <w:cantSplit/>
        </w:trPr>
        <w:tc>
          <w:tcPr>
            <w:tcW w:type="dxa" w:w="1590"/>
          </w:tcPr>
          <w:p>
            <w:pPr>
              <w:spacing w:after="0"/>
              <w:jc w:val="left"/>
            </w:pPr>
            <w:r>
              <w:rPr>
                <w:sz w:val="16"/>
              </w:rPr>
              <w:t>Phillips village</w:t>
            </w:r>
          </w:p>
        </w:tc>
        <w:tc>
          <w:tcPr>
            <w:tcW w:type="dxa" w:w="1471"/>
          </w:tcPr>
          <w:p>
            <w:pPr>
              <w:spacing w:after="0"/>
              <w:jc w:val="left"/>
            </w:pPr>
            <w:r>
              <w:rPr>
                <w:sz w:val="16"/>
              </w:rPr>
              <w:t>Village</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2025-06-13</w:t>
            </w:r>
          </w:p>
        </w:tc>
      </w:tr>
      <w:tr>
        <w:trPr>
          <w:cantSplit/>
        </w:trPr>
        <w:tc>
          <w:tcPr>
            <w:tcW w:type="dxa" w:w="1590"/>
          </w:tcPr>
          <w:p>
            <w:pPr>
              <w:spacing w:after="0"/>
              <w:jc w:val="left"/>
            </w:pPr>
            <w:r>
              <w:rPr>
                <w:sz w:val="16"/>
              </w:rPr>
              <w:t>Stockham village</w:t>
            </w:r>
          </w:p>
        </w:tc>
        <w:tc>
          <w:tcPr>
            <w:tcW w:type="dxa" w:w="1471"/>
          </w:tcPr>
          <w:p>
            <w:pPr>
              <w:spacing w:after="0"/>
              <w:jc w:val="left"/>
            </w:pPr>
            <w:r>
              <w:rPr>
                <w:sz w:val="16"/>
              </w:rPr>
              <w:t>Village</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2025-08-19</w:t>
            </w:r>
          </w:p>
        </w:tc>
      </w:tr>
      <w:tr>
        <w:trPr>
          <w:cantSplit/>
        </w:trPr>
        <w:tc>
          <w:tcPr>
            <w:tcW w:type="dxa" w:w="1590"/>
          </w:tcPr>
          <w:p>
            <w:pPr>
              <w:spacing w:after="0"/>
              <w:jc w:val="left"/>
            </w:pPr>
            <w:r>
              <w:rPr>
                <w:sz w:val="16"/>
              </w:rPr>
              <w:t>Aurora Public Schools</w:t>
            </w:r>
          </w:p>
        </w:tc>
        <w:tc>
          <w:tcPr>
            <w:tcW w:type="dxa" w:w="1471"/>
          </w:tcPr>
          <w:p>
            <w:pPr>
              <w:spacing w:after="0"/>
              <w:jc w:val="left"/>
            </w:pPr>
            <w:r>
              <w:rPr>
                <w:sz w:val="16"/>
              </w:rPr>
              <w:t>School/School District</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2025-06-13</w:t>
            </w:r>
          </w:p>
        </w:tc>
      </w:tr>
      <w:tr>
        <w:trPr>
          <w:cantSplit/>
        </w:trPr>
        <w:tc>
          <w:tcPr>
            <w:tcW w:type="dxa" w:w="1590"/>
          </w:tcPr>
          <w:p>
            <w:pPr>
              <w:spacing w:after="0"/>
              <w:jc w:val="left"/>
            </w:pPr>
            <w:r>
              <w:rPr>
                <w:sz w:val="16"/>
              </w:rPr>
              <w:t>Harvard Public Schools</w:t>
            </w:r>
          </w:p>
        </w:tc>
        <w:tc>
          <w:tcPr>
            <w:tcW w:type="dxa" w:w="1471"/>
          </w:tcPr>
          <w:p>
            <w:pPr>
              <w:spacing w:after="0"/>
              <w:jc w:val="left"/>
            </w:pPr>
            <w:r>
              <w:rPr>
                <w:sz w:val="16"/>
              </w:rPr>
              <w:t>School/School District</w:t>
            </w:r>
          </w:p>
        </w:tc>
        <w:tc>
          <w:tcPr>
            <w:tcW w:type="dxa" w:w="1833"/>
          </w:tcPr>
          <w:p>
            <w:pPr>
              <w:spacing w:after="0"/>
              <w:jc w:val="left"/>
            </w:pPr>
            <w:r>
              <w:rPr>
                <w:sz w:val="16"/>
              </w:rPr>
              <w:t>Plan 107750 approved 2021-10-25, pending adoption here; not yet eligible</w:t>
            </w:r>
          </w:p>
        </w:tc>
        <w:tc>
          <w:tcPr>
            <w:tcW w:type="dxa" w:w="2493"/>
          </w:tcPr>
          <w:p>
            <w:pPr>
              <w:spacing w:after="0"/>
              <w:jc w:val="left"/>
            </w:pPr>
            <w:r>
              <w:rPr>
                <w:sz w:val="16"/>
              </w:rPr>
              <w:t>Little Blue/Lower Big Blue Natural Resource District (FEMA plan 107750), pending adoption here</w:t>
            </w:r>
          </w:p>
        </w:tc>
        <w:tc>
          <w:tcPr>
            <w:tcW w:type="dxa" w:w="1203"/>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37"/>
          </w:tcPr>
          <w:p>
            <w:pPr>
              <w:spacing w:after="0"/>
              <w:jc w:val="right"/>
            </w:pPr>
          </w:p>
        </w:tc>
        <w:tc>
          <w:tcPr>
            <w:tcW w:type="dxa" w:w="1393"/>
          </w:tcPr>
          <w:p>
            <w:pPr>
              <w:spacing w:after="0"/>
              <w:jc w:val="left"/>
            </w:pPr>
            <w:r>
              <w:rPr>
                <w:sz w:val="16"/>
              </w:rPr>
              <w:t>FEMA tracker shows a plan approvable pending adoption</w:t>
            </w:r>
          </w:p>
        </w:tc>
        <w:tc>
          <w:tcPr>
            <w:tcW w:type="dxa" w:w="2256"/>
          </w:tcPr>
          <w:p>
            <w:pPr>
              <w:spacing w:after="0"/>
              <w:jc w:val="left"/>
            </w:pPr>
            <w:r>
              <w:rPr>
                <w:sz w:val="16"/>
              </w:rPr>
              <w:t>Not yet eligible: adopt the approved plan.</w:t>
            </w:r>
          </w:p>
        </w:tc>
      </w:tr>
      <w:tr>
        <w:trPr>
          <w:cantSplit/>
        </w:trPr>
        <w:tc>
          <w:tcPr>
            <w:tcW w:type="dxa" w:w="1590"/>
          </w:tcPr>
          <w:p>
            <w:pPr>
              <w:spacing w:after="0"/>
              <w:jc w:val="left"/>
            </w:pPr>
            <w:r>
              <w:rPr>
                <w:sz w:val="16"/>
              </w:rPr>
              <w:t>Sutton Public Schools</w:t>
            </w:r>
          </w:p>
        </w:tc>
        <w:tc>
          <w:tcPr>
            <w:tcW w:type="dxa" w:w="1471"/>
          </w:tcPr>
          <w:p>
            <w:pPr>
              <w:spacing w:after="0"/>
              <w:jc w:val="left"/>
            </w:pPr>
            <w:r>
              <w:rPr>
                <w:sz w:val="16"/>
              </w:rPr>
              <w:t>School/School District</w:t>
            </w:r>
          </w:p>
        </w:tc>
        <w:tc>
          <w:tcPr>
            <w:tcW w:type="dxa" w:w="1833"/>
          </w:tcPr>
          <w:p>
            <w:pPr>
              <w:spacing w:after="0"/>
              <w:jc w:val="left"/>
            </w:pPr>
            <w:r>
              <w:rPr>
                <w:sz w:val="16"/>
              </w:rPr>
              <w:t>Plan 107750 approved 2021-10-25, pending adoption here; not yet eligible</w:t>
            </w:r>
          </w:p>
        </w:tc>
        <w:tc>
          <w:tcPr>
            <w:tcW w:type="dxa" w:w="2493"/>
          </w:tcPr>
          <w:p>
            <w:pPr>
              <w:spacing w:after="0"/>
              <w:jc w:val="left"/>
            </w:pPr>
            <w:r>
              <w:rPr>
                <w:sz w:val="16"/>
              </w:rPr>
              <w:t>Little Blue/Lower Big Blue Natural Resource District (FEMA plan 107750), pending adoption here</w:t>
            </w:r>
          </w:p>
        </w:tc>
        <w:tc>
          <w:tcPr>
            <w:tcW w:type="dxa" w:w="1203"/>
          </w:tcPr>
          <w:p>
            <w:pPr>
              <w:spacing w:after="0"/>
              <w:jc w:val="left"/>
            </w:pPr>
            <w:r>
              <w:rPr>
                <w:sz w:val="16"/>
              </w:rPr>
              <w:t>2021-10-25 by FEMA; not yet adopted here</w:t>
            </w:r>
          </w:p>
        </w:tc>
        <w:tc>
          <w:tcPr>
            <w:tcW w:type="dxa" w:w="1037"/>
          </w:tcPr>
          <w:p>
            <w:pPr>
              <w:spacing w:after="0"/>
              <w:jc w:val="left"/>
            </w:pPr>
            <w:r>
              <w:rPr>
                <w:sz w:val="16"/>
              </w:rPr>
              <w:t>2026-10-25 once adopted</w:t>
            </w:r>
          </w:p>
        </w:tc>
        <w:tc>
          <w:tcPr>
            <w:tcW w:type="dxa" w:w="837"/>
          </w:tcPr>
          <w:p>
            <w:pPr>
              <w:spacing w:after="0"/>
              <w:jc w:val="right"/>
            </w:pPr>
          </w:p>
        </w:tc>
        <w:tc>
          <w:tcPr>
            <w:tcW w:type="dxa" w:w="1393"/>
          </w:tcPr>
          <w:p>
            <w:pPr>
              <w:spacing w:after="0"/>
              <w:jc w:val="left"/>
            </w:pPr>
            <w:r>
              <w:rPr>
                <w:sz w:val="16"/>
              </w:rPr>
              <w:t>FEMA tracker shows a plan approvable pending adoption</w:t>
            </w:r>
          </w:p>
        </w:tc>
        <w:tc>
          <w:tcPr>
            <w:tcW w:type="dxa" w:w="2256"/>
          </w:tcPr>
          <w:p>
            <w:pPr>
              <w:spacing w:after="0"/>
              <w:jc w:val="left"/>
            </w:pPr>
            <w:r>
              <w:rPr>
                <w:sz w:val="16"/>
              </w:rPr>
              <w:t>Not yet eligible: adopt the approved plan.</w:t>
            </w:r>
          </w:p>
        </w:tc>
      </w:tr>
      <w:tr>
        <w:trPr>
          <w:cantSplit/>
        </w:trPr>
        <w:tc>
          <w:tcPr>
            <w:tcW w:type="dxa" w:w="1590"/>
          </w:tcPr>
          <w:p>
            <w:pPr>
              <w:spacing w:after="0"/>
              <w:jc w:val="left"/>
            </w:pPr>
            <w:r>
              <w:rPr>
                <w:sz w:val="16"/>
              </w:rPr>
              <w:t>Aurora Rural Fire District</w:t>
            </w:r>
          </w:p>
        </w:tc>
        <w:tc>
          <w:tcPr>
            <w:tcW w:type="dxa" w:w="1471"/>
          </w:tcPr>
          <w:p>
            <w:pPr>
              <w:spacing w:after="0"/>
              <w:jc w:val="left"/>
            </w:pPr>
            <w:r>
              <w:rPr>
                <w:sz w:val="16"/>
              </w:rPr>
              <w:t>Fire/EMS District</w:t>
            </w:r>
          </w:p>
        </w:tc>
        <w:tc>
          <w:tcPr>
            <w:tcW w:type="dxa" w:w="1833"/>
          </w:tcPr>
          <w:p>
            <w:pPr>
              <w:spacing w:after="0"/>
              <w:jc w:val="left"/>
            </w:pPr>
            <w:r>
              <w:rPr>
                <w:sz w:val="16"/>
              </w:rPr>
              <w:t>Plan 110503 approved 2025-04-18, pending adoption here; not yet eligible</w:t>
            </w:r>
          </w:p>
        </w:tc>
        <w:tc>
          <w:tcPr>
            <w:tcW w:type="dxa" w:w="2493"/>
          </w:tcPr>
          <w:p>
            <w:pPr>
              <w:spacing w:after="0"/>
              <w:jc w:val="left"/>
            </w:pPr>
            <w:r>
              <w:rPr>
                <w:sz w:val="16"/>
              </w:rPr>
              <w:t>Upper Big Blue NRD HM Plan (FEMA plan 110503), pending adoption here</w:t>
            </w:r>
          </w:p>
        </w:tc>
        <w:tc>
          <w:tcPr>
            <w:tcW w:type="dxa" w:w="1203"/>
          </w:tcPr>
          <w:p>
            <w:pPr>
              <w:spacing w:after="0"/>
              <w:jc w:val="left"/>
            </w:pPr>
            <w:r>
              <w:rPr>
                <w:sz w:val="16"/>
              </w:rPr>
              <w:t>2025-04-18 by FEMA; not yet adopted here</w:t>
            </w:r>
          </w:p>
        </w:tc>
        <w:tc>
          <w:tcPr>
            <w:tcW w:type="dxa" w:w="1037"/>
          </w:tcPr>
          <w:p>
            <w:pPr>
              <w:spacing w:after="0"/>
              <w:jc w:val="left"/>
            </w:pPr>
            <w:r>
              <w:rPr>
                <w:sz w:val="16"/>
              </w:rPr>
              <w:t>2030-04-17 once adopted</w:t>
            </w:r>
          </w:p>
        </w:tc>
        <w:tc>
          <w:tcPr>
            <w:tcW w:type="dxa" w:w="837"/>
          </w:tcPr>
          <w:p>
            <w:pPr>
              <w:spacing w:after="0"/>
              <w:jc w:val="right"/>
            </w:pPr>
          </w:p>
        </w:tc>
        <w:tc>
          <w:tcPr>
            <w:tcW w:type="dxa" w:w="1393"/>
          </w:tcPr>
          <w:p>
            <w:pPr>
              <w:spacing w:after="0"/>
              <w:jc w:val="left"/>
            </w:pPr>
            <w:r>
              <w:rPr>
                <w:sz w:val="16"/>
              </w:rPr>
              <w:t>FEMA tracker shows a plan approvable pending adoption</w:t>
            </w:r>
          </w:p>
        </w:tc>
        <w:tc>
          <w:tcPr>
            <w:tcW w:type="dxa" w:w="2256"/>
          </w:tcPr>
          <w:p>
            <w:pPr>
              <w:spacing w:after="0"/>
              <w:jc w:val="left"/>
            </w:pPr>
            <w:r>
              <w:rPr>
                <w:sz w:val="16"/>
              </w:rPr>
              <w:t>Not yet eligible: adopt the approved plan.</w:t>
            </w:r>
          </w:p>
        </w:tc>
      </w:tr>
      <w:tr>
        <w:trPr>
          <w:cantSplit/>
        </w:trPr>
        <w:tc>
          <w:tcPr>
            <w:tcW w:type="dxa" w:w="1590"/>
          </w:tcPr>
          <w:p>
            <w:pPr>
              <w:spacing w:after="0"/>
              <w:jc w:val="left"/>
            </w:pPr>
            <w:r>
              <w:rPr>
                <w:sz w:val="16"/>
              </w:rPr>
              <w:t>Giltner Volunteer Fire Department</w:t>
            </w:r>
          </w:p>
        </w:tc>
        <w:tc>
          <w:tcPr>
            <w:tcW w:type="dxa" w:w="1471"/>
          </w:tcPr>
          <w:p>
            <w:pPr>
              <w:spacing w:after="0"/>
              <w:jc w:val="left"/>
            </w:pPr>
            <w:r>
              <w:rPr>
                <w:sz w:val="16"/>
              </w:rPr>
              <w:t>Fire/EMS District</w:t>
            </w:r>
          </w:p>
        </w:tc>
        <w:tc>
          <w:tcPr>
            <w:tcW w:type="dxa" w:w="1833"/>
          </w:tcPr>
          <w:p>
            <w:pPr>
              <w:spacing w:after="0"/>
              <w:jc w:val="left"/>
            </w:pPr>
            <w:r>
              <w:rPr>
                <w:sz w:val="16"/>
              </w:rPr>
              <w:t>Approved, expires 2030-04-17</w:t>
            </w:r>
          </w:p>
        </w:tc>
        <w:tc>
          <w:tcPr>
            <w:tcW w:type="dxa" w:w="2493"/>
          </w:tcPr>
          <w:p>
            <w:pPr>
              <w:spacing w:after="0"/>
              <w:jc w:val="left"/>
            </w:pPr>
            <w:r>
              <w:rPr>
                <w:sz w:val="16"/>
              </w:rPr>
              <w:t>Upper Big Blue NRD HM Plan (FEMA plan 110503)</w:t>
            </w:r>
          </w:p>
        </w:tc>
        <w:tc>
          <w:tcPr>
            <w:tcW w:type="dxa" w:w="1203"/>
          </w:tcPr>
          <w:p>
            <w:pPr>
              <w:spacing w:after="0"/>
              <w:jc w:val="left"/>
            </w:pPr>
            <w:r>
              <w:rPr>
                <w:sz w:val="16"/>
              </w:rPr>
              <w:t>2025-04-18</w:t>
            </w:r>
          </w:p>
        </w:tc>
        <w:tc>
          <w:tcPr>
            <w:tcW w:type="dxa" w:w="1037"/>
          </w:tcPr>
          <w:p>
            <w:pPr>
              <w:spacing w:after="0"/>
              <w:jc w:val="left"/>
            </w:pPr>
            <w:r>
              <w:rPr>
                <w:sz w:val="16"/>
              </w:rPr>
              <w:t>2030-04-17</w:t>
            </w:r>
          </w:p>
        </w:tc>
        <w:tc>
          <w:tcPr>
            <w:tcW w:type="dxa" w:w="837"/>
          </w:tcPr>
          <w:p>
            <w:pPr>
              <w:spacing w:after="0"/>
              <w:jc w:val="right"/>
            </w:pPr>
            <w:r>
              <w:rPr>
                <w:sz w:val="16"/>
              </w:rPr>
              <w:t>1,295</w:t>
            </w:r>
          </w:p>
        </w:tc>
        <w:tc>
          <w:tcPr>
            <w:tcW w:type="dxa" w:w="1393"/>
          </w:tcPr>
          <w:p>
            <w:pPr>
              <w:spacing w:after="0"/>
              <w:jc w:val="left"/>
            </w:pPr>
          </w:p>
        </w:tc>
        <w:tc>
          <w:tcPr>
            <w:tcW w:type="dxa" w:w="2256"/>
          </w:tcPr>
          <w:p>
            <w:pPr>
              <w:spacing w:after="0"/>
              <w:jc w:val="left"/>
            </w:pPr>
            <w:r>
              <w:rPr>
                <w:sz w:val="16"/>
              </w:rPr>
              <w:t>this jurisdiction approved 2025-08-19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110503 lists 28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13"/>
        <w:gridCol w:w="1257"/>
        <w:gridCol w:w="1037"/>
        <w:gridCol w:w="1126"/>
        <w:gridCol w:w="1457"/>
        <w:gridCol w:w="1125"/>
        <w:gridCol w:w="1653"/>
        <w:gridCol w:w="1592"/>
        <w:gridCol w:w="1925"/>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3"/>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9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2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Hail</w:t>
            </w:r>
          </w:p>
        </w:tc>
        <w:tc>
          <w:tcPr>
            <w:tcW w:type="dxa" w:w="1213"/>
          </w:tcPr>
          <w:p>
            <w:pPr>
              <w:spacing w:after="0"/>
              <w:jc w:val="left"/>
            </w:pPr>
            <w:r>
              <w:rPr>
                <w:sz w:val="16"/>
              </w:rPr>
              <w:t>Relatively High</w:t>
            </w:r>
          </w:p>
        </w:tc>
        <w:tc>
          <w:tcPr>
            <w:tcW w:type="dxa" w:w="1257"/>
          </w:tcPr>
          <w:p>
            <w:pPr>
              <w:spacing w:after="0"/>
              <w:jc w:val="left"/>
            </w:pPr>
            <w:r>
              <w:rPr>
                <w:sz w:val="16"/>
              </w:rPr>
              <w:t>Relatively High</w:t>
            </w:r>
          </w:p>
        </w:tc>
        <w:tc>
          <w:tcPr>
            <w:tcW w:type="dxa" w:w="1037"/>
          </w:tcPr>
          <w:p>
            <w:pPr>
              <w:spacing w:after="0"/>
              <w:jc w:val="right"/>
            </w:pPr>
            <w:r>
              <w:rPr>
                <w:sz w:val="16"/>
              </w:rPr>
              <w:t>$1,082,940</w:t>
            </w:r>
          </w:p>
        </w:tc>
        <w:tc>
          <w:tcPr>
            <w:tcW w:type="dxa" w:w="1126"/>
          </w:tcPr>
          <w:p>
            <w:pPr>
              <w:spacing w:after="0"/>
              <w:jc w:val="right"/>
            </w:pPr>
            <w:r>
              <w:rPr>
                <w:sz w:val="16"/>
              </w:rPr>
              <w:t>$6,437,415</w:t>
            </w:r>
          </w:p>
        </w:tc>
        <w:tc>
          <w:tcPr>
            <w:tcW w:type="dxa" w:w="1457"/>
          </w:tcPr>
          <w:p>
            <w:pPr>
              <w:spacing w:after="0"/>
              <w:jc w:val="right"/>
            </w:pPr>
            <w:r>
              <w:rPr>
                <w:sz w:val="16"/>
              </w:rPr>
              <w:t>$31,893</w:t>
            </w:r>
          </w:p>
        </w:tc>
        <w:tc>
          <w:tcPr>
            <w:tcW w:type="dxa" w:w="1125"/>
          </w:tcPr>
          <w:p>
            <w:pPr>
              <w:spacing w:after="0"/>
              <w:jc w:val="right"/>
            </w:pPr>
            <w:r>
              <w:rPr>
                <w:sz w:val="16"/>
              </w:rPr>
              <w:t>$7,552,248</w:t>
            </w:r>
          </w:p>
        </w:tc>
        <w:tc>
          <w:tcPr>
            <w:tcW w:type="dxa" w:w="1653"/>
          </w:tcPr>
          <w:p>
            <w:pPr>
              <w:spacing w:after="0"/>
              <w:jc w:val="right"/>
            </w:pPr>
            <w:r>
              <w:rPr>
                <w:sz w:val="16"/>
              </w:rPr>
              <w:t>181</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Strong Wind</w:t>
            </w:r>
          </w:p>
        </w:tc>
        <w:tc>
          <w:tcPr>
            <w:tcW w:type="dxa" w:w="1213"/>
          </w:tcPr>
          <w:p>
            <w:pPr>
              <w:spacing w:after="0"/>
              <w:jc w:val="left"/>
            </w:pPr>
            <w:r>
              <w:rPr>
                <w:sz w:val="16"/>
              </w:rPr>
              <w:t>Relatively High</w:t>
            </w:r>
          </w:p>
        </w:tc>
        <w:tc>
          <w:tcPr>
            <w:tcW w:type="dxa" w:w="1257"/>
          </w:tcPr>
          <w:p>
            <w:pPr>
              <w:spacing w:after="0"/>
              <w:jc w:val="left"/>
            </w:pPr>
            <w:r>
              <w:rPr>
                <w:sz w:val="16"/>
              </w:rPr>
              <w:t>Relatively High</w:t>
            </w:r>
          </w:p>
        </w:tc>
        <w:tc>
          <w:tcPr>
            <w:tcW w:type="dxa" w:w="1037"/>
          </w:tcPr>
          <w:p>
            <w:pPr>
              <w:spacing w:after="0"/>
              <w:jc w:val="right"/>
            </w:pPr>
            <w:r>
              <w:rPr>
                <w:sz w:val="16"/>
              </w:rPr>
              <w:t>$1,376,364</w:t>
            </w:r>
          </w:p>
        </w:tc>
        <w:tc>
          <w:tcPr>
            <w:tcW w:type="dxa" w:w="1126"/>
          </w:tcPr>
          <w:p>
            <w:pPr>
              <w:spacing w:after="0"/>
              <w:jc w:val="right"/>
            </w:pPr>
            <w:r>
              <w:rPr>
                <w:sz w:val="16"/>
              </w:rPr>
              <w:t>$3,318,973</w:t>
            </w:r>
          </w:p>
        </w:tc>
        <w:tc>
          <w:tcPr>
            <w:tcW w:type="dxa" w:w="1457"/>
          </w:tcPr>
          <w:p>
            <w:pPr>
              <w:spacing w:after="0"/>
              <w:jc w:val="right"/>
            </w:pPr>
            <w:r>
              <w:rPr>
                <w:sz w:val="16"/>
              </w:rPr>
              <w:t>$254,530</w:t>
            </w:r>
          </w:p>
        </w:tc>
        <w:tc>
          <w:tcPr>
            <w:tcW w:type="dxa" w:w="1125"/>
          </w:tcPr>
          <w:p>
            <w:pPr>
              <w:spacing w:after="0"/>
              <w:jc w:val="right"/>
            </w:pPr>
            <w:r>
              <w:rPr>
                <w:sz w:val="16"/>
              </w:rPr>
              <w:t>$4,949,867</w:t>
            </w:r>
          </w:p>
        </w:tc>
        <w:tc>
          <w:tcPr>
            <w:tcW w:type="dxa" w:w="1653"/>
          </w:tcPr>
          <w:p>
            <w:pPr>
              <w:spacing w:after="0"/>
              <w:jc w:val="right"/>
            </w:pPr>
            <w:r>
              <w:rPr>
                <w:sz w:val="16"/>
              </w:rPr>
              <w:t>146</w:t>
            </w:r>
          </w:p>
        </w:tc>
        <w:tc>
          <w:tcPr>
            <w:tcW w:type="dxa" w:w="1592"/>
          </w:tcPr>
          <w:p>
            <w:pPr>
              <w:spacing w:after="0"/>
              <w:jc w:val="left"/>
            </w:pPr>
          </w:p>
        </w:tc>
        <w:tc>
          <w:tcPr>
            <w:tcW w:type="dxa" w:w="1925"/>
          </w:tcPr>
          <w:p>
            <w:pPr>
              <w:spacing w:after="0"/>
              <w:jc w:val="left"/>
            </w:pPr>
            <w:r>
              <w:rPr>
                <w:sz w:val="16"/>
              </w:rPr>
              <w:t>Includes 36 High Wind records (a NOAA non-thunderstorm wind type, outside NRI's Strong Wind definition).</w:t>
            </w:r>
          </w:p>
        </w:tc>
      </w:tr>
      <w:tr>
        <w:trPr>
          <w:cantSplit/>
        </w:trPr>
        <w:tc>
          <w:tcPr>
            <w:tcW w:type="dxa" w:w="690"/>
          </w:tcPr>
          <w:p>
            <w:pPr>
              <w:spacing w:after="0"/>
              <w:jc w:val="right"/>
            </w:pPr>
            <w:r>
              <w:rPr>
                <w:sz w:val="16"/>
              </w:rPr>
              <w:t>3</w:t>
            </w:r>
          </w:p>
        </w:tc>
        <w:tc>
          <w:tcPr>
            <w:tcW w:type="dxa" w:w="1037"/>
          </w:tcPr>
          <w:p>
            <w:pPr>
              <w:spacing w:after="0"/>
              <w:jc w:val="left"/>
            </w:pPr>
            <w:r>
              <w:rPr>
                <w:sz w:val="16"/>
              </w:rPr>
              <w:t>Inland Flooding</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$2,857,975</w:t>
            </w:r>
          </w:p>
        </w:tc>
        <w:tc>
          <w:tcPr>
            <w:tcW w:type="dxa" w:w="1126"/>
          </w:tcPr>
          <w:p>
            <w:pPr>
              <w:spacing w:after="0"/>
              <w:jc w:val="right"/>
            </w:pPr>
            <w:r>
              <w:rPr>
                <w:sz w:val="16"/>
              </w:rPr>
              <w:t>$258,021</w:t>
            </w:r>
          </w:p>
        </w:tc>
        <w:tc>
          <w:tcPr>
            <w:tcW w:type="dxa" w:w="1457"/>
          </w:tcPr>
          <w:p>
            <w:pPr>
              <w:spacing w:after="0"/>
              <w:jc w:val="right"/>
            </w:pPr>
            <w:r>
              <w:rPr>
                <w:sz w:val="16"/>
              </w:rPr>
              <w:t>$3,051</w:t>
            </w:r>
          </w:p>
        </w:tc>
        <w:tc>
          <w:tcPr>
            <w:tcW w:type="dxa" w:w="1125"/>
          </w:tcPr>
          <w:p>
            <w:pPr>
              <w:spacing w:after="0"/>
              <w:jc w:val="right"/>
            </w:pPr>
            <w:r>
              <w:rPr>
                <w:sz w:val="16"/>
              </w:rPr>
              <w:t>$3,119,048</w:t>
            </w:r>
          </w:p>
        </w:tc>
        <w:tc>
          <w:tcPr>
            <w:tcW w:type="dxa" w:w="1653"/>
          </w:tcPr>
          <w:p>
            <w:pPr>
              <w:spacing w:after="0"/>
              <w:jc w:val="right"/>
            </w:pPr>
            <w:r>
              <w:rPr>
                <w:sz w:val="16"/>
              </w:rPr>
              <w:t>17</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Tornado</w:t>
            </w:r>
          </w:p>
        </w:tc>
        <w:tc>
          <w:tcPr>
            <w:tcW w:type="dxa" w:w="1213"/>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$1,160,525</w:t>
            </w:r>
          </w:p>
        </w:tc>
        <w:tc>
          <w:tcPr>
            <w:tcW w:type="dxa" w:w="1126"/>
          </w:tcPr>
          <w:p>
            <w:pPr>
              <w:spacing w:after="0"/>
              <w:jc w:val="right"/>
            </w:pPr>
            <w:r>
              <w:rPr>
                <w:sz w:val="16"/>
              </w:rPr>
              <w:t>$29,953</w:t>
            </w:r>
          </w:p>
        </w:tc>
        <w:tc>
          <w:tcPr>
            <w:tcW w:type="dxa" w:w="1457"/>
          </w:tcPr>
          <w:p>
            <w:pPr>
              <w:spacing w:after="0"/>
              <w:jc w:val="right"/>
            </w:pPr>
            <w:r>
              <w:rPr>
                <w:sz w:val="16"/>
              </w:rPr>
              <w:t>$749,225</w:t>
            </w:r>
          </w:p>
        </w:tc>
        <w:tc>
          <w:tcPr>
            <w:tcW w:type="dxa" w:w="1125"/>
          </w:tcPr>
          <w:p>
            <w:pPr>
              <w:spacing w:after="0"/>
              <w:jc w:val="right"/>
            </w:pPr>
            <w:r>
              <w:rPr>
                <w:sz w:val="16"/>
              </w:rPr>
              <w:t>$1,939,703</w:t>
            </w:r>
          </w:p>
        </w:tc>
        <w:tc>
          <w:tcPr>
            <w:tcW w:type="dxa" w:w="1653"/>
          </w:tcPr>
          <w:p>
            <w:pPr>
              <w:spacing w:after="0"/>
              <w:jc w:val="right"/>
            </w:pPr>
            <w:r>
              <w:rPr>
                <w:sz w:val="16"/>
              </w:rPr>
              <w:t>30</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Drought</w:t>
            </w:r>
          </w:p>
        </w:tc>
        <w:tc>
          <w:tcPr>
            <w:tcW w:type="dxa" w:w="1213"/>
          </w:tcPr>
          <w:p>
            <w:pPr>
              <w:spacing w:after="0"/>
              <w:jc w:val="left"/>
            </w:pPr>
            <w:r>
              <w:rPr>
                <w:sz w:val="16"/>
              </w:rPr>
              <w:t>Relatively Moderate</w:t>
            </w:r>
          </w:p>
        </w:tc>
        <w:tc>
          <w:tcPr>
            <w:tcW w:type="dxa" w:w="1257"/>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$1,834,340</w:t>
            </w:r>
          </w:p>
        </w:tc>
        <w:tc>
          <w:tcPr>
            <w:tcW w:type="dxa" w:w="1457"/>
          </w:tcPr>
          <w:p>
            <w:pPr>
              <w:spacing w:after="0"/>
              <w:jc w:val="right"/>
            </w:pPr>
            <w:r>
              <w:rPr>
                <w:sz w:val="16"/>
              </w:rPr>
              <w:t>n/a</w:t>
            </w:r>
          </w:p>
        </w:tc>
        <w:tc>
          <w:tcPr>
            <w:tcW w:type="dxa" w:w="1125"/>
          </w:tcPr>
          <w:p>
            <w:pPr>
              <w:spacing w:after="0"/>
              <w:jc w:val="right"/>
            </w:pPr>
            <w:r>
              <w:rPr>
                <w:sz w:val="16"/>
              </w:rPr>
              <w:t>$1,834,340</w:t>
            </w:r>
          </w:p>
        </w:tc>
        <w:tc>
          <w:tcPr>
            <w:tcW w:type="dxa" w:w="1653"/>
          </w:tcPr>
          <w:p>
            <w:pPr>
              <w:spacing w:after="0"/>
              <w:jc w:val="right"/>
            </w:pPr>
            <w:r>
              <w:rPr>
                <w:sz w:val="16"/>
              </w:rPr>
              <w:t>46</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Cold Wave</w:t>
            </w:r>
          </w:p>
        </w:tc>
        <w:tc>
          <w:tcPr>
            <w:tcW w:type="dxa" w:w="1213"/>
          </w:tcPr>
          <w:p>
            <w:pPr>
              <w:spacing w:after="0"/>
              <w:jc w:val="left"/>
            </w:pPr>
            <w:r>
              <w:rPr>
                <w:sz w:val="16"/>
              </w:rPr>
              <w:t>Very Low</w:t>
            </w:r>
          </w:p>
        </w:tc>
        <w:tc>
          <w:tcPr>
            <w:tcW w:type="dxa" w:w="1257"/>
          </w:tcPr>
          <w:p>
            <w:pPr>
              <w:spacing w:after="0"/>
              <w:jc w:val="left"/>
            </w:pPr>
            <w:r>
              <w:rPr>
                <w:sz w:val="16"/>
              </w:rPr>
              <w:t>Relatively Low</w:t>
            </w:r>
          </w:p>
        </w:tc>
        <w:tc>
          <w:tcPr>
            <w:tcW w:type="dxa" w:w="1037"/>
          </w:tcPr>
          <w:p>
            <w:pPr>
              <w:spacing w:after="0"/>
              <w:jc w:val="right"/>
            </w:pPr>
            <w:r>
              <w:rPr>
                <w:sz w:val="16"/>
              </w:rPr>
              <w:t>$430</w:t>
            </w:r>
          </w:p>
        </w:tc>
        <w:tc>
          <w:tcPr>
            <w:tcW w:type="dxa" w:w="1126"/>
          </w:tcPr>
          <w:p>
            <w:pPr>
              <w:spacing w:after="0"/>
              <w:jc w:val="right"/>
            </w:pPr>
            <w:r>
              <w:rPr>
                <w:sz w:val="16"/>
              </w:rPr>
              <w:t>$3,210</w:t>
            </w:r>
          </w:p>
        </w:tc>
        <w:tc>
          <w:tcPr>
            <w:tcW w:type="dxa" w:w="1457"/>
          </w:tcPr>
          <w:p>
            <w:pPr>
              <w:spacing w:after="0"/>
              <w:jc w:val="right"/>
            </w:pPr>
            <w:r>
              <w:rPr>
                <w:sz w:val="16"/>
              </w:rPr>
              <w:t>$281,798</w:t>
            </w:r>
          </w:p>
        </w:tc>
        <w:tc>
          <w:tcPr>
            <w:tcW w:type="dxa" w:w="1125"/>
          </w:tcPr>
          <w:p>
            <w:pPr>
              <w:spacing w:after="0"/>
              <w:jc w:val="right"/>
            </w:pPr>
            <w:r>
              <w:rPr>
                <w:sz w:val="16"/>
              </w:rPr>
              <w:t>$285,438</w:t>
            </w:r>
          </w:p>
        </w:tc>
        <w:tc>
          <w:tcPr>
            <w:tcW w:type="dxa" w:w="1653"/>
          </w:tcPr>
          <w:p>
            <w:pPr>
              <w:spacing w:after="0"/>
              <w:jc w:val="right"/>
            </w:pPr>
            <w:r>
              <w:rPr>
                <w:sz w:val="16"/>
              </w:rPr>
              <w:t>12</w:t>
            </w:r>
          </w:p>
        </w:tc>
        <w:tc>
          <w:tcPr>
            <w:tcW w:type="dxa" w:w="1592"/>
          </w:tcPr>
          <w:p>
            <w:pPr>
              <w:spacing w:after="0"/>
              <w:jc w:val="left"/>
            </w:pPr>
          </w:p>
        </w:tc>
        <w:tc>
          <w:tcPr>
            <w:tcW w:type="dxa" w:w="1925"/>
          </w:tcPr>
          <w:p>
            <w:pPr>
              <w:spacing w:after="0"/>
              <w:jc w:val="left"/>
            </w:pPr>
            <w:r>
              <w:rPr>
                <w:sz w:val="16"/>
              </w:rPr>
              <w:t>Includes 2 Frost/Freeze records (outside NRI's Cold Wave definition; counted in this table and in B1-d, not in the B1-e descriptor).</w:t>
            </w:r>
          </w:p>
        </w:tc>
      </w:tr>
      <w:tr>
        <w:trPr>
          <w:cantSplit/>
        </w:trPr>
        <w:tc>
          <w:tcPr>
            <w:tcW w:type="dxa" w:w="690"/>
          </w:tcPr>
          <w:p>
            <w:pPr>
              <w:spacing w:after="0"/>
              <w:jc w:val="right"/>
            </w:pPr>
            <w:r>
              <w:rPr>
                <w:sz w:val="16"/>
              </w:rPr>
              <w:t>7</w:t>
            </w:r>
          </w:p>
        </w:tc>
        <w:tc>
          <w:tcPr>
            <w:tcW w:type="dxa" w:w="1037"/>
          </w:tcPr>
          <w:p>
            <w:pPr>
              <w:spacing w:after="0"/>
              <w:jc w:val="left"/>
            </w:pPr>
            <w:r>
              <w:rPr>
                <w:sz w:val="16"/>
              </w:rPr>
              <w:t>Ice Storm</w:t>
            </w:r>
          </w:p>
        </w:tc>
        <w:tc>
          <w:tcPr>
            <w:tcW w:type="dxa" w:w="1213"/>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$210,608</w:t>
            </w:r>
          </w:p>
        </w:tc>
        <w:tc>
          <w:tcPr>
            <w:tcW w:type="dxa" w:w="1126"/>
          </w:tcPr>
          <w:p>
            <w:pPr>
              <w:spacing w:after="0"/>
              <w:jc w:val="right"/>
            </w:pPr>
            <w:r>
              <w:rPr>
                <w:sz w:val="16"/>
              </w:rPr>
              <w:t>n/a</w:t>
            </w:r>
          </w:p>
        </w:tc>
        <w:tc>
          <w:tcPr>
            <w:tcW w:type="dxa" w:w="1457"/>
          </w:tcPr>
          <w:p>
            <w:pPr>
              <w:spacing w:after="0"/>
              <w:jc w:val="right"/>
            </w:pPr>
            <w:r>
              <w:rPr>
                <w:sz w:val="16"/>
              </w:rPr>
              <w:t>$52,119</w:t>
            </w:r>
          </w:p>
        </w:tc>
        <w:tc>
          <w:tcPr>
            <w:tcW w:type="dxa" w:w="1125"/>
          </w:tcPr>
          <w:p>
            <w:pPr>
              <w:spacing w:after="0"/>
              <w:jc w:val="right"/>
            </w:pPr>
            <w:r>
              <w:rPr>
                <w:sz w:val="16"/>
              </w:rPr>
              <w:t>$262,726</w:t>
            </w:r>
          </w:p>
        </w:tc>
        <w:tc>
          <w:tcPr>
            <w:tcW w:type="dxa" w:w="1653"/>
          </w:tcPr>
          <w:p>
            <w:pPr>
              <w:spacing w:after="0"/>
              <w:jc w:val="right"/>
            </w:pPr>
            <w:r>
              <w:rPr>
                <w:sz w:val="16"/>
              </w:rPr>
              <w:t>9</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213"/>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$18,378</w:t>
            </w:r>
          </w:p>
        </w:tc>
        <w:tc>
          <w:tcPr>
            <w:tcW w:type="dxa" w:w="1126"/>
          </w:tcPr>
          <w:p>
            <w:pPr>
              <w:spacing w:after="0"/>
              <w:jc w:val="right"/>
            </w:pPr>
            <w:r>
              <w:rPr>
                <w:sz w:val="16"/>
              </w:rPr>
              <w:t>n/a</w:t>
            </w:r>
          </w:p>
        </w:tc>
        <w:tc>
          <w:tcPr>
            <w:tcW w:type="dxa" w:w="1457"/>
          </w:tcPr>
          <w:p>
            <w:pPr>
              <w:spacing w:after="0"/>
              <w:jc w:val="right"/>
            </w:pPr>
            <w:r>
              <w:rPr>
                <w:sz w:val="16"/>
              </w:rPr>
              <w:t>$199,624</w:t>
            </w:r>
          </w:p>
        </w:tc>
        <w:tc>
          <w:tcPr>
            <w:tcW w:type="dxa" w:w="1125"/>
          </w:tcPr>
          <w:p>
            <w:pPr>
              <w:spacing w:after="0"/>
              <w:jc w:val="right"/>
            </w:pPr>
            <w:r>
              <w:rPr>
                <w:sz w:val="16"/>
              </w:rPr>
              <w:t>$218,002</w:t>
            </w:r>
          </w:p>
        </w:tc>
        <w:tc>
          <w:tcPr>
            <w:tcW w:type="dxa" w:w="1653"/>
          </w:tcPr>
          <w:p>
            <w:pPr>
              <w:spacing w:after="0"/>
              <w:jc w:val="right"/>
            </w:pPr>
            <w:r>
              <w:rPr>
                <w:sz w:val="16"/>
              </w:rPr>
              <w:t>3</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Winter Weather</w:t>
            </w:r>
          </w:p>
        </w:tc>
        <w:tc>
          <w:tcPr>
            <w:tcW w:type="dxa" w:w="1213"/>
          </w:tcPr>
          <w:p>
            <w:pPr>
              <w:spacing w:after="0"/>
              <w:jc w:val="left"/>
            </w:pPr>
            <w:r>
              <w:rPr>
                <w:sz w:val="16"/>
              </w:rPr>
              <w:t>Relatively Low</w:t>
            </w:r>
          </w:p>
        </w:tc>
        <w:tc>
          <w:tcPr>
            <w:tcW w:type="dxa" w:w="1257"/>
          </w:tcPr>
          <w:p>
            <w:pPr>
              <w:spacing w:after="0"/>
              <w:jc w:val="left"/>
            </w:pPr>
            <w:r>
              <w:rPr>
                <w:sz w:val="16"/>
              </w:rPr>
              <w:t>Relatively Moderate</w:t>
            </w:r>
          </w:p>
        </w:tc>
        <w:tc>
          <w:tcPr>
            <w:tcW w:type="dxa" w:w="1037"/>
          </w:tcPr>
          <w:p>
            <w:pPr>
              <w:spacing w:after="0"/>
              <w:jc w:val="right"/>
            </w:pPr>
            <w:r>
              <w:rPr>
                <w:sz w:val="16"/>
              </w:rPr>
              <w:t>$61,264</w:t>
            </w:r>
          </w:p>
        </w:tc>
        <w:tc>
          <w:tcPr>
            <w:tcW w:type="dxa" w:w="1126"/>
          </w:tcPr>
          <w:p>
            <w:pPr>
              <w:spacing w:after="0"/>
              <w:jc w:val="right"/>
            </w:pPr>
            <w:r>
              <w:rPr>
                <w:sz w:val="16"/>
              </w:rPr>
              <w:t>$1,571</w:t>
            </w:r>
          </w:p>
        </w:tc>
        <w:tc>
          <w:tcPr>
            <w:tcW w:type="dxa" w:w="1457"/>
          </w:tcPr>
          <w:p>
            <w:pPr>
              <w:spacing w:after="0"/>
              <w:jc w:val="right"/>
            </w:pPr>
            <w:r>
              <w:rPr>
                <w:sz w:val="16"/>
              </w:rPr>
              <w:t>$65,372</w:t>
            </w:r>
          </w:p>
        </w:tc>
        <w:tc>
          <w:tcPr>
            <w:tcW w:type="dxa" w:w="1125"/>
          </w:tcPr>
          <w:p>
            <w:pPr>
              <w:spacing w:after="0"/>
              <w:jc w:val="right"/>
            </w:pPr>
            <w:r>
              <w:rPr>
                <w:sz w:val="16"/>
              </w:rPr>
              <w:t>$128,207</w:t>
            </w:r>
          </w:p>
        </w:tc>
        <w:tc>
          <w:tcPr>
            <w:tcW w:type="dxa" w:w="1653"/>
          </w:tcPr>
          <w:p>
            <w:pPr>
              <w:spacing w:after="0"/>
              <w:jc w:val="right"/>
            </w:pPr>
            <w:r>
              <w:rPr>
                <w:sz w:val="16"/>
              </w:rPr>
              <w:t>107</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Heat Wave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$82,614</w:t>
            </w:r>
          </w:p>
        </w:tc>
        <w:tc>
          <w:tcPr>
            <w:tcW w:type="dxa" w:w="1126"/>
          </w:tcPr>
          <w:p>
            <w:pPr>
              <w:spacing w:after="0"/>
              <w:jc w:val="right"/>
            </w:pPr>
            <w:r>
              <w:rPr>
                <w:sz w:val="16"/>
              </w:rPr>
              <w:t>$17</w:t>
            </w:r>
          </w:p>
        </w:tc>
        <w:tc>
          <w:tcPr>
            <w:tcW w:type="dxa" w:w="1457"/>
          </w:tcPr>
          <w:p>
            <w:pPr>
              <w:spacing w:after="0"/>
              <w:jc w:val="right"/>
            </w:pPr>
            <w:r>
              <w:rPr>
                <w:sz w:val="16"/>
              </w:rPr>
              <w:t>$31,937</w:t>
            </w:r>
          </w:p>
        </w:tc>
        <w:tc>
          <w:tcPr>
            <w:tcW w:type="dxa" w:w="1125"/>
          </w:tcPr>
          <w:p>
            <w:pPr>
              <w:spacing w:after="0"/>
              <w:jc w:val="right"/>
            </w:pPr>
            <w:r>
              <w:rPr>
                <w:sz w:val="16"/>
              </w:rPr>
              <w:t>$114,568</w:t>
            </w:r>
          </w:p>
        </w:tc>
        <w:tc>
          <w:tcPr>
            <w:tcW w:type="dxa" w:w="1653"/>
          </w:tcPr>
          <w:p>
            <w:pPr>
              <w:spacing w:after="0"/>
              <w:jc w:val="right"/>
            </w:pPr>
            <w:r>
              <w:rPr>
                <w:sz w:val="16"/>
              </w:rPr>
              <w:t>3</w:t>
            </w:r>
          </w:p>
        </w:tc>
        <w:tc>
          <w:tcPr>
            <w:tcW w:type="dxa" w:w="1592"/>
          </w:tcPr>
          <w:p>
            <w:pPr>
              <w:spacing w:after="0"/>
              <w:jc w:val="left"/>
            </w:pPr>
          </w:p>
        </w:tc>
        <w:tc>
          <w:tcPr>
            <w:tcW w:type="dxa" w:w="1925"/>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$18,937</w:t>
            </w:r>
          </w:p>
        </w:tc>
        <w:tc>
          <w:tcPr>
            <w:tcW w:type="dxa" w:w="1126"/>
          </w:tcPr>
          <w:p>
            <w:pPr>
              <w:spacing w:after="0"/>
              <w:jc w:val="right"/>
            </w:pPr>
            <w:r>
              <w:rPr>
                <w:sz w:val="16"/>
              </w:rPr>
              <w:t>$25</w:t>
            </w:r>
          </w:p>
        </w:tc>
        <w:tc>
          <w:tcPr>
            <w:tcW w:type="dxa" w:w="1457"/>
          </w:tcPr>
          <w:p>
            <w:pPr>
              <w:spacing w:after="0"/>
              <w:jc w:val="right"/>
            </w:pPr>
            <w:r>
              <w:rPr>
                <w:sz w:val="16"/>
              </w:rPr>
              <w:t>$664</w:t>
            </w:r>
          </w:p>
        </w:tc>
        <w:tc>
          <w:tcPr>
            <w:tcW w:type="dxa" w:w="1125"/>
          </w:tcPr>
          <w:p>
            <w:pPr>
              <w:spacing w:after="0"/>
              <w:jc w:val="right"/>
            </w:pPr>
            <w:r>
              <w:rPr>
                <w:sz w:val="16"/>
              </w:rPr>
              <w:t>$19,626</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Earthquake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$16,633</w:t>
            </w:r>
          </w:p>
        </w:tc>
        <w:tc>
          <w:tcPr>
            <w:tcW w:type="dxa" w:w="1126"/>
          </w:tcPr>
          <w:p>
            <w:pPr>
              <w:spacing w:after="0"/>
              <w:jc w:val="right"/>
            </w:pPr>
            <w:r>
              <w:rPr>
                <w:sz w:val="16"/>
              </w:rPr>
              <w:t>n/a</w:t>
            </w:r>
          </w:p>
        </w:tc>
        <w:tc>
          <w:tcPr>
            <w:tcW w:type="dxa" w:w="1457"/>
          </w:tcPr>
          <w:p>
            <w:pPr>
              <w:spacing w:after="0"/>
              <w:jc w:val="right"/>
            </w:pPr>
            <w:r>
              <w:rPr>
                <w:sz w:val="16"/>
              </w:rPr>
              <w:t>$1,265</w:t>
            </w:r>
          </w:p>
        </w:tc>
        <w:tc>
          <w:tcPr>
            <w:tcW w:type="dxa" w:w="1125"/>
          </w:tcPr>
          <w:p>
            <w:pPr>
              <w:spacing w:after="0"/>
              <w:jc w:val="right"/>
            </w:pPr>
            <w:r>
              <w:rPr>
                <w:sz w:val="16"/>
              </w:rPr>
              <w:t>$17,897</w:t>
            </w:r>
          </w:p>
        </w:tc>
        <w:tc>
          <w:tcPr>
            <w:tcW w:type="dxa" w:w="1653"/>
          </w:tcPr>
          <w:p>
            <w:pPr>
              <w:spacing w:after="0"/>
              <w:jc w:val="right"/>
            </w:pPr>
          </w:p>
        </w:tc>
        <w:tc>
          <w:tcPr>
            <w:tcW w:type="dxa" w:w="1592"/>
          </w:tcPr>
          <w:p>
            <w:pPr>
              <w:spacing w:after="0"/>
              <w:jc w:val="left"/>
            </w:pPr>
          </w:p>
        </w:tc>
        <w:tc>
          <w:tcPr>
            <w:tcW w:type="dxa" w:w="1925"/>
          </w:tcPr>
          <w:p>
            <w:pPr>
              <w:spacing w:after="0"/>
              <w:jc w:val="left"/>
            </w:pPr>
            <w:r>
              <w:rPr>
                <w:sz w:val="16"/>
              </w:rPr>
              <w:t>Storm Events does not record earthquakes.</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13"/>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457"/>
          </w:tcPr>
          <w:p>
            <w:pPr>
              <w:spacing w:after="0"/>
              <w:jc w:val="right"/>
            </w:pPr>
            <w:r>
              <w:rPr>
                <w:sz w:val="16"/>
              </w:rPr>
              <w:t>$3</w:t>
            </w:r>
          </w:p>
        </w:tc>
        <w:tc>
          <w:tcPr>
            <w:tcW w:type="dxa" w:w="1125"/>
          </w:tcPr>
          <w:p>
            <w:pPr>
              <w:spacing w:after="0"/>
              <w:jc w:val="right"/>
            </w:pPr>
            <w:r>
              <w:rPr>
                <w:sz w:val="16"/>
              </w:rPr>
              <w:t>$10</w:t>
            </w:r>
          </w:p>
        </w:tc>
        <w:tc>
          <w:tcPr>
            <w:tcW w:type="dxa" w:w="1653"/>
          </w:tcPr>
          <w:p>
            <w:pPr>
              <w:spacing w:after="0"/>
              <w:jc w:val="right"/>
            </w:pPr>
            <w:r>
              <w:rPr>
                <w:sz w:val="16"/>
              </w:rPr>
              <w:t>0</w:t>
            </w:r>
          </w:p>
        </w:tc>
        <w:tc>
          <w:tcPr>
            <w:tcW w:type="dxa" w:w="1592"/>
          </w:tcPr>
          <w:p>
            <w:pPr>
              <w:spacing w:after="0"/>
              <w:jc w:val="left"/>
            </w:pPr>
          </w:p>
        </w:tc>
        <w:tc>
          <w:tcPr>
            <w:tcW w:type="dxa" w:w="192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13"/>
          </w:tcPr>
          <w:p>
            <w:pPr>
              <w:spacing w:after="0"/>
              <w:jc w:val="left"/>
            </w:pPr>
            <w:r>
              <w:rPr>
                <w:sz w:val="16"/>
              </w:rPr>
              <w:t>Not Applicable</w:t>
            </w:r>
          </w:p>
        </w:tc>
        <w:tc>
          <w:tcPr>
            <w:tcW w:type="dxa" w:w="125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57"/>
          </w:tcPr>
          <w:p>
            <w:pPr>
              <w:spacing w:after="0"/>
              <w:jc w:val="right"/>
            </w:pPr>
          </w:p>
        </w:tc>
        <w:tc>
          <w:tcPr>
            <w:tcW w:type="dxa" w:w="1125"/>
          </w:tcPr>
          <w:p>
            <w:pPr>
              <w:spacing w:after="0"/>
              <w:jc w:val="right"/>
            </w:pPr>
          </w:p>
        </w:tc>
        <w:tc>
          <w:tcPr>
            <w:tcW w:type="dxa" w:w="1653"/>
          </w:tcPr>
          <w:p>
            <w:pPr>
              <w:spacing w:after="0"/>
              <w:jc w:val="right"/>
            </w:pPr>
            <w:r>
              <w:rPr>
                <w:sz w:val="16"/>
              </w:rPr>
              <w:t>0</w:t>
            </w:r>
          </w:p>
        </w:tc>
        <w:tc>
          <w:tcPr>
            <w:tcW w:type="dxa" w:w="159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9693 (Very Low, 24.6); tract 9691 (Very Low, 15.6); tract 9692 (Very Low, 12.7)</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9691 (Very Low, 55.1); tract 9692 (Very Low, 49.6); tract 9693 (Very Low, 28.3)</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9693 (Very High, 98.4); tract 9691 (Very High, 94.8); tract 9692 (Relatively High, 89.9)</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9691 (Relatively Low, 83.5); tract 9692 (Relatively Low, 79.8); tract 9693 (Relatively Low, 69.8)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9693 is Census Tract 9693).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1897"/>
        <w:gridCol w:w="1773"/>
        <w:gridCol w:w="2032"/>
        <w:gridCol w:w="1608"/>
        <w:gridCol w:w="1600"/>
        <w:gridCol w:w="1717"/>
        <w:gridCol w:w="1599"/>
      </w:tblGrid>
      <w:tr>
        <w:trPr>
          <w:cantSplit/>
          <w:tblHeader/>
        </w:trPr>
        <w:tc>
          <w:tcPr>
            <w:tcW w:type="dxa" w:w="1886"/>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2"/>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6"/>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73"/>
          </w:tcPr>
          <w:p>
            <w:pPr>
              <w:spacing w:after="0"/>
              <w:jc w:val="right"/>
            </w:pPr>
            <w:r>
              <w:rPr>
                <w:sz w:val="16"/>
              </w:rPr>
              <w:t>10 records, 1996 to 2025 (10 zone-level)</w:t>
            </w:r>
          </w:p>
        </w:tc>
        <w:tc>
          <w:tcPr>
            <w:tcW w:type="dxa" w:w="2032"/>
          </w:tcPr>
          <w:p>
            <w:pPr>
              <w:spacing w:after="0"/>
              <w:jc w:val="left"/>
            </w:pPr>
            <w:r>
              <w:rPr>
                <w:sz w:val="16"/>
              </w:rPr>
              <w:t>2 days to 10 days (median 4 days); 10 with a recorded value</w:t>
            </w:r>
          </w:p>
        </w:tc>
        <w:tc>
          <w:tcPr>
            <w:tcW w:type="dxa" w:w="1608"/>
          </w:tcPr>
          <w:p>
            <w:pPr>
              <w:spacing w:after="0"/>
              <w:jc w:val="left"/>
            </w:pPr>
            <w:r>
              <w:rPr>
                <w:sz w:val="16"/>
              </w:rPr>
              <w:t>10 consecutive days, 2024-01-11 to 2024-01-20, zone-level</w:t>
            </w:r>
          </w:p>
        </w:tc>
        <w:tc>
          <w:tcPr>
            <w:tcW w:type="dxa" w:w="1600"/>
          </w:tcPr>
          <w:p>
            <w:pPr>
              <w:spacing w:after="0"/>
              <w:jc w:val="left"/>
            </w:pPr>
          </w:p>
        </w:tc>
        <w:tc>
          <w:tcPr>
            <w:tcW w:type="dxa" w:w="1717"/>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73"/>
          </w:tcPr>
          <w:p>
            <w:pPr>
              <w:spacing w:after="0"/>
              <w:jc w:val="right"/>
            </w:pPr>
            <w:r>
              <w:rPr>
                <w:sz w:val="16"/>
              </w:rPr>
              <w:t>2 records, 2006 to 2007 (2 zone-level)</w:t>
            </w:r>
          </w:p>
        </w:tc>
        <w:tc>
          <w:tcPr>
            <w:tcW w:type="dxa" w:w="2032"/>
          </w:tcPr>
          <w:p>
            <w:pPr>
              <w:spacing w:after="0"/>
              <w:jc w:val="left"/>
            </w:pPr>
          </w:p>
        </w:tc>
        <w:tc>
          <w:tcPr>
            <w:tcW w:type="dxa" w:w="1608"/>
          </w:tcPr>
          <w:p>
            <w:pPr>
              <w:spacing w:after="0"/>
              <w:jc w:val="left"/>
            </w:pPr>
            <w:r>
              <w:rPr>
                <w:sz w:val="16"/>
              </w:rPr>
              <w:t>Frost/Freeze, 2007-04-03, $50,000 crop damage (2007 dollars); NWS zone NEZ063</w:t>
            </w:r>
          </w:p>
        </w:tc>
        <w:tc>
          <w:tcPr>
            <w:tcW w:type="dxa" w:w="1600"/>
          </w:tcPr>
          <w:p>
            <w:pPr>
              <w:spacing w:after="0"/>
              <w:jc w:val="left"/>
            </w:pPr>
          </w:p>
        </w:tc>
        <w:tc>
          <w:tcPr>
            <w:tcW w:type="dxa" w:w="1717"/>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Drought</w:t>
            </w:r>
          </w:p>
        </w:tc>
        <w:tc>
          <w:tcPr>
            <w:tcW w:type="dxa" w:w="1897"/>
          </w:tcPr>
          <w:p>
            <w:pPr>
              <w:spacing w:after="0"/>
              <w:jc w:val="left"/>
            </w:pPr>
            <w:r>
              <w:rPr>
                <w:sz w:val="16"/>
              </w:rPr>
              <w:t>U.S. Drought Monitor scale (D0 to D4)</w:t>
            </w:r>
          </w:p>
        </w:tc>
        <w:tc>
          <w:tcPr>
            <w:tcW w:type="dxa" w:w="1773"/>
          </w:tcPr>
          <w:p>
            <w:pPr>
              <w:spacing w:after="0"/>
              <w:jc w:val="right"/>
            </w:pPr>
            <w:r>
              <w:rPr>
                <w:sz w:val="16"/>
              </w:rPr>
              <w:t>46 records, 2000 to 2026 (46 zone-level)</w:t>
            </w:r>
          </w:p>
        </w:tc>
        <w:tc>
          <w:tcPr>
            <w:tcW w:type="dxa" w:w="2032"/>
          </w:tcPr>
          <w:p>
            <w:pPr>
              <w:spacing w:after="0"/>
              <w:jc w:val="left"/>
            </w:pPr>
            <w:r>
              <w:rPr>
                <w:sz w:val="16"/>
              </w:rPr>
              <w:t>18 days to 574 days (median 31 days); 9 with a recorded value</w:t>
            </w:r>
          </w:p>
        </w:tc>
        <w:tc>
          <w:tcPr>
            <w:tcW w:type="dxa" w:w="1608"/>
          </w:tcPr>
          <w:p>
            <w:pPr>
              <w:spacing w:after="0"/>
              <w:jc w:val="left"/>
            </w:pPr>
            <w:r>
              <w:rPr>
                <w:sz w:val="16"/>
              </w:rPr>
              <w:t>574 days (about 18.9 months), 2022-10-11 to 2024-05-06, a run of 20 consecutive Storm Events drought records, zone-level</w:t>
            </w:r>
          </w:p>
        </w:tc>
        <w:tc>
          <w:tcPr>
            <w:tcW w:type="dxa" w:w="1600"/>
          </w:tcPr>
          <w:p>
            <w:pPr>
              <w:spacing w:after="0"/>
              <w:jc w:val="left"/>
            </w:pPr>
            <w:r>
              <w:rPr>
                <w:sz w:val="16"/>
              </w:rPr>
              <w:t>Drought, 2002-12-01, property not reported; $20,000,000 crops (zone total, 2002 dollars)</w:t>
            </w:r>
          </w:p>
        </w:tc>
        <w:tc>
          <w:tcPr>
            <w:tcW w:type="dxa" w:w="1717"/>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1897"/>
          </w:tcPr>
          <w:p>
            <w:pPr>
              <w:spacing w:after="0"/>
              <w:jc w:val="left"/>
            </w:pPr>
            <w:r>
              <w:rPr>
                <w:sz w:val="16"/>
              </w:rPr>
              <w:t>Modified Mercalli (local data)</w:t>
            </w:r>
          </w:p>
        </w:tc>
        <w:tc>
          <w:tcPr>
            <w:tcW w:type="dxa" w:w="1773"/>
          </w:tcPr>
          <w:p>
            <w:pPr>
              <w:spacing w:after="0"/>
              <w:jc w:val="right"/>
            </w:pPr>
            <w:r>
              <w:rPr>
                <w:sz w:val="16"/>
              </w:rPr>
              <w:t>0</w:t>
            </w:r>
          </w:p>
        </w:tc>
        <w:tc>
          <w:tcPr>
            <w:tcW w:type="dxa" w:w="2032"/>
          </w:tcPr>
          <w:p>
            <w:pPr>
              <w:spacing w:after="0"/>
              <w:jc w:val="left"/>
            </w:pPr>
          </w:p>
        </w:tc>
        <w:tc>
          <w:tcPr>
            <w:tcW w:type="dxa" w:w="1608"/>
          </w:tcPr>
          <w:p>
            <w:pPr>
              <w:spacing w:after="0"/>
              <w:jc w:val="left"/>
            </w:pPr>
          </w:p>
        </w:tc>
        <w:tc>
          <w:tcPr>
            <w:tcW w:type="dxa" w:w="1600"/>
          </w:tcPr>
          <w:p>
            <w:pPr>
              <w:spacing w:after="0"/>
              <w:jc w:val="left"/>
            </w:pPr>
          </w:p>
        </w:tc>
        <w:tc>
          <w:tcPr>
            <w:tcW w:type="dxa" w:w="1717"/>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6"/>
          </w:tcPr>
          <w:p>
            <w:pPr>
              <w:spacing w:after="0"/>
              <w:jc w:val="left"/>
            </w:pPr>
            <w:r>
              <w:rPr>
                <w:sz w:val="16"/>
              </w:rPr>
              <w:t>Hail</w:t>
            </w:r>
          </w:p>
        </w:tc>
        <w:tc>
          <w:tcPr>
            <w:tcW w:type="dxa" w:w="1897"/>
          </w:tcPr>
          <w:p>
            <w:pPr>
              <w:spacing w:after="0"/>
              <w:jc w:val="left"/>
            </w:pPr>
            <w:r>
              <w:rPr>
                <w:sz w:val="16"/>
              </w:rPr>
              <w:t>hail size (inches)</w:t>
            </w:r>
          </w:p>
        </w:tc>
        <w:tc>
          <w:tcPr>
            <w:tcW w:type="dxa" w:w="1773"/>
          </w:tcPr>
          <w:p>
            <w:pPr>
              <w:spacing w:after="0"/>
              <w:jc w:val="right"/>
            </w:pPr>
            <w:r>
              <w:rPr>
                <w:sz w:val="16"/>
              </w:rPr>
              <w:t>236 records, 1957 to 2025</w:t>
            </w:r>
          </w:p>
        </w:tc>
        <w:tc>
          <w:tcPr>
            <w:tcW w:type="dxa" w:w="2032"/>
          </w:tcPr>
          <w:p>
            <w:pPr>
              <w:spacing w:after="0"/>
              <w:jc w:val="left"/>
            </w:pPr>
            <w:r>
              <w:rPr>
                <w:sz w:val="16"/>
              </w:rPr>
              <w:t>0.75 in to 7 in (median 1 in); 236 with a recorded value</w:t>
            </w:r>
          </w:p>
        </w:tc>
        <w:tc>
          <w:tcPr>
            <w:tcW w:type="dxa" w:w="1608"/>
          </w:tcPr>
          <w:p>
            <w:pPr>
              <w:spacing w:after="0"/>
              <w:jc w:val="left"/>
            </w:pPr>
            <w:r>
              <w:rPr>
                <w:sz w:val="16"/>
              </w:rPr>
              <w:t>7 in hail, 2003-06-22</w:t>
            </w:r>
          </w:p>
        </w:tc>
        <w:tc>
          <w:tcPr>
            <w:tcW w:type="dxa" w:w="1600"/>
          </w:tcPr>
          <w:p>
            <w:pPr>
              <w:spacing w:after="0"/>
              <w:jc w:val="left"/>
            </w:pPr>
            <w:r>
              <w:rPr>
                <w:sz w:val="16"/>
              </w:rPr>
              <w:t>Hail, 2014-06-03, $500,000 property; $10,000,000 crops (2014 dollars)</w:t>
            </w:r>
          </w:p>
        </w:tc>
        <w:tc>
          <w:tcPr>
            <w:tcW w:type="dxa" w:w="1717"/>
          </w:tcPr>
          <w:p>
            <w:pPr>
              <w:spacing w:after="0"/>
              <w:jc w:val="left"/>
            </w:pPr>
            <w:r>
              <w:rPr>
                <w:sz w:val="16"/>
              </w:rPr>
              <w:t>Event records naming jurisdictions in the plan: Aurora city (47 records), Giltner village (46 records), Marquette village (26 records), Stockham village (24 records), Phillips village (22 records), Hampton village (11 records), Hordville village (10 records).</w:t>
            </w:r>
          </w:p>
        </w:tc>
        <w:tc>
          <w:tcPr>
            <w:tcW w:type="dxa" w:w="1599"/>
          </w:tcPr>
          <w:p>
            <w:pPr>
              <w:spacing w:after="0"/>
              <w:jc w:val="left"/>
            </w:pPr>
          </w:p>
        </w:tc>
      </w:tr>
      <w:tr>
        <w:trPr>
          <w:cantSplit/>
        </w:trPr>
        <w:tc>
          <w:tcPr>
            <w:tcW w:type="dxa" w:w="1886"/>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73"/>
          </w:tcPr>
          <w:p>
            <w:pPr>
              <w:spacing w:after="0"/>
              <w:jc w:val="right"/>
            </w:pPr>
            <w:r>
              <w:rPr>
                <w:sz w:val="16"/>
              </w:rPr>
              <w:t>3 records, 2009 to 2023 (3 zone-level)</w:t>
            </w:r>
          </w:p>
        </w:tc>
        <w:tc>
          <w:tcPr>
            <w:tcW w:type="dxa" w:w="2032"/>
          </w:tcPr>
          <w:p>
            <w:pPr>
              <w:spacing w:after="0"/>
              <w:jc w:val="left"/>
            </w:pPr>
            <w:r>
              <w:rPr>
                <w:sz w:val="16"/>
              </w:rPr>
              <w:t>3 days to 9 days (median 7 days); 3 with a recorded value</w:t>
            </w:r>
          </w:p>
        </w:tc>
        <w:tc>
          <w:tcPr>
            <w:tcW w:type="dxa" w:w="1608"/>
          </w:tcPr>
          <w:p>
            <w:pPr>
              <w:spacing w:after="0"/>
              <w:jc w:val="left"/>
            </w:pPr>
            <w:r>
              <w:rPr>
                <w:sz w:val="16"/>
              </w:rPr>
              <w:t>9 consecutive days, 2011-07-15 to 2011-07-23, zone-level</w:t>
            </w:r>
          </w:p>
        </w:tc>
        <w:tc>
          <w:tcPr>
            <w:tcW w:type="dxa" w:w="1600"/>
          </w:tcPr>
          <w:p>
            <w:pPr>
              <w:spacing w:after="0"/>
              <w:jc w:val="left"/>
            </w:pPr>
            <w:r>
              <w:rPr>
                <w:sz w:val="16"/>
              </w:rPr>
              <w:t>Heat, 2009-06-22, $1,500,000 property; $0 crops (zone total, 2009 dollars)</w:t>
            </w:r>
          </w:p>
        </w:tc>
        <w:tc>
          <w:tcPr>
            <w:tcW w:type="dxa" w:w="1717"/>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73"/>
          </w:tcPr>
          <w:p>
            <w:pPr>
              <w:spacing w:after="0"/>
              <w:jc w:val="right"/>
            </w:pPr>
            <w:r>
              <w:rPr>
                <w:sz w:val="16"/>
              </w:rPr>
              <w:t>0</w:t>
            </w:r>
          </w:p>
        </w:tc>
        <w:tc>
          <w:tcPr>
            <w:tcW w:type="dxa" w:w="2032"/>
          </w:tcPr>
          <w:p>
            <w:pPr>
              <w:spacing w:after="0"/>
              <w:jc w:val="left"/>
            </w:pPr>
          </w:p>
        </w:tc>
        <w:tc>
          <w:tcPr>
            <w:tcW w:type="dxa" w:w="1608"/>
          </w:tcPr>
          <w:p>
            <w:pPr>
              <w:spacing w:after="0"/>
              <w:jc w:val="left"/>
            </w:pPr>
          </w:p>
        </w:tc>
        <w:tc>
          <w:tcPr>
            <w:tcW w:type="dxa" w:w="1600"/>
          </w:tcPr>
          <w:p>
            <w:pPr>
              <w:spacing w:after="0"/>
              <w:jc w:val="left"/>
            </w:pPr>
          </w:p>
        </w:tc>
        <w:tc>
          <w:tcPr>
            <w:tcW w:type="dxa" w:w="1717"/>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6"/>
          </w:tcPr>
          <w:p>
            <w:pPr>
              <w:spacing w:after="0"/>
              <w:jc w:val="left"/>
            </w:pPr>
            <w:r>
              <w:rPr>
                <w:sz w:val="16"/>
              </w:rPr>
              <w:t>Ice Storm</w:t>
            </w:r>
          </w:p>
        </w:tc>
        <w:tc>
          <w:tcPr>
            <w:tcW w:type="dxa" w:w="1897"/>
          </w:tcPr>
          <w:p>
            <w:pPr>
              <w:spacing w:after="0"/>
              <w:jc w:val="left"/>
            </w:pPr>
            <w:r>
              <w:rPr>
                <w:sz w:val="16"/>
              </w:rPr>
              <w:t>Sperry-Piltz ice scale (local data)</w:t>
            </w:r>
          </w:p>
        </w:tc>
        <w:tc>
          <w:tcPr>
            <w:tcW w:type="dxa" w:w="1773"/>
          </w:tcPr>
          <w:p>
            <w:pPr>
              <w:spacing w:after="0"/>
              <w:jc w:val="right"/>
            </w:pPr>
            <w:r>
              <w:rPr>
                <w:sz w:val="16"/>
              </w:rPr>
              <w:t>9 records, 1997 to 2020 (9 zone-level)</w:t>
            </w:r>
          </w:p>
        </w:tc>
        <w:tc>
          <w:tcPr>
            <w:tcW w:type="dxa" w:w="2032"/>
          </w:tcPr>
          <w:p>
            <w:pPr>
              <w:spacing w:after="0"/>
              <w:jc w:val="left"/>
            </w:pPr>
          </w:p>
        </w:tc>
        <w:tc>
          <w:tcPr>
            <w:tcW w:type="dxa" w:w="1608"/>
          </w:tcPr>
          <w:p>
            <w:pPr>
              <w:spacing w:after="0"/>
              <w:jc w:val="left"/>
            </w:pPr>
            <w:r>
              <w:rPr>
                <w:sz w:val="16"/>
              </w:rPr>
              <w:t>Ice Storm, 2006-12-30, $4,000,000 property; $0 crops (2006 dollars); NWS zone NEZ063</w:t>
            </w:r>
          </w:p>
        </w:tc>
        <w:tc>
          <w:tcPr>
            <w:tcW w:type="dxa" w:w="1600"/>
          </w:tcPr>
          <w:p>
            <w:pPr>
              <w:spacing w:after="0"/>
              <w:jc w:val="left"/>
            </w:pPr>
          </w:p>
        </w:tc>
        <w:tc>
          <w:tcPr>
            <w:tcW w:type="dxa" w:w="1717"/>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73"/>
          </w:tcPr>
          <w:p>
            <w:pPr>
              <w:spacing w:after="0"/>
              <w:jc w:val="right"/>
            </w:pPr>
            <w:r>
              <w:rPr>
                <w:sz w:val="16"/>
              </w:rPr>
              <w:t>17 records, 2005 to 2021</w:t>
            </w:r>
          </w:p>
        </w:tc>
        <w:tc>
          <w:tcPr>
            <w:tcW w:type="dxa" w:w="2032"/>
          </w:tcPr>
          <w:p>
            <w:pPr>
              <w:spacing w:after="0"/>
              <w:jc w:val="left"/>
            </w:pPr>
          </w:p>
        </w:tc>
        <w:tc>
          <w:tcPr>
            <w:tcW w:type="dxa" w:w="1608"/>
          </w:tcPr>
          <w:p>
            <w:pPr>
              <w:spacing w:after="0"/>
              <w:jc w:val="left"/>
            </w:pPr>
            <w:r>
              <w:rPr>
                <w:sz w:val="16"/>
              </w:rPr>
              <w:t>Flash Flood, 2005-05-11, $2,000,000 property; $500,000 crops (2005 dollars)</w:t>
            </w:r>
          </w:p>
        </w:tc>
        <w:tc>
          <w:tcPr>
            <w:tcW w:type="dxa" w:w="1600"/>
          </w:tcPr>
          <w:p>
            <w:pPr>
              <w:spacing w:after="0"/>
              <w:jc w:val="left"/>
            </w:pPr>
          </w:p>
        </w:tc>
        <w:tc>
          <w:tcPr>
            <w:tcW w:type="dxa" w:w="1717"/>
          </w:tcPr>
          <w:p>
            <w:pPr>
              <w:spacing w:after="0"/>
              <w:jc w:val="left"/>
            </w:pPr>
            <w:r>
              <w:rPr>
                <w:sz w:val="16"/>
              </w:rPr>
              <w:t>Event records naming jurisdictions in the plan: Giltner village (4 records), Phillips village (4 records), Marquette village (3 records), Aurora city (2 records), Hampton village (2 records), Hordville village (2 records), Stockham village (1 record).</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6"/>
          </w:tcPr>
          <w:p>
            <w:pPr>
              <w:spacing w:after="0"/>
              <w:jc w:val="left"/>
            </w:pPr>
            <w:r>
              <w:rPr>
                <w:sz w:val="16"/>
              </w:rPr>
              <w:t>Debris Flow</w:t>
            </w:r>
          </w:p>
        </w:tc>
        <w:tc>
          <w:tcPr>
            <w:tcW w:type="dxa" w:w="1897"/>
          </w:tcPr>
          <w:p>
            <w:pPr>
              <w:spacing w:after="0"/>
              <w:jc w:val="left"/>
            </w:pPr>
            <w:r>
              <w:rPr>
                <w:sz w:val="16"/>
              </w:rPr>
              <w:t>none (count and damage only)</w:t>
            </w:r>
          </w:p>
        </w:tc>
        <w:tc>
          <w:tcPr>
            <w:tcW w:type="dxa" w:w="1773"/>
          </w:tcPr>
          <w:p>
            <w:pPr>
              <w:spacing w:after="0"/>
              <w:jc w:val="right"/>
            </w:pPr>
            <w:r>
              <w:rPr>
                <w:sz w:val="16"/>
              </w:rPr>
              <w:t>0</w:t>
            </w:r>
          </w:p>
        </w:tc>
        <w:tc>
          <w:tcPr>
            <w:tcW w:type="dxa" w:w="2032"/>
          </w:tcPr>
          <w:p>
            <w:pPr>
              <w:spacing w:after="0"/>
              <w:jc w:val="left"/>
            </w:pPr>
          </w:p>
        </w:tc>
        <w:tc>
          <w:tcPr>
            <w:tcW w:type="dxa" w:w="1608"/>
          </w:tcPr>
          <w:p>
            <w:pPr>
              <w:spacing w:after="0"/>
              <w:jc w:val="left"/>
            </w:pPr>
          </w:p>
        </w:tc>
        <w:tc>
          <w:tcPr>
            <w:tcW w:type="dxa" w:w="1600"/>
          </w:tcPr>
          <w:p>
            <w:pPr>
              <w:spacing w:after="0"/>
              <w:jc w:val="left"/>
            </w:pPr>
          </w:p>
        </w:tc>
        <w:tc>
          <w:tcPr>
            <w:tcW w:type="dxa" w:w="1717"/>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73"/>
          </w:tcPr>
          <w:p>
            <w:pPr>
              <w:spacing w:after="0"/>
              <w:jc w:val="right"/>
            </w:pPr>
            <w:r>
              <w:rPr>
                <w:sz w:val="16"/>
              </w:rPr>
              <w:t>3 records, 1996 to 1997</w:t>
            </w:r>
          </w:p>
        </w:tc>
        <w:tc>
          <w:tcPr>
            <w:tcW w:type="dxa" w:w="2032"/>
          </w:tcPr>
          <w:p>
            <w:pPr>
              <w:spacing w:after="0"/>
              <w:jc w:val="left"/>
            </w:pPr>
          </w:p>
        </w:tc>
        <w:tc>
          <w:tcPr>
            <w:tcW w:type="dxa" w:w="1608"/>
          </w:tcPr>
          <w:p>
            <w:pPr>
              <w:spacing w:after="0"/>
              <w:jc w:val="left"/>
            </w:pPr>
            <w:r>
              <w:rPr>
                <w:sz w:val="16"/>
              </w:rPr>
              <w:t>Lightning, 1996-05-23, $20,000 property; $0 crops (1996 dollars)</w:t>
            </w:r>
          </w:p>
        </w:tc>
        <w:tc>
          <w:tcPr>
            <w:tcW w:type="dxa" w:w="1600"/>
          </w:tcPr>
          <w:p>
            <w:pPr>
              <w:spacing w:after="0"/>
              <w:jc w:val="left"/>
            </w:pPr>
          </w:p>
        </w:tc>
        <w:tc>
          <w:tcPr>
            <w:tcW w:type="dxa" w:w="1717"/>
          </w:tcPr>
          <w:p>
            <w:pPr>
              <w:spacing w:after="0"/>
              <w:jc w:val="left"/>
            </w:pPr>
            <w:r>
              <w:rPr>
                <w:sz w:val="16"/>
              </w:rPr>
              <w:t>Event records naming jurisdictions in the plan: Aurora city (3 records).</w:t>
            </w:r>
          </w:p>
        </w:tc>
        <w:tc>
          <w:tcPr>
            <w:tcW w:type="dxa" w:w="1599"/>
          </w:tcPr>
          <w:p>
            <w:pPr>
              <w:spacing w:after="0"/>
              <w:jc w:val="left"/>
            </w:pPr>
            <w:r>
              <w:rPr>
                <w:sz w:val="16"/>
              </w:rPr>
              <w:t>Storm Events lists lightning with damage or casualties.</w:t>
            </w:r>
          </w:p>
        </w:tc>
      </w:tr>
      <w:tr>
        <w:trPr>
          <w:cantSplit/>
        </w:trPr>
        <w:tc>
          <w:tcPr>
            <w:tcW w:type="dxa" w:w="1886"/>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73"/>
          </w:tcPr>
          <w:p>
            <w:pPr>
              <w:spacing w:after="0"/>
              <w:jc w:val="right"/>
            </w:pPr>
            <w:r>
              <w:rPr>
                <w:sz w:val="16"/>
              </w:rPr>
              <w:t>36 records, 1997 to 2026 (36 zone-level)</w:t>
            </w:r>
          </w:p>
        </w:tc>
        <w:tc>
          <w:tcPr>
            <w:tcW w:type="dxa" w:w="2032"/>
          </w:tcPr>
          <w:p>
            <w:pPr>
              <w:spacing w:after="0"/>
              <w:jc w:val="left"/>
            </w:pPr>
            <w:r>
              <w:rPr>
                <w:sz w:val="16"/>
              </w:rPr>
              <w:t>35 kt (40 mph) to 66 kt (76 mph) (median 52 kt (60 mph)); 33 with a recorded value</w:t>
            </w:r>
          </w:p>
        </w:tc>
        <w:tc>
          <w:tcPr>
            <w:tcW w:type="dxa" w:w="1608"/>
          </w:tcPr>
          <w:p>
            <w:pPr>
              <w:spacing w:after="0"/>
              <w:jc w:val="left"/>
            </w:pPr>
            <w:r>
              <w:rPr>
                <w:sz w:val="16"/>
              </w:rPr>
              <w:t>66 kt (76 mph) measured gust, High Wind, 2016-12-25; NWS zone NEZ063</w:t>
            </w:r>
          </w:p>
        </w:tc>
        <w:tc>
          <w:tcPr>
            <w:tcW w:type="dxa" w:w="1600"/>
          </w:tcPr>
          <w:p>
            <w:pPr>
              <w:spacing w:after="0"/>
              <w:jc w:val="left"/>
            </w:pPr>
          </w:p>
        </w:tc>
        <w:tc>
          <w:tcPr>
            <w:tcW w:type="dxa" w:w="1717"/>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Thunderstorm Wind</w:t>
            </w:r>
          </w:p>
        </w:tc>
        <w:tc>
          <w:tcPr>
            <w:tcW w:type="dxa" w:w="1897"/>
          </w:tcPr>
          <w:p>
            <w:pPr>
              <w:spacing w:after="0"/>
              <w:jc w:val="left"/>
            </w:pPr>
            <w:r>
              <w:rPr>
                <w:sz w:val="16"/>
              </w:rPr>
              <w:t>wind speed (kt and mph)</w:t>
            </w:r>
          </w:p>
        </w:tc>
        <w:tc>
          <w:tcPr>
            <w:tcW w:type="dxa" w:w="1773"/>
          </w:tcPr>
          <w:p>
            <w:pPr>
              <w:spacing w:after="0"/>
              <w:jc w:val="right"/>
            </w:pPr>
            <w:r>
              <w:rPr>
                <w:sz w:val="16"/>
              </w:rPr>
              <w:t>148 records, 1961 to 2024</w:t>
            </w:r>
          </w:p>
        </w:tc>
        <w:tc>
          <w:tcPr>
            <w:tcW w:type="dxa" w:w="2032"/>
          </w:tcPr>
          <w:p>
            <w:pPr>
              <w:spacing w:after="0"/>
              <w:jc w:val="left"/>
            </w:pPr>
            <w:r>
              <w:rPr>
                <w:sz w:val="16"/>
              </w:rPr>
              <w:t>50 kt (58 mph) to 83 kt (96 mph) (median 54 kt (62 mph)); 124 with a recorded value</w:t>
            </w:r>
          </w:p>
        </w:tc>
        <w:tc>
          <w:tcPr>
            <w:tcW w:type="dxa" w:w="1608"/>
          </w:tcPr>
          <w:p>
            <w:pPr>
              <w:spacing w:after="0"/>
              <w:jc w:val="left"/>
            </w:pPr>
            <w:r>
              <w:rPr>
                <w:sz w:val="16"/>
              </w:rPr>
              <w:t>83 kt (96 mph) estimated gust, Thunderstorm Wind, 2021-07-09</w:t>
            </w:r>
          </w:p>
        </w:tc>
        <w:tc>
          <w:tcPr>
            <w:tcW w:type="dxa" w:w="1600"/>
          </w:tcPr>
          <w:p>
            <w:pPr>
              <w:spacing w:after="0"/>
              <w:jc w:val="left"/>
            </w:pPr>
          </w:p>
        </w:tc>
        <w:tc>
          <w:tcPr>
            <w:tcW w:type="dxa" w:w="1717"/>
          </w:tcPr>
          <w:p>
            <w:pPr>
              <w:spacing w:after="0"/>
              <w:jc w:val="left"/>
            </w:pPr>
            <w:r>
              <w:rPr>
                <w:sz w:val="16"/>
              </w:rPr>
              <w:t>Event records naming jurisdictions in the plan: Aurora city (28 records), Giltner village (18 records), Hampton village (18 records), Marquette village (16 records), Phillips village (10 records), Hordville village (8 records), Stockham village (7 records).</w:t>
            </w:r>
          </w:p>
        </w:tc>
        <w:tc>
          <w:tcPr>
            <w:tcW w:type="dxa" w:w="1599"/>
          </w:tcPr>
          <w:p>
            <w:pPr>
              <w:spacing w:after="0"/>
              <w:jc w:val="left"/>
            </w:pPr>
          </w:p>
        </w:tc>
      </w:tr>
      <w:tr>
        <w:trPr>
          <w:cantSplit/>
        </w:trPr>
        <w:tc>
          <w:tcPr>
            <w:tcW w:type="dxa" w:w="1886"/>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73"/>
          </w:tcPr>
          <w:p>
            <w:pPr>
              <w:spacing w:after="0"/>
              <w:jc w:val="right"/>
            </w:pPr>
            <w:r>
              <w:rPr>
                <w:sz w:val="16"/>
              </w:rPr>
              <w:t>62 records, 1953 to 2023</w:t>
            </w:r>
          </w:p>
        </w:tc>
        <w:tc>
          <w:tcPr>
            <w:tcW w:type="dxa" w:w="2032"/>
          </w:tcPr>
          <w:p>
            <w:pPr>
              <w:spacing w:after="0"/>
              <w:jc w:val="left"/>
            </w:pPr>
            <w:r>
              <w:rPr>
                <w:sz w:val="16"/>
              </w:rPr>
              <w:t>F/EF0 to F/EF2 (median F/EF0); 54 with a recorded value</w:t>
            </w:r>
          </w:p>
        </w:tc>
        <w:tc>
          <w:tcPr>
            <w:tcW w:type="dxa" w:w="1608"/>
          </w:tcPr>
          <w:p>
            <w:pPr>
              <w:spacing w:after="0"/>
              <w:jc w:val="left"/>
            </w:pPr>
            <w:r>
              <w:rPr>
                <w:sz w:val="16"/>
              </w:rPr>
              <w:t>EF2 tornado, 2011-06-20, 9.43 mi within this county, 440 yd wide, $2,500,000 property; $500,000 crops (2011 dollars); same rating, casualties and property damage also recorded on 1982-06-14, 1992-06-15</w:t>
            </w:r>
          </w:p>
        </w:tc>
        <w:tc>
          <w:tcPr>
            <w:tcW w:type="dxa" w:w="1600"/>
          </w:tcPr>
          <w:p>
            <w:pPr>
              <w:spacing w:after="0"/>
              <w:jc w:val="left"/>
            </w:pPr>
            <w:r>
              <w:rPr>
                <w:sz w:val="16"/>
              </w:rPr>
              <w:t>Tornado, 1978-04-07, $25,000,000 property; crops not recorded (1978 dollars)</w:t>
            </w:r>
          </w:p>
        </w:tc>
        <w:tc>
          <w:tcPr>
            <w:tcW w:type="dxa" w:w="1717"/>
          </w:tcPr>
          <w:p>
            <w:pPr>
              <w:spacing w:after="0"/>
              <w:jc w:val="left"/>
            </w:pPr>
            <w:r>
              <w:rPr>
                <w:sz w:val="16"/>
              </w:rPr>
              <w:t>Event records naming jurisdictions in the plan: Giltner village (7 records), Aurora city (6 records), Marquette village (5 records), Hampton village (4 records), Hordville village (3 records), Phillips village (2 records), Stockham village (2 records).</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6"/>
          </w:tcPr>
          <w:p>
            <w:pPr>
              <w:spacing w:after="0"/>
              <w:jc w:val="left"/>
            </w:pPr>
            <w:r>
              <w:rPr>
                <w:sz w:val="16"/>
              </w:rPr>
              <w:t>Wildfire</w:t>
            </w:r>
          </w:p>
        </w:tc>
        <w:tc>
          <w:tcPr>
            <w:tcW w:type="dxa" w:w="1897"/>
          </w:tcPr>
          <w:p>
            <w:pPr>
              <w:spacing w:after="0"/>
              <w:jc w:val="left"/>
            </w:pPr>
            <w:r>
              <w:rPr>
                <w:sz w:val="16"/>
              </w:rPr>
              <w:t>acres burned (local data)</w:t>
            </w:r>
          </w:p>
        </w:tc>
        <w:tc>
          <w:tcPr>
            <w:tcW w:type="dxa" w:w="1773"/>
          </w:tcPr>
          <w:p>
            <w:pPr>
              <w:spacing w:after="0"/>
              <w:jc w:val="right"/>
            </w:pPr>
            <w:r>
              <w:rPr>
                <w:sz w:val="16"/>
              </w:rPr>
              <w:t>0</w:t>
            </w:r>
          </w:p>
        </w:tc>
        <w:tc>
          <w:tcPr>
            <w:tcW w:type="dxa" w:w="2032"/>
          </w:tcPr>
          <w:p>
            <w:pPr>
              <w:spacing w:after="0"/>
              <w:jc w:val="left"/>
            </w:pPr>
          </w:p>
        </w:tc>
        <w:tc>
          <w:tcPr>
            <w:tcW w:type="dxa" w:w="1608"/>
          </w:tcPr>
          <w:p>
            <w:pPr>
              <w:spacing w:after="0"/>
              <w:jc w:val="left"/>
            </w:pPr>
          </w:p>
        </w:tc>
        <w:tc>
          <w:tcPr>
            <w:tcW w:type="dxa" w:w="1600"/>
          </w:tcPr>
          <w:p>
            <w:pPr>
              <w:spacing w:after="0"/>
              <w:jc w:val="left"/>
            </w:pPr>
          </w:p>
        </w:tc>
        <w:tc>
          <w:tcPr>
            <w:tcW w:type="dxa" w:w="1717"/>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73"/>
          </w:tcPr>
          <w:p>
            <w:pPr>
              <w:spacing w:after="0"/>
              <w:jc w:val="right"/>
            </w:pPr>
            <w:r>
              <w:rPr>
                <w:sz w:val="16"/>
              </w:rPr>
              <w:t>107 records, 1996 to 2025 (107 zone-level)</w:t>
            </w:r>
          </w:p>
        </w:tc>
        <w:tc>
          <w:tcPr>
            <w:tcW w:type="dxa" w:w="2032"/>
          </w:tcPr>
          <w:p>
            <w:pPr>
              <w:spacing w:after="0"/>
              <w:jc w:val="left"/>
            </w:pPr>
          </w:p>
        </w:tc>
        <w:tc>
          <w:tcPr>
            <w:tcW w:type="dxa" w:w="1608"/>
          </w:tcPr>
          <w:p>
            <w:pPr>
              <w:spacing w:after="0"/>
              <w:jc w:val="left"/>
            </w:pPr>
            <w:r>
              <w:rPr>
                <w:sz w:val="16"/>
              </w:rPr>
              <w:t>Winter Storm, 2006-03-20, $200,000 property; $0 crops (2006 dollars); NWS zone NEZ063</w:t>
            </w:r>
          </w:p>
        </w:tc>
        <w:tc>
          <w:tcPr>
            <w:tcW w:type="dxa" w:w="1600"/>
          </w:tcPr>
          <w:p>
            <w:pPr>
              <w:spacing w:after="0"/>
              <w:jc w:val="left"/>
            </w:pPr>
          </w:p>
        </w:tc>
        <w:tc>
          <w:tcPr>
            <w:tcW w:type="dxa" w:w="1717"/>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8"/>
        <w:gridCol w:w="3105"/>
        <w:gridCol w:w="1935"/>
        <w:gridCol w:w="2206"/>
        <w:gridCol w:w="162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8"/>
            <w:shd w:val="clear" w:color="auto" w:fill="E8E8E8"/>
          </w:tcPr>
          <w:p>
            <w:pPr>
              <w:spacing w:after="0"/>
              <w:jc w:val="left"/>
            </w:pPr>
            <w:r>
              <w:rPr>
                <w:b/>
                <w:sz w:val="16"/>
              </w:rPr>
              <w:t>Type</w:t>
            </w:r>
          </w:p>
        </w:tc>
        <w:tc>
          <w:tcPr>
            <w:tcW w:type="dxa" w:w="3105"/>
            <w:shd w:val="clear" w:color="auto" w:fill="E8E8E8"/>
          </w:tcPr>
          <w:p>
            <w:pPr>
              <w:spacing w:after="0"/>
              <w:jc w:val="left"/>
            </w:pPr>
            <w:r>
              <w:rPr>
                <w:b/>
                <w:sz w:val="16"/>
              </w:rPr>
              <w:t>Title</w:t>
            </w:r>
          </w:p>
        </w:tc>
        <w:tc>
          <w:tcPr>
            <w:tcW w:type="dxa" w:w="1935"/>
            <w:shd w:val="clear" w:color="auto" w:fill="E8E8E8"/>
          </w:tcPr>
          <w:p>
            <w:pPr>
              <w:spacing w:after="0"/>
              <w:jc w:val="left"/>
            </w:pPr>
            <w:r>
              <w:rPr>
                <w:b/>
                <w:sz w:val="16"/>
              </w:rPr>
              <w:t>Mapped hazard</w:t>
            </w:r>
          </w:p>
        </w:tc>
        <w:tc>
          <w:tcPr>
            <w:tcW w:type="dxa" w:w="22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2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48"/>
          </w:tcPr>
          <w:p>
            <w:pPr>
              <w:spacing w:after="0"/>
              <w:jc w:val="left"/>
            </w:pPr>
            <w:r>
              <w:rPr>
                <w:sz w:val="16"/>
              </w:rPr>
              <w:t>Major disaster</w:t>
            </w:r>
          </w:p>
        </w:tc>
        <w:tc>
          <w:tcPr>
            <w:tcW w:type="dxa" w:w="3105"/>
          </w:tcPr>
          <w:p>
            <w:pPr>
              <w:spacing w:after="0"/>
              <w:jc w:val="left"/>
            </w:pPr>
            <w:r>
              <w:rPr>
                <w:sz w:val="16"/>
              </w:rPr>
              <w:t>Severe Winter Storm and Straight-Line Winds</w:t>
            </w:r>
          </w:p>
        </w:tc>
        <w:tc>
          <w:tcPr>
            <w:tcW w:type="dxa" w:w="1935"/>
          </w:tcPr>
          <w:p>
            <w:pPr>
              <w:spacing w:after="0"/>
              <w:jc w:val="left"/>
            </w:pPr>
            <w:r>
              <w:rPr>
                <w:sz w:val="16"/>
              </w:rPr>
              <w:t>Winter Weather</w:t>
            </w:r>
          </w:p>
        </w:tc>
        <w:tc>
          <w:tcPr>
            <w:tcW w:type="dxa" w:w="2206"/>
          </w:tcPr>
          <w:p>
            <w:pPr>
              <w:spacing w:after="0"/>
              <w:jc w:val="right"/>
            </w:pPr>
            <w:r>
              <w:rPr>
                <w:sz w:val="16"/>
              </w:rPr>
              <w:t>no Public Assistance recorded</w:t>
            </w:r>
          </w:p>
        </w:tc>
        <w:tc>
          <w:tcPr>
            <w:tcW w:type="dxa" w:w="162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48"/>
          </w:tcPr>
          <w:p>
            <w:pPr>
              <w:spacing w:after="0"/>
              <w:jc w:val="left"/>
            </w:pPr>
            <w:r>
              <w:rPr>
                <w:sz w:val="16"/>
              </w:rPr>
              <w:t>Major disaster</w:t>
            </w:r>
          </w:p>
        </w:tc>
        <w:tc>
          <w:tcPr>
            <w:tcW w:type="dxa" w:w="3105"/>
          </w:tcPr>
          <w:p>
            <w:pPr>
              <w:spacing w:after="0"/>
              <w:jc w:val="left"/>
            </w:pPr>
            <w:r>
              <w:rPr>
                <w:sz w:val="16"/>
              </w:rPr>
              <w:t>Severe Storms, Straight-Line Winds, Tornadoes, and Flooding</w:t>
            </w:r>
          </w:p>
        </w:tc>
        <w:tc>
          <w:tcPr>
            <w:tcW w:type="dxa" w:w="1935"/>
          </w:tcPr>
          <w:p>
            <w:pPr>
              <w:spacing w:after="0"/>
              <w:jc w:val="left"/>
            </w:pPr>
            <w:r>
              <w:rPr>
                <w:sz w:val="16"/>
              </w:rPr>
              <w:t>Inland Flooding; Strong Wind; Tornado</w:t>
            </w:r>
          </w:p>
        </w:tc>
        <w:tc>
          <w:tcPr>
            <w:tcW w:type="dxa" w:w="2206"/>
          </w:tcPr>
          <w:p>
            <w:pPr>
              <w:spacing w:after="0"/>
              <w:jc w:val="right"/>
            </w:pPr>
            <w:r>
              <w:rPr>
                <w:sz w:val="16"/>
              </w:rPr>
              <w:t>no Public Assistance recorded</w:t>
            </w:r>
          </w:p>
        </w:tc>
        <w:tc>
          <w:tcPr>
            <w:tcW w:type="dxa" w:w="1626"/>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48"/>
          </w:tcPr>
          <w:p>
            <w:pPr>
              <w:spacing w:after="0"/>
              <w:jc w:val="left"/>
            </w:pPr>
            <w:r>
              <w:rPr>
                <w:sz w:val="16"/>
              </w:rPr>
              <w:t>Major disaster</w:t>
            </w:r>
          </w:p>
        </w:tc>
        <w:tc>
          <w:tcPr>
            <w:tcW w:type="dxa" w:w="3105"/>
          </w:tcPr>
          <w:p>
            <w:pPr>
              <w:spacing w:after="0"/>
              <w:jc w:val="left"/>
            </w:pPr>
            <w:r>
              <w:rPr>
                <w:sz w:val="16"/>
              </w:rPr>
              <w:t>Severe Storms, Straight-Line Winds, and Tornadoes</w:t>
            </w:r>
          </w:p>
        </w:tc>
        <w:tc>
          <w:tcPr>
            <w:tcW w:type="dxa" w:w="1935"/>
          </w:tcPr>
          <w:p>
            <w:pPr>
              <w:spacing w:after="0"/>
              <w:jc w:val="left"/>
            </w:pPr>
            <w:r>
              <w:rPr>
                <w:sz w:val="16"/>
              </w:rPr>
              <w:t>Strong Wind; Tornado</w:t>
            </w:r>
          </w:p>
        </w:tc>
        <w:tc>
          <w:tcPr>
            <w:tcW w:type="dxa" w:w="2206"/>
          </w:tcPr>
          <w:p>
            <w:pPr>
              <w:spacing w:after="0"/>
              <w:jc w:val="right"/>
            </w:pPr>
            <w:r>
              <w:rPr>
                <w:sz w:val="16"/>
              </w:rPr>
              <w:t>no Public Assistance recorded</w:t>
            </w:r>
          </w:p>
        </w:tc>
        <w:tc>
          <w:tcPr>
            <w:tcW w:type="dxa" w:w="1626"/>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248"/>
          </w:tcPr>
          <w:p>
            <w:pPr>
              <w:spacing w:after="0"/>
              <w:jc w:val="left"/>
            </w:pPr>
            <w:r>
              <w:rPr>
                <w:sz w:val="16"/>
              </w:rPr>
              <w:t>Major disaster</w:t>
            </w:r>
          </w:p>
        </w:tc>
        <w:tc>
          <w:tcPr>
            <w:tcW w:type="dxa" w:w="3105"/>
          </w:tcPr>
          <w:p>
            <w:pPr>
              <w:spacing w:after="0"/>
              <w:jc w:val="left"/>
            </w:pPr>
            <w:r>
              <w:rPr>
                <w:sz w:val="16"/>
              </w:rPr>
              <w:t>Severe Storms and Straight-Line Winds</w:t>
            </w:r>
          </w:p>
        </w:tc>
        <w:tc>
          <w:tcPr>
            <w:tcW w:type="dxa" w:w="1935"/>
          </w:tcPr>
          <w:p>
            <w:pPr>
              <w:spacing w:after="0"/>
              <w:jc w:val="left"/>
            </w:pPr>
            <w:r>
              <w:rPr>
                <w:sz w:val="16"/>
              </w:rPr>
              <w:t>Strong Wind</w:t>
            </w:r>
          </w:p>
        </w:tc>
        <w:tc>
          <w:tcPr>
            <w:tcW w:type="dxa" w:w="2206"/>
          </w:tcPr>
          <w:p>
            <w:pPr>
              <w:spacing w:after="0"/>
              <w:jc w:val="right"/>
            </w:pPr>
            <w:r>
              <w:rPr>
                <w:sz w:val="16"/>
              </w:rPr>
              <w:t>$55,173.85</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48"/>
          </w:tcPr>
          <w:p>
            <w:pPr>
              <w:spacing w:after="0"/>
              <w:jc w:val="left"/>
            </w:pPr>
            <w:r>
              <w:rPr>
                <w:sz w:val="16"/>
              </w:rPr>
              <w:t>Major disaster</w:t>
            </w:r>
          </w:p>
        </w:tc>
        <w:tc>
          <w:tcPr>
            <w:tcW w:type="dxa" w:w="3105"/>
          </w:tcPr>
          <w:p>
            <w:pPr>
              <w:spacing w:after="0"/>
              <w:jc w:val="left"/>
            </w:pPr>
            <w:r>
              <w:rPr>
                <w:sz w:val="16"/>
              </w:rPr>
              <w:t>COVID-19 Pandemic</w:t>
            </w:r>
          </w:p>
        </w:tc>
        <w:tc>
          <w:tcPr>
            <w:tcW w:type="dxa" w:w="1935"/>
          </w:tcPr>
          <w:p>
            <w:pPr>
              <w:spacing w:after="0"/>
              <w:jc w:val="left"/>
            </w:pPr>
            <w:r>
              <w:rPr>
                <w:sz w:val="16"/>
              </w:rPr>
              <w:t>Non-natural, not counted</w:t>
            </w:r>
          </w:p>
        </w:tc>
        <w:tc>
          <w:tcPr>
            <w:tcW w:type="dxa" w:w="2206"/>
          </w:tcPr>
          <w:p>
            <w:pPr>
              <w:spacing w:after="0"/>
              <w:jc w:val="right"/>
            </w:pPr>
            <w:r>
              <w:rPr>
                <w:sz w:val="16"/>
              </w:rPr>
              <w:t>$52,254.09</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48"/>
          </w:tcPr>
          <w:p>
            <w:pPr>
              <w:spacing w:after="0"/>
              <w:jc w:val="left"/>
            </w:pPr>
            <w:r>
              <w:rPr>
                <w:sz w:val="16"/>
              </w:rPr>
              <w:t>Emergency</w:t>
            </w:r>
          </w:p>
        </w:tc>
        <w:tc>
          <w:tcPr>
            <w:tcW w:type="dxa" w:w="3105"/>
          </w:tcPr>
          <w:p>
            <w:pPr>
              <w:spacing w:after="0"/>
              <w:jc w:val="left"/>
            </w:pPr>
            <w:r>
              <w:rPr>
                <w:sz w:val="16"/>
              </w:rPr>
              <w:t>COVID-19</w:t>
            </w:r>
          </w:p>
        </w:tc>
        <w:tc>
          <w:tcPr>
            <w:tcW w:type="dxa" w:w="1935"/>
          </w:tcPr>
          <w:p>
            <w:pPr>
              <w:spacing w:after="0"/>
              <w:jc w:val="left"/>
            </w:pPr>
            <w:r>
              <w:rPr>
                <w:sz w:val="16"/>
              </w:rPr>
              <w:t>Non-natural, not counted</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r>
              <w:rPr>
                <w:sz w:val="16"/>
              </w:rPr>
              <w:t>same incident as DR-4521</w:t>
            </w: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48"/>
          </w:tcPr>
          <w:p>
            <w:pPr>
              <w:spacing w:after="0"/>
              <w:jc w:val="left"/>
            </w:pPr>
            <w:r>
              <w:rPr>
                <w:sz w:val="16"/>
              </w:rPr>
              <w:t>Major disaster</w:t>
            </w:r>
          </w:p>
        </w:tc>
        <w:tc>
          <w:tcPr>
            <w:tcW w:type="dxa" w:w="3105"/>
          </w:tcPr>
          <w:p>
            <w:pPr>
              <w:spacing w:after="0"/>
              <w:jc w:val="left"/>
            </w:pPr>
            <w:r>
              <w:rPr>
                <w:sz w:val="16"/>
              </w:rPr>
              <w:t>Severe Winter Storm and Straight-Line Winds</w:t>
            </w:r>
          </w:p>
        </w:tc>
        <w:tc>
          <w:tcPr>
            <w:tcW w:type="dxa" w:w="1935"/>
          </w:tcPr>
          <w:p>
            <w:pPr>
              <w:spacing w:after="0"/>
              <w:jc w:val="left"/>
            </w:pPr>
            <w:r>
              <w:rPr>
                <w:sz w:val="16"/>
              </w:rPr>
              <w:t>Winter Weather (primary); also designated: Strong Wind</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48"/>
          </w:tcPr>
          <w:p>
            <w:pPr>
              <w:spacing w:after="0"/>
              <w:jc w:val="left"/>
            </w:pPr>
            <w:r>
              <w:rPr>
                <w:sz w:val="16"/>
              </w:rPr>
              <w:t>Major disaster</w:t>
            </w:r>
          </w:p>
        </w:tc>
        <w:tc>
          <w:tcPr>
            <w:tcW w:type="dxa" w:w="3105"/>
          </w:tcPr>
          <w:p>
            <w:pPr>
              <w:spacing w:after="0"/>
              <w:jc w:val="left"/>
            </w:pPr>
            <w:r>
              <w:rPr>
                <w:sz w:val="16"/>
              </w:rPr>
              <w:t>Severe Storms, Tornadoes, Straight-Line Winds, and Flooding</w:t>
            </w:r>
          </w:p>
        </w:tc>
        <w:tc>
          <w:tcPr>
            <w:tcW w:type="dxa" w:w="1935"/>
          </w:tcPr>
          <w:p>
            <w:pPr>
              <w:spacing w:after="0"/>
              <w:jc w:val="left"/>
            </w:pPr>
            <w:r>
              <w:rPr>
                <w:sz w:val="16"/>
              </w:rPr>
              <w:t>Inland Flooding; Strong Wind; Tornado</w:t>
            </w:r>
          </w:p>
        </w:tc>
        <w:tc>
          <w:tcPr>
            <w:tcW w:type="dxa" w:w="2206"/>
          </w:tcPr>
          <w:p>
            <w:pPr>
              <w:spacing w:after="0"/>
              <w:jc w:val="right"/>
            </w:pPr>
            <w:r>
              <w:rPr>
                <w:sz w:val="16"/>
              </w:rPr>
              <w:t>$80,553.66</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48"/>
          </w:tcPr>
          <w:p>
            <w:pPr>
              <w:spacing w:after="0"/>
              <w:jc w:val="left"/>
            </w:pPr>
            <w:r>
              <w:rPr>
                <w:sz w:val="16"/>
              </w:rPr>
              <w:t>Major disaster</w:t>
            </w:r>
          </w:p>
        </w:tc>
        <w:tc>
          <w:tcPr>
            <w:tcW w:type="dxa" w:w="3105"/>
          </w:tcPr>
          <w:p>
            <w:pPr>
              <w:spacing w:after="0"/>
              <w:jc w:val="left"/>
            </w:pPr>
            <w:r>
              <w:rPr>
                <w:sz w:val="16"/>
              </w:rPr>
              <w:t>Severe Storms, Tornadoes, Straight-Line Winds, and Flooding</w:t>
            </w:r>
          </w:p>
        </w:tc>
        <w:tc>
          <w:tcPr>
            <w:tcW w:type="dxa" w:w="1935"/>
          </w:tcPr>
          <w:p>
            <w:pPr>
              <w:spacing w:after="0"/>
              <w:jc w:val="left"/>
            </w:pPr>
            <w:r>
              <w:rPr>
                <w:sz w:val="16"/>
              </w:rPr>
              <w:t>Inland Flooding; Strong Wind; Tornado</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248"/>
          </w:tcPr>
          <w:p>
            <w:pPr>
              <w:spacing w:after="0"/>
              <w:jc w:val="left"/>
            </w:pPr>
            <w:r>
              <w:rPr>
                <w:sz w:val="16"/>
              </w:rPr>
              <w:t>Major disaster</w:t>
            </w:r>
          </w:p>
        </w:tc>
        <w:tc>
          <w:tcPr>
            <w:tcW w:type="dxa" w:w="3105"/>
          </w:tcPr>
          <w:p>
            <w:pPr>
              <w:spacing w:after="0"/>
              <w:jc w:val="left"/>
            </w:pPr>
            <w:r>
              <w:rPr>
                <w:sz w:val="16"/>
              </w:rPr>
              <w:t>Severe Storms, Tornadoes, Straight Line Winds, and Flooding</w:t>
            </w:r>
          </w:p>
        </w:tc>
        <w:tc>
          <w:tcPr>
            <w:tcW w:type="dxa" w:w="1935"/>
          </w:tcPr>
          <w:p>
            <w:pPr>
              <w:spacing w:after="0"/>
              <w:jc w:val="left"/>
            </w:pPr>
            <w:r>
              <w:rPr>
                <w:sz w:val="16"/>
              </w:rPr>
              <w:t>Inland Flooding; Strong Wind; Tornado</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48"/>
          </w:tcPr>
          <w:p>
            <w:pPr>
              <w:spacing w:after="0"/>
              <w:jc w:val="left"/>
            </w:pPr>
            <w:r>
              <w:rPr>
                <w:sz w:val="16"/>
              </w:rPr>
              <w:t>Major disaster</w:t>
            </w:r>
          </w:p>
        </w:tc>
        <w:tc>
          <w:tcPr>
            <w:tcW w:type="dxa" w:w="3105"/>
          </w:tcPr>
          <w:p>
            <w:pPr>
              <w:spacing w:after="0"/>
              <w:jc w:val="left"/>
            </w:pPr>
            <w:r>
              <w:rPr>
                <w:sz w:val="16"/>
              </w:rPr>
              <w:t>Severe Winter Storms and Snowstorm</w:t>
            </w:r>
          </w:p>
        </w:tc>
        <w:tc>
          <w:tcPr>
            <w:tcW w:type="dxa" w:w="1935"/>
          </w:tcPr>
          <w:p>
            <w:pPr>
              <w:spacing w:after="0"/>
              <w:jc w:val="left"/>
            </w:pPr>
            <w:r>
              <w:rPr>
                <w:sz w:val="16"/>
              </w:rPr>
              <w:t>Winter Weather</w:t>
            </w:r>
          </w:p>
        </w:tc>
        <w:tc>
          <w:tcPr>
            <w:tcW w:type="dxa" w:w="2206"/>
          </w:tcPr>
          <w:p>
            <w:pPr>
              <w:spacing w:after="0"/>
              <w:jc w:val="right"/>
            </w:pPr>
            <w:r>
              <w:rPr>
                <w:sz w:val="16"/>
              </w:rPr>
              <w:t>$6,000.68</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48"/>
          </w:tcPr>
          <w:p>
            <w:pPr>
              <w:spacing w:after="0"/>
              <w:jc w:val="left"/>
            </w:pPr>
            <w:r>
              <w:rPr>
                <w:sz w:val="16"/>
              </w:rPr>
              <w:t>Major disaster</w:t>
            </w:r>
          </w:p>
        </w:tc>
        <w:tc>
          <w:tcPr>
            <w:tcW w:type="dxa" w:w="3105"/>
          </w:tcPr>
          <w:p>
            <w:pPr>
              <w:spacing w:after="0"/>
              <w:jc w:val="left"/>
            </w:pPr>
            <w:r>
              <w:rPr>
                <w:sz w:val="16"/>
              </w:rPr>
              <w:t>Severe Storms, Flooding, and Tornadoes</w:t>
            </w:r>
          </w:p>
        </w:tc>
        <w:tc>
          <w:tcPr>
            <w:tcW w:type="dxa" w:w="1935"/>
          </w:tcPr>
          <w:p>
            <w:pPr>
              <w:spacing w:after="0"/>
              <w:jc w:val="left"/>
            </w:pPr>
            <w:r>
              <w:rPr>
                <w:sz w:val="16"/>
              </w:rPr>
              <w:t>Inland Flooding; Tornado</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48"/>
          </w:tcPr>
          <w:p>
            <w:pPr>
              <w:spacing w:after="0"/>
              <w:jc w:val="left"/>
            </w:pPr>
            <w:r>
              <w:rPr>
                <w:sz w:val="16"/>
              </w:rPr>
              <w:t>Major disaster</w:t>
            </w:r>
          </w:p>
        </w:tc>
        <w:tc>
          <w:tcPr>
            <w:tcW w:type="dxa" w:w="3105"/>
          </w:tcPr>
          <w:p>
            <w:pPr>
              <w:spacing w:after="0"/>
              <w:jc w:val="left"/>
            </w:pPr>
            <w:r>
              <w:rPr>
                <w:sz w:val="16"/>
              </w:rPr>
              <w:t>Severe Storms, Tornadoes, and Flooding</w:t>
            </w:r>
          </w:p>
        </w:tc>
        <w:tc>
          <w:tcPr>
            <w:tcW w:type="dxa" w:w="1935"/>
          </w:tcPr>
          <w:p>
            <w:pPr>
              <w:spacing w:after="0"/>
              <w:jc w:val="left"/>
            </w:pPr>
            <w:r>
              <w:rPr>
                <w:sz w:val="16"/>
              </w:rPr>
              <w:t>Inland Flooding; Tornado</w:t>
            </w:r>
          </w:p>
        </w:tc>
        <w:tc>
          <w:tcPr>
            <w:tcW w:type="dxa" w:w="2206"/>
          </w:tcPr>
          <w:p>
            <w:pPr>
              <w:spacing w:after="0"/>
              <w:jc w:val="right"/>
            </w:pPr>
            <w:r>
              <w:rPr>
                <w:sz w:val="16"/>
              </w:rPr>
              <w:t>$391,078.70</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48"/>
          </w:tcPr>
          <w:p>
            <w:pPr>
              <w:spacing w:after="0"/>
              <w:jc w:val="left"/>
            </w:pPr>
            <w:r>
              <w:rPr>
                <w:sz w:val="16"/>
              </w:rPr>
              <w:t>Major disaster</w:t>
            </w:r>
          </w:p>
        </w:tc>
        <w:tc>
          <w:tcPr>
            <w:tcW w:type="dxa" w:w="3105"/>
          </w:tcPr>
          <w:p>
            <w:pPr>
              <w:spacing w:after="0"/>
              <w:jc w:val="left"/>
            </w:pPr>
            <w:r>
              <w:rPr>
                <w:sz w:val="16"/>
              </w:rPr>
              <w:t>Severe Winter Storms</w:t>
            </w:r>
          </w:p>
        </w:tc>
        <w:tc>
          <w:tcPr>
            <w:tcW w:type="dxa" w:w="1935"/>
          </w:tcPr>
          <w:p>
            <w:pPr>
              <w:spacing w:after="0"/>
              <w:jc w:val="left"/>
            </w:pPr>
            <w:r>
              <w:rPr>
                <w:sz w:val="16"/>
              </w:rPr>
              <w:t>Winter Weather</w:t>
            </w:r>
          </w:p>
        </w:tc>
        <w:tc>
          <w:tcPr>
            <w:tcW w:type="dxa" w:w="2206"/>
          </w:tcPr>
          <w:p>
            <w:pPr>
              <w:spacing w:after="0"/>
              <w:jc w:val="right"/>
            </w:pPr>
            <w:r>
              <w:rPr>
                <w:sz w:val="16"/>
              </w:rPr>
              <w:t>$67,902.04</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48"/>
          </w:tcPr>
          <w:p>
            <w:pPr>
              <w:spacing w:after="0"/>
              <w:jc w:val="left"/>
            </w:pPr>
            <w:r>
              <w:rPr>
                <w:sz w:val="16"/>
              </w:rPr>
              <w:t>Emergency</w:t>
            </w:r>
          </w:p>
        </w:tc>
        <w:tc>
          <w:tcPr>
            <w:tcW w:type="dxa" w:w="3105"/>
          </w:tcPr>
          <w:p>
            <w:pPr>
              <w:spacing w:after="0"/>
              <w:jc w:val="left"/>
            </w:pPr>
            <w:r>
              <w:rPr>
                <w:sz w:val="16"/>
              </w:rPr>
              <w:t>Hurricane Katrina Evacuees</w:t>
            </w:r>
          </w:p>
        </w:tc>
        <w:tc>
          <w:tcPr>
            <w:tcW w:type="dxa" w:w="1935"/>
          </w:tcPr>
          <w:p>
            <w:pPr>
              <w:spacing w:after="0"/>
              <w:jc w:val="left"/>
            </w:pPr>
            <w:r>
              <w:rPr>
                <w:sz w:val="16"/>
              </w:rPr>
              <w:t>Hurricane: evacuation support, not a local hazard event; not counted</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2005-06-23</w:t>
            </w:r>
          </w:p>
        </w:tc>
        <w:tc>
          <w:tcPr>
            <w:tcW w:type="dxa" w:w="1037"/>
          </w:tcPr>
          <w:p>
            <w:pPr>
              <w:spacing w:after="0"/>
              <w:jc w:val="left"/>
            </w:pPr>
            <w:r>
              <w:rPr>
                <w:sz w:val="16"/>
              </w:rPr>
              <w:t>2005-05-11</w:t>
            </w:r>
          </w:p>
        </w:tc>
        <w:tc>
          <w:tcPr>
            <w:tcW w:type="dxa" w:w="1037"/>
          </w:tcPr>
          <w:p>
            <w:pPr>
              <w:spacing w:after="0"/>
              <w:jc w:val="left"/>
            </w:pPr>
            <w:r>
              <w:rPr>
                <w:sz w:val="16"/>
              </w:rPr>
              <w:t>DR-1590-NE</w:t>
            </w:r>
          </w:p>
        </w:tc>
        <w:tc>
          <w:tcPr>
            <w:tcW w:type="dxa" w:w="1248"/>
          </w:tcPr>
          <w:p>
            <w:pPr>
              <w:spacing w:after="0"/>
              <w:jc w:val="left"/>
            </w:pPr>
            <w:r>
              <w:rPr>
                <w:sz w:val="16"/>
              </w:rPr>
              <w:t>Major disaster</w:t>
            </w:r>
          </w:p>
        </w:tc>
        <w:tc>
          <w:tcPr>
            <w:tcW w:type="dxa" w:w="3105"/>
          </w:tcPr>
          <w:p>
            <w:pPr>
              <w:spacing w:after="0"/>
              <w:jc w:val="left"/>
            </w:pPr>
            <w:r>
              <w:rPr>
                <w:sz w:val="16"/>
              </w:rPr>
              <w:t>Severe Storms and Flooding</w:t>
            </w:r>
          </w:p>
        </w:tc>
        <w:tc>
          <w:tcPr>
            <w:tcW w:type="dxa" w:w="1935"/>
          </w:tcPr>
          <w:p>
            <w:pPr>
              <w:spacing w:after="0"/>
              <w:jc w:val="left"/>
            </w:pPr>
            <w:r>
              <w:rPr>
                <w:sz w:val="16"/>
              </w:rPr>
              <w:t>Inland Flooding</w:t>
            </w:r>
          </w:p>
        </w:tc>
        <w:tc>
          <w:tcPr>
            <w:tcW w:type="dxa" w:w="2206"/>
          </w:tcPr>
          <w:p>
            <w:pPr>
              <w:spacing w:after="0"/>
              <w:jc w:val="right"/>
            </w:pPr>
            <w:r>
              <w:rPr>
                <w:sz w:val="16"/>
              </w:rPr>
              <w:t>$57,424.15</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48"/>
          </w:tcPr>
          <w:p>
            <w:pPr>
              <w:spacing w:after="0"/>
              <w:jc w:val="left"/>
            </w:pPr>
            <w:r>
              <w:rPr>
                <w:sz w:val="16"/>
              </w:rPr>
              <w:t>Major disaster</w:t>
            </w:r>
          </w:p>
        </w:tc>
        <w:tc>
          <w:tcPr>
            <w:tcW w:type="dxa" w:w="3105"/>
          </w:tcPr>
          <w:p>
            <w:pPr>
              <w:spacing w:after="0"/>
              <w:jc w:val="left"/>
            </w:pPr>
            <w:r>
              <w:rPr>
                <w:sz w:val="16"/>
              </w:rPr>
              <w:t>Severe Storms, Tornadoes and Flooding</w:t>
            </w:r>
          </w:p>
        </w:tc>
        <w:tc>
          <w:tcPr>
            <w:tcW w:type="dxa" w:w="1935"/>
          </w:tcPr>
          <w:p>
            <w:pPr>
              <w:spacing w:after="0"/>
              <w:jc w:val="left"/>
            </w:pPr>
            <w:r>
              <w:rPr>
                <w:sz w:val="16"/>
              </w:rPr>
              <w:t>Inland Flooding; Tornado</w:t>
            </w:r>
          </w:p>
        </w:tc>
        <w:tc>
          <w:tcPr>
            <w:tcW w:type="dxa" w:w="2206"/>
          </w:tcPr>
          <w:p>
            <w:pPr>
              <w:spacing w:after="0"/>
              <w:jc w:val="right"/>
            </w:pPr>
            <w:r>
              <w:rPr>
                <w:sz w:val="16"/>
              </w:rPr>
              <w:t>PA not declared for this county</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48"/>
          </w:tcPr>
          <w:p>
            <w:pPr>
              <w:spacing w:after="0"/>
              <w:jc w:val="left"/>
            </w:pPr>
            <w:r>
              <w:rPr>
                <w:sz w:val="16"/>
              </w:rPr>
              <w:t>Major disaster</w:t>
            </w:r>
          </w:p>
        </w:tc>
        <w:tc>
          <w:tcPr>
            <w:tcW w:type="dxa" w:w="3105"/>
          </w:tcPr>
          <w:p>
            <w:pPr>
              <w:spacing w:after="0"/>
              <w:jc w:val="left"/>
            </w:pPr>
            <w:r>
              <w:rPr>
                <w:sz w:val="16"/>
              </w:rPr>
              <w:t>Severe Snow Storms, Rain, and Strong Winds</w:t>
            </w:r>
          </w:p>
        </w:tc>
        <w:tc>
          <w:tcPr>
            <w:tcW w:type="dxa" w:w="1935"/>
          </w:tcPr>
          <w:p>
            <w:pPr>
              <w:spacing w:after="0"/>
              <w:jc w:val="left"/>
            </w:pPr>
            <w:r>
              <w:rPr>
                <w:sz w:val="16"/>
              </w:rPr>
              <w:t>Winter Weather</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48"/>
          </w:tcPr>
          <w:p>
            <w:pPr>
              <w:spacing w:after="0"/>
              <w:jc w:val="left"/>
            </w:pPr>
            <w:r>
              <w:rPr>
                <w:sz w:val="16"/>
              </w:rPr>
              <w:t>Major disaster</w:t>
            </w:r>
          </w:p>
        </w:tc>
        <w:tc>
          <w:tcPr>
            <w:tcW w:type="dxa" w:w="3105"/>
          </w:tcPr>
          <w:p>
            <w:pPr>
              <w:spacing w:after="0"/>
              <w:jc w:val="left"/>
            </w:pPr>
            <w:r>
              <w:rPr>
                <w:sz w:val="16"/>
              </w:rPr>
              <w:t>Severe Storms and Flooding</w:t>
            </w:r>
          </w:p>
        </w:tc>
        <w:tc>
          <w:tcPr>
            <w:tcW w:type="dxa" w:w="1935"/>
          </w:tcPr>
          <w:p>
            <w:pPr>
              <w:spacing w:after="0"/>
              <w:jc w:val="left"/>
            </w:pPr>
            <w:r>
              <w:rPr>
                <w:sz w:val="16"/>
              </w:rPr>
              <w:t>Inland Flooding</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48"/>
          </w:tcPr>
          <w:p>
            <w:pPr>
              <w:spacing w:after="0"/>
              <w:jc w:val="left"/>
            </w:pPr>
            <w:r>
              <w:rPr>
                <w:sz w:val="16"/>
              </w:rPr>
              <w:t>Major disaster</w:t>
            </w:r>
          </w:p>
        </w:tc>
        <w:tc>
          <w:tcPr>
            <w:tcW w:type="dxa" w:w="3105"/>
          </w:tcPr>
          <w:p>
            <w:pPr>
              <w:spacing w:after="0"/>
              <w:jc w:val="left"/>
            </w:pPr>
            <w:r>
              <w:rPr>
                <w:sz w:val="16"/>
              </w:rPr>
              <w:t>Severe Storms, Tornadoes &amp; Flooding</w:t>
            </w:r>
          </w:p>
        </w:tc>
        <w:tc>
          <w:tcPr>
            <w:tcW w:type="dxa" w:w="1935"/>
          </w:tcPr>
          <w:p>
            <w:pPr>
              <w:spacing w:after="0"/>
              <w:jc w:val="left"/>
            </w:pPr>
            <w:r>
              <w:rPr>
                <w:sz w:val="16"/>
              </w:rPr>
              <w:t>Inland Flooding; Tornado</w:t>
            </w:r>
          </w:p>
        </w:tc>
        <w:tc>
          <w:tcPr>
            <w:tcW w:type="dxa" w:w="2206"/>
          </w:tcPr>
          <w:p>
            <w:pPr>
              <w:spacing w:after="0"/>
              <w:jc w:val="right"/>
            </w:pPr>
            <w:r>
              <w:rPr>
                <w:sz w:val="16"/>
              </w:rPr>
              <w:t>PA not declared for this county</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1980-06-04</w:t>
            </w:r>
          </w:p>
        </w:tc>
        <w:tc>
          <w:tcPr>
            <w:tcW w:type="dxa" w:w="1037"/>
          </w:tcPr>
          <w:p>
            <w:pPr>
              <w:spacing w:after="0"/>
              <w:jc w:val="left"/>
            </w:pPr>
            <w:r>
              <w:rPr>
                <w:sz w:val="16"/>
              </w:rPr>
              <w:t>1980-06-04</w:t>
            </w:r>
          </w:p>
        </w:tc>
        <w:tc>
          <w:tcPr>
            <w:tcW w:type="dxa" w:w="1037"/>
          </w:tcPr>
          <w:p>
            <w:pPr>
              <w:spacing w:after="0"/>
              <w:jc w:val="left"/>
            </w:pPr>
            <w:r>
              <w:rPr>
                <w:sz w:val="16"/>
              </w:rPr>
              <w:t>DR-625-NE</w:t>
            </w:r>
          </w:p>
        </w:tc>
        <w:tc>
          <w:tcPr>
            <w:tcW w:type="dxa" w:w="1248"/>
          </w:tcPr>
          <w:p>
            <w:pPr>
              <w:spacing w:after="0"/>
              <w:jc w:val="left"/>
            </w:pPr>
            <w:r>
              <w:rPr>
                <w:sz w:val="16"/>
              </w:rPr>
              <w:t>Major disaster</w:t>
            </w:r>
          </w:p>
        </w:tc>
        <w:tc>
          <w:tcPr>
            <w:tcW w:type="dxa" w:w="3105"/>
          </w:tcPr>
          <w:p>
            <w:pPr>
              <w:spacing w:after="0"/>
              <w:jc w:val="left"/>
            </w:pPr>
            <w:r>
              <w:rPr>
                <w:sz w:val="16"/>
              </w:rPr>
              <w:t>Severe Storms &amp; Tornadoes</w:t>
            </w:r>
          </w:p>
        </w:tc>
        <w:tc>
          <w:tcPr>
            <w:tcW w:type="dxa" w:w="1935"/>
          </w:tcPr>
          <w:p>
            <w:pPr>
              <w:spacing w:after="0"/>
              <w:jc w:val="left"/>
            </w:pPr>
            <w:r>
              <w:rPr>
                <w:sz w:val="16"/>
              </w:rPr>
              <w:t>Tornado</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1976-04-08</w:t>
            </w:r>
          </w:p>
        </w:tc>
        <w:tc>
          <w:tcPr>
            <w:tcW w:type="dxa" w:w="1037"/>
          </w:tcPr>
          <w:p>
            <w:pPr>
              <w:spacing w:after="0"/>
              <w:jc w:val="left"/>
            </w:pPr>
            <w:r>
              <w:rPr>
                <w:sz w:val="16"/>
              </w:rPr>
              <w:t>1976-04-08</w:t>
            </w:r>
          </w:p>
        </w:tc>
        <w:tc>
          <w:tcPr>
            <w:tcW w:type="dxa" w:w="1037"/>
          </w:tcPr>
          <w:p>
            <w:pPr>
              <w:spacing w:after="0"/>
              <w:jc w:val="left"/>
            </w:pPr>
            <w:r>
              <w:rPr>
                <w:sz w:val="16"/>
              </w:rPr>
              <w:t>DR-500-NE</w:t>
            </w:r>
          </w:p>
        </w:tc>
        <w:tc>
          <w:tcPr>
            <w:tcW w:type="dxa" w:w="1248"/>
          </w:tcPr>
          <w:p>
            <w:pPr>
              <w:spacing w:after="0"/>
              <w:jc w:val="left"/>
            </w:pPr>
            <w:r>
              <w:rPr>
                <w:sz w:val="16"/>
              </w:rPr>
              <w:t>Major disaster</w:t>
            </w:r>
          </w:p>
        </w:tc>
        <w:tc>
          <w:tcPr>
            <w:tcW w:type="dxa" w:w="3105"/>
          </w:tcPr>
          <w:p>
            <w:pPr>
              <w:spacing w:after="0"/>
              <w:jc w:val="left"/>
            </w:pPr>
            <w:r>
              <w:rPr>
                <w:sz w:val="16"/>
              </w:rPr>
              <w:t>Ice Storms &amp; High Winds</w:t>
            </w:r>
          </w:p>
        </w:tc>
        <w:tc>
          <w:tcPr>
            <w:tcW w:type="dxa" w:w="1935"/>
          </w:tcPr>
          <w:p>
            <w:pPr>
              <w:spacing w:after="0"/>
              <w:jc w:val="left"/>
            </w:pPr>
            <w:r>
              <w:rPr>
                <w:sz w:val="16"/>
              </w:rPr>
              <w:t>Ice Storm</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48"/>
          </w:tcPr>
          <w:p>
            <w:pPr>
              <w:spacing w:after="0"/>
              <w:jc w:val="left"/>
            </w:pPr>
            <w:r>
              <w:rPr>
                <w:sz w:val="16"/>
              </w:rPr>
              <w:t>Major disaster</w:t>
            </w:r>
          </w:p>
        </w:tc>
        <w:tc>
          <w:tcPr>
            <w:tcW w:type="dxa" w:w="3105"/>
          </w:tcPr>
          <w:p>
            <w:pPr>
              <w:spacing w:after="0"/>
              <w:jc w:val="left"/>
            </w:pPr>
            <w:r>
              <w:rPr>
                <w:sz w:val="16"/>
              </w:rPr>
              <w:t>Severe Storms &amp; Flooding</w:t>
            </w:r>
          </w:p>
        </w:tc>
        <w:tc>
          <w:tcPr>
            <w:tcW w:type="dxa" w:w="1935"/>
          </w:tcPr>
          <w:p>
            <w:pPr>
              <w:spacing w:after="0"/>
              <w:jc w:val="left"/>
            </w:pPr>
            <w:r>
              <w:rPr>
                <w:sz w:val="16"/>
              </w:rPr>
              <w:t>Inland Flooding</w:t>
            </w:r>
          </w:p>
        </w:tc>
        <w:tc>
          <w:tcPr>
            <w:tcW w:type="dxa" w:w="2206"/>
          </w:tcPr>
          <w:p>
            <w:pPr>
              <w:spacing w:after="0"/>
              <w:jc w:val="right"/>
            </w:pPr>
            <w:r>
              <w:rPr>
                <w:sz w:val="16"/>
              </w:rPr>
              <w:t>no Public Assistance recorded</w:t>
            </w:r>
          </w:p>
        </w:tc>
        <w:tc>
          <w:tcPr>
            <w:tcW w:type="dxa" w:w="1626"/>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46</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27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236</w:t>
            </w:r>
          </w:p>
        </w:tc>
        <w:tc>
          <w:tcPr>
            <w:tcW w:type="dxa" w:w="1114"/>
          </w:tcPr>
          <w:p>
            <w:pPr>
              <w:spacing w:after="0"/>
              <w:jc w:val="right"/>
            </w:pPr>
            <w:r>
              <w:rPr>
                <w:sz w:val="16"/>
              </w:rPr>
              <w:t>0</w:t>
            </w:r>
          </w:p>
        </w:tc>
        <w:tc>
          <w:tcPr>
            <w:tcW w:type="dxa" w:w="1926"/>
          </w:tcPr>
          <w:p>
            <w:pPr>
              <w:spacing w:after="0"/>
              <w:jc w:val="right"/>
            </w:pPr>
            <w:r>
              <w:rPr>
                <w:sz w:val="16"/>
              </w:rPr>
              <w:t>6</w:t>
            </w:r>
          </w:p>
        </w:tc>
        <w:tc>
          <w:tcPr>
            <w:tcW w:type="dxa" w:w="774"/>
          </w:tcPr>
          <w:p>
            <w:pPr>
              <w:spacing w:after="0"/>
              <w:jc w:val="right"/>
            </w:pPr>
            <w:r>
              <w:rPr>
                <w:sz w:val="16"/>
              </w:rPr>
              <w:t>25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184</w:t>
            </w:r>
          </w:p>
        </w:tc>
        <w:tc>
          <w:tcPr>
            <w:tcW w:type="dxa" w:w="1114"/>
          </w:tcPr>
          <w:p>
            <w:pPr>
              <w:spacing w:after="0"/>
              <w:jc w:val="right"/>
            </w:pPr>
            <w:r>
              <w:rPr>
                <w:sz w:val="16"/>
              </w:rPr>
              <w:t>1</w:t>
            </w:r>
          </w:p>
        </w:tc>
        <w:tc>
          <w:tcPr>
            <w:tcW w:type="dxa" w:w="1926"/>
          </w:tcPr>
          <w:p>
            <w:pPr>
              <w:spacing w:after="0"/>
              <w:jc w:val="right"/>
            </w:pPr>
            <w:r>
              <w:rPr>
                <w:sz w:val="16"/>
              </w:rPr>
              <w:t>8</w:t>
            </w:r>
          </w:p>
        </w:tc>
        <w:tc>
          <w:tcPr>
            <w:tcW w:type="dxa" w:w="774"/>
          </w:tcPr>
          <w:p>
            <w:pPr>
              <w:spacing w:after="0"/>
              <w:jc w:val="right"/>
            </w:pPr>
            <w:r>
              <w:rPr>
                <w:sz w:val="16"/>
              </w:rPr>
              <w:t>32</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36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62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107</w:t>
            </w:r>
          </w:p>
        </w:tc>
        <w:tc>
          <w:tcPr>
            <w:tcW w:type="dxa" w:w="1114"/>
          </w:tcPr>
          <w:p>
            <w:pPr>
              <w:spacing w:after="0"/>
              <w:jc w:val="right"/>
            </w:pPr>
            <w:r>
              <w:rPr>
                <w:sz w:val="16"/>
              </w:rPr>
              <w:t>0</w:t>
            </w:r>
          </w:p>
        </w:tc>
        <w:tc>
          <w:tcPr>
            <w:tcW w:type="dxa" w:w="1926"/>
          </w:tcPr>
          <w:p>
            <w:pPr>
              <w:spacing w:after="0"/>
              <w:jc w:val="right"/>
            </w:pPr>
            <w:r>
              <w:rPr>
                <w:sz w:val="16"/>
              </w:rPr>
              <w:t>6</w:t>
            </w:r>
          </w:p>
        </w:tc>
        <w:tc>
          <w:tcPr>
            <w:tcW w:type="dxa" w:w="774"/>
          </w:tcPr>
          <w:p>
            <w:pPr>
              <w:spacing w:after="0"/>
              <w:jc w:val="right"/>
            </w:pPr>
            <w:r>
              <w:rPr>
                <w:sz w:val="16"/>
              </w:rPr>
              <w:t>17</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8"/>
        <w:gridCol w:w="3228"/>
        <w:gridCol w:w="938"/>
        <w:gridCol w:w="2477"/>
        <w:gridCol w:w="712"/>
        <w:gridCol w:w="25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8"/>
            <w:shd w:val="clear" w:color="auto" w:fill="E8E8E8"/>
          </w:tcPr>
          <w:p>
            <w:pPr>
              <w:spacing w:after="0"/>
              <w:jc w:val="left"/>
            </w:pPr>
            <w:r>
              <w:rPr>
                <w:b/>
                <w:sz w:val="16"/>
              </w:rPr>
              <w:t>Magnitude or extent</w:t>
            </w:r>
          </w:p>
        </w:tc>
        <w:tc>
          <w:tcPr>
            <w:tcW w:type="dxa" w:w="3228"/>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7"/>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988"/>
          </w:tcPr>
          <w:p>
            <w:pPr>
              <w:spacing w:after="0"/>
              <w:jc w:val="left"/>
            </w:pPr>
          </w:p>
        </w:tc>
        <w:tc>
          <w:tcPr>
            <w:tcW w:type="dxa" w:w="3228"/>
          </w:tcPr>
          <w:p>
            <w:pPr>
              <w:spacing w:after="0"/>
              <w:jc w:val="left"/>
            </w:pPr>
            <w:r>
              <w:rPr>
                <w:sz w:val="16"/>
              </w:rPr>
              <w:t>$0 property; $0 crops (zone total, 2024 dollars)</w:t>
            </w:r>
          </w:p>
        </w:tc>
        <w:tc>
          <w:tcPr>
            <w:tcW w:type="dxa" w:w="938"/>
          </w:tcPr>
          <w:p>
            <w:pPr>
              <w:spacing w:after="0"/>
              <w:jc w:val="right"/>
            </w:pPr>
            <w:r>
              <w:rPr>
                <w:sz w:val="16"/>
              </w:rPr>
              <w:t>0, 0</w:t>
            </w:r>
          </w:p>
        </w:tc>
        <w:tc>
          <w:tcPr>
            <w:tcW w:type="dxa" w:w="2477"/>
          </w:tcPr>
          <w:p>
            <w:pPr>
              <w:spacing w:after="0"/>
              <w:jc w:val="left"/>
            </w:pPr>
            <w:r>
              <w:rPr>
                <w:sz w:val="16"/>
              </w:rPr>
              <w:t>NWS zone NEZ063 (HAMILTON), zone-level</w:t>
            </w:r>
          </w:p>
        </w:tc>
        <w:tc>
          <w:tcPr>
            <w:tcW w:type="dxa" w:w="712"/>
          </w:tcPr>
          <w:p>
            <w:pPr>
              <w:spacing w:after="0"/>
              <w:jc w:val="left"/>
            </w:pPr>
            <w:r>
              <w:rPr>
                <w:sz w:val="16"/>
              </w:rPr>
              <w:t>within last 5 years</w:t>
            </w: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2022-10-11</w:t>
            </w:r>
          </w:p>
        </w:tc>
        <w:tc>
          <w:tcPr>
            <w:tcW w:type="dxa" w:w="1215"/>
          </w:tcPr>
          <w:p>
            <w:pPr>
              <w:spacing w:after="0"/>
              <w:jc w:val="left"/>
            </w:pPr>
            <w:r>
              <w:rPr>
                <w:sz w:val="16"/>
              </w:rPr>
              <w:t>Drought</w:t>
            </w:r>
          </w:p>
        </w:tc>
        <w:tc>
          <w:tcPr>
            <w:tcW w:type="dxa" w:w="1988"/>
          </w:tcPr>
          <w:p>
            <w:pPr>
              <w:spacing w:after="0"/>
              <w:jc w:val="left"/>
            </w:pPr>
          </w:p>
        </w:tc>
        <w:tc>
          <w:tcPr>
            <w:tcW w:type="dxa" w:w="3228"/>
          </w:tcPr>
          <w:p>
            <w:pPr>
              <w:spacing w:after="0"/>
              <w:jc w:val="left"/>
            </w:pPr>
            <w:r>
              <w:rPr>
                <w:sz w:val="16"/>
              </w:rPr>
              <w:t>$0 property; $0 crops (zone total, 2022 dollars)</w:t>
            </w:r>
          </w:p>
        </w:tc>
        <w:tc>
          <w:tcPr>
            <w:tcW w:type="dxa" w:w="938"/>
          </w:tcPr>
          <w:p>
            <w:pPr>
              <w:spacing w:after="0"/>
              <w:jc w:val="right"/>
            </w:pPr>
            <w:r>
              <w:rPr>
                <w:sz w:val="16"/>
              </w:rPr>
              <w:t>0, 0</w:t>
            </w:r>
          </w:p>
        </w:tc>
        <w:tc>
          <w:tcPr>
            <w:tcW w:type="dxa" w:w="2477"/>
          </w:tcPr>
          <w:p>
            <w:pPr>
              <w:spacing w:after="0"/>
              <w:jc w:val="left"/>
            </w:pPr>
            <w:r>
              <w:rPr>
                <w:sz w:val="16"/>
              </w:rPr>
              <w:t>NWS zone NEZ063 (HAMILTON), zone-level</w:t>
            </w:r>
          </w:p>
        </w:tc>
        <w:tc>
          <w:tcPr>
            <w:tcW w:type="dxa" w:w="712"/>
          </w:tcPr>
          <w:p>
            <w:pPr>
              <w:spacing w:after="0"/>
              <w:jc w:val="left"/>
            </w:pPr>
            <w:r>
              <w:rPr>
                <w:sz w:val="16"/>
              </w:rPr>
              <w:t>within last 5 years</w:t>
            </w:r>
          </w:p>
        </w:tc>
        <w:tc>
          <w:tcPr>
            <w:tcW w:type="dxa" w:w="2517"/>
          </w:tcPr>
          <w:p>
            <w:pPr>
              <w:spacing w:after="0"/>
              <w:jc w:val="left"/>
            </w:pPr>
            <w:r>
              <w:rPr>
                <w:sz w:val="16"/>
              </w:rPr>
              <w:t>B1-c worst recorded: Drought</w:t>
            </w:r>
          </w:p>
        </w:tc>
      </w:tr>
      <w:tr>
        <w:trPr>
          <w:cantSplit/>
        </w:trPr>
        <w:tc>
          <w:tcPr>
            <w:tcW w:type="dxa" w:w="1037"/>
          </w:tcPr>
          <w:p>
            <w:pPr>
              <w:spacing w:after="0"/>
              <w:jc w:val="left"/>
            </w:pPr>
            <w:r>
              <w:rPr>
                <w:sz w:val="16"/>
              </w:rPr>
              <w:t>2021-07-09</w:t>
            </w:r>
          </w:p>
        </w:tc>
        <w:tc>
          <w:tcPr>
            <w:tcW w:type="dxa" w:w="1215"/>
          </w:tcPr>
          <w:p>
            <w:pPr>
              <w:spacing w:after="0"/>
              <w:jc w:val="left"/>
            </w:pPr>
            <w:r>
              <w:rPr>
                <w:sz w:val="16"/>
              </w:rPr>
              <w:t>Thunderstorm Wind</w:t>
            </w:r>
          </w:p>
        </w:tc>
        <w:tc>
          <w:tcPr>
            <w:tcW w:type="dxa" w:w="1988"/>
          </w:tcPr>
          <w:p>
            <w:pPr>
              <w:spacing w:after="0"/>
              <w:jc w:val="left"/>
            </w:pPr>
            <w:r>
              <w:rPr>
                <w:sz w:val="16"/>
              </w:rPr>
              <w:t>83 kt (96 mph) estimated gust</w:t>
            </w:r>
          </w:p>
        </w:tc>
        <w:tc>
          <w:tcPr>
            <w:tcW w:type="dxa" w:w="3228"/>
          </w:tcPr>
          <w:p>
            <w:pPr>
              <w:spacing w:after="0"/>
              <w:jc w:val="left"/>
            </w:pPr>
            <w:r>
              <w:rPr>
                <w:sz w:val="16"/>
              </w:rPr>
              <w:t>$5,000,000 property; $15,000,000 crops (2021 dollars)</w:t>
            </w:r>
          </w:p>
        </w:tc>
        <w:tc>
          <w:tcPr>
            <w:tcW w:type="dxa" w:w="938"/>
          </w:tcPr>
          <w:p>
            <w:pPr>
              <w:spacing w:after="0"/>
              <w:jc w:val="right"/>
            </w:pPr>
            <w:r>
              <w:rPr>
                <w:sz w:val="16"/>
              </w:rPr>
              <w:t>0, 0</w:t>
            </w:r>
          </w:p>
        </w:tc>
        <w:tc>
          <w:tcPr>
            <w:tcW w:type="dxa" w:w="2477"/>
          </w:tcPr>
          <w:p>
            <w:pPr>
              <w:spacing w:after="0"/>
              <w:jc w:val="left"/>
            </w:pPr>
            <w:r>
              <w:rPr>
                <w:sz w:val="16"/>
              </w:rPr>
              <w:t>AURORA to HAMPTON</w:t>
            </w:r>
          </w:p>
        </w:tc>
        <w:tc>
          <w:tcPr>
            <w:tcW w:type="dxa" w:w="712"/>
          </w:tcPr>
          <w:p>
            <w:pPr>
              <w:spacing w:after="0"/>
              <w:jc w:val="left"/>
            </w:pP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1988"/>
          </w:tcPr>
          <w:p>
            <w:pPr>
              <w:spacing w:after="0"/>
              <w:jc w:val="left"/>
            </w:pPr>
            <w:r>
              <w:rPr>
                <w:sz w:val="16"/>
              </w:rPr>
              <w:t>66 kt (76 mph) measured gust</w:t>
            </w:r>
          </w:p>
        </w:tc>
        <w:tc>
          <w:tcPr>
            <w:tcW w:type="dxa" w:w="3228"/>
          </w:tcPr>
          <w:p>
            <w:pPr>
              <w:spacing w:after="0"/>
              <w:jc w:val="left"/>
            </w:pPr>
            <w:r>
              <w:rPr>
                <w:sz w:val="16"/>
              </w:rPr>
              <w:t>$1,000,000 property; $0 crops (zone total, 2016 dollars)</w:t>
            </w:r>
          </w:p>
        </w:tc>
        <w:tc>
          <w:tcPr>
            <w:tcW w:type="dxa" w:w="938"/>
          </w:tcPr>
          <w:p>
            <w:pPr>
              <w:spacing w:after="0"/>
              <w:jc w:val="right"/>
            </w:pPr>
            <w:r>
              <w:rPr>
                <w:sz w:val="16"/>
              </w:rPr>
              <w:t>0, 0</w:t>
            </w:r>
          </w:p>
        </w:tc>
        <w:tc>
          <w:tcPr>
            <w:tcW w:type="dxa" w:w="2477"/>
          </w:tcPr>
          <w:p>
            <w:pPr>
              <w:spacing w:after="0"/>
              <w:jc w:val="left"/>
            </w:pPr>
            <w:r>
              <w:rPr>
                <w:sz w:val="16"/>
              </w:rPr>
              <w:t>NWS zone NEZ063 (HAMILTON), zone-level</w:t>
            </w:r>
          </w:p>
        </w:tc>
        <w:tc>
          <w:tcPr>
            <w:tcW w:type="dxa" w:w="712"/>
          </w:tcPr>
          <w:p>
            <w:pPr>
              <w:spacing w:after="0"/>
              <w:jc w:val="left"/>
            </w:pPr>
          </w:p>
        </w:tc>
        <w:tc>
          <w:tcPr>
            <w:tcW w:type="dxa" w:w="2517"/>
          </w:tcPr>
          <w:p>
            <w:pPr>
              <w:spacing w:after="0"/>
              <w:jc w:val="left"/>
            </w:pPr>
            <w:r>
              <w:rPr>
                <w:sz w:val="16"/>
              </w:rPr>
              <w:t>B1-c worst recorded: High Wind and Strong Wind</w:t>
            </w:r>
          </w:p>
        </w:tc>
      </w:tr>
      <w:tr>
        <w:trPr>
          <w:cantSplit/>
        </w:trPr>
        <w:tc>
          <w:tcPr>
            <w:tcW w:type="dxa" w:w="1037"/>
          </w:tcPr>
          <w:p>
            <w:pPr>
              <w:spacing w:after="0"/>
              <w:jc w:val="left"/>
            </w:pPr>
            <w:r>
              <w:rPr>
                <w:sz w:val="16"/>
              </w:rPr>
              <w:t>2011-06-20</w:t>
            </w:r>
          </w:p>
        </w:tc>
        <w:tc>
          <w:tcPr>
            <w:tcW w:type="dxa" w:w="1215"/>
          </w:tcPr>
          <w:p>
            <w:pPr>
              <w:spacing w:after="0"/>
              <w:jc w:val="left"/>
            </w:pPr>
            <w:r>
              <w:rPr>
                <w:sz w:val="16"/>
              </w:rPr>
              <w:t>Tornado</w:t>
            </w:r>
          </w:p>
        </w:tc>
        <w:tc>
          <w:tcPr>
            <w:tcW w:type="dxa" w:w="1988"/>
          </w:tcPr>
          <w:p>
            <w:pPr>
              <w:spacing w:after="0"/>
              <w:jc w:val="left"/>
            </w:pPr>
            <w:r>
              <w:rPr>
                <w:sz w:val="16"/>
              </w:rPr>
              <w:t>EF2, 9.43 mi within this county, 440 yd wide</w:t>
            </w:r>
          </w:p>
        </w:tc>
        <w:tc>
          <w:tcPr>
            <w:tcW w:type="dxa" w:w="3228"/>
          </w:tcPr>
          <w:p>
            <w:pPr>
              <w:spacing w:after="0"/>
              <w:jc w:val="left"/>
            </w:pPr>
            <w:r>
              <w:rPr>
                <w:sz w:val="16"/>
              </w:rPr>
              <w:t>$2,500,000 property; $500,000 crops (2011 dollars)</w:t>
            </w:r>
          </w:p>
        </w:tc>
        <w:tc>
          <w:tcPr>
            <w:tcW w:type="dxa" w:w="938"/>
          </w:tcPr>
          <w:p>
            <w:pPr>
              <w:spacing w:after="0"/>
              <w:jc w:val="right"/>
            </w:pPr>
            <w:r>
              <w:rPr>
                <w:sz w:val="16"/>
              </w:rPr>
              <w:t>0, 0</w:t>
            </w:r>
          </w:p>
        </w:tc>
        <w:tc>
          <w:tcPr>
            <w:tcW w:type="dxa" w:w="2477"/>
          </w:tcPr>
          <w:p>
            <w:pPr>
              <w:spacing w:after="0"/>
              <w:jc w:val="left"/>
            </w:pPr>
            <w:r>
              <w:rPr>
                <w:sz w:val="16"/>
              </w:rPr>
              <w:t>HAMPTON</w:t>
            </w:r>
          </w:p>
        </w:tc>
        <w:tc>
          <w:tcPr>
            <w:tcW w:type="dxa" w:w="712"/>
          </w:tcPr>
          <w:p>
            <w:pPr>
              <w:spacing w:after="0"/>
              <w:jc w:val="left"/>
            </w:pPr>
          </w:p>
        </w:tc>
        <w:tc>
          <w:tcPr>
            <w:tcW w:type="dxa" w:w="2517"/>
          </w:tcPr>
          <w:p>
            <w:pPr>
              <w:spacing w:after="0"/>
              <w:jc w:val="left"/>
            </w:pPr>
            <w:r>
              <w:rPr>
                <w:sz w:val="16"/>
              </w:rPr>
              <w:t>B1-c worst recorded: Tornado</w:t>
            </w:r>
          </w:p>
        </w:tc>
      </w:tr>
      <w:tr>
        <w:trPr>
          <w:cantSplit/>
        </w:trPr>
        <w:tc>
          <w:tcPr>
            <w:tcW w:type="dxa" w:w="1037"/>
          </w:tcPr>
          <w:p>
            <w:pPr>
              <w:spacing w:after="0"/>
              <w:jc w:val="left"/>
            </w:pPr>
            <w:r>
              <w:rPr>
                <w:sz w:val="16"/>
              </w:rPr>
              <w:t>2008-05-29</w:t>
            </w:r>
          </w:p>
        </w:tc>
        <w:tc>
          <w:tcPr>
            <w:tcW w:type="dxa" w:w="1215"/>
          </w:tcPr>
          <w:p>
            <w:pPr>
              <w:spacing w:after="0"/>
              <w:jc w:val="left"/>
            </w:pPr>
            <w:r>
              <w:rPr>
                <w:sz w:val="16"/>
              </w:rPr>
              <w:t>Thunderstorm Wind</w:t>
            </w:r>
          </w:p>
        </w:tc>
        <w:tc>
          <w:tcPr>
            <w:tcW w:type="dxa" w:w="1988"/>
          </w:tcPr>
          <w:p>
            <w:pPr>
              <w:spacing w:after="0"/>
              <w:jc w:val="left"/>
            </w:pPr>
            <w:r>
              <w:rPr>
                <w:sz w:val="16"/>
              </w:rPr>
              <w:t>70 kt (81 mph) estimated gust</w:t>
            </w:r>
          </w:p>
        </w:tc>
        <w:tc>
          <w:tcPr>
            <w:tcW w:type="dxa" w:w="3228"/>
          </w:tcPr>
          <w:p>
            <w:pPr>
              <w:spacing w:after="0"/>
              <w:jc w:val="left"/>
            </w:pPr>
            <w:r>
              <w:rPr>
                <w:sz w:val="16"/>
              </w:rPr>
              <w:t>$250,000 property; $100,000 crops (2008 dollars)</w:t>
            </w:r>
          </w:p>
        </w:tc>
        <w:tc>
          <w:tcPr>
            <w:tcW w:type="dxa" w:w="938"/>
          </w:tcPr>
          <w:p>
            <w:pPr>
              <w:spacing w:after="0"/>
              <w:jc w:val="right"/>
            </w:pPr>
            <w:r>
              <w:rPr>
                <w:sz w:val="16"/>
              </w:rPr>
              <w:t>0, 5</w:t>
            </w:r>
          </w:p>
        </w:tc>
        <w:tc>
          <w:tcPr>
            <w:tcW w:type="dxa" w:w="2477"/>
          </w:tcPr>
          <w:p>
            <w:pPr>
              <w:spacing w:after="0"/>
              <w:jc w:val="left"/>
            </w:pPr>
            <w:r>
              <w:rPr>
                <w:sz w:val="16"/>
              </w:rPr>
              <w:t>GILTNER to HAMPTON</w:t>
            </w:r>
          </w:p>
        </w:tc>
        <w:tc>
          <w:tcPr>
            <w:tcW w:type="dxa" w:w="712"/>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988"/>
          </w:tcPr>
          <w:p>
            <w:pPr>
              <w:spacing w:after="0"/>
              <w:jc w:val="left"/>
            </w:pPr>
          </w:p>
        </w:tc>
        <w:tc>
          <w:tcPr>
            <w:tcW w:type="dxa" w:w="3228"/>
          </w:tcPr>
          <w:p>
            <w:pPr>
              <w:spacing w:after="0"/>
              <w:jc w:val="left"/>
            </w:pPr>
            <w:r>
              <w:rPr>
                <w:sz w:val="16"/>
              </w:rPr>
              <w:t>$0 property; $50,000 crops (zone total, 2007 dollars)</w:t>
            </w:r>
          </w:p>
        </w:tc>
        <w:tc>
          <w:tcPr>
            <w:tcW w:type="dxa" w:w="938"/>
          </w:tcPr>
          <w:p>
            <w:pPr>
              <w:spacing w:after="0"/>
              <w:jc w:val="right"/>
            </w:pPr>
            <w:r>
              <w:rPr>
                <w:sz w:val="16"/>
              </w:rPr>
              <w:t>0, 0</w:t>
            </w:r>
          </w:p>
        </w:tc>
        <w:tc>
          <w:tcPr>
            <w:tcW w:type="dxa" w:w="2477"/>
          </w:tcPr>
          <w:p>
            <w:pPr>
              <w:spacing w:after="0"/>
              <w:jc w:val="left"/>
            </w:pPr>
            <w:r>
              <w:rPr>
                <w:sz w:val="16"/>
              </w:rPr>
              <w:t>NWS zone NEZ063 (HAMILTON), zone-level</w:t>
            </w:r>
          </w:p>
        </w:tc>
        <w:tc>
          <w:tcPr>
            <w:tcW w:type="dxa" w:w="712"/>
          </w:tcPr>
          <w:p>
            <w:pPr>
              <w:spacing w:after="0"/>
              <w:jc w:val="left"/>
            </w:pPr>
          </w:p>
        </w:tc>
        <w:tc>
          <w:tcPr>
            <w:tcW w:type="dxa" w:w="2517"/>
          </w:tcPr>
          <w:p>
            <w:pPr>
              <w:spacing w:after="0"/>
              <w:jc w:val="left"/>
            </w:pPr>
            <w:r>
              <w:rPr>
                <w:sz w:val="16"/>
              </w:rPr>
              <w:t>B1-c worst recorded: Frost/Freeze</w:t>
            </w:r>
          </w:p>
        </w:tc>
      </w:tr>
      <w:tr>
        <w:trPr>
          <w:cantSplit/>
        </w:trPr>
        <w:tc>
          <w:tcPr>
            <w:tcW w:type="dxa" w:w="1037"/>
          </w:tcPr>
          <w:p>
            <w:pPr>
              <w:spacing w:after="0"/>
              <w:jc w:val="left"/>
            </w:pPr>
            <w:r>
              <w:rPr>
                <w:sz w:val="16"/>
              </w:rPr>
              <w:t>2006-12-30</w:t>
            </w:r>
          </w:p>
        </w:tc>
        <w:tc>
          <w:tcPr>
            <w:tcW w:type="dxa" w:w="1215"/>
          </w:tcPr>
          <w:p>
            <w:pPr>
              <w:spacing w:after="0"/>
              <w:jc w:val="left"/>
            </w:pPr>
            <w:r>
              <w:rPr>
                <w:sz w:val="16"/>
              </w:rPr>
              <w:t>Ice Storm</w:t>
            </w:r>
          </w:p>
        </w:tc>
        <w:tc>
          <w:tcPr>
            <w:tcW w:type="dxa" w:w="1988"/>
          </w:tcPr>
          <w:p>
            <w:pPr>
              <w:spacing w:after="0"/>
              <w:jc w:val="left"/>
            </w:pPr>
          </w:p>
        </w:tc>
        <w:tc>
          <w:tcPr>
            <w:tcW w:type="dxa" w:w="3228"/>
          </w:tcPr>
          <w:p>
            <w:pPr>
              <w:spacing w:after="0"/>
              <w:jc w:val="left"/>
            </w:pPr>
            <w:r>
              <w:rPr>
                <w:sz w:val="16"/>
              </w:rPr>
              <w:t>$4,000,000 property; $0 crops (zone total, 2006 dollars)</w:t>
            </w:r>
          </w:p>
        </w:tc>
        <w:tc>
          <w:tcPr>
            <w:tcW w:type="dxa" w:w="938"/>
          </w:tcPr>
          <w:p>
            <w:pPr>
              <w:spacing w:after="0"/>
              <w:jc w:val="right"/>
            </w:pPr>
            <w:r>
              <w:rPr>
                <w:sz w:val="16"/>
              </w:rPr>
              <w:t>0, 0</w:t>
            </w:r>
          </w:p>
        </w:tc>
        <w:tc>
          <w:tcPr>
            <w:tcW w:type="dxa" w:w="2477"/>
          </w:tcPr>
          <w:p>
            <w:pPr>
              <w:spacing w:after="0"/>
              <w:jc w:val="left"/>
            </w:pPr>
            <w:r>
              <w:rPr>
                <w:sz w:val="16"/>
              </w:rPr>
              <w:t>NWS zone NEZ063 (HAMILTON), zone-level</w:t>
            </w:r>
          </w:p>
        </w:tc>
        <w:tc>
          <w:tcPr>
            <w:tcW w:type="dxa" w:w="712"/>
          </w:tcPr>
          <w:p>
            <w:pPr>
              <w:spacing w:after="0"/>
              <w:jc w:val="left"/>
            </w:pPr>
          </w:p>
        </w:tc>
        <w:tc>
          <w:tcPr>
            <w:tcW w:type="dxa" w:w="2517"/>
          </w:tcPr>
          <w:p>
            <w:pPr>
              <w:spacing w:after="0"/>
              <w:jc w:val="left"/>
            </w:pPr>
            <w:r>
              <w:rPr>
                <w:sz w:val="16"/>
              </w:rPr>
              <w:t>B1-c worst recorded: Ice Storm</w:t>
            </w:r>
          </w:p>
        </w:tc>
      </w:tr>
      <w:tr>
        <w:trPr>
          <w:cantSplit/>
        </w:trPr>
        <w:tc>
          <w:tcPr>
            <w:tcW w:type="dxa" w:w="1037"/>
          </w:tcPr>
          <w:p>
            <w:pPr>
              <w:spacing w:after="0"/>
              <w:jc w:val="left"/>
            </w:pPr>
            <w:r>
              <w:rPr>
                <w:sz w:val="16"/>
              </w:rPr>
              <w:t>2005-05-11</w:t>
            </w:r>
          </w:p>
        </w:tc>
        <w:tc>
          <w:tcPr>
            <w:tcW w:type="dxa" w:w="1215"/>
          </w:tcPr>
          <w:p>
            <w:pPr>
              <w:spacing w:after="0"/>
              <w:jc w:val="left"/>
            </w:pPr>
            <w:r>
              <w:rPr>
                <w:sz w:val="16"/>
              </w:rPr>
              <w:t>Flash Flood</w:t>
            </w:r>
          </w:p>
        </w:tc>
        <w:tc>
          <w:tcPr>
            <w:tcW w:type="dxa" w:w="1988"/>
          </w:tcPr>
          <w:p>
            <w:pPr>
              <w:spacing w:after="0"/>
              <w:jc w:val="left"/>
            </w:pPr>
          </w:p>
        </w:tc>
        <w:tc>
          <w:tcPr>
            <w:tcW w:type="dxa" w:w="3228"/>
          </w:tcPr>
          <w:p>
            <w:pPr>
              <w:spacing w:after="0"/>
              <w:jc w:val="left"/>
            </w:pPr>
            <w:r>
              <w:rPr>
                <w:sz w:val="16"/>
              </w:rPr>
              <w:t>$2,000,000 property; $500,000 crops (2005 dollars)</w:t>
            </w:r>
          </w:p>
        </w:tc>
        <w:tc>
          <w:tcPr>
            <w:tcW w:type="dxa" w:w="938"/>
          </w:tcPr>
          <w:p>
            <w:pPr>
              <w:spacing w:after="0"/>
              <w:jc w:val="right"/>
            </w:pPr>
            <w:r>
              <w:rPr>
                <w:sz w:val="16"/>
              </w:rPr>
              <w:t>0, 0</w:t>
            </w:r>
          </w:p>
        </w:tc>
        <w:tc>
          <w:tcPr>
            <w:tcW w:type="dxa" w:w="2477"/>
          </w:tcPr>
          <w:p>
            <w:pPr>
              <w:spacing w:after="0"/>
              <w:jc w:val="left"/>
            </w:pPr>
            <w:r>
              <w:rPr>
                <w:sz w:val="16"/>
              </w:rPr>
              <w:t>COUNTYWIDE</w:t>
            </w:r>
          </w:p>
        </w:tc>
        <w:tc>
          <w:tcPr>
            <w:tcW w:type="dxa" w:w="712"/>
          </w:tcPr>
          <w:p>
            <w:pPr>
              <w:spacing w:after="0"/>
              <w:jc w:val="left"/>
            </w:pP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2003-06-22</w:t>
            </w:r>
          </w:p>
        </w:tc>
        <w:tc>
          <w:tcPr>
            <w:tcW w:type="dxa" w:w="1215"/>
          </w:tcPr>
          <w:p>
            <w:pPr>
              <w:spacing w:after="0"/>
              <w:jc w:val="left"/>
            </w:pPr>
            <w:r>
              <w:rPr>
                <w:sz w:val="16"/>
              </w:rPr>
              <w:t>Hail</w:t>
            </w:r>
          </w:p>
        </w:tc>
        <w:tc>
          <w:tcPr>
            <w:tcW w:type="dxa" w:w="1988"/>
          </w:tcPr>
          <w:p>
            <w:pPr>
              <w:spacing w:after="0"/>
              <w:jc w:val="left"/>
            </w:pPr>
            <w:r>
              <w:rPr>
                <w:sz w:val="16"/>
              </w:rPr>
              <w:t>7 in</w:t>
            </w:r>
          </w:p>
        </w:tc>
        <w:tc>
          <w:tcPr>
            <w:tcW w:type="dxa" w:w="3228"/>
          </w:tcPr>
          <w:p>
            <w:pPr>
              <w:spacing w:after="0"/>
              <w:jc w:val="left"/>
            </w:pPr>
            <w:r>
              <w:rPr>
                <w:sz w:val="16"/>
              </w:rPr>
              <w:t>$500,000 property; $1,000,000 crops (2003 dollars)</w:t>
            </w:r>
          </w:p>
        </w:tc>
        <w:tc>
          <w:tcPr>
            <w:tcW w:type="dxa" w:w="938"/>
          </w:tcPr>
          <w:p>
            <w:pPr>
              <w:spacing w:after="0"/>
              <w:jc w:val="right"/>
            </w:pPr>
            <w:r>
              <w:rPr>
                <w:sz w:val="16"/>
              </w:rPr>
              <w:t>0, 0</w:t>
            </w:r>
          </w:p>
        </w:tc>
        <w:tc>
          <w:tcPr>
            <w:tcW w:type="dxa" w:w="2477"/>
          </w:tcPr>
          <w:p>
            <w:pPr>
              <w:spacing w:after="0"/>
              <w:jc w:val="left"/>
            </w:pPr>
            <w:r>
              <w:rPr>
                <w:sz w:val="16"/>
              </w:rPr>
              <w:t>AURORA</w:t>
            </w:r>
          </w:p>
        </w:tc>
        <w:tc>
          <w:tcPr>
            <w:tcW w:type="dxa" w:w="712"/>
          </w:tcPr>
          <w:p>
            <w:pPr>
              <w:spacing w:after="0"/>
              <w:jc w:val="left"/>
            </w:pP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1996-05-16</w:t>
            </w:r>
          </w:p>
        </w:tc>
        <w:tc>
          <w:tcPr>
            <w:tcW w:type="dxa" w:w="1215"/>
          </w:tcPr>
          <w:p>
            <w:pPr>
              <w:spacing w:after="0"/>
              <w:jc w:val="left"/>
            </w:pPr>
            <w:r>
              <w:rPr>
                <w:sz w:val="16"/>
              </w:rPr>
              <w:t>Lightning</w:t>
            </w:r>
          </w:p>
        </w:tc>
        <w:tc>
          <w:tcPr>
            <w:tcW w:type="dxa" w:w="1988"/>
          </w:tcPr>
          <w:p>
            <w:pPr>
              <w:spacing w:after="0"/>
              <w:jc w:val="left"/>
            </w:pPr>
          </w:p>
        </w:tc>
        <w:tc>
          <w:tcPr>
            <w:tcW w:type="dxa" w:w="3228"/>
          </w:tcPr>
          <w:p>
            <w:pPr>
              <w:spacing w:after="0"/>
              <w:jc w:val="left"/>
            </w:pPr>
            <w:r>
              <w:rPr>
                <w:sz w:val="16"/>
              </w:rPr>
              <w:t>$500 property; crops not reported (1996 dollars)</w:t>
            </w:r>
          </w:p>
        </w:tc>
        <w:tc>
          <w:tcPr>
            <w:tcW w:type="dxa" w:w="938"/>
          </w:tcPr>
          <w:p>
            <w:pPr>
              <w:spacing w:after="0"/>
              <w:jc w:val="right"/>
            </w:pPr>
            <w:r>
              <w:rPr>
                <w:sz w:val="16"/>
              </w:rPr>
              <w:t>0, 1</w:t>
            </w:r>
          </w:p>
        </w:tc>
        <w:tc>
          <w:tcPr>
            <w:tcW w:type="dxa" w:w="2477"/>
          </w:tcPr>
          <w:p>
            <w:pPr>
              <w:spacing w:after="0"/>
              <w:jc w:val="left"/>
            </w:pPr>
            <w:r>
              <w:rPr>
                <w:sz w:val="16"/>
              </w:rPr>
              <w:t>AURORA</w:t>
            </w:r>
          </w:p>
        </w:tc>
        <w:tc>
          <w:tcPr>
            <w:tcW w:type="dxa" w:w="712"/>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1978-04-07</w:t>
            </w:r>
          </w:p>
        </w:tc>
        <w:tc>
          <w:tcPr>
            <w:tcW w:type="dxa" w:w="1215"/>
          </w:tcPr>
          <w:p>
            <w:pPr>
              <w:spacing w:after="0"/>
              <w:jc w:val="left"/>
            </w:pPr>
            <w:r>
              <w:rPr>
                <w:sz w:val="16"/>
              </w:rPr>
              <w:t>Tornado</w:t>
            </w:r>
          </w:p>
        </w:tc>
        <w:tc>
          <w:tcPr>
            <w:tcW w:type="dxa" w:w="1988"/>
          </w:tcPr>
          <w:p>
            <w:pPr>
              <w:spacing w:after="0"/>
              <w:jc w:val="left"/>
            </w:pPr>
            <w:r>
              <w:rPr>
                <w:sz w:val="16"/>
              </w:rPr>
              <w:t>no rating recorded, 26.9 mi path length (whole path, pre-1996), 77 yd wide</w:t>
            </w:r>
          </w:p>
        </w:tc>
        <w:tc>
          <w:tcPr>
            <w:tcW w:type="dxa" w:w="3228"/>
          </w:tcPr>
          <w:p>
            <w:pPr>
              <w:spacing w:after="0"/>
              <w:jc w:val="left"/>
            </w:pPr>
            <w:r>
              <w:rPr>
                <w:sz w:val="16"/>
              </w:rPr>
              <w:t>$25,000,000 property; crops not recorded (1978 dollars)</w:t>
            </w:r>
          </w:p>
        </w:tc>
        <w:tc>
          <w:tcPr>
            <w:tcW w:type="dxa" w:w="938"/>
          </w:tcPr>
          <w:p>
            <w:pPr>
              <w:spacing w:after="0"/>
              <w:jc w:val="right"/>
            </w:pPr>
            <w:r>
              <w:rPr>
                <w:sz w:val="16"/>
              </w:rPr>
              <w:t>0, 1</w:t>
            </w:r>
          </w:p>
        </w:tc>
        <w:tc>
          <w:tcPr>
            <w:tcW w:type="dxa" w:w="2477"/>
          </w:tcPr>
          <w:p>
            <w:pPr>
              <w:spacing w:after="0"/>
              <w:jc w:val="left"/>
            </w:pPr>
            <w:r>
              <w:rPr>
                <w:sz w:val="16"/>
              </w:rPr>
              <w:t>location not recorded</w:t>
            </w:r>
          </w:p>
        </w:tc>
        <w:tc>
          <w:tcPr>
            <w:tcW w:type="dxa" w:w="712"/>
          </w:tcPr>
          <w:p>
            <w:pPr>
              <w:spacing w:after="0"/>
              <w:jc w:val="left"/>
            </w:pPr>
          </w:p>
        </w:tc>
        <w:tc>
          <w:tcPr>
            <w:tcW w:type="dxa" w:w="251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4.68</w:t>
            </w:r>
          </w:p>
        </w:tc>
        <w:tc>
          <w:tcPr>
            <w:tcW w:type="dxa" w:w="1305"/>
          </w:tcPr>
          <w:p>
            <w:pPr>
              <w:spacing w:after="0"/>
              <w:jc w:val="left"/>
            </w:pPr>
            <w:r>
              <w:rPr>
                <w:sz w:val="16"/>
              </w:rPr>
              <w:t>event-days per year</w:t>
            </w:r>
          </w:p>
        </w:tc>
        <w:tc>
          <w:tcPr>
            <w:tcW w:type="dxa" w:w="1652"/>
          </w:tcPr>
          <w:p>
            <w:pPr>
              <w:spacing w:after="0"/>
              <w:jc w:val="left"/>
            </w:pPr>
            <w:r>
              <w:rPr>
                <w:sz w:val="16"/>
              </w:rPr>
              <w:t>about 4.68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89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41.7</w:t>
            </w:r>
          </w:p>
        </w:tc>
        <w:tc>
          <w:tcPr>
            <w:tcW w:type="dxa" w:w="1305"/>
          </w:tcPr>
          <w:p>
            <w:pPr>
              <w:spacing w:after="0"/>
              <w:jc w:val="left"/>
            </w:pPr>
            <w:r>
              <w:rPr>
                <w:sz w:val="16"/>
              </w:rPr>
              <w:t>event-days per year</w:t>
            </w:r>
          </w:p>
        </w:tc>
        <w:tc>
          <w:tcPr>
            <w:tcW w:type="dxa" w:w="1652"/>
          </w:tcPr>
          <w:p>
            <w:pPr>
              <w:spacing w:after="0"/>
              <w:jc w:val="left"/>
            </w:pPr>
            <w:r>
              <w:rPr>
                <w:sz w:val="16"/>
              </w:rPr>
              <w:t>about 41.7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1,309</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0.000561</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0.0561%</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7.2</w:t>
            </w:r>
          </w:p>
        </w:tc>
        <w:tc>
          <w:tcPr>
            <w:tcW w:type="dxa" w:w="1305"/>
          </w:tcPr>
          <w:p>
            <w:pPr>
              <w:spacing w:after="0"/>
              <w:jc w:val="left"/>
            </w:pPr>
            <w:r>
              <w:rPr>
                <w:sz w:val="16"/>
              </w:rPr>
              <w:t>events per year</w:t>
            </w:r>
          </w:p>
        </w:tc>
        <w:tc>
          <w:tcPr>
            <w:tcW w:type="dxa" w:w="1652"/>
          </w:tcPr>
          <w:p>
            <w:pPr>
              <w:spacing w:after="0"/>
              <w:jc w:val="left"/>
            </w:pPr>
            <w:r>
              <w:rPr>
                <w:sz w:val="16"/>
              </w:rPr>
              <w:t>about 7.2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273.5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5.21</w:t>
            </w:r>
          </w:p>
        </w:tc>
        <w:tc>
          <w:tcPr>
            <w:tcW w:type="dxa" w:w="1305"/>
          </w:tcPr>
          <w:p>
            <w:pPr>
              <w:spacing w:after="0"/>
              <w:jc w:val="left"/>
            </w:pPr>
            <w:r>
              <w:rPr>
                <w:sz w:val="16"/>
              </w:rPr>
              <w:t>event-days per year</w:t>
            </w:r>
          </w:p>
        </w:tc>
        <w:tc>
          <w:tcPr>
            <w:tcW w:type="dxa" w:w="1652"/>
          </w:tcPr>
          <w:p>
            <w:pPr>
              <w:spacing w:after="0"/>
              <w:jc w:val="left"/>
            </w:pPr>
            <w:r>
              <w:rPr>
                <w:sz w:val="16"/>
              </w:rPr>
              <w:t>about 5.21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86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0.581</w:t>
            </w:r>
          </w:p>
        </w:tc>
        <w:tc>
          <w:tcPr>
            <w:tcW w:type="dxa" w:w="1305"/>
          </w:tcPr>
          <w:p>
            <w:pPr>
              <w:spacing w:after="0"/>
              <w:jc w:val="left"/>
            </w:pPr>
            <w:r>
              <w:rPr>
                <w:sz w:val="16"/>
              </w:rPr>
              <w:t>event-days per year</w:t>
            </w:r>
          </w:p>
        </w:tc>
        <w:tc>
          <w:tcPr>
            <w:tcW w:type="dxa" w:w="1652"/>
          </w:tcPr>
          <w:p>
            <w:pPr>
              <w:spacing w:after="0"/>
              <w:jc w:val="left"/>
            </w:pPr>
            <w:r>
              <w:rPr>
                <w:sz w:val="16"/>
              </w:rPr>
              <w:t>about 0.581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39</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0.607</w:t>
            </w:r>
          </w:p>
        </w:tc>
        <w:tc>
          <w:tcPr>
            <w:tcW w:type="dxa" w:w="1305"/>
          </w:tcPr>
          <w:p>
            <w:pPr>
              <w:spacing w:after="0"/>
              <w:jc w:val="left"/>
            </w:pPr>
            <w:r>
              <w:rPr>
                <w:sz w:val="16"/>
              </w:rPr>
              <w:t>event-days per year</w:t>
            </w:r>
          </w:p>
        </w:tc>
        <w:tc>
          <w:tcPr>
            <w:tcW w:type="dxa" w:w="1652"/>
          </w:tcPr>
          <w:p>
            <w:pPr>
              <w:spacing w:after="0"/>
              <w:jc w:val="left"/>
            </w:pPr>
            <w:r>
              <w:rPr>
                <w:sz w:val="16"/>
              </w:rPr>
              <w:t>about 0.607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11 of 30 years, 1996 to 2025 (36.7%)</w:t>
            </w:r>
          </w:p>
        </w:tc>
        <w:tc>
          <w:tcPr>
            <w:tcW w:type="dxa" w:w="1546"/>
          </w:tcPr>
          <w:p>
            <w:pPr>
              <w:spacing w:after="0"/>
              <w:jc w:val="right"/>
            </w:pPr>
            <w:r>
              <w:rPr>
                <w:sz w:val="16"/>
              </w:rPr>
              <w:t>17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0.07</w:t>
            </w:r>
          </w:p>
        </w:tc>
        <w:tc>
          <w:tcPr>
            <w:tcW w:type="dxa" w:w="1305"/>
          </w:tcPr>
          <w:p>
            <w:pPr>
              <w:spacing w:after="0"/>
              <w:jc w:val="left"/>
            </w:pPr>
            <w:r>
              <w:rPr>
                <w:sz w:val="16"/>
              </w:rPr>
              <w:t>events per year (modeled)</w:t>
            </w:r>
          </w:p>
        </w:tc>
        <w:tc>
          <w:tcPr>
            <w:tcW w:type="dxa" w:w="1652"/>
          </w:tcPr>
          <w:p>
            <w:pPr>
              <w:spacing w:after="0"/>
              <w:jc w:val="left"/>
            </w:pPr>
            <w:r>
              <w:rPr>
                <w:sz w:val="16"/>
              </w:rPr>
              <w:t>about 1 in 14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43.2</w:t>
            </w:r>
          </w:p>
        </w:tc>
        <w:tc>
          <w:tcPr>
            <w:tcW w:type="dxa" w:w="1305"/>
          </w:tcPr>
          <w:p>
            <w:pPr>
              <w:spacing w:after="0"/>
              <w:jc w:val="left"/>
            </w:pPr>
            <w:r>
              <w:rPr>
                <w:sz w:val="16"/>
              </w:rPr>
              <w:t>days per year with a strike</w:t>
            </w:r>
          </w:p>
        </w:tc>
        <w:tc>
          <w:tcPr>
            <w:tcW w:type="dxa" w:w="1652"/>
          </w:tcPr>
          <w:p>
            <w:pPr>
              <w:spacing w:after="0"/>
              <w:jc w:val="left"/>
            </w:pPr>
            <w:r>
              <w:rPr>
                <w:sz w:val="16"/>
              </w:rPr>
              <w:t>about 43.2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4.15</w:t>
            </w:r>
          </w:p>
        </w:tc>
        <w:tc>
          <w:tcPr>
            <w:tcW w:type="dxa" w:w="1305"/>
          </w:tcPr>
          <w:p>
            <w:pPr>
              <w:spacing w:after="0"/>
              <w:jc w:val="left"/>
            </w:pPr>
            <w:r>
              <w:rPr>
                <w:sz w:val="16"/>
              </w:rPr>
              <w:t>events per year</w:t>
            </w:r>
          </w:p>
        </w:tc>
        <w:tc>
          <w:tcPr>
            <w:tcW w:type="dxa" w:w="1652"/>
          </w:tcPr>
          <w:p>
            <w:pPr>
              <w:spacing w:after="0"/>
              <w:jc w:val="left"/>
            </w:pPr>
            <w:r>
              <w:rPr>
                <w:sz w:val="16"/>
              </w:rPr>
              <w:t>about 4.15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158</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0.511</w:t>
            </w:r>
          </w:p>
        </w:tc>
        <w:tc>
          <w:tcPr>
            <w:tcW w:type="dxa" w:w="1305"/>
          </w:tcPr>
          <w:p>
            <w:pPr>
              <w:spacing w:after="0"/>
              <w:jc w:val="left"/>
            </w:pPr>
            <w:r>
              <w:rPr>
                <w:sz w:val="16"/>
              </w:rPr>
              <w:t>events per year</w:t>
            </w:r>
          </w:p>
        </w:tc>
        <w:tc>
          <w:tcPr>
            <w:tcW w:type="dxa" w:w="1652"/>
          </w:tcPr>
          <w:p>
            <w:pPr>
              <w:spacing w:after="0"/>
              <w:jc w:val="left"/>
            </w:pPr>
            <w:r>
              <w:rPr>
                <w:sz w:val="16"/>
              </w:rPr>
              <w:t>about 0.51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0.000219</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0.0219%</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13.8</w:t>
            </w:r>
          </w:p>
        </w:tc>
        <w:tc>
          <w:tcPr>
            <w:tcW w:type="dxa" w:w="1305"/>
          </w:tcPr>
          <w:p>
            <w:pPr>
              <w:spacing w:after="0"/>
              <w:jc w:val="left"/>
            </w:pPr>
            <w:r>
              <w:rPr>
                <w:sz w:val="16"/>
              </w:rPr>
              <w:t>event-days per year</w:t>
            </w:r>
          </w:p>
        </w:tc>
        <w:tc>
          <w:tcPr>
            <w:tcW w:type="dxa" w:w="1652"/>
          </w:tcPr>
          <w:p>
            <w:pPr>
              <w:spacing w:after="0"/>
              <w:jc w:val="left"/>
            </w:pPr>
            <w:r>
              <w:rPr>
                <w:sz w:val="16"/>
              </w:rPr>
              <w:t>about 13.8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28 of 30 years, 1996 to 2025 (93.3%)</w:t>
            </w:r>
          </w:p>
        </w:tc>
        <w:tc>
          <w:tcPr>
            <w:tcW w:type="dxa" w:w="1546"/>
          </w:tcPr>
          <w:p>
            <w:pPr>
              <w:spacing w:after="0"/>
              <w:jc w:val="right"/>
            </w:pPr>
            <w:r>
              <w:rPr>
                <w:sz w:val="16"/>
              </w:rPr>
              <w:t>263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50.3</w:t>
            </w:r>
          </w:p>
        </w:tc>
        <w:tc>
          <w:tcPr>
            <w:tcW w:type="dxa" w:w="1472"/>
          </w:tcPr>
          <w:p>
            <w:pPr>
              <w:spacing w:after="0"/>
              <w:jc w:val="right"/>
            </w:pPr>
            <w:r>
              <w:rPr>
                <w:sz w:val="16"/>
              </w:rPr>
              <w:t>52.6</w:t>
            </w:r>
          </w:p>
        </w:tc>
        <w:tc>
          <w:tcPr>
            <w:tcW w:type="dxa" w:w="1404"/>
          </w:tcPr>
          <w:p>
            <w:pPr>
              <w:spacing w:after="0"/>
              <w:jc w:val="right"/>
            </w:pPr>
            <w:r>
              <w:rPr>
                <w:sz w:val="16"/>
              </w:rPr>
              <w:t>73.5</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94.5</w:t>
            </w:r>
          </w:p>
        </w:tc>
        <w:tc>
          <w:tcPr>
            <w:tcW w:type="dxa" w:w="1472"/>
          </w:tcPr>
          <w:p>
            <w:pPr>
              <w:spacing w:after="0"/>
              <w:jc w:val="right"/>
            </w:pPr>
            <w:r>
              <w:rPr>
                <w:sz w:val="16"/>
              </w:rPr>
              <w:t>99.0</w:t>
            </w:r>
          </w:p>
        </w:tc>
        <w:tc>
          <w:tcPr>
            <w:tcW w:type="dxa" w:w="1404"/>
          </w:tcPr>
          <w:p>
            <w:pPr>
              <w:spacing w:after="0"/>
              <w:jc w:val="right"/>
            </w:pPr>
            <w:r>
              <w:rPr>
                <w:sz w:val="16"/>
              </w:rPr>
              <w:t>99.1</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12.7</w:t>
            </w:r>
          </w:p>
        </w:tc>
        <w:tc>
          <w:tcPr>
            <w:tcW w:type="dxa" w:w="1472"/>
          </w:tcPr>
          <w:p>
            <w:pPr>
              <w:spacing w:after="0"/>
              <w:jc w:val="right"/>
            </w:pPr>
            <w:r>
              <w:rPr>
                <w:sz w:val="16"/>
              </w:rPr>
              <w:t>15.6</w:t>
            </w:r>
          </w:p>
        </w:tc>
        <w:tc>
          <w:tcPr>
            <w:tcW w:type="dxa" w:w="1404"/>
          </w:tcPr>
          <w:p>
            <w:pPr>
              <w:spacing w:after="0"/>
              <w:jc w:val="right"/>
            </w:pPr>
            <w:r>
              <w:rPr>
                <w:sz w:val="16"/>
              </w:rPr>
              <w:t>24.6</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99.6</w:t>
            </w:r>
          </w:p>
        </w:tc>
        <w:tc>
          <w:tcPr>
            <w:tcW w:type="dxa" w:w="1472"/>
          </w:tcPr>
          <w:p>
            <w:pPr>
              <w:spacing w:after="0"/>
              <w:jc w:val="right"/>
            </w:pPr>
            <w:r>
              <w:rPr>
                <w:sz w:val="16"/>
              </w:rPr>
              <w:t>99.9</w:t>
            </w:r>
          </w:p>
        </w:tc>
        <w:tc>
          <w:tcPr>
            <w:tcW w:type="dxa" w:w="1404"/>
          </w:tcPr>
          <w:p>
            <w:pPr>
              <w:spacing w:after="0"/>
              <w:jc w:val="right"/>
            </w:pPr>
            <w:r>
              <w:rPr>
                <w:sz w:val="16"/>
              </w:rPr>
              <w:t>100.0</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31.7</w:t>
            </w:r>
          </w:p>
        </w:tc>
        <w:tc>
          <w:tcPr>
            <w:tcW w:type="dxa" w:w="1472"/>
          </w:tcPr>
          <w:p>
            <w:pPr>
              <w:spacing w:after="0"/>
              <w:jc w:val="right"/>
            </w:pPr>
            <w:r>
              <w:rPr>
                <w:sz w:val="16"/>
              </w:rPr>
              <w:t>41.9</w:t>
            </w:r>
          </w:p>
        </w:tc>
        <w:tc>
          <w:tcPr>
            <w:tcW w:type="dxa" w:w="1404"/>
          </w:tcPr>
          <w:p>
            <w:pPr>
              <w:spacing w:after="0"/>
              <w:jc w:val="right"/>
            </w:pPr>
            <w:r>
              <w:rPr>
                <w:sz w:val="16"/>
              </w:rPr>
              <w:t>53.8</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93.7</w:t>
            </w:r>
          </w:p>
        </w:tc>
        <w:tc>
          <w:tcPr>
            <w:tcW w:type="dxa" w:w="1472"/>
          </w:tcPr>
          <w:p>
            <w:pPr>
              <w:spacing w:after="0"/>
              <w:jc w:val="right"/>
            </w:pPr>
            <w:r>
              <w:rPr>
                <w:sz w:val="16"/>
              </w:rPr>
              <w:t>95.6</w:t>
            </w:r>
          </w:p>
        </w:tc>
        <w:tc>
          <w:tcPr>
            <w:tcW w:type="dxa" w:w="1404"/>
          </w:tcPr>
          <w:p>
            <w:pPr>
              <w:spacing w:after="0"/>
              <w:jc w:val="right"/>
            </w:pPr>
            <w:r>
              <w:rPr>
                <w:sz w:val="16"/>
              </w:rPr>
              <w:t>96.9</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46.2</w:t>
            </w:r>
          </w:p>
        </w:tc>
        <w:tc>
          <w:tcPr>
            <w:tcW w:type="dxa" w:w="1472"/>
          </w:tcPr>
          <w:p>
            <w:pPr>
              <w:spacing w:after="0"/>
              <w:jc w:val="right"/>
            </w:pPr>
            <w:r>
              <w:rPr>
                <w:sz w:val="16"/>
              </w:rPr>
              <w:t>62.2</w:t>
            </w:r>
          </w:p>
        </w:tc>
        <w:tc>
          <w:tcPr>
            <w:tcW w:type="dxa" w:w="1404"/>
          </w:tcPr>
          <w:p>
            <w:pPr>
              <w:spacing w:after="0"/>
              <w:jc w:val="right"/>
            </w:pPr>
            <w:r>
              <w:rPr>
                <w:sz w:val="16"/>
              </w:rPr>
              <w:t>86.8</w:t>
            </w:r>
          </w:p>
        </w:tc>
        <w:tc>
          <w:tcPr>
            <w:tcW w:type="dxa" w:w="6114"/>
          </w:tcPr>
          <w:p>
            <w:pPr>
              <w:spacing w:after="0"/>
              <w:jc w:val="left"/>
            </w:pPr>
            <w:r>
              <w:rPr>
                <w:sz w:val="16"/>
              </w:rPr>
              <w:t>Relatively High 1, Relatively Moderate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28.3</w:t>
            </w:r>
          </w:p>
        </w:tc>
        <w:tc>
          <w:tcPr>
            <w:tcW w:type="dxa" w:w="1472"/>
          </w:tcPr>
          <w:p>
            <w:pPr>
              <w:spacing w:after="0"/>
              <w:jc w:val="right"/>
            </w:pPr>
            <w:r>
              <w:rPr>
                <w:sz w:val="16"/>
              </w:rPr>
              <w:t>49.6</w:t>
            </w:r>
          </w:p>
        </w:tc>
        <w:tc>
          <w:tcPr>
            <w:tcW w:type="dxa" w:w="1404"/>
          </w:tcPr>
          <w:p>
            <w:pPr>
              <w:spacing w:after="0"/>
              <w:jc w:val="right"/>
            </w:pPr>
            <w:r>
              <w:rPr>
                <w:sz w:val="16"/>
              </w:rPr>
              <w:t>55.1</w:t>
            </w:r>
          </w:p>
        </w:tc>
        <w:tc>
          <w:tcPr>
            <w:tcW w:type="dxa" w:w="6114"/>
          </w:tcPr>
          <w:p>
            <w:pPr>
              <w:spacing w:after="0"/>
              <w:jc w:val="left"/>
            </w:pPr>
            <w:r>
              <w:rPr>
                <w:sz w:val="16"/>
              </w:rPr>
              <w:t>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87.0</w:t>
            </w:r>
          </w:p>
        </w:tc>
        <w:tc>
          <w:tcPr>
            <w:tcW w:type="dxa" w:w="1472"/>
          </w:tcPr>
          <w:p>
            <w:pPr>
              <w:spacing w:after="0"/>
              <w:jc w:val="right"/>
            </w:pPr>
            <w:r>
              <w:rPr>
                <w:sz w:val="16"/>
              </w:rPr>
              <w:t>89.7</w:t>
            </w:r>
          </w:p>
        </w:tc>
        <w:tc>
          <w:tcPr>
            <w:tcW w:type="dxa" w:w="1404"/>
          </w:tcPr>
          <w:p>
            <w:pPr>
              <w:spacing w:after="0"/>
              <w:jc w:val="right"/>
            </w:pPr>
            <w:r>
              <w:rPr>
                <w:sz w:val="16"/>
              </w:rPr>
              <w:t>98.1</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99.9</w:t>
            </w:r>
          </w:p>
        </w:tc>
        <w:tc>
          <w:tcPr>
            <w:tcW w:type="dxa" w:w="1472"/>
          </w:tcPr>
          <w:p>
            <w:pPr>
              <w:spacing w:after="0"/>
              <w:jc w:val="right"/>
            </w:pPr>
            <w:r>
              <w:rPr>
                <w:sz w:val="16"/>
              </w:rPr>
              <w:t>100.0</w:t>
            </w:r>
          </w:p>
        </w:tc>
        <w:tc>
          <w:tcPr>
            <w:tcW w:type="dxa" w:w="1404"/>
          </w:tcPr>
          <w:p>
            <w:pPr>
              <w:spacing w:after="0"/>
              <w:jc w:val="right"/>
            </w:pPr>
            <w:r>
              <w:rPr>
                <w:sz w:val="16"/>
              </w:rPr>
              <w:t>100.0</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89.9</w:t>
            </w:r>
          </w:p>
        </w:tc>
        <w:tc>
          <w:tcPr>
            <w:tcW w:type="dxa" w:w="1472"/>
          </w:tcPr>
          <w:p>
            <w:pPr>
              <w:spacing w:after="0"/>
              <w:jc w:val="right"/>
            </w:pPr>
            <w:r>
              <w:rPr>
                <w:sz w:val="16"/>
              </w:rPr>
              <w:t>94.8</w:t>
            </w:r>
          </w:p>
        </w:tc>
        <w:tc>
          <w:tcPr>
            <w:tcW w:type="dxa" w:w="1404"/>
          </w:tcPr>
          <w:p>
            <w:pPr>
              <w:spacing w:after="0"/>
              <w:jc w:val="right"/>
            </w:pPr>
            <w:r>
              <w:rPr>
                <w:sz w:val="16"/>
              </w:rPr>
              <w:t>98.4</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69.8</w:t>
            </w:r>
          </w:p>
        </w:tc>
        <w:tc>
          <w:tcPr>
            <w:tcW w:type="dxa" w:w="1472"/>
          </w:tcPr>
          <w:p>
            <w:pPr>
              <w:spacing w:after="0"/>
              <w:jc w:val="right"/>
            </w:pPr>
            <w:r>
              <w:rPr>
                <w:sz w:val="16"/>
              </w:rPr>
              <w:t>79.8</w:t>
            </w:r>
          </w:p>
        </w:tc>
        <w:tc>
          <w:tcPr>
            <w:tcW w:type="dxa" w:w="1404"/>
          </w:tcPr>
          <w:p>
            <w:pPr>
              <w:spacing w:after="0"/>
              <w:jc w:val="right"/>
            </w:pPr>
            <w:r>
              <w:rPr>
                <w:sz w:val="16"/>
              </w:rPr>
              <w:t>83.5</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94.5</w:t>
            </w:r>
          </w:p>
        </w:tc>
        <w:tc>
          <w:tcPr>
            <w:tcW w:type="dxa" w:w="1472"/>
          </w:tcPr>
          <w:p>
            <w:pPr>
              <w:spacing w:after="0"/>
              <w:jc w:val="right"/>
            </w:pPr>
            <w:r>
              <w:rPr>
                <w:sz w:val="16"/>
              </w:rPr>
              <w:t>96.2</w:t>
            </w:r>
          </w:p>
        </w:tc>
        <w:tc>
          <w:tcPr>
            <w:tcW w:type="dxa" w:w="1404"/>
          </w:tcPr>
          <w:p>
            <w:pPr>
              <w:spacing w:after="0"/>
              <w:jc w:val="right"/>
            </w:pPr>
            <w:r>
              <w:rPr>
                <w:sz w:val="16"/>
              </w:rPr>
              <w:t>98.4</w:t>
            </w:r>
          </w:p>
        </w:tc>
        <w:tc>
          <w:tcPr>
            <w:tcW w:type="dxa" w:w="6114"/>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85% of NRI's expected annual loss for this hazard in the county, so the tract range mostly reflects where crop and livestock value is.</w:t>
      </w:r>
    </w:p>
    <w:p>
      <w:pPr>
        <w:spacing w:after="40" w:before="0"/>
      </w:pPr>
      <w:r>
        <w:rPr>
          <w:sz w:val="15"/>
        </w:rPr>
        <w:t>Strong Wind: Agriculture is 67%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0"/>
        <w:gridCol w:w="769"/>
        <w:gridCol w:w="2454"/>
        <w:gridCol w:w="1999"/>
        <w:gridCol w:w="2554"/>
        <w:gridCol w:w="2265"/>
        <w:gridCol w:w="2541"/>
      </w:tblGrid>
      <w:tr>
        <w:trPr>
          <w:cantSplit/>
          <w:tblHeader/>
        </w:trPr>
        <w:tc>
          <w:tcPr>
            <w:tcW w:type="dxa" w:w="153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4"/>
            <w:shd w:val="clear" w:color="auto" w:fill="E8E8E8"/>
          </w:tcPr>
          <w:p>
            <w:pPr>
              <w:spacing w:after="0"/>
              <w:jc w:val="left"/>
            </w:pPr>
            <w:r>
              <w:rPr>
                <w:b/>
                <w:sz w:val="16"/>
              </w:rPr>
              <w:t>Plan status</w:t>
            </w:r>
          </w:p>
        </w:tc>
        <w:tc>
          <w:tcPr>
            <w:tcW w:type="dxa" w:w="19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1"/>
            <w:shd w:val="clear" w:color="auto" w:fill="E8E8E8"/>
          </w:tcPr>
          <w:p>
            <w:pPr>
              <w:spacing w:after="0"/>
              <w:jc w:val="left"/>
            </w:pPr>
            <w:r>
              <w:rPr>
                <w:b/>
                <w:sz w:val="16"/>
              </w:rPr>
              <w:t>Notes</w:t>
            </w:r>
          </w:p>
        </w:tc>
      </w:tr>
      <w:tr>
        <w:trPr>
          <w:cantSplit/>
        </w:trPr>
        <w:tc>
          <w:tcPr>
            <w:tcW w:type="dxa" w:w="1530"/>
          </w:tcPr>
          <w:p>
            <w:pPr>
              <w:spacing w:after="0"/>
              <w:jc w:val="left"/>
            </w:pPr>
            <w:r>
              <w:rPr>
                <w:sz w:val="16"/>
              </w:rPr>
              <w:t>Hamilton County</w:t>
            </w:r>
          </w:p>
        </w:tc>
        <w:tc>
          <w:tcPr>
            <w:tcW w:type="dxa" w:w="769"/>
          </w:tcPr>
          <w:p>
            <w:pPr>
              <w:spacing w:after="0"/>
              <w:jc w:val="left"/>
            </w:pPr>
            <w:r>
              <w:rPr>
                <w:sz w:val="16"/>
              </w:rPr>
              <w:t>County</w:t>
            </w:r>
          </w:p>
        </w:tc>
        <w:tc>
          <w:tcPr>
            <w:tcW w:type="dxa" w:w="2454"/>
          </w:tcPr>
          <w:p>
            <w:pPr>
              <w:spacing w:after="0"/>
              <w:jc w:val="left"/>
            </w:pPr>
            <w:r>
              <w:rPr>
                <w:sz w:val="16"/>
              </w:rPr>
              <w:t>Approved, expires 2030-04-17</w:t>
            </w:r>
          </w:p>
        </w:tc>
        <w:tc>
          <w:tcPr>
            <w:tcW w:type="dxa" w:w="1999"/>
          </w:tcPr>
          <w:p>
            <w:pPr>
              <w:spacing w:after="0"/>
              <w:jc w:val="right"/>
            </w:pPr>
            <w:r>
              <w:rPr>
                <w:sz w:val="16"/>
              </w:rPr>
              <w:t>FMA RL 0, SRL 0; any 0</w:t>
            </w:r>
          </w:p>
        </w:tc>
        <w:tc>
          <w:tcPr>
            <w:tcW w:type="dxa" w:w="2554"/>
          </w:tcPr>
          <w:p>
            <w:pPr>
              <w:spacing w:after="0"/>
              <w:jc w:val="right"/>
            </w:pPr>
            <w:r>
              <w:rPr>
                <w:sz w:val="16"/>
              </w:rPr>
              <w:t>$92,057.07</w:t>
            </w:r>
          </w:p>
        </w:tc>
        <w:tc>
          <w:tcPr>
            <w:tcW w:type="dxa" w:w="2265"/>
          </w:tcPr>
          <w:p>
            <w:pPr>
              <w:spacing w:after="0"/>
              <w:jc w:val="right"/>
            </w:pPr>
            <w:r>
              <w:rPr>
                <w:sz w:val="16"/>
              </w:rPr>
              <w:t>0 total; 0 since its plan</w:t>
            </w:r>
          </w:p>
        </w:tc>
        <w:tc>
          <w:tcPr>
            <w:tcW w:type="dxa" w:w="2541"/>
          </w:tcPr>
          <w:p>
            <w:pPr>
              <w:spacing w:after="0"/>
              <w:jc w:val="left"/>
            </w:pPr>
            <w:r>
              <w:rPr>
                <w:sz w:val="16"/>
              </w:rPr>
              <w:t>Includes $23,243.12 for declarations not counted as hazard incidents (DR-4521-NE).</w:t>
            </w:r>
          </w:p>
        </w:tc>
      </w:tr>
      <w:tr>
        <w:trPr>
          <w:cantSplit/>
        </w:trPr>
        <w:tc>
          <w:tcPr>
            <w:tcW w:type="dxa" w:w="1530"/>
          </w:tcPr>
          <w:p>
            <w:pPr>
              <w:spacing w:after="0"/>
              <w:jc w:val="left"/>
            </w:pPr>
            <w:r>
              <w:rPr>
                <w:sz w:val="16"/>
              </w:rPr>
              <w:t>Aurora city</w:t>
            </w:r>
          </w:p>
        </w:tc>
        <w:tc>
          <w:tcPr>
            <w:tcW w:type="dxa" w:w="769"/>
          </w:tcPr>
          <w:p>
            <w:pPr>
              <w:spacing w:after="0"/>
              <w:jc w:val="left"/>
            </w:pPr>
            <w:r>
              <w:rPr>
                <w:sz w:val="16"/>
              </w:rPr>
              <w:t>City</w:t>
            </w:r>
          </w:p>
        </w:tc>
        <w:tc>
          <w:tcPr>
            <w:tcW w:type="dxa" w:w="2454"/>
          </w:tcPr>
          <w:p>
            <w:pPr>
              <w:spacing w:after="0"/>
              <w:jc w:val="left"/>
            </w:pPr>
            <w:r>
              <w:rPr>
                <w:sz w:val="16"/>
              </w:rPr>
              <w:t>Approved, expires 2030-04-17</w:t>
            </w:r>
          </w:p>
        </w:tc>
        <w:tc>
          <w:tcPr>
            <w:tcW w:type="dxa" w:w="1999"/>
          </w:tcPr>
          <w:p>
            <w:pPr>
              <w:spacing w:after="0"/>
              <w:jc w:val="right"/>
            </w:pPr>
            <w:r>
              <w:rPr>
                <w:sz w:val="16"/>
              </w:rPr>
              <w:t>FMA RL 0, SRL 0; any 1</w:t>
            </w:r>
          </w:p>
        </w:tc>
        <w:tc>
          <w:tcPr>
            <w:tcW w:type="dxa" w:w="2554"/>
          </w:tcPr>
          <w:p>
            <w:pPr>
              <w:spacing w:after="0"/>
              <w:jc w:val="right"/>
            </w:pPr>
            <w:r>
              <w:rPr>
                <w:sz w:val="16"/>
              </w:rPr>
              <w:t>$155,557.93</w:t>
            </w:r>
          </w:p>
        </w:tc>
        <w:tc>
          <w:tcPr>
            <w:tcW w:type="dxa" w:w="2265"/>
          </w:tcPr>
          <w:p>
            <w:pPr>
              <w:spacing w:after="0"/>
              <w:jc w:val="right"/>
            </w:pPr>
            <w:r>
              <w:rPr>
                <w:sz w:val="16"/>
              </w:rPr>
              <w:t>86 total; 0 since its plan</w:t>
            </w:r>
          </w:p>
        </w:tc>
        <w:tc>
          <w:tcPr>
            <w:tcW w:type="dxa" w:w="2541"/>
          </w:tcPr>
          <w:p>
            <w:pPr>
              <w:spacing w:after="0"/>
              <w:jc w:val="left"/>
            </w:pPr>
            <w:r>
              <w:rPr>
                <w:sz w:val="16"/>
              </w:rPr>
              <w:t>Includes $13,016.52 for declarations not counted as hazard incidents (DR-4521-NE).</w:t>
            </w:r>
          </w:p>
        </w:tc>
      </w:tr>
      <w:tr>
        <w:trPr>
          <w:cantSplit/>
        </w:trPr>
        <w:tc>
          <w:tcPr>
            <w:tcW w:type="dxa" w:w="1530"/>
          </w:tcPr>
          <w:p>
            <w:pPr>
              <w:spacing w:after="0"/>
              <w:jc w:val="left"/>
            </w:pPr>
            <w:r>
              <w:rPr>
                <w:sz w:val="16"/>
              </w:rPr>
              <w:t>Giltner village</w:t>
            </w:r>
          </w:p>
        </w:tc>
        <w:tc>
          <w:tcPr>
            <w:tcW w:type="dxa" w:w="769"/>
          </w:tcPr>
          <w:p>
            <w:pPr>
              <w:spacing w:after="0"/>
              <w:jc w:val="left"/>
            </w:pPr>
            <w:r>
              <w:rPr>
                <w:sz w:val="16"/>
              </w:rPr>
              <w:t>Village</w:t>
            </w:r>
          </w:p>
        </w:tc>
        <w:tc>
          <w:tcPr>
            <w:tcW w:type="dxa" w:w="2454"/>
          </w:tcPr>
          <w:p>
            <w:pPr>
              <w:spacing w:after="0"/>
              <w:jc w:val="left"/>
            </w:pPr>
            <w:r>
              <w:rPr>
                <w:sz w:val="16"/>
              </w:rPr>
              <w:t>Approved, expires 2030-04-17</w:t>
            </w:r>
          </w:p>
        </w:tc>
        <w:tc>
          <w:tcPr>
            <w:tcW w:type="dxa" w:w="1999"/>
          </w:tcPr>
          <w:p>
            <w:pPr>
              <w:spacing w:after="0"/>
              <w:jc w:val="right"/>
            </w:pPr>
            <w:r>
              <w:rPr>
                <w:sz w:val="16"/>
              </w:rPr>
              <w:t>FMA RL 0, SRL 0; any 0</w:t>
            </w:r>
          </w:p>
        </w:tc>
        <w:tc>
          <w:tcPr>
            <w:tcW w:type="dxa" w:w="2554"/>
          </w:tcPr>
          <w:p>
            <w:pPr>
              <w:spacing w:after="0"/>
              <w:jc w:val="right"/>
            </w:pPr>
            <w:r>
              <w:rPr>
                <w:sz w:val="16"/>
              </w:rPr>
              <w:t>$23,263.21</w:t>
            </w:r>
          </w:p>
        </w:tc>
        <w:tc>
          <w:tcPr>
            <w:tcW w:type="dxa" w:w="2265"/>
          </w:tcPr>
          <w:p>
            <w:pPr>
              <w:spacing w:after="0"/>
              <w:jc w:val="right"/>
            </w:pPr>
            <w:r>
              <w:rPr>
                <w:sz w:val="16"/>
              </w:rPr>
              <w:t>75 total; 0 since its plan</w:t>
            </w:r>
          </w:p>
        </w:tc>
        <w:tc>
          <w:tcPr>
            <w:tcW w:type="dxa" w:w="2541"/>
          </w:tcPr>
          <w:p>
            <w:pPr>
              <w:spacing w:after="0"/>
              <w:jc w:val="left"/>
            </w:pPr>
          </w:p>
        </w:tc>
      </w:tr>
      <w:tr>
        <w:trPr>
          <w:cantSplit/>
        </w:trPr>
        <w:tc>
          <w:tcPr>
            <w:tcW w:type="dxa" w:w="1530"/>
          </w:tcPr>
          <w:p>
            <w:pPr>
              <w:spacing w:after="0"/>
              <w:jc w:val="left"/>
            </w:pPr>
            <w:r>
              <w:rPr>
                <w:sz w:val="16"/>
              </w:rPr>
              <w:t>Hampton village</w:t>
            </w:r>
          </w:p>
        </w:tc>
        <w:tc>
          <w:tcPr>
            <w:tcW w:type="dxa" w:w="769"/>
          </w:tcPr>
          <w:p>
            <w:pPr>
              <w:spacing w:after="0"/>
              <w:jc w:val="left"/>
            </w:pPr>
            <w:r>
              <w:rPr>
                <w:sz w:val="16"/>
              </w:rPr>
              <w:t>Village</w:t>
            </w:r>
          </w:p>
        </w:tc>
        <w:tc>
          <w:tcPr>
            <w:tcW w:type="dxa" w:w="2454"/>
          </w:tcPr>
          <w:p>
            <w:pPr>
              <w:spacing w:after="0"/>
              <w:jc w:val="left"/>
            </w:pPr>
            <w:r>
              <w:rPr>
                <w:sz w:val="16"/>
              </w:rPr>
              <w:t>Approved, expires 2030-04-17</w:t>
            </w:r>
          </w:p>
        </w:tc>
        <w:tc>
          <w:tcPr>
            <w:tcW w:type="dxa" w:w="1999"/>
          </w:tcPr>
          <w:p>
            <w:pPr>
              <w:spacing w:after="0"/>
              <w:jc w:val="right"/>
            </w:pPr>
            <w:r>
              <w:rPr>
                <w:sz w:val="16"/>
              </w:rPr>
              <w:t>FMA RL 0, SRL 0; any 0</w:t>
            </w:r>
          </w:p>
        </w:tc>
        <w:tc>
          <w:tcPr>
            <w:tcW w:type="dxa" w:w="2554"/>
          </w:tcPr>
          <w:p>
            <w:pPr>
              <w:spacing w:after="0"/>
              <w:jc w:val="right"/>
            </w:pPr>
            <w:r>
              <w:rPr>
                <w:sz w:val="16"/>
              </w:rPr>
              <w:t>$3,612.70</w:t>
            </w:r>
          </w:p>
        </w:tc>
        <w:tc>
          <w:tcPr>
            <w:tcW w:type="dxa" w:w="2265"/>
          </w:tcPr>
          <w:p>
            <w:pPr>
              <w:spacing w:after="0"/>
              <w:jc w:val="right"/>
            </w:pPr>
            <w:r>
              <w:rPr>
                <w:sz w:val="16"/>
              </w:rPr>
              <w:t>35 total; 0 since its plan</w:t>
            </w:r>
          </w:p>
        </w:tc>
        <w:tc>
          <w:tcPr>
            <w:tcW w:type="dxa" w:w="2541"/>
          </w:tcPr>
          <w:p>
            <w:pPr>
              <w:spacing w:after="0"/>
              <w:jc w:val="left"/>
            </w:pPr>
          </w:p>
        </w:tc>
      </w:tr>
      <w:tr>
        <w:trPr>
          <w:cantSplit/>
        </w:trPr>
        <w:tc>
          <w:tcPr>
            <w:tcW w:type="dxa" w:w="1530"/>
          </w:tcPr>
          <w:p>
            <w:pPr>
              <w:spacing w:after="0"/>
              <w:jc w:val="left"/>
            </w:pPr>
            <w:r>
              <w:rPr>
                <w:sz w:val="16"/>
              </w:rPr>
              <w:t>Hordville village</w:t>
            </w:r>
          </w:p>
        </w:tc>
        <w:tc>
          <w:tcPr>
            <w:tcW w:type="dxa" w:w="769"/>
          </w:tcPr>
          <w:p>
            <w:pPr>
              <w:spacing w:after="0"/>
              <w:jc w:val="left"/>
            </w:pPr>
            <w:r>
              <w:rPr>
                <w:sz w:val="16"/>
              </w:rPr>
              <w:t>Village</w:t>
            </w:r>
          </w:p>
        </w:tc>
        <w:tc>
          <w:tcPr>
            <w:tcW w:type="dxa" w:w="2454"/>
          </w:tcPr>
          <w:p>
            <w:pPr>
              <w:spacing w:after="0"/>
              <w:jc w:val="left"/>
            </w:pPr>
            <w:r>
              <w:rPr>
                <w:sz w:val="16"/>
              </w:rPr>
              <w:t>Approved, expires 2030-04-17</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23 total; 0 since its plan</w:t>
            </w:r>
          </w:p>
        </w:tc>
        <w:tc>
          <w:tcPr>
            <w:tcW w:type="dxa" w:w="2541"/>
          </w:tcPr>
          <w:p>
            <w:pPr>
              <w:spacing w:after="0"/>
              <w:jc w:val="left"/>
            </w:pPr>
          </w:p>
        </w:tc>
      </w:tr>
      <w:tr>
        <w:trPr>
          <w:cantSplit/>
        </w:trPr>
        <w:tc>
          <w:tcPr>
            <w:tcW w:type="dxa" w:w="1530"/>
          </w:tcPr>
          <w:p>
            <w:pPr>
              <w:spacing w:after="0"/>
              <w:jc w:val="left"/>
            </w:pPr>
            <w:r>
              <w:rPr>
                <w:sz w:val="16"/>
              </w:rPr>
              <w:t>Marquette village</w:t>
            </w:r>
          </w:p>
        </w:tc>
        <w:tc>
          <w:tcPr>
            <w:tcW w:type="dxa" w:w="769"/>
          </w:tcPr>
          <w:p>
            <w:pPr>
              <w:spacing w:after="0"/>
              <w:jc w:val="left"/>
            </w:pPr>
            <w:r>
              <w:rPr>
                <w:sz w:val="16"/>
              </w:rPr>
              <w:t>Village</w:t>
            </w:r>
          </w:p>
        </w:tc>
        <w:tc>
          <w:tcPr>
            <w:tcW w:type="dxa" w:w="2454"/>
          </w:tcPr>
          <w:p>
            <w:pPr>
              <w:spacing w:after="0"/>
              <w:jc w:val="left"/>
            </w:pPr>
            <w:r>
              <w:rPr>
                <w:sz w:val="16"/>
              </w:rPr>
              <w:t>Approved, expires 2030-04-17</w:t>
            </w:r>
          </w:p>
        </w:tc>
        <w:tc>
          <w:tcPr>
            <w:tcW w:type="dxa" w:w="1999"/>
          </w:tcPr>
          <w:p>
            <w:pPr>
              <w:spacing w:after="0"/>
              <w:jc w:val="right"/>
            </w:pPr>
            <w:r>
              <w:rPr>
                <w:sz w:val="16"/>
              </w:rPr>
              <w:t>FMA RL 0, SRL 0; any 0</w:t>
            </w:r>
          </w:p>
        </w:tc>
        <w:tc>
          <w:tcPr>
            <w:tcW w:type="dxa" w:w="2554"/>
          </w:tcPr>
          <w:p>
            <w:pPr>
              <w:spacing w:after="0"/>
              <w:jc w:val="right"/>
            </w:pPr>
            <w:r>
              <w:rPr>
                <w:sz w:val="16"/>
              </w:rPr>
              <w:t>$1,278.75</w:t>
            </w:r>
          </w:p>
        </w:tc>
        <w:tc>
          <w:tcPr>
            <w:tcW w:type="dxa" w:w="2265"/>
          </w:tcPr>
          <w:p>
            <w:pPr>
              <w:spacing w:after="0"/>
              <w:jc w:val="right"/>
            </w:pPr>
            <w:r>
              <w:rPr>
                <w:sz w:val="16"/>
              </w:rPr>
              <w:t>50 total; 0 since its plan</w:t>
            </w:r>
          </w:p>
        </w:tc>
        <w:tc>
          <w:tcPr>
            <w:tcW w:type="dxa" w:w="2541"/>
          </w:tcPr>
          <w:p>
            <w:pPr>
              <w:spacing w:after="0"/>
              <w:jc w:val="left"/>
            </w:pPr>
          </w:p>
        </w:tc>
      </w:tr>
      <w:tr>
        <w:trPr>
          <w:cantSplit/>
        </w:trPr>
        <w:tc>
          <w:tcPr>
            <w:tcW w:type="dxa" w:w="1530"/>
          </w:tcPr>
          <w:p>
            <w:pPr>
              <w:spacing w:after="0"/>
              <w:jc w:val="left"/>
            </w:pPr>
            <w:r>
              <w:rPr>
                <w:sz w:val="16"/>
              </w:rPr>
              <w:t>Phillips village</w:t>
            </w:r>
          </w:p>
        </w:tc>
        <w:tc>
          <w:tcPr>
            <w:tcW w:type="dxa" w:w="769"/>
          </w:tcPr>
          <w:p>
            <w:pPr>
              <w:spacing w:after="0"/>
              <w:jc w:val="left"/>
            </w:pPr>
            <w:r>
              <w:rPr>
                <w:sz w:val="16"/>
              </w:rPr>
              <w:t>Village</w:t>
            </w:r>
          </w:p>
        </w:tc>
        <w:tc>
          <w:tcPr>
            <w:tcW w:type="dxa" w:w="2454"/>
          </w:tcPr>
          <w:p>
            <w:pPr>
              <w:spacing w:after="0"/>
              <w:jc w:val="left"/>
            </w:pPr>
            <w:r>
              <w:rPr>
                <w:sz w:val="16"/>
              </w:rPr>
              <w:t>Approved, expires 2030-04-17</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38 total; 0 since its plan</w:t>
            </w:r>
          </w:p>
        </w:tc>
        <w:tc>
          <w:tcPr>
            <w:tcW w:type="dxa" w:w="2541"/>
          </w:tcPr>
          <w:p>
            <w:pPr>
              <w:spacing w:after="0"/>
              <w:jc w:val="left"/>
            </w:pPr>
          </w:p>
        </w:tc>
      </w:tr>
      <w:tr>
        <w:trPr>
          <w:cantSplit/>
        </w:trPr>
        <w:tc>
          <w:tcPr>
            <w:tcW w:type="dxa" w:w="1530"/>
          </w:tcPr>
          <w:p>
            <w:pPr>
              <w:spacing w:after="0"/>
              <w:jc w:val="left"/>
            </w:pPr>
            <w:r>
              <w:rPr>
                <w:sz w:val="16"/>
              </w:rPr>
              <w:t>Stockham village</w:t>
            </w:r>
          </w:p>
        </w:tc>
        <w:tc>
          <w:tcPr>
            <w:tcW w:type="dxa" w:w="769"/>
          </w:tcPr>
          <w:p>
            <w:pPr>
              <w:spacing w:after="0"/>
              <w:jc w:val="left"/>
            </w:pPr>
            <w:r>
              <w:rPr>
                <w:sz w:val="16"/>
              </w:rPr>
              <w:t>Village</w:t>
            </w:r>
          </w:p>
        </w:tc>
        <w:tc>
          <w:tcPr>
            <w:tcW w:type="dxa" w:w="2454"/>
          </w:tcPr>
          <w:p>
            <w:pPr>
              <w:spacing w:after="0"/>
              <w:jc w:val="left"/>
            </w:pPr>
            <w:r>
              <w:rPr>
                <w:sz w:val="16"/>
              </w:rPr>
              <w:t>Approved, expires 2030-04-17</w:t>
            </w:r>
          </w:p>
        </w:tc>
        <w:tc>
          <w:tcPr>
            <w:tcW w:type="dxa" w:w="1999"/>
          </w:tcPr>
          <w:p>
            <w:pPr>
              <w:spacing w:after="0"/>
              <w:jc w:val="right"/>
            </w:pPr>
            <w:r>
              <w:rPr>
                <w:sz w:val="16"/>
              </w:rPr>
              <w:t>FMA RL 0, SRL 0; any 0</w:t>
            </w:r>
          </w:p>
        </w:tc>
        <w:tc>
          <w:tcPr>
            <w:tcW w:type="dxa" w:w="2554"/>
          </w:tcPr>
          <w:p>
            <w:pPr>
              <w:spacing w:after="0"/>
              <w:jc w:val="right"/>
            </w:pPr>
            <w:r>
              <w:rPr>
                <w:sz w:val="16"/>
              </w:rPr>
              <w:t>no Public Assistance recorded</w:t>
            </w:r>
          </w:p>
        </w:tc>
        <w:tc>
          <w:tcPr>
            <w:tcW w:type="dxa" w:w="2265"/>
          </w:tcPr>
          <w:p>
            <w:pPr>
              <w:spacing w:after="0"/>
              <w:jc w:val="right"/>
            </w:pPr>
            <w:r>
              <w:rPr>
                <w:sz w:val="16"/>
              </w:rPr>
              <w:t>34 total; 0 since its plan</w:t>
            </w:r>
          </w:p>
        </w:tc>
        <w:tc>
          <w:tcPr>
            <w:tcW w:type="dxa" w:w="254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$3,465,187,450</w:t>
            </w:r>
          </w:p>
        </w:tc>
        <w:tc>
          <w:tcPr>
            <w:tcW w:type="dxa" w:w="1215"/>
          </w:tcPr>
          <w:p>
            <w:pPr>
              <w:spacing w:after="0"/>
              <w:jc w:val="right"/>
            </w:pPr>
            <w:r>
              <w:rPr>
                <w:sz w:val="16"/>
              </w:rPr>
              <w:t>$355,073,423</w:t>
            </w:r>
          </w:p>
        </w:tc>
        <w:tc>
          <w:tcPr>
            <w:tcW w:type="dxa" w:w="1043"/>
          </w:tcPr>
          <w:p>
            <w:pPr>
              <w:spacing w:after="0"/>
              <w:jc w:val="right"/>
            </w:pPr>
            <w:r>
              <w:rPr>
                <w:sz w:val="16"/>
              </w:rPr>
              <w:t>9,418</w:t>
            </w:r>
          </w:p>
        </w:tc>
        <w:tc>
          <w:tcPr>
            <w:tcW w:type="dxa" w:w="1037"/>
          </w:tcPr>
          <w:p>
            <w:pPr>
              <w:spacing w:after="0"/>
              <w:jc w:val="right"/>
            </w:pPr>
            <w:r>
              <w:rPr>
                <w:sz w:val="16"/>
              </w:rPr>
              <w:t>$430</w:t>
            </w:r>
          </w:p>
        </w:tc>
        <w:tc>
          <w:tcPr>
            <w:tcW w:type="dxa" w:w="1126"/>
          </w:tcPr>
          <w:p>
            <w:pPr>
              <w:spacing w:after="0"/>
              <w:jc w:val="right"/>
            </w:pPr>
            <w:r>
              <w:rPr>
                <w:sz w:val="16"/>
              </w:rPr>
              <w:t>$3,210</w:t>
            </w:r>
          </w:p>
        </w:tc>
        <w:tc>
          <w:tcPr>
            <w:tcW w:type="dxa" w:w="957"/>
          </w:tcPr>
          <w:p>
            <w:pPr>
              <w:spacing w:after="0"/>
              <w:jc w:val="right"/>
            </w:pPr>
            <w:r>
              <w:rPr>
                <w:sz w:val="16"/>
              </w:rPr>
              <w:t>$281,798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$148,726,561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$1,834,340</w:t>
            </w:r>
          </w:p>
        </w:tc>
        <w:tc>
          <w:tcPr>
            <w:tcW w:type="dxa" w:w="957"/>
          </w:tcPr>
          <w:p>
            <w:pPr>
              <w:spacing w:after="0"/>
              <w:jc w:val="right"/>
            </w:pPr>
            <w:r>
              <w:rPr>
                <w:sz w:val="16"/>
              </w:rPr>
              <w:t>n/a</w:t>
            </w:r>
          </w:p>
        </w:tc>
        <w:tc>
          <w:tcPr>
            <w:tcW w:type="dxa" w:w="1305"/>
          </w:tcPr>
          <w:p>
            <w:pPr>
              <w:spacing w:after="0"/>
              <w:jc w:val="right"/>
            </w:pPr>
            <w:r>
              <w:rPr>
                <w:sz w:val="16"/>
              </w:rPr>
              <w:t>1.23% (agriculture)</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$5,946,440,129</w:t>
            </w:r>
          </w:p>
        </w:tc>
        <w:tc>
          <w:tcPr>
            <w:tcW w:type="dxa" w:w="1215"/>
          </w:tcPr>
          <w:p>
            <w:pPr>
              <w:spacing w:after="0"/>
              <w:jc w:val="right"/>
            </w:pPr>
            <w:r>
              <w:rPr>
                <w:sz w:val="16"/>
              </w:rPr>
              <w:t>n/a</w:t>
            </w:r>
          </w:p>
        </w:tc>
        <w:tc>
          <w:tcPr>
            <w:tcW w:type="dxa" w:w="1043"/>
          </w:tcPr>
          <w:p>
            <w:pPr>
              <w:spacing w:after="0"/>
              <w:jc w:val="right"/>
            </w:pPr>
            <w:r>
              <w:rPr>
                <w:sz w:val="16"/>
              </w:rPr>
              <w:t>9,429</w:t>
            </w:r>
          </w:p>
        </w:tc>
        <w:tc>
          <w:tcPr>
            <w:tcW w:type="dxa" w:w="1037"/>
          </w:tcPr>
          <w:p>
            <w:pPr>
              <w:spacing w:after="0"/>
              <w:jc w:val="right"/>
            </w:pPr>
            <w:r>
              <w:rPr>
                <w:sz w:val="16"/>
              </w:rPr>
              <w:t>$16,633</w:t>
            </w:r>
          </w:p>
        </w:tc>
        <w:tc>
          <w:tcPr>
            <w:tcW w:type="dxa" w:w="1126"/>
          </w:tcPr>
          <w:p>
            <w:pPr>
              <w:spacing w:after="0"/>
              <w:jc w:val="right"/>
            </w:pPr>
            <w:r>
              <w:rPr>
                <w:sz w:val="16"/>
              </w:rPr>
              <w:t>n/a</w:t>
            </w:r>
          </w:p>
        </w:tc>
        <w:tc>
          <w:tcPr>
            <w:tcW w:type="dxa" w:w="957"/>
          </w:tcPr>
          <w:p>
            <w:pPr>
              <w:spacing w:after="0"/>
              <w:jc w:val="right"/>
            </w:pPr>
            <w:r>
              <w:rPr>
                <w:sz w:val="16"/>
              </w:rPr>
              <w:t>$1,265</w:t>
            </w:r>
          </w:p>
        </w:tc>
        <w:tc>
          <w:tcPr>
            <w:tcW w:type="dxa" w:w="1305"/>
          </w:tcPr>
          <w:p>
            <w:pPr>
              <w:spacing w:after="0"/>
              <w:jc w:val="right"/>
            </w:pPr>
            <w:r>
              <w:rPr>
                <w:sz w:val="16"/>
              </w:rPr>
              <w:t>0.00028%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$3,465,187,450</w:t>
            </w:r>
          </w:p>
        </w:tc>
        <w:tc>
          <w:tcPr>
            <w:tcW w:type="dxa" w:w="1215"/>
          </w:tcPr>
          <w:p>
            <w:pPr>
              <w:spacing w:after="0"/>
              <w:jc w:val="right"/>
            </w:pPr>
            <w:r>
              <w:rPr>
                <w:sz w:val="16"/>
              </w:rPr>
              <w:t>$355,073,423</w:t>
            </w:r>
          </w:p>
        </w:tc>
        <w:tc>
          <w:tcPr>
            <w:tcW w:type="dxa" w:w="1043"/>
          </w:tcPr>
          <w:p>
            <w:pPr>
              <w:spacing w:after="0"/>
              <w:jc w:val="right"/>
            </w:pPr>
            <w:r>
              <w:rPr>
                <w:sz w:val="16"/>
              </w:rPr>
              <w:t>9,418</w:t>
            </w:r>
          </w:p>
        </w:tc>
        <w:tc>
          <w:tcPr>
            <w:tcW w:type="dxa" w:w="1037"/>
          </w:tcPr>
          <w:p>
            <w:pPr>
              <w:spacing w:after="0"/>
              <w:jc w:val="right"/>
            </w:pPr>
            <w:r>
              <w:rPr>
                <w:sz w:val="16"/>
              </w:rPr>
              <w:t>$1,082,940</w:t>
            </w:r>
          </w:p>
        </w:tc>
        <w:tc>
          <w:tcPr>
            <w:tcW w:type="dxa" w:w="1126"/>
          </w:tcPr>
          <w:p>
            <w:pPr>
              <w:spacing w:after="0"/>
              <w:jc w:val="right"/>
            </w:pPr>
            <w:r>
              <w:rPr>
                <w:sz w:val="16"/>
              </w:rPr>
              <w:t>$6,437,415</w:t>
            </w:r>
          </w:p>
        </w:tc>
        <w:tc>
          <w:tcPr>
            <w:tcW w:type="dxa" w:w="957"/>
          </w:tcPr>
          <w:p>
            <w:pPr>
              <w:spacing w:after="0"/>
              <w:jc w:val="right"/>
            </w:pPr>
            <w:r>
              <w:rPr>
                <w:sz w:val="16"/>
              </w:rPr>
              <w:t>$31,893</w:t>
            </w:r>
          </w:p>
        </w:tc>
        <w:tc>
          <w:tcPr>
            <w:tcW w:type="dxa" w:w="1305"/>
          </w:tcPr>
          <w:p>
            <w:pPr>
              <w:spacing w:after="0"/>
              <w:jc w:val="right"/>
            </w:pPr>
            <w:r>
              <w:rPr>
                <w:sz w:val="16"/>
              </w:rPr>
              <w:t>0.0313%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$3,465,187,450</w:t>
            </w:r>
          </w:p>
        </w:tc>
        <w:tc>
          <w:tcPr>
            <w:tcW w:type="dxa" w:w="1215"/>
          </w:tcPr>
          <w:p>
            <w:pPr>
              <w:spacing w:after="0"/>
              <w:jc w:val="right"/>
            </w:pPr>
            <w:r>
              <w:rPr>
                <w:sz w:val="16"/>
              </w:rPr>
              <w:t>$355,073,423</w:t>
            </w:r>
          </w:p>
        </w:tc>
        <w:tc>
          <w:tcPr>
            <w:tcW w:type="dxa" w:w="1043"/>
          </w:tcPr>
          <w:p>
            <w:pPr>
              <w:spacing w:after="0"/>
              <w:jc w:val="right"/>
            </w:pPr>
            <w:r>
              <w:rPr>
                <w:sz w:val="16"/>
              </w:rPr>
              <w:t>9,418</w:t>
            </w:r>
          </w:p>
        </w:tc>
        <w:tc>
          <w:tcPr>
            <w:tcW w:type="dxa" w:w="1037"/>
          </w:tcPr>
          <w:p>
            <w:pPr>
              <w:spacing w:after="0"/>
              <w:jc w:val="right"/>
            </w:pPr>
            <w:r>
              <w:rPr>
                <w:sz w:val="16"/>
              </w:rPr>
              <w:t>$82,614</w:t>
            </w:r>
          </w:p>
        </w:tc>
        <w:tc>
          <w:tcPr>
            <w:tcW w:type="dxa" w:w="1126"/>
          </w:tcPr>
          <w:p>
            <w:pPr>
              <w:spacing w:after="0"/>
              <w:jc w:val="right"/>
            </w:pPr>
            <w:r>
              <w:rPr>
                <w:sz w:val="16"/>
              </w:rPr>
              <w:t>$17</w:t>
            </w:r>
          </w:p>
        </w:tc>
        <w:tc>
          <w:tcPr>
            <w:tcW w:type="dxa" w:w="957"/>
          </w:tcPr>
          <w:p>
            <w:pPr>
              <w:spacing w:after="0"/>
              <w:jc w:val="right"/>
            </w:pPr>
            <w:r>
              <w:rPr>
                <w:sz w:val="16"/>
              </w:rPr>
              <w:t>$31,937</w:t>
            </w:r>
          </w:p>
        </w:tc>
        <w:tc>
          <w:tcPr>
            <w:tcW w:type="dxa" w:w="1305"/>
          </w:tcPr>
          <w:p>
            <w:pPr>
              <w:spacing w:after="0"/>
              <w:jc w:val="right"/>
            </w:pPr>
            <w:r>
              <w:rPr>
                <w:sz w:val="16"/>
              </w:rPr>
              <w:t>0.00238%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57"/>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$3,465,187,450</w:t>
            </w:r>
          </w:p>
        </w:tc>
        <w:tc>
          <w:tcPr>
            <w:tcW w:type="dxa" w:w="1215"/>
          </w:tcPr>
          <w:p>
            <w:pPr>
              <w:spacing w:after="0"/>
              <w:jc w:val="right"/>
            </w:pPr>
            <w:r>
              <w:rPr>
                <w:sz w:val="16"/>
              </w:rPr>
              <w:t>n/a</w:t>
            </w:r>
          </w:p>
        </w:tc>
        <w:tc>
          <w:tcPr>
            <w:tcW w:type="dxa" w:w="1043"/>
          </w:tcPr>
          <w:p>
            <w:pPr>
              <w:spacing w:after="0"/>
              <w:jc w:val="right"/>
            </w:pPr>
            <w:r>
              <w:rPr>
                <w:sz w:val="16"/>
              </w:rPr>
              <w:t>9,418</w:t>
            </w:r>
          </w:p>
        </w:tc>
        <w:tc>
          <w:tcPr>
            <w:tcW w:type="dxa" w:w="1037"/>
          </w:tcPr>
          <w:p>
            <w:pPr>
              <w:spacing w:after="0"/>
              <w:jc w:val="right"/>
            </w:pPr>
            <w:r>
              <w:rPr>
                <w:sz w:val="16"/>
              </w:rPr>
              <w:t>$210,608</w:t>
            </w:r>
          </w:p>
        </w:tc>
        <w:tc>
          <w:tcPr>
            <w:tcW w:type="dxa" w:w="1126"/>
          </w:tcPr>
          <w:p>
            <w:pPr>
              <w:spacing w:after="0"/>
              <w:jc w:val="right"/>
            </w:pPr>
            <w:r>
              <w:rPr>
                <w:sz w:val="16"/>
              </w:rPr>
              <w:t>n/a</w:t>
            </w:r>
          </w:p>
        </w:tc>
        <w:tc>
          <w:tcPr>
            <w:tcW w:type="dxa" w:w="957"/>
          </w:tcPr>
          <w:p>
            <w:pPr>
              <w:spacing w:after="0"/>
              <w:jc w:val="right"/>
            </w:pPr>
            <w:r>
              <w:rPr>
                <w:sz w:val="16"/>
              </w:rPr>
              <w:t>$52,119</w:t>
            </w:r>
          </w:p>
        </w:tc>
        <w:tc>
          <w:tcPr>
            <w:tcW w:type="dxa" w:w="1305"/>
          </w:tcPr>
          <w:p>
            <w:pPr>
              <w:spacing w:after="0"/>
              <w:jc w:val="right"/>
            </w:pPr>
            <w:r>
              <w:rPr>
                <w:sz w:val="16"/>
              </w:rPr>
              <w:t>0.00608%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$3,463,613,183</w:t>
            </w:r>
          </w:p>
        </w:tc>
        <w:tc>
          <w:tcPr>
            <w:tcW w:type="dxa" w:w="1215"/>
          </w:tcPr>
          <w:p>
            <w:pPr>
              <w:spacing w:after="0"/>
              <w:jc w:val="right"/>
            </w:pPr>
            <w:r>
              <w:rPr>
                <w:sz w:val="16"/>
              </w:rPr>
              <w:t>$36,045,563</w:t>
            </w:r>
          </w:p>
        </w:tc>
        <w:tc>
          <w:tcPr>
            <w:tcW w:type="dxa" w:w="1043"/>
          </w:tcPr>
          <w:p>
            <w:pPr>
              <w:spacing w:after="0"/>
              <w:jc w:val="right"/>
            </w:pPr>
            <w:r>
              <w:rPr>
                <w:sz w:val="16"/>
              </w:rPr>
              <w:t>408</w:t>
            </w:r>
          </w:p>
        </w:tc>
        <w:tc>
          <w:tcPr>
            <w:tcW w:type="dxa" w:w="1037"/>
          </w:tcPr>
          <w:p>
            <w:pPr>
              <w:spacing w:after="0"/>
              <w:jc w:val="right"/>
            </w:pPr>
            <w:r>
              <w:rPr>
                <w:sz w:val="16"/>
              </w:rPr>
              <w:t>$2,857,975</w:t>
            </w:r>
          </w:p>
        </w:tc>
        <w:tc>
          <w:tcPr>
            <w:tcW w:type="dxa" w:w="1126"/>
          </w:tcPr>
          <w:p>
            <w:pPr>
              <w:spacing w:after="0"/>
              <w:jc w:val="right"/>
            </w:pPr>
            <w:r>
              <w:rPr>
                <w:sz w:val="16"/>
              </w:rPr>
              <w:t>$258,021</w:t>
            </w:r>
          </w:p>
        </w:tc>
        <w:tc>
          <w:tcPr>
            <w:tcW w:type="dxa" w:w="957"/>
          </w:tcPr>
          <w:p>
            <w:pPr>
              <w:spacing w:after="0"/>
              <w:jc w:val="right"/>
            </w:pPr>
            <w:r>
              <w:rPr>
                <w:sz w:val="16"/>
              </w:rPr>
              <w:t>$3,051</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$10,968,921</w:t>
            </w:r>
          </w:p>
        </w:tc>
        <w:tc>
          <w:tcPr>
            <w:tcW w:type="dxa" w:w="1215"/>
          </w:tcPr>
          <w:p>
            <w:pPr>
              <w:spacing w:after="0"/>
              <w:jc w:val="right"/>
            </w:pPr>
            <w:r>
              <w:rPr>
                <w:sz w:val="16"/>
              </w:rPr>
              <w:t>n/a</w:t>
            </w:r>
          </w:p>
        </w:tc>
        <w:tc>
          <w:tcPr>
            <w:tcW w:type="dxa" w:w="1043"/>
          </w:tcPr>
          <w:p>
            <w:pPr>
              <w:spacing w:after="0"/>
              <w:jc w:val="right"/>
            </w:pPr>
            <w:r>
              <w:rPr>
                <w:sz w:val="16"/>
              </w:rPr>
              <w:t>28</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57"/>
          </w:tcPr>
          <w:p>
            <w:pPr>
              <w:spacing w:after="0"/>
              <w:jc w:val="right"/>
            </w:pPr>
            <w:r>
              <w:rPr>
                <w:sz w:val="16"/>
              </w:rPr>
              <w:t>$3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$3,465,187,450</w:t>
            </w:r>
          </w:p>
        </w:tc>
        <w:tc>
          <w:tcPr>
            <w:tcW w:type="dxa" w:w="1215"/>
          </w:tcPr>
          <w:p>
            <w:pPr>
              <w:spacing w:after="0"/>
              <w:jc w:val="right"/>
            </w:pPr>
            <w:r>
              <w:rPr>
                <w:sz w:val="16"/>
              </w:rPr>
              <w:t>n/a</w:t>
            </w:r>
          </w:p>
        </w:tc>
        <w:tc>
          <w:tcPr>
            <w:tcW w:type="dxa" w:w="1043"/>
          </w:tcPr>
          <w:p>
            <w:pPr>
              <w:spacing w:after="0"/>
              <w:jc w:val="right"/>
            </w:pPr>
            <w:r>
              <w:rPr>
                <w:sz w:val="16"/>
              </w:rPr>
              <w:t>9,418</w:t>
            </w:r>
          </w:p>
        </w:tc>
        <w:tc>
          <w:tcPr>
            <w:tcW w:type="dxa" w:w="1037"/>
          </w:tcPr>
          <w:p>
            <w:pPr>
              <w:spacing w:after="0"/>
              <w:jc w:val="right"/>
            </w:pPr>
            <w:r>
              <w:rPr>
                <w:sz w:val="16"/>
              </w:rPr>
              <w:t>$18,378</w:t>
            </w:r>
          </w:p>
        </w:tc>
        <w:tc>
          <w:tcPr>
            <w:tcW w:type="dxa" w:w="1126"/>
          </w:tcPr>
          <w:p>
            <w:pPr>
              <w:spacing w:after="0"/>
              <w:jc w:val="right"/>
            </w:pPr>
            <w:r>
              <w:rPr>
                <w:sz w:val="16"/>
              </w:rPr>
              <w:t>n/a</w:t>
            </w:r>
          </w:p>
        </w:tc>
        <w:tc>
          <w:tcPr>
            <w:tcW w:type="dxa" w:w="957"/>
          </w:tcPr>
          <w:p>
            <w:pPr>
              <w:spacing w:after="0"/>
              <w:jc w:val="right"/>
            </w:pPr>
            <w:r>
              <w:rPr>
                <w:sz w:val="16"/>
              </w:rPr>
              <w:t>$199,624</w:t>
            </w:r>
          </w:p>
        </w:tc>
        <w:tc>
          <w:tcPr>
            <w:tcW w:type="dxa" w:w="1305"/>
          </w:tcPr>
          <w:p>
            <w:pPr>
              <w:spacing w:after="0"/>
              <w:jc w:val="right"/>
            </w:pPr>
            <w:r>
              <w:rPr>
                <w:sz w:val="16"/>
              </w:rPr>
              <w:t>0.00053%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$3,465,187,450</w:t>
            </w:r>
          </w:p>
        </w:tc>
        <w:tc>
          <w:tcPr>
            <w:tcW w:type="dxa" w:w="1215"/>
          </w:tcPr>
          <w:p>
            <w:pPr>
              <w:spacing w:after="0"/>
              <w:jc w:val="right"/>
            </w:pPr>
            <w:r>
              <w:rPr>
                <w:sz w:val="16"/>
              </w:rPr>
              <w:t>$355,073,423</w:t>
            </w:r>
          </w:p>
        </w:tc>
        <w:tc>
          <w:tcPr>
            <w:tcW w:type="dxa" w:w="1043"/>
          </w:tcPr>
          <w:p>
            <w:pPr>
              <w:spacing w:after="0"/>
              <w:jc w:val="right"/>
            </w:pPr>
            <w:r>
              <w:rPr>
                <w:sz w:val="16"/>
              </w:rPr>
              <w:t>9,418</w:t>
            </w:r>
          </w:p>
        </w:tc>
        <w:tc>
          <w:tcPr>
            <w:tcW w:type="dxa" w:w="1037"/>
          </w:tcPr>
          <w:p>
            <w:pPr>
              <w:spacing w:after="0"/>
              <w:jc w:val="right"/>
            </w:pPr>
            <w:r>
              <w:rPr>
                <w:sz w:val="16"/>
              </w:rPr>
              <w:t>$1,376,364</w:t>
            </w:r>
          </w:p>
        </w:tc>
        <w:tc>
          <w:tcPr>
            <w:tcW w:type="dxa" w:w="1126"/>
          </w:tcPr>
          <w:p>
            <w:pPr>
              <w:spacing w:after="0"/>
              <w:jc w:val="right"/>
            </w:pPr>
            <w:r>
              <w:rPr>
                <w:sz w:val="16"/>
              </w:rPr>
              <w:t>$3,318,973</w:t>
            </w:r>
          </w:p>
        </w:tc>
        <w:tc>
          <w:tcPr>
            <w:tcW w:type="dxa" w:w="957"/>
          </w:tcPr>
          <w:p>
            <w:pPr>
              <w:spacing w:after="0"/>
              <w:jc w:val="right"/>
            </w:pPr>
            <w:r>
              <w:rPr>
                <w:sz w:val="16"/>
              </w:rPr>
              <w:t>$254,530</w:t>
            </w:r>
          </w:p>
        </w:tc>
        <w:tc>
          <w:tcPr>
            <w:tcW w:type="dxa" w:w="1305"/>
          </w:tcPr>
          <w:p>
            <w:pPr>
              <w:spacing w:after="0"/>
              <w:jc w:val="right"/>
            </w:pPr>
            <w:r>
              <w:rPr>
                <w:sz w:val="16"/>
              </w:rPr>
              <w:t>0.0397%</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$3,465,187,450</w:t>
            </w:r>
          </w:p>
        </w:tc>
        <w:tc>
          <w:tcPr>
            <w:tcW w:type="dxa" w:w="1215"/>
          </w:tcPr>
          <w:p>
            <w:pPr>
              <w:spacing w:after="0"/>
              <w:jc w:val="right"/>
            </w:pPr>
            <w:r>
              <w:rPr>
                <w:sz w:val="16"/>
              </w:rPr>
              <w:t>$355,073,423</w:t>
            </w:r>
          </w:p>
        </w:tc>
        <w:tc>
          <w:tcPr>
            <w:tcW w:type="dxa" w:w="1043"/>
          </w:tcPr>
          <w:p>
            <w:pPr>
              <w:spacing w:after="0"/>
              <w:jc w:val="right"/>
            </w:pPr>
            <w:r>
              <w:rPr>
                <w:sz w:val="16"/>
              </w:rPr>
              <w:t>9,418</w:t>
            </w:r>
          </w:p>
        </w:tc>
        <w:tc>
          <w:tcPr>
            <w:tcW w:type="dxa" w:w="1037"/>
          </w:tcPr>
          <w:p>
            <w:pPr>
              <w:spacing w:after="0"/>
              <w:jc w:val="right"/>
            </w:pPr>
            <w:r>
              <w:rPr>
                <w:sz w:val="16"/>
              </w:rPr>
              <w:t>$1,160,525</w:t>
            </w:r>
          </w:p>
        </w:tc>
        <w:tc>
          <w:tcPr>
            <w:tcW w:type="dxa" w:w="1126"/>
          </w:tcPr>
          <w:p>
            <w:pPr>
              <w:spacing w:after="0"/>
              <w:jc w:val="right"/>
            </w:pPr>
            <w:r>
              <w:rPr>
                <w:sz w:val="16"/>
              </w:rPr>
              <w:t>$29,953</w:t>
            </w:r>
          </w:p>
        </w:tc>
        <w:tc>
          <w:tcPr>
            <w:tcW w:type="dxa" w:w="957"/>
          </w:tcPr>
          <w:p>
            <w:pPr>
              <w:spacing w:after="0"/>
              <w:jc w:val="right"/>
            </w:pPr>
            <w:r>
              <w:rPr>
                <w:sz w:val="16"/>
              </w:rPr>
              <w:t>$749,225</w:t>
            </w:r>
          </w:p>
        </w:tc>
        <w:tc>
          <w:tcPr>
            <w:tcW w:type="dxa" w:w="1305"/>
          </w:tcPr>
          <w:p>
            <w:pPr>
              <w:spacing w:after="0"/>
              <w:jc w:val="right"/>
            </w:pPr>
            <w:r>
              <w:rPr>
                <w:sz w:val="16"/>
              </w:rPr>
              <w:t>0.0335%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$721,338,731</w:t>
            </w:r>
          </w:p>
        </w:tc>
        <w:tc>
          <w:tcPr>
            <w:tcW w:type="dxa" w:w="1215"/>
          </w:tcPr>
          <w:p>
            <w:pPr>
              <w:spacing w:after="0"/>
              <w:jc w:val="right"/>
            </w:pPr>
            <w:r>
              <w:rPr>
                <w:sz w:val="16"/>
              </w:rPr>
              <w:t>$37,972,237</w:t>
            </w:r>
          </w:p>
        </w:tc>
        <w:tc>
          <w:tcPr>
            <w:tcW w:type="dxa" w:w="1043"/>
          </w:tcPr>
          <w:p>
            <w:pPr>
              <w:spacing w:after="0"/>
              <w:jc w:val="right"/>
            </w:pPr>
            <w:r>
              <w:rPr>
                <w:sz w:val="16"/>
              </w:rPr>
              <w:t>1,852</w:t>
            </w:r>
          </w:p>
        </w:tc>
        <w:tc>
          <w:tcPr>
            <w:tcW w:type="dxa" w:w="1037"/>
          </w:tcPr>
          <w:p>
            <w:pPr>
              <w:spacing w:after="0"/>
              <w:jc w:val="right"/>
            </w:pPr>
            <w:r>
              <w:rPr>
                <w:sz w:val="16"/>
              </w:rPr>
              <w:t>$18,937</w:t>
            </w:r>
          </w:p>
        </w:tc>
        <w:tc>
          <w:tcPr>
            <w:tcW w:type="dxa" w:w="1126"/>
          </w:tcPr>
          <w:p>
            <w:pPr>
              <w:spacing w:after="0"/>
              <w:jc w:val="right"/>
            </w:pPr>
            <w:r>
              <w:rPr>
                <w:sz w:val="16"/>
              </w:rPr>
              <w:t>$25</w:t>
            </w:r>
          </w:p>
        </w:tc>
        <w:tc>
          <w:tcPr>
            <w:tcW w:type="dxa" w:w="957"/>
          </w:tcPr>
          <w:p>
            <w:pPr>
              <w:spacing w:after="0"/>
              <w:jc w:val="right"/>
            </w:pPr>
            <w:r>
              <w:rPr>
                <w:sz w:val="16"/>
              </w:rPr>
              <w:t>$664</w:t>
            </w:r>
          </w:p>
        </w:tc>
        <w:tc>
          <w:tcPr>
            <w:tcW w:type="dxa" w:w="1305"/>
          </w:tcPr>
          <w:p>
            <w:pPr>
              <w:spacing w:after="0"/>
              <w:jc w:val="right"/>
            </w:pPr>
            <w:r>
              <w:rPr>
                <w:sz w:val="16"/>
              </w:rPr>
              <w:t>0.00263%</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$3,465,187,450</w:t>
            </w:r>
          </w:p>
        </w:tc>
        <w:tc>
          <w:tcPr>
            <w:tcW w:type="dxa" w:w="1215"/>
          </w:tcPr>
          <w:p>
            <w:pPr>
              <w:spacing w:after="0"/>
              <w:jc w:val="right"/>
            </w:pPr>
            <w:r>
              <w:rPr>
                <w:sz w:val="16"/>
              </w:rPr>
              <w:t>$355,073,423</w:t>
            </w:r>
          </w:p>
        </w:tc>
        <w:tc>
          <w:tcPr>
            <w:tcW w:type="dxa" w:w="1043"/>
          </w:tcPr>
          <w:p>
            <w:pPr>
              <w:spacing w:after="0"/>
              <w:jc w:val="right"/>
            </w:pPr>
            <w:r>
              <w:rPr>
                <w:sz w:val="16"/>
              </w:rPr>
              <w:t>9,418</w:t>
            </w:r>
          </w:p>
        </w:tc>
        <w:tc>
          <w:tcPr>
            <w:tcW w:type="dxa" w:w="1037"/>
          </w:tcPr>
          <w:p>
            <w:pPr>
              <w:spacing w:after="0"/>
              <w:jc w:val="right"/>
            </w:pPr>
            <w:r>
              <w:rPr>
                <w:sz w:val="16"/>
              </w:rPr>
              <w:t>$61,264</w:t>
            </w:r>
          </w:p>
        </w:tc>
        <w:tc>
          <w:tcPr>
            <w:tcW w:type="dxa" w:w="1126"/>
          </w:tcPr>
          <w:p>
            <w:pPr>
              <w:spacing w:after="0"/>
              <w:jc w:val="right"/>
            </w:pPr>
            <w:r>
              <w:rPr>
                <w:sz w:val="16"/>
              </w:rPr>
              <w:t>$1,571</w:t>
            </w:r>
          </w:p>
        </w:tc>
        <w:tc>
          <w:tcPr>
            <w:tcW w:type="dxa" w:w="957"/>
          </w:tcPr>
          <w:p>
            <w:pPr>
              <w:spacing w:after="0"/>
              <w:jc w:val="right"/>
            </w:pPr>
            <w:r>
              <w:rPr>
                <w:sz w:val="16"/>
              </w:rPr>
              <w:t>$65,372</w:t>
            </w:r>
          </w:p>
        </w:tc>
        <w:tc>
          <w:tcPr>
            <w:tcW w:type="dxa" w:w="1305"/>
          </w:tcPr>
          <w:p>
            <w:pPr>
              <w:spacing w:after="0"/>
              <w:jc w:val="right"/>
            </w:pPr>
            <w:r>
              <w:rPr>
                <w:sz w:val="16"/>
              </w:rPr>
              <w:t>0.00177%</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2025-04-18 (Storm Events through 2026-06-30): 0 county-coded records, 0 with a damage value recorded (including $0), $0;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$3,465,187,450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$355,073,423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$18,770,200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$1,671,480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Aurora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Hamilton County</w:t>
            </w:r>
          </w:p>
        </w:tc>
        <w:tc>
          <w:tcPr>
            <w:tcW w:type="dxa" w:w="1589"/>
          </w:tcPr>
          <w:p>
            <w:pPr>
              <w:spacing w:after="0"/>
              <w:jc w:val="left"/>
            </w:pPr>
            <w:r>
              <w:rPr>
                <w:sz w:val="16"/>
              </w:rPr>
              <w:t>310441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Aurora city</w:t>
            </w:r>
          </w:p>
        </w:tc>
        <w:tc>
          <w:tcPr>
            <w:tcW w:type="dxa" w:w="1589"/>
          </w:tcPr>
          <w:p>
            <w:pPr>
              <w:spacing w:after="0"/>
              <w:jc w:val="left"/>
            </w:pPr>
            <w:r>
              <w:rPr>
                <w:sz w:val="16"/>
              </w:rPr>
              <w:t>310105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Giltner village</w:t>
            </w:r>
          </w:p>
        </w:tc>
        <w:tc>
          <w:tcPr>
            <w:tcW w:type="dxa" w:w="1589"/>
          </w:tcPr>
          <w:p>
            <w:pPr>
              <w:spacing w:after="0"/>
              <w:jc w:val="left"/>
            </w:pPr>
            <w:r>
              <w:rPr>
                <w:sz w:val="16"/>
              </w:rPr>
              <w:t>310278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Hampton village</w:t>
            </w:r>
          </w:p>
        </w:tc>
        <w:tc>
          <w:tcPr>
            <w:tcW w:type="dxa" w:w="1589"/>
          </w:tcPr>
          <w:p>
            <w:pPr>
              <w:spacing w:after="0"/>
              <w:jc w:val="left"/>
            </w:pPr>
            <w:r>
              <w:rPr>
                <w:sz w:val="16"/>
              </w:rPr>
              <w:t>310546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Hordville village</w:t>
            </w:r>
          </w:p>
        </w:tc>
        <w:tc>
          <w:tcPr>
            <w:tcW w:type="dxa" w:w="1589"/>
          </w:tcPr>
          <w:p>
            <w:pPr>
              <w:spacing w:after="0"/>
              <w:jc w:val="left"/>
            </w:pPr>
            <w:r>
              <w:rPr>
                <w:sz w:val="16"/>
              </w:rPr>
              <w:t>310547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Marquette village</w:t>
            </w:r>
          </w:p>
        </w:tc>
        <w:tc>
          <w:tcPr>
            <w:tcW w:type="dxa" w:w="1589"/>
          </w:tcPr>
          <w:p>
            <w:pPr>
              <w:spacing w:after="0"/>
              <w:jc w:val="left"/>
            </w:pPr>
            <w:r>
              <w:rPr>
                <w:sz w:val="16"/>
              </w:rPr>
              <w:t>310548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Phillips village</w:t>
            </w:r>
          </w:p>
        </w:tc>
        <w:tc>
          <w:tcPr>
            <w:tcW w:type="dxa" w:w="1589"/>
          </w:tcPr>
          <w:p>
            <w:pPr>
              <w:spacing w:after="0"/>
              <w:jc w:val="left"/>
            </w:pPr>
            <w:r>
              <w:rPr>
                <w:sz w:val="16"/>
              </w:rPr>
              <w:t>310549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Stockham village</w:t>
            </w:r>
          </w:p>
        </w:tc>
        <w:tc>
          <w:tcPr>
            <w:tcW w:type="dxa" w:w="1589"/>
          </w:tcPr>
          <w:p>
            <w:pPr>
              <w:spacing w:after="0"/>
              <w:jc w:val="left"/>
            </w:pPr>
            <w:r>
              <w:rPr>
                <w:sz w:val="16"/>
              </w:rPr>
              <w:t>310106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Hamilton County, NE: risk-assessment baseline packet, release 2026-10 (data as of 2026-09-30; County FIPS 31081). Automated baseline. </w:t>
      </w:r>
      <w:hyperlink r:id="rId15">
        <w:r>
          <w:rPr>
            <w:color w:val="1F4E99"/>
            <w:sz w:val="17"/>
            <w:u w:val="single"/>
          </w:rPr>
          <w:t>https://hazardplain.org/ne/31081/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NE: Risk-assessment baseline packet</dc:title>
  <dc:subject>Hazard Plain release 2026-10, as of 2026-09-30. Automated baseline</dc:subject>
  <dc:creator>Hazard Plain</dc:creator>
  <cp:keywords>Hazard Plain; hazard mitigation; risk assessment; 31081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