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Gage County, NE</w:t>
      </w:r>
    </w:p>
    <w:p>
      <w:pPr>
        <w:spacing w:after="120" w:before="0"/>
      </w:pPr>
      <w:r>
        <w:rPr>
          <w:color w:val="555555"/>
          <w:sz w:val="24"/>
        </w:rPr>
        <w:t>Risk-assessment baseline packet</w:t>
      </w:r>
    </w:p>
    <w:p>
      <w:pPr>
        <w:spacing w:after="120" w:before="0"/>
      </w:pPr>
      <w:r>
        <w:rPr>
          <w:b/>
          <w:sz w:val="18"/>
        </w:rPr>
        <w:t xml:space="preserve">County FIPS: </w:t>
      </w:r>
      <w:r>
        <w:rPr>
          <w:sz w:val="18"/>
        </w:rPr>
        <w:t>31067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2 new hazard declarations (2 incidents) and 102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($4,473,630 a year), Tornado ($4,371,161) and Hail ($1,898,062).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DR-4641-NE (Severe Storms, Straight-Line Winds, and Tornadoes), DR-4928-NE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5"/>
        <w:gridCol w:w="1751"/>
        <w:gridCol w:w="2010"/>
        <w:gridCol w:w="1748"/>
        <w:gridCol w:w="1245"/>
        <w:gridCol w:w="1037"/>
        <w:gridCol w:w="849"/>
        <w:gridCol w:w="1481"/>
        <w:gridCol w:w="2516"/>
      </w:tblGrid>
      <w:tr>
        <w:trPr>
          <w:cantSplit/>
          <w:tblHeader/>
        </w:trPr>
        <w:tc>
          <w:tcPr>
            <w:tcW w:type="dxa" w:w="147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10"/>
            <w:shd w:val="clear" w:color="auto" w:fill="E8E8E8"/>
          </w:tcPr>
          <w:p>
            <w:pPr>
              <w:spacing w:after="0"/>
              <w:jc w:val="left"/>
            </w:pPr>
            <w:r>
              <w:rPr>
                <w:b/>
                <w:sz w:val="16"/>
              </w:rPr>
              <w:t>Status</w:t>
            </w:r>
          </w:p>
        </w:tc>
        <w:tc>
          <w:tcPr>
            <w:tcW w:type="dxa" w:w="1748"/>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1"/>
            <w:shd w:val="clear" w:color="auto" w:fill="E8E8E8"/>
          </w:tcPr>
          <w:p>
            <w:pPr>
              <w:spacing w:after="0"/>
              <w:jc w:val="left"/>
            </w:pPr>
            <w:r>
              <w:rPr>
                <w:b/>
                <w:sz w:val="16"/>
              </w:rPr>
              <w:t>Update underway</w:t>
            </w:r>
          </w:p>
        </w:tc>
        <w:tc>
          <w:tcPr>
            <w:tcW w:type="dxa" w:w="2516"/>
            <w:shd w:val="clear" w:color="auto" w:fill="E8E8E8"/>
          </w:tcPr>
          <w:p>
            <w:pPr>
              <w:spacing w:after="0"/>
              <w:jc w:val="left"/>
            </w:pPr>
            <w:r>
              <w:rPr>
                <w:b/>
                <w:sz w:val="16"/>
              </w:rPr>
              <w:t>Notes</w:t>
            </w:r>
          </w:p>
        </w:tc>
      </w:tr>
      <w:tr>
        <w:trPr>
          <w:cantSplit/>
        </w:trPr>
        <w:tc>
          <w:tcPr>
            <w:tcW w:type="dxa" w:w="1475"/>
          </w:tcPr>
          <w:p>
            <w:pPr>
              <w:spacing w:after="0"/>
              <w:jc w:val="left"/>
            </w:pPr>
            <w:r>
              <w:rPr>
                <w:sz w:val="16"/>
              </w:rPr>
              <w:t>Gage County</w:t>
            </w:r>
          </w:p>
        </w:tc>
        <w:tc>
          <w:tcPr>
            <w:tcW w:type="dxa" w:w="1751"/>
          </w:tcPr>
          <w:p>
            <w:pPr>
              <w:spacing w:after="0"/>
              <w:jc w:val="left"/>
            </w:pPr>
            <w:r>
              <w:rPr>
                <w:sz w:val="16"/>
              </w:rPr>
              <w:t>County</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2021-11-30</w:t>
            </w:r>
          </w:p>
        </w:tc>
      </w:tr>
      <w:tr>
        <w:trPr>
          <w:cantSplit/>
        </w:trPr>
        <w:tc>
          <w:tcPr>
            <w:tcW w:type="dxa" w:w="1475"/>
          </w:tcPr>
          <w:p>
            <w:pPr>
              <w:spacing w:after="0"/>
              <w:jc w:val="left"/>
            </w:pPr>
            <w:r>
              <w:rPr>
                <w:sz w:val="16"/>
              </w:rPr>
              <w:t>Adams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2021-11-19</w:t>
            </w:r>
          </w:p>
        </w:tc>
      </w:tr>
      <w:tr>
        <w:trPr>
          <w:cantSplit/>
        </w:trPr>
        <w:tc>
          <w:tcPr>
            <w:tcW w:type="dxa" w:w="1475"/>
          </w:tcPr>
          <w:p>
            <w:pPr>
              <w:spacing w:after="0"/>
              <w:jc w:val="left"/>
            </w:pPr>
            <w:r>
              <w:rPr>
                <w:sz w:val="16"/>
              </w:rPr>
              <w:t>Barneston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2022-01-18</w:t>
            </w:r>
          </w:p>
        </w:tc>
      </w:tr>
      <w:tr>
        <w:trPr>
          <w:cantSplit/>
        </w:trPr>
        <w:tc>
          <w:tcPr>
            <w:tcW w:type="dxa" w:w="1475"/>
          </w:tcPr>
          <w:p>
            <w:pPr>
              <w:spacing w:after="0"/>
              <w:jc w:val="left"/>
            </w:pPr>
            <w:r>
              <w:rPr>
                <w:sz w:val="16"/>
              </w:rPr>
              <w:t>Beatrice city</w:t>
            </w:r>
          </w:p>
        </w:tc>
        <w:tc>
          <w:tcPr>
            <w:tcW w:type="dxa" w:w="1751"/>
          </w:tcPr>
          <w:p>
            <w:pPr>
              <w:spacing w:after="0"/>
              <w:jc w:val="left"/>
            </w:pPr>
            <w:r>
              <w:rPr>
                <w:sz w:val="16"/>
              </w:rPr>
              <w:t>City</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2022-02-24</w:t>
            </w:r>
          </w:p>
        </w:tc>
      </w:tr>
      <w:tr>
        <w:trPr>
          <w:cantSplit/>
        </w:trPr>
        <w:tc>
          <w:tcPr>
            <w:tcW w:type="dxa" w:w="1475"/>
          </w:tcPr>
          <w:p>
            <w:pPr>
              <w:spacing w:after="0"/>
              <w:jc w:val="left"/>
            </w:pPr>
            <w:r>
              <w:rPr>
                <w:sz w:val="16"/>
              </w:rPr>
              <w:t>Blue Springs city</w:t>
            </w:r>
          </w:p>
        </w:tc>
        <w:tc>
          <w:tcPr>
            <w:tcW w:type="dxa" w:w="1751"/>
          </w:tcPr>
          <w:p>
            <w:pPr>
              <w:spacing w:after="0"/>
              <w:jc w:val="left"/>
            </w:pPr>
            <w:r>
              <w:rPr>
                <w:sz w:val="16"/>
              </w:rPr>
              <w:t>City</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2022-01-18</w:t>
            </w:r>
          </w:p>
        </w:tc>
      </w:tr>
      <w:tr>
        <w:trPr>
          <w:cantSplit/>
        </w:trPr>
        <w:tc>
          <w:tcPr>
            <w:tcW w:type="dxa" w:w="1475"/>
          </w:tcPr>
          <w:p>
            <w:pPr>
              <w:spacing w:after="0"/>
              <w:jc w:val="left"/>
            </w:pPr>
            <w:r>
              <w:rPr>
                <w:sz w:val="16"/>
              </w:rPr>
              <w:t>Clatonia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2021-12-08</w:t>
            </w:r>
          </w:p>
        </w:tc>
      </w:tr>
      <w:tr>
        <w:trPr>
          <w:cantSplit/>
        </w:trPr>
        <w:tc>
          <w:tcPr>
            <w:tcW w:type="dxa" w:w="1475"/>
          </w:tcPr>
          <w:p>
            <w:pPr>
              <w:spacing w:after="0"/>
              <w:jc w:val="left"/>
            </w:pPr>
            <w:r>
              <w:rPr>
                <w:sz w:val="16"/>
              </w:rPr>
              <w:t>Cortland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2021-11-19</w:t>
            </w:r>
          </w:p>
        </w:tc>
      </w:tr>
      <w:tr>
        <w:trPr>
          <w:cantSplit/>
        </w:trPr>
        <w:tc>
          <w:tcPr>
            <w:tcW w:type="dxa" w:w="1475"/>
          </w:tcPr>
          <w:p>
            <w:pPr>
              <w:spacing w:after="0"/>
              <w:jc w:val="left"/>
            </w:pPr>
            <w:r>
              <w:rPr>
                <w:sz w:val="16"/>
              </w:rPr>
              <w:t>Filley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2022-02-24</w:t>
            </w:r>
          </w:p>
        </w:tc>
      </w:tr>
      <w:tr>
        <w:trPr>
          <w:cantSplit/>
        </w:trPr>
        <w:tc>
          <w:tcPr>
            <w:tcW w:type="dxa" w:w="1475"/>
          </w:tcPr>
          <w:p>
            <w:pPr>
              <w:spacing w:after="0"/>
              <w:jc w:val="left"/>
            </w:pPr>
            <w:r>
              <w:rPr>
                <w:sz w:val="16"/>
              </w:rPr>
              <w:t>Liberty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2021-11-30</w:t>
            </w:r>
          </w:p>
        </w:tc>
      </w:tr>
      <w:tr>
        <w:trPr>
          <w:cantSplit/>
        </w:trPr>
        <w:tc>
          <w:tcPr>
            <w:tcW w:type="dxa" w:w="1475"/>
          </w:tcPr>
          <w:p>
            <w:pPr>
              <w:spacing w:after="0"/>
              <w:jc w:val="left"/>
            </w:pPr>
            <w:r>
              <w:rPr>
                <w:sz w:val="16"/>
              </w:rPr>
              <w:t>Odell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2022-04-11</w:t>
            </w:r>
          </w:p>
        </w:tc>
      </w:tr>
      <w:tr>
        <w:trPr>
          <w:cantSplit/>
        </w:trPr>
        <w:tc>
          <w:tcPr>
            <w:tcW w:type="dxa" w:w="1475"/>
          </w:tcPr>
          <w:p>
            <w:pPr>
              <w:spacing w:after="0"/>
              <w:jc w:val="left"/>
            </w:pPr>
            <w:r>
              <w:rPr>
                <w:sz w:val="16"/>
              </w:rPr>
              <w:t>Pickrell village</w:t>
            </w:r>
          </w:p>
        </w:tc>
        <w:tc>
          <w:tcPr>
            <w:tcW w:type="dxa" w:w="1751"/>
          </w:tcPr>
          <w:p>
            <w:pPr>
              <w:spacing w:after="0"/>
              <w:jc w:val="left"/>
            </w:pPr>
            <w:r>
              <w:rPr>
                <w:sz w:val="16"/>
              </w:rPr>
              <w:t>Village</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2022-01-18</w:t>
            </w:r>
          </w:p>
        </w:tc>
      </w:tr>
      <w:tr>
        <w:trPr>
          <w:cantSplit/>
        </w:trPr>
        <w:tc>
          <w:tcPr>
            <w:tcW w:type="dxa" w:w="1475"/>
          </w:tcPr>
          <w:p>
            <w:pPr>
              <w:spacing w:after="0"/>
              <w:jc w:val="left"/>
            </w:pPr>
            <w:r>
              <w:rPr>
                <w:sz w:val="16"/>
              </w:rPr>
              <w:t>Virginia village</w:t>
            </w:r>
          </w:p>
        </w:tc>
        <w:tc>
          <w:tcPr>
            <w:tcW w:type="dxa" w:w="1751"/>
          </w:tcPr>
          <w:p>
            <w:pPr>
              <w:spacing w:after="0"/>
              <w:jc w:val="left"/>
            </w:pPr>
            <w:r>
              <w:rPr>
                <w:sz w:val="16"/>
              </w:rPr>
              <w:t>Village</w:t>
            </w:r>
          </w:p>
        </w:tc>
        <w:tc>
          <w:tcPr>
            <w:tcW w:type="dxa" w:w="2010"/>
          </w:tcPr>
          <w:p>
            <w:pPr>
              <w:spacing w:after="0"/>
              <w:jc w:val="left"/>
            </w:pPr>
            <w:r>
              <w:rPr>
                <w:sz w:val="16"/>
              </w:rPr>
              <w:t>Plan 107750 approved 2021-10-25, pending adoption here; not yet eligible</w:t>
            </w:r>
          </w:p>
        </w:tc>
        <w:tc>
          <w:tcPr>
            <w:tcW w:type="dxa" w:w="1748"/>
          </w:tcPr>
          <w:p>
            <w:pPr>
              <w:spacing w:after="0"/>
              <w:jc w:val="left"/>
            </w:pPr>
            <w:r>
              <w:rPr>
                <w:sz w:val="16"/>
              </w:rPr>
              <w:t>Little Blue/Lower Big Blue Natural Resource District (FEMA plan 107750), pending adoption here</w:t>
            </w:r>
          </w:p>
        </w:tc>
        <w:tc>
          <w:tcPr>
            <w:tcW w:type="dxa" w:w="1245"/>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6"/>
          </w:tcPr>
          <w:p>
            <w:pPr>
              <w:spacing w:after="0"/>
              <w:jc w:val="left"/>
            </w:pPr>
            <w:r>
              <w:rPr>
                <w:sz w:val="16"/>
              </w:rPr>
              <w:t>Not yet eligible: adopt the approved plan.</w:t>
            </w:r>
          </w:p>
        </w:tc>
      </w:tr>
      <w:tr>
        <w:trPr>
          <w:cantSplit/>
        </w:trPr>
        <w:tc>
          <w:tcPr>
            <w:tcW w:type="dxa" w:w="1475"/>
          </w:tcPr>
          <w:p>
            <w:pPr>
              <w:spacing w:after="0"/>
              <w:jc w:val="left"/>
            </w:pPr>
            <w:r>
              <w:rPr>
                <w:sz w:val="16"/>
              </w:rPr>
              <w:t>Wymore city</w:t>
            </w:r>
          </w:p>
        </w:tc>
        <w:tc>
          <w:tcPr>
            <w:tcW w:type="dxa" w:w="1751"/>
          </w:tcPr>
          <w:p>
            <w:pPr>
              <w:spacing w:after="0"/>
              <w:jc w:val="left"/>
            </w:pPr>
            <w:r>
              <w:rPr>
                <w:sz w:val="16"/>
              </w:rPr>
              <w:t>City</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2022-02-24</w:t>
            </w:r>
          </w:p>
        </w:tc>
      </w:tr>
      <w:tr>
        <w:trPr>
          <w:cantSplit/>
        </w:trPr>
        <w:tc>
          <w:tcPr>
            <w:tcW w:type="dxa" w:w="1475"/>
          </w:tcPr>
          <w:p>
            <w:pPr>
              <w:spacing w:after="0"/>
              <w:jc w:val="left"/>
            </w:pPr>
            <w:r>
              <w:rPr>
                <w:sz w:val="16"/>
              </w:rPr>
              <w:t>Beatrice Public Schools</w:t>
            </w:r>
          </w:p>
        </w:tc>
        <w:tc>
          <w:tcPr>
            <w:tcW w:type="dxa" w:w="1751"/>
          </w:tcPr>
          <w:p>
            <w:pPr>
              <w:spacing w:after="0"/>
              <w:jc w:val="left"/>
            </w:pPr>
            <w:r>
              <w:rPr>
                <w:sz w:val="16"/>
              </w:rPr>
              <w:t>School/School District</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2022-02-24</w:t>
            </w:r>
          </w:p>
        </w:tc>
      </w:tr>
      <w:tr>
        <w:trPr>
          <w:cantSplit/>
        </w:trPr>
        <w:tc>
          <w:tcPr>
            <w:tcW w:type="dxa" w:w="1475"/>
          </w:tcPr>
          <w:p>
            <w:pPr>
              <w:spacing w:after="0"/>
              <w:jc w:val="left"/>
            </w:pPr>
            <w:r>
              <w:rPr>
                <w:sz w:val="16"/>
              </w:rPr>
              <w:t>Norris School District 160</w:t>
            </w:r>
          </w:p>
        </w:tc>
        <w:tc>
          <w:tcPr>
            <w:tcW w:type="dxa" w:w="1751"/>
          </w:tcPr>
          <w:p>
            <w:pPr>
              <w:spacing w:after="0"/>
              <w:jc w:val="left"/>
            </w:pPr>
            <w:r>
              <w:rPr>
                <w:sz w:val="16"/>
              </w:rPr>
              <w:t>School/School District</w:t>
            </w:r>
          </w:p>
        </w:tc>
        <w:tc>
          <w:tcPr>
            <w:tcW w:type="dxa" w:w="2010"/>
          </w:tcPr>
          <w:p>
            <w:pPr>
              <w:spacing w:after="0"/>
              <w:jc w:val="left"/>
            </w:pPr>
            <w:r>
              <w:rPr>
                <w:sz w:val="16"/>
              </w:rPr>
              <w:t>Approved, expires 2030-06-01</w:t>
            </w:r>
          </w:p>
        </w:tc>
        <w:tc>
          <w:tcPr>
            <w:tcW w:type="dxa" w:w="1748"/>
          </w:tcPr>
          <w:p>
            <w:pPr>
              <w:spacing w:after="0"/>
              <w:jc w:val="left"/>
            </w:pPr>
            <w:r>
              <w:rPr>
                <w:sz w:val="16"/>
              </w:rPr>
              <w:t>Lower Platte South Natural Resources (FEMA plan 110567)</w:t>
            </w:r>
          </w:p>
        </w:tc>
        <w:tc>
          <w:tcPr>
            <w:tcW w:type="dxa" w:w="1245"/>
          </w:tcPr>
          <w:p>
            <w:pPr>
              <w:spacing w:after="0"/>
              <w:jc w:val="left"/>
            </w:pPr>
            <w:r>
              <w:rPr>
                <w:sz w:val="16"/>
              </w:rPr>
              <w:t>2025-06-02</w:t>
            </w:r>
          </w:p>
        </w:tc>
        <w:tc>
          <w:tcPr>
            <w:tcW w:type="dxa" w:w="1037"/>
          </w:tcPr>
          <w:p>
            <w:pPr>
              <w:spacing w:after="0"/>
              <w:jc w:val="left"/>
            </w:pPr>
            <w:r>
              <w:rPr>
                <w:sz w:val="16"/>
              </w:rPr>
              <w:t>2030-06-01</w:t>
            </w:r>
          </w:p>
        </w:tc>
        <w:tc>
          <w:tcPr>
            <w:tcW w:type="dxa" w:w="849"/>
          </w:tcPr>
          <w:p>
            <w:pPr>
              <w:spacing w:after="0"/>
              <w:jc w:val="right"/>
            </w:pPr>
            <w:r>
              <w:rPr>
                <w:sz w:val="16"/>
              </w:rPr>
              <w:t>1,340</w:t>
            </w:r>
          </w:p>
        </w:tc>
        <w:tc>
          <w:tcPr>
            <w:tcW w:type="dxa" w:w="1481"/>
          </w:tcPr>
          <w:p>
            <w:pPr>
              <w:spacing w:after="0"/>
              <w:jc w:val="left"/>
            </w:pPr>
          </w:p>
        </w:tc>
        <w:tc>
          <w:tcPr>
            <w:tcW w:type="dxa" w:w="2516"/>
          </w:tcPr>
          <w:p>
            <w:pPr>
              <w:spacing w:after="0"/>
              <w:jc w:val="left"/>
            </w:pPr>
            <w:r>
              <w:rPr>
                <w:sz w:val="16"/>
              </w:rPr>
              <w:t>this jurisdiction approved 2025-12-01</w:t>
            </w:r>
          </w:p>
        </w:tc>
      </w:tr>
      <w:tr>
        <w:trPr>
          <w:cantSplit/>
        </w:trPr>
        <w:tc>
          <w:tcPr>
            <w:tcW w:type="dxa" w:w="1475"/>
          </w:tcPr>
          <w:p>
            <w:pPr>
              <w:spacing w:after="0"/>
              <w:jc w:val="left"/>
            </w:pPr>
            <w:r>
              <w:rPr>
                <w:sz w:val="16"/>
              </w:rPr>
              <w:t>Tri County Public Schools</w:t>
            </w:r>
          </w:p>
        </w:tc>
        <w:tc>
          <w:tcPr>
            <w:tcW w:type="dxa" w:w="1751"/>
          </w:tcPr>
          <w:p>
            <w:pPr>
              <w:spacing w:after="0"/>
              <w:jc w:val="left"/>
            </w:pPr>
            <w:r>
              <w:rPr>
                <w:sz w:val="16"/>
              </w:rPr>
              <w:t>School/School District</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2021-11-19</w:t>
            </w:r>
          </w:p>
        </w:tc>
      </w:tr>
      <w:tr>
        <w:trPr>
          <w:cantSplit/>
        </w:trPr>
        <w:tc>
          <w:tcPr>
            <w:tcW w:type="dxa" w:w="1475"/>
          </w:tcPr>
          <w:p>
            <w:pPr>
              <w:spacing w:after="0"/>
              <w:jc w:val="left"/>
            </w:pPr>
            <w:r>
              <w:rPr>
                <w:sz w:val="16"/>
              </w:rPr>
              <w:t>Barneston Rural FD</w:t>
            </w:r>
          </w:p>
        </w:tc>
        <w:tc>
          <w:tcPr>
            <w:tcW w:type="dxa" w:w="1751"/>
          </w:tcPr>
          <w:p>
            <w:pPr>
              <w:spacing w:after="0"/>
              <w:jc w:val="left"/>
            </w:pPr>
            <w:r>
              <w:rPr>
                <w:sz w:val="16"/>
              </w:rPr>
              <w:t>Fire/EMS District</w:t>
            </w:r>
          </w:p>
        </w:tc>
        <w:tc>
          <w:tcPr>
            <w:tcW w:type="dxa" w:w="2010"/>
          </w:tcPr>
          <w:p>
            <w:pPr>
              <w:spacing w:after="0"/>
              <w:jc w:val="left"/>
            </w:pPr>
            <w:r>
              <w:rPr>
                <w:sz w:val="16"/>
              </w:rPr>
              <w:t>Approved, expires 2026-10-25</w:t>
            </w:r>
          </w:p>
        </w:tc>
        <w:tc>
          <w:tcPr>
            <w:tcW w:type="dxa" w:w="1748"/>
          </w:tcPr>
          <w:p>
            <w:pPr>
              <w:spacing w:after="0"/>
              <w:jc w:val="left"/>
            </w:pPr>
            <w:r>
              <w:rPr>
                <w:sz w:val="16"/>
              </w:rPr>
              <w:t>Little Blue/Lower Big Blue Natural Resource District (FEMA plan 107750)</w:t>
            </w:r>
          </w:p>
        </w:tc>
        <w:tc>
          <w:tcPr>
            <w:tcW w:type="dxa" w:w="1245"/>
          </w:tcPr>
          <w:p>
            <w:pPr>
              <w:spacing w:after="0"/>
              <w:jc w:val="left"/>
            </w:pPr>
            <w:r>
              <w:rPr>
                <w:sz w:val="16"/>
              </w:rPr>
              <w:t>2021-10-25</w:t>
            </w:r>
          </w:p>
        </w:tc>
        <w:tc>
          <w:tcPr>
            <w:tcW w:type="dxa" w:w="1037"/>
          </w:tcPr>
          <w:p>
            <w:pPr>
              <w:spacing w:after="0"/>
              <w:jc w:val="left"/>
            </w:pPr>
            <w:r>
              <w:rPr>
                <w:sz w:val="16"/>
              </w:rPr>
              <w:t>2026-10-25</w:t>
            </w:r>
          </w:p>
        </w:tc>
        <w:tc>
          <w:tcPr>
            <w:tcW w:type="dxa" w:w="849"/>
          </w:tcPr>
          <w:p>
            <w:pPr>
              <w:spacing w:after="0"/>
              <w:jc w:val="right"/>
            </w:pPr>
            <w:r>
              <w:rPr>
                <w:sz w:val="16"/>
              </w:rPr>
              <w:t>25</w:t>
            </w:r>
          </w:p>
        </w:tc>
        <w:tc>
          <w:tcPr>
            <w:tcW w:type="dxa" w:w="1481"/>
          </w:tcPr>
          <w:p>
            <w:pPr>
              <w:spacing w:after="0"/>
              <w:jc w:val="left"/>
            </w:pPr>
          </w:p>
        </w:tc>
        <w:tc>
          <w:tcPr>
            <w:tcW w:type="dxa" w:w="2516"/>
          </w:tcPr>
          <w:p>
            <w:pPr>
              <w:spacing w:after="0"/>
              <w:jc w:val="left"/>
            </w:pPr>
            <w:r>
              <w:rPr>
                <w:sz w:val="16"/>
              </w:rPr>
              <w:t>this jurisdiction approved 2022-01-12</w:t>
            </w:r>
          </w:p>
        </w:tc>
      </w:tr>
      <w:tr>
        <w:trPr>
          <w:cantSplit/>
        </w:trPr>
        <w:tc>
          <w:tcPr>
            <w:tcW w:type="dxa" w:w="1475"/>
          </w:tcPr>
          <w:p>
            <w:pPr>
              <w:spacing w:after="0"/>
              <w:jc w:val="left"/>
            </w:pPr>
            <w:r>
              <w:rPr>
                <w:sz w:val="16"/>
              </w:rPr>
              <w:t>Southeast Community College</w:t>
            </w:r>
          </w:p>
        </w:tc>
        <w:tc>
          <w:tcPr>
            <w:tcW w:type="dxa" w:w="1751"/>
          </w:tcPr>
          <w:p>
            <w:pPr>
              <w:spacing w:after="0"/>
              <w:jc w:val="left"/>
            </w:pPr>
            <w:r>
              <w:rPr>
                <w:sz w:val="16"/>
              </w:rPr>
              <w:t>College/University</w:t>
            </w:r>
          </w:p>
        </w:tc>
        <w:tc>
          <w:tcPr>
            <w:tcW w:type="dxa" w:w="2010"/>
          </w:tcPr>
          <w:p>
            <w:pPr>
              <w:spacing w:after="0"/>
              <w:jc w:val="left"/>
            </w:pPr>
            <w:r>
              <w:rPr>
                <w:sz w:val="16"/>
              </w:rPr>
              <w:t>Plan 107750 approved 2021-10-25, pending adoption here; not yet eligible</w:t>
            </w:r>
          </w:p>
        </w:tc>
        <w:tc>
          <w:tcPr>
            <w:tcW w:type="dxa" w:w="1748"/>
          </w:tcPr>
          <w:p>
            <w:pPr>
              <w:spacing w:after="0"/>
              <w:jc w:val="left"/>
            </w:pPr>
            <w:r>
              <w:rPr>
                <w:sz w:val="16"/>
              </w:rPr>
              <w:t>Little Blue/Lower Big Blue Natural Resource District (FEMA plan 107750), pending adoption here</w:t>
            </w:r>
          </w:p>
        </w:tc>
        <w:tc>
          <w:tcPr>
            <w:tcW w:type="dxa" w:w="1245"/>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94 other participants not on this page, 20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478"/>
        <w:gridCol w:w="1037"/>
        <w:gridCol w:w="1126"/>
        <w:gridCol w:w="1605"/>
        <w:gridCol w:w="1135"/>
        <w:gridCol w:w="1723"/>
        <w:gridCol w:w="279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Very Low</w:t>
            </w:r>
          </w:p>
        </w:tc>
        <w:tc>
          <w:tcPr>
            <w:tcW w:type="dxa" w:w="1478"/>
          </w:tcPr>
          <w:p>
            <w:pPr>
              <w:spacing w:after="0"/>
              <w:jc w:val="left"/>
            </w:pPr>
            <w:r>
              <w:rPr>
                <w:sz w:val="16"/>
              </w:rPr>
              <w:t>Relatively Low</w:t>
            </w:r>
          </w:p>
        </w:tc>
        <w:tc>
          <w:tcPr>
            <w:tcW w:type="dxa" w:w="1037"/>
          </w:tcPr>
          <w:p>
            <w:pPr>
              <w:spacing w:after="0"/>
              <w:jc w:val="right"/>
            </w:pPr>
            <w:r>
              <w:rPr>
                <w:sz w:val="16"/>
              </w:rPr>
              <w:t>$4,436,970</w:t>
            </w:r>
          </w:p>
        </w:tc>
        <w:tc>
          <w:tcPr>
            <w:tcW w:type="dxa" w:w="1126"/>
          </w:tcPr>
          <w:p>
            <w:pPr>
              <w:spacing w:after="0"/>
              <w:jc w:val="right"/>
            </w:pPr>
            <w:r>
              <w:rPr>
                <w:sz w:val="16"/>
              </w:rPr>
              <w:t>$24,050</w:t>
            </w:r>
          </w:p>
        </w:tc>
        <w:tc>
          <w:tcPr>
            <w:tcW w:type="dxa" w:w="1605"/>
          </w:tcPr>
          <w:p>
            <w:pPr>
              <w:spacing w:after="0"/>
              <w:jc w:val="right"/>
            </w:pPr>
            <w:r>
              <w:rPr>
                <w:sz w:val="16"/>
              </w:rPr>
              <w:t>$12,610</w:t>
            </w:r>
          </w:p>
        </w:tc>
        <w:tc>
          <w:tcPr>
            <w:tcW w:type="dxa" w:w="1135"/>
          </w:tcPr>
          <w:p>
            <w:pPr>
              <w:spacing w:after="0"/>
              <w:jc w:val="right"/>
            </w:pPr>
            <w:r>
              <w:rPr>
                <w:sz w:val="16"/>
              </w:rPr>
              <w:t>$4,473,630</w:t>
            </w:r>
          </w:p>
        </w:tc>
        <w:tc>
          <w:tcPr>
            <w:tcW w:type="dxa" w:w="1723"/>
          </w:tcPr>
          <w:p>
            <w:pPr>
              <w:spacing w:after="0"/>
              <w:jc w:val="right"/>
            </w:pPr>
            <w:r>
              <w:rPr>
                <w:sz w:val="16"/>
              </w:rPr>
              <w:t>46</w:t>
            </w:r>
          </w:p>
        </w:tc>
        <w:tc>
          <w:tcPr>
            <w:tcW w:type="dxa" w:w="279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$2,027,676</w:t>
            </w:r>
          </w:p>
        </w:tc>
        <w:tc>
          <w:tcPr>
            <w:tcW w:type="dxa" w:w="1126"/>
          </w:tcPr>
          <w:p>
            <w:pPr>
              <w:spacing w:after="0"/>
              <w:jc w:val="right"/>
            </w:pPr>
            <w:r>
              <w:rPr>
                <w:sz w:val="16"/>
              </w:rPr>
              <w:t>$21,910</w:t>
            </w:r>
          </w:p>
        </w:tc>
        <w:tc>
          <w:tcPr>
            <w:tcW w:type="dxa" w:w="1605"/>
          </w:tcPr>
          <w:p>
            <w:pPr>
              <w:spacing w:after="0"/>
              <w:jc w:val="right"/>
            </w:pPr>
            <w:r>
              <w:rPr>
                <w:sz w:val="16"/>
              </w:rPr>
              <w:t>$2,321,575</w:t>
            </w:r>
          </w:p>
        </w:tc>
        <w:tc>
          <w:tcPr>
            <w:tcW w:type="dxa" w:w="1135"/>
          </w:tcPr>
          <w:p>
            <w:pPr>
              <w:spacing w:after="0"/>
              <w:jc w:val="right"/>
            </w:pPr>
            <w:r>
              <w:rPr>
                <w:sz w:val="16"/>
              </w:rPr>
              <w:t>$4,371,161</w:t>
            </w:r>
          </w:p>
        </w:tc>
        <w:tc>
          <w:tcPr>
            <w:tcW w:type="dxa" w:w="1723"/>
          </w:tcPr>
          <w:p>
            <w:pPr>
              <w:spacing w:after="0"/>
              <w:jc w:val="right"/>
            </w:pPr>
            <w:r>
              <w:rPr>
                <w:sz w:val="16"/>
              </w:rPr>
              <w:t>26</w:t>
            </w:r>
          </w:p>
        </w:tc>
        <w:tc>
          <w:tcPr>
            <w:tcW w:type="dxa" w:w="279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$712,830</w:t>
            </w:r>
          </w:p>
        </w:tc>
        <w:tc>
          <w:tcPr>
            <w:tcW w:type="dxa" w:w="1126"/>
          </w:tcPr>
          <w:p>
            <w:pPr>
              <w:spacing w:after="0"/>
              <w:jc w:val="right"/>
            </w:pPr>
            <w:r>
              <w:rPr>
                <w:sz w:val="16"/>
              </w:rPr>
              <w:t>$1,133,310</w:t>
            </w:r>
          </w:p>
        </w:tc>
        <w:tc>
          <w:tcPr>
            <w:tcW w:type="dxa" w:w="1605"/>
          </w:tcPr>
          <w:p>
            <w:pPr>
              <w:spacing w:after="0"/>
              <w:jc w:val="right"/>
            </w:pPr>
            <w:r>
              <w:rPr>
                <w:sz w:val="16"/>
              </w:rPr>
              <w:t>$51,921</w:t>
            </w:r>
          </w:p>
        </w:tc>
        <w:tc>
          <w:tcPr>
            <w:tcW w:type="dxa" w:w="1135"/>
          </w:tcPr>
          <w:p>
            <w:pPr>
              <w:spacing w:after="0"/>
              <w:jc w:val="right"/>
            </w:pPr>
            <w:r>
              <w:rPr>
                <w:sz w:val="16"/>
              </w:rPr>
              <w:t>$1,898,062</w:t>
            </w:r>
          </w:p>
        </w:tc>
        <w:tc>
          <w:tcPr>
            <w:tcW w:type="dxa" w:w="1723"/>
          </w:tcPr>
          <w:p>
            <w:pPr>
              <w:spacing w:after="0"/>
              <w:jc w:val="right"/>
            </w:pPr>
            <w:r>
              <w:rPr>
                <w:sz w:val="16"/>
              </w:rPr>
              <w:t>224</w:t>
            </w:r>
          </w:p>
        </w:tc>
        <w:tc>
          <w:tcPr>
            <w:tcW w:type="dxa" w:w="279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$791,613</w:t>
            </w:r>
          </w:p>
        </w:tc>
        <w:tc>
          <w:tcPr>
            <w:tcW w:type="dxa" w:w="1126"/>
          </w:tcPr>
          <w:p>
            <w:pPr>
              <w:spacing w:after="0"/>
              <w:jc w:val="right"/>
            </w:pPr>
            <w:r>
              <w:rPr>
                <w:sz w:val="16"/>
              </w:rPr>
              <w:t>$344,717</w:t>
            </w:r>
          </w:p>
        </w:tc>
        <w:tc>
          <w:tcPr>
            <w:tcW w:type="dxa" w:w="1605"/>
          </w:tcPr>
          <w:p>
            <w:pPr>
              <w:spacing w:after="0"/>
              <w:jc w:val="right"/>
            </w:pPr>
            <w:r>
              <w:rPr>
                <w:sz w:val="16"/>
              </w:rPr>
              <w:t>$381,714</w:t>
            </w:r>
          </w:p>
        </w:tc>
        <w:tc>
          <w:tcPr>
            <w:tcW w:type="dxa" w:w="1135"/>
          </w:tcPr>
          <w:p>
            <w:pPr>
              <w:spacing w:after="0"/>
              <w:jc w:val="right"/>
            </w:pPr>
            <w:r>
              <w:rPr>
                <w:sz w:val="16"/>
              </w:rPr>
              <w:t>$1,518,044</w:t>
            </w:r>
          </w:p>
        </w:tc>
        <w:tc>
          <w:tcPr>
            <w:tcW w:type="dxa" w:w="1723"/>
          </w:tcPr>
          <w:p>
            <w:pPr>
              <w:spacing w:after="0"/>
              <w:jc w:val="right"/>
            </w:pPr>
            <w:r>
              <w:rPr>
                <w:sz w:val="16"/>
              </w:rPr>
              <w:t>188</w:t>
            </w:r>
          </w:p>
        </w:tc>
        <w:tc>
          <w:tcPr>
            <w:tcW w:type="dxa" w:w="2798"/>
          </w:tcPr>
          <w:p>
            <w:pPr>
              <w:spacing w:after="0"/>
              <w:jc w:val="left"/>
            </w:pPr>
            <w:r>
              <w:rPr>
                <w:sz w:val="16"/>
              </w:rPr>
              <w:t>Includes 21 High Wind records (a NOAA non-thunderstorm wind type,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Lightning</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$14,088</w:t>
            </w:r>
          </w:p>
        </w:tc>
        <w:tc>
          <w:tcPr>
            <w:tcW w:type="dxa" w:w="1126"/>
          </w:tcPr>
          <w:p>
            <w:pPr>
              <w:spacing w:after="0"/>
              <w:jc w:val="right"/>
            </w:pPr>
            <w:r>
              <w:rPr>
                <w:sz w:val="16"/>
              </w:rPr>
              <w:t>n/a</w:t>
            </w:r>
          </w:p>
        </w:tc>
        <w:tc>
          <w:tcPr>
            <w:tcW w:type="dxa" w:w="1605"/>
          </w:tcPr>
          <w:p>
            <w:pPr>
              <w:spacing w:after="0"/>
              <w:jc w:val="right"/>
            </w:pPr>
            <w:r>
              <w:rPr>
                <w:sz w:val="16"/>
              </w:rPr>
              <w:t>$636,071</w:t>
            </w:r>
          </w:p>
        </w:tc>
        <w:tc>
          <w:tcPr>
            <w:tcW w:type="dxa" w:w="1135"/>
          </w:tcPr>
          <w:p>
            <w:pPr>
              <w:spacing w:after="0"/>
              <w:jc w:val="right"/>
            </w:pPr>
            <w:r>
              <w:rPr>
                <w:sz w:val="16"/>
              </w:rPr>
              <w:t>$650,160</w:t>
            </w:r>
          </w:p>
        </w:tc>
        <w:tc>
          <w:tcPr>
            <w:tcW w:type="dxa" w:w="1723"/>
          </w:tcPr>
          <w:p>
            <w:pPr>
              <w:spacing w:after="0"/>
              <w:jc w:val="right"/>
            </w:pPr>
            <w:r>
              <w:rPr>
                <w:sz w:val="16"/>
              </w:rPr>
              <w:t>5</w:t>
            </w:r>
          </w:p>
        </w:tc>
        <w:tc>
          <w:tcPr>
            <w:tcW w:type="dxa" w:w="279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Wildfire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$421,982</w:t>
            </w:r>
          </w:p>
        </w:tc>
        <w:tc>
          <w:tcPr>
            <w:tcW w:type="dxa" w:w="1126"/>
          </w:tcPr>
          <w:p>
            <w:pPr>
              <w:spacing w:after="0"/>
              <w:jc w:val="right"/>
            </w:pPr>
            <w:r>
              <w:rPr>
                <w:sz w:val="16"/>
              </w:rPr>
              <w:t>$450</w:t>
            </w:r>
          </w:p>
        </w:tc>
        <w:tc>
          <w:tcPr>
            <w:tcW w:type="dxa" w:w="1605"/>
          </w:tcPr>
          <w:p>
            <w:pPr>
              <w:spacing w:after="0"/>
              <w:jc w:val="right"/>
            </w:pPr>
            <w:r>
              <w:rPr>
                <w:sz w:val="16"/>
              </w:rPr>
              <w:t>$15,404</w:t>
            </w:r>
          </w:p>
        </w:tc>
        <w:tc>
          <w:tcPr>
            <w:tcW w:type="dxa" w:w="1135"/>
          </w:tcPr>
          <w:p>
            <w:pPr>
              <w:spacing w:after="0"/>
              <w:jc w:val="right"/>
            </w:pPr>
            <w:r>
              <w:rPr>
                <w:sz w:val="16"/>
              </w:rPr>
              <w:t>$437,836</w:t>
            </w:r>
          </w:p>
        </w:tc>
        <w:tc>
          <w:tcPr>
            <w:tcW w:type="dxa" w:w="1723"/>
          </w:tcPr>
          <w:p>
            <w:pPr>
              <w:spacing w:after="0"/>
              <w:jc w:val="right"/>
            </w:pPr>
            <w:r>
              <w:rPr>
                <w:sz w:val="16"/>
              </w:rPr>
              <w:t>0</w:t>
            </w:r>
          </w:p>
        </w:tc>
        <w:tc>
          <w:tcPr>
            <w:tcW w:type="dxa" w:w="2798"/>
          </w:tcPr>
          <w:p>
            <w:pPr>
              <w:spacing w:after="0"/>
              <w:jc w:val="left"/>
            </w:pPr>
            <w:r>
              <w:rPr>
                <w:sz w:val="16"/>
              </w:rPr>
              <w:t>Declared 1 time; no Storm Events record of this type.</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$100,765</w:t>
            </w:r>
          </w:p>
        </w:tc>
        <w:tc>
          <w:tcPr>
            <w:tcW w:type="dxa" w:w="1126"/>
          </w:tcPr>
          <w:p>
            <w:pPr>
              <w:spacing w:after="0"/>
              <w:jc w:val="right"/>
            </w:pPr>
            <w:r>
              <w:rPr>
                <w:sz w:val="16"/>
              </w:rPr>
              <w:t>n/a</w:t>
            </w:r>
          </w:p>
        </w:tc>
        <w:tc>
          <w:tcPr>
            <w:tcW w:type="dxa" w:w="1605"/>
          </w:tcPr>
          <w:p>
            <w:pPr>
              <w:spacing w:after="0"/>
              <w:jc w:val="right"/>
            </w:pPr>
            <w:r>
              <w:rPr>
                <w:sz w:val="16"/>
              </w:rPr>
              <w:t>$330,949</w:t>
            </w:r>
          </w:p>
        </w:tc>
        <w:tc>
          <w:tcPr>
            <w:tcW w:type="dxa" w:w="1135"/>
          </w:tcPr>
          <w:p>
            <w:pPr>
              <w:spacing w:after="0"/>
              <w:jc w:val="right"/>
            </w:pPr>
            <w:r>
              <w:rPr>
                <w:sz w:val="16"/>
              </w:rPr>
              <w:t>$431,713</w:t>
            </w:r>
          </w:p>
        </w:tc>
        <w:tc>
          <w:tcPr>
            <w:tcW w:type="dxa" w:w="1723"/>
          </w:tcPr>
          <w:p>
            <w:pPr>
              <w:spacing w:after="0"/>
              <w:jc w:val="right"/>
            </w:pPr>
            <w:r>
              <w:rPr>
                <w:sz w:val="16"/>
              </w:rPr>
              <w:t>6</w:t>
            </w:r>
          </w:p>
        </w:tc>
        <w:tc>
          <w:tcPr>
            <w:tcW w:type="dxa" w:w="279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478"/>
          </w:tcPr>
          <w:p>
            <w:pPr>
              <w:spacing w:after="0"/>
              <w:jc w:val="left"/>
            </w:pPr>
            <w:r>
              <w:rPr>
                <w:sz w:val="16"/>
              </w:rPr>
              <w:t>Relatively Low</w:t>
            </w:r>
          </w:p>
        </w:tc>
        <w:tc>
          <w:tcPr>
            <w:tcW w:type="dxa" w:w="147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$424,165</w:t>
            </w:r>
          </w:p>
        </w:tc>
        <w:tc>
          <w:tcPr>
            <w:tcW w:type="dxa" w:w="1605"/>
          </w:tcPr>
          <w:p>
            <w:pPr>
              <w:spacing w:after="0"/>
              <w:jc w:val="right"/>
            </w:pPr>
            <w:r>
              <w:rPr>
                <w:sz w:val="16"/>
              </w:rPr>
              <w:t>n/a</w:t>
            </w:r>
          </w:p>
        </w:tc>
        <w:tc>
          <w:tcPr>
            <w:tcW w:type="dxa" w:w="1135"/>
          </w:tcPr>
          <w:p>
            <w:pPr>
              <w:spacing w:after="0"/>
              <w:jc w:val="right"/>
            </w:pPr>
            <w:r>
              <w:rPr>
                <w:sz w:val="16"/>
              </w:rPr>
              <w:t>$424,165</w:t>
            </w:r>
          </w:p>
        </w:tc>
        <w:tc>
          <w:tcPr>
            <w:tcW w:type="dxa" w:w="1723"/>
          </w:tcPr>
          <w:p>
            <w:pPr>
              <w:spacing w:after="0"/>
              <w:jc w:val="right"/>
            </w:pPr>
            <w:r>
              <w:rPr>
                <w:sz w:val="16"/>
              </w:rPr>
              <w:t>13</w:t>
            </w:r>
          </w:p>
        </w:tc>
        <w:tc>
          <w:tcPr>
            <w:tcW w:type="dxa" w:w="279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Heat Wave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$10,241</w:t>
            </w:r>
          </w:p>
        </w:tc>
        <w:tc>
          <w:tcPr>
            <w:tcW w:type="dxa" w:w="1126"/>
          </w:tcPr>
          <w:p>
            <w:pPr>
              <w:spacing w:after="0"/>
              <w:jc w:val="right"/>
            </w:pPr>
            <w:r>
              <w:rPr>
                <w:sz w:val="16"/>
              </w:rPr>
              <w:t>$33</w:t>
            </w:r>
          </w:p>
        </w:tc>
        <w:tc>
          <w:tcPr>
            <w:tcW w:type="dxa" w:w="1605"/>
          </w:tcPr>
          <w:p>
            <w:pPr>
              <w:spacing w:after="0"/>
              <w:jc w:val="right"/>
            </w:pPr>
            <w:r>
              <w:rPr>
                <w:sz w:val="16"/>
              </w:rPr>
              <w:t>$407,922</w:t>
            </w:r>
          </w:p>
        </w:tc>
        <w:tc>
          <w:tcPr>
            <w:tcW w:type="dxa" w:w="1135"/>
          </w:tcPr>
          <w:p>
            <w:pPr>
              <w:spacing w:after="0"/>
              <w:jc w:val="right"/>
            </w:pPr>
            <w:r>
              <w:rPr>
                <w:sz w:val="16"/>
              </w:rPr>
              <w:t>$418,195</w:t>
            </w:r>
          </w:p>
        </w:tc>
        <w:tc>
          <w:tcPr>
            <w:tcW w:type="dxa" w:w="1723"/>
          </w:tcPr>
          <w:p>
            <w:pPr>
              <w:spacing w:after="0"/>
              <w:jc w:val="right"/>
            </w:pPr>
            <w:r>
              <w:rPr>
                <w:sz w:val="16"/>
              </w:rPr>
              <w:t>29</w:t>
            </w:r>
          </w:p>
        </w:tc>
        <w:tc>
          <w:tcPr>
            <w:tcW w:type="dxa" w:w="279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$36,388</w:t>
            </w:r>
          </w:p>
        </w:tc>
        <w:tc>
          <w:tcPr>
            <w:tcW w:type="dxa" w:w="1126"/>
          </w:tcPr>
          <w:p>
            <w:pPr>
              <w:spacing w:after="0"/>
              <w:jc w:val="right"/>
            </w:pPr>
            <w:r>
              <w:rPr>
                <w:sz w:val="16"/>
              </w:rPr>
              <w:t>$495</w:t>
            </w:r>
          </w:p>
        </w:tc>
        <w:tc>
          <w:tcPr>
            <w:tcW w:type="dxa" w:w="1605"/>
          </w:tcPr>
          <w:p>
            <w:pPr>
              <w:spacing w:after="0"/>
              <w:jc w:val="right"/>
            </w:pPr>
            <w:r>
              <w:rPr>
                <w:sz w:val="16"/>
              </w:rPr>
              <w:t>$183,763</w:t>
            </w:r>
          </w:p>
        </w:tc>
        <w:tc>
          <w:tcPr>
            <w:tcW w:type="dxa" w:w="1135"/>
          </w:tcPr>
          <w:p>
            <w:pPr>
              <w:spacing w:after="0"/>
              <w:jc w:val="right"/>
            </w:pPr>
            <w:r>
              <w:rPr>
                <w:sz w:val="16"/>
              </w:rPr>
              <w:t>$220,647</w:t>
            </w:r>
          </w:p>
        </w:tc>
        <w:tc>
          <w:tcPr>
            <w:tcW w:type="dxa" w:w="1723"/>
          </w:tcPr>
          <w:p>
            <w:pPr>
              <w:spacing w:after="0"/>
              <w:jc w:val="right"/>
            </w:pPr>
            <w:r>
              <w:rPr>
                <w:sz w:val="16"/>
              </w:rPr>
              <w:t>59</w:t>
            </w:r>
          </w:p>
        </w:tc>
        <w:tc>
          <w:tcPr>
            <w:tcW w:type="dxa" w:w="279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Cold Wave</w:t>
            </w:r>
          </w:p>
        </w:tc>
        <w:tc>
          <w:tcPr>
            <w:tcW w:type="dxa" w:w="1478"/>
          </w:tcPr>
          <w:p>
            <w:pPr>
              <w:spacing w:after="0"/>
              <w:jc w:val="left"/>
            </w:pPr>
            <w:r>
              <w:rPr>
                <w:sz w:val="16"/>
              </w:rPr>
              <w:t>Very Low</w:t>
            </w:r>
          </w:p>
        </w:tc>
        <w:tc>
          <w:tcPr>
            <w:tcW w:type="dxa" w:w="1478"/>
          </w:tcPr>
          <w:p>
            <w:pPr>
              <w:spacing w:after="0"/>
              <w:jc w:val="left"/>
            </w:pPr>
            <w:r>
              <w:rPr>
                <w:sz w:val="16"/>
              </w:rPr>
              <w:t>Relatively Low</w:t>
            </w:r>
          </w:p>
        </w:tc>
        <w:tc>
          <w:tcPr>
            <w:tcW w:type="dxa" w:w="1037"/>
          </w:tcPr>
          <w:p>
            <w:pPr>
              <w:spacing w:after="0"/>
              <w:jc w:val="right"/>
            </w:pPr>
            <w:r>
              <w:rPr>
                <w:sz w:val="16"/>
              </w:rPr>
              <w:t>$248</w:t>
            </w:r>
          </w:p>
        </w:tc>
        <w:tc>
          <w:tcPr>
            <w:tcW w:type="dxa" w:w="1126"/>
          </w:tcPr>
          <w:p>
            <w:pPr>
              <w:spacing w:after="0"/>
              <w:jc w:val="right"/>
            </w:pPr>
            <w:r>
              <w:rPr>
                <w:sz w:val="16"/>
              </w:rPr>
              <w:t>$3,609</w:t>
            </w:r>
          </w:p>
        </w:tc>
        <w:tc>
          <w:tcPr>
            <w:tcW w:type="dxa" w:w="1605"/>
          </w:tcPr>
          <w:p>
            <w:pPr>
              <w:spacing w:after="0"/>
              <w:jc w:val="right"/>
            </w:pPr>
            <w:r>
              <w:rPr>
                <w:sz w:val="16"/>
              </w:rPr>
              <w:t>$198,859</w:t>
            </w:r>
          </w:p>
        </w:tc>
        <w:tc>
          <w:tcPr>
            <w:tcW w:type="dxa" w:w="1135"/>
          </w:tcPr>
          <w:p>
            <w:pPr>
              <w:spacing w:after="0"/>
              <w:jc w:val="right"/>
            </w:pPr>
            <w:r>
              <w:rPr>
                <w:sz w:val="16"/>
              </w:rPr>
              <w:t>$202,716</w:t>
            </w:r>
          </w:p>
        </w:tc>
        <w:tc>
          <w:tcPr>
            <w:tcW w:type="dxa" w:w="1723"/>
          </w:tcPr>
          <w:p>
            <w:pPr>
              <w:spacing w:after="0"/>
              <w:jc w:val="right"/>
            </w:pPr>
            <w:r>
              <w:rPr>
                <w:sz w:val="16"/>
              </w:rPr>
              <w:t>30</w:t>
            </w:r>
          </w:p>
        </w:tc>
        <w:tc>
          <w:tcPr>
            <w:tcW w:type="dxa" w:w="279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$28,243</w:t>
            </w:r>
          </w:p>
        </w:tc>
        <w:tc>
          <w:tcPr>
            <w:tcW w:type="dxa" w:w="1126"/>
          </w:tcPr>
          <w:p>
            <w:pPr>
              <w:spacing w:after="0"/>
              <w:jc w:val="right"/>
            </w:pPr>
            <w:r>
              <w:rPr>
                <w:sz w:val="16"/>
              </w:rPr>
              <w:t>n/a</w:t>
            </w:r>
          </w:p>
        </w:tc>
        <w:tc>
          <w:tcPr>
            <w:tcW w:type="dxa" w:w="1605"/>
          </w:tcPr>
          <w:p>
            <w:pPr>
              <w:spacing w:after="0"/>
              <w:jc w:val="right"/>
            </w:pPr>
            <w:r>
              <w:rPr>
                <w:sz w:val="16"/>
              </w:rPr>
              <w:t>$3,167</w:t>
            </w:r>
          </w:p>
        </w:tc>
        <w:tc>
          <w:tcPr>
            <w:tcW w:type="dxa" w:w="1135"/>
          </w:tcPr>
          <w:p>
            <w:pPr>
              <w:spacing w:after="0"/>
              <w:jc w:val="right"/>
            </w:pPr>
            <w:r>
              <w:rPr>
                <w:sz w:val="16"/>
              </w:rPr>
              <w:t>$31,410</w:t>
            </w:r>
          </w:p>
        </w:tc>
        <w:tc>
          <w:tcPr>
            <w:tcW w:type="dxa" w:w="1723"/>
          </w:tcPr>
          <w:p>
            <w:pPr>
              <w:spacing w:after="0"/>
              <w:jc w:val="right"/>
            </w:pPr>
          </w:p>
        </w:tc>
        <w:tc>
          <w:tcPr>
            <w:tcW w:type="dxa" w:w="2798"/>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605"/>
          </w:tcPr>
          <w:p>
            <w:pPr>
              <w:spacing w:after="0"/>
              <w:jc w:val="right"/>
            </w:pPr>
            <w:r>
              <w:rPr>
                <w:sz w:val="16"/>
              </w:rPr>
              <w:t>$462</w:t>
            </w:r>
          </w:p>
        </w:tc>
        <w:tc>
          <w:tcPr>
            <w:tcW w:type="dxa" w:w="1135"/>
          </w:tcPr>
          <w:p>
            <w:pPr>
              <w:spacing w:after="0"/>
              <w:jc w:val="right"/>
            </w:pPr>
            <w:r>
              <w:rPr>
                <w:sz w:val="16"/>
              </w:rPr>
              <w:t>$491</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478"/>
          </w:tcPr>
          <w:p>
            <w:pPr>
              <w:spacing w:after="0"/>
              <w:jc w:val="left"/>
            </w:pPr>
            <w:r>
              <w:rPr>
                <w:sz w:val="16"/>
              </w:rPr>
              <w:t>No Rating</w:t>
            </w:r>
          </w:p>
        </w:tc>
        <w:tc>
          <w:tcPr>
            <w:tcW w:type="dxa" w:w="147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05"/>
          </w:tcPr>
          <w:p>
            <w:pPr>
              <w:spacing w:after="0"/>
              <w:jc w:val="right"/>
            </w:pPr>
            <w:r>
              <w:rPr>
                <w:sz w:val="16"/>
              </w:rPr>
              <w:t>$0</w:t>
            </w:r>
          </w:p>
        </w:tc>
        <w:tc>
          <w:tcPr>
            <w:tcW w:type="dxa" w:w="1135"/>
          </w:tcPr>
          <w:p>
            <w:pPr>
              <w:spacing w:after="0"/>
              <w:jc w:val="right"/>
            </w:pPr>
            <w:r>
              <w:rPr>
                <w:sz w:val="16"/>
              </w:rPr>
              <w:t>$0</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9651 (Very Low, 23.3); tract 9648 (Very Low, 21.7); tract 9647 (Very Low, 14.4)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9647 (Relatively Low, 83.7); tract 9646 (Relatively Low, 82.1); tract 9652 (Very Low, 80.3)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9648 (Very High, 98.0); tract 9649 (Very High, 97.8); tract 9650 (Very High, 97.1)</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9646 (Relatively Moderate, 95.2); tract 9647 (Relatively Moderate, 93.8); tract 9648 (Relatively Moderate, 93.4)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9651 is Census Tract 9651).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738"/>
        <w:gridCol w:w="1892"/>
        <w:gridCol w:w="1504"/>
        <w:gridCol w:w="1509"/>
        <w:gridCol w:w="1993"/>
        <w:gridCol w:w="1834"/>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7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2"/>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509"/>
            <w:shd w:val="clear" w:color="auto" w:fill="E8E8E8"/>
          </w:tcPr>
          <w:p>
            <w:pPr>
              <w:spacing w:after="0"/>
              <w:jc w:val="left"/>
            </w:pPr>
            <w:r>
              <w:rPr>
                <w:b/>
                <w:sz w:val="16"/>
              </w:rPr>
              <w:t>Most damaging (when different)</w:t>
            </w:r>
          </w:p>
        </w:tc>
        <w:tc>
          <w:tcPr>
            <w:tcW w:type="dxa" w:w="1993"/>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738"/>
          </w:tcPr>
          <w:p>
            <w:pPr>
              <w:spacing w:after="0"/>
              <w:jc w:val="right"/>
            </w:pPr>
            <w:r>
              <w:rPr>
                <w:sz w:val="16"/>
              </w:rPr>
              <w:t>30 records, 1996 to 2025 (30 zone-level)</w:t>
            </w:r>
          </w:p>
        </w:tc>
        <w:tc>
          <w:tcPr>
            <w:tcW w:type="dxa" w:w="1892"/>
          </w:tcPr>
          <w:p>
            <w:pPr>
              <w:spacing w:after="0"/>
              <w:jc w:val="left"/>
            </w:pPr>
            <w:r>
              <w:rPr>
                <w:sz w:val="16"/>
              </w:rPr>
              <w:t>1 day to 5 days (median 2 days); 27 with a recorded value</w:t>
            </w:r>
          </w:p>
        </w:tc>
        <w:tc>
          <w:tcPr>
            <w:tcW w:type="dxa" w:w="1504"/>
          </w:tcPr>
          <w:p>
            <w:pPr>
              <w:spacing w:after="0"/>
              <w:jc w:val="left"/>
            </w:pPr>
            <w:r>
              <w:rPr>
                <w:sz w:val="16"/>
              </w:rPr>
              <w:t>5 consecutive days, 2024-01-12 to 2024-01-16, zone-level</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r>
              <w:rPr>
                <w:sz w:val="16"/>
              </w:rPr>
              <w:t>Cold/Wind Chill records from May to September (a frost night, not a cold wave) are counted but not used for the longest run.</w:t>
            </w: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738"/>
          </w:tcPr>
          <w:p>
            <w:pPr>
              <w:spacing w:after="0"/>
              <w:jc w:val="right"/>
            </w:pPr>
            <w:r>
              <w:rPr>
                <w:sz w:val="16"/>
              </w:rPr>
              <w:t>0</w:t>
            </w:r>
          </w:p>
        </w:tc>
        <w:tc>
          <w:tcPr>
            <w:tcW w:type="dxa" w:w="1892"/>
          </w:tcPr>
          <w:p>
            <w:pPr>
              <w:spacing w:after="0"/>
              <w:jc w:val="left"/>
            </w:pPr>
          </w:p>
        </w:tc>
        <w:tc>
          <w:tcPr>
            <w:tcW w:type="dxa" w:w="1504"/>
          </w:tcPr>
          <w:p>
            <w:pPr>
              <w:spacing w:after="0"/>
              <w:jc w:val="left"/>
            </w:pPr>
          </w:p>
        </w:tc>
        <w:tc>
          <w:tcPr>
            <w:tcW w:type="dxa" w:w="1509"/>
          </w:tcPr>
          <w:p>
            <w:pPr>
              <w:spacing w:after="0"/>
              <w:jc w:val="left"/>
            </w:pPr>
          </w:p>
        </w:tc>
        <w:tc>
          <w:tcPr>
            <w:tcW w:type="dxa" w:w="1993"/>
          </w:tcPr>
          <w:p>
            <w:pPr>
              <w:spacing w:after="0"/>
              <w:jc w:val="left"/>
            </w:pPr>
          </w:p>
        </w:tc>
        <w:tc>
          <w:tcPr>
            <w:tcW w:type="dxa" w:w="1834"/>
          </w:tcPr>
          <w:p>
            <w:pPr>
              <w:spacing w:after="0"/>
              <w:jc w:val="left"/>
            </w:pP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738"/>
          </w:tcPr>
          <w:p>
            <w:pPr>
              <w:spacing w:after="0"/>
              <w:jc w:val="right"/>
            </w:pPr>
            <w:r>
              <w:rPr>
                <w:sz w:val="16"/>
              </w:rPr>
              <w:t>13 records, 1999 to 2026 (13 zone-level)</w:t>
            </w:r>
          </w:p>
        </w:tc>
        <w:tc>
          <w:tcPr>
            <w:tcW w:type="dxa" w:w="1892"/>
          </w:tcPr>
          <w:p>
            <w:pPr>
              <w:spacing w:after="0"/>
              <w:jc w:val="left"/>
            </w:pPr>
            <w:r>
              <w:rPr>
                <w:sz w:val="16"/>
              </w:rPr>
              <w:t>22 days to 277 days (median 25 days); 4 with a recorded value</w:t>
            </w:r>
          </w:p>
        </w:tc>
        <w:tc>
          <w:tcPr>
            <w:tcW w:type="dxa" w:w="1504"/>
          </w:tcPr>
          <w:p>
            <w:pPr>
              <w:spacing w:after="0"/>
              <w:jc w:val="left"/>
            </w:pPr>
            <w:r>
              <w:rPr>
                <w:sz w:val="16"/>
              </w:rPr>
              <w:t>277 days (about 9.1 months), 2012-07-21 to 2013-04-23, a run of 10 consecutive Storm Events drought records, zone-level</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738"/>
          </w:tcPr>
          <w:p>
            <w:pPr>
              <w:spacing w:after="0"/>
              <w:jc w:val="right"/>
            </w:pPr>
            <w:r>
              <w:rPr>
                <w:sz w:val="16"/>
              </w:rPr>
              <w:t>0</w:t>
            </w:r>
          </w:p>
        </w:tc>
        <w:tc>
          <w:tcPr>
            <w:tcW w:type="dxa" w:w="1892"/>
          </w:tcPr>
          <w:p>
            <w:pPr>
              <w:spacing w:after="0"/>
              <w:jc w:val="left"/>
            </w:pPr>
          </w:p>
        </w:tc>
        <w:tc>
          <w:tcPr>
            <w:tcW w:type="dxa" w:w="1504"/>
          </w:tcPr>
          <w:p>
            <w:pPr>
              <w:spacing w:after="0"/>
              <w:jc w:val="left"/>
            </w:pPr>
          </w:p>
        </w:tc>
        <w:tc>
          <w:tcPr>
            <w:tcW w:type="dxa" w:w="1509"/>
          </w:tcPr>
          <w:p>
            <w:pPr>
              <w:spacing w:after="0"/>
              <w:jc w:val="left"/>
            </w:pPr>
          </w:p>
        </w:tc>
        <w:tc>
          <w:tcPr>
            <w:tcW w:type="dxa" w:w="1993"/>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738"/>
          </w:tcPr>
          <w:p>
            <w:pPr>
              <w:spacing w:after="0"/>
              <w:jc w:val="right"/>
            </w:pPr>
            <w:r>
              <w:rPr>
                <w:sz w:val="16"/>
              </w:rPr>
              <w:t>283 records, 1955 to 2026</w:t>
            </w:r>
          </w:p>
        </w:tc>
        <w:tc>
          <w:tcPr>
            <w:tcW w:type="dxa" w:w="1892"/>
          </w:tcPr>
          <w:p>
            <w:pPr>
              <w:spacing w:after="0"/>
              <w:jc w:val="left"/>
            </w:pPr>
            <w:r>
              <w:rPr>
                <w:sz w:val="16"/>
              </w:rPr>
              <w:t>0.75 in to 5 in (median 1 in); 283 with a recorded value</w:t>
            </w:r>
          </w:p>
        </w:tc>
        <w:tc>
          <w:tcPr>
            <w:tcW w:type="dxa" w:w="1504"/>
          </w:tcPr>
          <w:p>
            <w:pPr>
              <w:spacing w:after="0"/>
              <w:jc w:val="left"/>
            </w:pPr>
            <w:r>
              <w:rPr>
                <w:sz w:val="16"/>
              </w:rPr>
              <w:t>5 in hail, 2022-06-11</w:t>
            </w:r>
          </w:p>
        </w:tc>
        <w:tc>
          <w:tcPr>
            <w:tcW w:type="dxa" w:w="1509"/>
          </w:tcPr>
          <w:p>
            <w:pPr>
              <w:spacing w:after="0"/>
              <w:jc w:val="left"/>
            </w:pPr>
            <w:r>
              <w:rPr>
                <w:sz w:val="16"/>
              </w:rPr>
              <w:t>Hail, 1996-05-22, $450,000 property; crops not reported (1996 dollars)</w:t>
            </w:r>
          </w:p>
        </w:tc>
        <w:tc>
          <w:tcPr>
            <w:tcW w:type="dxa" w:w="1993"/>
          </w:tcPr>
          <w:p>
            <w:pPr>
              <w:spacing w:after="0"/>
              <w:jc w:val="left"/>
            </w:pPr>
            <w:r>
              <w:rPr>
                <w:sz w:val="16"/>
              </w:rPr>
              <w:t>Event records naming jurisdictions in the plan: Beatrice city (56 records), Odell village (26 records), Adams village (23 records), Cortland village (22 records), Clatonia village (16 records), Pickrell village (13 records), Filley village (11 records), Barneston village (9 records), Blue Springs city (9 records), Liberty village (9 records); and 2 more jurisdictions (see the Excel file).</w:t>
            </w:r>
          </w:p>
        </w:tc>
        <w:tc>
          <w:tcPr>
            <w:tcW w:type="dxa" w:w="1834"/>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738"/>
          </w:tcPr>
          <w:p>
            <w:pPr>
              <w:spacing w:after="0"/>
              <w:jc w:val="right"/>
            </w:pPr>
            <w:r>
              <w:rPr>
                <w:sz w:val="16"/>
              </w:rPr>
              <w:t>29 records, 1999 to 2026 (29 zone-level)</w:t>
            </w:r>
          </w:p>
        </w:tc>
        <w:tc>
          <w:tcPr>
            <w:tcW w:type="dxa" w:w="1892"/>
          </w:tcPr>
          <w:p>
            <w:pPr>
              <w:spacing w:after="0"/>
              <w:jc w:val="left"/>
            </w:pPr>
            <w:r>
              <w:rPr>
                <w:sz w:val="16"/>
              </w:rPr>
              <w:t>1 day to 13 days (median 2 days); 27 with a recorded value</w:t>
            </w:r>
          </w:p>
        </w:tc>
        <w:tc>
          <w:tcPr>
            <w:tcW w:type="dxa" w:w="1504"/>
          </w:tcPr>
          <w:p>
            <w:pPr>
              <w:spacing w:after="0"/>
              <w:jc w:val="left"/>
            </w:pPr>
            <w:r>
              <w:rPr>
                <w:sz w:val="16"/>
              </w:rPr>
              <w:t>13 consecutive days, 2001-07-28 to 2001-08-09, zone-level</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738"/>
          </w:tcPr>
          <w:p>
            <w:pPr>
              <w:spacing w:after="0"/>
              <w:jc w:val="right"/>
            </w:pPr>
            <w:r>
              <w:rPr>
                <w:sz w:val="16"/>
              </w:rPr>
              <w:t>0</w:t>
            </w:r>
          </w:p>
        </w:tc>
        <w:tc>
          <w:tcPr>
            <w:tcW w:type="dxa" w:w="1892"/>
          </w:tcPr>
          <w:p>
            <w:pPr>
              <w:spacing w:after="0"/>
              <w:jc w:val="left"/>
            </w:pPr>
          </w:p>
        </w:tc>
        <w:tc>
          <w:tcPr>
            <w:tcW w:type="dxa" w:w="1504"/>
          </w:tcPr>
          <w:p>
            <w:pPr>
              <w:spacing w:after="0"/>
              <w:jc w:val="left"/>
            </w:pPr>
          </w:p>
        </w:tc>
        <w:tc>
          <w:tcPr>
            <w:tcW w:type="dxa" w:w="1509"/>
          </w:tcPr>
          <w:p>
            <w:pPr>
              <w:spacing w:after="0"/>
              <w:jc w:val="left"/>
            </w:pPr>
          </w:p>
        </w:tc>
        <w:tc>
          <w:tcPr>
            <w:tcW w:type="dxa" w:w="1993"/>
          </w:tcPr>
          <w:p>
            <w:pPr>
              <w:spacing w:after="0"/>
              <w:jc w:val="left"/>
            </w:pP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738"/>
          </w:tcPr>
          <w:p>
            <w:pPr>
              <w:spacing w:after="0"/>
              <w:jc w:val="right"/>
            </w:pPr>
            <w:r>
              <w:rPr>
                <w:sz w:val="16"/>
              </w:rPr>
              <w:t>6 records, 2005 to 2017 (6 zone-level)</w:t>
            </w:r>
          </w:p>
        </w:tc>
        <w:tc>
          <w:tcPr>
            <w:tcW w:type="dxa" w:w="1892"/>
          </w:tcPr>
          <w:p>
            <w:pPr>
              <w:spacing w:after="0"/>
              <w:jc w:val="left"/>
            </w:pPr>
          </w:p>
        </w:tc>
        <w:tc>
          <w:tcPr>
            <w:tcW w:type="dxa" w:w="1504"/>
          </w:tcPr>
          <w:p>
            <w:pPr>
              <w:spacing w:after="0"/>
              <w:jc w:val="left"/>
            </w:pPr>
            <w:r>
              <w:rPr>
                <w:sz w:val="16"/>
              </w:rPr>
              <w:t>Ice Storm, 2007-12-10, $500,000 property; $0 crops (2007 dollars); NWS zone NEZ089</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738"/>
          </w:tcPr>
          <w:p>
            <w:pPr>
              <w:spacing w:after="0"/>
              <w:jc w:val="right"/>
            </w:pPr>
            <w:r>
              <w:rPr>
                <w:sz w:val="16"/>
              </w:rPr>
              <w:t>46 records, 1996 to 2026 (4 zone-level)</w:t>
            </w:r>
          </w:p>
        </w:tc>
        <w:tc>
          <w:tcPr>
            <w:tcW w:type="dxa" w:w="1892"/>
          </w:tcPr>
          <w:p>
            <w:pPr>
              <w:spacing w:after="0"/>
              <w:jc w:val="left"/>
            </w:pPr>
          </w:p>
        </w:tc>
        <w:tc>
          <w:tcPr>
            <w:tcW w:type="dxa" w:w="1504"/>
          </w:tcPr>
          <w:p>
            <w:pPr>
              <w:spacing w:after="0"/>
              <w:jc w:val="left"/>
            </w:pPr>
            <w:r>
              <w:rPr>
                <w:sz w:val="16"/>
              </w:rPr>
              <w:t>Flood, 2015-05-07, $750,000 property; $100,000 crops (2015 dollars)</w:t>
            </w:r>
          </w:p>
        </w:tc>
        <w:tc>
          <w:tcPr>
            <w:tcW w:type="dxa" w:w="1509"/>
          </w:tcPr>
          <w:p>
            <w:pPr>
              <w:spacing w:after="0"/>
              <w:jc w:val="left"/>
            </w:pPr>
          </w:p>
        </w:tc>
        <w:tc>
          <w:tcPr>
            <w:tcW w:type="dxa" w:w="1993"/>
          </w:tcPr>
          <w:p>
            <w:pPr>
              <w:spacing w:after="0"/>
              <w:jc w:val="left"/>
            </w:pPr>
            <w:r>
              <w:rPr>
                <w:sz w:val="16"/>
              </w:rPr>
              <w:t>Event records naming jurisdictions in the plan: Beatrice city (13 records), Clatonia village (6 records), Barneston village (5 records), Cortland village (3 records), Adams village (2 records), Blue Springs city (2 records), Liberty village (2 records), Pickrell village (2 records), Filley village (1 record), Wymore city (1 record). Zone-level records (4) apply countywide.</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738"/>
          </w:tcPr>
          <w:p>
            <w:pPr>
              <w:spacing w:after="0"/>
              <w:jc w:val="right"/>
            </w:pPr>
            <w:r>
              <w:rPr>
                <w:sz w:val="16"/>
              </w:rPr>
              <w:t>0</w:t>
            </w:r>
          </w:p>
        </w:tc>
        <w:tc>
          <w:tcPr>
            <w:tcW w:type="dxa" w:w="1892"/>
          </w:tcPr>
          <w:p>
            <w:pPr>
              <w:spacing w:after="0"/>
              <w:jc w:val="left"/>
            </w:pPr>
          </w:p>
        </w:tc>
        <w:tc>
          <w:tcPr>
            <w:tcW w:type="dxa" w:w="1504"/>
          </w:tcPr>
          <w:p>
            <w:pPr>
              <w:spacing w:after="0"/>
              <w:jc w:val="left"/>
            </w:pPr>
          </w:p>
        </w:tc>
        <w:tc>
          <w:tcPr>
            <w:tcW w:type="dxa" w:w="1509"/>
          </w:tcPr>
          <w:p>
            <w:pPr>
              <w:spacing w:after="0"/>
              <w:jc w:val="left"/>
            </w:pPr>
          </w:p>
        </w:tc>
        <w:tc>
          <w:tcPr>
            <w:tcW w:type="dxa" w:w="1993"/>
          </w:tcPr>
          <w:p>
            <w:pPr>
              <w:spacing w:after="0"/>
              <w:jc w:val="left"/>
            </w:pPr>
          </w:p>
        </w:tc>
        <w:tc>
          <w:tcPr>
            <w:tcW w:type="dxa" w:w="1834"/>
          </w:tcPr>
          <w:p>
            <w:pPr>
              <w:spacing w:after="0"/>
              <w:jc w:val="left"/>
            </w:pP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738"/>
          </w:tcPr>
          <w:p>
            <w:pPr>
              <w:spacing w:after="0"/>
              <w:jc w:val="right"/>
            </w:pPr>
            <w:r>
              <w:rPr>
                <w:sz w:val="16"/>
              </w:rPr>
              <w:t>5 records, 1996 to 2006</w:t>
            </w:r>
          </w:p>
        </w:tc>
        <w:tc>
          <w:tcPr>
            <w:tcW w:type="dxa" w:w="1892"/>
          </w:tcPr>
          <w:p>
            <w:pPr>
              <w:spacing w:after="0"/>
              <w:jc w:val="left"/>
            </w:pPr>
          </w:p>
        </w:tc>
        <w:tc>
          <w:tcPr>
            <w:tcW w:type="dxa" w:w="1504"/>
          </w:tcPr>
          <w:p>
            <w:pPr>
              <w:spacing w:after="0"/>
              <w:jc w:val="left"/>
            </w:pPr>
            <w:r>
              <w:rPr>
                <w:sz w:val="16"/>
              </w:rPr>
              <w:t>Lightning, 2006-04-11, damage not reported, 1 direct death, 3 direct injuries</w:t>
            </w:r>
          </w:p>
        </w:tc>
        <w:tc>
          <w:tcPr>
            <w:tcW w:type="dxa" w:w="1509"/>
          </w:tcPr>
          <w:p>
            <w:pPr>
              <w:spacing w:after="0"/>
              <w:jc w:val="left"/>
            </w:pPr>
            <w:r>
              <w:rPr>
                <w:sz w:val="16"/>
              </w:rPr>
              <w:t>Lightning, 2001-06-04, $38,000 property; crops not reported (2001 dollars)</w:t>
            </w:r>
          </w:p>
        </w:tc>
        <w:tc>
          <w:tcPr>
            <w:tcW w:type="dxa" w:w="1993"/>
          </w:tcPr>
          <w:p>
            <w:pPr>
              <w:spacing w:after="0"/>
              <w:jc w:val="left"/>
            </w:pPr>
            <w:r>
              <w:rPr>
                <w:sz w:val="16"/>
              </w:rPr>
              <w:t>Event records naming jurisdictions in the plan: Beatrice city (3 records), Adams village (1 record), Wymore city (1 record).</w:t>
            </w:r>
          </w:p>
        </w:tc>
        <w:tc>
          <w:tcPr>
            <w:tcW w:type="dxa" w:w="1834"/>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738"/>
          </w:tcPr>
          <w:p>
            <w:pPr>
              <w:spacing w:after="0"/>
              <w:jc w:val="right"/>
            </w:pPr>
            <w:r>
              <w:rPr>
                <w:sz w:val="16"/>
              </w:rPr>
              <w:t>21 records, 1996 to 2025 (21 zone-level)</w:t>
            </w:r>
          </w:p>
        </w:tc>
        <w:tc>
          <w:tcPr>
            <w:tcW w:type="dxa" w:w="1892"/>
          </w:tcPr>
          <w:p>
            <w:pPr>
              <w:spacing w:after="0"/>
              <w:jc w:val="left"/>
            </w:pPr>
            <w:r>
              <w:rPr>
                <w:sz w:val="16"/>
              </w:rPr>
              <w:t>35 kt (40 mph) to 56 kt (64 mph) (median 50 kt (58 mph)); 21 with a recorded value</w:t>
            </w:r>
          </w:p>
        </w:tc>
        <w:tc>
          <w:tcPr>
            <w:tcW w:type="dxa" w:w="1504"/>
          </w:tcPr>
          <w:p>
            <w:pPr>
              <w:spacing w:after="0"/>
              <w:jc w:val="left"/>
            </w:pPr>
            <w:r>
              <w:rPr>
                <w:sz w:val="16"/>
              </w:rPr>
              <w:t>56 kt (64 mph) measured gust, High Wind, 2025-03-14; NWS zone NEZ089</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738"/>
          </w:tcPr>
          <w:p>
            <w:pPr>
              <w:spacing w:after="0"/>
              <w:jc w:val="right"/>
            </w:pPr>
            <w:r>
              <w:rPr>
                <w:sz w:val="16"/>
              </w:rPr>
              <w:t>224 records, 1959 to 2026</w:t>
            </w:r>
          </w:p>
        </w:tc>
        <w:tc>
          <w:tcPr>
            <w:tcW w:type="dxa" w:w="1892"/>
          </w:tcPr>
          <w:p>
            <w:pPr>
              <w:spacing w:after="0"/>
              <w:jc w:val="left"/>
            </w:pPr>
            <w:r>
              <w:rPr>
                <w:sz w:val="16"/>
              </w:rPr>
              <w:t>50 kt (58 mph) to 87 kt (100 mph) (median 55 kt (63 mph)); 183 with a recorded value</w:t>
            </w:r>
          </w:p>
        </w:tc>
        <w:tc>
          <w:tcPr>
            <w:tcW w:type="dxa" w:w="1504"/>
          </w:tcPr>
          <w:p>
            <w:pPr>
              <w:spacing w:after="0"/>
              <w:jc w:val="left"/>
            </w:pPr>
            <w:r>
              <w:rPr>
                <w:sz w:val="16"/>
              </w:rPr>
              <w:t>87 kt (100 mph) estimated gust, Thunderstorm Wind, 2017-06-16</w:t>
            </w:r>
          </w:p>
        </w:tc>
        <w:tc>
          <w:tcPr>
            <w:tcW w:type="dxa" w:w="1509"/>
          </w:tcPr>
          <w:p>
            <w:pPr>
              <w:spacing w:after="0"/>
              <w:jc w:val="left"/>
            </w:pPr>
            <w:r>
              <w:rPr>
                <w:sz w:val="16"/>
              </w:rPr>
              <w:t>Thunderstorm Wind, 2008-05-29, $250,000 property; $0 crops (2008 dollars)</w:t>
            </w:r>
          </w:p>
        </w:tc>
        <w:tc>
          <w:tcPr>
            <w:tcW w:type="dxa" w:w="1993"/>
          </w:tcPr>
          <w:p>
            <w:pPr>
              <w:spacing w:after="0"/>
              <w:jc w:val="left"/>
            </w:pPr>
            <w:r>
              <w:rPr>
                <w:sz w:val="16"/>
              </w:rPr>
              <w:t>Event records naming jurisdictions in the plan: Beatrice city (42 records), Blue Springs city (14 records), Adams village (12 records), Clatonia village (10 records), Filley village (9 records), Cortland village (8 records), Barneston village (7 records), Odell village (7 records), Pickrell village (6 records), Virginia village (6 records); and 2 more jurisdictions (see the Excel file).</w:t>
            </w:r>
          </w:p>
        </w:tc>
        <w:tc>
          <w:tcPr>
            <w:tcW w:type="dxa" w:w="1834"/>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738"/>
          </w:tcPr>
          <w:p>
            <w:pPr>
              <w:spacing w:after="0"/>
              <w:jc w:val="right"/>
            </w:pPr>
            <w:r>
              <w:rPr>
                <w:sz w:val="16"/>
              </w:rPr>
              <w:t>55 records, 1953 to 2026</w:t>
            </w:r>
          </w:p>
        </w:tc>
        <w:tc>
          <w:tcPr>
            <w:tcW w:type="dxa" w:w="1892"/>
          </w:tcPr>
          <w:p>
            <w:pPr>
              <w:spacing w:after="0"/>
              <w:jc w:val="left"/>
            </w:pPr>
            <w:r>
              <w:rPr>
                <w:sz w:val="16"/>
              </w:rPr>
              <w:t>F/EF0 to F/EF4 (median F/EF1); 48 with a recorded value</w:t>
            </w:r>
          </w:p>
        </w:tc>
        <w:tc>
          <w:tcPr>
            <w:tcW w:type="dxa" w:w="1504"/>
          </w:tcPr>
          <w:p>
            <w:pPr>
              <w:spacing w:after="0"/>
              <w:jc w:val="left"/>
            </w:pPr>
            <w:r>
              <w:rPr>
                <w:sz w:val="16"/>
              </w:rPr>
              <w:t>F4 tornado, 2004-05-22, 7 mi within this county, 2,640 yd wide, $20,000,000 property; crops not reported (2004 dollars)</w:t>
            </w:r>
          </w:p>
        </w:tc>
        <w:tc>
          <w:tcPr>
            <w:tcW w:type="dxa" w:w="1509"/>
          </w:tcPr>
          <w:p>
            <w:pPr>
              <w:spacing w:after="0"/>
              <w:jc w:val="left"/>
            </w:pPr>
          </w:p>
        </w:tc>
        <w:tc>
          <w:tcPr>
            <w:tcW w:type="dxa" w:w="1993"/>
          </w:tcPr>
          <w:p>
            <w:pPr>
              <w:spacing w:after="0"/>
              <w:jc w:val="left"/>
            </w:pPr>
            <w:r>
              <w:rPr>
                <w:sz w:val="16"/>
              </w:rPr>
              <w:t>Event records naming jurisdictions in the plan: Odell village (5 records), Beatrice city (3 records), Blue Springs city (3 records), Cortland village (3 records), Barneston village (2 records), Wymore city (2 records), Adams village (1 record), Clatonia village (1 record), Filley village (1 record), Liberty village (1 record); and 2 more jurisdictions (see the Excel file).</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738"/>
          </w:tcPr>
          <w:p>
            <w:pPr>
              <w:spacing w:after="0"/>
              <w:jc w:val="right"/>
            </w:pPr>
            <w:r>
              <w:rPr>
                <w:sz w:val="16"/>
              </w:rPr>
              <w:t>0</w:t>
            </w:r>
          </w:p>
        </w:tc>
        <w:tc>
          <w:tcPr>
            <w:tcW w:type="dxa" w:w="1892"/>
          </w:tcPr>
          <w:p>
            <w:pPr>
              <w:spacing w:after="0"/>
              <w:jc w:val="left"/>
            </w:pPr>
          </w:p>
        </w:tc>
        <w:tc>
          <w:tcPr>
            <w:tcW w:type="dxa" w:w="1504"/>
          </w:tcPr>
          <w:p>
            <w:pPr>
              <w:spacing w:after="0"/>
              <w:jc w:val="left"/>
            </w:pPr>
          </w:p>
        </w:tc>
        <w:tc>
          <w:tcPr>
            <w:tcW w:type="dxa" w:w="1509"/>
          </w:tcPr>
          <w:p>
            <w:pPr>
              <w:spacing w:after="0"/>
              <w:jc w:val="left"/>
            </w:pPr>
          </w:p>
        </w:tc>
        <w:tc>
          <w:tcPr>
            <w:tcW w:type="dxa" w:w="1993"/>
          </w:tcPr>
          <w:p>
            <w:pPr>
              <w:spacing w:after="0"/>
              <w:jc w:val="left"/>
            </w:pPr>
          </w:p>
        </w:tc>
        <w:tc>
          <w:tcPr>
            <w:tcW w:type="dxa" w:w="1834"/>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738"/>
          </w:tcPr>
          <w:p>
            <w:pPr>
              <w:spacing w:after="0"/>
              <w:jc w:val="right"/>
            </w:pPr>
            <w:r>
              <w:rPr>
                <w:sz w:val="16"/>
              </w:rPr>
              <w:t>59 records, 1996 to 2025 (59 zone-level)</w:t>
            </w:r>
          </w:p>
        </w:tc>
        <w:tc>
          <w:tcPr>
            <w:tcW w:type="dxa" w:w="1892"/>
          </w:tcPr>
          <w:p>
            <w:pPr>
              <w:spacing w:after="0"/>
              <w:jc w:val="left"/>
            </w:pPr>
          </w:p>
        </w:tc>
        <w:tc>
          <w:tcPr>
            <w:tcW w:type="dxa" w:w="1504"/>
          </w:tcPr>
          <w:p>
            <w:pPr>
              <w:spacing w:after="0"/>
              <w:jc w:val="left"/>
            </w:pPr>
            <w:r>
              <w:rPr>
                <w:sz w:val="16"/>
              </w:rPr>
              <w:t>Heavy Snow, 1997-10-25, $2,000,000 property; $150,000 crops (1997 dollars); NWS zone NEZ089</w:t>
            </w:r>
          </w:p>
        </w:tc>
        <w:tc>
          <w:tcPr>
            <w:tcW w:type="dxa" w:w="1509"/>
          </w:tcPr>
          <w:p>
            <w:pPr>
              <w:spacing w:after="0"/>
              <w:jc w:val="left"/>
            </w:pPr>
          </w:p>
        </w:tc>
        <w:tc>
          <w:tcPr>
            <w:tcW w:type="dxa" w:w="1993"/>
          </w:tcPr>
          <w:p>
            <w:pPr>
              <w:spacing w:after="0"/>
              <w:jc w:val="left"/>
            </w:pPr>
            <w:r>
              <w:rPr>
                <w:sz w:val="16"/>
              </w:rPr>
              <w:t>Countywide (zone-level records).</w:t>
            </w:r>
          </w:p>
        </w:tc>
        <w:tc>
          <w:tcPr>
            <w:tcW w:type="dxa" w:w="18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3049"/>
        <w:gridCol w:w="2112"/>
        <w:gridCol w:w="2421"/>
        <w:gridCol w:w="123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96"/>
          </w:tcPr>
          <w:p>
            <w:pPr>
              <w:spacing w:after="0"/>
              <w:jc w:val="left"/>
            </w:pPr>
            <w:r>
              <w:rPr>
                <w:sz w:val="16"/>
              </w:rPr>
              <w:t>Major disaster</w:t>
            </w:r>
          </w:p>
        </w:tc>
        <w:tc>
          <w:tcPr>
            <w:tcW w:type="dxa" w:w="3049"/>
          </w:tcPr>
          <w:p>
            <w:pPr>
              <w:spacing w:after="0"/>
              <w:jc w:val="left"/>
            </w:pPr>
            <w:r>
              <w:rPr>
                <w:sz w:val="16"/>
              </w:rPr>
              <w:t>Severe Storms, Straight-Line Winds, Tornadoes, and Flooding</w:t>
            </w:r>
          </w:p>
        </w:tc>
        <w:tc>
          <w:tcPr>
            <w:tcW w:type="dxa" w:w="2112"/>
          </w:tcPr>
          <w:p>
            <w:pPr>
              <w:spacing w:after="0"/>
              <w:jc w:val="left"/>
            </w:pPr>
            <w:r>
              <w:rPr>
                <w:sz w:val="16"/>
              </w:rPr>
              <w:t>Inland Flooding; Strong Wind; Tornado</w:t>
            </w:r>
          </w:p>
        </w:tc>
        <w:tc>
          <w:tcPr>
            <w:tcW w:type="dxa" w:w="2421"/>
          </w:tcPr>
          <w:p>
            <w:pPr>
              <w:spacing w:after="0"/>
              <w:jc w:val="right"/>
            </w:pPr>
            <w:r>
              <w:rPr>
                <w:sz w:val="16"/>
              </w:rPr>
              <w:t>not yet in FEMA's PA summaries (they cover declarations through 2026-06-30)</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96"/>
          </w:tcPr>
          <w:p>
            <w:pPr>
              <w:spacing w:after="0"/>
              <w:jc w:val="left"/>
            </w:pPr>
            <w:r>
              <w:rPr>
                <w:sz w:val="16"/>
              </w:rPr>
              <w:t>Major disaster</w:t>
            </w:r>
          </w:p>
        </w:tc>
        <w:tc>
          <w:tcPr>
            <w:tcW w:type="dxa" w:w="3049"/>
          </w:tcPr>
          <w:p>
            <w:pPr>
              <w:spacing w:after="0"/>
              <w:jc w:val="left"/>
            </w:pPr>
            <w:r>
              <w:rPr>
                <w:sz w:val="16"/>
              </w:rPr>
              <w:t>Severe Storms, Straight-Line Winds, and Tornadoes</w:t>
            </w:r>
          </w:p>
        </w:tc>
        <w:tc>
          <w:tcPr>
            <w:tcW w:type="dxa" w:w="2112"/>
          </w:tcPr>
          <w:p>
            <w:pPr>
              <w:spacing w:after="0"/>
              <w:jc w:val="left"/>
            </w:pPr>
            <w:r>
              <w:rPr>
                <w:sz w:val="16"/>
              </w:rPr>
              <w:t>Strong Wind; Tornado</w:t>
            </w:r>
          </w:p>
        </w:tc>
        <w:tc>
          <w:tcPr>
            <w:tcW w:type="dxa" w:w="2421"/>
          </w:tcPr>
          <w:p>
            <w:pPr>
              <w:spacing w:after="0"/>
              <w:jc w:val="right"/>
            </w:pPr>
            <w:r>
              <w:rPr>
                <w:sz w:val="16"/>
              </w:rPr>
              <w:t>$496,503.70</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6"/>
          </w:tcPr>
          <w:p>
            <w:pPr>
              <w:spacing w:after="0"/>
              <w:jc w:val="left"/>
            </w:pPr>
            <w:r>
              <w:rPr>
                <w:sz w:val="16"/>
              </w:rPr>
              <w:t>Major disaster</w:t>
            </w:r>
          </w:p>
        </w:tc>
        <w:tc>
          <w:tcPr>
            <w:tcW w:type="dxa" w:w="3049"/>
          </w:tcPr>
          <w:p>
            <w:pPr>
              <w:spacing w:after="0"/>
              <w:jc w:val="left"/>
            </w:pPr>
            <w:r>
              <w:rPr>
                <w:sz w:val="16"/>
              </w:rPr>
              <w:t>COVID-19 Pandemic</w:t>
            </w:r>
          </w:p>
        </w:tc>
        <w:tc>
          <w:tcPr>
            <w:tcW w:type="dxa" w:w="2112"/>
          </w:tcPr>
          <w:p>
            <w:pPr>
              <w:spacing w:after="0"/>
              <w:jc w:val="left"/>
            </w:pPr>
            <w:r>
              <w:rPr>
                <w:sz w:val="16"/>
              </w:rPr>
              <w:t>Non-natural, not counted</w:t>
            </w:r>
          </w:p>
        </w:tc>
        <w:tc>
          <w:tcPr>
            <w:tcW w:type="dxa" w:w="2421"/>
          </w:tcPr>
          <w:p>
            <w:pPr>
              <w:spacing w:after="0"/>
              <w:jc w:val="right"/>
            </w:pPr>
            <w:r>
              <w:rPr>
                <w:sz w:val="16"/>
              </w:rPr>
              <w:t>$87,405.08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6"/>
          </w:tcPr>
          <w:p>
            <w:pPr>
              <w:spacing w:after="0"/>
              <w:jc w:val="left"/>
            </w:pPr>
            <w:r>
              <w:rPr>
                <w:sz w:val="16"/>
              </w:rPr>
              <w:t>Emergency</w:t>
            </w:r>
          </w:p>
        </w:tc>
        <w:tc>
          <w:tcPr>
            <w:tcW w:type="dxa" w:w="3049"/>
          </w:tcPr>
          <w:p>
            <w:pPr>
              <w:spacing w:after="0"/>
              <w:jc w:val="left"/>
            </w:pPr>
            <w:r>
              <w:rPr>
                <w:sz w:val="16"/>
              </w:rPr>
              <w:t>COVID-19</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6"/>
          </w:tcPr>
          <w:p>
            <w:pPr>
              <w:spacing w:after="0"/>
              <w:jc w:val="left"/>
            </w:pPr>
            <w:r>
              <w:rPr>
                <w:sz w:val="16"/>
              </w:rPr>
              <w:t>Major disaster</w:t>
            </w:r>
          </w:p>
        </w:tc>
        <w:tc>
          <w:tcPr>
            <w:tcW w:type="dxa" w:w="3049"/>
          </w:tcPr>
          <w:p>
            <w:pPr>
              <w:spacing w:after="0"/>
              <w:jc w:val="left"/>
            </w:pPr>
            <w:r>
              <w:rPr>
                <w:sz w:val="16"/>
              </w:rPr>
              <w:t>Severe Winter Storm, Straight-Line Winds, and Flooding</w:t>
            </w:r>
          </w:p>
        </w:tc>
        <w:tc>
          <w:tcPr>
            <w:tcW w:type="dxa" w:w="2112"/>
          </w:tcPr>
          <w:p>
            <w:pPr>
              <w:spacing w:after="0"/>
              <w:jc w:val="left"/>
            </w:pPr>
            <w:r>
              <w:rPr>
                <w:sz w:val="16"/>
              </w:rPr>
              <w:t>Inland Flooding (primary); also designated: Strong Wind, Winter Weather</w:t>
            </w:r>
          </w:p>
        </w:tc>
        <w:tc>
          <w:tcPr>
            <w:tcW w:type="dxa" w:w="2421"/>
          </w:tcPr>
          <w:p>
            <w:pPr>
              <w:spacing w:after="0"/>
              <w:jc w:val="right"/>
            </w:pPr>
            <w:r>
              <w:rPr>
                <w:sz w:val="16"/>
              </w:rPr>
              <w:t>$1,503,196.38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Straight-Line Winds</w:t>
            </w:r>
          </w:p>
        </w:tc>
        <w:tc>
          <w:tcPr>
            <w:tcW w:type="dxa" w:w="2112"/>
          </w:tcPr>
          <w:p>
            <w:pPr>
              <w:spacing w:after="0"/>
              <w:jc w:val="left"/>
            </w:pPr>
            <w:r>
              <w:rPr>
                <w:sz w:val="16"/>
              </w:rPr>
              <w:t>Strong Wind; Tornado</w:t>
            </w:r>
          </w:p>
        </w:tc>
        <w:tc>
          <w:tcPr>
            <w:tcW w:type="dxa" w:w="2421"/>
          </w:tcPr>
          <w:p>
            <w:pPr>
              <w:spacing w:after="0"/>
              <w:jc w:val="right"/>
            </w:pPr>
            <w:r>
              <w:rPr>
                <w:sz w:val="16"/>
              </w:rPr>
              <w:t>$531,836.63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96"/>
          </w:tcPr>
          <w:p>
            <w:pPr>
              <w:spacing w:after="0"/>
              <w:jc w:val="left"/>
            </w:pPr>
            <w:r>
              <w:rPr>
                <w:sz w:val="16"/>
              </w:rPr>
              <w:t>Major disaster</w:t>
            </w:r>
          </w:p>
        </w:tc>
        <w:tc>
          <w:tcPr>
            <w:tcW w:type="dxa" w:w="3049"/>
          </w:tcPr>
          <w:p>
            <w:pPr>
              <w:spacing w:after="0"/>
              <w:jc w:val="left"/>
            </w:pPr>
            <w:r>
              <w:rPr>
                <w:sz w:val="16"/>
              </w:rPr>
              <w:t>Severe Storms, Tornadoes, Straight-Line Winds, and Flooding</w:t>
            </w:r>
          </w:p>
        </w:tc>
        <w:tc>
          <w:tcPr>
            <w:tcW w:type="dxa" w:w="2112"/>
          </w:tcPr>
          <w:p>
            <w:pPr>
              <w:spacing w:after="0"/>
              <w:jc w:val="left"/>
            </w:pPr>
            <w:r>
              <w:rPr>
                <w:sz w:val="16"/>
              </w:rPr>
              <w:t>Inland Flooding; Strong Wind; Tornado</w:t>
            </w:r>
          </w:p>
        </w:tc>
        <w:tc>
          <w:tcPr>
            <w:tcW w:type="dxa" w:w="2421"/>
          </w:tcPr>
          <w:p>
            <w:pPr>
              <w:spacing w:after="0"/>
              <w:jc w:val="right"/>
            </w:pPr>
            <w:r>
              <w:rPr>
                <w:sz w:val="16"/>
              </w:rPr>
              <w:t>$882,616.02</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96"/>
          </w:tcPr>
          <w:p>
            <w:pPr>
              <w:spacing w:after="0"/>
              <w:jc w:val="left"/>
            </w:pPr>
            <w:r>
              <w:rPr>
                <w:sz w:val="16"/>
              </w:rPr>
              <w:t>Major disaster</w:t>
            </w:r>
          </w:p>
        </w:tc>
        <w:tc>
          <w:tcPr>
            <w:tcW w:type="dxa" w:w="3049"/>
          </w:tcPr>
          <w:p>
            <w:pPr>
              <w:spacing w:after="0"/>
              <w:jc w:val="left"/>
            </w:pPr>
            <w:r>
              <w:rPr>
                <w:sz w:val="16"/>
              </w:rPr>
              <w:t>Severe Storms, Ice Jams, and Flooding</w:t>
            </w:r>
          </w:p>
        </w:tc>
        <w:tc>
          <w:tcPr>
            <w:tcW w:type="dxa" w:w="2112"/>
          </w:tcPr>
          <w:p>
            <w:pPr>
              <w:spacing w:after="0"/>
              <w:jc w:val="left"/>
            </w:pPr>
            <w:r>
              <w:rPr>
                <w:sz w:val="16"/>
              </w:rPr>
              <w:t>Inland Flooding</w:t>
            </w:r>
          </w:p>
        </w:tc>
        <w:tc>
          <w:tcPr>
            <w:tcW w:type="dxa" w:w="2421"/>
          </w:tcPr>
          <w:p>
            <w:pPr>
              <w:spacing w:after="0"/>
              <w:jc w:val="right"/>
            </w:pPr>
            <w:r>
              <w:rPr>
                <w:sz w:val="16"/>
              </w:rPr>
              <w:t>$439,535.97</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6"/>
          </w:tcPr>
          <w:p>
            <w:pPr>
              <w:spacing w:after="0"/>
              <w:jc w:val="left"/>
            </w:pPr>
            <w:r>
              <w:rPr>
                <w:sz w:val="16"/>
              </w:rPr>
              <w:t>Major disaster</w:t>
            </w:r>
          </w:p>
        </w:tc>
        <w:tc>
          <w:tcPr>
            <w:tcW w:type="dxa" w:w="3049"/>
          </w:tcPr>
          <w:p>
            <w:pPr>
              <w:spacing w:after="0"/>
              <w:jc w:val="left"/>
            </w:pPr>
            <w:r>
              <w:rPr>
                <w:sz w:val="16"/>
              </w:rPr>
              <w:t>Severe Winter Storms and Snowstorm</w:t>
            </w:r>
          </w:p>
        </w:tc>
        <w:tc>
          <w:tcPr>
            <w:tcW w:type="dxa" w:w="2112"/>
          </w:tcPr>
          <w:p>
            <w:pPr>
              <w:spacing w:after="0"/>
              <w:jc w:val="left"/>
            </w:pPr>
            <w:r>
              <w:rPr>
                <w:sz w:val="16"/>
              </w:rPr>
              <w:t>Winter Weather</w:t>
            </w:r>
          </w:p>
        </w:tc>
        <w:tc>
          <w:tcPr>
            <w:tcW w:type="dxa" w:w="2421"/>
          </w:tcPr>
          <w:p>
            <w:pPr>
              <w:spacing w:after="0"/>
              <w:jc w:val="right"/>
            </w:pPr>
            <w:r>
              <w:rPr>
                <w:sz w:val="16"/>
              </w:rPr>
              <w:t>$352,862.31</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$2,282,801.63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$310,797.79</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2008-05-30</w:t>
            </w:r>
          </w:p>
        </w:tc>
        <w:tc>
          <w:tcPr>
            <w:tcW w:type="dxa" w:w="1037"/>
          </w:tcPr>
          <w:p>
            <w:pPr>
              <w:spacing w:after="0"/>
              <w:jc w:val="left"/>
            </w:pPr>
            <w:r>
              <w:rPr>
                <w:sz w:val="16"/>
              </w:rPr>
              <w:t>2008-04-23</w:t>
            </w:r>
          </w:p>
        </w:tc>
        <w:tc>
          <w:tcPr>
            <w:tcW w:type="dxa" w:w="1037"/>
          </w:tcPr>
          <w:p>
            <w:pPr>
              <w:spacing w:after="0"/>
              <w:jc w:val="left"/>
            </w:pPr>
            <w:r>
              <w:rPr>
                <w:sz w:val="16"/>
              </w:rPr>
              <w:t>DR-1765-NE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$56,719.78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Ice Storm</w:t>
            </w:r>
          </w:p>
        </w:tc>
        <w:tc>
          <w:tcPr>
            <w:tcW w:type="dxa" w:w="2421"/>
          </w:tcPr>
          <w:p>
            <w:pPr>
              <w:spacing w:after="0"/>
              <w:jc w:val="right"/>
            </w:pPr>
            <w:r>
              <w:rPr>
                <w:sz w:val="16"/>
              </w:rPr>
              <w:t>$130,105.73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96"/>
          </w:tcPr>
          <w:p>
            <w:pPr>
              <w:spacing w:after="0"/>
              <w:jc w:val="left"/>
            </w:pPr>
            <w:r>
              <w:rPr>
                <w:sz w:val="16"/>
              </w:rPr>
              <w:t>Major disaster</w:t>
            </w:r>
          </w:p>
        </w:tc>
        <w:tc>
          <w:tcPr>
            <w:tcW w:type="dxa" w:w="3049"/>
          </w:tcPr>
          <w:p>
            <w:pPr>
              <w:spacing w:after="0"/>
              <w:jc w:val="left"/>
            </w:pPr>
            <w:r>
              <w:rPr>
                <w:sz w:val="16"/>
              </w:rPr>
              <w:t>Severe Storms, Flooding, and Tornadoes</w:t>
            </w:r>
          </w:p>
        </w:tc>
        <w:tc>
          <w:tcPr>
            <w:tcW w:type="dxa" w:w="2112"/>
          </w:tcPr>
          <w:p>
            <w:pPr>
              <w:spacing w:after="0"/>
              <w:jc w:val="left"/>
            </w:pPr>
            <w:r>
              <w:rPr>
                <w:sz w:val="16"/>
              </w:rPr>
              <w:t>Inland Flooding; Tornado</w:t>
            </w:r>
          </w:p>
        </w:tc>
        <w:tc>
          <w:tcPr>
            <w:tcW w:type="dxa" w:w="2421"/>
          </w:tcPr>
          <w:p>
            <w:pPr>
              <w:spacing w:after="0"/>
              <w:jc w:val="right"/>
            </w:pPr>
            <w:r>
              <w:rPr>
                <w:sz w:val="16"/>
              </w:rPr>
              <w:t>$421,853.88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6"/>
          </w:tcPr>
          <w:p>
            <w:pPr>
              <w:spacing w:after="0"/>
              <w:jc w:val="left"/>
            </w:pPr>
            <w:r>
              <w:rPr>
                <w:sz w:val="16"/>
              </w:rPr>
              <w:t>Emergency</w:t>
            </w:r>
          </w:p>
        </w:tc>
        <w:tc>
          <w:tcPr>
            <w:tcW w:type="dxa" w:w="3049"/>
          </w:tcPr>
          <w:p>
            <w:pPr>
              <w:spacing w:after="0"/>
              <w:jc w:val="left"/>
            </w:pPr>
            <w:r>
              <w:rPr>
                <w:sz w:val="16"/>
              </w:rPr>
              <w:t>Hurricane Katrina Evacuees</w:t>
            </w:r>
          </w:p>
        </w:tc>
        <w:tc>
          <w:tcPr>
            <w:tcW w:type="dxa" w:w="2112"/>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$1,744,193.69</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96"/>
          </w:tcPr>
          <w:p>
            <w:pPr>
              <w:spacing w:after="0"/>
              <w:jc w:val="left"/>
            </w:pPr>
            <w:r>
              <w:rPr>
                <w:sz w:val="16"/>
              </w:rPr>
              <w:t>Major disaster</w:t>
            </w:r>
          </w:p>
        </w:tc>
        <w:tc>
          <w:tcPr>
            <w:tcW w:type="dxa" w:w="3049"/>
          </w:tcPr>
          <w:p>
            <w:pPr>
              <w:spacing w:after="0"/>
              <w:jc w:val="left"/>
            </w:pPr>
            <w:r>
              <w:rPr>
                <w:sz w:val="16"/>
              </w:rPr>
              <w:t>Severe Winter Storms, Flooding and Tornadoes</w:t>
            </w:r>
          </w:p>
        </w:tc>
        <w:tc>
          <w:tcPr>
            <w:tcW w:type="dxa" w:w="2112"/>
          </w:tcPr>
          <w:p>
            <w:pPr>
              <w:spacing w:after="0"/>
              <w:jc w:val="left"/>
            </w:pPr>
            <w:r>
              <w:rPr>
                <w:sz w:val="16"/>
              </w:rPr>
              <w:t>Inland Flooding; Tornado; Winter Weather</w:t>
            </w:r>
          </w:p>
        </w:tc>
        <w:tc>
          <w:tcPr>
            <w:tcW w:type="dxa" w:w="2421"/>
          </w:tcPr>
          <w:p>
            <w:pPr>
              <w:spacing w:after="0"/>
              <w:jc w:val="right"/>
            </w:pPr>
            <w:r>
              <w:rPr>
                <w:sz w:val="16"/>
              </w:rPr>
              <w:t>$51,314.63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1996-06-25</w:t>
            </w:r>
          </w:p>
        </w:tc>
        <w:tc>
          <w:tcPr>
            <w:tcW w:type="dxa" w:w="1037"/>
          </w:tcPr>
          <w:p>
            <w:pPr>
              <w:spacing w:after="0"/>
              <w:jc w:val="left"/>
            </w:pPr>
            <w:r>
              <w:rPr>
                <w:sz w:val="16"/>
              </w:rPr>
              <w:t>1996-05-08</w:t>
            </w:r>
          </w:p>
        </w:tc>
        <w:tc>
          <w:tcPr>
            <w:tcW w:type="dxa" w:w="1037"/>
          </w:tcPr>
          <w:p>
            <w:pPr>
              <w:spacing w:after="0"/>
              <w:jc w:val="left"/>
            </w:pPr>
            <w:r>
              <w:rPr>
                <w:sz w:val="16"/>
              </w:rPr>
              <w:t>DR-1123-NE</w:t>
            </w:r>
          </w:p>
        </w:tc>
        <w:tc>
          <w:tcPr>
            <w:tcW w:type="dxa" w:w="1296"/>
          </w:tcPr>
          <w:p>
            <w:pPr>
              <w:spacing w:after="0"/>
              <w:jc w:val="left"/>
            </w:pPr>
            <w:r>
              <w:rPr>
                <w:sz w:val="16"/>
              </w:rPr>
              <w:t>Major disaster</w:t>
            </w:r>
          </w:p>
        </w:tc>
        <w:tc>
          <w:tcPr>
            <w:tcW w:type="dxa" w:w="3049"/>
          </w:tcPr>
          <w:p>
            <w:pPr>
              <w:spacing w:after="0"/>
              <w:jc w:val="left"/>
            </w:pPr>
            <w:r>
              <w:rPr>
                <w:sz w:val="16"/>
              </w:rPr>
              <w:t>Severe Storms and Tornadoes</w:t>
            </w:r>
          </w:p>
        </w:tc>
        <w:tc>
          <w:tcPr>
            <w:tcW w:type="dxa" w:w="2112"/>
          </w:tcPr>
          <w:p>
            <w:pPr>
              <w:spacing w:after="0"/>
              <w:jc w:val="left"/>
            </w:pPr>
            <w:r>
              <w:rPr>
                <w:sz w:val="16"/>
              </w:rPr>
              <w:t>Tornado; Wildfire</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96"/>
          </w:tcPr>
          <w:p>
            <w:pPr>
              <w:spacing w:after="0"/>
              <w:jc w:val="left"/>
            </w:pPr>
            <w:r>
              <w:rPr>
                <w:sz w:val="16"/>
              </w:rPr>
              <w:t>Major disaster</w:t>
            </w:r>
          </w:p>
        </w:tc>
        <w:tc>
          <w:tcPr>
            <w:tcW w:type="dxa" w:w="3049"/>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96"/>
          </w:tcPr>
          <w:p>
            <w:pPr>
              <w:spacing w:after="0"/>
              <w:jc w:val="left"/>
            </w:pPr>
            <w:r>
              <w:rPr>
                <w:sz w:val="16"/>
              </w:rPr>
              <w:t>Major disaster</w:t>
            </w:r>
          </w:p>
        </w:tc>
        <w:tc>
          <w:tcPr>
            <w:tcW w:type="dxa" w:w="3049"/>
          </w:tcPr>
          <w:p>
            <w:pPr>
              <w:spacing w:after="0"/>
              <w:jc w:val="left"/>
            </w:pPr>
            <w:r>
              <w:rPr>
                <w:sz w:val="16"/>
              </w:rPr>
              <w:t>Tornadoes &amp; Flooding</w:t>
            </w:r>
          </w:p>
        </w:tc>
        <w:tc>
          <w:tcPr>
            <w:tcW w:type="dxa" w:w="2112"/>
          </w:tcPr>
          <w:p>
            <w:pPr>
              <w:spacing w:after="0"/>
              <w:jc w:val="left"/>
            </w:pPr>
            <w:r>
              <w:rPr>
                <w:sz w:val="16"/>
              </w:rPr>
              <w:t>Tornado (primary); also designated: 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96"/>
          </w:tcPr>
          <w:p>
            <w:pPr>
              <w:spacing w:after="0"/>
              <w:jc w:val="left"/>
            </w:pPr>
            <w:r>
              <w:rPr>
                <w:sz w:val="16"/>
              </w:rPr>
              <w:t>Major disaster</w:t>
            </w:r>
          </w:p>
        </w:tc>
        <w:tc>
          <w:tcPr>
            <w:tcW w:type="dxa" w:w="3049"/>
          </w:tcPr>
          <w:p>
            <w:pPr>
              <w:spacing w:after="0"/>
              <w:jc w:val="left"/>
            </w:pPr>
            <w:r>
              <w:rPr>
                <w:sz w:val="16"/>
              </w:rPr>
              <w:t>Ice Storms &amp; High Winds</w:t>
            </w:r>
          </w:p>
        </w:tc>
        <w:tc>
          <w:tcPr>
            <w:tcW w:type="dxa" w:w="2112"/>
          </w:tcPr>
          <w:p>
            <w:pPr>
              <w:spacing w:after="0"/>
              <w:jc w:val="left"/>
            </w:pPr>
            <w:r>
              <w:rPr>
                <w:sz w:val="16"/>
              </w:rPr>
              <w:t>Ice Storm</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96"/>
          </w:tcPr>
          <w:p>
            <w:pPr>
              <w:spacing w:after="0"/>
              <w:jc w:val="left"/>
            </w:pPr>
            <w:r>
              <w:rPr>
                <w:sz w:val="16"/>
              </w:rPr>
              <w:t>Major disaster</w:t>
            </w:r>
          </w:p>
        </w:tc>
        <w:tc>
          <w:tcPr>
            <w:tcW w:type="dxa" w:w="3049"/>
          </w:tcPr>
          <w:p>
            <w:pPr>
              <w:spacing w:after="0"/>
              <w:jc w:val="left"/>
            </w:pPr>
            <w:r>
              <w:rPr>
                <w:sz w:val="16"/>
              </w:rPr>
              <w:t>Severe Storms &amp;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6"/>
          </w:tcPr>
          <w:p>
            <w:pPr>
              <w:spacing w:after="0"/>
              <w:jc w:val="left"/>
            </w:pPr>
            <w:r>
              <w:rPr>
                <w:sz w:val="16"/>
              </w:rPr>
              <w:t>Major disaster</w:t>
            </w:r>
          </w:p>
        </w:tc>
        <w:tc>
          <w:tcPr>
            <w:tcW w:type="dxa" w:w="3049"/>
          </w:tcPr>
          <w:p>
            <w:pPr>
              <w:spacing w:after="0"/>
              <w:jc w:val="left"/>
            </w:pPr>
            <w:r>
              <w:rPr>
                <w:sz w:val="16"/>
              </w:rPr>
              <w:t>Severe Storms &amp;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$146,888.24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$4,333,416.44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4,333,416.44"/>
        <w:tblDescription w:val="Hazard Plain table b1d_pa_other"/>
      </w:tblPr>
      <w:tblGrid>
        <w:gridCol w:w="1280"/>
        <w:gridCol w:w="1280"/>
        <w:gridCol w:w="6679"/>
        <w:gridCol w:w="3263"/>
        <w:gridCol w:w="161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6679"/>
            <w:shd w:val="clear" w:color="auto" w:fill="E8E8E8"/>
          </w:tcPr>
          <w:p>
            <w:pPr>
              <w:spacing w:after="0"/>
              <w:jc w:val="left"/>
            </w:pPr>
            <w:r>
              <w:rPr>
                <w:b/>
                <w:sz w:val="16"/>
              </w:rPr>
              <w:t>Title</w:t>
            </w:r>
          </w:p>
        </w:tc>
        <w:tc>
          <w:tcPr>
            <w:tcW w:type="dxa" w:w="3263"/>
            <w:shd w:val="clear" w:color="auto" w:fill="E8E8E8"/>
          </w:tcPr>
          <w:p>
            <w:pPr>
              <w:spacing w:after="0"/>
              <w:jc w:val="left"/>
            </w:pPr>
            <w:r>
              <w:rPr>
                <w:b/>
                <w:sz w:val="16"/>
              </w:rPr>
              <w:t>Applicant</w:t>
            </w:r>
          </w:p>
        </w:tc>
        <w:tc>
          <w:tcPr>
            <w:tcW w:type="dxa" w:w="16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DR-4896-NE</w:t>
            </w:r>
          </w:p>
        </w:tc>
        <w:tc>
          <w:tcPr>
            <w:tcW w:type="dxa" w:w="1280"/>
          </w:tcPr>
          <w:p>
            <w:pPr>
              <w:spacing w:after="0"/>
              <w:jc w:val="left"/>
            </w:pPr>
            <w:r>
              <w:rPr>
                <w:sz w:val="16"/>
              </w:rPr>
              <w:t>2025-10-22</w:t>
            </w:r>
          </w:p>
        </w:tc>
        <w:tc>
          <w:tcPr>
            <w:tcW w:type="dxa" w:w="6679"/>
          </w:tcPr>
          <w:p>
            <w:pPr>
              <w:spacing w:after="0"/>
              <w:jc w:val="left"/>
            </w:pPr>
            <w:r>
              <w:rPr>
                <w:sz w:val="16"/>
              </w:rPr>
              <w:t>Severe Storms, Straight-Line Winds, and Flooding</w:t>
            </w:r>
          </w:p>
        </w:tc>
        <w:tc>
          <w:tcPr>
            <w:tcW w:type="dxa" w:w="3263"/>
          </w:tcPr>
          <w:p>
            <w:pPr>
              <w:spacing w:after="0"/>
              <w:jc w:val="left"/>
            </w:pPr>
            <w:r>
              <w:rPr>
                <w:sz w:val="16"/>
              </w:rPr>
              <w:t>Norris Public Power District</w:t>
            </w:r>
          </w:p>
        </w:tc>
        <w:tc>
          <w:tcPr>
            <w:tcW w:type="dxa" w:w="1610"/>
          </w:tcPr>
          <w:p>
            <w:pPr>
              <w:spacing w:after="0"/>
              <w:jc w:val="right"/>
            </w:pPr>
            <w:r>
              <w:rPr>
                <w:sz w:val="16"/>
              </w:rPr>
              <w:t>$1,006,290.91</w:t>
            </w:r>
          </w:p>
        </w:tc>
      </w:tr>
      <w:tr>
        <w:trPr>
          <w:cantSplit/>
        </w:trPr>
        <w:tc>
          <w:tcPr>
            <w:tcW w:type="dxa" w:w="1280"/>
          </w:tcPr>
          <w:p>
            <w:pPr>
              <w:spacing w:after="0"/>
              <w:jc w:val="left"/>
            </w:pPr>
            <w:r>
              <w:rPr>
                <w:sz w:val="16"/>
              </w:rPr>
              <w:t>DR-4868-NE</w:t>
            </w:r>
          </w:p>
        </w:tc>
        <w:tc>
          <w:tcPr>
            <w:tcW w:type="dxa" w:w="1280"/>
          </w:tcPr>
          <w:p>
            <w:pPr>
              <w:spacing w:after="0"/>
              <w:jc w:val="left"/>
            </w:pPr>
            <w:r>
              <w:rPr>
                <w:sz w:val="16"/>
              </w:rPr>
              <w:t>2025-05-21</w:t>
            </w:r>
          </w:p>
        </w:tc>
        <w:tc>
          <w:tcPr>
            <w:tcW w:type="dxa" w:w="6679"/>
          </w:tcPr>
          <w:p>
            <w:pPr>
              <w:spacing w:after="0"/>
              <w:jc w:val="left"/>
            </w:pPr>
            <w:r>
              <w:rPr>
                <w:sz w:val="16"/>
              </w:rPr>
              <w:t>Severe Winter Storm and Straight-Line Winds</w:t>
            </w:r>
          </w:p>
        </w:tc>
        <w:tc>
          <w:tcPr>
            <w:tcW w:type="dxa" w:w="3263"/>
          </w:tcPr>
          <w:p>
            <w:pPr>
              <w:spacing w:after="0"/>
              <w:jc w:val="left"/>
            </w:pPr>
            <w:r>
              <w:rPr>
                <w:sz w:val="16"/>
              </w:rPr>
              <w:t>Norris Public Power District</w:t>
            </w:r>
          </w:p>
        </w:tc>
        <w:tc>
          <w:tcPr>
            <w:tcW w:type="dxa" w:w="1610"/>
          </w:tcPr>
          <w:p>
            <w:pPr>
              <w:spacing w:after="0"/>
              <w:jc w:val="right"/>
            </w:pPr>
            <w:r>
              <w:rPr>
                <w:sz w:val="16"/>
              </w:rPr>
              <w:t>$3,075,460.26</w:t>
            </w:r>
          </w:p>
        </w:tc>
      </w:tr>
      <w:tr>
        <w:trPr>
          <w:cantSplit/>
        </w:trPr>
        <w:tc>
          <w:tcPr>
            <w:tcW w:type="dxa" w:w="1280"/>
          </w:tcPr>
          <w:p>
            <w:pPr>
              <w:spacing w:after="0"/>
              <w:jc w:val="left"/>
            </w:pPr>
            <w:r>
              <w:rPr>
                <w:sz w:val="16"/>
              </w:rPr>
              <w:t>DR-4838-NE</w:t>
            </w:r>
          </w:p>
        </w:tc>
        <w:tc>
          <w:tcPr>
            <w:tcW w:type="dxa" w:w="1280"/>
          </w:tcPr>
          <w:p>
            <w:pPr>
              <w:spacing w:after="0"/>
              <w:jc w:val="left"/>
            </w:pPr>
            <w:r>
              <w:rPr>
                <w:sz w:val="16"/>
              </w:rPr>
              <w:t>2024-10-21</w:t>
            </w:r>
          </w:p>
        </w:tc>
        <w:tc>
          <w:tcPr>
            <w:tcW w:type="dxa" w:w="6679"/>
          </w:tcPr>
          <w:p>
            <w:pPr>
              <w:spacing w:after="0"/>
              <w:jc w:val="left"/>
            </w:pPr>
            <w:r>
              <w:rPr>
                <w:sz w:val="16"/>
              </w:rPr>
              <w:t>Severe Storms, Straight-Line Winds, Tornadoes, and Flooding</w:t>
            </w:r>
          </w:p>
        </w:tc>
        <w:tc>
          <w:tcPr>
            <w:tcW w:type="dxa" w:w="3263"/>
          </w:tcPr>
          <w:p>
            <w:pPr>
              <w:spacing w:after="0"/>
              <w:jc w:val="left"/>
            </w:pPr>
            <w:r>
              <w:rPr>
                <w:sz w:val="16"/>
              </w:rPr>
              <w:t>Norris Public Power District</w:t>
            </w:r>
          </w:p>
        </w:tc>
        <w:tc>
          <w:tcPr>
            <w:tcW w:type="dxa" w:w="1610"/>
          </w:tcPr>
          <w:p>
            <w:pPr>
              <w:spacing w:after="0"/>
              <w:jc w:val="right"/>
            </w:pPr>
            <w:r>
              <w:rPr>
                <w:sz w:val="16"/>
              </w:rPr>
              <w:t>$66,335.96</w:t>
            </w:r>
          </w:p>
        </w:tc>
      </w:tr>
      <w:tr>
        <w:trPr>
          <w:cantSplit/>
        </w:trPr>
        <w:tc>
          <w:tcPr>
            <w:tcW w:type="dxa" w:w="1280"/>
          </w:tcPr>
          <w:p>
            <w:pPr>
              <w:spacing w:after="0"/>
              <w:jc w:val="left"/>
            </w:pPr>
            <w:r>
              <w:rPr>
                <w:sz w:val="16"/>
              </w:rPr>
              <w:t>DR-4179-NE</w:t>
            </w:r>
          </w:p>
        </w:tc>
        <w:tc>
          <w:tcPr>
            <w:tcW w:type="dxa" w:w="1280"/>
          </w:tcPr>
          <w:p>
            <w:pPr>
              <w:spacing w:after="0"/>
              <w:jc w:val="left"/>
            </w:pPr>
            <w:r>
              <w:rPr>
                <w:sz w:val="16"/>
              </w:rPr>
              <w:t>2014-06-17</w:t>
            </w:r>
          </w:p>
        </w:tc>
        <w:tc>
          <w:tcPr>
            <w:tcW w:type="dxa" w:w="6679"/>
          </w:tcPr>
          <w:p>
            <w:pPr>
              <w:spacing w:after="0"/>
              <w:jc w:val="left"/>
            </w:pPr>
            <w:r>
              <w:rPr>
                <w:sz w:val="16"/>
              </w:rPr>
              <w:t>Severe Storms, Tornadoes, Straight-Line Winds, and Flooding</w:t>
            </w:r>
          </w:p>
        </w:tc>
        <w:tc>
          <w:tcPr>
            <w:tcW w:type="dxa" w:w="3263"/>
          </w:tcPr>
          <w:p>
            <w:pPr>
              <w:spacing w:after="0"/>
              <w:jc w:val="left"/>
            </w:pPr>
            <w:r>
              <w:rPr>
                <w:sz w:val="16"/>
              </w:rPr>
              <w:t>Norris Public Power District</w:t>
            </w:r>
          </w:p>
        </w:tc>
        <w:tc>
          <w:tcPr>
            <w:tcW w:type="dxa" w:w="1610"/>
          </w:tcPr>
          <w:p>
            <w:pPr>
              <w:spacing w:after="0"/>
              <w:jc w:val="right"/>
            </w:pPr>
            <w:r>
              <w:rPr>
                <w:sz w:val="16"/>
              </w:rPr>
              <w:t>$40,870.53</w:t>
            </w:r>
          </w:p>
        </w:tc>
      </w:tr>
      <w:tr>
        <w:trPr>
          <w:cantSplit/>
        </w:trPr>
        <w:tc>
          <w:tcPr>
            <w:tcW w:type="dxa" w:w="1280"/>
          </w:tcPr>
          <w:p>
            <w:pPr>
              <w:spacing w:after="0"/>
              <w:jc w:val="left"/>
            </w:pPr>
            <w:r>
              <w:rPr>
                <w:sz w:val="16"/>
              </w:rPr>
              <w:t>DR-1480-NE</w:t>
            </w:r>
          </w:p>
        </w:tc>
        <w:tc>
          <w:tcPr>
            <w:tcW w:type="dxa" w:w="1280"/>
          </w:tcPr>
          <w:p>
            <w:pPr>
              <w:spacing w:after="0"/>
              <w:jc w:val="left"/>
            </w:pPr>
            <w:r>
              <w:rPr>
                <w:sz w:val="16"/>
              </w:rPr>
              <w:t>2003-07-21</w:t>
            </w:r>
          </w:p>
        </w:tc>
        <w:tc>
          <w:tcPr>
            <w:tcW w:type="dxa" w:w="6679"/>
          </w:tcPr>
          <w:p>
            <w:pPr>
              <w:spacing w:after="0"/>
              <w:jc w:val="left"/>
            </w:pPr>
            <w:r>
              <w:rPr>
                <w:sz w:val="16"/>
              </w:rPr>
              <w:t>Severe Storms and Tornadoes</w:t>
            </w:r>
          </w:p>
        </w:tc>
        <w:tc>
          <w:tcPr>
            <w:tcW w:type="dxa" w:w="3263"/>
          </w:tcPr>
          <w:p>
            <w:pPr>
              <w:spacing w:after="0"/>
              <w:jc w:val="left"/>
            </w:pPr>
            <w:r>
              <w:rPr>
                <w:sz w:val="16"/>
              </w:rPr>
              <w:t>Norris Public Power District</w:t>
            </w:r>
          </w:p>
        </w:tc>
        <w:tc>
          <w:tcPr>
            <w:tcW w:type="dxa" w:w="1610"/>
          </w:tcPr>
          <w:p>
            <w:pPr>
              <w:spacing w:after="0"/>
              <w:jc w:val="right"/>
            </w:pPr>
            <w:r>
              <w:rPr>
                <w:sz w:val="16"/>
              </w:rPr>
              <w:t>$144,458.78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30</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13</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283</w:t>
            </w:r>
          </w:p>
        </w:tc>
        <w:tc>
          <w:tcPr>
            <w:tcW w:type="dxa" w:w="1116"/>
          </w:tcPr>
          <w:p>
            <w:pPr>
              <w:spacing w:after="0"/>
              <w:jc w:val="right"/>
            </w:pPr>
            <w:r>
              <w:rPr>
                <w:sz w:val="16"/>
              </w:rPr>
              <w:t>36</w:t>
            </w:r>
          </w:p>
        </w:tc>
        <w:tc>
          <w:tcPr>
            <w:tcW w:type="dxa" w:w="1933"/>
          </w:tcPr>
          <w:p>
            <w:pPr>
              <w:spacing w:after="0"/>
              <w:jc w:val="right"/>
            </w:pPr>
            <w:r>
              <w:rPr>
                <w:sz w:val="16"/>
              </w:rPr>
              <w:t>0</w:t>
            </w:r>
          </w:p>
        </w:tc>
        <w:tc>
          <w:tcPr>
            <w:tcW w:type="dxa" w:w="775"/>
          </w:tcPr>
          <w:p>
            <w:pPr>
              <w:spacing w:after="0"/>
              <w:jc w:val="right"/>
            </w:pPr>
            <w:r>
              <w:rPr>
                <w:sz w:val="16"/>
              </w:rPr>
              <w:t>36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29</w:t>
            </w:r>
          </w:p>
        </w:tc>
        <w:tc>
          <w:tcPr>
            <w:tcW w:type="dxa" w:w="1116"/>
          </w:tcPr>
          <w:p>
            <w:pPr>
              <w:spacing w:after="0"/>
              <w:jc w:val="right"/>
            </w:pPr>
            <w:r>
              <w:rPr>
                <w:sz w:val="16"/>
              </w:rPr>
              <w:t>9</w:t>
            </w:r>
          </w:p>
        </w:tc>
        <w:tc>
          <w:tcPr>
            <w:tcW w:type="dxa" w:w="1933"/>
          </w:tcPr>
          <w:p>
            <w:pPr>
              <w:spacing w:after="0"/>
              <w:jc w:val="right"/>
            </w:pPr>
            <w:r>
              <w:rPr>
                <w:sz w:val="16"/>
              </w:rPr>
              <w:t>0</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46</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14</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245</w:t>
            </w:r>
          </w:p>
        </w:tc>
        <w:tc>
          <w:tcPr>
            <w:tcW w:type="dxa" w:w="1116"/>
          </w:tcPr>
          <w:p>
            <w:pPr>
              <w:spacing w:after="0"/>
              <w:jc w:val="right"/>
            </w:pPr>
            <w:r>
              <w:rPr>
                <w:sz w:val="16"/>
              </w:rPr>
              <w:t>35</w:t>
            </w:r>
          </w:p>
        </w:tc>
        <w:tc>
          <w:tcPr>
            <w:tcW w:type="dxa" w:w="1933"/>
          </w:tcPr>
          <w:p>
            <w:pPr>
              <w:spacing w:after="0"/>
              <w:jc w:val="right"/>
            </w:pPr>
            <w:r>
              <w:rPr>
                <w:sz w:val="16"/>
              </w:rPr>
              <w:t>1</w:t>
            </w:r>
          </w:p>
        </w:tc>
        <w:tc>
          <w:tcPr>
            <w:tcW w:type="dxa" w:w="775"/>
          </w:tcPr>
          <w:p>
            <w:pPr>
              <w:spacing w:after="0"/>
              <w:jc w:val="right"/>
            </w:pPr>
            <w:r>
              <w:rPr>
                <w:sz w:val="16"/>
              </w:rPr>
              <w:t>35</w:t>
            </w:r>
          </w:p>
        </w:tc>
        <w:tc>
          <w:tcPr>
            <w:tcW w:type="dxa" w:w="1597"/>
          </w:tcPr>
          <w:p>
            <w:pPr>
              <w:spacing w:after="0"/>
              <w:jc w:val="right"/>
            </w:pPr>
            <w:r>
              <w:rPr>
                <w:sz w:val="16"/>
              </w:rPr>
              <w:t>5</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55</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12</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59</w:t>
            </w:r>
          </w:p>
        </w:tc>
        <w:tc>
          <w:tcPr>
            <w:tcW w:type="dxa" w:w="1116"/>
          </w:tcPr>
          <w:p>
            <w:pPr>
              <w:spacing w:after="0"/>
              <w:jc w:val="right"/>
            </w:pPr>
            <w:r>
              <w:rPr>
                <w:sz w:val="16"/>
              </w:rPr>
              <w:t>8</w:t>
            </w:r>
          </w:p>
        </w:tc>
        <w:tc>
          <w:tcPr>
            <w:tcW w:type="dxa" w:w="1933"/>
          </w:tcPr>
          <w:p>
            <w:pPr>
              <w:spacing w:after="0"/>
              <w:jc w:val="right"/>
            </w:pPr>
            <w:r>
              <w:rPr>
                <w:sz w:val="16"/>
              </w:rPr>
              <w:t>1</w:t>
            </w:r>
          </w:p>
        </w:tc>
        <w:tc>
          <w:tcPr>
            <w:tcW w:type="dxa" w:w="775"/>
          </w:tcPr>
          <w:p>
            <w:pPr>
              <w:spacing w:after="0"/>
              <w:jc w:val="right"/>
            </w:pPr>
            <w:r>
              <w:rPr>
                <w:sz w:val="16"/>
              </w:rPr>
              <w:t>8</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7"/>
        <w:gridCol w:w="3148"/>
        <w:gridCol w:w="933"/>
        <w:gridCol w:w="2166"/>
        <w:gridCol w:w="1056"/>
        <w:gridCol w:w="25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7"/>
            <w:shd w:val="clear" w:color="auto" w:fill="E8E8E8"/>
          </w:tcPr>
          <w:p>
            <w:pPr>
              <w:spacing w:after="0"/>
              <w:jc w:val="left"/>
            </w:pPr>
            <w:r>
              <w:rPr>
                <w:b/>
                <w:sz w:val="16"/>
              </w:rPr>
              <w:t>Magnitude or extent</w:t>
            </w:r>
          </w:p>
        </w:tc>
        <w:tc>
          <w:tcPr>
            <w:tcW w:type="dxa" w:w="31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6"/>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77"/>
          </w:tcPr>
          <w:p>
            <w:pPr>
              <w:spacing w:after="0"/>
              <w:jc w:val="left"/>
            </w:pPr>
            <w:r>
              <w:rPr>
                <w:sz w:val="16"/>
              </w:rPr>
              <w:t>56 kt (64 mph) measured gust</w:t>
            </w:r>
          </w:p>
        </w:tc>
        <w:tc>
          <w:tcPr>
            <w:tcW w:type="dxa" w:w="3148"/>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166"/>
          </w:tcPr>
          <w:p>
            <w:pPr>
              <w:spacing w:after="0"/>
              <w:jc w:val="left"/>
            </w:pPr>
            <w:r>
              <w:rPr>
                <w:sz w:val="16"/>
              </w:rPr>
              <w:t>NWS zone NEZ089 (GAGE), zone-level</w:t>
            </w:r>
          </w:p>
        </w:tc>
        <w:tc>
          <w:tcPr>
            <w:tcW w:type="dxa" w:w="1056"/>
          </w:tcPr>
          <w:p>
            <w:pPr>
              <w:spacing w:after="0"/>
              <w:jc w:val="left"/>
            </w:pPr>
            <w:r>
              <w:rPr>
                <w:sz w:val="16"/>
              </w:rPr>
              <w:t>new since last plan; within last 5 years</w:t>
            </w:r>
          </w:p>
        </w:tc>
        <w:tc>
          <w:tcPr>
            <w:tcW w:type="dxa" w:w="2579"/>
          </w:tcPr>
          <w:p>
            <w:pPr>
              <w:spacing w:after="0"/>
              <w:jc w:val="left"/>
            </w:pPr>
            <w:r>
              <w:rPr>
                <w:sz w:val="16"/>
              </w:rPr>
              <w:t>B1-c worst recorded: High Wind and Strong Wind</w:t>
            </w:r>
          </w:p>
        </w:tc>
      </w:tr>
      <w:tr>
        <w:trPr>
          <w:cantSplit/>
        </w:trPr>
        <w:tc>
          <w:tcPr>
            <w:tcW w:type="dxa" w:w="1037"/>
          </w:tcPr>
          <w:p>
            <w:pPr>
              <w:spacing w:after="0"/>
              <w:jc w:val="left"/>
            </w:pPr>
            <w:r>
              <w:rPr>
                <w:sz w:val="16"/>
              </w:rPr>
              <w:t>2022-06-11</w:t>
            </w:r>
          </w:p>
        </w:tc>
        <w:tc>
          <w:tcPr>
            <w:tcW w:type="dxa" w:w="1215"/>
          </w:tcPr>
          <w:p>
            <w:pPr>
              <w:spacing w:after="0"/>
              <w:jc w:val="left"/>
            </w:pPr>
            <w:r>
              <w:rPr>
                <w:sz w:val="16"/>
              </w:rPr>
              <w:t>Hail</w:t>
            </w:r>
          </w:p>
        </w:tc>
        <w:tc>
          <w:tcPr>
            <w:tcW w:type="dxa" w:w="1977"/>
          </w:tcPr>
          <w:p>
            <w:pPr>
              <w:spacing w:after="0"/>
              <w:jc w:val="left"/>
            </w:pPr>
            <w:r>
              <w:rPr>
                <w:sz w:val="16"/>
              </w:rPr>
              <w:t>5 in</w:t>
            </w: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166"/>
          </w:tcPr>
          <w:p>
            <w:pPr>
              <w:spacing w:after="0"/>
              <w:jc w:val="left"/>
            </w:pPr>
            <w:r>
              <w:rPr>
                <w:sz w:val="16"/>
              </w:rPr>
              <w:t>BEATRICE</w:t>
            </w:r>
          </w:p>
        </w:tc>
        <w:tc>
          <w:tcPr>
            <w:tcW w:type="dxa" w:w="1056"/>
          </w:tcPr>
          <w:p>
            <w:pPr>
              <w:spacing w:after="0"/>
              <w:jc w:val="left"/>
            </w:pPr>
            <w:r>
              <w:rPr>
                <w:sz w:val="16"/>
              </w:rPr>
              <w:t>new since last plan; within last 5 years</w:t>
            </w:r>
          </w:p>
        </w:tc>
        <w:tc>
          <w:tcPr>
            <w:tcW w:type="dxa" w:w="2579"/>
          </w:tcPr>
          <w:p>
            <w:pPr>
              <w:spacing w:after="0"/>
              <w:jc w:val="left"/>
            </w:pPr>
            <w:r>
              <w:rPr>
                <w:sz w:val="16"/>
              </w:rPr>
              <w:t>B1-c worst recorded: Hail</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1977"/>
          </w:tcPr>
          <w:p>
            <w:pPr>
              <w:spacing w:after="0"/>
              <w:jc w:val="left"/>
            </w:pPr>
            <w:r>
              <w:rPr>
                <w:sz w:val="16"/>
              </w:rPr>
              <w:t>87 kt (100 mph) estimated gust</w:t>
            </w: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166"/>
          </w:tcPr>
          <w:p>
            <w:pPr>
              <w:spacing w:after="0"/>
              <w:jc w:val="left"/>
            </w:pPr>
            <w:r>
              <w:rPr>
                <w:sz w:val="16"/>
              </w:rPr>
              <w:t>HOAG</w:t>
            </w:r>
          </w:p>
        </w:tc>
        <w:tc>
          <w:tcPr>
            <w:tcW w:type="dxa" w:w="1056"/>
          </w:tcPr>
          <w:p>
            <w:pPr>
              <w:spacing w:after="0"/>
              <w:jc w:val="left"/>
            </w:pPr>
          </w:p>
        </w:tc>
        <w:tc>
          <w:tcPr>
            <w:tcW w:type="dxa" w:w="2579"/>
          </w:tcPr>
          <w:p>
            <w:pPr>
              <w:spacing w:after="0"/>
              <w:jc w:val="left"/>
            </w:pPr>
            <w:r>
              <w:rPr>
                <w:sz w:val="16"/>
              </w:rPr>
              <w:t>B1-c worst recorded: Thunderstorm Wind</w:t>
            </w:r>
          </w:p>
        </w:tc>
      </w:tr>
      <w:tr>
        <w:trPr>
          <w:cantSplit/>
        </w:trPr>
        <w:tc>
          <w:tcPr>
            <w:tcW w:type="dxa" w:w="1037"/>
          </w:tcPr>
          <w:p>
            <w:pPr>
              <w:spacing w:after="0"/>
              <w:jc w:val="left"/>
            </w:pPr>
            <w:r>
              <w:rPr>
                <w:sz w:val="16"/>
              </w:rPr>
              <w:t>2015-05-07</w:t>
            </w:r>
          </w:p>
        </w:tc>
        <w:tc>
          <w:tcPr>
            <w:tcW w:type="dxa" w:w="1215"/>
          </w:tcPr>
          <w:p>
            <w:pPr>
              <w:spacing w:after="0"/>
              <w:jc w:val="left"/>
            </w:pPr>
            <w:r>
              <w:rPr>
                <w:sz w:val="16"/>
              </w:rPr>
              <w:t>Flood</w:t>
            </w:r>
          </w:p>
        </w:tc>
        <w:tc>
          <w:tcPr>
            <w:tcW w:type="dxa" w:w="1977"/>
          </w:tcPr>
          <w:p>
            <w:pPr>
              <w:spacing w:after="0"/>
              <w:jc w:val="left"/>
            </w:pPr>
          </w:p>
        </w:tc>
        <w:tc>
          <w:tcPr>
            <w:tcW w:type="dxa" w:w="3148"/>
          </w:tcPr>
          <w:p>
            <w:pPr>
              <w:spacing w:after="0"/>
              <w:jc w:val="left"/>
            </w:pPr>
            <w:r>
              <w:rPr>
                <w:sz w:val="16"/>
              </w:rPr>
              <w:t>$750,000 property; $100,000 crops (2015 dollars)</w:t>
            </w:r>
          </w:p>
        </w:tc>
        <w:tc>
          <w:tcPr>
            <w:tcW w:type="dxa" w:w="933"/>
          </w:tcPr>
          <w:p>
            <w:pPr>
              <w:spacing w:after="0"/>
              <w:jc w:val="right"/>
            </w:pPr>
            <w:r>
              <w:rPr>
                <w:sz w:val="16"/>
              </w:rPr>
              <w:t>0, 0</w:t>
            </w:r>
          </w:p>
        </w:tc>
        <w:tc>
          <w:tcPr>
            <w:tcW w:type="dxa" w:w="2166"/>
          </w:tcPr>
          <w:p>
            <w:pPr>
              <w:spacing w:after="0"/>
              <w:jc w:val="left"/>
            </w:pPr>
            <w:r>
              <w:rPr>
                <w:sz w:val="16"/>
              </w:rPr>
              <w:t>CLATONIA to HOAG</w:t>
            </w:r>
          </w:p>
        </w:tc>
        <w:tc>
          <w:tcPr>
            <w:tcW w:type="dxa" w:w="1056"/>
          </w:tcPr>
          <w:p>
            <w:pPr>
              <w:spacing w:after="0"/>
              <w:jc w:val="left"/>
            </w:pPr>
          </w:p>
        </w:tc>
        <w:tc>
          <w:tcPr>
            <w:tcW w:type="dxa" w:w="25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77"/>
          </w:tcPr>
          <w:p>
            <w:pPr>
              <w:spacing w:after="0"/>
              <w:jc w:val="left"/>
            </w:pPr>
          </w:p>
        </w:tc>
        <w:tc>
          <w:tcPr>
            <w:tcW w:type="dxa" w:w="3148"/>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166"/>
          </w:tcPr>
          <w:p>
            <w:pPr>
              <w:spacing w:after="0"/>
              <w:jc w:val="left"/>
            </w:pPr>
            <w:r>
              <w:rPr>
                <w:sz w:val="16"/>
              </w:rPr>
              <w:t>NWS zone NEZ089 (GAGE), zone-level</w:t>
            </w:r>
          </w:p>
        </w:tc>
        <w:tc>
          <w:tcPr>
            <w:tcW w:type="dxa" w:w="1056"/>
          </w:tcPr>
          <w:p>
            <w:pPr>
              <w:spacing w:after="0"/>
              <w:jc w:val="left"/>
            </w:pPr>
          </w:p>
        </w:tc>
        <w:tc>
          <w:tcPr>
            <w:tcW w:type="dxa" w:w="2579"/>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77"/>
          </w:tcPr>
          <w:p>
            <w:pPr>
              <w:spacing w:after="0"/>
              <w:jc w:val="left"/>
            </w:pPr>
          </w:p>
        </w:tc>
        <w:tc>
          <w:tcPr>
            <w:tcW w:type="dxa" w:w="3148"/>
          </w:tcPr>
          <w:p>
            <w:pPr>
              <w:spacing w:after="0"/>
              <w:jc w:val="left"/>
            </w:pPr>
            <w:r>
              <w:rPr>
                <w:sz w:val="16"/>
              </w:rPr>
              <w:t>$500,000 property; $0 crops (zone total, 2007 dollars)</w:t>
            </w:r>
          </w:p>
        </w:tc>
        <w:tc>
          <w:tcPr>
            <w:tcW w:type="dxa" w:w="933"/>
          </w:tcPr>
          <w:p>
            <w:pPr>
              <w:spacing w:after="0"/>
              <w:jc w:val="right"/>
            </w:pPr>
            <w:r>
              <w:rPr>
                <w:sz w:val="16"/>
              </w:rPr>
              <w:t>0, 0</w:t>
            </w:r>
          </w:p>
        </w:tc>
        <w:tc>
          <w:tcPr>
            <w:tcW w:type="dxa" w:w="2166"/>
          </w:tcPr>
          <w:p>
            <w:pPr>
              <w:spacing w:after="0"/>
              <w:jc w:val="left"/>
            </w:pPr>
            <w:r>
              <w:rPr>
                <w:sz w:val="16"/>
              </w:rPr>
              <w:t>NWS zone NEZ089 (GAGE), zone-level</w:t>
            </w:r>
          </w:p>
        </w:tc>
        <w:tc>
          <w:tcPr>
            <w:tcW w:type="dxa" w:w="1056"/>
          </w:tcPr>
          <w:p>
            <w:pPr>
              <w:spacing w:after="0"/>
              <w:jc w:val="left"/>
            </w:pPr>
          </w:p>
        </w:tc>
        <w:tc>
          <w:tcPr>
            <w:tcW w:type="dxa" w:w="2579"/>
          </w:tcPr>
          <w:p>
            <w:pPr>
              <w:spacing w:after="0"/>
              <w:jc w:val="left"/>
            </w:pPr>
            <w:r>
              <w:rPr>
                <w:sz w:val="16"/>
              </w:rPr>
              <w:t>B1-c worst recorded: Ice Storm</w:t>
            </w:r>
          </w:p>
        </w:tc>
      </w:tr>
      <w:tr>
        <w:trPr>
          <w:cantSplit/>
        </w:trPr>
        <w:tc>
          <w:tcPr>
            <w:tcW w:type="dxa" w:w="1037"/>
          </w:tcPr>
          <w:p>
            <w:pPr>
              <w:spacing w:after="0"/>
              <w:jc w:val="left"/>
            </w:pPr>
            <w:r>
              <w:rPr>
                <w:sz w:val="16"/>
              </w:rPr>
              <w:t>2006-04-11</w:t>
            </w:r>
          </w:p>
        </w:tc>
        <w:tc>
          <w:tcPr>
            <w:tcW w:type="dxa" w:w="1215"/>
          </w:tcPr>
          <w:p>
            <w:pPr>
              <w:spacing w:after="0"/>
              <w:jc w:val="left"/>
            </w:pPr>
            <w:r>
              <w:rPr>
                <w:sz w:val="16"/>
              </w:rPr>
              <w:t>Lightning</w:t>
            </w:r>
          </w:p>
        </w:tc>
        <w:tc>
          <w:tcPr>
            <w:tcW w:type="dxa" w:w="1977"/>
          </w:tcPr>
          <w:p>
            <w:pPr>
              <w:spacing w:after="0"/>
              <w:jc w:val="left"/>
            </w:pPr>
          </w:p>
        </w:tc>
        <w:tc>
          <w:tcPr>
            <w:tcW w:type="dxa" w:w="3148"/>
          </w:tcPr>
          <w:p>
            <w:pPr>
              <w:spacing w:after="0"/>
              <w:jc w:val="left"/>
            </w:pPr>
            <w:r>
              <w:rPr>
                <w:sz w:val="16"/>
              </w:rPr>
              <w:t>damage not reported</w:t>
            </w:r>
          </w:p>
        </w:tc>
        <w:tc>
          <w:tcPr>
            <w:tcW w:type="dxa" w:w="933"/>
          </w:tcPr>
          <w:p>
            <w:pPr>
              <w:spacing w:after="0"/>
              <w:jc w:val="right"/>
            </w:pPr>
            <w:r>
              <w:rPr>
                <w:sz w:val="16"/>
              </w:rPr>
              <w:t>1, 3</w:t>
            </w:r>
          </w:p>
        </w:tc>
        <w:tc>
          <w:tcPr>
            <w:tcW w:type="dxa" w:w="2166"/>
          </w:tcPr>
          <w:p>
            <w:pPr>
              <w:spacing w:after="0"/>
              <w:jc w:val="left"/>
            </w:pPr>
            <w:r>
              <w:rPr>
                <w:sz w:val="16"/>
              </w:rPr>
              <w:t>BEATRICE</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Tornado</w:t>
            </w:r>
          </w:p>
        </w:tc>
        <w:tc>
          <w:tcPr>
            <w:tcW w:type="dxa" w:w="1977"/>
          </w:tcPr>
          <w:p>
            <w:pPr>
              <w:spacing w:after="0"/>
              <w:jc w:val="left"/>
            </w:pPr>
            <w:r>
              <w:rPr>
                <w:sz w:val="16"/>
              </w:rPr>
              <w:t>F4, 7 mi within this county, 2,640 yd wide</w:t>
            </w:r>
          </w:p>
        </w:tc>
        <w:tc>
          <w:tcPr>
            <w:tcW w:type="dxa" w:w="3148"/>
          </w:tcPr>
          <w:p>
            <w:pPr>
              <w:spacing w:after="0"/>
              <w:jc w:val="left"/>
            </w:pPr>
            <w:r>
              <w:rPr>
                <w:sz w:val="16"/>
              </w:rPr>
              <w:t>$20,000,000 property; crops not reported (2004 dollars)</w:t>
            </w:r>
          </w:p>
        </w:tc>
        <w:tc>
          <w:tcPr>
            <w:tcW w:type="dxa" w:w="933"/>
          </w:tcPr>
          <w:p>
            <w:pPr>
              <w:spacing w:after="0"/>
              <w:jc w:val="right"/>
            </w:pPr>
            <w:r>
              <w:rPr>
                <w:sz w:val="16"/>
              </w:rPr>
              <w:t>0, 0</w:t>
            </w:r>
          </w:p>
        </w:tc>
        <w:tc>
          <w:tcPr>
            <w:tcW w:type="dxa" w:w="2166"/>
          </w:tcPr>
          <w:p>
            <w:pPr>
              <w:spacing w:after="0"/>
              <w:jc w:val="left"/>
            </w:pPr>
            <w:r>
              <w:rPr>
                <w:sz w:val="16"/>
              </w:rPr>
              <w:t>CLATONIA</w:t>
            </w:r>
          </w:p>
        </w:tc>
        <w:tc>
          <w:tcPr>
            <w:tcW w:type="dxa" w:w="1056"/>
          </w:tcPr>
          <w:p>
            <w:pPr>
              <w:spacing w:after="0"/>
              <w:jc w:val="left"/>
            </w:pPr>
          </w:p>
        </w:tc>
        <w:tc>
          <w:tcPr>
            <w:tcW w:type="dxa" w:w="2579"/>
          </w:tcPr>
          <w:p>
            <w:pPr>
              <w:spacing w:after="0"/>
              <w:jc w:val="left"/>
            </w:pPr>
            <w:r>
              <w:rPr>
                <w:sz w:val="16"/>
              </w:rPr>
              <w:t>B1-c worst recorded: Tornado</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77"/>
          </w:tcPr>
          <w:p>
            <w:pPr>
              <w:spacing w:after="0"/>
              <w:jc w:val="left"/>
            </w:pPr>
          </w:p>
        </w:tc>
        <w:tc>
          <w:tcPr>
            <w:tcW w:type="dxa" w:w="3148"/>
          </w:tcPr>
          <w:p>
            <w:pPr>
              <w:spacing w:after="0"/>
              <w:jc w:val="left"/>
            </w:pPr>
            <w:r>
              <w:rPr>
                <w:sz w:val="16"/>
              </w:rPr>
              <w:t>damage not reported</w:t>
            </w:r>
          </w:p>
        </w:tc>
        <w:tc>
          <w:tcPr>
            <w:tcW w:type="dxa" w:w="933"/>
          </w:tcPr>
          <w:p>
            <w:pPr>
              <w:spacing w:after="0"/>
              <w:jc w:val="right"/>
            </w:pPr>
            <w:r>
              <w:rPr>
                <w:sz w:val="16"/>
              </w:rPr>
              <w:t>0, 0</w:t>
            </w:r>
          </w:p>
        </w:tc>
        <w:tc>
          <w:tcPr>
            <w:tcW w:type="dxa" w:w="2166"/>
          </w:tcPr>
          <w:p>
            <w:pPr>
              <w:spacing w:after="0"/>
              <w:jc w:val="left"/>
            </w:pPr>
            <w:r>
              <w:rPr>
                <w:sz w:val="16"/>
              </w:rPr>
              <w:t>NWS zone NEZ089 (GAGE), zone-level</w:t>
            </w:r>
          </w:p>
        </w:tc>
        <w:tc>
          <w:tcPr>
            <w:tcW w:type="dxa" w:w="1056"/>
          </w:tcPr>
          <w:p>
            <w:pPr>
              <w:spacing w:after="0"/>
              <w:jc w:val="left"/>
            </w:pPr>
          </w:p>
        </w:tc>
        <w:tc>
          <w:tcPr>
            <w:tcW w:type="dxa" w:w="2579"/>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77"/>
          </w:tcPr>
          <w:p>
            <w:pPr>
              <w:spacing w:after="0"/>
              <w:jc w:val="left"/>
            </w:pPr>
          </w:p>
        </w:tc>
        <w:tc>
          <w:tcPr>
            <w:tcW w:type="dxa" w:w="3148"/>
          </w:tcPr>
          <w:p>
            <w:pPr>
              <w:spacing w:after="0"/>
              <w:jc w:val="left"/>
            </w:pPr>
            <w:r>
              <w:rPr>
                <w:sz w:val="16"/>
              </w:rPr>
              <w:t>$2,000,000 property; $150,000 crops (zone total, 1997 dollars)</w:t>
            </w:r>
          </w:p>
        </w:tc>
        <w:tc>
          <w:tcPr>
            <w:tcW w:type="dxa" w:w="933"/>
          </w:tcPr>
          <w:p>
            <w:pPr>
              <w:spacing w:after="0"/>
              <w:jc w:val="right"/>
            </w:pPr>
            <w:r>
              <w:rPr>
                <w:sz w:val="16"/>
              </w:rPr>
              <w:t>0, 0</w:t>
            </w:r>
          </w:p>
        </w:tc>
        <w:tc>
          <w:tcPr>
            <w:tcW w:type="dxa" w:w="2166"/>
          </w:tcPr>
          <w:p>
            <w:pPr>
              <w:spacing w:after="0"/>
              <w:jc w:val="left"/>
            </w:pPr>
            <w:r>
              <w:rPr>
                <w:sz w:val="16"/>
              </w:rPr>
              <w:t>NWS zone NEZ089 (GAGE), zone-level</w:t>
            </w:r>
          </w:p>
        </w:tc>
        <w:tc>
          <w:tcPr>
            <w:tcW w:type="dxa" w:w="1056"/>
          </w:tcPr>
          <w:p>
            <w:pPr>
              <w:spacing w:after="0"/>
              <w:jc w:val="left"/>
            </w:pPr>
          </w:p>
        </w:tc>
        <w:tc>
          <w:tcPr>
            <w:tcW w:type="dxa" w:w="25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1996-05-08</w:t>
            </w:r>
          </w:p>
        </w:tc>
        <w:tc>
          <w:tcPr>
            <w:tcW w:type="dxa" w:w="1215"/>
          </w:tcPr>
          <w:p>
            <w:pPr>
              <w:spacing w:after="0"/>
              <w:jc w:val="left"/>
            </w:pPr>
            <w:r>
              <w:rPr>
                <w:sz w:val="16"/>
              </w:rPr>
              <w:t>Tornado</w:t>
            </w:r>
          </w:p>
        </w:tc>
        <w:tc>
          <w:tcPr>
            <w:tcW w:type="dxa" w:w="1977"/>
          </w:tcPr>
          <w:p>
            <w:pPr>
              <w:spacing w:after="0"/>
              <w:jc w:val="left"/>
            </w:pPr>
            <w:r>
              <w:rPr>
                <w:sz w:val="16"/>
              </w:rPr>
              <w:t>F2, 9.5 mi within this county, 880 yd wide</w:t>
            </w:r>
          </w:p>
        </w:tc>
        <w:tc>
          <w:tcPr>
            <w:tcW w:type="dxa" w:w="3148"/>
          </w:tcPr>
          <w:p>
            <w:pPr>
              <w:spacing w:after="0"/>
              <w:jc w:val="left"/>
            </w:pPr>
            <w:r>
              <w:rPr>
                <w:sz w:val="16"/>
              </w:rPr>
              <w:t>$12,000,000 property; crops not reported (1996 dollars)</w:t>
            </w:r>
          </w:p>
        </w:tc>
        <w:tc>
          <w:tcPr>
            <w:tcW w:type="dxa" w:w="933"/>
          </w:tcPr>
          <w:p>
            <w:pPr>
              <w:spacing w:after="0"/>
              <w:jc w:val="right"/>
            </w:pPr>
            <w:r>
              <w:rPr>
                <w:sz w:val="16"/>
              </w:rPr>
              <w:t>0, 15</w:t>
            </w:r>
          </w:p>
        </w:tc>
        <w:tc>
          <w:tcPr>
            <w:tcW w:type="dxa" w:w="2166"/>
          </w:tcPr>
          <w:p>
            <w:pPr>
              <w:spacing w:after="0"/>
              <w:jc w:val="left"/>
            </w:pPr>
            <w:r>
              <w:rPr>
                <w:sz w:val="16"/>
              </w:rPr>
              <w:t>BEATRICE</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1977"/>
          </w:tcPr>
          <w:p>
            <w:pPr>
              <w:spacing w:after="0"/>
              <w:jc w:val="left"/>
            </w:pPr>
            <w:r>
              <w:rPr>
                <w:sz w:val="16"/>
              </w:rPr>
              <w:t>F3, 38.2 mi path length (whole path, pre-1996), 100 yd wide</w:t>
            </w:r>
          </w:p>
        </w:tc>
        <w:tc>
          <w:tcPr>
            <w:tcW w:type="dxa" w:w="3148"/>
          </w:tcPr>
          <w:p>
            <w:pPr>
              <w:spacing w:after="0"/>
              <w:jc w:val="left"/>
            </w:pPr>
            <w:r>
              <w:rPr>
                <w:sz w:val="16"/>
              </w:rPr>
              <w:t>$2,500,000 property; crops not recorded (1973 dollars)</w:t>
            </w:r>
          </w:p>
        </w:tc>
        <w:tc>
          <w:tcPr>
            <w:tcW w:type="dxa" w:w="933"/>
          </w:tcPr>
          <w:p>
            <w:pPr>
              <w:spacing w:after="0"/>
              <w:jc w:val="right"/>
            </w:pPr>
            <w:r>
              <w:rPr>
                <w:sz w:val="16"/>
              </w:rPr>
              <w:t>0, 8</w:t>
            </w:r>
          </w:p>
        </w:tc>
        <w:tc>
          <w:tcPr>
            <w:tcW w:type="dxa" w:w="2166"/>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3.32</w:t>
            </w:r>
          </w:p>
        </w:tc>
        <w:tc>
          <w:tcPr>
            <w:tcW w:type="dxa" w:w="1334"/>
          </w:tcPr>
          <w:p>
            <w:pPr>
              <w:spacing w:after="0"/>
              <w:jc w:val="left"/>
            </w:pPr>
            <w:r>
              <w:rPr>
                <w:sz w:val="16"/>
              </w:rPr>
              <w:t>event-days per year</w:t>
            </w:r>
          </w:p>
        </w:tc>
        <w:tc>
          <w:tcPr>
            <w:tcW w:type="dxa" w:w="1723"/>
          </w:tcPr>
          <w:p>
            <w:pPr>
              <w:spacing w:after="0"/>
              <w:jc w:val="left"/>
            </w:pPr>
            <w:r>
              <w:rPr>
                <w:sz w:val="16"/>
              </w:rPr>
              <w:t>about 3.32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18 of 30 years, 1996 to 2025 (60%)</w:t>
            </w:r>
          </w:p>
        </w:tc>
        <w:tc>
          <w:tcPr>
            <w:tcW w:type="dxa" w:w="1571"/>
          </w:tcPr>
          <w:p>
            <w:pPr>
              <w:spacing w:after="0"/>
              <w:jc w:val="right"/>
            </w:pPr>
            <w:r>
              <w:rPr>
                <w:sz w:val="16"/>
              </w:rPr>
              <w:t>63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15.3</w:t>
            </w:r>
          </w:p>
        </w:tc>
        <w:tc>
          <w:tcPr>
            <w:tcW w:type="dxa" w:w="1334"/>
          </w:tcPr>
          <w:p>
            <w:pPr>
              <w:spacing w:after="0"/>
              <w:jc w:val="left"/>
            </w:pPr>
            <w:r>
              <w:rPr>
                <w:sz w:val="16"/>
              </w:rPr>
              <w:t>event-days per year</w:t>
            </w:r>
          </w:p>
        </w:tc>
        <w:tc>
          <w:tcPr>
            <w:tcW w:type="dxa" w:w="1723"/>
          </w:tcPr>
          <w:p>
            <w:pPr>
              <w:spacing w:after="0"/>
              <w:jc w:val="left"/>
            </w:pPr>
            <w:r>
              <w:rPr>
                <w:sz w:val="16"/>
              </w:rPr>
              <w:t>about 15.3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455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0.000559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0.0559%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7.97</w:t>
            </w:r>
          </w:p>
        </w:tc>
        <w:tc>
          <w:tcPr>
            <w:tcW w:type="dxa" w:w="1334"/>
          </w:tcPr>
          <w:p>
            <w:pPr>
              <w:spacing w:after="0"/>
              <w:jc w:val="left"/>
            </w:pPr>
            <w:r>
              <w:rPr>
                <w:sz w:val="16"/>
              </w:rPr>
              <w:t>events per year</w:t>
            </w:r>
          </w:p>
        </w:tc>
        <w:tc>
          <w:tcPr>
            <w:tcW w:type="dxa" w:w="1723"/>
          </w:tcPr>
          <w:p>
            <w:pPr>
              <w:spacing w:after="0"/>
              <w:jc w:val="left"/>
            </w:pPr>
            <w:r>
              <w:rPr>
                <w:sz w:val="16"/>
              </w:rPr>
              <w:t>about 7.97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302.8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8</w:t>
            </w:r>
          </w:p>
        </w:tc>
        <w:tc>
          <w:tcPr>
            <w:tcW w:type="dxa" w:w="1334"/>
          </w:tcPr>
          <w:p>
            <w:pPr>
              <w:spacing w:after="0"/>
              <w:jc w:val="left"/>
            </w:pPr>
            <w:r>
              <w:rPr>
                <w:sz w:val="16"/>
              </w:rPr>
              <w:t>event-days per year</w:t>
            </w:r>
          </w:p>
        </w:tc>
        <w:tc>
          <w:tcPr>
            <w:tcW w:type="dxa" w:w="1723"/>
          </w:tcPr>
          <w:p>
            <w:pPr>
              <w:spacing w:after="0"/>
              <w:jc w:val="left"/>
            </w:pPr>
            <w:r>
              <w:rPr>
                <w:sz w:val="16"/>
              </w:rPr>
              <w:t>about 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123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1.05</w:t>
            </w:r>
          </w:p>
        </w:tc>
        <w:tc>
          <w:tcPr>
            <w:tcW w:type="dxa" w:w="1334"/>
          </w:tcPr>
          <w:p>
            <w:pPr>
              <w:spacing w:after="0"/>
              <w:jc w:val="left"/>
            </w:pPr>
            <w:r>
              <w:rPr>
                <w:sz w:val="16"/>
              </w:rPr>
              <w:t>event-days per year</w:t>
            </w:r>
          </w:p>
        </w:tc>
        <w:tc>
          <w:tcPr>
            <w:tcW w:type="dxa" w:w="1723"/>
          </w:tcPr>
          <w:p>
            <w:pPr>
              <w:spacing w:after="0"/>
              <w:jc w:val="left"/>
            </w:pPr>
            <w:r>
              <w:rPr>
                <w:sz w:val="16"/>
              </w:rPr>
              <w:t>about 1.05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71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1.07</w:t>
            </w:r>
          </w:p>
        </w:tc>
        <w:tc>
          <w:tcPr>
            <w:tcW w:type="dxa" w:w="1334"/>
          </w:tcPr>
          <w:p>
            <w:pPr>
              <w:spacing w:after="0"/>
              <w:jc w:val="left"/>
            </w:pPr>
            <w:r>
              <w:rPr>
                <w:sz w:val="16"/>
              </w:rPr>
              <w:t>event-days per year</w:t>
            </w:r>
          </w:p>
        </w:tc>
        <w:tc>
          <w:tcPr>
            <w:tcW w:type="dxa" w:w="1723"/>
          </w:tcPr>
          <w:p>
            <w:pPr>
              <w:spacing w:after="0"/>
              <w:jc w:val="left"/>
            </w:pPr>
            <w:r>
              <w:rPr>
                <w:sz w:val="16"/>
              </w:rPr>
              <w:t>about 1.07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30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0.128</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46.7</w:t>
            </w:r>
          </w:p>
        </w:tc>
        <w:tc>
          <w:tcPr>
            <w:tcW w:type="dxa" w:w="1334"/>
          </w:tcPr>
          <w:p>
            <w:pPr>
              <w:spacing w:after="0"/>
              <w:jc w:val="left"/>
            </w:pPr>
            <w:r>
              <w:rPr>
                <w:sz w:val="16"/>
              </w:rPr>
              <w:t>days per year with a strike</w:t>
            </w:r>
          </w:p>
        </w:tc>
        <w:tc>
          <w:tcPr>
            <w:tcW w:type="dxa" w:w="1723"/>
          </w:tcPr>
          <w:p>
            <w:pPr>
              <w:spacing w:after="0"/>
              <w:jc w:val="left"/>
            </w:pPr>
            <w:r>
              <w:rPr>
                <w:sz w:val="16"/>
              </w:rPr>
              <w:t>about 46.7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4.59</w:t>
            </w:r>
          </w:p>
        </w:tc>
        <w:tc>
          <w:tcPr>
            <w:tcW w:type="dxa" w:w="1334"/>
          </w:tcPr>
          <w:p>
            <w:pPr>
              <w:spacing w:after="0"/>
              <w:jc w:val="left"/>
            </w:pPr>
            <w:r>
              <w:rPr>
                <w:sz w:val="16"/>
              </w:rPr>
              <w:t>events per year</w:t>
            </w:r>
          </w:p>
        </w:tc>
        <w:tc>
          <w:tcPr>
            <w:tcW w:type="dxa" w:w="1723"/>
          </w:tcPr>
          <w:p>
            <w:pPr>
              <w:spacing w:after="0"/>
              <w:jc w:val="left"/>
            </w:pPr>
            <w:r>
              <w:rPr>
                <w:sz w:val="16"/>
              </w:rPr>
              <w:t>about 4.59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0.802</w:t>
            </w:r>
          </w:p>
        </w:tc>
        <w:tc>
          <w:tcPr>
            <w:tcW w:type="dxa" w:w="1334"/>
          </w:tcPr>
          <w:p>
            <w:pPr>
              <w:spacing w:after="0"/>
              <w:jc w:val="left"/>
            </w:pPr>
            <w:r>
              <w:rPr>
                <w:sz w:val="16"/>
              </w:rPr>
              <w:t>events per year</w:t>
            </w:r>
          </w:p>
        </w:tc>
        <w:tc>
          <w:tcPr>
            <w:tcW w:type="dxa" w:w="1723"/>
          </w:tcPr>
          <w:p>
            <w:pPr>
              <w:spacing w:after="0"/>
              <w:jc w:val="left"/>
            </w:pPr>
            <w:r>
              <w:rPr>
                <w:sz w:val="16"/>
              </w:rPr>
              <w:t>about 0.8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0.00129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0.129%</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12.4</w:t>
            </w:r>
          </w:p>
        </w:tc>
        <w:tc>
          <w:tcPr>
            <w:tcW w:type="dxa" w:w="1334"/>
          </w:tcPr>
          <w:p>
            <w:pPr>
              <w:spacing w:after="0"/>
              <w:jc w:val="left"/>
            </w:pPr>
            <w:r>
              <w:rPr>
                <w:sz w:val="16"/>
              </w:rPr>
              <w:t>event-days per year</w:t>
            </w:r>
          </w:p>
        </w:tc>
        <w:tc>
          <w:tcPr>
            <w:tcW w:type="dxa" w:w="1723"/>
          </w:tcPr>
          <w:p>
            <w:pPr>
              <w:spacing w:after="0"/>
              <w:jc w:val="left"/>
            </w:pPr>
            <w:r>
              <w:rPr>
                <w:sz w:val="16"/>
              </w:rPr>
              <w:t>about 12.4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235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7 of 7</w:t>
            </w:r>
          </w:p>
        </w:tc>
        <w:tc>
          <w:tcPr>
            <w:tcW w:type="dxa" w:w="1404"/>
          </w:tcPr>
          <w:p>
            <w:pPr>
              <w:spacing w:after="0"/>
              <w:jc w:val="right"/>
            </w:pPr>
            <w:r>
              <w:rPr>
                <w:sz w:val="16"/>
              </w:rPr>
              <w:t>33.0</w:t>
            </w:r>
          </w:p>
        </w:tc>
        <w:tc>
          <w:tcPr>
            <w:tcW w:type="dxa" w:w="1472"/>
          </w:tcPr>
          <w:p>
            <w:pPr>
              <w:spacing w:after="0"/>
              <w:jc w:val="right"/>
            </w:pPr>
            <w:r>
              <w:rPr>
                <w:sz w:val="16"/>
              </w:rPr>
              <w:t>34.4</w:t>
            </w:r>
          </w:p>
        </w:tc>
        <w:tc>
          <w:tcPr>
            <w:tcW w:type="dxa" w:w="1404"/>
          </w:tcPr>
          <w:p>
            <w:pPr>
              <w:spacing w:after="0"/>
              <w:jc w:val="right"/>
            </w:pPr>
            <w:r>
              <w:rPr>
                <w:sz w:val="16"/>
              </w:rPr>
              <w:t>42.7</w:t>
            </w:r>
          </w:p>
        </w:tc>
        <w:tc>
          <w:tcPr>
            <w:tcW w:type="dxa" w:w="6114"/>
          </w:tcPr>
          <w:p>
            <w:pPr>
              <w:spacing w:after="0"/>
              <w:jc w:val="left"/>
            </w:pPr>
            <w:r>
              <w:rPr>
                <w:sz w:val="16"/>
              </w:rPr>
              <w:t>Relatively Low 7</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7</w:t>
            </w:r>
          </w:p>
        </w:tc>
        <w:tc>
          <w:tcPr>
            <w:tcW w:type="dxa" w:w="1404"/>
          </w:tcPr>
          <w:p>
            <w:pPr>
              <w:spacing w:after="0"/>
              <w:jc w:val="right"/>
            </w:pPr>
            <w:r>
              <w:rPr>
                <w:sz w:val="16"/>
              </w:rPr>
              <w:t>76.4</w:t>
            </w:r>
          </w:p>
        </w:tc>
        <w:tc>
          <w:tcPr>
            <w:tcW w:type="dxa" w:w="1472"/>
          </w:tcPr>
          <w:p>
            <w:pPr>
              <w:spacing w:after="0"/>
              <w:jc w:val="right"/>
            </w:pPr>
            <w:r>
              <w:rPr>
                <w:sz w:val="16"/>
              </w:rPr>
              <w:t>91.6</w:t>
            </w:r>
          </w:p>
        </w:tc>
        <w:tc>
          <w:tcPr>
            <w:tcW w:type="dxa" w:w="1404"/>
          </w:tcPr>
          <w:p>
            <w:pPr>
              <w:spacing w:after="0"/>
              <w:jc w:val="right"/>
            </w:pPr>
            <w:r>
              <w:rPr>
                <w:sz w:val="16"/>
              </w:rPr>
              <w:t>96.7</w:t>
            </w:r>
          </w:p>
        </w:tc>
        <w:tc>
          <w:tcPr>
            <w:tcW w:type="dxa" w:w="6114"/>
          </w:tcPr>
          <w:p>
            <w:pPr>
              <w:spacing w:after="0"/>
              <w:jc w:val="left"/>
            </w:pPr>
            <w:r>
              <w:rPr>
                <w:sz w:val="16"/>
              </w:rPr>
              <w:t>Relatively Moderate 3, Relatively Low 2, Very Low 1, No Rating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7 of 7</w:t>
            </w:r>
          </w:p>
        </w:tc>
        <w:tc>
          <w:tcPr>
            <w:tcW w:type="dxa" w:w="1404"/>
          </w:tcPr>
          <w:p>
            <w:pPr>
              <w:spacing w:after="0"/>
              <w:jc w:val="right"/>
            </w:pPr>
            <w:r>
              <w:rPr>
                <w:sz w:val="16"/>
              </w:rPr>
              <w:t>11.5</w:t>
            </w:r>
          </w:p>
        </w:tc>
        <w:tc>
          <w:tcPr>
            <w:tcW w:type="dxa" w:w="1472"/>
          </w:tcPr>
          <w:p>
            <w:pPr>
              <w:spacing w:after="0"/>
              <w:jc w:val="right"/>
            </w:pPr>
            <w:r>
              <w:rPr>
                <w:sz w:val="16"/>
              </w:rPr>
              <w:t>14.2</w:t>
            </w:r>
          </w:p>
        </w:tc>
        <w:tc>
          <w:tcPr>
            <w:tcW w:type="dxa" w:w="1404"/>
          </w:tcPr>
          <w:p>
            <w:pPr>
              <w:spacing w:after="0"/>
              <w:jc w:val="right"/>
            </w:pPr>
            <w:r>
              <w:rPr>
                <w:sz w:val="16"/>
              </w:rPr>
              <w:t>23.3</w:t>
            </w:r>
          </w:p>
        </w:tc>
        <w:tc>
          <w:tcPr>
            <w:tcW w:type="dxa" w:w="6114"/>
          </w:tcPr>
          <w:p>
            <w:pPr>
              <w:spacing w:after="0"/>
              <w:jc w:val="left"/>
            </w:pPr>
            <w:r>
              <w:rPr>
                <w:sz w:val="16"/>
              </w:rPr>
              <w:t>Very Low 7</w:t>
            </w:r>
          </w:p>
        </w:tc>
      </w:tr>
      <w:tr>
        <w:trPr>
          <w:cantSplit/>
        </w:trPr>
        <w:tc>
          <w:tcPr>
            <w:tcW w:type="dxa" w:w="2246"/>
          </w:tcPr>
          <w:p>
            <w:pPr>
              <w:spacing w:after="0"/>
              <w:jc w:val="left"/>
            </w:pPr>
            <w:r>
              <w:rPr>
                <w:sz w:val="16"/>
              </w:rPr>
              <w:t>Hail</w:t>
            </w:r>
          </w:p>
        </w:tc>
        <w:tc>
          <w:tcPr>
            <w:tcW w:type="dxa" w:w="1472"/>
          </w:tcPr>
          <w:p>
            <w:pPr>
              <w:spacing w:after="0"/>
              <w:jc w:val="right"/>
            </w:pPr>
            <w:r>
              <w:rPr>
                <w:sz w:val="16"/>
              </w:rPr>
              <w:t>7 of 7</w:t>
            </w:r>
          </w:p>
        </w:tc>
        <w:tc>
          <w:tcPr>
            <w:tcW w:type="dxa" w:w="1404"/>
          </w:tcPr>
          <w:p>
            <w:pPr>
              <w:spacing w:after="0"/>
              <w:jc w:val="right"/>
            </w:pPr>
            <w:r>
              <w:rPr>
                <w:sz w:val="16"/>
              </w:rPr>
              <w:t>87.1</w:t>
            </w:r>
          </w:p>
        </w:tc>
        <w:tc>
          <w:tcPr>
            <w:tcW w:type="dxa" w:w="1472"/>
          </w:tcPr>
          <w:p>
            <w:pPr>
              <w:spacing w:after="0"/>
              <w:jc w:val="right"/>
            </w:pPr>
            <w:r>
              <w:rPr>
                <w:sz w:val="16"/>
              </w:rPr>
              <w:t>94.7</w:t>
            </w:r>
          </w:p>
        </w:tc>
        <w:tc>
          <w:tcPr>
            <w:tcW w:type="dxa" w:w="1404"/>
          </w:tcPr>
          <w:p>
            <w:pPr>
              <w:spacing w:after="0"/>
              <w:jc w:val="right"/>
            </w:pPr>
            <w:r>
              <w:rPr>
                <w:sz w:val="16"/>
              </w:rPr>
              <w:t>98.9</w:t>
            </w:r>
          </w:p>
        </w:tc>
        <w:tc>
          <w:tcPr>
            <w:tcW w:type="dxa" w:w="6114"/>
          </w:tcPr>
          <w:p>
            <w:pPr>
              <w:spacing w:after="0"/>
              <w:jc w:val="left"/>
            </w:pPr>
            <w:r>
              <w:rPr>
                <w:sz w:val="16"/>
              </w:rPr>
              <w:t>Very High 3, Relatively High 3,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7 of 7</w:t>
            </w:r>
          </w:p>
        </w:tc>
        <w:tc>
          <w:tcPr>
            <w:tcW w:type="dxa" w:w="1404"/>
          </w:tcPr>
          <w:p>
            <w:pPr>
              <w:spacing w:after="0"/>
              <w:jc w:val="right"/>
            </w:pPr>
            <w:r>
              <w:rPr>
                <w:sz w:val="16"/>
              </w:rPr>
              <w:t>56.6</w:t>
            </w:r>
          </w:p>
        </w:tc>
        <w:tc>
          <w:tcPr>
            <w:tcW w:type="dxa" w:w="1472"/>
          </w:tcPr>
          <w:p>
            <w:pPr>
              <w:spacing w:after="0"/>
              <w:jc w:val="right"/>
            </w:pPr>
            <w:r>
              <w:rPr>
                <w:sz w:val="16"/>
              </w:rPr>
              <w:t>58.9</w:t>
            </w:r>
          </w:p>
        </w:tc>
        <w:tc>
          <w:tcPr>
            <w:tcW w:type="dxa" w:w="1404"/>
          </w:tcPr>
          <w:p>
            <w:pPr>
              <w:spacing w:after="0"/>
              <w:jc w:val="right"/>
            </w:pPr>
            <w:r>
              <w:rPr>
                <w:sz w:val="16"/>
              </w:rPr>
              <w:t>72.6</w:t>
            </w:r>
          </w:p>
        </w:tc>
        <w:tc>
          <w:tcPr>
            <w:tcW w:type="dxa" w:w="6114"/>
          </w:tcPr>
          <w:p>
            <w:pPr>
              <w:spacing w:after="0"/>
              <w:jc w:val="left"/>
            </w:pPr>
            <w:r>
              <w:rPr>
                <w:sz w:val="16"/>
              </w:rPr>
              <w:t>Relatively Moderate 7</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7</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7</w:t>
            </w:r>
          </w:p>
        </w:tc>
      </w:tr>
      <w:tr>
        <w:trPr>
          <w:cantSplit/>
        </w:trPr>
        <w:tc>
          <w:tcPr>
            <w:tcW w:type="dxa" w:w="2246"/>
          </w:tcPr>
          <w:p>
            <w:pPr>
              <w:spacing w:after="0"/>
              <w:jc w:val="left"/>
            </w:pPr>
            <w:r>
              <w:rPr>
                <w:sz w:val="16"/>
              </w:rPr>
              <w:t>Ice Storm</w:t>
            </w:r>
          </w:p>
        </w:tc>
        <w:tc>
          <w:tcPr>
            <w:tcW w:type="dxa" w:w="1472"/>
          </w:tcPr>
          <w:p>
            <w:pPr>
              <w:spacing w:after="0"/>
              <w:jc w:val="right"/>
            </w:pPr>
            <w:r>
              <w:rPr>
                <w:sz w:val="16"/>
              </w:rPr>
              <w:t>7 of 7</w:t>
            </w:r>
          </w:p>
        </w:tc>
        <w:tc>
          <w:tcPr>
            <w:tcW w:type="dxa" w:w="1404"/>
          </w:tcPr>
          <w:p>
            <w:pPr>
              <w:spacing w:after="0"/>
              <w:jc w:val="right"/>
            </w:pPr>
            <w:r>
              <w:rPr>
                <w:sz w:val="16"/>
              </w:rPr>
              <w:t>93.2</w:t>
            </w:r>
          </w:p>
        </w:tc>
        <w:tc>
          <w:tcPr>
            <w:tcW w:type="dxa" w:w="1472"/>
          </w:tcPr>
          <w:p>
            <w:pPr>
              <w:spacing w:after="0"/>
              <w:jc w:val="right"/>
            </w:pPr>
            <w:r>
              <w:rPr>
                <w:sz w:val="16"/>
              </w:rPr>
              <w:t>94.2</w:t>
            </w:r>
          </w:p>
        </w:tc>
        <w:tc>
          <w:tcPr>
            <w:tcW w:type="dxa" w:w="1404"/>
          </w:tcPr>
          <w:p>
            <w:pPr>
              <w:spacing w:after="0"/>
              <w:jc w:val="right"/>
            </w:pPr>
            <w:r>
              <w:rPr>
                <w:sz w:val="16"/>
              </w:rPr>
              <w:t>95.7</w:t>
            </w:r>
          </w:p>
        </w:tc>
        <w:tc>
          <w:tcPr>
            <w:tcW w:type="dxa" w:w="6114"/>
          </w:tcPr>
          <w:p>
            <w:pPr>
              <w:spacing w:after="0"/>
              <w:jc w:val="left"/>
            </w:pPr>
            <w:r>
              <w:rPr>
                <w:sz w:val="16"/>
              </w:rPr>
              <w:t>Relatively High 7</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7 of 7</w:t>
            </w:r>
          </w:p>
        </w:tc>
        <w:tc>
          <w:tcPr>
            <w:tcW w:type="dxa" w:w="1404"/>
          </w:tcPr>
          <w:p>
            <w:pPr>
              <w:spacing w:after="0"/>
              <w:jc w:val="right"/>
            </w:pPr>
            <w:r>
              <w:rPr>
                <w:sz w:val="16"/>
              </w:rPr>
              <w:t>16.4</w:t>
            </w:r>
          </w:p>
        </w:tc>
        <w:tc>
          <w:tcPr>
            <w:tcW w:type="dxa" w:w="1472"/>
          </w:tcPr>
          <w:p>
            <w:pPr>
              <w:spacing w:after="0"/>
              <w:jc w:val="right"/>
            </w:pPr>
            <w:r>
              <w:rPr>
                <w:sz w:val="16"/>
              </w:rPr>
              <w:t>56.2</w:t>
            </w:r>
          </w:p>
        </w:tc>
        <w:tc>
          <w:tcPr>
            <w:tcW w:type="dxa" w:w="1404"/>
          </w:tcPr>
          <w:p>
            <w:pPr>
              <w:spacing w:after="0"/>
              <w:jc w:val="right"/>
            </w:pPr>
            <w:r>
              <w:rPr>
                <w:sz w:val="16"/>
              </w:rPr>
              <w:t>68.4</w:t>
            </w:r>
          </w:p>
        </w:tc>
        <w:tc>
          <w:tcPr>
            <w:tcW w:type="dxa" w:w="6114"/>
          </w:tcPr>
          <w:p>
            <w:pPr>
              <w:spacing w:after="0"/>
              <w:jc w:val="left"/>
            </w:pPr>
            <w:r>
              <w:rPr>
                <w:sz w:val="16"/>
              </w:rPr>
              <w:t>Relatively Moderate 5,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7 of 7</w:t>
            </w:r>
          </w:p>
        </w:tc>
        <w:tc>
          <w:tcPr>
            <w:tcW w:type="dxa" w:w="1404"/>
          </w:tcPr>
          <w:p>
            <w:pPr>
              <w:spacing w:after="0"/>
              <w:jc w:val="right"/>
            </w:pPr>
            <w:r>
              <w:rPr>
                <w:sz w:val="16"/>
              </w:rPr>
              <w:t>16.6</w:t>
            </w:r>
          </w:p>
        </w:tc>
        <w:tc>
          <w:tcPr>
            <w:tcW w:type="dxa" w:w="1472"/>
          </w:tcPr>
          <w:p>
            <w:pPr>
              <w:spacing w:after="0"/>
              <w:jc w:val="right"/>
            </w:pPr>
            <w:r>
              <w:rPr>
                <w:sz w:val="16"/>
              </w:rPr>
              <w:t>72.9</w:t>
            </w:r>
          </w:p>
        </w:tc>
        <w:tc>
          <w:tcPr>
            <w:tcW w:type="dxa" w:w="1404"/>
          </w:tcPr>
          <w:p>
            <w:pPr>
              <w:spacing w:after="0"/>
              <w:jc w:val="right"/>
            </w:pPr>
            <w:r>
              <w:rPr>
                <w:sz w:val="16"/>
              </w:rPr>
              <w:t>83.7</w:t>
            </w:r>
          </w:p>
        </w:tc>
        <w:tc>
          <w:tcPr>
            <w:tcW w:type="dxa" w:w="6114"/>
          </w:tcPr>
          <w:p>
            <w:pPr>
              <w:spacing w:after="0"/>
              <w:jc w:val="left"/>
            </w:pPr>
            <w:r>
              <w:rPr>
                <w:sz w:val="16"/>
              </w:rPr>
              <w:t>Relatively Low 2, Very Low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7 of 7</w:t>
            </w:r>
          </w:p>
        </w:tc>
        <w:tc>
          <w:tcPr>
            <w:tcW w:type="dxa" w:w="1404"/>
          </w:tcPr>
          <w:p>
            <w:pPr>
              <w:spacing w:after="0"/>
              <w:jc w:val="right"/>
            </w:pPr>
            <w:r>
              <w:rPr>
                <w:sz w:val="16"/>
              </w:rPr>
              <w:t>96.3</w:t>
            </w:r>
          </w:p>
        </w:tc>
        <w:tc>
          <w:tcPr>
            <w:tcW w:type="dxa" w:w="1472"/>
          </w:tcPr>
          <w:p>
            <w:pPr>
              <w:spacing w:after="0"/>
              <w:jc w:val="right"/>
            </w:pPr>
            <w:r>
              <w:rPr>
                <w:sz w:val="16"/>
              </w:rPr>
              <w:t>96.9</w:t>
            </w:r>
          </w:p>
        </w:tc>
        <w:tc>
          <w:tcPr>
            <w:tcW w:type="dxa" w:w="1404"/>
          </w:tcPr>
          <w:p>
            <w:pPr>
              <w:spacing w:after="0"/>
              <w:jc w:val="right"/>
            </w:pPr>
            <w:r>
              <w:rPr>
                <w:sz w:val="16"/>
              </w:rPr>
              <w:t>98.9</w:t>
            </w:r>
          </w:p>
        </w:tc>
        <w:tc>
          <w:tcPr>
            <w:tcW w:type="dxa" w:w="6114"/>
          </w:tcPr>
          <w:p>
            <w:pPr>
              <w:spacing w:after="0"/>
              <w:jc w:val="left"/>
            </w:pPr>
            <w:r>
              <w:rPr>
                <w:sz w:val="16"/>
              </w:rPr>
              <w:t>Very High 7</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7 of 7</w:t>
            </w:r>
          </w:p>
        </w:tc>
        <w:tc>
          <w:tcPr>
            <w:tcW w:type="dxa" w:w="1404"/>
          </w:tcPr>
          <w:p>
            <w:pPr>
              <w:spacing w:after="0"/>
              <w:jc w:val="right"/>
            </w:pPr>
            <w:r>
              <w:rPr>
                <w:sz w:val="16"/>
              </w:rPr>
              <w:t>94.5</w:t>
            </w:r>
          </w:p>
        </w:tc>
        <w:tc>
          <w:tcPr>
            <w:tcW w:type="dxa" w:w="1472"/>
          </w:tcPr>
          <w:p>
            <w:pPr>
              <w:spacing w:after="0"/>
              <w:jc w:val="right"/>
            </w:pPr>
            <w:r>
              <w:rPr>
                <w:sz w:val="16"/>
              </w:rPr>
              <w:t>97.3</w:t>
            </w:r>
          </w:p>
        </w:tc>
        <w:tc>
          <w:tcPr>
            <w:tcW w:type="dxa" w:w="1404"/>
          </w:tcPr>
          <w:p>
            <w:pPr>
              <w:spacing w:after="0"/>
              <w:jc w:val="right"/>
            </w:pPr>
            <w:r>
              <w:rPr>
                <w:sz w:val="16"/>
              </w:rPr>
              <w:t>98.4</w:t>
            </w:r>
          </w:p>
        </w:tc>
        <w:tc>
          <w:tcPr>
            <w:tcW w:type="dxa" w:w="6114"/>
          </w:tcPr>
          <w:p>
            <w:pPr>
              <w:spacing w:after="0"/>
              <w:jc w:val="left"/>
            </w:pPr>
            <w:r>
              <w:rPr>
                <w:sz w:val="16"/>
              </w:rPr>
              <w:t>Very High 4,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7 of 7</w:t>
            </w:r>
          </w:p>
        </w:tc>
        <w:tc>
          <w:tcPr>
            <w:tcW w:type="dxa" w:w="1404"/>
          </w:tcPr>
          <w:p>
            <w:pPr>
              <w:spacing w:after="0"/>
              <w:jc w:val="right"/>
            </w:pPr>
            <w:r>
              <w:rPr>
                <w:sz w:val="16"/>
              </w:rPr>
              <w:t>94.7</w:t>
            </w:r>
          </w:p>
        </w:tc>
        <w:tc>
          <w:tcPr>
            <w:tcW w:type="dxa" w:w="1472"/>
          </w:tcPr>
          <w:p>
            <w:pPr>
              <w:spacing w:after="0"/>
              <w:jc w:val="right"/>
            </w:pPr>
            <w:r>
              <w:rPr>
                <w:sz w:val="16"/>
              </w:rPr>
              <w:t>96.6</w:t>
            </w:r>
          </w:p>
        </w:tc>
        <w:tc>
          <w:tcPr>
            <w:tcW w:type="dxa" w:w="1404"/>
          </w:tcPr>
          <w:p>
            <w:pPr>
              <w:spacing w:after="0"/>
              <w:jc w:val="right"/>
            </w:pPr>
            <w:r>
              <w:rPr>
                <w:sz w:val="16"/>
              </w:rPr>
              <w:t>98.0</w:t>
            </w:r>
          </w:p>
        </w:tc>
        <w:tc>
          <w:tcPr>
            <w:tcW w:type="dxa" w:w="6114"/>
          </w:tcPr>
          <w:p>
            <w:pPr>
              <w:spacing w:after="0"/>
              <w:jc w:val="left"/>
            </w:pPr>
            <w:r>
              <w:rPr>
                <w:sz w:val="16"/>
              </w:rPr>
              <w:t>Very High 7</w:t>
            </w:r>
          </w:p>
        </w:tc>
      </w:tr>
      <w:tr>
        <w:trPr>
          <w:cantSplit/>
        </w:trPr>
        <w:tc>
          <w:tcPr>
            <w:tcW w:type="dxa" w:w="2246"/>
          </w:tcPr>
          <w:p>
            <w:pPr>
              <w:spacing w:after="0"/>
              <w:jc w:val="left"/>
            </w:pPr>
            <w:r>
              <w:rPr>
                <w:sz w:val="16"/>
              </w:rPr>
              <w:t>Wildfire</w:t>
            </w:r>
          </w:p>
        </w:tc>
        <w:tc>
          <w:tcPr>
            <w:tcW w:type="dxa" w:w="1472"/>
          </w:tcPr>
          <w:p>
            <w:pPr>
              <w:spacing w:after="0"/>
              <w:jc w:val="right"/>
            </w:pPr>
            <w:r>
              <w:rPr>
                <w:sz w:val="16"/>
              </w:rPr>
              <w:t>7 of 7</w:t>
            </w:r>
          </w:p>
        </w:tc>
        <w:tc>
          <w:tcPr>
            <w:tcW w:type="dxa" w:w="1404"/>
          </w:tcPr>
          <w:p>
            <w:pPr>
              <w:spacing w:after="0"/>
              <w:jc w:val="right"/>
            </w:pPr>
            <w:r>
              <w:rPr>
                <w:sz w:val="16"/>
              </w:rPr>
              <w:t>77.2</w:t>
            </w:r>
          </w:p>
        </w:tc>
        <w:tc>
          <w:tcPr>
            <w:tcW w:type="dxa" w:w="1472"/>
          </w:tcPr>
          <w:p>
            <w:pPr>
              <w:spacing w:after="0"/>
              <w:jc w:val="right"/>
            </w:pPr>
            <w:r>
              <w:rPr>
                <w:sz w:val="16"/>
              </w:rPr>
              <w:t>92.9</w:t>
            </w:r>
          </w:p>
        </w:tc>
        <w:tc>
          <w:tcPr>
            <w:tcW w:type="dxa" w:w="1404"/>
          </w:tcPr>
          <w:p>
            <w:pPr>
              <w:spacing w:after="0"/>
              <w:jc w:val="right"/>
            </w:pPr>
            <w:r>
              <w:rPr>
                <w:sz w:val="16"/>
              </w:rPr>
              <w:t>95.2</w:t>
            </w:r>
          </w:p>
        </w:tc>
        <w:tc>
          <w:tcPr>
            <w:tcW w:type="dxa" w:w="6114"/>
          </w:tcPr>
          <w:p>
            <w:pPr>
              <w:spacing w:after="0"/>
              <w:jc w:val="left"/>
            </w:pPr>
            <w:r>
              <w:rPr>
                <w:sz w:val="16"/>
              </w:rPr>
              <w:t>Relatively Moderate 5,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7 of 7</w:t>
            </w:r>
          </w:p>
        </w:tc>
        <w:tc>
          <w:tcPr>
            <w:tcW w:type="dxa" w:w="1404"/>
          </w:tcPr>
          <w:p>
            <w:pPr>
              <w:spacing w:after="0"/>
              <w:jc w:val="right"/>
            </w:pPr>
            <w:r>
              <w:rPr>
                <w:sz w:val="16"/>
              </w:rPr>
              <w:t>94.9</w:t>
            </w:r>
          </w:p>
        </w:tc>
        <w:tc>
          <w:tcPr>
            <w:tcW w:type="dxa" w:w="1472"/>
          </w:tcPr>
          <w:p>
            <w:pPr>
              <w:spacing w:after="0"/>
              <w:jc w:val="right"/>
            </w:pPr>
            <w:r>
              <w:rPr>
                <w:sz w:val="16"/>
              </w:rPr>
              <w:t>95.1</w:t>
            </w:r>
          </w:p>
        </w:tc>
        <w:tc>
          <w:tcPr>
            <w:tcW w:type="dxa" w:w="1404"/>
          </w:tcPr>
          <w:p>
            <w:pPr>
              <w:spacing w:after="0"/>
              <w:jc w:val="right"/>
            </w:pPr>
            <w:r>
              <w:rPr>
                <w:sz w:val="16"/>
              </w:rPr>
              <w:t>97.3</w:t>
            </w:r>
          </w:p>
        </w:tc>
        <w:tc>
          <w:tcPr>
            <w:tcW w:type="dxa" w:w="6114"/>
          </w:tcPr>
          <w:p>
            <w:pPr>
              <w:spacing w:after="0"/>
              <w:jc w:val="left"/>
            </w:pPr>
            <w:r>
              <w:rPr>
                <w:sz w:val="16"/>
              </w:rPr>
              <w:t>Very High 3,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769"/>
        <w:gridCol w:w="2460"/>
        <w:gridCol w:w="1997"/>
        <w:gridCol w:w="2549"/>
        <w:gridCol w:w="2271"/>
        <w:gridCol w:w="2537"/>
      </w:tblGrid>
      <w:tr>
        <w:trPr>
          <w:cantSplit/>
          <w:tblHeader/>
        </w:trPr>
        <w:tc>
          <w:tcPr>
            <w:tcW w:type="dxa" w:w="15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529"/>
          </w:tcPr>
          <w:p>
            <w:pPr>
              <w:spacing w:after="0"/>
              <w:jc w:val="left"/>
            </w:pPr>
            <w:r>
              <w:rPr>
                <w:sz w:val="16"/>
              </w:rPr>
              <w:t>Gage County</w:t>
            </w:r>
          </w:p>
        </w:tc>
        <w:tc>
          <w:tcPr>
            <w:tcW w:type="dxa" w:w="769"/>
          </w:tcPr>
          <w:p>
            <w:pPr>
              <w:spacing w:after="0"/>
              <w:jc w:val="left"/>
            </w:pPr>
            <w:r>
              <w:rPr>
                <w:sz w:val="16"/>
              </w:rPr>
              <w:t>County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1</w:t>
            </w:r>
          </w:p>
        </w:tc>
        <w:tc>
          <w:tcPr>
            <w:tcW w:type="dxa" w:w="2549"/>
          </w:tcPr>
          <w:p>
            <w:pPr>
              <w:spacing w:after="0"/>
              <w:jc w:val="right"/>
            </w:pPr>
            <w:r>
              <w:rPr>
                <w:sz w:val="16"/>
              </w:rPr>
              <w:t>$678,530.16</w:t>
            </w:r>
          </w:p>
        </w:tc>
        <w:tc>
          <w:tcPr>
            <w:tcW w:type="dxa" w:w="2271"/>
          </w:tcPr>
          <w:p>
            <w:pPr>
              <w:spacing w:after="0"/>
              <w:jc w:val="right"/>
            </w:pPr>
            <w:r>
              <w:rPr>
                <w:sz w:val="16"/>
              </w:rPr>
              <w:t>0 total; 0 since its plan</w:t>
            </w:r>
          </w:p>
        </w:tc>
        <w:tc>
          <w:tcPr>
            <w:tcW w:type="dxa" w:w="2537"/>
          </w:tcPr>
          <w:p>
            <w:pPr>
              <w:spacing w:after="0"/>
              <w:jc w:val="left"/>
            </w:pPr>
          </w:p>
        </w:tc>
      </w:tr>
      <w:tr>
        <w:trPr>
          <w:cantSplit/>
        </w:trPr>
        <w:tc>
          <w:tcPr>
            <w:tcW w:type="dxa" w:w="1529"/>
          </w:tcPr>
          <w:p>
            <w:pPr>
              <w:spacing w:after="0"/>
              <w:jc w:val="left"/>
            </w:pPr>
            <w:r>
              <w:rPr>
                <w:sz w:val="16"/>
              </w:rPr>
              <w:t>Adams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$122,722.57</w:t>
            </w:r>
          </w:p>
        </w:tc>
        <w:tc>
          <w:tcPr>
            <w:tcW w:type="dxa" w:w="2271"/>
          </w:tcPr>
          <w:p>
            <w:pPr>
              <w:spacing w:after="0"/>
              <w:jc w:val="right"/>
            </w:pPr>
            <w:r>
              <w:rPr>
                <w:sz w:val="16"/>
              </w:rPr>
              <w:t>39 total; 4 since its plan</w:t>
            </w:r>
          </w:p>
        </w:tc>
        <w:tc>
          <w:tcPr>
            <w:tcW w:type="dxa" w:w="2537"/>
          </w:tcPr>
          <w:p>
            <w:pPr>
              <w:spacing w:after="0"/>
              <w:jc w:val="left"/>
            </w:pPr>
          </w:p>
        </w:tc>
      </w:tr>
      <w:tr>
        <w:trPr>
          <w:cantSplit/>
        </w:trPr>
        <w:tc>
          <w:tcPr>
            <w:tcW w:type="dxa" w:w="1529"/>
          </w:tcPr>
          <w:p>
            <w:pPr>
              <w:spacing w:after="0"/>
              <w:jc w:val="left"/>
            </w:pPr>
            <w:r>
              <w:rPr>
                <w:sz w:val="16"/>
              </w:rPr>
              <w:t>Barneston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23 total; 3 since its plan</w:t>
            </w:r>
          </w:p>
        </w:tc>
        <w:tc>
          <w:tcPr>
            <w:tcW w:type="dxa" w:w="2537"/>
          </w:tcPr>
          <w:p>
            <w:pPr>
              <w:spacing w:after="0"/>
              <w:jc w:val="left"/>
            </w:pPr>
          </w:p>
        </w:tc>
      </w:tr>
      <w:tr>
        <w:trPr>
          <w:cantSplit/>
        </w:trPr>
        <w:tc>
          <w:tcPr>
            <w:tcW w:type="dxa" w:w="1529"/>
          </w:tcPr>
          <w:p>
            <w:pPr>
              <w:spacing w:after="0"/>
              <w:jc w:val="left"/>
            </w:pPr>
            <w:r>
              <w:rPr>
                <w:sz w:val="16"/>
              </w:rPr>
              <w:t>Beatrice city</w:t>
            </w:r>
          </w:p>
        </w:tc>
        <w:tc>
          <w:tcPr>
            <w:tcW w:type="dxa" w:w="769"/>
          </w:tcPr>
          <w:p>
            <w:pPr>
              <w:spacing w:after="0"/>
              <w:jc w:val="left"/>
            </w:pPr>
            <w:r>
              <w:rPr>
                <w:sz w:val="16"/>
              </w:rPr>
              <w:t>City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11</w:t>
            </w:r>
          </w:p>
        </w:tc>
        <w:tc>
          <w:tcPr>
            <w:tcW w:type="dxa" w:w="2549"/>
          </w:tcPr>
          <w:p>
            <w:pPr>
              <w:spacing w:after="0"/>
              <w:jc w:val="right"/>
            </w:pPr>
            <w:r>
              <w:rPr>
                <w:sz w:val="16"/>
              </w:rPr>
              <w:t>$884,633.55</w:t>
            </w:r>
          </w:p>
        </w:tc>
        <w:tc>
          <w:tcPr>
            <w:tcW w:type="dxa" w:w="2271"/>
          </w:tcPr>
          <w:p>
            <w:pPr>
              <w:spacing w:after="0"/>
              <w:jc w:val="right"/>
            </w:pPr>
            <w:r>
              <w:rPr>
                <w:sz w:val="16"/>
              </w:rPr>
              <w:t>117 total; 19 since its plan</w:t>
            </w:r>
          </w:p>
        </w:tc>
        <w:tc>
          <w:tcPr>
            <w:tcW w:type="dxa" w:w="2537"/>
          </w:tcPr>
          <w:p>
            <w:pPr>
              <w:spacing w:after="0"/>
              <w:jc w:val="left"/>
            </w:pPr>
            <w:r>
              <w:rPr>
                <w:sz w:val="16"/>
              </w:rPr>
              <w:t>Includes $27,799.52 for declarations not counted as hazard incidents (DR-4521-NE).</w:t>
            </w:r>
          </w:p>
        </w:tc>
      </w:tr>
      <w:tr>
        <w:trPr>
          <w:cantSplit/>
        </w:trPr>
        <w:tc>
          <w:tcPr>
            <w:tcW w:type="dxa" w:w="1529"/>
          </w:tcPr>
          <w:p>
            <w:pPr>
              <w:spacing w:after="0"/>
              <w:jc w:val="left"/>
            </w:pPr>
            <w:r>
              <w:rPr>
                <w:sz w:val="16"/>
              </w:rPr>
              <w:t>Blue Springs city</w:t>
            </w:r>
          </w:p>
        </w:tc>
        <w:tc>
          <w:tcPr>
            <w:tcW w:type="dxa" w:w="769"/>
          </w:tcPr>
          <w:p>
            <w:pPr>
              <w:spacing w:after="0"/>
              <w:jc w:val="left"/>
            </w:pPr>
            <w:r>
              <w:rPr>
                <w:sz w:val="16"/>
              </w:rPr>
              <w:t>City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$18,998.81</w:t>
            </w:r>
          </w:p>
        </w:tc>
        <w:tc>
          <w:tcPr>
            <w:tcW w:type="dxa" w:w="2271"/>
          </w:tcPr>
          <w:p>
            <w:pPr>
              <w:spacing w:after="0"/>
              <w:jc w:val="right"/>
            </w:pPr>
            <w:r>
              <w:rPr>
                <w:sz w:val="16"/>
              </w:rPr>
              <w:t>28 total; 4 since its plan</w:t>
            </w:r>
          </w:p>
        </w:tc>
        <w:tc>
          <w:tcPr>
            <w:tcW w:type="dxa" w:w="2537"/>
          </w:tcPr>
          <w:p>
            <w:pPr>
              <w:spacing w:after="0"/>
              <w:jc w:val="left"/>
            </w:pPr>
          </w:p>
        </w:tc>
      </w:tr>
      <w:tr>
        <w:trPr>
          <w:cantSplit/>
        </w:trPr>
        <w:tc>
          <w:tcPr>
            <w:tcW w:type="dxa" w:w="1529"/>
          </w:tcPr>
          <w:p>
            <w:pPr>
              <w:spacing w:after="0"/>
              <w:jc w:val="left"/>
            </w:pPr>
            <w:r>
              <w:rPr>
                <w:sz w:val="16"/>
              </w:rPr>
              <w:t>Clatonia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33 total; 3 since its plan</w:t>
            </w:r>
          </w:p>
        </w:tc>
        <w:tc>
          <w:tcPr>
            <w:tcW w:type="dxa" w:w="2537"/>
          </w:tcPr>
          <w:p>
            <w:pPr>
              <w:spacing w:after="0"/>
              <w:jc w:val="left"/>
            </w:pPr>
          </w:p>
        </w:tc>
      </w:tr>
      <w:tr>
        <w:trPr>
          <w:cantSplit/>
        </w:trPr>
        <w:tc>
          <w:tcPr>
            <w:tcW w:type="dxa" w:w="1529"/>
          </w:tcPr>
          <w:p>
            <w:pPr>
              <w:spacing w:after="0"/>
              <w:jc w:val="left"/>
            </w:pPr>
            <w:r>
              <w:rPr>
                <w:sz w:val="16"/>
              </w:rPr>
              <w:t>Cortland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36 total; 2 since its plan</w:t>
            </w:r>
          </w:p>
        </w:tc>
        <w:tc>
          <w:tcPr>
            <w:tcW w:type="dxa" w:w="2537"/>
          </w:tcPr>
          <w:p>
            <w:pPr>
              <w:spacing w:after="0"/>
              <w:jc w:val="left"/>
            </w:pPr>
          </w:p>
        </w:tc>
      </w:tr>
      <w:tr>
        <w:trPr>
          <w:cantSplit/>
        </w:trPr>
        <w:tc>
          <w:tcPr>
            <w:tcW w:type="dxa" w:w="1529"/>
          </w:tcPr>
          <w:p>
            <w:pPr>
              <w:spacing w:after="0"/>
              <w:jc w:val="left"/>
            </w:pPr>
            <w:r>
              <w:rPr>
                <w:sz w:val="16"/>
              </w:rPr>
              <w:t>Filley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22 total; 2 since its plan</w:t>
            </w:r>
          </w:p>
        </w:tc>
        <w:tc>
          <w:tcPr>
            <w:tcW w:type="dxa" w:w="2537"/>
          </w:tcPr>
          <w:p>
            <w:pPr>
              <w:spacing w:after="0"/>
              <w:jc w:val="left"/>
            </w:pPr>
          </w:p>
        </w:tc>
      </w:tr>
      <w:tr>
        <w:trPr>
          <w:cantSplit/>
        </w:trPr>
        <w:tc>
          <w:tcPr>
            <w:tcW w:type="dxa" w:w="1529"/>
          </w:tcPr>
          <w:p>
            <w:pPr>
              <w:spacing w:after="0"/>
              <w:jc w:val="left"/>
            </w:pPr>
            <w:r>
              <w:rPr>
                <w:sz w:val="16"/>
              </w:rPr>
              <w:t>Liberty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$2,250</w:t>
            </w:r>
          </w:p>
        </w:tc>
        <w:tc>
          <w:tcPr>
            <w:tcW w:type="dxa" w:w="2271"/>
          </w:tcPr>
          <w:p>
            <w:pPr>
              <w:spacing w:after="0"/>
              <w:jc w:val="right"/>
            </w:pPr>
            <w:r>
              <w:rPr>
                <w:sz w:val="16"/>
              </w:rPr>
              <w:t>17 total; 2 since its plan</w:t>
            </w:r>
          </w:p>
        </w:tc>
        <w:tc>
          <w:tcPr>
            <w:tcW w:type="dxa" w:w="2537"/>
          </w:tcPr>
          <w:p>
            <w:pPr>
              <w:spacing w:after="0"/>
              <w:jc w:val="left"/>
            </w:pPr>
          </w:p>
        </w:tc>
      </w:tr>
      <w:tr>
        <w:trPr>
          <w:cantSplit/>
        </w:trPr>
        <w:tc>
          <w:tcPr>
            <w:tcW w:type="dxa" w:w="1529"/>
          </w:tcPr>
          <w:p>
            <w:pPr>
              <w:spacing w:after="0"/>
              <w:jc w:val="left"/>
            </w:pPr>
            <w:r>
              <w:rPr>
                <w:sz w:val="16"/>
              </w:rPr>
              <w:t>Odell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38 total; 4 since its plan</w:t>
            </w:r>
          </w:p>
        </w:tc>
        <w:tc>
          <w:tcPr>
            <w:tcW w:type="dxa" w:w="2537"/>
          </w:tcPr>
          <w:p>
            <w:pPr>
              <w:spacing w:after="0"/>
              <w:jc w:val="left"/>
            </w:pPr>
          </w:p>
        </w:tc>
      </w:tr>
      <w:tr>
        <w:trPr>
          <w:cantSplit/>
        </w:trPr>
        <w:tc>
          <w:tcPr>
            <w:tcW w:type="dxa" w:w="1529"/>
          </w:tcPr>
          <w:p>
            <w:pPr>
              <w:spacing w:after="0"/>
              <w:jc w:val="left"/>
            </w:pPr>
            <w:r>
              <w:rPr>
                <w:sz w:val="16"/>
              </w:rPr>
              <w:t>Pickrell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22 total; 4 since its plan</w:t>
            </w:r>
          </w:p>
        </w:tc>
        <w:tc>
          <w:tcPr>
            <w:tcW w:type="dxa" w:w="2537"/>
          </w:tcPr>
          <w:p>
            <w:pPr>
              <w:spacing w:after="0"/>
              <w:jc w:val="left"/>
            </w:pPr>
          </w:p>
        </w:tc>
      </w:tr>
      <w:tr>
        <w:trPr>
          <w:cantSplit/>
        </w:trPr>
        <w:tc>
          <w:tcPr>
            <w:tcW w:type="dxa" w:w="1529"/>
          </w:tcPr>
          <w:p>
            <w:pPr>
              <w:spacing w:after="0"/>
              <w:jc w:val="left"/>
            </w:pPr>
            <w:r>
              <w:rPr>
                <w:sz w:val="16"/>
              </w:rPr>
              <w:t>Virginia village</w:t>
            </w:r>
          </w:p>
        </w:tc>
        <w:tc>
          <w:tcPr>
            <w:tcW w:type="dxa" w:w="769"/>
          </w:tcPr>
          <w:p>
            <w:pPr>
              <w:spacing w:after="0"/>
              <w:jc w:val="left"/>
            </w:pPr>
            <w:r>
              <w:rPr>
                <w:sz w:val="16"/>
              </w:rPr>
              <w:t>Village</w:t>
            </w:r>
          </w:p>
        </w:tc>
        <w:tc>
          <w:tcPr>
            <w:tcW w:type="dxa" w:w="2460"/>
          </w:tcPr>
          <w:p>
            <w:pPr>
              <w:spacing w:after="0"/>
              <w:jc w:val="left"/>
            </w:pPr>
            <w:r>
              <w:rPr>
                <w:sz w:val="16"/>
              </w:rPr>
              <w:t>Plan 107750 approved 2021-10-25,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12 total; no approved plan</w:t>
            </w:r>
          </w:p>
        </w:tc>
        <w:tc>
          <w:tcPr>
            <w:tcW w:type="dxa" w:w="2537"/>
          </w:tcPr>
          <w:p>
            <w:pPr>
              <w:spacing w:after="0"/>
              <w:jc w:val="left"/>
            </w:pPr>
          </w:p>
        </w:tc>
      </w:tr>
      <w:tr>
        <w:trPr>
          <w:cantSplit/>
        </w:trPr>
        <w:tc>
          <w:tcPr>
            <w:tcW w:type="dxa" w:w="1529"/>
          </w:tcPr>
          <w:p>
            <w:pPr>
              <w:spacing w:after="0"/>
              <w:jc w:val="left"/>
            </w:pPr>
            <w:r>
              <w:rPr>
                <w:sz w:val="16"/>
              </w:rPr>
              <w:t>Wymore city</w:t>
            </w:r>
          </w:p>
        </w:tc>
        <w:tc>
          <w:tcPr>
            <w:tcW w:type="dxa" w:w="769"/>
          </w:tcPr>
          <w:p>
            <w:pPr>
              <w:spacing w:after="0"/>
              <w:jc w:val="left"/>
            </w:pPr>
            <w:r>
              <w:rPr>
                <w:sz w:val="16"/>
              </w:rPr>
              <w:t>City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$199,820.90</w:t>
            </w:r>
          </w:p>
        </w:tc>
        <w:tc>
          <w:tcPr>
            <w:tcW w:type="dxa" w:w="2271"/>
          </w:tcPr>
          <w:p>
            <w:pPr>
              <w:spacing w:after="0"/>
              <w:jc w:val="right"/>
            </w:pPr>
            <w:r>
              <w:rPr>
                <w:sz w:val="16"/>
              </w:rPr>
              <w:t>17 total; 0 since its plan</w:t>
            </w:r>
          </w:p>
        </w:tc>
        <w:tc>
          <w:tcPr>
            <w:tcW w:type="dxa" w:w="25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78"/>
        <w:gridCol w:w="1305"/>
        <w:gridCol w:w="1147"/>
        <w:gridCol w:w="1061"/>
        <w:gridCol w:w="1284"/>
        <w:gridCol w:w="12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6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$6,242,823,638</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$248</w:t>
            </w:r>
          </w:p>
        </w:tc>
        <w:tc>
          <w:tcPr>
            <w:tcW w:type="dxa" w:w="1126"/>
          </w:tcPr>
          <w:p>
            <w:pPr>
              <w:spacing w:after="0"/>
              <w:jc w:val="right"/>
            </w:pPr>
            <w:r>
              <w:rPr>
                <w:sz w:val="16"/>
              </w:rPr>
              <w:t>$3,609</w:t>
            </w:r>
          </w:p>
        </w:tc>
        <w:tc>
          <w:tcPr>
            <w:tcW w:type="dxa" w:w="1078"/>
          </w:tcPr>
          <w:p>
            <w:pPr>
              <w:spacing w:after="0"/>
              <w:jc w:val="right"/>
            </w:pPr>
            <w:r>
              <w:rPr>
                <w:sz w:val="16"/>
              </w:rPr>
              <w:t>$198,859</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$146,519,038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$424,165</w:t>
            </w:r>
          </w:p>
        </w:tc>
        <w:tc>
          <w:tcPr>
            <w:tcW w:type="dxa" w:w="1078"/>
          </w:tcPr>
          <w:p>
            <w:pPr>
              <w:spacing w:after="0"/>
              <w:jc w:val="right"/>
            </w:pPr>
            <w:r>
              <w:rPr>
                <w:sz w:val="16"/>
              </w:rPr>
              <w:t>n/a</w:t>
            </w:r>
          </w:p>
        </w:tc>
        <w:tc>
          <w:tcPr>
            <w:tcW w:type="dxa" w:w="1305"/>
          </w:tcPr>
          <w:p>
            <w:pPr>
              <w:spacing w:after="0"/>
              <w:jc w:val="right"/>
            </w:pPr>
            <w:r>
              <w:rPr>
                <w:sz w:val="16"/>
              </w:rPr>
              <w:t>0.289% (agriculture)</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$10,717,598,840</w:t>
            </w:r>
          </w:p>
        </w:tc>
        <w:tc>
          <w:tcPr>
            <w:tcW w:type="dxa" w:w="1215"/>
          </w:tcPr>
          <w:p>
            <w:pPr>
              <w:spacing w:after="0"/>
              <w:jc w:val="right"/>
            </w:pPr>
            <w:r>
              <w:rPr>
                <w:sz w:val="16"/>
              </w:rPr>
              <w:t>n/a</w:t>
            </w:r>
          </w:p>
        </w:tc>
        <w:tc>
          <w:tcPr>
            <w:tcW w:type="dxa" w:w="1040"/>
          </w:tcPr>
          <w:p>
            <w:pPr>
              <w:spacing w:after="0"/>
              <w:jc w:val="right"/>
            </w:pPr>
            <w:r>
              <w:rPr>
                <w:sz w:val="16"/>
              </w:rPr>
              <w:t>21,704</w:t>
            </w:r>
          </w:p>
        </w:tc>
        <w:tc>
          <w:tcPr>
            <w:tcW w:type="dxa" w:w="1037"/>
          </w:tcPr>
          <w:p>
            <w:pPr>
              <w:spacing w:after="0"/>
              <w:jc w:val="right"/>
            </w:pPr>
            <w:r>
              <w:rPr>
                <w:sz w:val="16"/>
              </w:rPr>
              <w:t>$28,243</w:t>
            </w:r>
          </w:p>
        </w:tc>
        <w:tc>
          <w:tcPr>
            <w:tcW w:type="dxa" w:w="1126"/>
          </w:tcPr>
          <w:p>
            <w:pPr>
              <w:spacing w:after="0"/>
              <w:jc w:val="right"/>
            </w:pPr>
            <w:r>
              <w:rPr>
                <w:sz w:val="16"/>
              </w:rPr>
              <w:t>n/a</w:t>
            </w:r>
          </w:p>
        </w:tc>
        <w:tc>
          <w:tcPr>
            <w:tcW w:type="dxa" w:w="1078"/>
          </w:tcPr>
          <w:p>
            <w:pPr>
              <w:spacing w:after="0"/>
              <w:jc w:val="right"/>
            </w:pPr>
            <w:r>
              <w:rPr>
                <w:sz w:val="16"/>
              </w:rPr>
              <w:t>$3,167</w:t>
            </w:r>
          </w:p>
        </w:tc>
        <w:tc>
          <w:tcPr>
            <w:tcW w:type="dxa" w:w="1305"/>
          </w:tcPr>
          <w:p>
            <w:pPr>
              <w:spacing w:after="0"/>
              <w:jc w:val="right"/>
            </w:pPr>
            <w:r>
              <w:rPr>
                <w:sz w:val="16"/>
              </w:rPr>
              <w:t>0.000264%</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$6,242,823,912</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$712,830</w:t>
            </w:r>
          </w:p>
        </w:tc>
        <w:tc>
          <w:tcPr>
            <w:tcW w:type="dxa" w:w="1126"/>
          </w:tcPr>
          <w:p>
            <w:pPr>
              <w:spacing w:after="0"/>
              <w:jc w:val="right"/>
            </w:pPr>
            <w:r>
              <w:rPr>
                <w:sz w:val="16"/>
              </w:rPr>
              <w:t>$1,133,310</w:t>
            </w:r>
          </w:p>
        </w:tc>
        <w:tc>
          <w:tcPr>
            <w:tcW w:type="dxa" w:w="1078"/>
          </w:tcPr>
          <w:p>
            <w:pPr>
              <w:spacing w:after="0"/>
              <w:jc w:val="right"/>
            </w:pPr>
            <w:r>
              <w:rPr>
                <w:sz w:val="16"/>
              </w:rPr>
              <w:t>$51,921</w:t>
            </w:r>
          </w:p>
        </w:tc>
        <w:tc>
          <w:tcPr>
            <w:tcW w:type="dxa" w:w="1305"/>
          </w:tcPr>
          <w:p>
            <w:pPr>
              <w:spacing w:after="0"/>
              <w:jc w:val="right"/>
            </w:pPr>
            <w:r>
              <w:rPr>
                <w:sz w:val="16"/>
              </w:rPr>
              <w:t>0.0114%</w:t>
            </w:r>
          </w:p>
        </w:tc>
        <w:tc>
          <w:tcPr>
            <w:tcW w:type="dxa" w:w="1147"/>
          </w:tcPr>
          <w:p>
            <w:pPr>
              <w:spacing w:after="0"/>
              <w:jc w:val="right"/>
            </w:pPr>
            <w:r>
              <w:rPr>
                <w:sz w:val="16"/>
              </w:rPr>
              <w:t>$0</w:t>
            </w: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$6,242,823,638</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$10,241</w:t>
            </w:r>
          </w:p>
        </w:tc>
        <w:tc>
          <w:tcPr>
            <w:tcW w:type="dxa" w:w="1126"/>
          </w:tcPr>
          <w:p>
            <w:pPr>
              <w:spacing w:after="0"/>
              <w:jc w:val="right"/>
            </w:pPr>
            <w:r>
              <w:rPr>
                <w:sz w:val="16"/>
              </w:rPr>
              <w:t>$33</w:t>
            </w:r>
          </w:p>
        </w:tc>
        <w:tc>
          <w:tcPr>
            <w:tcW w:type="dxa" w:w="1078"/>
          </w:tcPr>
          <w:p>
            <w:pPr>
              <w:spacing w:after="0"/>
              <w:jc w:val="right"/>
            </w:pPr>
            <w:r>
              <w:rPr>
                <w:sz w:val="16"/>
              </w:rPr>
              <w:t>$407,922</w:t>
            </w:r>
          </w:p>
        </w:tc>
        <w:tc>
          <w:tcPr>
            <w:tcW w:type="dxa" w:w="1305"/>
          </w:tcPr>
          <w:p>
            <w:pPr>
              <w:spacing w:after="0"/>
              <w:jc w:val="right"/>
            </w:pPr>
            <w:r>
              <w:rPr>
                <w:sz w:val="16"/>
              </w:rPr>
              <w:t>0.000164%</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$6,242,823,912</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8"/>
          </w:tcPr>
          <w:p>
            <w:pPr>
              <w:spacing w:after="0"/>
              <w:jc w:val="right"/>
            </w:pPr>
            <w:r>
              <w:rPr>
                <w:sz w:val="16"/>
              </w:rPr>
              <w:t>$0</w:t>
            </w:r>
          </w:p>
        </w:tc>
        <w:tc>
          <w:tcPr>
            <w:tcW w:type="dxa" w:w="1305"/>
          </w:tcPr>
          <w:p>
            <w:pPr>
              <w:spacing w:after="0"/>
              <w:jc w:val="right"/>
            </w:pPr>
            <w:r>
              <w:rPr>
                <w:sz w:val="16"/>
              </w:rPr>
              <w:t>0%</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$6,242,823,638</w:t>
            </w:r>
          </w:p>
        </w:tc>
        <w:tc>
          <w:tcPr>
            <w:tcW w:type="dxa" w:w="1215"/>
          </w:tcPr>
          <w:p>
            <w:pPr>
              <w:spacing w:after="0"/>
              <w:jc w:val="right"/>
            </w:pPr>
            <w:r>
              <w:rPr>
                <w:sz w:val="16"/>
              </w:rPr>
              <w:t>n/a</w:t>
            </w:r>
          </w:p>
        </w:tc>
        <w:tc>
          <w:tcPr>
            <w:tcW w:type="dxa" w:w="1040"/>
          </w:tcPr>
          <w:p>
            <w:pPr>
              <w:spacing w:after="0"/>
              <w:jc w:val="right"/>
            </w:pPr>
            <w:r>
              <w:rPr>
                <w:sz w:val="16"/>
              </w:rPr>
              <w:t>21,684</w:t>
            </w:r>
          </w:p>
        </w:tc>
        <w:tc>
          <w:tcPr>
            <w:tcW w:type="dxa" w:w="1037"/>
          </w:tcPr>
          <w:p>
            <w:pPr>
              <w:spacing w:after="0"/>
              <w:jc w:val="right"/>
            </w:pPr>
            <w:r>
              <w:rPr>
                <w:sz w:val="16"/>
              </w:rPr>
              <w:t>$100,765</w:t>
            </w:r>
          </w:p>
        </w:tc>
        <w:tc>
          <w:tcPr>
            <w:tcW w:type="dxa" w:w="1126"/>
          </w:tcPr>
          <w:p>
            <w:pPr>
              <w:spacing w:after="0"/>
              <w:jc w:val="right"/>
            </w:pPr>
            <w:r>
              <w:rPr>
                <w:sz w:val="16"/>
              </w:rPr>
              <w:t>n/a</w:t>
            </w:r>
          </w:p>
        </w:tc>
        <w:tc>
          <w:tcPr>
            <w:tcW w:type="dxa" w:w="1078"/>
          </w:tcPr>
          <w:p>
            <w:pPr>
              <w:spacing w:after="0"/>
              <w:jc w:val="right"/>
            </w:pPr>
            <w:r>
              <w:rPr>
                <w:sz w:val="16"/>
              </w:rPr>
              <w:t>$330,949</w:t>
            </w:r>
          </w:p>
        </w:tc>
        <w:tc>
          <w:tcPr>
            <w:tcW w:type="dxa" w:w="1305"/>
          </w:tcPr>
          <w:p>
            <w:pPr>
              <w:spacing w:after="0"/>
              <w:jc w:val="right"/>
            </w:pPr>
            <w:r>
              <w:rPr>
                <w:sz w:val="16"/>
              </w:rPr>
              <w:t>0.00161%</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$6,239,902,604</w:t>
            </w:r>
          </w:p>
        </w:tc>
        <w:tc>
          <w:tcPr>
            <w:tcW w:type="dxa" w:w="1215"/>
          </w:tcPr>
          <w:p>
            <w:pPr>
              <w:spacing w:after="0"/>
              <w:jc w:val="right"/>
            </w:pPr>
            <w:r>
              <w:rPr>
                <w:sz w:val="16"/>
              </w:rPr>
              <w:t>$28,216,169</w:t>
            </w:r>
          </w:p>
        </w:tc>
        <w:tc>
          <w:tcPr>
            <w:tcW w:type="dxa" w:w="1040"/>
          </w:tcPr>
          <w:p>
            <w:pPr>
              <w:spacing w:after="0"/>
              <w:jc w:val="right"/>
            </w:pPr>
            <w:r>
              <w:rPr>
                <w:sz w:val="16"/>
              </w:rPr>
              <w:t>905</w:t>
            </w:r>
          </w:p>
        </w:tc>
        <w:tc>
          <w:tcPr>
            <w:tcW w:type="dxa" w:w="1037"/>
          </w:tcPr>
          <w:p>
            <w:pPr>
              <w:spacing w:after="0"/>
              <w:jc w:val="right"/>
            </w:pPr>
            <w:r>
              <w:rPr>
                <w:sz w:val="16"/>
              </w:rPr>
              <w:t>$4,436,970</w:t>
            </w:r>
          </w:p>
        </w:tc>
        <w:tc>
          <w:tcPr>
            <w:tcW w:type="dxa" w:w="1126"/>
          </w:tcPr>
          <w:p>
            <w:pPr>
              <w:spacing w:after="0"/>
              <w:jc w:val="right"/>
            </w:pPr>
            <w:r>
              <w:rPr>
                <w:sz w:val="16"/>
              </w:rPr>
              <w:t>$24,050</w:t>
            </w:r>
          </w:p>
        </w:tc>
        <w:tc>
          <w:tcPr>
            <w:tcW w:type="dxa" w:w="1078"/>
          </w:tcPr>
          <w:p>
            <w:pPr>
              <w:spacing w:after="0"/>
              <w:jc w:val="right"/>
            </w:pPr>
            <w:r>
              <w:rPr>
                <w:sz w:val="16"/>
              </w:rPr>
              <w:t>$12,610</w:t>
            </w:r>
          </w:p>
        </w:tc>
        <w:tc>
          <w:tcPr>
            <w:tcW w:type="dxa" w:w="1305"/>
          </w:tcPr>
          <w:p>
            <w:pPr>
              <w:spacing w:after="0"/>
              <w:jc w:val="right"/>
            </w:pPr>
            <w:r>
              <w:rPr>
                <w:sz w:val="16"/>
              </w:rPr>
              <w:t>n/a (see note)</w:t>
            </w:r>
          </w:p>
        </w:tc>
        <w:tc>
          <w:tcPr>
            <w:tcW w:type="dxa" w:w="1147"/>
          </w:tcPr>
          <w:p>
            <w:pPr>
              <w:spacing w:after="0"/>
              <w:jc w:val="right"/>
            </w:pPr>
            <w:r>
              <w:rPr>
                <w:sz w:val="16"/>
              </w:rPr>
              <w:t>$8,000</w:t>
            </w:r>
          </w:p>
        </w:tc>
        <w:tc>
          <w:tcPr>
            <w:tcW w:type="dxa" w:w="1061"/>
          </w:tcPr>
          <w:p>
            <w:pPr>
              <w:spacing w:after="0"/>
              <w:jc w:val="right"/>
            </w:pPr>
          </w:p>
        </w:tc>
        <w:tc>
          <w:tcPr>
            <w:tcW w:type="dxa" w:w="1284"/>
          </w:tcPr>
          <w:p>
            <w:pPr>
              <w:spacing w:after="0"/>
              <w:jc w:val="right"/>
            </w:pPr>
            <w:r>
              <w:rPr>
                <w:sz w:val="16"/>
              </w:rPr>
              <w:t>1 declaration not yet in FEMA's PA summaries (they cover declarations through 2026-06-30)</w:t>
            </w:r>
          </w:p>
        </w:tc>
        <w:tc>
          <w:tcPr>
            <w:tcW w:type="dxa" w:w="129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$13,936,779</w:t>
            </w:r>
          </w:p>
        </w:tc>
        <w:tc>
          <w:tcPr>
            <w:tcW w:type="dxa" w:w="1215"/>
          </w:tcPr>
          <w:p>
            <w:pPr>
              <w:spacing w:after="0"/>
              <w:jc w:val="right"/>
            </w:pPr>
            <w:r>
              <w:rPr>
                <w:sz w:val="16"/>
              </w:rPr>
              <w:t>n/a</w:t>
            </w:r>
          </w:p>
        </w:tc>
        <w:tc>
          <w:tcPr>
            <w:tcW w:type="dxa" w:w="1040"/>
          </w:tcPr>
          <w:p>
            <w:pPr>
              <w:spacing w:after="0"/>
              <w:jc w:val="right"/>
            </w:pPr>
            <w:r>
              <w:rPr>
                <w:sz w:val="16"/>
              </w:rPr>
              <w:t>44</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078"/>
          </w:tcPr>
          <w:p>
            <w:pPr>
              <w:spacing w:after="0"/>
              <w:jc w:val="right"/>
            </w:pPr>
            <w:r>
              <w:rPr>
                <w:sz w:val="16"/>
              </w:rPr>
              <w:t>$462</w:t>
            </w:r>
          </w:p>
        </w:tc>
        <w:tc>
          <w:tcPr>
            <w:tcW w:type="dxa" w:w="1305"/>
          </w:tcPr>
          <w:p>
            <w:pPr>
              <w:spacing w:after="0"/>
              <w:jc w:val="right"/>
            </w:pPr>
            <w:r>
              <w:rPr>
                <w:sz w:val="16"/>
              </w:rPr>
              <w:t>0.000202%</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$6,242,823,912</w:t>
            </w:r>
          </w:p>
        </w:tc>
        <w:tc>
          <w:tcPr>
            <w:tcW w:type="dxa" w:w="1215"/>
          </w:tcPr>
          <w:p>
            <w:pPr>
              <w:spacing w:after="0"/>
              <w:jc w:val="right"/>
            </w:pPr>
            <w:r>
              <w:rPr>
                <w:sz w:val="16"/>
              </w:rPr>
              <w:t>n/a</w:t>
            </w:r>
          </w:p>
        </w:tc>
        <w:tc>
          <w:tcPr>
            <w:tcW w:type="dxa" w:w="1040"/>
          </w:tcPr>
          <w:p>
            <w:pPr>
              <w:spacing w:after="0"/>
              <w:jc w:val="right"/>
            </w:pPr>
            <w:r>
              <w:rPr>
                <w:sz w:val="16"/>
              </w:rPr>
              <w:t>21,684</w:t>
            </w:r>
          </w:p>
        </w:tc>
        <w:tc>
          <w:tcPr>
            <w:tcW w:type="dxa" w:w="1037"/>
          </w:tcPr>
          <w:p>
            <w:pPr>
              <w:spacing w:after="0"/>
              <w:jc w:val="right"/>
            </w:pPr>
            <w:r>
              <w:rPr>
                <w:sz w:val="16"/>
              </w:rPr>
              <w:t>$14,088</w:t>
            </w:r>
          </w:p>
        </w:tc>
        <w:tc>
          <w:tcPr>
            <w:tcW w:type="dxa" w:w="1126"/>
          </w:tcPr>
          <w:p>
            <w:pPr>
              <w:spacing w:after="0"/>
              <w:jc w:val="right"/>
            </w:pPr>
            <w:r>
              <w:rPr>
                <w:sz w:val="16"/>
              </w:rPr>
              <w:t>n/a</w:t>
            </w:r>
          </w:p>
        </w:tc>
        <w:tc>
          <w:tcPr>
            <w:tcW w:type="dxa" w:w="1078"/>
          </w:tcPr>
          <w:p>
            <w:pPr>
              <w:spacing w:after="0"/>
              <w:jc w:val="right"/>
            </w:pPr>
            <w:r>
              <w:rPr>
                <w:sz w:val="16"/>
              </w:rPr>
              <w:t>$636,071</w:t>
            </w:r>
          </w:p>
        </w:tc>
        <w:tc>
          <w:tcPr>
            <w:tcW w:type="dxa" w:w="1305"/>
          </w:tcPr>
          <w:p>
            <w:pPr>
              <w:spacing w:after="0"/>
              <w:jc w:val="right"/>
            </w:pPr>
            <w:r>
              <w:rPr>
                <w:sz w:val="16"/>
              </w:rPr>
              <w:t>0.000226%</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$6,242,823,912</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$791,613</w:t>
            </w:r>
          </w:p>
        </w:tc>
        <w:tc>
          <w:tcPr>
            <w:tcW w:type="dxa" w:w="1126"/>
          </w:tcPr>
          <w:p>
            <w:pPr>
              <w:spacing w:after="0"/>
              <w:jc w:val="right"/>
            </w:pPr>
            <w:r>
              <w:rPr>
                <w:sz w:val="16"/>
              </w:rPr>
              <w:t>$344,717</w:t>
            </w:r>
          </w:p>
        </w:tc>
        <w:tc>
          <w:tcPr>
            <w:tcW w:type="dxa" w:w="1078"/>
          </w:tcPr>
          <w:p>
            <w:pPr>
              <w:spacing w:after="0"/>
              <w:jc w:val="right"/>
            </w:pPr>
            <w:r>
              <w:rPr>
                <w:sz w:val="16"/>
              </w:rPr>
              <w:t>$381,714</w:t>
            </w:r>
          </w:p>
        </w:tc>
        <w:tc>
          <w:tcPr>
            <w:tcW w:type="dxa" w:w="1305"/>
          </w:tcPr>
          <w:p>
            <w:pPr>
              <w:spacing w:after="0"/>
              <w:jc w:val="right"/>
            </w:pPr>
            <w:r>
              <w:rPr>
                <w:sz w:val="16"/>
              </w:rPr>
              <w:t>0.0127%</w:t>
            </w:r>
          </w:p>
        </w:tc>
        <w:tc>
          <w:tcPr>
            <w:tcW w:type="dxa" w:w="1147"/>
          </w:tcPr>
          <w:p>
            <w:pPr>
              <w:spacing w:after="0"/>
              <w:jc w:val="right"/>
            </w:pPr>
            <w:r>
              <w:rPr>
                <w:sz w:val="16"/>
              </w:rPr>
              <w:t>$0</w:t>
            </w:r>
          </w:p>
        </w:tc>
        <w:tc>
          <w:tcPr>
            <w:tcW w:type="dxa" w:w="1061"/>
          </w:tcPr>
          <w:p>
            <w:pPr>
              <w:spacing w:after="0"/>
              <w:jc w:val="right"/>
            </w:pPr>
            <w:r>
              <w:rPr>
                <w:sz w:val="16"/>
              </w:rPr>
              <w:t>$0</w:t>
            </w:r>
          </w:p>
        </w:tc>
        <w:tc>
          <w:tcPr>
            <w:tcW w:type="dxa" w:w="1284"/>
          </w:tcPr>
          <w:p>
            <w:pPr>
              <w:spacing w:after="0"/>
              <w:jc w:val="right"/>
            </w:pPr>
            <w:r>
              <w:rPr>
                <w:sz w:val="16"/>
              </w:rPr>
              <w:t>$496,503.70</w:t>
            </w:r>
          </w:p>
        </w:tc>
        <w:tc>
          <w:tcPr>
            <w:tcW w:type="dxa" w:w="12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$6,242,823,912</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$2,027,676</w:t>
            </w:r>
          </w:p>
        </w:tc>
        <w:tc>
          <w:tcPr>
            <w:tcW w:type="dxa" w:w="1126"/>
          </w:tcPr>
          <w:p>
            <w:pPr>
              <w:spacing w:after="0"/>
              <w:jc w:val="right"/>
            </w:pPr>
            <w:r>
              <w:rPr>
                <w:sz w:val="16"/>
              </w:rPr>
              <w:t>$21,910</w:t>
            </w:r>
          </w:p>
        </w:tc>
        <w:tc>
          <w:tcPr>
            <w:tcW w:type="dxa" w:w="1078"/>
          </w:tcPr>
          <w:p>
            <w:pPr>
              <w:spacing w:after="0"/>
              <w:jc w:val="right"/>
            </w:pPr>
            <w:r>
              <w:rPr>
                <w:sz w:val="16"/>
              </w:rPr>
              <w:t>$2,321,575</w:t>
            </w:r>
          </w:p>
        </w:tc>
        <w:tc>
          <w:tcPr>
            <w:tcW w:type="dxa" w:w="1305"/>
          </w:tcPr>
          <w:p>
            <w:pPr>
              <w:spacing w:after="0"/>
              <w:jc w:val="right"/>
            </w:pPr>
            <w:r>
              <w:rPr>
                <w:sz w:val="16"/>
              </w:rPr>
              <w:t>0.0325%</w:t>
            </w:r>
          </w:p>
        </w:tc>
        <w:tc>
          <w:tcPr>
            <w:tcW w:type="dxa" w:w="1147"/>
          </w:tcPr>
          <w:p>
            <w:pPr>
              <w:spacing w:after="0"/>
              <w:jc w:val="right"/>
            </w:pPr>
            <w:r>
              <w:rPr>
                <w:sz w:val="16"/>
              </w:rPr>
              <w:t>$0</w:t>
            </w:r>
          </w:p>
        </w:tc>
        <w:tc>
          <w:tcPr>
            <w:tcW w:type="dxa" w:w="1061"/>
          </w:tcPr>
          <w:p>
            <w:pPr>
              <w:spacing w:after="0"/>
              <w:jc w:val="right"/>
            </w:pPr>
          </w:p>
        </w:tc>
        <w:tc>
          <w:tcPr>
            <w:tcW w:type="dxa" w:w="1284"/>
          </w:tcPr>
          <w:p>
            <w:pPr>
              <w:spacing w:after="0"/>
              <w:jc w:val="right"/>
            </w:pPr>
            <w:r>
              <w:rPr>
                <w:sz w:val="16"/>
              </w:rPr>
              <w:t>$496,503.70</w:t>
            </w:r>
          </w:p>
        </w:tc>
        <w:tc>
          <w:tcPr>
            <w:tcW w:type="dxa" w:w="129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$1,321,354,766</w:t>
            </w:r>
          </w:p>
        </w:tc>
        <w:tc>
          <w:tcPr>
            <w:tcW w:type="dxa" w:w="1215"/>
          </w:tcPr>
          <w:p>
            <w:pPr>
              <w:spacing w:after="0"/>
              <w:jc w:val="right"/>
            </w:pPr>
            <w:r>
              <w:rPr>
                <w:sz w:val="16"/>
              </w:rPr>
              <w:t>$92,326,521</w:t>
            </w:r>
          </w:p>
        </w:tc>
        <w:tc>
          <w:tcPr>
            <w:tcW w:type="dxa" w:w="1040"/>
          </w:tcPr>
          <w:p>
            <w:pPr>
              <w:spacing w:after="0"/>
              <w:jc w:val="right"/>
            </w:pPr>
            <w:r>
              <w:rPr>
                <w:sz w:val="16"/>
              </w:rPr>
              <w:t>4,495</w:t>
            </w:r>
          </w:p>
        </w:tc>
        <w:tc>
          <w:tcPr>
            <w:tcW w:type="dxa" w:w="1037"/>
          </w:tcPr>
          <w:p>
            <w:pPr>
              <w:spacing w:after="0"/>
              <w:jc w:val="right"/>
            </w:pPr>
            <w:r>
              <w:rPr>
                <w:sz w:val="16"/>
              </w:rPr>
              <w:t>$421,982</w:t>
            </w:r>
          </w:p>
        </w:tc>
        <w:tc>
          <w:tcPr>
            <w:tcW w:type="dxa" w:w="1126"/>
          </w:tcPr>
          <w:p>
            <w:pPr>
              <w:spacing w:after="0"/>
              <w:jc w:val="right"/>
            </w:pPr>
            <w:r>
              <w:rPr>
                <w:sz w:val="16"/>
              </w:rPr>
              <w:t>$450</w:t>
            </w:r>
          </w:p>
        </w:tc>
        <w:tc>
          <w:tcPr>
            <w:tcW w:type="dxa" w:w="1078"/>
          </w:tcPr>
          <w:p>
            <w:pPr>
              <w:spacing w:after="0"/>
              <w:jc w:val="right"/>
            </w:pPr>
            <w:r>
              <w:rPr>
                <w:sz w:val="16"/>
              </w:rPr>
              <w:t>$15,404</w:t>
            </w:r>
          </w:p>
        </w:tc>
        <w:tc>
          <w:tcPr>
            <w:tcW w:type="dxa" w:w="1305"/>
          </w:tcPr>
          <w:p>
            <w:pPr>
              <w:spacing w:after="0"/>
              <w:jc w:val="right"/>
            </w:pPr>
            <w:r>
              <w:rPr>
                <w:sz w:val="16"/>
              </w:rPr>
              <w:t>0.0319%</w:t>
            </w:r>
          </w:p>
        </w:tc>
        <w:tc>
          <w:tcPr>
            <w:tcW w:type="dxa" w:w="1147"/>
          </w:tcPr>
          <w:p>
            <w:pPr>
              <w:spacing w:after="0"/>
              <w:jc w:val="right"/>
            </w:pPr>
          </w:p>
        </w:tc>
        <w:tc>
          <w:tcPr>
            <w:tcW w:type="dxa" w:w="1061"/>
          </w:tcPr>
          <w:p>
            <w:pPr>
              <w:spacing w:after="0"/>
              <w:jc w:val="right"/>
            </w:pPr>
          </w:p>
        </w:tc>
        <w:tc>
          <w:tcPr>
            <w:tcW w:type="dxa" w:w="1284"/>
          </w:tcPr>
          <w:p>
            <w:pPr>
              <w:spacing w:after="0"/>
              <w:jc w:val="right"/>
            </w:pPr>
          </w:p>
        </w:tc>
        <w:tc>
          <w:tcPr>
            <w:tcW w:type="dxa" w:w="12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$6,242,823,638</w:t>
            </w:r>
          </w:p>
        </w:tc>
        <w:tc>
          <w:tcPr>
            <w:tcW w:type="dxa" w:w="1215"/>
          </w:tcPr>
          <w:p>
            <w:pPr>
              <w:spacing w:after="0"/>
              <w:jc w:val="right"/>
            </w:pPr>
            <w:r>
              <w:rPr>
                <w:sz w:val="16"/>
              </w:rPr>
              <w:t>$360,793,649</w:t>
            </w:r>
          </w:p>
        </w:tc>
        <w:tc>
          <w:tcPr>
            <w:tcW w:type="dxa" w:w="1040"/>
          </w:tcPr>
          <w:p>
            <w:pPr>
              <w:spacing w:after="0"/>
              <w:jc w:val="right"/>
            </w:pPr>
            <w:r>
              <w:rPr>
                <w:sz w:val="16"/>
              </w:rPr>
              <w:t>21,684</w:t>
            </w:r>
          </w:p>
        </w:tc>
        <w:tc>
          <w:tcPr>
            <w:tcW w:type="dxa" w:w="1037"/>
          </w:tcPr>
          <w:p>
            <w:pPr>
              <w:spacing w:after="0"/>
              <w:jc w:val="right"/>
            </w:pPr>
            <w:r>
              <w:rPr>
                <w:sz w:val="16"/>
              </w:rPr>
              <w:t>$36,388</w:t>
            </w:r>
          </w:p>
        </w:tc>
        <w:tc>
          <w:tcPr>
            <w:tcW w:type="dxa" w:w="1126"/>
          </w:tcPr>
          <w:p>
            <w:pPr>
              <w:spacing w:after="0"/>
              <w:jc w:val="right"/>
            </w:pPr>
            <w:r>
              <w:rPr>
                <w:sz w:val="16"/>
              </w:rPr>
              <w:t>$495</w:t>
            </w:r>
          </w:p>
        </w:tc>
        <w:tc>
          <w:tcPr>
            <w:tcW w:type="dxa" w:w="1078"/>
          </w:tcPr>
          <w:p>
            <w:pPr>
              <w:spacing w:after="0"/>
              <w:jc w:val="right"/>
            </w:pPr>
            <w:r>
              <w:rPr>
                <w:sz w:val="16"/>
              </w:rPr>
              <w:t>$183,763</w:t>
            </w:r>
          </w:p>
        </w:tc>
        <w:tc>
          <w:tcPr>
            <w:tcW w:type="dxa" w:w="1305"/>
          </w:tcPr>
          <w:p>
            <w:pPr>
              <w:spacing w:after="0"/>
              <w:jc w:val="right"/>
            </w:pPr>
            <w:r>
              <w:rPr>
                <w:sz w:val="16"/>
              </w:rPr>
              <w:t>0.000583%</w:t>
            </w:r>
          </w:p>
        </w:tc>
        <w:tc>
          <w:tcPr>
            <w:tcW w:type="dxa" w:w="1147"/>
          </w:tcPr>
          <w:p>
            <w:pPr>
              <w:spacing w:after="0"/>
              <w:jc w:val="right"/>
            </w:pPr>
          </w:p>
        </w:tc>
        <w:tc>
          <w:tcPr>
            <w:tcW w:type="dxa" w:w="1061"/>
          </w:tcPr>
          <w:p>
            <w:pPr>
              <w:spacing w:after="0"/>
              <w:jc w:val="right"/>
            </w:pPr>
            <w:r>
              <w:rPr>
                <w:sz w:val="16"/>
              </w:rPr>
              <w:t>$0</w:t>
            </w:r>
          </w:p>
        </w:tc>
        <w:tc>
          <w:tcPr>
            <w:tcW w:type="dxa" w:w="1284"/>
          </w:tcPr>
          <w:p>
            <w:pPr>
              <w:spacing w:after="0"/>
              <w:jc w:val="right"/>
            </w:pPr>
          </w:p>
        </w:tc>
        <w:tc>
          <w:tcPr>
            <w:tcW w:type="dxa" w:w="12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75 county-coded records, 26 with a damage value recorded (including $0), $8,000; 27 zone-level records, 18 with a damage value recorded (including $0), $0 reported for the zone; Public Assistance: $496,503.70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21,684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$6,242,823,912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$360,793,649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$10,533,811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$4,544,419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Gage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Beatrice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Gage County</w:t>
            </w:r>
          </w:p>
        </w:tc>
        <w:tc>
          <w:tcPr>
            <w:tcW w:type="dxa" w:w="1589"/>
          </w:tcPr>
          <w:p>
            <w:pPr>
              <w:spacing w:after="0"/>
              <w:jc w:val="left"/>
            </w:pPr>
            <w:r>
              <w:rPr>
                <w:sz w:val="16"/>
              </w:rPr>
              <w:t>310088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Adams village</w:t>
            </w:r>
          </w:p>
        </w:tc>
        <w:tc>
          <w:tcPr>
            <w:tcW w:type="dxa" w:w="1589"/>
          </w:tcPr>
          <w:p>
            <w:pPr>
              <w:spacing w:after="0"/>
              <w:jc w:val="left"/>
            </w:pPr>
            <w:r>
              <w:rPr>
                <w:sz w:val="16"/>
              </w:rPr>
              <w:t>310089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Barneston village</w:t>
            </w:r>
          </w:p>
        </w:tc>
        <w:tc>
          <w:tcPr>
            <w:tcW w:type="dxa" w:w="1589"/>
          </w:tcPr>
          <w:p>
            <w:pPr>
              <w:spacing w:after="0"/>
              <w:jc w:val="left"/>
            </w:pPr>
            <w:r>
              <w:rPr>
                <w:sz w:val="16"/>
              </w:rPr>
              <w:t>310090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Beatrice city</w:t>
            </w:r>
          </w:p>
        </w:tc>
        <w:tc>
          <w:tcPr>
            <w:tcW w:type="dxa" w:w="1589"/>
          </w:tcPr>
          <w:p>
            <w:pPr>
              <w:spacing w:after="0"/>
              <w:jc w:val="left"/>
            </w:pPr>
            <w:r>
              <w:rPr>
                <w:sz w:val="16"/>
              </w:rPr>
              <w:t>310091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Blue Springs city</w:t>
            </w:r>
          </w:p>
        </w:tc>
        <w:tc>
          <w:tcPr>
            <w:tcW w:type="dxa" w:w="1589"/>
          </w:tcPr>
          <w:p>
            <w:pPr>
              <w:spacing w:after="0"/>
              <w:jc w:val="left"/>
            </w:pPr>
            <w:r>
              <w:rPr>
                <w:sz w:val="16"/>
              </w:rPr>
              <w:t>310092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Clatonia village</w:t>
            </w:r>
          </w:p>
        </w:tc>
        <w:tc>
          <w:tcPr>
            <w:tcW w:type="dxa" w:w="1589"/>
          </w:tcPr>
          <w:p>
            <w:pPr>
              <w:spacing w:after="0"/>
              <w:jc w:val="left"/>
            </w:pPr>
            <w:r>
              <w:rPr>
                <w:sz w:val="16"/>
              </w:rPr>
              <w:t>310093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Cortland village</w:t>
            </w:r>
          </w:p>
        </w:tc>
        <w:tc>
          <w:tcPr>
            <w:tcW w:type="dxa" w:w="1589"/>
          </w:tcPr>
          <w:p>
            <w:pPr>
              <w:spacing w:after="0"/>
              <w:jc w:val="left"/>
            </w:pPr>
            <w:r>
              <w:rPr>
                <w:sz w:val="16"/>
              </w:rPr>
              <w:t>310264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Filley village</w:t>
            </w:r>
          </w:p>
        </w:tc>
        <w:tc>
          <w:tcPr>
            <w:tcW w:type="dxa" w:w="1589"/>
          </w:tcPr>
          <w:p>
            <w:pPr>
              <w:spacing w:after="0"/>
              <w:jc w:val="left"/>
            </w:pPr>
            <w:r>
              <w:rPr>
                <w:sz w:val="16"/>
              </w:rPr>
              <w:t>315612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Liberty village</w:t>
            </w:r>
          </w:p>
        </w:tc>
        <w:tc>
          <w:tcPr>
            <w:tcW w:type="dxa" w:w="1589"/>
          </w:tcPr>
          <w:p>
            <w:pPr>
              <w:spacing w:after="0"/>
              <w:jc w:val="left"/>
            </w:pPr>
            <w:r>
              <w:rPr>
                <w:sz w:val="16"/>
              </w:rPr>
              <w:t>315613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Odell village</w:t>
            </w:r>
          </w:p>
        </w:tc>
        <w:tc>
          <w:tcPr>
            <w:tcW w:type="dxa" w:w="1589"/>
          </w:tcPr>
          <w:p>
            <w:pPr>
              <w:spacing w:after="0"/>
              <w:jc w:val="left"/>
            </w:pPr>
            <w:r>
              <w:rPr>
                <w:sz w:val="16"/>
              </w:rPr>
              <w:t>310094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Pickrell village</w:t>
            </w:r>
          </w:p>
        </w:tc>
        <w:tc>
          <w:tcPr>
            <w:tcW w:type="dxa" w:w="1589"/>
          </w:tcPr>
          <w:p>
            <w:pPr>
              <w:spacing w:after="0"/>
              <w:jc w:val="left"/>
            </w:pPr>
            <w:r>
              <w:rPr>
                <w:sz w:val="16"/>
              </w:rPr>
              <w:t>315614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Virginia village</w:t>
            </w:r>
          </w:p>
        </w:tc>
        <w:tc>
          <w:tcPr>
            <w:tcW w:type="dxa" w:w="1589"/>
          </w:tcPr>
          <w:p>
            <w:pPr>
              <w:spacing w:after="0"/>
              <w:jc w:val="left"/>
            </w:pPr>
            <w:r>
              <w:rPr>
                <w:sz w:val="16"/>
              </w:rPr>
              <w:t>315615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Wymore city</w:t>
            </w:r>
          </w:p>
        </w:tc>
        <w:tc>
          <w:tcPr>
            <w:tcW w:type="dxa" w:w="1589"/>
          </w:tcPr>
          <w:p>
            <w:pPr>
              <w:spacing w:after="0"/>
              <w:jc w:val="left"/>
            </w:pPr>
            <w:r>
              <w:rPr>
                <w:sz w:val="16"/>
              </w:rPr>
              <w:t>310095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Gage County, NE: risk-assessment baseline packet, release 2026-10 (data as of 2026-09-30; County FIPS 31067). Automated baseline. </w:t>
      </w:r>
      <w:hyperlink r:id="rId15">
        <w:r>
          <w:rPr>
            <w:color w:val="1F4E99"/>
            <w:sz w:val="17"/>
            <w:u w:val="single"/>
          </w:rPr>
          <w:t>https://hazardplain.org/ne/31067/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Gage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Gage County, NE: Risk-assessment baseline packet</dc:title>
  <dc:subject>Hazard Plain release 2026-10, as of 2026-09-30. Automated baseline</dc:subject>
  <dc:creator>Hazard Plain</dc:creator>
  <cp:keywords>Hazard Plain; hazard mitigation; risk assessment; 31067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