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Frontier County, NE</w:t>
      </w:r>
    </w:p>
    <w:p>
      <w:pPr>
        <w:spacing w:after="120" w:before="0"/>
      </w:pPr>
      <w:r>
        <w:rPr>
          <w:color w:val="555555"/>
          <w:sz w:val="24"/>
        </w:rPr>
        <w:t>Risk-assessment baseline packet</w:t>
      </w:r>
    </w:p>
    <w:p>
      <w:pPr>
        <w:spacing w:after="120" w:before="0"/>
      </w:pPr>
      <w:r>
        <w:rPr>
          <w:b/>
          <w:sz w:val="18"/>
        </w:rPr>
        <w:t xml:space="preserve">County FIPS: </w:t>
      </w:r>
      <w:r>
        <w:rPr>
          <w:sz w:val="18"/>
        </w:rPr>
        <w:t>31063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2028-06-28. Plan: Hayes Hitchcock &amp; Frontier Counties (2023) (FEMA plan 109067), approved 2023-06-29.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2023-06-29: no new hazard declaration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($1,302,336 a year), Strong Wind ($1,001,419) and Inland Flooding ($769,873).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2028-06-28</w:t>
      </w:r>
    </w:p>
    <w:p>
      <w:pPr>
        <w:keepNext/>
        <w:spacing w:after="40" w:before="0"/>
      </w:pPr>
      <w:r>
        <w:rPr>
          <w:b/>
        </w:rPr>
        <w:t xml:space="preserve">Plan: </w:t>
      </w:r>
      <w:r>
        <w:rPr/>
        <w:t>Hayes Hitchcock &amp; Frontier Counties (2023) (FEMA plan 109067)</w:t>
      </w:r>
    </w:p>
    <w:p>
      <w:pPr>
        <w:keepNext/>
        <w:spacing w:after="40" w:before="0"/>
      </w:pPr>
      <w:r>
        <w:rPr>
          <w:b/>
        </w:rPr>
        <w:t xml:space="preserve">Approved: </w:t>
      </w:r>
      <w:r>
        <w:rPr/>
        <w:t>2023-06-29</w:t>
      </w:r>
    </w:p>
    <w:p>
      <w:pPr>
        <w:keepNext/>
        <w:spacing w:after="40" w:before="0"/>
      </w:pPr>
      <w:r>
        <w:rPr>
          <w:b/>
        </w:rPr>
        <w:t xml:space="preserve">Days to expiry: </w:t>
      </w:r>
      <w:r>
        <w:rPr/>
        <w:t>637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818"/>
        <w:gridCol w:w="2812"/>
        <w:gridCol w:w="2084"/>
        <w:gridCol w:w="1103"/>
        <w:gridCol w:w="1103"/>
        <w:gridCol w:w="951"/>
        <w:gridCol w:w="3666"/>
      </w:tblGrid>
      <w:tr>
        <w:trPr>
          <w:cantSplit/>
          <w:tblHeader/>
        </w:trPr>
        <w:tc>
          <w:tcPr>
            <w:tcW w:type="dxa" w:w="1577"/>
            <w:shd w:val="clear" w:color="auto" w:fill="E8E8E8"/>
          </w:tcPr>
          <w:p>
            <w:pPr>
              <w:spacing w:after="0"/>
              <w:jc w:val="left"/>
            </w:pPr>
            <w:r>
              <w:rPr>
                <w:b/>
                <w:sz w:val="16"/>
              </w:rPr>
              <w:t>Jurisdiction</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66"/>
            <w:shd w:val="clear" w:color="auto" w:fill="E8E8E8"/>
          </w:tcPr>
          <w:p>
            <w:pPr>
              <w:spacing w:after="0"/>
              <w:jc w:val="left"/>
            </w:pPr>
            <w:r>
              <w:rPr>
                <w:b/>
                <w:sz w:val="16"/>
              </w:rPr>
              <w:t>Notes</w:t>
            </w:r>
          </w:p>
        </w:tc>
      </w:tr>
      <w:tr>
        <w:trPr>
          <w:cantSplit/>
        </w:trPr>
        <w:tc>
          <w:tcPr>
            <w:tcW w:type="dxa" w:w="1577"/>
          </w:tcPr>
          <w:p>
            <w:pPr>
              <w:spacing w:after="0"/>
              <w:jc w:val="left"/>
            </w:pPr>
            <w:r>
              <w:rPr>
                <w:sz w:val="16"/>
              </w:rPr>
              <w:t>Frontier County</w:t>
            </w:r>
          </w:p>
        </w:tc>
        <w:tc>
          <w:tcPr>
            <w:tcW w:type="dxa" w:w="818"/>
          </w:tcPr>
          <w:p>
            <w:pPr>
              <w:spacing w:after="0"/>
              <w:jc w:val="left"/>
            </w:pPr>
            <w:r>
              <w:rPr>
                <w:sz w:val="16"/>
              </w:rPr>
              <w:t>County</w:t>
            </w:r>
          </w:p>
        </w:tc>
        <w:tc>
          <w:tcPr>
            <w:tcW w:type="dxa" w:w="2812"/>
          </w:tcPr>
          <w:p>
            <w:pPr>
              <w:spacing w:after="0"/>
              <w:jc w:val="left"/>
            </w:pPr>
            <w:r>
              <w:rPr>
                <w:sz w:val="16"/>
              </w:rPr>
              <w:t>Approved, expires 2028-06-28</w:t>
            </w:r>
          </w:p>
        </w:tc>
        <w:tc>
          <w:tcPr>
            <w:tcW w:type="dxa" w:w="2084"/>
          </w:tcPr>
          <w:p>
            <w:pPr>
              <w:spacing w:after="0"/>
              <w:jc w:val="left"/>
            </w:pPr>
            <w:r>
              <w:rPr>
                <w:sz w:val="16"/>
              </w:rPr>
              <w:t>Hayes Hitchcock &amp; Frontier Counties (2023) (FEMA plan 109067)</w:t>
            </w:r>
          </w:p>
        </w:tc>
        <w:tc>
          <w:tcPr>
            <w:tcW w:type="dxa" w:w="1103"/>
          </w:tcPr>
          <w:p>
            <w:pPr>
              <w:spacing w:after="0"/>
              <w:jc w:val="left"/>
            </w:pPr>
            <w:r>
              <w:rPr>
                <w:sz w:val="16"/>
              </w:rPr>
              <w:t>2023-06-29</w:t>
            </w:r>
          </w:p>
        </w:tc>
        <w:tc>
          <w:tcPr>
            <w:tcW w:type="dxa" w:w="1103"/>
          </w:tcPr>
          <w:p>
            <w:pPr>
              <w:spacing w:after="0"/>
              <w:jc w:val="left"/>
            </w:pPr>
            <w:r>
              <w:rPr>
                <w:sz w:val="16"/>
              </w:rPr>
              <w:t>2028-06-28</w:t>
            </w:r>
          </w:p>
        </w:tc>
        <w:tc>
          <w:tcPr>
            <w:tcW w:type="dxa" w:w="951"/>
          </w:tcPr>
          <w:p>
            <w:pPr>
              <w:spacing w:after="0"/>
              <w:jc w:val="right"/>
            </w:pPr>
            <w:r>
              <w:rPr>
                <w:sz w:val="16"/>
              </w:rPr>
              <w:t>637</w:t>
            </w:r>
          </w:p>
        </w:tc>
        <w:tc>
          <w:tcPr>
            <w:tcW w:type="dxa" w:w="3666"/>
          </w:tcPr>
          <w:p>
            <w:pPr>
              <w:spacing w:after="0"/>
              <w:jc w:val="left"/>
            </w:pPr>
            <w:r>
              <w:rPr>
                <w:sz w:val="16"/>
              </w:rPr>
              <w:t>this jurisdiction approved 2023-04-17</w:t>
            </w:r>
          </w:p>
        </w:tc>
      </w:tr>
      <w:tr>
        <w:trPr>
          <w:cantSplit/>
        </w:trPr>
        <w:tc>
          <w:tcPr>
            <w:tcW w:type="dxa" w:w="1577"/>
          </w:tcPr>
          <w:p>
            <w:pPr>
              <w:spacing w:after="0"/>
              <w:jc w:val="left"/>
            </w:pPr>
            <w:r>
              <w:rPr>
                <w:sz w:val="16"/>
              </w:rPr>
              <w:t>Curtis city</w:t>
            </w:r>
          </w:p>
        </w:tc>
        <w:tc>
          <w:tcPr>
            <w:tcW w:type="dxa" w:w="818"/>
          </w:tcPr>
          <w:p>
            <w:pPr>
              <w:spacing w:after="0"/>
              <w:jc w:val="left"/>
            </w:pPr>
            <w:r>
              <w:rPr>
                <w:sz w:val="16"/>
              </w:rPr>
              <w:t>City</w:t>
            </w:r>
          </w:p>
        </w:tc>
        <w:tc>
          <w:tcPr>
            <w:tcW w:type="dxa" w:w="2812"/>
          </w:tcPr>
          <w:p>
            <w:pPr>
              <w:spacing w:after="0"/>
              <w:jc w:val="left"/>
            </w:pPr>
            <w:r>
              <w:rPr>
                <w:sz w:val="16"/>
              </w:rPr>
              <w:t>Approved, expires 2028-06-28</w:t>
            </w:r>
          </w:p>
        </w:tc>
        <w:tc>
          <w:tcPr>
            <w:tcW w:type="dxa" w:w="2084"/>
          </w:tcPr>
          <w:p>
            <w:pPr>
              <w:spacing w:after="0"/>
              <w:jc w:val="left"/>
            </w:pPr>
            <w:r>
              <w:rPr>
                <w:sz w:val="16"/>
              </w:rPr>
              <w:t>Hayes Hitchcock &amp; Frontier Counties (2023) (FEMA plan 109067)</w:t>
            </w:r>
          </w:p>
        </w:tc>
        <w:tc>
          <w:tcPr>
            <w:tcW w:type="dxa" w:w="1103"/>
          </w:tcPr>
          <w:p>
            <w:pPr>
              <w:spacing w:after="0"/>
              <w:jc w:val="left"/>
            </w:pPr>
            <w:r>
              <w:rPr>
                <w:sz w:val="16"/>
              </w:rPr>
              <w:t>2023-06-29</w:t>
            </w:r>
          </w:p>
        </w:tc>
        <w:tc>
          <w:tcPr>
            <w:tcW w:type="dxa" w:w="1103"/>
          </w:tcPr>
          <w:p>
            <w:pPr>
              <w:spacing w:after="0"/>
              <w:jc w:val="left"/>
            </w:pPr>
            <w:r>
              <w:rPr>
                <w:sz w:val="16"/>
              </w:rPr>
              <w:t>2028-06-28</w:t>
            </w:r>
          </w:p>
        </w:tc>
        <w:tc>
          <w:tcPr>
            <w:tcW w:type="dxa" w:w="951"/>
          </w:tcPr>
          <w:p>
            <w:pPr>
              <w:spacing w:after="0"/>
              <w:jc w:val="right"/>
            </w:pPr>
            <w:r>
              <w:rPr>
                <w:sz w:val="16"/>
              </w:rPr>
              <w:t>637</w:t>
            </w:r>
          </w:p>
        </w:tc>
        <w:tc>
          <w:tcPr>
            <w:tcW w:type="dxa" w:w="3666"/>
          </w:tcPr>
          <w:p>
            <w:pPr>
              <w:spacing w:after="0"/>
              <w:jc w:val="left"/>
            </w:pPr>
            <w:r>
              <w:rPr>
                <w:sz w:val="16"/>
              </w:rPr>
              <w:t>this jurisdiction approved 2024-08-14</w:t>
            </w:r>
          </w:p>
        </w:tc>
      </w:tr>
      <w:tr>
        <w:trPr>
          <w:cantSplit/>
        </w:trPr>
        <w:tc>
          <w:tcPr>
            <w:tcW w:type="dxa" w:w="1577"/>
          </w:tcPr>
          <w:p>
            <w:pPr>
              <w:spacing w:after="0"/>
              <w:jc w:val="left"/>
            </w:pPr>
            <w:r>
              <w:rPr>
                <w:sz w:val="16"/>
              </w:rPr>
              <w:t>Eustis village</w:t>
            </w:r>
          </w:p>
        </w:tc>
        <w:tc>
          <w:tcPr>
            <w:tcW w:type="dxa" w:w="818"/>
          </w:tcPr>
          <w:p>
            <w:pPr>
              <w:spacing w:after="0"/>
              <w:jc w:val="left"/>
            </w:pPr>
            <w:r>
              <w:rPr>
                <w:sz w:val="16"/>
              </w:rPr>
              <w:t>Village</w:t>
            </w:r>
          </w:p>
        </w:tc>
        <w:tc>
          <w:tcPr>
            <w:tcW w:type="dxa" w:w="2812"/>
          </w:tcPr>
          <w:p>
            <w:pPr>
              <w:spacing w:after="0"/>
              <w:jc w:val="left"/>
            </w:pPr>
            <w:r>
              <w:rPr>
                <w:sz w:val="16"/>
              </w:rPr>
              <w:t>Approved, expires 2027-08-26</w:t>
            </w:r>
          </w:p>
        </w:tc>
        <w:tc>
          <w:tcPr>
            <w:tcW w:type="dxa" w:w="2084"/>
          </w:tcPr>
          <w:p>
            <w:pPr>
              <w:spacing w:after="0"/>
              <w:jc w:val="left"/>
            </w:pPr>
            <w:r>
              <w:rPr>
                <w:sz w:val="16"/>
              </w:rPr>
              <w:t>Central Platte NRD (FEMA plan 108435)</w:t>
            </w:r>
          </w:p>
        </w:tc>
        <w:tc>
          <w:tcPr>
            <w:tcW w:type="dxa" w:w="1103"/>
          </w:tcPr>
          <w:p>
            <w:pPr>
              <w:spacing w:after="0"/>
              <w:jc w:val="left"/>
            </w:pPr>
            <w:r>
              <w:rPr>
                <w:sz w:val="16"/>
              </w:rPr>
              <w:t>2022-08-27</w:t>
            </w:r>
          </w:p>
        </w:tc>
        <w:tc>
          <w:tcPr>
            <w:tcW w:type="dxa" w:w="1103"/>
          </w:tcPr>
          <w:p>
            <w:pPr>
              <w:spacing w:after="0"/>
              <w:jc w:val="left"/>
            </w:pPr>
            <w:r>
              <w:rPr>
                <w:sz w:val="16"/>
              </w:rPr>
              <w:t>2027-08-26</w:t>
            </w:r>
          </w:p>
        </w:tc>
        <w:tc>
          <w:tcPr>
            <w:tcW w:type="dxa" w:w="951"/>
          </w:tcPr>
          <w:p>
            <w:pPr>
              <w:spacing w:after="0"/>
              <w:jc w:val="right"/>
            </w:pPr>
            <w:r>
              <w:rPr>
                <w:sz w:val="16"/>
              </w:rPr>
              <w:t>330</w:t>
            </w:r>
          </w:p>
        </w:tc>
        <w:tc>
          <w:tcPr>
            <w:tcW w:type="dxa" w:w="3666"/>
          </w:tcPr>
          <w:p>
            <w:pPr>
              <w:spacing w:after="0"/>
              <w:jc w:val="left"/>
            </w:pPr>
            <w:r>
              <w:rPr>
                <w:sz w:val="16"/>
              </w:rPr>
              <w:t>this jurisdiction approved 2022-07-26</w:t>
            </w:r>
          </w:p>
        </w:tc>
      </w:tr>
      <w:tr>
        <w:trPr>
          <w:cantSplit/>
        </w:trPr>
        <w:tc>
          <w:tcPr>
            <w:tcW w:type="dxa" w:w="1577"/>
          </w:tcPr>
          <w:p>
            <w:pPr>
              <w:spacing w:after="0"/>
              <w:jc w:val="left"/>
            </w:pPr>
            <w:r>
              <w:rPr>
                <w:sz w:val="16"/>
              </w:rPr>
              <w:t>Maywood village</w:t>
            </w:r>
          </w:p>
        </w:tc>
        <w:tc>
          <w:tcPr>
            <w:tcW w:type="dxa" w:w="818"/>
          </w:tcPr>
          <w:p>
            <w:pPr>
              <w:spacing w:after="0"/>
              <w:jc w:val="left"/>
            </w:pPr>
            <w:r>
              <w:rPr>
                <w:sz w:val="16"/>
              </w:rPr>
              <w:t>Village</w:t>
            </w:r>
          </w:p>
        </w:tc>
        <w:tc>
          <w:tcPr>
            <w:tcW w:type="dxa" w:w="2812"/>
          </w:tcPr>
          <w:p>
            <w:pPr>
              <w:spacing w:after="0"/>
              <w:jc w:val="left"/>
            </w:pPr>
            <w:r>
              <w:rPr>
                <w:sz w:val="16"/>
              </w:rPr>
              <w:t>Approved, expires 2028-06-28</w:t>
            </w:r>
          </w:p>
        </w:tc>
        <w:tc>
          <w:tcPr>
            <w:tcW w:type="dxa" w:w="2084"/>
          </w:tcPr>
          <w:p>
            <w:pPr>
              <w:spacing w:after="0"/>
              <w:jc w:val="left"/>
            </w:pPr>
            <w:r>
              <w:rPr>
                <w:sz w:val="16"/>
              </w:rPr>
              <w:t>Hayes Hitchcock &amp; Frontier Counties (2023) (FEMA plan 109067)</w:t>
            </w:r>
          </w:p>
        </w:tc>
        <w:tc>
          <w:tcPr>
            <w:tcW w:type="dxa" w:w="1103"/>
          </w:tcPr>
          <w:p>
            <w:pPr>
              <w:spacing w:after="0"/>
              <w:jc w:val="left"/>
            </w:pPr>
            <w:r>
              <w:rPr>
                <w:sz w:val="16"/>
              </w:rPr>
              <w:t>2023-06-29</w:t>
            </w:r>
          </w:p>
        </w:tc>
        <w:tc>
          <w:tcPr>
            <w:tcW w:type="dxa" w:w="1103"/>
          </w:tcPr>
          <w:p>
            <w:pPr>
              <w:spacing w:after="0"/>
              <w:jc w:val="left"/>
            </w:pPr>
            <w:r>
              <w:rPr>
                <w:sz w:val="16"/>
              </w:rPr>
              <w:t>2028-06-28</w:t>
            </w:r>
          </w:p>
        </w:tc>
        <w:tc>
          <w:tcPr>
            <w:tcW w:type="dxa" w:w="951"/>
          </w:tcPr>
          <w:p>
            <w:pPr>
              <w:spacing w:after="0"/>
              <w:jc w:val="right"/>
            </w:pPr>
            <w:r>
              <w:rPr>
                <w:sz w:val="16"/>
              </w:rPr>
              <w:t>637</w:t>
            </w:r>
          </w:p>
        </w:tc>
        <w:tc>
          <w:tcPr>
            <w:tcW w:type="dxa" w:w="3666"/>
          </w:tcPr>
          <w:p>
            <w:pPr>
              <w:spacing w:after="0"/>
              <w:jc w:val="left"/>
            </w:pPr>
            <w:r>
              <w:rPr>
                <w:sz w:val="16"/>
              </w:rPr>
              <w:t>this jurisdiction approved 2024-08-14</w:t>
            </w:r>
          </w:p>
        </w:tc>
      </w:tr>
      <w:tr>
        <w:trPr>
          <w:cantSplit/>
        </w:trPr>
        <w:tc>
          <w:tcPr>
            <w:tcW w:type="dxa" w:w="1577"/>
          </w:tcPr>
          <w:p>
            <w:pPr>
              <w:spacing w:after="0"/>
              <w:jc w:val="left"/>
            </w:pPr>
            <w:r>
              <w:rPr>
                <w:sz w:val="16"/>
              </w:rPr>
              <w:t>Moorefield village</w:t>
            </w:r>
          </w:p>
        </w:tc>
        <w:tc>
          <w:tcPr>
            <w:tcW w:type="dxa" w:w="818"/>
          </w:tcPr>
          <w:p>
            <w:pPr>
              <w:spacing w:after="0"/>
              <w:jc w:val="left"/>
            </w:pPr>
            <w:r>
              <w:rPr>
                <w:sz w:val="16"/>
              </w:rPr>
              <w:t>Village</w:t>
            </w:r>
          </w:p>
        </w:tc>
        <w:tc>
          <w:tcPr>
            <w:tcW w:type="dxa" w:w="2812"/>
          </w:tcPr>
          <w:p>
            <w:pPr>
              <w:spacing w:after="0"/>
              <w:jc w:val="left"/>
            </w:pPr>
            <w:r>
              <w:rPr>
                <w:sz w:val="16"/>
              </w:rPr>
              <w:t>Approved, expires 2028-06-28</w:t>
            </w:r>
          </w:p>
        </w:tc>
        <w:tc>
          <w:tcPr>
            <w:tcW w:type="dxa" w:w="2084"/>
          </w:tcPr>
          <w:p>
            <w:pPr>
              <w:spacing w:after="0"/>
              <w:jc w:val="left"/>
            </w:pPr>
            <w:r>
              <w:rPr>
                <w:sz w:val="16"/>
              </w:rPr>
              <w:t>Hayes Hitchcock &amp; Frontier Counties (2023) (FEMA plan 109067)</w:t>
            </w:r>
          </w:p>
        </w:tc>
        <w:tc>
          <w:tcPr>
            <w:tcW w:type="dxa" w:w="1103"/>
          </w:tcPr>
          <w:p>
            <w:pPr>
              <w:spacing w:after="0"/>
              <w:jc w:val="left"/>
            </w:pPr>
            <w:r>
              <w:rPr>
                <w:sz w:val="16"/>
              </w:rPr>
              <w:t>2023-06-29</w:t>
            </w:r>
          </w:p>
        </w:tc>
        <w:tc>
          <w:tcPr>
            <w:tcW w:type="dxa" w:w="1103"/>
          </w:tcPr>
          <w:p>
            <w:pPr>
              <w:spacing w:after="0"/>
              <w:jc w:val="left"/>
            </w:pPr>
            <w:r>
              <w:rPr>
                <w:sz w:val="16"/>
              </w:rPr>
              <w:t>2028-06-28</w:t>
            </w:r>
          </w:p>
        </w:tc>
        <w:tc>
          <w:tcPr>
            <w:tcW w:type="dxa" w:w="951"/>
          </w:tcPr>
          <w:p>
            <w:pPr>
              <w:spacing w:after="0"/>
              <w:jc w:val="right"/>
            </w:pPr>
            <w:r>
              <w:rPr>
                <w:sz w:val="16"/>
              </w:rPr>
              <w:t>637</w:t>
            </w:r>
          </w:p>
        </w:tc>
        <w:tc>
          <w:tcPr>
            <w:tcW w:type="dxa" w:w="3666"/>
          </w:tcPr>
          <w:p>
            <w:pPr>
              <w:spacing w:after="0"/>
              <w:jc w:val="left"/>
            </w:pPr>
            <w:r>
              <w:rPr>
                <w:sz w:val="16"/>
              </w:rPr>
              <w:t>this jurisdiction approved 2023-04-25</w:t>
            </w:r>
          </w:p>
        </w:tc>
      </w:tr>
      <w:tr>
        <w:trPr>
          <w:cantSplit/>
        </w:trPr>
        <w:tc>
          <w:tcPr>
            <w:tcW w:type="dxa" w:w="1577"/>
          </w:tcPr>
          <w:p>
            <w:pPr>
              <w:spacing w:after="0"/>
              <w:jc w:val="left"/>
            </w:pPr>
            <w:r>
              <w:rPr>
                <w:sz w:val="16"/>
              </w:rPr>
              <w:t>Stockville village</w:t>
            </w:r>
          </w:p>
        </w:tc>
        <w:tc>
          <w:tcPr>
            <w:tcW w:type="dxa" w:w="818"/>
          </w:tcPr>
          <w:p>
            <w:pPr>
              <w:spacing w:after="0"/>
              <w:jc w:val="left"/>
            </w:pPr>
            <w:r>
              <w:rPr>
                <w:sz w:val="16"/>
              </w:rPr>
              <w:t>Village</w:t>
            </w:r>
          </w:p>
        </w:tc>
        <w:tc>
          <w:tcPr>
            <w:tcW w:type="dxa" w:w="2812"/>
          </w:tcPr>
          <w:p>
            <w:pPr>
              <w:spacing w:after="0"/>
              <w:jc w:val="left"/>
            </w:pPr>
            <w:r>
              <w:rPr>
                <w:sz w:val="16"/>
              </w:rPr>
              <w:t>Approved, expires 2028-06-28</w:t>
            </w:r>
          </w:p>
        </w:tc>
        <w:tc>
          <w:tcPr>
            <w:tcW w:type="dxa" w:w="2084"/>
          </w:tcPr>
          <w:p>
            <w:pPr>
              <w:spacing w:after="0"/>
              <w:jc w:val="left"/>
            </w:pPr>
            <w:r>
              <w:rPr>
                <w:sz w:val="16"/>
              </w:rPr>
              <w:t>Hayes Hitchcock &amp; Frontier Counties (2023) (FEMA plan 109067)</w:t>
            </w:r>
          </w:p>
        </w:tc>
        <w:tc>
          <w:tcPr>
            <w:tcW w:type="dxa" w:w="1103"/>
          </w:tcPr>
          <w:p>
            <w:pPr>
              <w:spacing w:after="0"/>
              <w:jc w:val="left"/>
            </w:pPr>
            <w:r>
              <w:rPr>
                <w:sz w:val="16"/>
              </w:rPr>
              <w:t>2023-06-29</w:t>
            </w:r>
          </w:p>
        </w:tc>
        <w:tc>
          <w:tcPr>
            <w:tcW w:type="dxa" w:w="1103"/>
          </w:tcPr>
          <w:p>
            <w:pPr>
              <w:spacing w:after="0"/>
              <w:jc w:val="left"/>
            </w:pPr>
            <w:r>
              <w:rPr>
                <w:sz w:val="16"/>
              </w:rPr>
              <w:t>2028-06-28</w:t>
            </w:r>
          </w:p>
        </w:tc>
        <w:tc>
          <w:tcPr>
            <w:tcW w:type="dxa" w:w="951"/>
          </w:tcPr>
          <w:p>
            <w:pPr>
              <w:spacing w:after="0"/>
              <w:jc w:val="right"/>
            </w:pPr>
            <w:r>
              <w:rPr>
                <w:sz w:val="16"/>
              </w:rPr>
              <w:t>637</w:t>
            </w:r>
          </w:p>
        </w:tc>
        <w:tc>
          <w:tcPr>
            <w:tcW w:type="dxa" w:w="3666"/>
          </w:tcPr>
          <w:p>
            <w:pPr>
              <w:spacing w:after="0"/>
              <w:jc w:val="left"/>
            </w:pPr>
            <w:r>
              <w:rPr>
                <w:sz w:val="16"/>
              </w:rPr>
              <w:t>this jurisdiction approved 2023-05-01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109067 lists 15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948"/>
        <w:gridCol w:w="1126"/>
        <w:gridCol w:w="1344"/>
        <w:gridCol w:w="1108"/>
        <w:gridCol w:w="1537"/>
        <w:gridCol w:w="1504"/>
        <w:gridCol w:w="246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Hail</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948"/>
          </w:tcPr>
          <w:p>
            <w:pPr>
              <w:spacing w:after="0"/>
              <w:jc w:val="right"/>
            </w:pPr>
            <w:r>
              <w:rPr>
                <w:sz w:val="16"/>
              </w:rPr>
              <w:t>$306,402</w:t>
            </w:r>
          </w:p>
        </w:tc>
        <w:tc>
          <w:tcPr>
            <w:tcW w:type="dxa" w:w="1126"/>
          </w:tcPr>
          <w:p>
            <w:pPr>
              <w:spacing w:after="0"/>
              <w:jc w:val="right"/>
            </w:pPr>
            <w:r>
              <w:rPr>
                <w:sz w:val="16"/>
              </w:rPr>
              <w:t>$983,560</w:t>
            </w:r>
          </w:p>
        </w:tc>
        <w:tc>
          <w:tcPr>
            <w:tcW w:type="dxa" w:w="1344"/>
          </w:tcPr>
          <w:p>
            <w:pPr>
              <w:spacing w:after="0"/>
              <w:jc w:val="right"/>
            </w:pPr>
            <w:r>
              <w:rPr>
                <w:sz w:val="16"/>
              </w:rPr>
              <w:t>$12,374</w:t>
            </w:r>
          </w:p>
        </w:tc>
        <w:tc>
          <w:tcPr>
            <w:tcW w:type="dxa" w:w="1108"/>
          </w:tcPr>
          <w:p>
            <w:pPr>
              <w:spacing w:after="0"/>
              <w:jc w:val="right"/>
            </w:pPr>
            <w:r>
              <w:rPr>
                <w:sz w:val="16"/>
              </w:rPr>
              <w:t>$1,302,336</w:t>
            </w:r>
          </w:p>
        </w:tc>
        <w:tc>
          <w:tcPr>
            <w:tcW w:type="dxa" w:w="1537"/>
          </w:tcPr>
          <w:p>
            <w:pPr>
              <w:spacing w:after="0"/>
              <w:jc w:val="right"/>
            </w:pPr>
            <w:r>
              <w:rPr>
                <w:sz w:val="16"/>
              </w:rPr>
              <w:t>309</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948"/>
          </w:tcPr>
          <w:p>
            <w:pPr>
              <w:spacing w:after="0"/>
              <w:jc w:val="right"/>
            </w:pPr>
            <w:r>
              <w:rPr>
                <w:sz w:val="16"/>
              </w:rPr>
              <w:t>$302,560</w:t>
            </w:r>
          </w:p>
        </w:tc>
        <w:tc>
          <w:tcPr>
            <w:tcW w:type="dxa" w:w="1126"/>
          </w:tcPr>
          <w:p>
            <w:pPr>
              <w:spacing w:after="0"/>
              <w:jc w:val="right"/>
            </w:pPr>
            <w:r>
              <w:rPr>
                <w:sz w:val="16"/>
              </w:rPr>
              <w:t>$651,925</w:t>
            </w:r>
          </w:p>
        </w:tc>
        <w:tc>
          <w:tcPr>
            <w:tcW w:type="dxa" w:w="1344"/>
          </w:tcPr>
          <w:p>
            <w:pPr>
              <w:spacing w:after="0"/>
              <w:jc w:val="right"/>
            </w:pPr>
            <w:r>
              <w:rPr>
                <w:sz w:val="16"/>
              </w:rPr>
              <w:t>$46,934</w:t>
            </w:r>
          </w:p>
        </w:tc>
        <w:tc>
          <w:tcPr>
            <w:tcW w:type="dxa" w:w="1108"/>
          </w:tcPr>
          <w:p>
            <w:pPr>
              <w:spacing w:after="0"/>
              <w:jc w:val="right"/>
            </w:pPr>
            <w:r>
              <w:rPr>
                <w:sz w:val="16"/>
              </w:rPr>
              <w:t>$1,001,419</w:t>
            </w:r>
          </w:p>
        </w:tc>
        <w:tc>
          <w:tcPr>
            <w:tcW w:type="dxa" w:w="1537"/>
          </w:tcPr>
          <w:p>
            <w:pPr>
              <w:spacing w:after="0"/>
              <w:jc w:val="right"/>
            </w:pPr>
            <w:r>
              <w:rPr>
                <w:sz w:val="16"/>
              </w:rPr>
              <w:t>142</w:t>
            </w:r>
          </w:p>
        </w:tc>
        <w:tc>
          <w:tcPr>
            <w:tcW w:type="dxa" w:w="1504"/>
          </w:tcPr>
          <w:p>
            <w:pPr>
              <w:spacing w:after="0"/>
              <w:jc w:val="left"/>
            </w:pPr>
          </w:p>
        </w:tc>
        <w:tc>
          <w:tcPr>
            <w:tcW w:type="dxa" w:w="2466"/>
          </w:tcPr>
          <w:p>
            <w:pPr>
              <w:spacing w:after="0"/>
              <w:jc w:val="left"/>
            </w:pPr>
            <w:r>
              <w:rPr>
                <w:sz w:val="16"/>
              </w:rPr>
              <w:t>Includes 39 High Wind records (a NOAA non-thunderstorm wind type, outside NRI's Strong Wind definition).</w:t>
            </w:r>
          </w:p>
        </w:tc>
      </w:tr>
      <w:tr>
        <w:trPr>
          <w:cantSplit/>
        </w:trPr>
        <w:tc>
          <w:tcPr>
            <w:tcW w:type="dxa" w:w="682"/>
          </w:tcPr>
          <w:p>
            <w:pPr>
              <w:spacing w:after="0"/>
              <w:jc w:val="right"/>
            </w:pPr>
            <w:r>
              <w:rPr>
                <w:sz w:val="16"/>
              </w:rPr>
              <w:t>3</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$749,102</w:t>
            </w:r>
          </w:p>
        </w:tc>
        <w:tc>
          <w:tcPr>
            <w:tcW w:type="dxa" w:w="1126"/>
          </w:tcPr>
          <w:p>
            <w:pPr>
              <w:spacing w:after="0"/>
              <w:jc w:val="right"/>
            </w:pPr>
            <w:r>
              <w:rPr>
                <w:sz w:val="16"/>
              </w:rPr>
              <w:t>$20,163</w:t>
            </w:r>
          </w:p>
        </w:tc>
        <w:tc>
          <w:tcPr>
            <w:tcW w:type="dxa" w:w="1344"/>
          </w:tcPr>
          <w:p>
            <w:pPr>
              <w:spacing w:after="0"/>
              <w:jc w:val="right"/>
            </w:pPr>
            <w:r>
              <w:rPr>
                <w:sz w:val="16"/>
              </w:rPr>
              <w:t>$608</w:t>
            </w:r>
          </w:p>
        </w:tc>
        <w:tc>
          <w:tcPr>
            <w:tcW w:type="dxa" w:w="1108"/>
          </w:tcPr>
          <w:p>
            <w:pPr>
              <w:spacing w:after="0"/>
              <w:jc w:val="right"/>
            </w:pPr>
            <w:r>
              <w:rPr>
                <w:sz w:val="16"/>
              </w:rPr>
              <w:t>$769,873</w:t>
            </w:r>
          </w:p>
        </w:tc>
        <w:tc>
          <w:tcPr>
            <w:tcW w:type="dxa" w:w="1537"/>
          </w:tcPr>
          <w:p>
            <w:pPr>
              <w:spacing w:after="0"/>
              <w:jc w:val="right"/>
            </w:pPr>
            <w:r>
              <w:rPr>
                <w:sz w:val="16"/>
              </w:rPr>
              <w:t>25</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$461,803</w:t>
            </w:r>
          </w:p>
        </w:tc>
        <w:tc>
          <w:tcPr>
            <w:tcW w:type="dxa" w:w="1344"/>
          </w:tcPr>
          <w:p>
            <w:pPr>
              <w:spacing w:after="0"/>
              <w:jc w:val="right"/>
            </w:pPr>
            <w:r>
              <w:rPr>
                <w:sz w:val="16"/>
              </w:rPr>
              <w:t>n/a</w:t>
            </w:r>
          </w:p>
        </w:tc>
        <w:tc>
          <w:tcPr>
            <w:tcW w:type="dxa" w:w="1108"/>
          </w:tcPr>
          <w:p>
            <w:pPr>
              <w:spacing w:after="0"/>
              <w:jc w:val="right"/>
            </w:pPr>
            <w:r>
              <w:rPr>
                <w:sz w:val="16"/>
              </w:rPr>
              <w:t>$461,803</w:t>
            </w:r>
          </w:p>
        </w:tc>
        <w:tc>
          <w:tcPr>
            <w:tcW w:type="dxa" w:w="1537"/>
          </w:tcPr>
          <w:p>
            <w:pPr>
              <w:spacing w:after="0"/>
              <w:jc w:val="right"/>
            </w:pPr>
            <w:r>
              <w:rPr>
                <w:sz w:val="16"/>
              </w:rPr>
              <w:t>59</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948"/>
          </w:tcPr>
          <w:p>
            <w:pPr>
              <w:spacing w:after="0"/>
              <w:jc w:val="right"/>
            </w:pPr>
            <w:r>
              <w:rPr>
                <w:sz w:val="16"/>
              </w:rPr>
              <w:t>$204,982</w:t>
            </w:r>
          </w:p>
        </w:tc>
        <w:tc>
          <w:tcPr>
            <w:tcW w:type="dxa" w:w="1126"/>
          </w:tcPr>
          <w:p>
            <w:pPr>
              <w:spacing w:after="0"/>
              <w:jc w:val="right"/>
            </w:pPr>
            <w:r>
              <w:rPr>
                <w:sz w:val="16"/>
              </w:rPr>
              <w:t>$6,948</w:t>
            </w:r>
          </w:p>
        </w:tc>
        <w:tc>
          <w:tcPr>
            <w:tcW w:type="dxa" w:w="1344"/>
          </w:tcPr>
          <w:p>
            <w:pPr>
              <w:spacing w:after="0"/>
              <w:jc w:val="right"/>
            </w:pPr>
            <w:r>
              <w:rPr>
                <w:sz w:val="16"/>
              </w:rPr>
              <w:t>$149,413</w:t>
            </w:r>
          </w:p>
        </w:tc>
        <w:tc>
          <w:tcPr>
            <w:tcW w:type="dxa" w:w="1108"/>
          </w:tcPr>
          <w:p>
            <w:pPr>
              <w:spacing w:after="0"/>
              <w:jc w:val="right"/>
            </w:pPr>
            <w:r>
              <w:rPr>
                <w:sz w:val="16"/>
              </w:rPr>
              <w:t>$361,342</w:t>
            </w:r>
          </w:p>
        </w:tc>
        <w:tc>
          <w:tcPr>
            <w:tcW w:type="dxa" w:w="1537"/>
          </w:tcPr>
          <w:p>
            <w:pPr>
              <w:spacing w:after="0"/>
              <w:jc w:val="right"/>
            </w:pPr>
            <w:r>
              <w:rPr>
                <w:sz w:val="16"/>
              </w:rPr>
              <w:t>19</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$112</w:t>
            </w:r>
          </w:p>
        </w:tc>
        <w:tc>
          <w:tcPr>
            <w:tcW w:type="dxa" w:w="1126"/>
          </w:tcPr>
          <w:p>
            <w:pPr>
              <w:spacing w:after="0"/>
              <w:jc w:val="right"/>
            </w:pPr>
            <w:r>
              <w:rPr>
                <w:sz w:val="16"/>
              </w:rPr>
              <w:t>$1,383</w:t>
            </w:r>
          </w:p>
        </w:tc>
        <w:tc>
          <w:tcPr>
            <w:tcW w:type="dxa" w:w="1344"/>
          </w:tcPr>
          <w:p>
            <w:pPr>
              <w:spacing w:after="0"/>
              <w:jc w:val="right"/>
            </w:pPr>
            <w:r>
              <w:rPr>
                <w:sz w:val="16"/>
              </w:rPr>
              <w:t>$118,142</w:t>
            </w:r>
          </w:p>
        </w:tc>
        <w:tc>
          <w:tcPr>
            <w:tcW w:type="dxa" w:w="1108"/>
          </w:tcPr>
          <w:p>
            <w:pPr>
              <w:spacing w:after="0"/>
              <w:jc w:val="right"/>
            </w:pPr>
            <w:r>
              <w:rPr>
                <w:sz w:val="16"/>
              </w:rPr>
              <w:t>$119,637</w:t>
            </w:r>
          </w:p>
        </w:tc>
        <w:tc>
          <w:tcPr>
            <w:tcW w:type="dxa" w:w="1537"/>
          </w:tcPr>
          <w:p>
            <w:pPr>
              <w:spacing w:after="0"/>
              <w:jc w:val="right"/>
            </w:pPr>
            <w:r>
              <w:rPr>
                <w:sz w:val="16"/>
              </w:rPr>
              <w:t>6</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948"/>
          </w:tcPr>
          <w:p>
            <w:pPr>
              <w:spacing w:after="0"/>
              <w:jc w:val="right"/>
            </w:pPr>
            <w:r>
              <w:rPr>
                <w:sz w:val="16"/>
              </w:rPr>
              <w:t>$21,503</w:t>
            </w:r>
          </w:p>
        </w:tc>
        <w:tc>
          <w:tcPr>
            <w:tcW w:type="dxa" w:w="1126"/>
          </w:tcPr>
          <w:p>
            <w:pPr>
              <w:spacing w:after="0"/>
              <w:jc w:val="right"/>
            </w:pPr>
            <w:r>
              <w:rPr>
                <w:sz w:val="16"/>
              </w:rPr>
              <w:t>$344</w:t>
            </w:r>
          </w:p>
        </w:tc>
        <w:tc>
          <w:tcPr>
            <w:tcW w:type="dxa" w:w="1344"/>
          </w:tcPr>
          <w:p>
            <w:pPr>
              <w:spacing w:after="0"/>
              <w:jc w:val="right"/>
            </w:pPr>
            <w:r>
              <w:rPr>
                <w:sz w:val="16"/>
              </w:rPr>
              <w:t>$23,863</w:t>
            </w:r>
          </w:p>
        </w:tc>
        <w:tc>
          <w:tcPr>
            <w:tcW w:type="dxa" w:w="1108"/>
          </w:tcPr>
          <w:p>
            <w:pPr>
              <w:spacing w:after="0"/>
              <w:jc w:val="right"/>
            </w:pPr>
            <w:r>
              <w:rPr>
                <w:sz w:val="16"/>
              </w:rPr>
              <w:t>$45,711</w:t>
            </w:r>
          </w:p>
        </w:tc>
        <w:tc>
          <w:tcPr>
            <w:tcW w:type="dxa" w:w="1537"/>
          </w:tcPr>
          <w:p>
            <w:pPr>
              <w:spacing w:after="0"/>
              <w:jc w:val="right"/>
            </w:pPr>
            <w:r>
              <w:rPr>
                <w:sz w:val="16"/>
              </w:rPr>
              <w:t>43</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$1,310</w:t>
            </w:r>
          </w:p>
        </w:tc>
        <w:tc>
          <w:tcPr>
            <w:tcW w:type="dxa" w:w="1126"/>
          </w:tcPr>
          <w:p>
            <w:pPr>
              <w:spacing w:after="0"/>
              <w:jc w:val="right"/>
            </w:pPr>
            <w:r>
              <w:rPr>
                <w:sz w:val="16"/>
              </w:rPr>
              <w:t>$8</w:t>
            </w:r>
          </w:p>
        </w:tc>
        <w:tc>
          <w:tcPr>
            <w:tcW w:type="dxa" w:w="1344"/>
          </w:tcPr>
          <w:p>
            <w:pPr>
              <w:spacing w:after="0"/>
              <w:jc w:val="right"/>
            </w:pPr>
            <w:r>
              <w:rPr>
                <w:sz w:val="16"/>
              </w:rPr>
              <w:t>$33,430</w:t>
            </w:r>
          </w:p>
        </w:tc>
        <w:tc>
          <w:tcPr>
            <w:tcW w:type="dxa" w:w="1108"/>
          </w:tcPr>
          <w:p>
            <w:pPr>
              <w:spacing w:after="0"/>
              <w:jc w:val="right"/>
            </w:pPr>
            <w:r>
              <w:rPr>
                <w:sz w:val="16"/>
              </w:rPr>
              <w:t>$34,748</w:t>
            </w:r>
          </w:p>
        </w:tc>
        <w:tc>
          <w:tcPr>
            <w:tcW w:type="dxa" w:w="1537"/>
          </w:tcPr>
          <w:p>
            <w:pPr>
              <w:spacing w:after="0"/>
              <w:jc w:val="right"/>
            </w:pPr>
            <w:r>
              <w:rPr>
                <w:sz w:val="16"/>
              </w:rPr>
              <w:t>1</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$5,948</w:t>
            </w:r>
          </w:p>
        </w:tc>
        <w:tc>
          <w:tcPr>
            <w:tcW w:type="dxa" w:w="1126"/>
          </w:tcPr>
          <w:p>
            <w:pPr>
              <w:spacing w:after="0"/>
              <w:jc w:val="right"/>
            </w:pPr>
            <w:r>
              <w:rPr>
                <w:sz w:val="16"/>
              </w:rPr>
              <w:t>n/a</w:t>
            </w:r>
          </w:p>
        </w:tc>
        <w:tc>
          <w:tcPr>
            <w:tcW w:type="dxa" w:w="1344"/>
          </w:tcPr>
          <w:p>
            <w:pPr>
              <w:spacing w:after="0"/>
              <w:jc w:val="right"/>
            </w:pPr>
            <w:r>
              <w:rPr>
                <w:sz w:val="16"/>
              </w:rPr>
              <w:t>$23,660</w:t>
            </w:r>
          </w:p>
        </w:tc>
        <w:tc>
          <w:tcPr>
            <w:tcW w:type="dxa" w:w="1108"/>
          </w:tcPr>
          <w:p>
            <w:pPr>
              <w:spacing w:after="0"/>
              <w:jc w:val="right"/>
            </w:pPr>
            <w:r>
              <w:rPr>
                <w:sz w:val="16"/>
              </w:rPr>
              <w:t>$29,608</w:t>
            </w:r>
          </w:p>
        </w:tc>
        <w:tc>
          <w:tcPr>
            <w:tcW w:type="dxa" w:w="1537"/>
          </w:tcPr>
          <w:p>
            <w:pPr>
              <w:spacing w:after="0"/>
              <w:jc w:val="right"/>
            </w:pPr>
            <w:r>
              <w:rPr>
                <w:sz w:val="16"/>
              </w:rPr>
              <w:t>1</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$20,710</w:t>
            </w:r>
          </w:p>
        </w:tc>
        <w:tc>
          <w:tcPr>
            <w:tcW w:type="dxa" w:w="1126"/>
          </w:tcPr>
          <w:p>
            <w:pPr>
              <w:spacing w:after="0"/>
              <w:jc w:val="right"/>
            </w:pPr>
            <w:r>
              <w:rPr>
                <w:sz w:val="16"/>
              </w:rPr>
              <w:t>$56</w:t>
            </w:r>
          </w:p>
        </w:tc>
        <w:tc>
          <w:tcPr>
            <w:tcW w:type="dxa" w:w="1344"/>
          </w:tcPr>
          <w:p>
            <w:pPr>
              <w:spacing w:after="0"/>
              <w:jc w:val="right"/>
            </w:pPr>
            <w:r>
              <w:rPr>
                <w:sz w:val="16"/>
              </w:rPr>
              <w:t>$774</w:t>
            </w:r>
          </w:p>
        </w:tc>
        <w:tc>
          <w:tcPr>
            <w:tcW w:type="dxa" w:w="1108"/>
          </w:tcPr>
          <w:p>
            <w:pPr>
              <w:spacing w:after="0"/>
              <w:jc w:val="right"/>
            </w:pPr>
            <w:r>
              <w:rPr>
                <w:sz w:val="16"/>
              </w:rPr>
              <w:t>$21,539</w:t>
            </w:r>
          </w:p>
        </w:tc>
        <w:tc>
          <w:tcPr>
            <w:tcW w:type="dxa" w:w="1537"/>
          </w:tcPr>
          <w:p>
            <w:pPr>
              <w:spacing w:after="0"/>
              <w:jc w:val="right"/>
            </w:pPr>
            <w:r>
              <w:rPr>
                <w:sz w:val="16"/>
              </w:rPr>
              <w:t>0</w:t>
            </w:r>
          </w:p>
        </w:tc>
        <w:tc>
          <w:tcPr>
            <w:tcW w:type="dxa" w:w="1504"/>
          </w:tcPr>
          <w:p>
            <w:pPr>
              <w:spacing w:after="0"/>
              <w:jc w:val="left"/>
            </w:pPr>
          </w:p>
        </w:tc>
        <w:tc>
          <w:tcPr>
            <w:tcW w:type="dxa" w:w="2466"/>
          </w:tcPr>
          <w:p>
            <w:pPr>
              <w:spacing w:after="0"/>
              <w:jc w:val="left"/>
            </w:pPr>
            <w:r>
              <w:rPr>
                <w:sz w:val="16"/>
              </w:rPr>
              <w:t>Declared 1 time; no Storm Events record of this type.</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948"/>
          </w:tcPr>
          <w:p>
            <w:pPr>
              <w:spacing w:after="0"/>
              <w:jc w:val="right"/>
            </w:pPr>
            <w:r>
              <w:rPr>
                <w:sz w:val="16"/>
              </w:rPr>
              <w:t>$20,148</w:t>
            </w:r>
          </w:p>
        </w:tc>
        <w:tc>
          <w:tcPr>
            <w:tcW w:type="dxa" w:w="1126"/>
          </w:tcPr>
          <w:p>
            <w:pPr>
              <w:spacing w:after="0"/>
              <w:jc w:val="right"/>
            </w:pPr>
            <w:r>
              <w:rPr>
                <w:sz w:val="16"/>
              </w:rPr>
              <w:t>n/a</w:t>
            </w:r>
          </w:p>
        </w:tc>
        <w:tc>
          <w:tcPr>
            <w:tcW w:type="dxa" w:w="1344"/>
          </w:tcPr>
          <w:p>
            <w:pPr>
              <w:spacing w:after="0"/>
              <w:jc w:val="right"/>
            </w:pPr>
            <w:r>
              <w:rPr>
                <w:sz w:val="16"/>
              </w:rPr>
              <w:t>$443</w:t>
            </w:r>
          </w:p>
        </w:tc>
        <w:tc>
          <w:tcPr>
            <w:tcW w:type="dxa" w:w="1108"/>
          </w:tcPr>
          <w:p>
            <w:pPr>
              <w:spacing w:after="0"/>
              <w:jc w:val="right"/>
            </w:pPr>
            <w:r>
              <w:rPr>
                <w:sz w:val="16"/>
              </w:rPr>
              <w:t>$20,591</w:t>
            </w:r>
          </w:p>
        </w:tc>
        <w:tc>
          <w:tcPr>
            <w:tcW w:type="dxa" w:w="1537"/>
          </w:tcPr>
          <w:p>
            <w:pPr>
              <w:spacing w:after="0"/>
              <w:jc w:val="right"/>
            </w:pPr>
            <w:r>
              <w:rPr>
                <w:sz w:val="16"/>
              </w:rPr>
              <w:t>1</w:t>
            </w:r>
          </w:p>
        </w:tc>
        <w:tc>
          <w:tcPr>
            <w:tcW w:type="dxa" w:w="1504"/>
          </w:tcPr>
          <w:p>
            <w:pPr>
              <w:spacing w:after="0"/>
              <w:jc w:val="left"/>
            </w:pPr>
          </w:p>
        </w:tc>
        <w:tc>
          <w:tcPr>
            <w:tcW w:type="dxa" w:w="246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$6,456</w:t>
            </w:r>
          </w:p>
        </w:tc>
        <w:tc>
          <w:tcPr>
            <w:tcW w:type="dxa" w:w="1126"/>
          </w:tcPr>
          <w:p>
            <w:pPr>
              <w:spacing w:after="0"/>
              <w:jc w:val="right"/>
            </w:pPr>
            <w:r>
              <w:rPr>
                <w:sz w:val="16"/>
              </w:rPr>
              <w:t>n/a</w:t>
            </w:r>
          </w:p>
        </w:tc>
        <w:tc>
          <w:tcPr>
            <w:tcW w:type="dxa" w:w="1344"/>
          </w:tcPr>
          <w:p>
            <w:pPr>
              <w:spacing w:after="0"/>
              <w:jc w:val="right"/>
            </w:pPr>
            <w:r>
              <w:rPr>
                <w:sz w:val="16"/>
              </w:rPr>
              <w:t>$814</w:t>
            </w:r>
          </w:p>
        </w:tc>
        <w:tc>
          <w:tcPr>
            <w:tcW w:type="dxa" w:w="1108"/>
          </w:tcPr>
          <w:p>
            <w:pPr>
              <w:spacing w:after="0"/>
              <w:jc w:val="right"/>
            </w:pPr>
            <w:r>
              <w:rPr>
                <w:sz w:val="16"/>
              </w:rPr>
              <w:t>$7,270</w:t>
            </w:r>
          </w:p>
        </w:tc>
        <w:tc>
          <w:tcPr>
            <w:tcW w:type="dxa" w:w="1537"/>
          </w:tcPr>
          <w:p>
            <w:pPr>
              <w:spacing w:after="0"/>
              <w:jc w:val="right"/>
            </w:pPr>
          </w:p>
        </w:tc>
        <w:tc>
          <w:tcPr>
            <w:tcW w:type="dxa" w:w="1504"/>
          </w:tcPr>
          <w:p>
            <w:pPr>
              <w:spacing w:after="0"/>
              <w:jc w:val="left"/>
            </w:pPr>
          </w:p>
        </w:tc>
        <w:tc>
          <w:tcPr>
            <w:tcW w:type="dxa" w:w="2466"/>
          </w:tcPr>
          <w:p>
            <w:pPr>
              <w:spacing w:after="0"/>
              <w:jc w:val="left"/>
            </w:pPr>
            <w:r>
              <w:rPr>
                <w:sz w:val="16"/>
              </w:rPr>
              <w:t>Storm Events does not record earthquakes.</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948"/>
          </w:tcPr>
          <w:p>
            <w:pPr>
              <w:spacing w:after="0"/>
              <w:jc w:val="right"/>
            </w:pPr>
            <w:r>
              <w:rPr>
                <w:sz w:val="16"/>
              </w:rPr>
              <w:t>$152</w:t>
            </w:r>
          </w:p>
        </w:tc>
        <w:tc>
          <w:tcPr>
            <w:tcW w:type="dxa" w:w="1126"/>
          </w:tcPr>
          <w:p>
            <w:pPr>
              <w:spacing w:after="0"/>
              <w:jc w:val="right"/>
            </w:pPr>
            <w:r>
              <w:rPr>
                <w:sz w:val="16"/>
              </w:rPr>
              <w:t>n/a</w:t>
            </w:r>
          </w:p>
        </w:tc>
        <w:tc>
          <w:tcPr>
            <w:tcW w:type="dxa" w:w="1344"/>
          </w:tcPr>
          <w:p>
            <w:pPr>
              <w:spacing w:after="0"/>
              <w:jc w:val="right"/>
            </w:pPr>
            <w:r>
              <w:rPr>
                <w:sz w:val="16"/>
              </w:rPr>
              <w:t>$154</w:t>
            </w:r>
          </w:p>
        </w:tc>
        <w:tc>
          <w:tcPr>
            <w:tcW w:type="dxa" w:w="1108"/>
          </w:tcPr>
          <w:p>
            <w:pPr>
              <w:spacing w:after="0"/>
              <w:jc w:val="right"/>
            </w:pPr>
            <w:r>
              <w:rPr>
                <w:sz w:val="16"/>
              </w:rPr>
              <w:t>$306</w:t>
            </w:r>
          </w:p>
        </w:tc>
        <w:tc>
          <w:tcPr>
            <w:tcW w:type="dxa" w:w="1537"/>
          </w:tcPr>
          <w:p>
            <w:pPr>
              <w:spacing w:after="0"/>
              <w:jc w:val="right"/>
            </w:pPr>
            <w:r>
              <w:rPr>
                <w:sz w:val="16"/>
              </w:rPr>
              <w:t>0</w:t>
            </w:r>
          </w:p>
        </w:tc>
        <w:tc>
          <w:tcPr>
            <w:tcW w:type="dxa" w:w="1504"/>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44"/>
          </w:tcPr>
          <w:p>
            <w:pPr>
              <w:spacing w:after="0"/>
              <w:jc w:val="right"/>
            </w:pPr>
          </w:p>
        </w:tc>
        <w:tc>
          <w:tcPr>
            <w:tcW w:type="dxa" w:w="1108"/>
          </w:tcPr>
          <w:p>
            <w:pPr>
              <w:spacing w:after="0"/>
              <w:jc w:val="right"/>
            </w:pPr>
          </w:p>
        </w:tc>
        <w:tc>
          <w:tcPr>
            <w:tcW w:type="dxa" w:w="1537"/>
          </w:tcPr>
          <w:p>
            <w:pPr>
              <w:spacing w:after="0"/>
              <w:jc w:val="right"/>
            </w:pPr>
            <w:r>
              <w:rPr>
                <w:sz w:val="16"/>
              </w:rPr>
              <w:t>0</w:t>
            </w:r>
          </w:p>
        </w:tc>
        <w:tc>
          <w:tcPr>
            <w:tcW w:type="dxa" w:w="1504"/>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9611 (Very Low, 28.1)</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9611 (Relatively Low, 88.9)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9611 (Very High, 94.8)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9611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1953"/>
        <w:gridCol w:w="1605"/>
        <w:gridCol w:w="2189"/>
        <w:gridCol w:w="1579"/>
        <w:gridCol w:w="1535"/>
        <w:gridCol w:w="1651"/>
        <w:gridCol w:w="1641"/>
      </w:tblGrid>
      <w:tr>
        <w:trPr>
          <w:cantSplit/>
          <w:tblHeader/>
        </w:trPr>
        <w:tc>
          <w:tcPr>
            <w:tcW w:type="dxa" w:w="1960"/>
            <w:shd w:val="clear" w:color="auto" w:fill="E8E8E8"/>
          </w:tcPr>
          <w:p>
            <w:pPr>
              <w:spacing w:after="0"/>
              <w:jc w:val="left"/>
            </w:pPr>
            <w:r>
              <w:rPr>
                <w:b/>
                <w:sz w:val="16"/>
              </w:rPr>
              <w:t>Hazard</w:t>
            </w:r>
          </w:p>
        </w:tc>
        <w:tc>
          <w:tcPr>
            <w:tcW w:type="dxa" w:w="1953"/>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89"/>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535"/>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jurisdictions</w:t>
            </w:r>
          </w:p>
        </w:tc>
        <w:tc>
          <w:tcPr>
            <w:tcW w:type="dxa" w:w="1641"/>
            <w:shd w:val="clear" w:color="auto" w:fill="E8E8E8"/>
          </w:tcPr>
          <w:p>
            <w:pPr>
              <w:spacing w:after="0"/>
              <w:jc w:val="left"/>
            </w:pPr>
            <w:r>
              <w:rPr>
                <w:b/>
                <w:sz w:val="16"/>
              </w:rPr>
              <w:t>Note</w:t>
            </w:r>
          </w:p>
        </w:tc>
      </w:tr>
      <w:tr>
        <w:trPr>
          <w:cantSplit/>
        </w:trPr>
        <w:tc>
          <w:tcPr>
            <w:tcW w:type="dxa" w:w="1960"/>
          </w:tcPr>
          <w:p>
            <w:pPr>
              <w:spacing w:after="0"/>
              <w:jc w:val="left"/>
            </w:pPr>
            <w:r>
              <w:rPr>
                <w:sz w:val="16"/>
              </w:rPr>
              <w:t>Cold/Wind Chill, Extreme Cold/Wind Chill</w:t>
            </w:r>
          </w:p>
        </w:tc>
        <w:tc>
          <w:tcPr>
            <w:tcW w:type="dxa" w:w="1953"/>
          </w:tcPr>
          <w:p>
            <w:pPr>
              <w:spacing w:after="0"/>
              <w:jc w:val="left"/>
            </w:pPr>
            <w:r>
              <w:rPr>
                <w:sz w:val="16"/>
              </w:rPr>
              <w:t>wind chill</w:t>
            </w:r>
          </w:p>
        </w:tc>
        <w:tc>
          <w:tcPr>
            <w:tcW w:type="dxa" w:w="1605"/>
          </w:tcPr>
          <w:p>
            <w:pPr>
              <w:spacing w:after="0"/>
              <w:jc w:val="right"/>
            </w:pPr>
            <w:r>
              <w:rPr>
                <w:sz w:val="16"/>
              </w:rPr>
              <w:t>6 records, 2011 to 2025 (6 zone-level)</w:t>
            </w:r>
          </w:p>
        </w:tc>
        <w:tc>
          <w:tcPr>
            <w:tcW w:type="dxa" w:w="2189"/>
          </w:tcPr>
          <w:p>
            <w:pPr>
              <w:spacing w:after="0"/>
              <w:jc w:val="left"/>
            </w:pPr>
            <w:r>
              <w:rPr>
                <w:sz w:val="16"/>
              </w:rPr>
              <w:t>1 day to 5 days (median 2.5 days); 6 with a recorded value</w:t>
            </w:r>
          </w:p>
        </w:tc>
        <w:tc>
          <w:tcPr>
            <w:tcW w:type="dxa" w:w="1579"/>
          </w:tcPr>
          <w:p>
            <w:pPr>
              <w:spacing w:after="0"/>
              <w:jc w:val="left"/>
            </w:pPr>
            <w:r>
              <w:rPr>
                <w:sz w:val="16"/>
              </w:rPr>
              <w:t>5 consecutive days, 2024-01-12 to 2024-01-16, zone-level</w:t>
            </w:r>
          </w:p>
        </w:tc>
        <w:tc>
          <w:tcPr>
            <w:tcW w:type="dxa" w:w="1535"/>
          </w:tcPr>
          <w:p>
            <w:pPr>
              <w:spacing w:after="0"/>
              <w:jc w:val="left"/>
            </w:pPr>
          </w:p>
        </w:tc>
        <w:tc>
          <w:tcPr>
            <w:tcW w:type="dxa" w:w="1651"/>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Frost/Freeze (outside NRI's Cold Wave definition)</w:t>
            </w:r>
          </w:p>
        </w:tc>
        <w:tc>
          <w:tcPr>
            <w:tcW w:type="dxa" w:w="1953"/>
          </w:tcPr>
          <w:p>
            <w:pPr>
              <w:spacing w:after="0"/>
              <w:jc w:val="left"/>
            </w:pPr>
            <w:r>
              <w:rPr>
                <w:sz w:val="16"/>
              </w:rPr>
              <w:t>crop damage</w:t>
            </w:r>
          </w:p>
        </w:tc>
        <w:tc>
          <w:tcPr>
            <w:tcW w:type="dxa" w:w="1605"/>
          </w:tcPr>
          <w:p>
            <w:pPr>
              <w:spacing w:after="0"/>
              <w:jc w:val="right"/>
            </w:pPr>
            <w:r>
              <w:rPr>
                <w:sz w:val="16"/>
              </w:rPr>
              <w:t>0</w:t>
            </w:r>
          </w:p>
        </w:tc>
        <w:tc>
          <w:tcPr>
            <w:tcW w:type="dxa" w:w="2189"/>
          </w:tcPr>
          <w:p>
            <w:pPr>
              <w:spacing w:after="0"/>
              <w:jc w:val="left"/>
            </w:pPr>
          </w:p>
        </w:tc>
        <w:tc>
          <w:tcPr>
            <w:tcW w:type="dxa" w:w="1579"/>
          </w:tcPr>
          <w:p>
            <w:pPr>
              <w:spacing w:after="0"/>
              <w:jc w:val="left"/>
            </w:pPr>
          </w:p>
        </w:tc>
        <w:tc>
          <w:tcPr>
            <w:tcW w:type="dxa" w:w="1535"/>
          </w:tcPr>
          <w:p>
            <w:pPr>
              <w:spacing w:after="0"/>
              <w:jc w:val="left"/>
            </w:pPr>
          </w:p>
        </w:tc>
        <w:tc>
          <w:tcPr>
            <w:tcW w:type="dxa" w:w="1651"/>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Drought</w:t>
            </w:r>
          </w:p>
        </w:tc>
        <w:tc>
          <w:tcPr>
            <w:tcW w:type="dxa" w:w="1953"/>
          </w:tcPr>
          <w:p>
            <w:pPr>
              <w:spacing w:after="0"/>
              <w:jc w:val="left"/>
            </w:pPr>
            <w:r>
              <w:rPr>
                <w:sz w:val="16"/>
              </w:rPr>
              <w:t>U.S. Drought Monitor scale (D0 to D4)</w:t>
            </w:r>
          </w:p>
        </w:tc>
        <w:tc>
          <w:tcPr>
            <w:tcW w:type="dxa" w:w="1605"/>
          </w:tcPr>
          <w:p>
            <w:pPr>
              <w:spacing w:after="0"/>
              <w:jc w:val="right"/>
            </w:pPr>
            <w:r>
              <w:rPr>
                <w:sz w:val="16"/>
              </w:rPr>
              <w:t>59 records, 2012 to 2026 (59 zone-level)</w:t>
            </w:r>
          </w:p>
        </w:tc>
        <w:tc>
          <w:tcPr>
            <w:tcW w:type="dxa" w:w="2189"/>
          </w:tcPr>
          <w:p>
            <w:pPr>
              <w:spacing w:after="0"/>
              <w:jc w:val="left"/>
            </w:pPr>
            <w:r>
              <w:rPr>
                <w:sz w:val="16"/>
              </w:rPr>
              <w:t>123 days to 741 days (median 216 days); 5 with a recorded value</w:t>
            </w:r>
          </w:p>
        </w:tc>
        <w:tc>
          <w:tcPr>
            <w:tcW w:type="dxa" w:w="1579"/>
          </w:tcPr>
          <w:p>
            <w:pPr>
              <w:spacing w:after="0"/>
              <w:jc w:val="left"/>
            </w:pPr>
            <w:r>
              <w:rPr>
                <w:sz w:val="16"/>
              </w:rPr>
              <w:t>741 days (about 24.3 months), 2012-06-20 to 2014-06-30, a run of 25 consecutive Storm Events drought records, zone-level</w:t>
            </w:r>
          </w:p>
        </w:tc>
        <w:tc>
          <w:tcPr>
            <w:tcW w:type="dxa" w:w="1535"/>
          </w:tcPr>
          <w:p>
            <w:pPr>
              <w:spacing w:after="0"/>
              <w:jc w:val="left"/>
            </w:pPr>
            <w:r>
              <w:rPr>
                <w:sz w:val="16"/>
              </w:rPr>
              <w:t>Drought, 2012-07-01, $1,000,000 property; $500,000 crops (zone total, 2012 dollars)</w:t>
            </w:r>
          </w:p>
        </w:tc>
        <w:tc>
          <w:tcPr>
            <w:tcW w:type="dxa" w:w="1651"/>
          </w:tcPr>
          <w:p>
            <w:pPr>
              <w:spacing w:after="0"/>
              <w:jc w:val="left"/>
            </w:pPr>
            <w:r>
              <w:rPr>
                <w:sz w:val="16"/>
              </w:rPr>
              <w:t>Countywide (zone-level records).</w:t>
            </w:r>
          </w:p>
        </w:tc>
        <w:tc>
          <w:tcPr>
            <w:tcW w:type="dxa" w:w="16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1953"/>
          </w:tcPr>
          <w:p>
            <w:pPr>
              <w:spacing w:after="0"/>
              <w:jc w:val="left"/>
            </w:pPr>
            <w:r>
              <w:rPr>
                <w:sz w:val="16"/>
              </w:rPr>
              <w:t>Modified Mercalli (local data)</w:t>
            </w:r>
          </w:p>
        </w:tc>
        <w:tc>
          <w:tcPr>
            <w:tcW w:type="dxa" w:w="1605"/>
          </w:tcPr>
          <w:p>
            <w:pPr>
              <w:spacing w:after="0"/>
              <w:jc w:val="right"/>
            </w:pPr>
            <w:r>
              <w:rPr>
                <w:sz w:val="16"/>
              </w:rPr>
              <w:t>0</w:t>
            </w:r>
          </w:p>
        </w:tc>
        <w:tc>
          <w:tcPr>
            <w:tcW w:type="dxa" w:w="2189"/>
          </w:tcPr>
          <w:p>
            <w:pPr>
              <w:spacing w:after="0"/>
              <w:jc w:val="left"/>
            </w:pPr>
          </w:p>
        </w:tc>
        <w:tc>
          <w:tcPr>
            <w:tcW w:type="dxa" w:w="1579"/>
          </w:tcPr>
          <w:p>
            <w:pPr>
              <w:spacing w:after="0"/>
              <w:jc w:val="left"/>
            </w:pPr>
          </w:p>
        </w:tc>
        <w:tc>
          <w:tcPr>
            <w:tcW w:type="dxa" w:w="1535"/>
          </w:tcPr>
          <w:p>
            <w:pPr>
              <w:spacing w:after="0"/>
              <w:jc w:val="left"/>
            </w:pPr>
          </w:p>
        </w:tc>
        <w:tc>
          <w:tcPr>
            <w:tcW w:type="dxa" w:w="1651"/>
          </w:tcPr>
          <w:p>
            <w:pPr>
              <w:spacing w:after="0"/>
              <w:jc w:val="left"/>
            </w:pPr>
          </w:p>
        </w:tc>
        <w:tc>
          <w:tcPr>
            <w:tcW w:type="dxa" w:w="1641"/>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1953"/>
          </w:tcPr>
          <w:p>
            <w:pPr>
              <w:spacing w:after="0"/>
              <w:jc w:val="left"/>
            </w:pPr>
            <w:r>
              <w:rPr>
                <w:sz w:val="16"/>
              </w:rPr>
              <w:t>hail size (inches)</w:t>
            </w:r>
          </w:p>
        </w:tc>
        <w:tc>
          <w:tcPr>
            <w:tcW w:type="dxa" w:w="1605"/>
          </w:tcPr>
          <w:p>
            <w:pPr>
              <w:spacing w:after="0"/>
              <w:jc w:val="right"/>
            </w:pPr>
            <w:r>
              <w:rPr>
                <w:sz w:val="16"/>
              </w:rPr>
              <w:t>347 records, 1957 to 2025</w:t>
            </w:r>
          </w:p>
        </w:tc>
        <w:tc>
          <w:tcPr>
            <w:tcW w:type="dxa" w:w="2189"/>
          </w:tcPr>
          <w:p>
            <w:pPr>
              <w:spacing w:after="0"/>
              <w:jc w:val="left"/>
            </w:pPr>
            <w:r>
              <w:rPr>
                <w:sz w:val="16"/>
              </w:rPr>
              <w:t>0.75 in to 4.5 in (median 1 in); 347 with a recorded value</w:t>
            </w:r>
          </w:p>
        </w:tc>
        <w:tc>
          <w:tcPr>
            <w:tcW w:type="dxa" w:w="1579"/>
          </w:tcPr>
          <w:p>
            <w:pPr>
              <w:spacing w:after="0"/>
              <w:jc w:val="left"/>
            </w:pPr>
            <w:r>
              <w:rPr>
                <w:sz w:val="16"/>
              </w:rPr>
              <w:t>4.5 in hail, 2000-06-29</w:t>
            </w:r>
          </w:p>
        </w:tc>
        <w:tc>
          <w:tcPr>
            <w:tcW w:type="dxa" w:w="1535"/>
          </w:tcPr>
          <w:p>
            <w:pPr>
              <w:spacing w:after="0"/>
              <w:jc w:val="left"/>
            </w:pPr>
            <w:r>
              <w:rPr>
                <w:sz w:val="16"/>
              </w:rPr>
              <w:t>Hail, 1997-06-11, property not reported; $6,000,000 crops (1997 dollars)</w:t>
            </w:r>
          </w:p>
        </w:tc>
        <w:tc>
          <w:tcPr>
            <w:tcW w:type="dxa" w:w="1651"/>
          </w:tcPr>
          <w:p>
            <w:pPr>
              <w:spacing w:after="0"/>
              <w:jc w:val="left"/>
            </w:pPr>
            <w:r>
              <w:rPr>
                <w:sz w:val="16"/>
              </w:rPr>
              <w:t>Event records naming jurisdictions in the plan: Stockville village (82 records), Eustis village (75 records), Curtis city (58 records), Maywood village (44 records), Moorefield village (18 records).</w:t>
            </w:r>
          </w:p>
        </w:tc>
        <w:tc>
          <w:tcPr>
            <w:tcW w:type="dxa" w:w="1641"/>
          </w:tcPr>
          <w:p>
            <w:pPr>
              <w:spacing w:after="0"/>
              <w:jc w:val="left"/>
            </w:pPr>
          </w:p>
        </w:tc>
      </w:tr>
      <w:tr>
        <w:trPr>
          <w:cantSplit/>
        </w:trPr>
        <w:tc>
          <w:tcPr>
            <w:tcW w:type="dxa" w:w="1960"/>
          </w:tcPr>
          <w:p>
            <w:pPr>
              <w:spacing w:after="0"/>
              <w:jc w:val="left"/>
            </w:pPr>
            <w:r>
              <w:rPr>
                <w:sz w:val="16"/>
              </w:rPr>
              <w:t>Excessive Heat, Heat</w:t>
            </w:r>
          </w:p>
        </w:tc>
        <w:tc>
          <w:tcPr>
            <w:tcW w:type="dxa" w:w="1953"/>
          </w:tcPr>
          <w:p>
            <w:pPr>
              <w:spacing w:after="0"/>
              <w:jc w:val="left"/>
            </w:pPr>
            <w:r>
              <w:rPr>
                <w:sz w:val="16"/>
              </w:rPr>
              <w:t>heat index (in event narratives)</w:t>
            </w:r>
          </w:p>
        </w:tc>
        <w:tc>
          <w:tcPr>
            <w:tcW w:type="dxa" w:w="1605"/>
          </w:tcPr>
          <w:p>
            <w:pPr>
              <w:spacing w:after="0"/>
              <w:jc w:val="right"/>
            </w:pPr>
            <w:r>
              <w:rPr>
                <w:sz w:val="16"/>
              </w:rPr>
              <w:t>1 record, 2011 (1 zone-level)</w:t>
            </w:r>
          </w:p>
        </w:tc>
        <w:tc>
          <w:tcPr>
            <w:tcW w:type="dxa" w:w="2189"/>
          </w:tcPr>
          <w:p>
            <w:pPr>
              <w:spacing w:after="0"/>
              <w:jc w:val="left"/>
            </w:pPr>
            <w:r>
              <w:rPr>
                <w:sz w:val="16"/>
              </w:rPr>
              <w:t>5 days; 1 with a recorded value</w:t>
            </w:r>
          </w:p>
        </w:tc>
        <w:tc>
          <w:tcPr>
            <w:tcW w:type="dxa" w:w="1579"/>
          </w:tcPr>
          <w:p>
            <w:pPr>
              <w:spacing w:after="0"/>
              <w:jc w:val="left"/>
            </w:pPr>
            <w:r>
              <w:rPr>
                <w:sz w:val="16"/>
              </w:rPr>
              <w:t>5 consecutive days, 2011-07-16 to 2011-07-20, zone-level</w:t>
            </w:r>
          </w:p>
        </w:tc>
        <w:tc>
          <w:tcPr>
            <w:tcW w:type="dxa" w:w="1535"/>
          </w:tcPr>
          <w:p>
            <w:pPr>
              <w:spacing w:after="0"/>
              <w:jc w:val="left"/>
            </w:pPr>
          </w:p>
        </w:tc>
        <w:tc>
          <w:tcPr>
            <w:tcW w:type="dxa" w:w="1651"/>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Hurricane, Tropical Storm, Tropical Depression</w:t>
            </w:r>
          </w:p>
        </w:tc>
        <w:tc>
          <w:tcPr>
            <w:tcW w:type="dxa" w:w="1953"/>
          </w:tcPr>
          <w:p>
            <w:pPr>
              <w:spacing w:after="0"/>
              <w:jc w:val="left"/>
            </w:pPr>
            <w:r>
              <w:rPr>
                <w:sz w:val="16"/>
              </w:rPr>
              <w:t>Saffir-Simpson</w:t>
            </w:r>
          </w:p>
        </w:tc>
        <w:tc>
          <w:tcPr>
            <w:tcW w:type="dxa" w:w="1605"/>
          </w:tcPr>
          <w:p>
            <w:pPr>
              <w:spacing w:after="0"/>
              <w:jc w:val="right"/>
            </w:pPr>
            <w:r>
              <w:rPr>
                <w:sz w:val="16"/>
              </w:rPr>
              <w:t>0</w:t>
            </w:r>
          </w:p>
        </w:tc>
        <w:tc>
          <w:tcPr>
            <w:tcW w:type="dxa" w:w="2189"/>
          </w:tcPr>
          <w:p>
            <w:pPr>
              <w:spacing w:after="0"/>
              <w:jc w:val="left"/>
            </w:pPr>
          </w:p>
        </w:tc>
        <w:tc>
          <w:tcPr>
            <w:tcW w:type="dxa" w:w="1579"/>
          </w:tcPr>
          <w:p>
            <w:pPr>
              <w:spacing w:after="0"/>
              <w:jc w:val="left"/>
            </w:pPr>
          </w:p>
        </w:tc>
        <w:tc>
          <w:tcPr>
            <w:tcW w:type="dxa" w:w="1535"/>
          </w:tcPr>
          <w:p>
            <w:pPr>
              <w:spacing w:after="0"/>
              <w:jc w:val="left"/>
            </w:pPr>
          </w:p>
        </w:tc>
        <w:tc>
          <w:tcPr>
            <w:tcW w:type="dxa" w:w="1651"/>
          </w:tcPr>
          <w:p>
            <w:pPr>
              <w:spacing w:after="0"/>
              <w:jc w:val="left"/>
            </w:pPr>
          </w:p>
        </w:tc>
        <w:tc>
          <w:tcPr>
            <w:tcW w:type="dxa" w:w="16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Ice Storm</w:t>
            </w:r>
          </w:p>
        </w:tc>
        <w:tc>
          <w:tcPr>
            <w:tcW w:type="dxa" w:w="1953"/>
          </w:tcPr>
          <w:p>
            <w:pPr>
              <w:spacing w:after="0"/>
              <w:jc w:val="left"/>
            </w:pPr>
            <w:r>
              <w:rPr>
                <w:sz w:val="16"/>
              </w:rPr>
              <w:t>Sperry-Piltz ice scale (local data)</w:t>
            </w:r>
          </w:p>
        </w:tc>
        <w:tc>
          <w:tcPr>
            <w:tcW w:type="dxa" w:w="1605"/>
          </w:tcPr>
          <w:p>
            <w:pPr>
              <w:spacing w:after="0"/>
              <w:jc w:val="right"/>
            </w:pPr>
            <w:r>
              <w:rPr>
                <w:sz w:val="16"/>
              </w:rPr>
              <w:t>1 record, 2007 (1 zone-level)</w:t>
            </w:r>
          </w:p>
        </w:tc>
        <w:tc>
          <w:tcPr>
            <w:tcW w:type="dxa" w:w="2189"/>
          </w:tcPr>
          <w:p>
            <w:pPr>
              <w:spacing w:after="0"/>
              <w:jc w:val="left"/>
            </w:pPr>
          </w:p>
        </w:tc>
        <w:tc>
          <w:tcPr>
            <w:tcW w:type="dxa" w:w="1579"/>
          </w:tcPr>
          <w:p>
            <w:pPr>
              <w:spacing w:after="0"/>
              <w:jc w:val="left"/>
            </w:pPr>
            <w:r>
              <w:rPr>
                <w:sz w:val="16"/>
              </w:rPr>
              <w:t>No damage reported in 1 record.</w:t>
            </w:r>
          </w:p>
        </w:tc>
        <w:tc>
          <w:tcPr>
            <w:tcW w:type="dxa" w:w="1535"/>
          </w:tcPr>
          <w:p>
            <w:pPr>
              <w:spacing w:after="0"/>
              <w:jc w:val="left"/>
            </w:pPr>
          </w:p>
        </w:tc>
        <w:tc>
          <w:tcPr>
            <w:tcW w:type="dxa" w:w="1651"/>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Flash Flood, Flood, Lakeshore Flood</w:t>
            </w:r>
          </w:p>
        </w:tc>
        <w:tc>
          <w:tcPr>
            <w:tcW w:type="dxa" w:w="1953"/>
          </w:tcPr>
          <w:p>
            <w:pPr>
              <w:spacing w:after="0"/>
              <w:jc w:val="left"/>
            </w:pPr>
            <w:r>
              <w:rPr>
                <w:sz w:val="16"/>
              </w:rPr>
              <w:t>damage and flood days (flood depth: FIRM)</w:t>
            </w:r>
          </w:p>
        </w:tc>
        <w:tc>
          <w:tcPr>
            <w:tcW w:type="dxa" w:w="1605"/>
          </w:tcPr>
          <w:p>
            <w:pPr>
              <w:spacing w:after="0"/>
              <w:jc w:val="right"/>
            </w:pPr>
            <w:r>
              <w:rPr>
                <w:sz w:val="16"/>
              </w:rPr>
              <w:t>25 records, 1997 to 2019</w:t>
            </w:r>
          </w:p>
        </w:tc>
        <w:tc>
          <w:tcPr>
            <w:tcW w:type="dxa" w:w="2189"/>
          </w:tcPr>
          <w:p>
            <w:pPr>
              <w:spacing w:after="0"/>
              <w:jc w:val="left"/>
            </w:pPr>
          </w:p>
        </w:tc>
        <w:tc>
          <w:tcPr>
            <w:tcW w:type="dxa" w:w="1579"/>
          </w:tcPr>
          <w:p>
            <w:pPr>
              <w:spacing w:after="0"/>
              <w:jc w:val="left"/>
            </w:pPr>
            <w:r>
              <w:rPr>
                <w:sz w:val="16"/>
              </w:rPr>
              <w:t>Flash Flood, 2007-05-28, $300,000 property; $30,000 crops (2007 dollars)</w:t>
            </w:r>
          </w:p>
        </w:tc>
        <w:tc>
          <w:tcPr>
            <w:tcW w:type="dxa" w:w="1535"/>
          </w:tcPr>
          <w:p>
            <w:pPr>
              <w:spacing w:after="0"/>
              <w:jc w:val="left"/>
            </w:pPr>
          </w:p>
        </w:tc>
        <w:tc>
          <w:tcPr>
            <w:tcW w:type="dxa" w:w="1651"/>
          </w:tcPr>
          <w:p>
            <w:pPr>
              <w:spacing w:after="0"/>
              <w:jc w:val="left"/>
            </w:pPr>
            <w:r>
              <w:rPr>
                <w:sz w:val="16"/>
              </w:rPr>
              <w:t>Event records naming jurisdictions in the plan: Eustis village (6 records), Stockville village (6 records), Maywood village (5 records), Moorefield village (3 records), Curtis city (2 records).</w:t>
            </w:r>
          </w:p>
        </w:tc>
        <w:tc>
          <w:tcPr>
            <w:tcW w:type="dxa" w:w="16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1953"/>
          </w:tcPr>
          <w:p>
            <w:pPr>
              <w:spacing w:after="0"/>
              <w:jc w:val="left"/>
            </w:pPr>
            <w:r>
              <w:rPr>
                <w:sz w:val="16"/>
              </w:rPr>
              <w:t>none (count and damage only)</w:t>
            </w:r>
          </w:p>
        </w:tc>
        <w:tc>
          <w:tcPr>
            <w:tcW w:type="dxa" w:w="1605"/>
          </w:tcPr>
          <w:p>
            <w:pPr>
              <w:spacing w:after="0"/>
              <w:jc w:val="right"/>
            </w:pPr>
            <w:r>
              <w:rPr>
                <w:sz w:val="16"/>
              </w:rPr>
              <w:t>0</w:t>
            </w:r>
          </w:p>
        </w:tc>
        <w:tc>
          <w:tcPr>
            <w:tcW w:type="dxa" w:w="2189"/>
          </w:tcPr>
          <w:p>
            <w:pPr>
              <w:spacing w:after="0"/>
              <w:jc w:val="left"/>
            </w:pPr>
          </w:p>
        </w:tc>
        <w:tc>
          <w:tcPr>
            <w:tcW w:type="dxa" w:w="1579"/>
          </w:tcPr>
          <w:p>
            <w:pPr>
              <w:spacing w:after="0"/>
              <w:jc w:val="left"/>
            </w:pPr>
          </w:p>
        </w:tc>
        <w:tc>
          <w:tcPr>
            <w:tcW w:type="dxa" w:w="1535"/>
          </w:tcPr>
          <w:p>
            <w:pPr>
              <w:spacing w:after="0"/>
              <w:jc w:val="left"/>
            </w:pPr>
          </w:p>
        </w:tc>
        <w:tc>
          <w:tcPr>
            <w:tcW w:type="dxa" w:w="1651"/>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Lightning</w:t>
            </w:r>
          </w:p>
        </w:tc>
        <w:tc>
          <w:tcPr>
            <w:tcW w:type="dxa" w:w="1953"/>
          </w:tcPr>
          <w:p>
            <w:pPr>
              <w:spacing w:after="0"/>
              <w:jc w:val="left"/>
            </w:pPr>
            <w:r>
              <w:rPr>
                <w:sz w:val="16"/>
              </w:rPr>
              <w:t>annualized frequency (the measure FEMA's Local Mitigation Planning Handbook names)</w:t>
            </w:r>
          </w:p>
        </w:tc>
        <w:tc>
          <w:tcPr>
            <w:tcW w:type="dxa" w:w="1605"/>
          </w:tcPr>
          <w:p>
            <w:pPr>
              <w:spacing w:after="0"/>
              <w:jc w:val="right"/>
            </w:pPr>
            <w:r>
              <w:rPr>
                <w:sz w:val="16"/>
              </w:rPr>
              <w:t>1 record, 2003</w:t>
            </w:r>
          </w:p>
        </w:tc>
        <w:tc>
          <w:tcPr>
            <w:tcW w:type="dxa" w:w="2189"/>
          </w:tcPr>
          <w:p>
            <w:pPr>
              <w:spacing w:after="0"/>
              <w:jc w:val="left"/>
            </w:pPr>
          </w:p>
        </w:tc>
        <w:tc>
          <w:tcPr>
            <w:tcW w:type="dxa" w:w="1579"/>
          </w:tcPr>
          <w:p>
            <w:pPr>
              <w:spacing w:after="0"/>
              <w:jc w:val="left"/>
            </w:pPr>
            <w:r>
              <w:rPr>
                <w:sz w:val="16"/>
              </w:rPr>
              <w:t>Lightning, 2003-06-24, $8,000 property; crops not reported (2003 dollars)</w:t>
            </w:r>
          </w:p>
        </w:tc>
        <w:tc>
          <w:tcPr>
            <w:tcW w:type="dxa" w:w="1535"/>
          </w:tcPr>
          <w:p>
            <w:pPr>
              <w:spacing w:after="0"/>
              <w:jc w:val="left"/>
            </w:pPr>
          </w:p>
        </w:tc>
        <w:tc>
          <w:tcPr>
            <w:tcW w:type="dxa" w:w="1651"/>
          </w:tcPr>
          <w:p>
            <w:pPr>
              <w:spacing w:after="0"/>
              <w:jc w:val="left"/>
            </w:pPr>
            <w:r>
              <w:rPr>
                <w:sz w:val="16"/>
              </w:rPr>
              <w:t>Event records naming jurisdictions in the plan: Stockville village (1 record).</w:t>
            </w:r>
          </w:p>
        </w:tc>
        <w:tc>
          <w:tcPr>
            <w:tcW w:type="dxa" w:w="1641"/>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1953"/>
          </w:tcPr>
          <w:p>
            <w:pPr>
              <w:spacing w:after="0"/>
              <w:jc w:val="left"/>
            </w:pPr>
            <w:r>
              <w:rPr>
                <w:sz w:val="16"/>
              </w:rPr>
              <w:t>wind speed (kt and mph)</w:t>
            </w:r>
          </w:p>
        </w:tc>
        <w:tc>
          <w:tcPr>
            <w:tcW w:type="dxa" w:w="1605"/>
          </w:tcPr>
          <w:p>
            <w:pPr>
              <w:spacing w:after="0"/>
              <w:jc w:val="right"/>
            </w:pPr>
            <w:r>
              <w:rPr>
                <w:sz w:val="16"/>
              </w:rPr>
              <w:t>39 records, 1996 to 2026 (39 zone-level)</w:t>
            </w:r>
          </w:p>
        </w:tc>
        <w:tc>
          <w:tcPr>
            <w:tcW w:type="dxa" w:w="2189"/>
          </w:tcPr>
          <w:p>
            <w:pPr>
              <w:spacing w:after="0"/>
              <w:jc w:val="left"/>
            </w:pPr>
            <w:r>
              <w:rPr>
                <w:sz w:val="16"/>
              </w:rPr>
              <w:t>35 kt (40 mph) to 66 kt (76 mph) (median 52 kt (60 mph)); 37 with a recorded value</w:t>
            </w:r>
          </w:p>
        </w:tc>
        <w:tc>
          <w:tcPr>
            <w:tcW w:type="dxa" w:w="1579"/>
          </w:tcPr>
          <w:p>
            <w:pPr>
              <w:spacing w:after="0"/>
              <w:jc w:val="left"/>
            </w:pPr>
            <w:r>
              <w:rPr>
                <w:sz w:val="16"/>
              </w:rPr>
              <w:t>66 kt (76 mph) measured gust, High Wind, 2022-04-22; same speed and measurement basis also recorded on 2021-01-13; NWS zone NEZ071</w:t>
            </w:r>
          </w:p>
        </w:tc>
        <w:tc>
          <w:tcPr>
            <w:tcW w:type="dxa" w:w="1535"/>
          </w:tcPr>
          <w:p>
            <w:pPr>
              <w:spacing w:after="0"/>
              <w:jc w:val="left"/>
            </w:pPr>
            <w:r>
              <w:rPr>
                <w:sz w:val="16"/>
              </w:rPr>
              <w:t>High Wind, 1997-10-11, $6,000 property; $40,000 crops (zone total, 1997 dollars)</w:t>
            </w:r>
          </w:p>
        </w:tc>
        <w:tc>
          <w:tcPr>
            <w:tcW w:type="dxa" w:w="1651"/>
          </w:tcPr>
          <w:p>
            <w:pPr>
              <w:spacing w:after="0"/>
              <w:jc w:val="left"/>
            </w:pPr>
            <w:r>
              <w:rPr>
                <w:sz w:val="16"/>
              </w:rPr>
              <w:t>Countywide (zone-level records).</w:t>
            </w:r>
          </w:p>
        </w:tc>
        <w:tc>
          <w:tcPr>
            <w:tcW w:type="dxa" w:w="1641"/>
          </w:tcPr>
          <w:p>
            <w:pPr>
              <w:spacing w:after="0"/>
              <w:jc w:val="left"/>
            </w:pPr>
          </w:p>
        </w:tc>
      </w:tr>
      <w:tr>
        <w:trPr>
          <w:cantSplit/>
        </w:trPr>
        <w:tc>
          <w:tcPr>
            <w:tcW w:type="dxa" w:w="1960"/>
          </w:tcPr>
          <w:p>
            <w:pPr>
              <w:spacing w:after="0"/>
              <w:jc w:val="left"/>
            </w:pPr>
            <w:r>
              <w:rPr>
                <w:sz w:val="16"/>
              </w:rPr>
              <w:t>Thunderstorm Wind</w:t>
            </w:r>
          </w:p>
        </w:tc>
        <w:tc>
          <w:tcPr>
            <w:tcW w:type="dxa" w:w="1953"/>
          </w:tcPr>
          <w:p>
            <w:pPr>
              <w:spacing w:after="0"/>
              <w:jc w:val="left"/>
            </w:pPr>
            <w:r>
              <w:rPr>
                <w:sz w:val="16"/>
              </w:rPr>
              <w:t>wind speed (kt and mph)</w:t>
            </w:r>
          </w:p>
        </w:tc>
        <w:tc>
          <w:tcPr>
            <w:tcW w:type="dxa" w:w="1605"/>
          </w:tcPr>
          <w:p>
            <w:pPr>
              <w:spacing w:after="0"/>
              <w:jc w:val="right"/>
            </w:pPr>
            <w:r>
              <w:rPr>
                <w:sz w:val="16"/>
              </w:rPr>
              <w:t>124 records, 1960 to 2026</w:t>
            </w:r>
          </w:p>
        </w:tc>
        <w:tc>
          <w:tcPr>
            <w:tcW w:type="dxa" w:w="2189"/>
          </w:tcPr>
          <w:p>
            <w:pPr>
              <w:spacing w:after="0"/>
              <w:jc w:val="left"/>
            </w:pPr>
            <w:r>
              <w:rPr>
                <w:sz w:val="16"/>
              </w:rPr>
              <w:t>43 kt (49 mph) to 90 kt (104 mph) (median 52 kt (60 mph)); 101 with a recorded value</w:t>
            </w:r>
          </w:p>
        </w:tc>
        <w:tc>
          <w:tcPr>
            <w:tcW w:type="dxa" w:w="1579"/>
          </w:tcPr>
          <w:p>
            <w:pPr>
              <w:spacing w:after="0"/>
              <w:jc w:val="left"/>
            </w:pPr>
            <w:r>
              <w:rPr>
                <w:sz w:val="16"/>
              </w:rPr>
              <w:t>90 kt (104 mph), measurement type not recorded, Thunderstorm Wind, 1996-07-07</w:t>
            </w:r>
          </w:p>
        </w:tc>
        <w:tc>
          <w:tcPr>
            <w:tcW w:type="dxa" w:w="1535"/>
          </w:tcPr>
          <w:p>
            <w:pPr>
              <w:spacing w:after="0"/>
              <w:jc w:val="left"/>
            </w:pPr>
            <w:r>
              <w:rPr>
                <w:sz w:val="16"/>
              </w:rPr>
              <w:t>Thunderstorm Wind, 1997-06-25, $2,000 property; $11,000,000 crops (1997 dollars)</w:t>
            </w:r>
          </w:p>
        </w:tc>
        <w:tc>
          <w:tcPr>
            <w:tcW w:type="dxa" w:w="1651"/>
          </w:tcPr>
          <w:p>
            <w:pPr>
              <w:spacing w:after="0"/>
              <w:jc w:val="left"/>
            </w:pPr>
            <w:r>
              <w:rPr>
                <w:sz w:val="16"/>
              </w:rPr>
              <w:t>Event records naming jurisdictions in the plan: Stockville village (28 records), Eustis village (22 records), Curtis city (21 records), Maywood village (10 records), Moorefield village (7 records).</w:t>
            </w:r>
          </w:p>
        </w:tc>
        <w:tc>
          <w:tcPr>
            <w:tcW w:type="dxa" w:w="1641"/>
          </w:tcPr>
          <w:p>
            <w:pPr>
              <w:spacing w:after="0"/>
              <w:jc w:val="left"/>
            </w:pPr>
          </w:p>
        </w:tc>
      </w:tr>
      <w:tr>
        <w:trPr>
          <w:cantSplit/>
        </w:trPr>
        <w:tc>
          <w:tcPr>
            <w:tcW w:type="dxa" w:w="1960"/>
          </w:tcPr>
          <w:p>
            <w:pPr>
              <w:spacing w:after="0"/>
              <w:jc w:val="left"/>
            </w:pPr>
            <w:r>
              <w:rPr>
                <w:sz w:val="16"/>
              </w:rPr>
              <w:t>Tornado</w:t>
            </w:r>
          </w:p>
        </w:tc>
        <w:tc>
          <w:tcPr>
            <w:tcW w:type="dxa" w:w="1953"/>
          </w:tcPr>
          <w:p>
            <w:pPr>
              <w:spacing w:after="0"/>
              <w:jc w:val="left"/>
            </w:pPr>
            <w:r>
              <w:rPr>
                <w:sz w:val="16"/>
              </w:rPr>
              <w:t>Enhanced Fujita (Fujita before Feb 2007)</w:t>
            </w:r>
          </w:p>
        </w:tc>
        <w:tc>
          <w:tcPr>
            <w:tcW w:type="dxa" w:w="1605"/>
          </w:tcPr>
          <w:p>
            <w:pPr>
              <w:spacing w:after="0"/>
              <w:jc w:val="right"/>
            </w:pPr>
            <w:r>
              <w:rPr>
                <w:sz w:val="16"/>
              </w:rPr>
              <w:t>36 records, 1954 to 2019</w:t>
            </w:r>
          </w:p>
        </w:tc>
        <w:tc>
          <w:tcPr>
            <w:tcW w:type="dxa" w:w="2189"/>
          </w:tcPr>
          <w:p>
            <w:pPr>
              <w:spacing w:after="0"/>
              <w:jc w:val="left"/>
            </w:pPr>
            <w:r>
              <w:rPr>
                <w:sz w:val="16"/>
              </w:rPr>
              <w:t>F/EF0 to F/EF3 (median F/EF1); 32 with a recorded value</w:t>
            </w:r>
          </w:p>
        </w:tc>
        <w:tc>
          <w:tcPr>
            <w:tcW w:type="dxa" w:w="1579"/>
          </w:tcPr>
          <w:p>
            <w:pPr>
              <w:spacing w:after="0"/>
              <w:jc w:val="left"/>
            </w:pPr>
            <w:r>
              <w:rPr>
                <w:sz w:val="16"/>
              </w:rPr>
              <w:t>EF3 tornado, 2019-05-17, 2.12 mi within this county, 400 yd wide, $100,000 property; $0 crops (2019 dollars)</w:t>
            </w:r>
          </w:p>
        </w:tc>
        <w:tc>
          <w:tcPr>
            <w:tcW w:type="dxa" w:w="1535"/>
          </w:tcPr>
          <w:p>
            <w:pPr>
              <w:spacing w:after="0"/>
              <w:jc w:val="left"/>
            </w:pPr>
            <w:r>
              <w:rPr>
                <w:sz w:val="16"/>
              </w:rPr>
              <w:t>Tornado, 1960-05-18, $250,000 property; crops not recorded (1960 dollars)</w:t>
            </w:r>
          </w:p>
        </w:tc>
        <w:tc>
          <w:tcPr>
            <w:tcW w:type="dxa" w:w="1651"/>
          </w:tcPr>
          <w:p>
            <w:pPr>
              <w:spacing w:after="0"/>
              <w:jc w:val="left"/>
            </w:pPr>
            <w:r>
              <w:rPr>
                <w:sz w:val="16"/>
              </w:rPr>
              <w:t>Event records naming jurisdictions in the plan: Stockville village (12 records), Eustis village (2 records), Maywood village (2 records), Moorefield village (2 records).</w:t>
            </w:r>
          </w:p>
        </w:tc>
        <w:tc>
          <w:tcPr>
            <w:tcW w:type="dxa" w:w="16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Wildfire</w:t>
            </w:r>
          </w:p>
        </w:tc>
        <w:tc>
          <w:tcPr>
            <w:tcW w:type="dxa" w:w="1953"/>
          </w:tcPr>
          <w:p>
            <w:pPr>
              <w:spacing w:after="0"/>
              <w:jc w:val="left"/>
            </w:pPr>
            <w:r>
              <w:rPr>
                <w:sz w:val="16"/>
              </w:rPr>
              <w:t>acres burned (local data)</w:t>
            </w:r>
          </w:p>
        </w:tc>
        <w:tc>
          <w:tcPr>
            <w:tcW w:type="dxa" w:w="1605"/>
          </w:tcPr>
          <w:p>
            <w:pPr>
              <w:spacing w:after="0"/>
              <w:jc w:val="right"/>
            </w:pPr>
            <w:r>
              <w:rPr>
                <w:sz w:val="16"/>
              </w:rPr>
              <w:t>0</w:t>
            </w:r>
          </w:p>
        </w:tc>
        <w:tc>
          <w:tcPr>
            <w:tcW w:type="dxa" w:w="2189"/>
          </w:tcPr>
          <w:p>
            <w:pPr>
              <w:spacing w:after="0"/>
              <w:jc w:val="left"/>
            </w:pPr>
          </w:p>
        </w:tc>
        <w:tc>
          <w:tcPr>
            <w:tcW w:type="dxa" w:w="1579"/>
          </w:tcPr>
          <w:p>
            <w:pPr>
              <w:spacing w:after="0"/>
              <w:jc w:val="left"/>
            </w:pPr>
          </w:p>
        </w:tc>
        <w:tc>
          <w:tcPr>
            <w:tcW w:type="dxa" w:w="1535"/>
          </w:tcPr>
          <w:p>
            <w:pPr>
              <w:spacing w:after="0"/>
              <w:jc w:val="left"/>
            </w:pPr>
          </w:p>
        </w:tc>
        <w:tc>
          <w:tcPr>
            <w:tcW w:type="dxa" w:w="1651"/>
          </w:tcPr>
          <w:p>
            <w:pPr>
              <w:spacing w:after="0"/>
              <w:jc w:val="left"/>
            </w:pPr>
          </w:p>
        </w:tc>
        <w:tc>
          <w:tcPr>
            <w:tcW w:type="dxa" w:w="1641"/>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1953"/>
          </w:tcPr>
          <w:p>
            <w:pPr>
              <w:spacing w:after="0"/>
              <w:jc w:val="left"/>
            </w:pPr>
            <w:r>
              <w:rPr>
                <w:sz w:val="16"/>
              </w:rPr>
              <w:t>none in data (snowfall: local data)</w:t>
            </w:r>
          </w:p>
        </w:tc>
        <w:tc>
          <w:tcPr>
            <w:tcW w:type="dxa" w:w="1605"/>
          </w:tcPr>
          <w:p>
            <w:pPr>
              <w:spacing w:after="0"/>
              <w:jc w:val="right"/>
            </w:pPr>
            <w:r>
              <w:rPr>
                <w:sz w:val="16"/>
              </w:rPr>
              <w:t>43 records, 1996 to 2024 (43 zone-level)</w:t>
            </w:r>
          </w:p>
        </w:tc>
        <w:tc>
          <w:tcPr>
            <w:tcW w:type="dxa" w:w="2189"/>
          </w:tcPr>
          <w:p>
            <w:pPr>
              <w:spacing w:after="0"/>
              <w:jc w:val="left"/>
            </w:pPr>
          </w:p>
        </w:tc>
        <w:tc>
          <w:tcPr>
            <w:tcW w:type="dxa" w:w="1579"/>
          </w:tcPr>
          <w:p>
            <w:pPr>
              <w:spacing w:after="0"/>
              <w:jc w:val="left"/>
            </w:pPr>
            <w:r>
              <w:rPr>
                <w:sz w:val="16"/>
              </w:rPr>
              <w:t>Winter Storm, 2006-12-19, $50,000 property; $0 crops (2006 dollars); NWS zone NEZ071</w:t>
            </w:r>
          </w:p>
        </w:tc>
        <w:tc>
          <w:tcPr>
            <w:tcW w:type="dxa" w:w="1535"/>
          </w:tcPr>
          <w:p>
            <w:pPr>
              <w:spacing w:after="0"/>
              <w:jc w:val="left"/>
            </w:pPr>
          </w:p>
        </w:tc>
        <w:tc>
          <w:tcPr>
            <w:tcW w:type="dxa" w:w="1651"/>
          </w:tcPr>
          <w:p>
            <w:pPr>
              <w:spacing w:after="0"/>
              <w:jc w:val="left"/>
            </w:pPr>
            <w:r>
              <w:rPr>
                <w:sz w:val="16"/>
              </w:rPr>
              <w:t>Countywide (zone-level records).</w:t>
            </w:r>
          </w:p>
        </w:tc>
        <w:tc>
          <w:tcPr>
            <w:tcW w:type="dxa" w:w="16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8"/>
        <w:gridCol w:w="1068"/>
        <w:gridCol w:w="1068"/>
        <w:gridCol w:w="1436"/>
        <w:gridCol w:w="2540"/>
        <w:gridCol w:w="2434"/>
        <w:gridCol w:w="2816"/>
        <w:gridCol w:w="760"/>
        <w:gridCol w:w="921"/>
      </w:tblGrid>
      <w:tr>
        <w:trPr>
          <w:cantSplit/>
          <w:tblHeader/>
        </w:trPr>
        <w:tc>
          <w:tcPr>
            <w:tcW w:type="dxa" w:w="1068"/>
            <w:shd w:val="clear" w:color="auto" w:fill="E8E8E8"/>
          </w:tcPr>
          <w:p>
            <w:pPr>
              <w:spacing w:after="0"/>
              <w:jc w:val="left"/>
            </w:pPr>
            <w:r>
              <w:rPr>
                <w:b/>
                <w:sz w:val="16"/>
              </w:rPr>
              <w:t>Declared</w:t>
            </w:r>
          </w:p>
        </w:tc>
        <w:tc>
          <w:tcPr>
            <w:tcW w:type="dxa" w:w="1068"/>
            <w:shd w:val="clear" w:color="auto" w:fill="E8E8E8"/>
          </w:tcPr>
          <w:p>
            <w:pPr>
              <w:spacing w:after="0"/>
              <w:jc w:val="left"/>
            </w:pPr>
            <w:r>
              <w:rPr>
                <w:b/>
                <w:sz w:val="16"/>
              </w:rPr>
              <w:t>Incident began</w:t>
            </w:r>
          </w:p>
        </w:tc>
        <w:tc>
          <w:tcPr>
            <w:tcW w:type="dxa" w:w="1068"/>
            <w:shd w:val="clear" w:color="auto" w:fill="E8E8E8"/>
          </w:tcPr>
          <w:p>
            <w:pPr>
              <w:spacing w:after="0"/>
              <w:jc w:val="left"/>
            </w:pPr>
            <w:r>
              <w:rPr>
                <w:b/>
                <w:sz w:val="16"/>
              </w:rPr>
              <w:t>FEMA number</w:t>
            </w:r>
          </w:p>
        </w:tc>
        <w:tc>
          <w:tcPr>
            <w:tcW w:type="dxa" w:w="1436"/>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434"/>
            <w:shd w:val="clear" w:color="auto" w:fill="E8E8E8"/>
          </w:tcPr>
          <w:p>
            <w:pPr>
              <w:spacing w:after="0"/>
              <w:jc w:val="left"/>
            </w:pPr>
            <w:r>
              <w:rPr>
                <w:b/>
                <w:sz w:val="16"/>
              </w:rPr>
              <w:t>Mapped hazard</w:t>
            </w:r>
          </w:p>
        </w:tc>
        <w:tc>
          <w:tcPr>
            <w:tcW w:type="dxa" w:w="28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0"/>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8"/>
          </w:tcPr>
          <w:p>
            <w:pPr>
              <w:spacing w:after="0"/>
              <w:jc w:val="left"/>
            </w:pPr>
            <w:r>
              <w:rPr>
                <w:sz w:val="16"/>
              </w:rPr>
              <w:t>2022-04-23</w:t>
            </w:r>
          </w:p>
        </w:tc>
        <w:tc>
          <w:tcPr>
            <w:tcW w:type="dxa" w:w="1068"/>
          </w:tcPr>
          <w:p>
            <w:pPr>
              <w:spacing w:after="0"/>
              <w:jc w:val="left"/>
            </w:pPr>
            <w:r>
              <w:rPr>
                <w:sz w:val="16"/>
              </w:rPr>
              <w:t>2022-04-22</w:t>
            </w:r>
          </w:p>
        </w:tc>
        <w:tc>
          <w:tcPr>
            <w:tcW w:type="dxa" w:w="1068"/>
          </w:tcPr>
          <w:p>
            <w:pPr>
              <w:spacing w:after="0"/>
              <w:jc w:val="left"/>
            </w:pPr>
            <w:r>
              <w:rPr>
                <w:sz w:val="16"/>
              </w:rPr>
              <w:t>FM-5436-NE</w:t>
            </w:r>
          </w:p>
        </w:tc>
        <w:tc>
          <w:tcPr>
            <w:tcW w:type="dxa" w:w="1436"/>
          </w:tcPr>
          <w:p>
            <w:pPr>
              <w:spacing w:after="0"/>
              <w:jc w:val="left"/>
            </w:pPr>
            <w:r>
              <w:rPr>
                <w:sz w:val="16"/>
              </w:rPr>
              <w:t>Fire management</w:t>
            </w:r>
          </w:p>
        </w:tc>
        <w:tc>
          <w:tcPr>
            <w:tcW w:type="dxa" w:w="2540"/>
          </w:tcPr>
          <w:p>
            <w:pPr>
              <w:spacing w:after="0"/>
              <w:jc w:val="left"/>
            </w:pPr>
            <w:r>
              <w:rPr>
                <w:sz w:val="16"/>
              </w:rPr>
              <w:t>Road 702 Fire</w:t>
            </w:r>
          </w:p>
        </w:tc>
        <w:tc>
          <w:tcPr>
            <w:tcW w:type="dxa" w:w="2434"/>
          </w:tcPr>
          <w:p>
            <w:pPr>
              <w:spacing w:after="0"/>
              <w:jc w:val="left"/>
            </w:pPr>
            <w:r>
              <w:rPr>
                <w:sz w:val="16"/>
              </w:rPr>
              <w:t>Wildfire</w:t>
            </w:r>
          </w:p>
        </w:tc>
        <w:tc>
          <w:tcPr>
            <w:tcW w:type="dxa" w:w="2816"/>
          </w:tcPr>
          <w:p>
            <w:pPr>
              <w:spacing w:after="0"/>
              <w:jc w:val="right"/>
            </w:pPr>
            <w:r>
              <w:rPr>
                <w:sz w:val="16"/>
              </w:rPr>
              <w:t>no Public Assistance recorded</w:t>
            </w:r>
          </w:p>
        </w:tc>
        <w:tc>
          <w:tcPr>
            <w:tcW w:type="dxa" w:w="760"/>
          </w:tcPr>
          <w:p>
            <w:pPr>
              <w:spacing w:after="0"/>
              <w:jc w:val="left"/>
            </w:pPr>
            <w:r>
              <w:rPr>
                <w:sz w:val="16"/>
              </w:rPr>
              <w:t>within last 5 years</w:t>
            </w:r>
          </w:p>
        </w:tc>
        <w:tc>
          <w:tcPr>
            <w:tcW w:type="dxa" w:w="921"/>
          </w:tcPr>
          <w:p>
            <w:pPr>
              <w:spacing w:after="0"/>
              <w:jc w:val="left"/>
            </w:pPr>
          </w:p>
        </w:tc>
      </w:tr>
      <w:tr>
        <w:trPr>
          <w:cantSplit/>
        </w:trPr>
        <w:tc>
          <w:tcPr>
            <w:tcW w:type="dxa" w:w="1068"/>
          </w:tcPr>
          <w:p>
            <w:pPr>
              <w:spacing w:after="0"/>
              <w:jc w:val="left"/>
            </w:pPr>
            <w:r>
              <w:rPr>
                <w:sz w:val="16"/>
              </w:rPr>
              <w:t>2020-04-04</w:t>
            </w:r>
          </w:p>
        </w:tc>
        <w:tc>
          <w:tcPr>
            <w:tcW w:type="dxa" w:w="1068"/>
          </w:tcPr>
          <w:p>
            <w:pPr>
              <w:spacing w:after="0"/>
              <w:jc w:val="left"/>
            </w:pPr>
            <w:r>
              <w:rPr>
                <w:sz w:val="16"/>
              </w:rPr>
              <w:t>2020-01-20</w:t>
            </w:r>
          </w:p>
        </w:tc>
        <w:tc>
          <w:tcPr>
            <w:tcW w:type="dxa" w:w="1068"/>
          </w:tcPr>
          <w:p>
            <w:pPr>
              <w:spacing w:after="0"/>
              <w:jc w:val="left"/>
            </w:pPr>
            <w:r>
              <w:rPr>
                <w:sz w:val="16"/>
              </w:rPr>
              <w:t>DR-4521-NE</w:t>
            </w:r>
          </w:p>
        </w:tc>
        <w:tc>
          <w:tcPr>
            <w:tcW w:type="dxa" w:w="1436"/>
          </w:tcPr>
          <w:p>
            <w:pPr>
              <w:spacing w:after="0"/>
              <w:jc w:val="left"/>
            </w:pPr>
            <w:r>
              <w:rPr>
                <w:sz w:val="16"/>
              </w:rPr>
              <w:t>Major disaster</w:t>
            </w:r>
          </w:p>
        </w:tc>
        <w:tc>
          <w:tcPr>
            <w:tcW w:type="dxa" w:w="2540"/>
          </w:tcPr>
          <w:p>
            <w:pPr>
              <w:spacing w:after="0"/>
              <w:jc w:val="left"/>
            </w:pPr>
            <w:r>
              <w:rPr>
                <w:sz w:val="16"/>
              </w:rPr>
              <w:t>COVID-19 Pandemic</w:t>
            </w:r>
          </w:p>
        </w:tc>
        <w:tc>
          <w:tcPr>
            <w:tcW w:type="dxa" w:w="2434"/>
          </w:tcPr>
          <w:p>
            <w:pPr>
              <w:spacing w:after="0"/>
              <w:jc w:val="left"/>
            </w:pPr>
            <w:r>
              <w:rPr>
                <w:sz w:val="16"/>
              </w:rPr>
              <w:t>Non-natural, not counted</w:t>
            </w:r>
          </w:p>
        </w:tc>
        <w:tc>
          <w:tcPr>
            <w:tcW w:type="dxa" w:w="2816"/>
          </w:tcPr>
          <w:p>
            <w:pPr>
              <w:spacing w:after="0"/>
              <w:jc w:val="right"/>
            </w:pPr>
            <w:r>
              <w:rPr>
                <w:sz w:val="16"/>
              </w:rPr>
              <w:t>$12,248.75</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2020-03-13</w:t>
            </w:r>
          </w:p>
        </w:tc>
        <w:tc>
          <w:tcPr>
            <w:tcW w:type="dxa" w:w="1068"/>
          </w:tcPr>
          <w:p>
            <w:pPr>
              <w:spacing w:after="0"/>
              <w:jc w:val="left"/>
            </w:pPr>
            <w:r>
              <w:rPr>
                <w:sz w:val="16"/>
              </w:rPr>
              <w:t>2020-01-20</w:t>
            </w:r>
          </w:p>
        </w:tc>
        <w:tc>
          <w:tcPr>
            <w:tcW w:type="dxa" w:w="1068"/>
          </w:tcPr>
          <w:p>
            <w:pPr>
              <w:spacing w:after="0"/>
              <w:jc w:val="left"/>
            </w:pPr>
            <w:r>
              <w:rPr>
                <w:sz w:val="16"/>
              </w:rPr>
              <w:t>EM-3483-NE</w:t>
            </w:r>
          </w:p>
        </w:tc>
        <w:tc>
          <w:tcPr>
            <w:tcW w:type="dxa" w:w="1436"/>
          </w:tcPr>
          <w:p>
            <w:pPr>
              <w:spacing w:after="0"/>
              <w:jc w:val="left"/>
            </w:pPr>
            <w:r>
              <w:rPr>
                <w:sz w:val="16"/>
              </w:rPr>
              <w:t>Emergency</w:t>
            </w:r>
          </w:p>
        </w:tc>
        <w:tc>
          <w:tcPr>
            <w:tcW w:type="dxa" w:w="2540"/>
          </w:tcPr>
          <w:p>
            <w:pPr>
              <w:spacing w:after="0"/>
              <w:jc w:val="left"/>
            </w:pPr>
            <w:r>
              <w:rPr>
                <w:sz w:val="16"/>
              </w:rPr>
              <w:t>COVID-19</w:t>
            </w:r>
          </w:p>
        </w:tc>
        <w:tc>
          <w:tcPr>
            <w:tcW w:type="dxa" w:w="2434"/>
          </w:tcPr>
          <w:p>
            <w:pPr>
              <w:spacing w:after="0"/>
              <w:jc w:val="left"/>
            </w:pPr>
            <w:r>
              <w:rPr>
                <w:sz w:val="16"/>
              </w:rPr>
              <w:t>Non-natural, not counted</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r>
              <w:rPr>
                <w:sz w:val="16"/>
              </w:rPr>
              <w:t>same incident as DR-4521</w:t>
            </w:r>
          </w:p>
        </w:tc>
      </w:tr>
      <w:tr>
        <w:trPr>
          <w:cantSplit/>
        </w:trPr>
        <w:tc>
          <w:tcPr>
            <w:tcW w:type="dxa" w:w="1068"/>
          </w:tcPr>
          <w:p>
            <w:pPr>
              <w:spacing w:after="0"/>
              <w:jc w:val="left"/>
            </w:pPr>
            <w:r>
              <w:rPr>
                <w:sz w:val="16"/>
              </w:rPr>
              <w:t>2019-03-21</w:t>
            </w:r>
          </w:p>
        </w:tc>
        <w:tc>
          <w:tcPr>
            <w:tcW w:type="dxa" w:w="1068"/>
          </w:tcPr>
          <w:p>
            <w:pPr>
              <w:spacing w:after="0"/>
              <w:jc w:val="left"/>
            </w:pPr>
            <w:r>
              <w:rPr>
                <w:sz w:val="16"/>
              </w:rPr>
              <w:t>2019-03-09</w:t>
            </w:r>
          </w:p>
        </w:tc>
        <w:tc>
          <w:tcPr>
            <w:tcW w:type="dxa" w:w="1068"/>
          </w:tcPr>
          <w:p>
            <w:pPr>
              <w:spacing w:after="0"/>
              <w:jc w:val="left"/>
            </w:pPr>
            <w:r>
              <w:rPr>
                <w:sz w:val="16"/>
              </w:rPr>
              <w:t>DR-4420-NE</w:t>
            </w:r>
          </w:p>
        </w:tc>
        <w:tc>
          <w:tcPr>
            <w:tcW w:type="dxa" w:w="1436"/>
          </w:tcPr>
          <w:p>
            <w:pPr>
              <w:spacing w:after="0"/>
              <w:jc w:val="left"/>
            </w:pPr>
            <w:r>
              <w:rPr>
                <w:sz w:val="16"/>
              </w:rPr>
              <w:t>Major disaster</w:t>
            </w:r>
          </w:p>
        </w:tc>
        <w:tc>
          <w:tcPr>
            <w:tcW w:type="dxa" w:w="2540"/>
          </w:tcPr>
          <w:p>
            <w:pPr>
              <w:spacing w:after="0"/>
              <w:jc w:val="left"/>
            </w:pPr>
            <w:r>
              <w:rPr>
                <w:sz w:val="16"/>
              </w:rPr>
              <w:t>Severe Winter Storm, Straight-Line Winds, and Flooding</w:t>
            </w:r>
          </w:p>
        </w:tc>
        <w:tc>
          <w:tcPr>
            <w:tcW w:type="dxa" w:w="2434"/>
          </w:tcPr>
          <w:p>
            <w:pPr>
              <w:spacing w:after="0"/>
              <w:jc w:val="left"/>
            </w:pPr>
            <w:r>
              <w:rPr>
                <w:sz w:val="16"/>
              </w:rPr>
              <w:t>Inland Flooding (primary); also designated: Strong Wind, Winter Weather</w:t>
            </w:r>
          </w:p>
        </w:tc>
        <w:tc>
          <w:tcPr>
            <w:tcW w:type="dxa" w:w="2816"/>
          </w:tcPr>
          <w:p>
            <w:pPr>
              <w:spacing w:after="0"/>
              <w:jc w:val="right"/>
            </w:pPr>
            <w:r>
              <w:rPr>
                <w:sz w:val="16"/>
              </w:rPr>
              <w:t>$46,412.79</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2010-07-15</w:t>
            </w:r>
          </w:p>
        </w:tc>
        <w:tc>
          <w:tcPr>
            <w:tcW w:type="dxa" w:w="1068"/>
          </w:tcPr>
          <w:p>
            <w:pPr>
              <w:spacing w:after="0"/>
              <w:jc w:val="left"/>
            </w:pPr>
            <w:r>
              <w:rPr>
                <w:sz w:val="16"/>
              </w:rPr>
              <w:t>2010-06-01</w:t>
            </w:r>
          </w:p>
        </w:tc>
        <w:tc>
          <w:tcPr>
            <w:tcW w:type="dxa" w:w="1068"/>
          </w:tcPr>
          <w:p>
            <w:pPr>
              <w:spacing w:after="0"/>
              <w:jc w:val="left"/>
            </w:pPr>
            <w:r>
              <w:rPr>
                <w:sz w:val="16"/>
              </w:rPr>
              <w:t>DR-1924-NE</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$3,545.27</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2010-02-25</w:t>
            </w:r>
          </w:p>
        </w:tc>
        <w:tc>
          <w:tcPr>
            <w:tcW w:type="dxa" w:w="1068"/>
          </w:tcPr>
          <w:p>
            <w:pPr>
              <w:spacing w:after="0"/>
              <w:jc w:val="left"/>
            </w:pPr>
            <w:r>
              <w:rPr>
                <w:sz w:val="16"/>
              </w:rPr>
              <w:t>2009-12-22</w:t>
            </w:r>
          </w:p>
        </w:tc>
        <w:tc>
          <w:tcPr>
            <w:tcW w:type="dxa" w:w="1068"/>
          </w:tcPr>
          <w:p>
            <w:pPr>
              <w:spacing w:after="0"/>
              <w:jc w:val="left"/>
            </w:pPr>
            <w:r>
              <w:rPr>
                <w:sz w:val="16"/>
              </w:rPr>
              <w:t>DR-1878-NE</w:t>
            </w:r>
          </w:p>
        </w:tc>
        <w:tc>
          <w:tcPr>
            <w:tcW w:type="dxa" w:w="1436"/>
          </w:tcPr>
          <w:p>
            <w:pPr>
              <w:spacing w:after="0"/>
              <w:jc w:val="left"/>
            </w:pPr>
            <w:r>
              <w:rPr>
                <w:sz w:val="16"/>
              </w:rPr>
              <w:t>Major disaster</w:t>
            </w:r>
          </w:p>
        </w:tc>
        <w:tc>
          <w:tcPr>
            <w:tcW w:type="dxa" w:w="2540"/>
          </w:tcPr>
          <w:p>
            <w:pPr>
              <w:spacing w:after="0"/>
              <w:jc w:val="left"/>
            </w:pPr>
            <w:r>
              <w:rPr>
                <w:sz w:val="16"/>
              </w:rPr>
              <w:t>Severe Winter Storms and Snowstorm</w:t>
            </w:r>
          </w:p>
        </w:tc>
        <w:tc>
          <w:tcPr>
            <w:tcW w:type="dxa" w:w="2434"/>
          </w:tcPr>
          <w:p>
            <w:pPr>
              <w:spacing w:after="0"/>
              <w:jc w:val="left"/>
            </w:pPr>
            <w:r>
              <w:rPr>
                <w:sz w:val="16"/>
              </w:rPr>
              <w:t>Winter Weather</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2008-06-20</w:t>
            </w:r>
          </w:p>
        </w:tc>
        <w:tc>
          <w:tcPr>
            <w:tcW w:type="dxa" w:w="1068"/>
          </w:tcPr>
          <w:p>
            <w:pPr>
              <w:spacing w:after="0"/>
              <w:jc w:val="left"/>
            </w:pPr>
            <w:r>
              <w:rPr>
                <w:sz w:val="16"/>
              </w:rPr>
              <w:t>2008-05-22</w:t>
            </w:r>
          </w:p>
        </w:tc>
        <w:tc>
          <w:tcPr>
            <w:tcW w:type="dxa" w:w="1068"/>
          </w:tcPr>
          <w:p>
            <w:pPr>
              <w:spacing w:after="0"/>
              <w:jc w:val="left"/>
            </w:pPr>
            <w:r>
              <w:rPr>
                <w:sz w:val="16"/>
              </w:rPr>
              <w:t>DR-1770-NE</w:t>
            </w:r>
          </w:p>
        </w:tc>
        <w:tc>
          <w:tcPr>
            <w:tcW w:type="dxa" w:w="1436"/>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434"/>
          </w:tcPr>
          <w:p>
            <w:pPr>
              <w:spacing w:after="0"/>
              <w:jc w:val="left"/>
            </w:pPr>
            <w:r>
              <w:rPr>
                <w:sz w:val="16"/>
              </w:rPr>
              <w:t>Inland Flooding; Tornado</w:t>
            </w:r>
          </w:p>
        </w:tc>
        <w:tc>
          <w:tcPr>
            <w:tcW w:type="dxa" w:w="2816"/>
          </w:tcPr>
          <w:p>
            <w:pPr>
              <w:spacing w:after="0"/>
              <w:jc w:val="right"/>
            </w:pPr>
            <w:r>
              <w:rPr>
                <w:sz w:val="16"/>
              </w:rPr>
              <w:t>$663,464.15</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2007-07-24</w:t>
            </w:r>
          </w:p>
        </w:tc>
        <w:tc>
          <w:tcPr>
            <w:tcW w:type="dxa" w:w="1068"/>
          </w:tcPr>
          <w:p>
            <w:pPr>
              <w:spacing w:after="0"/>
              <w:jc w:val="left"/>
            </w:pPr>
            <w:r>
              <w:rPr>
                <w:sz w:val="16"/>
              </w:rPr>
              <w:t>2007-05-28</w:t>
            </w:r>
          </w:p>
        </w:tc>
        <w:tc>
          <w:tcPr>
            <w:tcW w:type="dxa" w:w="1068"/>
          </w:tcPr>
          <w:p>
            <w:pPr>
              <w:spacing w:after="0"/>
              <w:jc w:val="left"/>
            </w:pPr>
            <w:r>
              <w:rPr>
                <w:sz w:val="16"/>
              </w:rPr>
              <w:t>DR-1714-NE</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$189,440.19</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2007-01-07</w:t>
            </w:r>
          </w:p>
        </w:tc>
        <w:tc>
          <w:tcPr>
            <w:tcW w:type="dxa" w:w="1068"/>
          </w:tcPr>
          <w:p>
            <w:pPr>
              <w:spacing w:after="0"/>
              <w:jc w:val="left"/>
            </w:pPr>
            <w:r>
              <w:rPr>
                <w:sz w:val="16"/>
              </w:rPr>
              <w:t>2006-12-19</w:t>
            </w:r>
          </w:p>
        </w:tc>
        <w:tc>
          <w:tcPr>
            <w:tcW w:type="dxa" w:w="1068"/>
          </w:tcPr>
          <w:p>
            <w:pPr>
              <w:spacing w:after="0"/>
              <w:jc w:val="left"/>
            </w:pPr>
            <w:r>
              <w:rPr>
                <w:sz w:val="16"/>
              </w:rPr>
              <w:t>DR-1674-NE</w:t>
            </w:r>
          </w:p>
        </w:tc>
        <w:tc>
          <w:tcPr>
            <w:tcW w:type="dxa" w:w="1436"/>
          </w:tcPr>
          <w:p>
            <w:pPr>
              <w:spacing w:after="0"/>
              <w:jc w:val="left"/>
            </w:pPr>
            <w:r>
              <w:rPr>
                <w:sz w:val="16"/>
              </w:rPr>
              <w:t>Major disaster</w:t>
            </w:r>
          </w:p>
        </w:tc>
        <w:tc>
          <w:tcPr>
            <w:tcW w:type="dxa" w:w="2540"/>
          </w:tcPr>
          <w:p>
            <w:pPr>
              <w:spacing w:after="0"/>
              <w:jc w:val="left"/>
            </w:pPr>
            <w:r>
              <w:rPr>
                <w:sz w:val="16"/>
              </w:rPr>
              <w:t>Severe Winter Storms</w:t>
            </w:r>
          </w:p>
        </w:tc>
        <w:tc>
          <w:tcPr>
            <w:tcW w:type="dxa" w:w="2434"/>
          </w:tcPr>
          <w:p>
            <w:pPr>
              <w:spacing w:after="0"/>
              <w:jc w:val="left"/>
            </w:pPr>
            <w:r>
              <w:rPr>
                <w:sz w:val="16"/>
              </w:rPr>
              <w:t>Winter Weather</w:t>
            </w:r>
          </w:p>
        </w:tc>
        <w:tc>
          <w:tcPr>
            <w:tcW w:type="dxa" w:w="2816"/>
          </w:tcPr>
          <w:p>
            <w:pPr>
              <w:spacing w:after="0"/>
              <w:jc w:val="right"/>
            </w:pPr>
            <w:r>
              <w:rPr>
                <w:sz w:val="16"/>
              </w:rPr>
              <w:t>$35,941.81</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2006-01-26</w:t>
            </w:r>
          </w:p>
        </w:tc>
        <w:tc>
          <w:tcPr>
            <w:tcW w:type="dxa" w:w="1068"/>
          </w:tcPr>
          <w:p>
            <w:pPr>
              <w:spacing w:after="0"/>
              <w:jc w:val="left"/>
            </w:pPr>
            <w:r>
              <w:rPr>
                <w:sz w:val="16"/>
              </w:rPr>
              <w:t>2005-11-27</w:t>
            </w:r>
          </w:p>
        </w:tc>
        <w:tc>
          <w:tcPr>
            <w:tcW w:type="dxa" w:w="1068"/>
          </w:tcPr>
          <w:p>
            <w:pPr>
              <w:spacing w:after="0"/>
              <w:jc w:val="left"/>
            </w:pPr>
            <w:r>
              <w:rPr>
                <w:sz w:val="16"/>
              </w:rPr>
              <w:t>DR-1627-NE</w:t>
            </w:r>
          </w:p>
        </w:tc>
        <w:tc>
          <w:tcPr>
            <w:tcW w:type="dxa" w:w="1436"/>
          </w:tcPr>
          <w:p>
            <w:pPr>
              <w:spacing w:after="0"/>
              <w:jc w:val="left"/>
            </w:pPr>
            <w:r>
              <w:rPr>
                <w:sz w:val="16"/>
              </w:rPr>
              <w:t>Major disaster</w:t>
            </w:r>
          </w:p>
        </w:tc>
        <w:tc>
          <w:tcPr>
            <w:tcW w:type="dxa" w:w="2540"/>
          </w:tcPr>
          <w:p>
            <w:pPr>
              <w:spacing w:after="0"/>
              <w:jc w:val="left"/>
            </w:pPr>
            <w:r>
              <w:rPr>
                <w:sz w:val="16"/>
              </w:rPr>
              <w:t>Severe Winter Storm</w:t>
            </w:r>
          </w:p>
        </w:tc>
        <w:tc>
          <w:tcPr>
            <w:tcW w:type="dxa" w:w="2434"/>
          </w:tcPr>
          <w:p>
            <w:pPr>
              <w:spacing w:after="0"/>
              <w:jc w:val="left"/>
            </w:pPr>
            <w:r>
              <w:rPr>
                <w:sz w:val="16"/>
              </w:rPr>
              <w:t>Winter Weather</w:t>
            </w:r>
          </w:p>
        </w:tc>
        <w:tc>
          <w:tcPr>
            <w:tcW w:type="dxa" w:w="2816"/>
          </w:tcPr>
          <w:p>
            <w:pPr>
              <w:spacing w:after="0"/>
              <w:jc w:val="right"/>
            </w:pPr>
            <w:r>
              <w:rPr>
                <w:sz w:val="16"/>
              </w:rPr>
              <w:t>$2,506.75</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2005-09-13</w:t>
            </w:r>
          </w:p>
        </w:tc>
        <w:tc>
          <w:tcPr>
            <w:tcW w:type="dxa" w:w="1068"/>
          </w:tcPr>
          <w:p>
            <w:pPr>
              <w:spacing w:after="0"/>
              <w:jc w:val="left"/>
            </w:pPr>
            <w:r>
              <w:rPr>
                <w:sz w:val="16"/>
              </w:rPr>
              <w:t>2005-08-29</w:t>
            </w:r>
          </w:p>
        </w:tc>
        <w:tc>
          <w:tcPr>
            <w:tcW w:type="dxa" w:w="1068"/>
          </w:tcPr>
          <w:p>
            <w:pPr>
              <w:spacing w:after="0"/>
              <w:jc w:val="left"/>
            </w:pPr>
            <w:r>
              <w:rPr>
                <w:sz w:val="16"/>
              </w:rPr>
              <w:t>EM-3245-NE</w:t>
            </w:r>
          </w:p>
        </w:tc>
        <w:tc>
          <w:tcPr>
            <w:tcW w:type="dxa" w:w="1436"/>
          </w:tcPr>
          <w:p>
            <w:pPr>
              <w:spacing w:after="0"/>
              <w:jc w:val="left"/>
            </w:pPr>
            <w:r>
              <w:rPr>
                <w:sz w:val="16"/>
              </w:rPr>
              <w:t>Emergency</w:t>
            </w:r>
          </w:p>
        </w:tc>
        <w:tc>
          <w:tcPr>
            <w:tcW w:type="dxa" w:w="2540"/>
          </w:tcPr>
          <w:p>
            <w:pPr>
              <w:spacing w:after="0"/>
              <w:jc w:val="left"/>
            </w:pPr>
            <w:r>
              <w:rPr>
                <w:sz w:val="16"/>
              </w:rPr>
              <w:t>Hurricane Katrina Evacuees</w:t>
            </w:r>
          </w:p>
        </w:tc>
        <w:tc>
          <w:tcPr>
            <w:tcW w:type="dxa" w:w="2434"/>
          </w:tcPr>
          <w:p>
            <w:pPr>
              <w:spacing w:after="0"/>
              <w:jc w:val="left"/>
            </w:pPr>
            <w:r>
              <w:rPr>
                <w:sz w:val="16"/>
              </w:rPr>
              <w:t>Hurricane: evacuation support, not a local hazard event; not counted</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2005-06-23</w:t>
            </w:r>
          </w:p>
        </w:tc>
        <w:tc>
          <w:tcPr>
            <w:tcW w:type="dxa" w:w="1068"/>
          </w:tcPr>
          <w:p>
            <w:pPr>
              <w:spacing w:after="0"/>
              <w:jc w:val="left"/>
            </w:pPr>
            <w:r>
              <w:rPr>
                <w:sz w:val="16"/>
              </w:rPr>
              <w:t>2005-05-11</w:t>
            </w:r>
          </w:p>
        </w:tc>
        <w:tc>
          <w:tcPr>
            <w:tcW w:type="dxa" w:w="1068"/>
          </w:tcPr>
          <w:p>
            <w:pPr>
              <w:spacing w:after="0"/>
              <w:jc w:val="left"/>
            </w:pPr>
            <w:r>
              <w:rPr>
                <w:sz w:val="16"/>
              </w:rPr>
              <w:t>DR-1590-NE</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$11,652.33</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1997-11-01</w:t>
            </w:r>
          </w:p>
        </w:tc>
        <w:tc>
          <w:tcPr>
            <w:tcW w:type="dxa" w:w="1068"/>
          </w:tcPr>
          <w:p>
            <w:pPr>
              <w:spacing w:after="0"/>
              <w:jc w:val="left"/>
            </w:pPr>
            <w:r>
              <w:rPr>
                <w:sz w:val="16"/>
              </w:rPr>
              <w:t>1997-10-24</w:t>
            </w:r>
          </w:p>
        </w:tc>
        <w:tc>
          <w:tcPr>
            <w:tcW w:type="dxa" w:w="1068"/>
          </w:tcPr>
          <w:p>
            <w:pPr>
              <w:spacing w:after="0"/>
              <w:jc w:val="left"/>
            </w:pPr>
            <w:r>
              <w:rPr>
                <w:sz w:val="16"/>
              </w:rPr>
              <w:t>DR-1190-NE</w:t>
            </w:r>
          </w:p>
        </w:tc>
        <w:tc>
          <w:tcPr>
            <w:tcW w:type="dxa" w:w="1436"/>
          </w:tcPr>
          <w:p>
            <w:pPr>
              <w:spacing w:after="0"/>
              <w:jc w:val="left"/>
            </w:pPr>
            <w:r>
              <w:rPr>
                <w:sz w:val="16"/>
              </w:rPr>
              <w:t>Major disaster</w:t>
            </w:r>
          </w:p>
        </w:tc>
        <w:tc>
          <w:tcPr>
            <w:tcW w:type="dxa" w:w="2540"/>
          </w:tcPr>
          <w:p>
            <w:pPr>
              <w:spacing w:after="0"/>
              <w:jc w:val="left"/>
            </w:pPr>
            <w:r>
              <w:rPr>
                <w:sz w:val="16"/>
              </w:rPr>
              <w:t>Severe Snow Storms, Rain, and Strong Winds</w:t>
            </w:r>
          </w:p>
        </w:tc>
        <w:tc>
          <w:tcPr>
            <w:tcW w:type="dxa" w:w="2434"/>
          </w:tcPr>
          <w:p>
            <w:pPr>
              <w:spacing w:after="0"/>
              <w:jc w:val="left"/>
            </w:pPr>
            <w:r>
              <w:rPr>
                <w:sz w:val="16"/>
              </w:rPr>
              <w:t>Winter Weather</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1994-05-09</w:t>
            </w:r>
          </w:p>
        </w:tc>
        <w:tc>
          <w:tcPr>
            <w:tcW w:type="dxa" w:w="1068"/>
          </w:tcPr>
          <w:p>
            <w:pPr>
              <w:spacing w:after="0"/>
              <w:jc w:val="left"/>
            </w:pPr>
            <w:r>
              <w:rPr>
                <w:sz w:val="16"/>
              </w:rPr>
              <w:t>1994-04-10</w:t>
            </w:r>
          </w:p>
        </w:tc>
        <w:tc>
          <w:tcPr>
            <w:tcW w:type="dxa" w:w="1068"/>
          </w:tcPr>
          <w:p>
            <w:pPr>
              <w:spacing w:after="0"/>
              <w:jc w:val="left"/>
            </w:pPr>
            <w:r>
              <w:rPr>
                <w:sz w:val="16"/>
              </w:rPr>
              <w:t>DR-1027-NE</w:t>
            </w:r>
          </w:p>
        </w:tc>
        <w:tc>
          <w:tcPr>
            <w:tcW w:type="dxa" w:w="1436"/>
          </w:tcPr>
          <w:p>
            <w:pPr>
              <w:spacing w:after="0"/>
              <w:jc w:val="left"/>
            </w:pPr>
            <w:r>
              <w:rPr>
                <w:sz w:val="16"/>
              </w:rPr>
              <w:t>Major disaster</w:t>
            </w:r>
          </w:p>
        </w:tc>
        <w:tc>
          <w:tcPr>
            <w:tcW w:type="dxa" w:w="2540"/>
          </w:tcPr>
          <w:p>
            <w:pPr>
              <w:spacing w:after="0"/>
              <w:jc w:val="left"/>
            </w:pPr>
            <w:r>
              <w:rPr>
                <w:sz w:val="16"/>
              </w:rPr>
              <w:t>Severe Snow and Ice Storm</w:t>
            </w:r>
          </w:p>
        </w:tc>
        <w:tc>
          <w:tcPr>
            <w:tcW w:type="dxa" w:w="2434"/>
          </w:tcPr>
          <w:p>
            <w:pPr>
              <w:spacing w:after="0"/>
              <w:jc w:val="left"/>
            </w:pPr>
            <w:r>
              <w:rPr>
                <w:sz w:val="16"/>
              </w:rPr>
              <w:t>Winter Weather (primary); also designated: Ice Storm</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1993-07-19</w:t>
            </w:r>
          </w:p>
        </w:tc>
        <w:tc>
          <w:tcPr>
            <w:tcW w:type="dxa" w:w="1068"/>
          </w:tcPr>
          <w:p>
            <w:pPr>
              <w:spacing w:after="0"/>
              <w:jc w:val="left"/>
            </w:pPr>
            <w:r>
              <w:rPr>
                <w:sz w:val="16"/>
              </w:rPr>
              <w:t>1993-06-23</w:t>
            </w:r>
          </w:p>
        </w:tc>
        <w:tc>
          <w:tcPr>
            <w:tcW w:type="dxa" w:w="1068"/>
          </w:tcPr>
          <w:p>
            <w:pPr>
              <w:spacing w:after="0"/>
              <w:jc w:val="left"/>
            </w:pPr>
            <w:r>
              <w:rPr>
                <w:sz w:val="16"/>
              </w:rPr>
              <w:t>DR-998-NE</w:t>
            </w:r>
          </w:p>
        </w:tc>
        <w:tc>
          <w:tcPr>
            <w:tcW w:type="dxa" w:w="1436"/>
          </w:tcPr>
          <w:p>
            <w:pPr>
              <w:spacing w:after="0"/>
              <w:jc w:val="left"/>
            </w:pPr>
            <w:r>
              <w:rPr>
                <w:sz w:val="16"/>
              </w:rPr>
              <w:t>Major disaster</w:t>
            </w:r>
          </w:p>
        </w:tc>
        <w:tc>
          <w:tcPr>
            <w:tcW w:type="dxa" w:w="2540"/>
          </w:tcPr>
          <w:p>
            <w:pPr>
              <w:spacing w:after="0"/>
              <w:jc w:val="left"/>
            </w:pPr>
            <w:r>
              <w:rPr>
                <w:sz w:val="16"/>
              </w:rPr>
              <w:t>Severe Storms and Flooding</w:t>
            </w:r>
          </w:p>
        </w:tc>
        <w:tc>
          <w:tcPr>
            <w:tcW w:type="dxa" w:w="2434"/>
          </w:tcPr>
          <w:p>
            <w:pPr>
              <w:spacing w:after="0"/>
              <w:jc w:val="left"/>
            </w:pPr>
            <w:r>
              <w:rPr>
                <w:sz w:val="16"/>
              </w:rPr>
              <w:t>Inland Flooding</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1967-07-18</w:t>
            </w:r>
          </w:p>
        </w:tc>
        <w:tc>
          <w:tcPr>
            <w:tcW w:type="dxa" w:w="1068"/>
          </w:tcPr>
          <w:p>
            <w:pPr>
              <w:spacing w:after="0"/>
              <w:jc w:val="left"/>
            </w:pPr>
            <w:r>
              <w:rPr>
                <w:sz w:val="16"/>
              </w:rPr>
              <w:t>1967-07-18</w:t>
            </w:r>
          </w:p>
        </w:tc>
        <w:tc>
          <w:tcPr>
            <w:tcW w:type="dxa" w:w="1068"/>
          </w:tcPr>
          <w:p>
            <w:pPr>
              <w:spacing w:after="0"/>
              <w:jc w:val="left"/>
            </w:pPr>
            <w:r>
              <w:rPr>
                <w:sz w:val="16"/>
              </w:rPr>
              <w:t>DR-228-NE</w:t>
            </w:r>
          </w:p>
        </w:tc>
        <w:tc>
          <w:tcPr>
            <w:tcW w:type="dxa" w:w="1436"/>
          </w:tcPr>
          <w:p>
            <w:pPr>
              <w:spacing w:after="0"/>
              <w:jc w:val="left"/>
            </w:pPr>
            <w:r>
              <w:rPr>
                <w:sz w:val="16"/>
              </w:rPr>
              <w:t>Major disaster</w:t>
            </w:r>
          </w:p>
        </w:tc>
        <w:tc>
          <w:tcPr>
            <w:tcW w:type="dxa" w:w="2540"/>
          </w:tcPr>
          <w:p>
            <w:pPr>
              <w:spacing w:after="0"/>
              <w:jc w:val="left"/>
            </w:pPr>
            <w:r>
              <w:rPr>
                <w:sz w:val="16"/>
              </w:rPr>
              <w:t>Severe Storms &amp; Flooding</w:t>
            </w:r>
          </w:p>
        </w:tc>
        <w:tc>
          <w:tcPr>
            <w:tcW w:type="dxa" w:w="2434"/>
          </w:tcPr>
          <w:p>
            <w:pPr>
              <w:spacing w:after="0"/>
              <w:jc w:val="left"/>
            </w:pPr>
            <w:r>
              <w:rPr>
                <w:sz w:val="16"/>
              </w:rPr>
              <w:t>Inland Flooding</w:t>
            </w:r>
          </w:p>
        </w:tc>
        <w:tc>
          <w:tcPr>
            <w:tcW w:type="dxa" w:w="2816"/>
          </w:tcPr>
          <w:p>
            <w:pPr>
              <w:spacing w:after="0"/>
              <w:jc w:val="right"/>
            </w:pPr>
            <w:r>
              <w:rPr>
                <w:sz w:val="16"/>
              </w:rPr>
              <w:t>no Public Assistance recorded</w:t>
            </w:r>
          </w:p>
        </w:tc>
        <w:tc>
          <w:tcPr>
            <w:tcW w:type="dxa" w:w="760"/>
          </w:tcPr>
          <w:p>
            <w:pPr>
              <w:spacing w:after="0"/>
              <w:jc w:val="left"/>
            </w:pPr>
          </w:p>
        </w:tc>
        <w:tc>
          <w:tcPr>
            <w:tcW w:type="dxa" w:w="9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6</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59</w:t>
            </w:r>
          </w:p>
        </w:tc>
        <w:tc>
          <w:tcPr>
            <w:tcW w:type="dxa" w:w="1116"/>
          </w:tcPr>
          <w:p>
            <w:pPr>
              <w:spacing w:after="0"/>
              <w:jc w:val="right"/>
            </w:pPr>
            <w:r>
              <w:rPr>
                <w:sz w:val="16"/>
              </w:rPr>
              <w:t>9</w:t>
            </w:r>
          </w:p>
        </w:tc>
        <w:tc>
          <w:tcPr>
            <w:tcW w:type="dxa" w:w="1933"/>
          </w:tcPr>
          <w:p>
            <w:pPr>
              <w:spacing w:after="0"/>
              <w:jc w:val="right"/>
            </w:pPr>
            <w:r>
              <w:rPr>
                <w:sz w:val="16"/>
              </w:rPr>
              <w:t>12</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347</w:t>
            </w:r>
          </w:p>
        </w:tc>
        <w:tc>
          <w:tcPr>
            <w:tcW w:type="dxa" w:w="1116"/>
          </w:tcPr>
          <w:p>
            <w:pPr>
              <w:spacing w:after="0"/>
              <w:jc w:val="right"/>
            </w:pPr>
            <w:r>
              <w:rPr>
                <w:sz w:val="16"/>
              </w:rPr>
              <w:t>21</w:t>
            </w:r>
          </w:p>
        </w:tc>
        <w:tc>
          <w:tcPr>
            <w:tcW w:type="dxa" w:w="1933"/>
          </w:tcPr>
          <w:p>
            <w:pPr>
              <w:spacing w:after="0"/>
              <w:jc w:val="right"/>
            </w:pPr>
            <w:r>
              <w:rPr>
                <w:sz w:val="16"/>
              </w:rPr>
              <w:t>0</w:t>
            </w:r>
          </w:p>
        </w:tc>
        <w:tc>
          <w:tcPr>
            <w:tcW w:type="dxa" w:w="775"/>
          </w:tcPr>
          <w:p>
            <w:pPr>
              <w:spacing w:after="0"/>
              <w:jc w:val="right"/>
            </w:pPr>
            <w:r>
              <w:rPr>
                <w:sz w:val="16"/>
              </w:rPr>
              <w:t>26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163</w:t>
            </w:r>
          </w:p>
        </w:tc>
        <w:tc>
          <w:tcPr>
            <w:tcW w:type="dxa" w:w="1116"/>
          </w:tcPr>
          <w:p>
            <w:pPr>
              <w:spacing w:after="0"/>
              <w:jc w:val="right"/>
            </w:pPr>
            <w:r>
              <w:rPr>
                <w:sz w:val="16"/>
              </w:rPr>
              <w:t>15</w:t>
            </w:r>
          </w:p>
        </w:tc>
        <w:tc>
          <w:tcPr>
            <w:tcW w:type="dxa" w:w="1933"/>
          </w:tcPr>
          <w:p>
            <w:pPr>
              <w:spacing w:after="0"/>
              <w:jc w:val="right"/>
            </w:pPr>
            <w:r>
              <w:rPr>
                <w:sz w:val="16"/>
              </w:rPr>
              <w:t>5</w:t>
            </w:r>
          </w:p>
        </w:tc>
        <w:tc>
          <w:tcPr>
            <w:tcW w:type="dxa" w:w="775"/>
          </w:tcPr>
          <w:p>
            <w:pPr>
              <w:spacing w:after="0"/>
              <w:jc w:val="right"/>
            </w:pPr>
            <w:r>
              <w:rPr>
                <w:sz w:val="16"/>
              </w:rPr>
              <w:t>26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39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43</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3</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5"/>
        <w:gridCol w:w="2892"/>
        <w:gridCol w:w="931"/>
        <w:gridCol w:w="2348"/>
        <w:gridCol w:w="1042"/>
        <w:gridCol w:w="27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5"/>
            <w:shd w:val="clear" w:color="auto" w:fill="E8E8E8"/>
          </w:tcPr>
          <w:p>
            <w:pPr>
              <w:spacing w:after="0"/>
              <w:jc w:val="left"/>
            </w:pPr>
            <w:r>
              <w:rPr>
                <w:b/>
                <w:sz w:val="16"/>
              </w:rPr>
              <w:t>Magnitude or extent</w:t>
            </w:r>
          </w:p>
        </w:tc>
        <w:tc>
          <w:tcPr>
            <w:tcW w:type="dxa" w:w="289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8"/>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95"/>
          </w:tcPr>
          <w:p>
            <w:pPr>
              <w:spacing w:after="0"/>
              <w:jc w:val="left"/>
            </w:pPr>
          </w:p>
        </w:tc>
        <w:tc>
          <w:tcPr>
            <w:tcW w:type="dxa" w:w="2892"/>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348"/>
          </w:tcPr>
          <w:p>
            <w:pPr>
              <w:spacing w:after="0"/>
              <w:jc w:val="left"/>
            </w:pPr>
            <w:r>
              <w:rPr>
                <w:sz w:val="16"/>
              </w:rPr>
              <w:t>NWS zone NEZ071 (FRONTIER), zone-level</w:t>
            </w:r>
          </w:p>
        </w:tc>
        <w:tc>
          <w:tcPr>
            <w:tcW w:type="dxa" w:w="1042"/>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2022-04-22</w:t>
            </w:r>
          </w:p>
        </w:tc>
        <w:tc>
          <w:tcPr>
            <w:tcW w:type="dxa" w:w="1215"/>
          </w:tcPr>
          <w:p>
            <w:pPr>
              <w:spacing w:after="0"/>
              <w:jc w:val="left"/>
            </w:pPr>
            <w:r>
              <w:rPr>
                <w:sz w:val="16"/>
              </w:rPr>
              <w:t>High Wind</w:t>
            </w:r>
          </w:p>
        </w:tc>
        <w:tc>
          <w:tcPr>
            <w:tcW w:type="dxa" w:w="1895"/>
          </w:tcPr>
          <w:p>
            <w:pPr>
              <w:spacing w:after="0"/>
              <w:jc w:val="left"/>
            </w:pPr>
            <w:r>
              <w:rPr>
                <w:sz w:val="16"/>
              </w:rPr>
              <w:t>66 kt (76 mph) measured gust</w:t>
            </w:r>
          </w:p>
        </w:tc>
        <w:tc>
          <w:tcPr>
            <w:tcW w:type="dxa" w:w="2892"/>
          </w:tcPr>
          <w:p>
            <w:pPr>
              <w:spacing w:after="0"/>
              <w:jc w:val="left"/>
            </w:pPr>
            <w:r>
              <w:rPr>
                <w:sz w:val="16"/>
              </w:rPr>
              <w:t>$0 property; $0 crops (zone total, 2022 dollars)</w:t>
            </w:r>
          </w:p>
        </w:tc>
        <w:tc>
          <w:tcPr>
            <w:tcW w:type="dxa" w:w="931"/>
          </w:tcPr>
          <w:p>
            <w:pPr>
              <w:spacing w:after="0"/>
              <w:jc w:val="right"/>
            </w:pPr>
            <w:r>
              <w:rPr>
                <w:sz w:val="16"/>
              </w:rPr>
              <w:t>0, 0</w:t>
            </w:r>
          </w:p>
        </w:tc>
        <w:tc>
          <w:tcPr>
            <w:tcW w:type="dxa" w:w="2348"/>
          </w:tcPr>
          <w:p>
            <w:pPr>
              <w:spacing w:after="0"/>
              <w:jc w:val="left"/>
            </w:pPr>
            <w:r>
              <w:rPr>
                <w:sz w:val="16"/>
              </w:rPr>
              <w:t>NWS zone NEZ071 (FRONTIER), zone-level</w:t>
            </w:r>
          </w:p>
        </w:tc>
        <w:tc>
          <w:tcPr>
            <w:tcW w:type="dxa" w:w="1042"/>
          </w:tcPr>
          <w:p>
            <w:pPr>
              <w:spacing w:after="0"/>
              <w:jc w:val="left"/>
            </w:pPr>
            <w:r>
              <w:rPr>
                <w:sz w:val="16"/>
              </w:rPr>
              <w:t>within last 5 years</w:t>
            </w: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2019-05-17</w:t>
            </w:r>
          </w:p>
        </w:tc>
        <w:tc>
          <w:tcPr>
            <w:tcW w:type="dxa" w:w="1215"/>
          </w:tcPr>
          <w:p>
            <w:pPr>
              <w:spacing w:after="0"/>
              <w:jc w:val="left"/>
            </w:pPr>
            <w:r>
              <w:rPr>
                <w:sz w:val="16"/>
              </w:rPr>
              <w:t>Tornado</w:t>
            </w:r>
          </w:p>
        </w:tc>
        <w:tc>
          <w:tcPr>
            <w:tcW w:type="dxa" w:w="1895"/>
          </w:tcPr>
          <w:p>
            <w:pPr>
              <w:spacing w:after="0"/>
              <w:jc w:val="left"/>
            </w:pPr>
            <w:r>
              <w:rPr>
                <w:sz w:val="16"/>
              </w:rPr>
              <w:t>EF3, 2.12 mi within this county, 400 yd wide</w:t>
            </w:r>
          </w:p>
        </w:tc>
        <w:tc>
          <w:tcPr>
            <w:tcW w:type="dxa" w:w="2892"/>
          </w:tcPr>
          <w:p>
            <w:pPr>
              <w:spacing w:after="0"/>
              <w:jc w:val="left"/>
            </w:pPr>
            <w:r>
              <w:rPr>
                <w:sz w:val="16"/>
              </w:rPr>
              <w:t>$100,000 property; $0 crops (2019 dollars)</w:t>
            </w:r>
          </w:p>
        </w:tc>
        <w:tc>
          <w:tcPr>
            <w:tcW w:type="dxa" w:w="931"/>
          </w:tcPr>
          <w:p>
            <w:pPr>
              <w:spacing w:after="0"/>
              <w:jc w:val="right"/>
            </w:pPr>
            <w:r>
              <w:rPr>
                <w:sz w:val="16"/>
              </w:rPr>
              <w:t>0, 0</w:t>
            </w:r>
          </w:p>
        </w:tc>
        <w:tc>
          <w:tcPr>
            <w:tcW w:type="dxa" w:w="2348"/>
          </w:tcPr>
          <w:p>
            <w:pPr>
              <w:spacing w:after="0"/>
              <w:jc w:val="left"/>
            </w:pPr>
            <w:r>
              <w:rPr>
                <w:sz w:val="16"/>
              </w:rPr>
              <w:t>STOCKVILLE</w:t>
            </w:r>
          </w:p>
        </w:tc>
        <w:tc>
          <w:tcPr>
            <w:tcW w:type="dxa" w:w="1042"/>
          </w:tcPr>
          <w:p>
            <w:pPr>
              <w:spacing w:after="0"/>
              <w:jc w:val="left"/>
            </w:pPr>
          </w:p>
        </w:tc>
        <w:tc>
          <w:tcPr>
            <w:tcW w:type="dxa" w:w="2753"/>
          </w:tcPr>
          <w:p>
            <w:pPr>
              <w:spacing w:after="0"/>
              <w:jc w:val="left"/>
            </w:pPr>
            <w:r>
              <w:rPr>
                <w:sz w:val="16"/>
              </w:rPr>
              <w:t>B1-c worst recorded: Tornado</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895"/>
          </w:tcPr>
          <w:p>
            <w:pPr>
              <w:spacing w:after="0"/>
              <w:jc w:val="left"/>
            </w:pPr>
          </w:p>
        </w:tc>
        <w:tc>
          <w:tcPr>
            <w:tcW w:type="dxa" w:w="2892"/>
          </w:tcPr>
          <w:p>
            <w:pPr>
              <w:spacing w:after="0"/>
              <w:jc w:val="left"/>
            </w:pPr>
            <w:r>
              <w:rPr>
                <w:sz w:val="16"/>
              </w:rPr>
              <w:t>$0 property; $800,000 crops (zone total, 2012 dollars)</w:t>
            </w:r>
          </w:p>
        </w:tc>
        <w:tc>
          <w:tcPr>
            <w:tcW w:type="dxa" w:w="931"/>
          </w:tcPr>
          <w:p>
            <w:pPr>
              <w:spacing w:after="0"/>
              <w:jc w:val="right"/>
            </w:pPr>
            <w:r>
              <w:rPr>
                <w:sz w:val="16"/>
              </w:rPr>
              <w:t>0, 0</w:t>
            </w:r>
          </w:p>
        </w:tc>
        <w:tc>
          <w:tcPr>
            <w:tcW w:type="dxa" w:w="2348"/>
          </w:tcPr>
          <w:p>
            <w:pPr>
              <w:spacing w:after="0"/>
              <w:jc w:val="left"/>
            </w:pPr>
            <w:r>
              <w:rPr>
                <w:sz w:val="16"/>
              </w:rPr>
              <w:t>NWS zone NEZ071 (FRONTIER), zone-level</w:t>
            </w:r>
          </w:p>
        </w:tc>
        <w:tc>
          <w:tcPr>
            <w:tcW w:type="dxa" w:w="1042"/>
          </w:tcPr>
          <w:p>
            <w:pPr>
              <w:spacing w:after="0"/>
              <w:jc w:val="left"/>
            </w:pPr>
          </w:p>
        </w:tc>
        <w:tc>
          <w:tcPr>
            <w:tcW w:type="dxa" w:w="2753"/>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895"/>
          </w:tcPr>
          <w:p>
            <w:pPr>
              <w:spacing w:after="0"/>
              <w:jc w:val="left"/>
            </w:pPr>
          </w:p>
        </w:tc>
        <w:tc>
          <w:tcPr>
            <w:tcW w:type="dxa" w:w="2892"/>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348"/>
          </w:tcPr>
          <w:p>
            <w:pPr>
              <w:spacing w:after="0"/>
              <w:jc w:val="left"/>
            </w:pPr>
            <w:r>
              <w:rPr>
                <w:sz w:val="16"/>
              </w:rPr>
              <w:t>NWS zone NEZ071 (FRONTIER), zone-level</w:t>
            </w:r>
          </w:p>
        </w:tc>
        <w:tc>
          <w:tcPr>
            <w:tcW w:type="dxa" w:w="1042"/>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2007-05-28</w:t>
            </w:r>
          </w:p>
        </w:tc>
        <w:tc>
          <w:tcPr>
            <w:tcW w:type="dxa" w:w="1215"/>
          </w:tcPr>
          <w:p>
            <w:pPr>
              <w:spacing w:after="0"/>
              <w:jc w:val="left"/>
            </w:pPr>
            <w:r>
              <w:rPr>
                <w:sz w:val="16"/>
              </w:rPr>
              <w:t>Flash Flood</w:t>
            </w:r>
          </w:p>
        </w:tc>
        <w:tc>
          <w:tcPr>
            <w:tcW w:type="dxa" w:w="1895"/>
          </w:tcPr>
          <w:p>
            <w:pPr>
              <w:spacing w:after="0"/>
              <w:jc w:val="left"/>
            </w:pPr>
          </w:p>
        </w:tc>
        <w:tc>
          <w:tcPr>
            <w:tcW w:type="dxa" w:w="2892"/>
          </w:tcPr>
          <w:p>
            <w:pPr>
              <w:spacing w:after="0"/>
              <w:jc w:val="left"/>
            </w:pPr>
            <w:r>
              <w:rPr>
                <w:sz w:val="16"/>
              </w:rPr>
              <w:t>$300,000 property; $30,000 crops (2007 dollars)</w:t>
            </w:r>
          </w:p>
        </w:tc>
        <w:tc>
          <w:tcPr>
            <w:tcW w:type="dxa" w:w="931"/>
          </w:tcPr>
          <w:p>
            <w:pPr>
              <w:spacing w:after="0"/>
              <w:jc w:val="right"/>
            </w:pPr>
            <w:r>
              <w:rPr>
                <w:sz w:val="16"/>
              </w:rPr>
              <w:t>0, 0</w:t>
            </w:r>
          </w:p>
        </w:tc>
        <w:tc>
          <w:tcPr>
            <w:tcW w:type="dxa" w:w="2348"/>
          </w:tcPr>
          <w:p>
            <w:pPr>
              <w:spacing w:after="0"/>
              <w:jc w:val="left"/>
            </w:pPr>
            <w:r>
              <w:rPr>
                <w:sz w:val="16"/>
              </w:rPr>
              <w:t>MAYWOOD</w:t>
            </w:r>
          </w:p>
        </w:tc>
        <w:tc>
          <w:tcPr>
            <w:tcW w:type="dxa" w:w="1042"/>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2006-12-19</w:t>
            </w:r>
          </w:p>
        </w:tc>
        <w:tc>
          <w:tcPr>
            <w:tcW w:type="dxa" w:w="1215"/>
          </w:tcPr>
          <w:p>
            <w:pPr>
              <w:spacing w:after="0"/>
              <w:jc w:val="left"/>
            </w:pPr>
            <w:r>
              <w:rPr>
                <w:sz w:val="16"/>
              </w:rPr>
              <w:t>Winter Storm</w:t>
            </w:r>
          </w:p>
        </w:tc>
        <w:tc>
          <w:tcPr>
            <w:tcW w:type="dxa" w:w="1895"/>
          </w:tcPr>
          <w:p>
            <w:pPr>
              <w:spacing w:after="0"/>
              <w:jc w:val="left"/>
            </w:pPr>
          </w:p>
        </w:tc>
        <w:tc>
          <w:tcPr>
            <w:tcW w:type="dxa" w:w="2892"/>
          </w:tcPr>
          <w:p>
            <w:pPr>
              <w:spacing w:after="0"/>
              <w:jc w:val="left"/>
            </w:pPr>
            <w:r>
              <w:rPr>
                <w:sz w:val="16"/>
              </w:rPr>
              <w:t>$50,000 property; $0 crops (zone total, 2006 dollars)</w:t>
            </w:r>
          </w:p>
        </w:tc>
        <w:tc>
          <w:tcPr>
            <w:tcW w:type="dxa" w:w="931"/>
          </w:tcPr>
          <w:p>
            <w:pPr>
              <w:spacing w:after="0"/>
              <w:jc w:val="right"/>
            </w:pPr>
            <w:r>
              <w:rPr>
                <w:sz w:val="16"/>
              </w:rPr>
              <w:t>0, 0</w:t>
            </w:r>
          </w:p>
        </w:tc>
        <w:tc>
          <w:tcPr>
            <w:tcW w:type="dxa" w:w="2348"/>
          </w:tcPr>
          <w:p>
            <w:pPr>
              <w:spacing w:after="0"/>
              <w:jc w:val="left"/>
            </w:pPr>
            <w:r>
              <w:rPr>
                <w:sz w:val="16"/>
              </w:rPr>
              <w:t>NWS zone NEZ071 (FRONTIER), zone-level</w:t>
            </w:r>
          </w:p>
        </w:tc>
        <w:tc>
          <w:tcPr>
            <w:tcW w:type="dxa" w:w="1042"/>
          </w:tcPr>
          <w:p>
            <w:pPr>
              <w:spacing w:after="0"/>
              <w:jc w:val="left"/>
            </w:pPr>
          </w:p>
        </w:tc>
        <w:tc>
          <w:tcPr>
            <w:tcW w:type="dxa" w:w="27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2003-06-24</w:t>
            </w:r>
          </w:p>
        </w:tc>
        <w:tc>
          <w:tcPr>
            <w:tcW w:type="dxa" w:w="1215"/>
          </w:tcPr>
          <w:p>
            <w:pPr>
              <w:spacing w:after="0"/>
              <w:jc w:val="left"/>
            </w:pPr>
            <w:r>
              <w:rPr>
                <w:sz w:val="16"/>
              </w:rPr>
              <w:t>Lightning</w:t>
            </w:r>
          </w:p>
        </w:tc>
        <w:tc>
          <w:tcPr>
            <w:tcW w:type="dxa" w:w="1895"/>
          </w:tcPr>
          <w:p>
            <w:pPr>
              <w:spacing w:after="0"/>
              <w:jc w:val="left"/>
            </w:pPr>
          </w:p>
        </w:tc>
        <w:tc>
          <w:tcPr>
            <w:tcW w:type="dxa" w:w="2892"/>
          </w:tcPr>
          <w:p>
            <w:pPr>
              <w:spacing w:after="0"/>
              <w:jc w:val="left"/>
            </w:pPr>
            <w:r>
              <w:rPr>
                <w:sz w:val="16"/>
              </w:rPr>
              <w:t>$8,000 property; crops not reported (2003 dollars)</w:t>
            </w:r>
          </w:p>
        </w:tc>
        <w:tc>
          <w:tcPr>
            <w:tcW w:type="dxa" w:w="931"/>
          </w:tcPr>
          <w:p>
            <w:pPr>
              <w:spacing w:after="0"/>
              <w:jc w:val="right"/>
            </w:pPr>
            <w:r>
              <w:rPr>
                <w:sz w:val="16"/>
              </w:rPr>
              <w:t>0, 0</w:t>
            </w:r>
          </w:p>
        </w:tc>
        <w:tc>
          <w:tcPr>
            <w:tcW w:type="dxa" w:w="2348"/>
          </w:tcPr>
          <w:p>
            <w:pPr>
              <w:spacing w:after="0"/>
              <w:jc w:val="left"/>
            </w:pPr>
            <w:r>
              <w:rPr>
                <w:sz w:val="16"/>
              </w:rPr>
              <w:t>STOCKVILLE</w:t>
            </w:r>
          </w:p>
        </w:tc>
        <w:tc>
          <w:tcPr>
            <w:tcW w:type="dxa" w:w="1042"/>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2000-06-29</w:t>
            </w:r>
          </w:p>
        </w:tc>
        <w:tc>
          <w:tcPr>
            <w:tcW w:type="dxa" w:w="1215"/>
          </w:tcPr>
          <w:p>
            <w:pPr>
              <w:spacing w:after="0"/>
              <w:jc w:val="left"/>
            </w:pPr>
            <w:r>
              <w:rPr>
                <w:sz w:val="16"/>
              </w:rPr>
              <w:t>Hail</w:t>
            </w:r>
          </w:p>
        </w:tc>
        <w:tc>
          <w:tcPr>
            <w:tcW w:type="dxa" w:w="1895"/>
          </w:tcPr>
          <w:p>
            <w:pPr>
              <w:spacing w:after="0"/>
              <w:jc w:val="left"/>
            </w:pPr>
            <w:r>
              <w:rPr>
                <w:sz w:val="16"/>
              </w:rPr>
              <w:t>4.5 in</w:t>
            </w:r>
          </w:p>
        </w:tc>
        <w:tc>
          <w:tcPr>
            <w:tcW w:type="dxa" w:w="2892"/>
          </w:tcPr>
          <w:p>
            <w:pPr>
              <w:spacing w:after="0"/>
              <w:jc w:val="left"/>
            </w:pPr>
            <w:r>
              <w:rPr>
                <w:sz w:val="16"/>
              </w:rPr>
              <w:t>$500,000 property; $400,000 crops (2000 dollars)</w:t>
            </w:r>
          </w:p>
        </w:tc>
        <w:tc>
          <w:tcPr>
            <w:tcW w:type="dxa" w:w="931"/>
          </w:tcPr>
          <w:p>
            <w:pPr>
              <w:spacing w:after="0"/>
              <w:jc w:val="right"/>
            </w:pPr>
            <w:r>
              <w:rPr>
                <w:sz w:val="16"/>
              </w:rPr>
              <w:t>0, 0</w:t>
            </w:r>
          </w:p>
        </w:tc>
        <w:tc>
          <w:tcPr>
            <w:tcW w:type="dxa" w:w="2348"/>
          </w:tcPr>
          <w:p>
            <w:pPr>
              <w:spacing w:after="0"/>
              <w:jc w:val="left"/>
            </w:pPr>
            <w:r>
              <w:rPr>
                <w:sz w:val="16"/>
              </w:rPr>
              <w:t>EUSTIS</w:t>
            </w:r>
          </w:p>
        </w:tc>
        <w:tc>
          <w:tcPr>
            <w:tcW w:type="dxa" w:w="1042"/>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1996-07-07</w:t>
            </w:r>
          </w:p>
        </w:tc>
        <w:tc>
          <w:tcPr>
            <w:tcW w:type="dxa" w:w="1215"/>
          </w:tcPr>
          <w:p>
            <w:pPr>
              <w:spacing w:after="0"/>
              <w:jc w:val="left"/>
            </w:pPr>
            <w:r>
              <w:rPr>
                <w:sz w:val="16"/>
              </w:rPr>
              <w:t>Thunderstorm Wind</w:t>
            </w:r>
          </w:p>
        </w:tc>
        <w:tc>
          <w:tcPr>
            <w:tcW w:type="dxa" w:w="1895"/>
          </w:tcPr>
          <w:p>
            <w:pPr>
              <w:spacing w:after="0"/>
              <w:jc w:val="left"/>
            </w:pPr>
            <w:r>
              <w:rPr>
                <w:sz w:val="16"/>
              </w:rPr>
              <w:t>90 kt (104 mph), measurement type not recorded</w:t>
            </w:r>
          </w:p>
        </w:tc>
        <w:tc>
          <w:tcPr>
            <w:tcW w:type="dxa" w:w="2892"/>
          </w:tcPr>
          <w:p>
            <w:pPr>
              <w:spacing w:after="0"/>
              <w:jc w:val="left"/>
            </w:pPr>
            <w:r>
              <w:rPr>
                <w:sz w:val="16"/>
              </w:rPr>
              <w:t>$100 property; $2,000,000 crops (1996 dollars)</w:t>
            </w:r>
          </w:p>
        </w:tc>
        <w:tc>
          <w:tcPr>
            <w:tcW w:type="dxa" w:w="931"/>
          </w:tcPr>
          <w:p>
            <w:pPr>
              <w:spacing w:after="0"/>
              <w:jc w:val="right"/>
            </w:pPr>
            <w:r>
              <w:rPr>
                <w:sz w:val="16"/>
              </w:rPr>
              <w:t>0, 0</w:t>
            </w:r>
          </w:p>
        </w:tc>
        <w:tc>
          <w:tcPr>
            <w:tcW w:type="dxa" w:w="2348"/>
          </w:tcPr>
          <w:p>
            <w:pPr>
              <w:spacing w:after="0"/>
              <w:jc w:val="left"/>
            </w:pPr>
            <w:r>
              <w:rPr>
                <w:sz w:val="16"/>
              </w:rPr>
              <w:t>MOOREFIELD</w:t>
            </w:r>
          </w:p>
        </w:tc>
        <w:tc>
          <w:tcPr>
            <w:tcW w:type="dxa" w:w="1042"/>
          </w:tcPr>
          <w:p>
            <w:pPr>
              <w:spacing w:after="0"/>
              <w:jc w:val="left"/>
            </w:pP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1960-06-15</w:t>
            </w:r>
          </w:p>
        </w:tc>
        <w:tc>
          <w:tcPr>
            <w:tcW w:type="dxa" w:w="1215"/>
          </w:tcPr>
          <w:p>
            <w:pPr>
              <w:spacing w:after="0"/>
              <w:jc w:val="left"/>
            </w:pPr>
            <w:r>
              <w:rPr>
                <w:sz w:val="16"/>
              </w:rPr>
              <w:t>Tornado</w:t>
            </w:r>
          </w:p>
        </w:tc>
        <w:tc>
          <w:tcPr>
            <w:tcW w:type="dxa" w:w="1895"/>
          </w:tcPr>
          <w:p>
            <w:pPr>
              <w:spacing w:after="0"/>
              <w:jc w:val="left"/>
            </w:pPr>
            <w:r>
              <w:rPr>
                <w:sz w:val="16"/>
              </w:rPr>
              <w:t>F1, 33 yd wide</w:t>
            </w:r>
          </w:p>
        </w:tc>
        <w:tc>
          <w:tcPr>
            <w:tcW w:type="dxa" w:w="2892"/>
          </w:tcPr>
          <w:p>
            <w:pPr>
              <w:spacing w:after="0"/>
              <w:jc w:val="left"/>
            </w:pPr>
            <w:r>
              <w:rPr>
                <w:sz w:val="16"/>
              </w:rPr>
              <w:t>$25,000 property; crops not recorded (1960 dollars)</w:t>
            </w:r>
          </w:p>
        </w:tc>
        <w:tc>
          <w:tcPr>
            <w:tcW w:type="dxa" w:w="931"/>
          </w:tcPr>
          <w:p>
            <w:pPr>
              <w:spacing w:after="0"/>
              <w:jc w:val="right"/>
            </w:pPr>
            <w:r>
              <w:rPr>
                <w:sz w:val="16"/>
              </w:rPr>
              <w:t>0, 1</w:t>
            </w:r>
          </w:p>
        </w:tc>
        <w:tc>
          <w:tcPr>
            <w:tcW w:type="dxa" w:w="2348"/>
          </w:tcPr>
          <w:p>
            <w:pPr>
              <w:spacing w:after="0"/>
              <w:jc w:val="left"/>
            </w:pPr>
            <w:r>
              <w:rPr>
                <w:sz w:val="16"/>
              </w:rPr>
              <w:t>location not recorded</w:t>
            </w:r>
          </w:p>
        </w:tc>
        <w:tc>
          <w:tcPr>
            <w:tcW w:type="dxa" w:w="1042"/>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1960-05-18</w:t>
            </w:r>
          </w:p>
        </w:tc>
        <w:tc>
          <w:tcPr>
            <w:tcW w:type="dxa" w:w="1215"/>
          </w:tcPr>
          <w:p>
            <w:pPr>
              <w:spacing w:after="0"/>
              <w:jc w:val="left"/>
            </w:pPr>
            <w:r>
              <w:rPr>
                <w:sz w:val="16"/>
              </w:rPr>
              <w:t>Tornado</w:t>
            </w:r>
          </w:p>
        </w:tc>
        <w:tc>
          <w:tcPr>
            <w:tcW w:type="dxa" w:w="1895"/>
          </w:tcPr>
          <w:p>
            <w:pPr>
              <w:spacing w:after="0"/>
              <w:jc w:val="left"/>
            </w:pPr>
            <w:r>
              <w:rPr>
                <w:sz w:val="16"/>
              </w:rPr>
              <w:t>F2, 4.5 mi path length (whole path, pre-1996), 33 yd wide</w:t>
            </w:r>
          </w:p>
        </w:tc>
        <w:tc>
          <w:tcPr>
            <w:tcW w:type="dxa" w:w="2892"/>
          </w:tcPr>
          <w:p>
            <w:pPr>
              <w:spacing w:after="0"/>
              <w:jc w:val="left"/>
            </w:pPr>
            <w:r>
              <w:rPr>
                <w:sz w:val="16"/>
              </w:rPr>
              <w:t>$250,000 property; crops not recorded (1960 dollars)</w:t>
            </w:r>
          </w:p>
        </w:tc>
        <w:tc>
          <w:tcPr>
            <w:tcW w:type="dxa" w:w="931"/>
          </w:tcPr>
          <w:p>
            <w:pPr>
              <w:spacing w:after="0"/>
              <w:jc w:val="right"/>
            </w:pPr>
            <w:r>
              <w:rPr>
                <w:sz w:val="16"/>
              </w:rPr>
              <w:t>0, 1</w:t>
            </w:r>
          </w:p>
        </w:tc>
        <w:tc>
          <w:tcPr>
            <w:tcW w:type="dxa" w:w="2348"/>
          </w:tcPr>
          <w:p>
            <w:pPr>
              <w:spacing w:after="0"/>
              <w:jc w:val="left"/>
            </w:pPr>
            <w:r>
              <w:rPr>
                <w:sz w:val="16"/>
              </w:rPr>
              <w:t>location not recorded</w:t>
            </w:r>
          </w:p>
        </w:tc>
        <w:tc>
          <w:tcPr>
            <w:tcW w:type="dxa" w:w="1042"/>
          </w:tcPr>
          <w:p>
            <w:pPr>
              <w:spacing w:after="0"/>
              <w:jc w:val="left"/>
            </w:pPr>
          </w:p>
        </w:tc>
        <w:tc>
          <w:tcPr>
            <w:tcW w:type="dxa" w:w="27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4.05</w:t>
            </w:r>
          </w:p>
        </w:tc>
        <w:tc>
          <w:tcPr>
            <w:tcW w:type="dxa" w:w="1387"/>
          </w:tcPr>
          <w:p>
            <w:pPr>
              <w:spacing w:after="0"/>
              <w:jc w:val="left"/>
            </w:pPr>
            <w:r>
              <w:rPr>
                <w:sz w:val="16"/>
              </w:rPr>
              <w:t>event-days per year</w:t>
            </w:r>
          </w:p>
        </w:tc>
        <w:tc>
          <w:tcPr>
            <w:tcW w:type="dxa" w:w="1850"/>
          </w:tcPr>
          <w:p>
            <w:pPr>
              <w:spacing w:after="0"/>
              <w:jc w:val="left"/>
            </w:pPr>
            <w:r>
              <w:rPr>
                <w:sz w:val="16"/>
              </w:rPr>
              <w:t>about 4.05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77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87.3</w:t>
            </w:r>
          </w:p>
        </w:tc>
        <w:tc>
          <w:tcPr>
            <w:tcW w:type="dxa" w:w="1387"/>
          </w:tcPr>
          <w:p>
            <w:pPr>
              <w:spacing w:after="0"/>
              <w:jc w:val="left"/>
            </w:pPr>
            <w:r>
              <w:rPr>
                <w:sz w:val="16"/>
              </w:rPr>
              <w:t>event-days per year</w:t>
            </w:r>
          </w:p>
        </w:tc>
        <w:tc>
          <w:tcPr>
            <w:tcW w:type="dxa" w:w="1850"/>
          </w:tcPr>
          <w:p>
            <w:pPr>
              <w:spacing w:after="0"/>
              <w:jc w:val="left"/>
            </w:pPr>
            <w:r>
              <w:rPr>
                <w:sz w:val="16"/>
              </w:rPr>
              <w:t>about 87.3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2,205</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0.000323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0.0323%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7.57</w:t>
            </w:r>
          </w:p>
        </w:tc>
        <w:tc>
          <w:tcPr>
            <w:tcW w:type="dxa" w:w="1387"/>
          </w:tcPr>
          <w:p>
            <w:pPr>
              <w:spacing w:after="0"/>
              <w:jc w:val="left"/>
            </w:pPr>
            <w:r>
              <w:rPr>
                <w:sz w:val="16"/>
              </w:rPr>
              <w:t>events per year</w:t>
            </w:r>
          </w:p>
        </w:tc>
        <w:tc>
          <w:tcPr>
            <w:tcW w:type="dxa" w:w="1850"/>
          </w:tcPr>
          <w:p>
            <w:pPr>
              <w:spacing w:after="0"/>
              <w:jc w:val="left"/>
            </w:pPr>
            <w:r>
              <w:rPr>
                <w:sz w:val="16"/>
              </w:rPr>
              <w:t>about 7.57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287.7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4.63</w:t>
            </w:r>
          </w:p>
        </w:tc>
        <w:tc>
          <w:tcPr>
            <w:tcW w:type="dxa" w:w="1387"/>
          </w:tcPr>
          <w:p>
            <w:pPr>
              <w:spacing w:after="0"/>
              <w:jc w:val="left"/>
            </w:pPr>
            <w:r>
              <w:rPr>
                <w:sz w:val="16"/>
              </w:rPr>
              <w:t>event-days per year</w:t>
            </w:r>
          </w:p>
        </w:tc>
        <w:tc>
          <w:tcPr>
            <w:tcW w:type="dxa" w:w="1850"/>
          </w:tcPr>
          <w:p>
            <w:pPr>
              <w:spacing w:after="0"/>
              <w:jc w:val="left"/>
            </w:pPr>
            <w:r>
              <w:rPr>
                <w:sz w:val="16"/>
              </w:rPr>
              <w:t>about 4.63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77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0.124</w:t>
            </w:r>
          </w:p>
        </w:tc>
        <w:tc>
          <w:tcPr>
            <w:tcW w:type="dxa" w:w="1387"/>
          </w:tcPr>
          <w:p>
            <w:pPr>
              <w:spacing w:after="0"/>
              <w:jc w:val="left"/>
            </w:pPr>
            <w:r>
              <w:rPr>
                <w:sz w:val="16"/>
              </w:rPr>
              <w:t>event-days per year</w:t>
            </w:r>
          </w:p>
        </w:tc>
        <w:tc>
          <w:tcPr>
            <w:tcW w:type="dxa" w:w="1850"/>
          </w:tcPr>
          <w:p>
            <w:pPr>
              <w:spacing w:after="0"/>
              <w:jc w:val="left"/>
            </w:pPr>
            <w:r>
              <w:rPr>
                <w:sz w:val="16"/>
              </w:rPr>
              <w:t>about 0.124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9</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0.714</w:t>
            </w:r>
          </w:p>
        </w:tc>
        <w:tc>
          <w:tcPr>
            <w:tcW w:type="dxa" w:w="1387"/>
          </w:tcPr>
          <w:p>
            <w:pPr>
              <w:spacing w:after="0"/>
              <w:jc w:val="left"/>
            </w:pPr>
            <w:r>
              <w:rPr>
                <w:sz w:val="16"/>
              </w:rPr>
              <w:t>event-days per year</w:t>
            </w:r>
          </w:p>
        </w:tc>
        <w:tc>
          <w:tcPr>
            <w:tcW w:type="dxa" w:w="1850"/>
          </w:tcPr>
          <w:p>
            <w:pPr>
              <w:spacing w:after="0"/>
              <w:jc w:val="left"/>
            </w:pPr>
            <w:r>
              <w:rPr>
                <w:sz w:val="16"/>
              </w:rPr>
              <w:t>about 0.714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20</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0.657</w:t>
            </w:r>
          </w:p>
        </w:tc>
        <w:tc>
          <w:tcPr>
            <w:tcW w:type="dxa" w:w="1387"/>
          </w:tcPr>
          <w:p>
            <w:pPr>
              <w:spacing w:after="0"/>
              <w:jc w:val="left"/>
            </w:pPr>
            <w:r>
              <w:rPr>
                <w:sz w:val="16"/>
              </w:rPr>
              <w:t>events per year (modeled)</w:t>
            </w:r>
          </w:p>
        </w:tc>
        <w:tc>
          <w:tcPr>
            <w:tcW w:type="dxa" w:w="1850"/>
          </w:tcPr>
          <w:p>
            <w:pPr>
              <w:spacing w:after="0"/>
              <w:jc w:val="left"/>
            </w:pPr>
            <w:r>
              <w:rPr>
                <w:sz w:val="16"/>
              </w:rPr>
              <w:t>about 0.66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42.7</w:t>
            </w:r>
          </w:p>
        </w:tc>
        <w:tc>
          <w:tcPr>
            <w:tcW w:type="dxa" w:w="1387"/>
          </w:tcPr>
          <w:p>
            <w:pPr>
              <w:spacing w:after="0"/>
              <w:jc w:val="left"/>
            </w:pPr>
            <w:r>
              <w:rPr>
                <w:sz w:val="16"/>
              </w:rPr>
              <w:t>days per year with a strike</w:t>
            </w:r>
          </w:p>
        </w:tc>
        <w:tc>
          <w:tcPr>
            <w:tcW w:type="dxa" w:w="1850"/>
          </w:tcPr>
          <w:p>
            <w:pPr>
              <w:spacing w:after="0"/>
              <w:jc w:val="left"/>
            </w:pPr>
            <w:r>
              <w:rPr>
                <w:sz w:val="16"/>
              </w:rPr>
              <w:t>about 42.7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3.59</w:t>
            </w:r>
          </w:p>
        </w:tc>
        <w:tc>
          <w:tcPr>
            <w:tcW w:type="dxa" w:w="1387"/>
          </w:tcPr>
          <w:p>
            <w:pPr>
              <w:spacing w:after="0"/>
              <w:jc w:val="left"/>
            </w:pPr>
            <w:r>
              <w:rPr>
                <w:sz w:val="16"/>
              </w:rPr>
              <w:t>events per year</w:t>
            </w:r>
          </w:p>
        </w:tc>
        <w:tc>
          <w:tcPr>
            <w:tcW w:type="dxa" w:w="1850"/>
          </w:tcPr>
          <w:p>
            <w:pPr>
              <w:spacing w:after="0"/>
              <w:jc w:val="left"/>
            </w:pPr>
            <w:r>
              <w:rPr>
                <w:sz w:val="16"/>
              </w:rPr>
              <w:t>about 3.59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137</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0.658</w:t>
            </w:r>
          </w:p>
        </w:tc>
        <w:tc>
          <w:tcPr>
            <w:tcW w:type="dxa" w:w="1387"/>
          </w:tcPr>
          <w:p>
            <w:pPr>
              <w:spacing w:after="0"/>
              <w:jc w:val="left"/>
            </w:pPr>
            <w:r>
              <w:rPr>
                <w:sz w:val="16"/>
              </w:rPr>
              <w:t>events per year</w:t>
            </w:r>
          </w:p>
        </w:tc>
        <w:tc>
          <w:tcPr>
            <w:tcW w:type="dxa" w:w="1850"/>
          </w:tcPr>
          <w:p>
            <w:pPr>
              <w:spacing w:after="0"/>
              <w:jc w:val="left"/>
            </w:pPr>
            <w:r>
              <w:rPr>
                <w:sz w:val="16"/>
              </w:rPr>
              <w:t>about 0.66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0.000399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0.0399%</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12.7</w:t>
            </w:r>
          </w:p>
        </w:tc>
        <w:tc>
          <w:tcPr>
            <w:tcW w:type="dxa" w:w="1387"/>
          </w:tcPr>
          <w:p>
            <w:pPr>
              <w:spacing w:after="0"/>
              <w:jc w:val="left"/>
            </w:pPr>
            <w:r>
              <w:rPr>
                <w:sz w:val="16"/>
              </w:rPr>
              <w:t>event-days per year</w:t>
            </w:r>
          </w:p>
        </w:tc>
        <w:tc>
          <w:tcPr>
            <w:tcW w:type="dxa" w:w="1850"/>
          </w:tcPr>
          <w:p>
            <w:pPr>
              <w:spacing w:after="0"/>
              <w:jc w:val="left"/>
            </w:pPr>
            <w:r>
              <w:rPr>
                <w:sz w:val="16"/>
              </w:rPr>
              <w:t>about 12.7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22 of 30 years, 1996 to 2025 (73.3%)</w:t>
            </w:r>
          </w:p>
        </w:tc>
        <w:tc>
          <w:tcPr>
            <w:tcW w:type="dxa" w:w="1615"/>
          </w:tcPr>
          <w:p>
            <w:pPr>
              <w:spacing w:after="0"/>
              <w:jc w:val="right"/>
            </w:pPr>
            <w:r>
              <w:rPr>
                <w:sz w:val="16"/>
              </w:rPr>
              <w:t>242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185</w:t>
            </w:r>
          </w:p>
        </w:tc>
        <w:tc>
          <w:tcPr>
            <w:tcW w:type="dxa" w:w="1381"/>
          </w:tcPr>
          <w:p>
            <w:pPr>
              <w:spacing w:after="0"/>
              <w:jc w:val="right"/>
            </w:pPr>
            <w:r>
              <w:rPr>
                <w:sz w:val="16"/>
              </w:rPr>
              <w:t>30</w:t>
            </w:r>
          </w:p>
        </w:tc>
        <w:tc>
          <w:tcPr>
            <w:tcW w:type="dxa" w:w="1381"/>
          </w:tcPr>
          <w:p>
            <w:pPr>
              <w:spacing w:after="0"/>
              <w:jc w:val="right"/>
            </w:pPr>
            <w:r>
              <w:rPr>
                <w:sz w:val="16"/>
              </w:rPr>
              <w:t>6.17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78.9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28.1</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57.5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88.7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78.3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88.9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87.9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100.0</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94.8</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89.9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Frontier County</w:t>
            </w:r>
          </w:p>
        </w:tc>
        <w:tc>
          <w:tcPr>
            <w:tcW w:type="dxa" w:w="932"/>
          </w:tcPr>
          <w:p>
            <w:pPr>
              <w:spacing w:after="0"/>
              <w:jc w:val="left"/>
            </w:pPr>
            <w:r>
              <w:rPr>
                <w:sz w:val="16"/>
              </w:rPr>
              <w:t>County</w:t>
            </w:r>
          </w:p>
        </w:tc>
        <w:tc>
          <w:tcPr>
            <w:tcW w:type="dxa" w:w="3203"/>
          </w:tcPr>
          <w:p>
            <w:pPr>
              <w:spacing w:after="0"/>
              <w:jc w:val="left"/>
            </w:pPr>
            <w:r>
              <w:rPr>
                <w:sz w:val="16"/>
              </w:rPr>
              <w:t>Approved, expires 2028-06-28</w:t>
            </w:r>
          </w:p>
        </w:tc>
        <w:tc>
          <w:tcPr>
            <w:tcW w:type="dxa" w:w="2554"/>
          </w:tcPr>
          <w:p>
            <w:pPr>
              <w:spacing w:after="0"/>
              <w:jc w:val="right"/>
            </w:pPr>
            <w:r>
              <w:rPr>
                <w:sz w:val="16"/>
              </w:rPr>
              <w:t>FMA RL 0, SRL 0; any 0</w:t>
            </w:r>
          </w:p>
        </w:tc>
        <w:tc>
          <w:tcPr>
            <w:tcW w:type="dxa" w:w="2640"/>
          </w:tcPr>
          <w:p>
            <w:pPr>
              <w:spacing w:after="0"/>
              <w:jc w:val="right"/>
            </w:pPr>
            <w:r>
              <w:rPr>
                <w:sz w:val="16"/>
              </w:rPr>
              <w:t>$879,293.33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Curtis city</w:t>
            </w:r>
          </w:p>
        </w:tc>
        <w:tc>
          <w:tcPr>
            <w:tcW w:type="dxa" w:w="932"/>
          </w:tcPr>
          <w:p>
            <w:pPr>
              <w:spacing w:after="0"/>
              <w:jc w:val="left"/>
            </w:pPr>
            <w:r>
              <w:rPr>
                <w:sz w:val="16"/>
              </w:rPr>
              <w:t>City</w:t>
            </w:r>
          </w:p>
        </w:tc>
        <w:tc>
          <w:tcPr>
            <w:tcW w:type="dxa" w:w="3203"/>
          </w:tcPr>
          <w:p>
            <w:pPr>
              <w:spacing w:after="0"/>
              <w:jc w:val="left"/>
            </w:pPr>
            <w:r>
              <w:rPr>
                <w:sz w:val="16"/>
              </w:rPr>
              <w:t>Approved, expires 2028-06-28</w:t>
            </w:r>
          </w:p>
        </w:tc>
        <w:tc>
          <w:tcPr>
            <w:tcW w:type="dxa" w:w="2554"/>
          </w:tcPr>
          <w:p>
            <w:pPr>
              <w:spacing w:after="0"/>
              <w:jc w:val="right"/>
            </w:pPr>
            <w:r>
              <w:rPr>
                <w:sz w:val="16"/>
              </w:rPr>
              <w:t>FMA RL 0, SRL 0; any 0</w:t>
            </w:r>
          </w:p>
        </w:tc>
        <w:tc>
          <w:tcPr>
            <w:tcW w:type="dxa" w:w="2640"/>
          </w:tcPr>
          <w:p>
            <w:pPr>
              <w:spacing w:after="0"/>
              <w:jc w:val="right"/>
            </w:pPr>
            <w:r>
              <w:rPr>
                <w:sz w:val="16"/>
              </w:rPr>
              <w:t>$58,047.91</w:t>
            </w:r>
          </w:p>
        </w:tc>
        <w:tc>
          <w:tcPr>
            <w:tcW w:type="dxa" w:w="2987"/>
          </w:tcPr>
          <w:p>
            <w:pPr>
              <w:spacing w:after="0"/>
              <w:jc w:val="right"/>
            </w:pPr>
            <w:r>
              <w:rPr>
                <w:sz w:val="16"/>
              </w:rPr>
              <w:t>81 total; 6 since its plan</w:t>
            </w:r>
          </w:p>
        </w:tc>
      </w:tr>
      <w:tr>
        <w:trPr>
          <w:cantSplit/>
        </w:trPr>
        <w:tc>
          <w:tcPr>
            <w:tcW w:type="dxa" w:w="1797"/>
          </w:tcPr>
          <w:p>
            <w:pPr>
              <w:spacing w:after="0"/>
              <w:jc w:val="left"/>
            </w:pPr>
            <w:r>
              <w:rPr>
                <w:sz w:val="16"/>
              </w:rPr>
              <w:t>Eustis village</w:t>
            </w:r>
          </w:p>
        </w:tc>
        <w:tc>
          <w:tcPr>
            <w:tcW w:type="dxa" w:w="932"/>
          </w:tcPr>
          <w:p>
            <w:pPr>
              <w:spacing w:after="0"/>
              <w:jc w:val="left"/>
            </w:pPr>
            <w:r>
              <w:rPr>
                <w:sz w:val="16"/>
              </w:rPr>
              <w:t>Village</w:t>
            </w:r>
          </w:p>
        </w:tc>
        <w:tc>
          <w:tcPr>
            <w:tcW w:type="dxa" w:w="3203"/>
          </w:tcPr>
          <w:p>
            <w:pPr>
              <w:spacing w:after="0"/>
              <w:jc w:val="left"/>
            </w:pPr>
            <w:r>
              <w:rPr>
                <w:sz w:val="16"/>
              </w:rPr>
              <w:t>Approved, expires 2027-08-26</w:t>
            </w:r>
          </w:p>
        </w:tc>
        <w:tc>
          <w:tcPr>
            <w:tcW w:type="dxa" w:w="2554"/>
          </w:tcPr>
          <w:p>
            <w:pPr>
              <w:spacing w:after="0"/>
              <w:jc w:val="right"/>
            </w:pPr>
            <w:r>
              <w:rPr>
                <w:sz w:val="16"/>
              </w:rPr>
              <w:t>FMA RL 0, SRL 0; any 0</w:t>
            </w:r>
          </w:p>
        </w:tc>
        <w:tc>
          <w:tcPr>
            <w:tcW w:type="dxa" w:w="2640"/>
          </w:tcPr>
          <w:p>
            <w:pPr>
              <w:spacing w:after="0"/>
              <w:jc w:val="right"/>
            </w:pPr>
            <w:r>
              <w:rPr>
                <w:sz w:val="16"/>
              </w:rPr>
              <w:t>$14,398.05</w:t>
            </w:r>
          </w:p>
        </w:tc>
        <w:tc>
          <w:tcPr>
            <w:tcW w:type="dxa" w:w="2987"/>
          </w:tcPr>
          <w:p>
            <w:pPr>
              <w:spacing w:after="0"/>
              <w:jc w:val="right"/>
            </w:pPr>
            <w:r>
              <w:rPr>
                <w:sz w:val="16"/>
              </w:rPr>
              <w:t>105 total; 11 since its plan</w:t>
            </w:r>
          </w:p>
        </w:tc>
      </w:tr>
      <w:tr>
        <w:trPr>
          <w:cantSplit/>
        </w:trPr>
        <w:tc>
          <w:tcPr>
            <w:tcW w:type="dxa" w:w="1797"/>
          </w:tcPr>
          <w:p>
            <w:pPr>
              <w:spacing w:after="0"/>
              <w:jc w:val="left"/>
            </w:pPr>
            <w:r>
              <w:rPr>
                <w:sz w:val="16"/>
              </w:rPr>
              <w:t>Maywood village</w:t>
            </w:r>
          </w:p>
        </w:tc>
        <w:tc>
          <w:tcPr>
            <w:tcW w:type="dxa" w:w="932"/>
          </w:tcPr>
          <w:p>
            <w:pPr>
              <w:spacing w:after="0"/>
              <w:jc w:val="left"/>
            </w:pPr>
            <w:r>
              <w:rPr>
                <w:sz w:val="16"/>
              </w:rPr>
              <w:t>Village</w:t>
            </w:r>
          </w:p>
        </w:tc>
        <w:tc>
          <w:tcPr>
            <w:tcW w:type="dxa" w:w="3203"/>
          </w:tcPr>
          <w:p>
            <w:pPr>
              <w:spacing w:after="0"/>
              <w:jc w:val="left"/>
            </w:pPr>
            <w:r>
              <w:rPr>
                <w:sz w:val="16"/>
              </w:rPr>
              <w:t>Approved, expires 2028-06-28</w:t>
            </w:r>
          </w:p>
        </w:tc>
        <w:tc>
          <w:tcPr>
            <w:tcW w:type="dxa" w:w="2554"/>
          </w:tcPr>
          <w:p>
            <w:pPr>
              <w:spacing w:after="0"/>
              <w:jc w:val="right"/>
            </w:pPr>
            <w:r>
              <w:rPr>
                <w:sz w:val="16"/>
              </w:rPr>
              <w:t>FMA RL 0, SRL 0; any 0</w:t>
            </w:r>
          </w:p>
        </w:tc>
        <w:tc>
          <w:tcPr>
            <w:tcW w:type="dxa" w:w="2640"/>
          </w:tcPr>
          <w:p>
            <w:pPr>
              <w:spacing w:after="0"/>
              <w:jc w:val="right"/>
            </w:pPr>
            <w:r>
              <w:rPr>
                <w:sz w:val="16"/>
              </w:rPr>
              <w:t>$1,224</w:t>
            </w:r>
          </w:p>
        </w:tc>
        <w:tc>
          <w:tcPr>
            <w:tcW w:type="dxa" w:w="2987"/>
          </w:tcPr>
          <w:p>
            <w:pPr>
              <w:spacing w:after="0"/>
              <w:jc w:val="right"/>
            </w:pPr>
            <w:r>
              <w:rPr>
                <w:sz w:val="16"/>
              </w:rPr>
              <w:t>61 total; 3 since its plan</w:t>
            </w:r>
          </w:p>
        </w:tc>
      </w:tr>
      <w:tr>
        <w:trPr>
          <w:cantSplit/>
        </w:trPr>
        <w:tc>
          <w:tcPr>
            <w:tcW w:type="dxa" w:w="1797"/>
          </w:tcPr>
          <w:p>
            <w:pPr>
              <w:spacing w:after="0"/>
              <w:jc w:val="left"/>
            </w:pPr>
            <w:r>
              <w:rPr>
                <w:sz w:val="16"/>
              </w:rPr>
              <w:t>Moorefield village</w:t>
            </w:r>
          </w:p>
        </w:tc>
        <w:tc>
          <w:tcPr>
            <w:tcW w:type="dxa" w:w="932"/>
          </w:tcPr>
          <w:p>
            <w:pPr>
              <w:spacing w:after="0"/>
              <w:jc w:val="left"/>
            </w:pPr>
            <w:r>
              <w:rPr>
                <w:sz w:val="16"/>
              </w:rPr>
              <w:t>Village</w:t>
            </w:r>
          </w:p>
        </w:tc>
        <w:tc>
          <w:tcPr>
            <w:tcW w:type="dxa" w:w="3203"/>
          </w:tcPr>
          <w:p>
            <w:pPr>
              <w:spacing w:after="0"/>
              <w:jc w:val="left"/>
            </w:pPr>
            <w:r>
              <w:rPr>
                <w:sz w:val="16"/>
              </w:rPr>
              <w:t>Approved, expires 2028-06-28</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30 total; 0 since its plan</w:t>
            </w:r>
          </w:p>
        </w:tc>
      </w:tr>
      <w:tr>
        <w:trPr>
          <w:cantSplit/>
        </w:trPr>
        <w:tc>
          <w:tcPr>
            <w:tcW w:type="dxa" w:w="1797"/>
          </w:tcPr>
          <w:p>
            <w:pPr>
              <w:spacing w:after="0"/>
              <w:jc w:val="left"/>
            </w:pPr>
            <w:r>
              <w:rPr>
                <w:sz w:val="16"/>
              </w:rPr>
              <w:t>Stockville village</w:t>
            </w:r>
          </w:p>
        </w:tc>
        <w:tc>
          <w:tcPr>
            <w:tcW w:type="dxa" w:w="932"/>
          </w:tcPr>
          <w:p>
            <w:pPr>
              <w:spacing w:after="0"/>
              <w:jc w:val="left"/>
            </w:pPr>
            <w:r>
              <w:rPr>
                <w:sz w:val="16"/>
              </w:rPr>
              <w:t>Village</w:t>
            </w:r>
          </w:p>
        </w:tc>
        <w:tc>
          <w:tcPr>
            <w:tcW w:type="dxa" w:w="3203"/>
          </w:tcPr>
          <w:p>
            <w:pPr>
              <w:spacing w:after="0"/>
              <w:jc w:val="left"/>
            </w:pPr>
            <w:r>
              <w:rPr>
                <w:sz w:val="16"/>
              </w:rPr>
              <w:t>Approved, expires 2028-06-28</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129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948"/>
        <w:gridCol w:w="1126"/>
        <w:gridCol w:w="931"/>
        <w:gridCol w:w="1305"/>
        <w:gridCol w:w="1166"/>
        <w:gridCol w:w="1073"/>
        <w:gridCol w:w="1073"/>
        <w:gridCol w:w="180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2023-06-29</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$112</w:t>
            </w:r>
          </w:p>
        </w:tc>
        <w:tc>
          <w:tcPr>
            <w:tcW w:type="dxa" w:w="1126"/>
          </w:tcPr>
          <w:p>
            <w:pPr>
              <w:spacing w:after="0"/>
              <w:jc w:val="right"/>
            </w:pPr>
            <w:r>
              <w:rPr>
                <w:sz w:val="16"/>
              </w:rPr>
              <w:t>$1,383</w:t>
            </w:r>
          </w:p>
        </w:tc>
        <w:tc>
          <w:tcPr>
            <w:tcW w:type="dxa" w:w="931"/>
          </w:tcPr>
          <w:p>
            <w:pPr>
              <w:spacing w:after="0"/>
              <w:jc w:val="right"/>
            </w:pPr>
            <w:r>
              <w:rPr>
                <w:sz w:val="16"/>
              </w:rPr>
              <w:t>$118,142</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$52,304,778</w:t>
            </w:r>
          </w:p>
        </w:tc>
        <w:tc>
          <w:tcPr>
            <w:tcW w:type="dxa" w:w="1041"/>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$461,803</w:t>
            </w:r>
          </w:p>
        </w:tc>
        <w:tc>
          <w:tcPr>
            <w:tcW w:type="dxa" w:w="931"/>
          </w:tcPr>
          <w:p>
            <w:pPr>
              <w:spacing w:after="0"/>
              <w:jc w:val="right"/>
            </w:pPr>
            <w:r>
              <w:rPr>
                <w:sz w:val="16"/>
              </w:rPr>
              <w:t>n/a</w:t>
            </w:r>
          </w:p>
        </w:tc>
        <w:tc>
          <w:tcPr>
            <w:tcW w:type="dxa" w:w="1305"/>
          </w:tcPr>
          <w:p>
            <w:pPr>
              <w:spacing w:after="0"/>
              <w:jc w:val="right"/>
            </w:pPr>
            <w:r>
              <w:rPr>
                <w:sz w:val="16"/>
              </w:rPr>
              <w:t>0.883% (agriculture)</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$1,832,904,090</w:t>
            </w:r>
          </w:p>
        </w:tc>
        <w:tc>
          <w:tcPr>
            <w:tcW w:type="dxa" w:w="1215"/>
          </w:tcPr>
          <w:p>
            <w:pPr>
              <w:spacing w:after="0"/>
              <w:jc w:val="right"/>
            </w:pPr>
            <w:r>
              <w:rPr>
                <w:sz w:val="16"/>
              </w:rPr>
              <w:t>n/a</w:t>
            </w:r>
          </w:p>
        </w:tc>
        <w:tc>
          <w:tcPr>
            <w:tcW w:type="dxa" w:w="1041"/>
          </w:tcPr>
          <w:p>
            <w:pPr>
              <w:spacing w:after="0"/>
              <w:jc w:val="right"/>
            </w:pPr>
            <w:r>
              <w:rPr>
                <w:sz w:val="16"/>
              </w:rPr>
              <w:t>2,519</w:t>
            </w:r>
          </w:p>
        </w:tc>
        <w:tc>
          <w:tcPr>
            <w:tcW w:type="dxa" w:w="948"/>
          </w:tcPr>
          <w:p>
            <w:pPr>
              <w:spacing w:after="0"/>
              <w:jc w:val="right"/>
            </w:pPr>
            <w:r>
              <w:rPr>
                <w:sz w:val="16"/>
              </w:rPr>
              <w:t>$6,456</w:t>
            </w:r>
          </w:p>
        </w:tc>
        <w:tc>
          <w:tcPr>
            <w:tcW w:type="dxa" w:w="1126"/>
          </w:tcPr>
          <w:p>
            <w:pPr>
              <w:spacing w:after="0"/>
              <w:jc w:val="right"/>
            </w:pPr>
            <w:r>
              <w:rPr>
                <w:sz w:val="16"/>
              </w:rPr>
              <w:t>n/a</w:t>
            </w:r>
          </w:p>
        </w:tc>
        <w:tc>
          <w:tcPr>
            <w:tcW w:type="dxa" w:w="931"/>
          </w:tcPr>
          <w:p>
            <w:pPr>
              <w:spacing w:after="0"/>
              <w:jc w:val="right"/>
            </w:pPr>
            <w:r>
              <w:rPr>
                <w:sz w:val="16"/>
              </w:rPr>
              <w:t>$814</w:t>
            </w:r>
          </w:p>
        </w:tc>
        <w:tc>
          <w:tcPr>
            <w:tcW w:type="dxa" w:w="1305"/>
          </w:tcPr>
          <w:p>
            <w:pPr>
              <w:spacing w:after="0"/>
              <w:jc w:val="right"/>
            </w:pPr>
            <w:r>
              <w:rPr>
                <w:sz w:val="16"/>
              </w:rPr>
              <w:t>0.000352%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$306,402</w:t>
            </w:r>
          </w:p>
        </w:tc>
        <w:tc>
          <w:tcPr>
            <w:tcW w:type="dxa" w:w="1126"/>
          </w:tcPr>
          <w:p>
            <w:pPr>
              <w:spacing w:after="0"/>
              <w:jc w:val="right"/>
            </w:pPr>
            <w:r>
              <w:rPr>
                <w:sz w:val="16"/>
              </w:rPr>
              <w:t>$983,560</w:t>
            </w:r>
          </w:p>
        </w:tc>
        <w:tc>
          <w:tcPr>
            <w:tcW w:type="dxa" w:w="931"/>
          </w:tcPr>
          <w:p>
            <w:pPr>
              <w:spacing w:after="0"/>
              <w:jc w:val="right"/>
            </w:pPr>
            <w:r>
              <w:rPr>
                <w:sz w:val="16"/>
              </w:rPr>
              <w:t>$12,374</w:t>
            </w:r>
          </w:p>
        </w:tc>
        <w:tc>
          <w:tcPr>
            <w:tcW w:type="dxa" w:w="1305"/>
          </w:tcPr>
          <w:p>
            <w:pPr>
              <w:spacing w:after="0"/>
              <w:jc w:val="right"/>
            </w:pPr>
            <w:r>
              <w:rPr>
                <w:sz w:val="16"/>
              </w:rPr>
              <w:t>0.0295%</w:t>
            </w:r>
          </w:p>
        </w:tc>
        <w:tc>
          <w:tcPr>
            <w:tcW w:type="dxa" w:w="1166"/>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$1,310</w:t>
            </w:r>
          </w:p>
        </w:tc>
        <w:tc>
          <w:tcPr>
            <w:tcW w:type="dxa" w:w="1126"/>
          </w:tcPr>
          <w:p>
            <w:pPr>
              <w:spacing w:after="0"/>
              <w:jc w:val="right"/>
            </w:pPr>
            <w:r>
              <w:rPr>
                <w:sz w:val="16"/>
              </w:rPr>
              <w:t>$8</w:t>
            </w:r>
          </w:p>
        </w:tc>
        <w:tc>
          <w:tcPr>
            <w:tcW w:type="dxa" w:w="931"/>
          </w:tcPr>
          <w:p>
            <w:pPr>
              <w:spacing w:after="0"/>
              <w:jc w:val="right"/>
            </w:pPr>
            <w:r>
              <w:rPr>
                <w:sz w:val="16"/>
              </w:rPr>
              <w:t>$33,430</w:t>
            </w:r>
          </w:p>
        </w:tc>
        <w:tc>
          <w:tcPr>
            <w:tcW w:type="dxa" w:w="1305"/>
          </w:tcPr>
          <w:p>
            <w:pPr>
              <w:spacing w:after="0"/>
              <w:jc w:val="right"/>
            </w:pPr>
            <w:r>
              <w:rPr>
                <w:sz w:val="16"/>
              </w:rPr>
              <w:t>0.000126%</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1"/>
          </w:tcPr>
          <w:p>
            <w:pPr>
              <w:spacing w:after="0"/>
              <w:jc w:val="right"/>
            </w:pPr>
          </w:p>
        </w:tc>
        <w:tc>
          <w:tcPr>
            <w:tcW w:type="dxa" w:w="948"/>
          </w:tcPr>
          <w:p>
            <w:pPr>
              <w:spacing w:after="0"/>
              <w:jc w:val="right"/>
            </w:pPr>
          </w:p>
        </w:tc>
        <w:tc>
          <w:tcPr>
            <w:tcW w:type="dxa" w:w="1126"/>
          </w:tcPr>
          <w:p>
            <w:pPr>
              <w:spacing w:after="0"/>
              <w:jc w:val="right"/>
            </w:pPr>
          </w:p>
        </w:tc>
        <w:tc>
          <w:tcPr>
            <w:tcW w:type="dxa" w:w="931"/>
          </w:tcPr>
          <w:p>
            <w:pPr>
              <w:spacing w:after="0"/>
              <w:jc w:val="right"/>
            </w:pP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$1,038,846,914</w:t>
            </w:r>
          </w:p>
        </w:tc>
        <w:tc>
          <w:tcPr>
            <w:tcW w:type="dxa" w:w="1215"/>
          </w:tcPr>
          <w:p>
            <w:pPr>
              <w:spacing w:after="0"/>
              <w:jc w:val="right"/>
            </w:pPr>
            <w:r>
              <w:rPr>
                <w:sz w:val="16"/>
              </w:rPr>
              <w:t>n/a</w:t>
            </w:r>
          </w:p>
        </w:tc>
        <w:tc>
          <w:tcPr>
            <w:tcW w:type="dxa" w:w="1041"/>
          </w:tcPr>
          <w:p>
            <w:pPr>
              <w:spacing w:after="0"/>
              <w:jc w:val="right"/>
            </w:pPr>
            <w:r>
              <w:rPr>
                <w:sz w:val="16"/>
              </w:rPr>
              <w:t>2,512</w:t>
            </w:r>
          </w:p>
        </w:tc>
        <w:tc>
          <w:tcPr>
            <w:tcW w:type="dxa" w:w="948"/>
          </w:tcPr>
          <w:p>
            <w:pPr>
              <w:spacing w:after="0"/>
              <w:jc w:val="right"/>
            </w:pPr>
            <w:r>
              <w:rPr>
                <w:sz w:val="16"/>
              </w:rPr>
              <w:t>$20,148</w:t>
            </w:r>
          </w:p>
        </w:tc>
        <w:tc>
          <w:tcPr>
            <w:tcW w:type="dxa" w:w="1126"/>
          </w:tcPr>
          <w:p>
            <w:pPr>
              <w:spacing w:after="0"/>
              <w:jc w:val="right"/>
            </w:pPr>
            <w:r>
              <w:rPr>
                <w:sz w:val="16"/>
              </w:rPr>
              <w:t>n/a</w:t>
            </w:r>
          </w:p>
        </w:tc>
        <w:tc>
          <w:tcPr>
            <w:tcW w:type="dxa" w:w="931"/>
          </w:tcPr>
          <w:p>
            <w:pPr>
              <w:spacing w:after="0"/>
              <w:jc w:val="right"/>
            </w:pPr>
            <w:r>
              <w:rPr>
                <w:sz w:val="16"/>
              </w:rPr>
              <w:t>$443</w:t>
            </w:r>
          </w:p>
        </w:tc>
        <w:tc>
          <w:tcPr>
            <w:tcW w:type="dxa" w:w="1305"/>
          </w:tcPr>
          <w:p>
            <w:pPr>
              <w:spacing w:after="0"/>
              <w:jc w:val="right"/>
            </w:pPr>
            <w:r>
              <w:rPr>
                <w:sz w:val="16"/>
              </w:rPr>
              <w:t>0.00194%</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$1,038,708,038</w:t>
            </w:r>
          </w:p>
        </w:tc>
        <w:tc>
          <w:tcPr>
            <w:tcW w:type="dxa" w:w="1215"/>
          </w:tcPr>
          <w:p>
            <w:pPr>
              <w:spacing w:after="0"/>
              <w:jc w:val="right"/>
            </w:pPr>
            <w:r>
              <w:rPr>
                <w:sz w:val="16"/>
              </w:rPr>
              <w:t>$2,407,780</w:t>
            </w:r>
          </w:p>
        </w:tc>
        <w:tc>
          <w:tcPr>
            <w:tcW w:type="dxa" w:w="1041"/>
          </w:tcPr>
          <w:p>
            <w:pPr>
              <w:spacing w:after="0"/>
              <w:jc w:val="right"/>
            </w:pPr>
            <w:r>
              <w:rPr>
                <w:sz w:val="16"/>
              </w:rPr>
              <w:t>24</w:t>
            </w:r>
          </w:p>
        </w:tc>
        <w:tc>
          <w:tcPr>
            <w:tcW w:type="dxa" w:w="948"/>
          </w:tcPr>
          <w:p>
            <w:pPr>
              <w:spacing w:after="0"/>
              <w:jc w:val="right"/>
            </w:pPr>
            <w:r>
              <w:rPr>
                <w:sz w:val="16"/>
              </w:rPr>
              <w:t>$749,102</w:t>
            </w:r>
          </w:p>
        </w:tc>
        <w:tc>
          <w:tcPr>
            <w:tcW w:type="dxa" w:w="1126"/>
          </w:tcPr>
          <w:p>
            <w:pPr>
              <w:spacing w:after="0"/>
              <w:jc w:val="right"/>
            </w:pPr>
            <w:r>
              <w:rPr>
                <w:sz w:val="16"/>
              </w:rPr>
              <w:t>$20,163</w:t>
            </w:r>
          </w:p>
        </w:tc>
        <w:tc>
          <w:tcPr>
            <w:tcW w:type="dxa" w:w="931"/>
          </w:tcPr>
          <w:p>
            <w:pPr>
              <w:spacing w:after="0"/>
              <w:jc w:val="right"/>
            </w:pPr>
            <w:r>
              <w:rPr>
                <w:sz w:val="16"/>
              </w:rPr>
              <w:t>$608</w:t>
            </w:r>
          </w:p>
        </w:tc>
        <w:tc>
          <w:tcPr>
            <w:tcW w:type="dxa" w:w="1305"/>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$24,482,952</w:t>
            </w:r>
          </w:p>
        </w:tc>
        <w:tc>
          <w:tcPr>
            <w:tcW w:type="dxa" w:w="1215"/>
          </w:tcPr>
          <w:p>
            <w:pPr>
              <w:spacing w:after="0"/>
              <w:jc w:val="right"/>
            </w:pPr>
            <w:r>
              <w:rPr>
                <w:sz w:val="16"/>
              </w:rPr>
              <w:t>n/a</w:t>
            </w:r>
          </w:p>
        </w:tc>
        <w:tc>
          <w:tcPr>
            <w:tcW w:type="dxa" w:w="1041"/>
          </w:tcPr>
          <w:p>
            <w:pPr>
              <w:spacing w:after="0"/>
              <w:jc w:val="right"/>
            </w:pPr>
            <w:r>
              <w:rPr>
                <w:sz w:val="16"/>
              </w:rPr>
              <w:t>57</w:t>
            </w:r>
          </w:p>
        </w:tc>
        <w:tc>
          <w:tcPr>
            <w:tcW w:type="dxa" w:w="948"/>
          </w:tcPr>
          <w:p>
            <w:pPr>
              <w:spacing w:after="0"/>
              <w:jc w:val="right"/>
            </w:pPr>
            <w:r>
              <w:rPr>
                <w:sz w:val="16"/>
              </w:rPr>
              <w:t>$152</w:t>
            </w:r>
          </w:p>
        </w:tc>
        <w:tc>
          <w:tcPr>
            <w:tcW w:type="dxa" w:w="1126"/>
          </w:tcPr>
          <w:p>
            <w:pPr>
              <w:spacing w:after="0"/>
              <w:jc w:val="right"/>
            </w:pPr>
            <w:r>
              <w:rPr>
                <w:sz w:val="16"/>
              </w:rPr>
              <w:t>n/a</w:t>
            </w:r>
          </w:p>
        </w:tc>
        <w:tc>
          <w:tcPr>
            <w:tcW w:type="dxa" w:w="931"/>
          </w:tcPr>
          <w:p>
            <w:pPr>
              <w:spacing w:after="0"/>
              <w:jc w:val="right"/>
            </w:pPr>
            <w:r>
              <w:rPr>
                <w:sz w:val="16"/>
              </w:rPr>
              <w:t>$154</w:t>
            </w:r>
          </w:p>
        </w:tc>
        <w:tc>
          <w:tcPr>
            <w:tcW w:type="dxa" w:w="1305"/>
          </w:tcPr>
          <w:p>
            <w:pPr>
              <w:spacing w:after="0"/>
              <w:jc w:val="right"/>
            </w:pPr>
            <w:r>
              <w:rPr>
                <w:sz w:val="16"/>
              </w:rPr>
              <w:t>0.000622%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$1,039,082,937</w:t>
            </w:r>
          </w:p>
        </w:tc>
        <w:tc>
          <w:tcPr>
            <w:tcW w:type="dxa" w:w="1215"/>
          </w:tcPr>
          <w:p>
            <w:pPr>
              <w:spacing w:after="0"/>
              <w:jc w:val="right"/>
            </w:pPr>
            <w:r>
              <w:rPr>
                <w:sz w:val="16"/>
              </w:rPr>
              <w:t>n/a</w:t>
            </w:r>
          </w:p>
        </w:tc>
        <w:tc>
          <w:tcPr>
            <w:tcW w:type="dxa" w:w="1041"/>
          </w:tcPr>
          <w:p>
            <w:pPr>
              <w:spacing w:after="0"/>
              <w:jc w:val="right"/>
            </w:pPr>
            <w:r>
              <w:rPr>
                <w:sz w:val="16"/>
              </w:rPr>
              <w:t>2,519</w:t>
            </w:r>
          </w:p>
        </w:tc>
        <w:tc>
          <w:tcPr>
            <w:tcW w:type="dxa" w:w="948"/>
          </w:tcPr>
          <w:p>
            <w:pPr>
              <w:spacing w:after="0"/>
              <w:jc w:val="right"/>
            </w:pPr>
            <w:r>
              <w:rPr>
                <w:sz w:val="16"/>
              </w:rPr>
              <w:t>$5,948</w:t>
            </w:r>
          </w:p>
        </w:tc>
        <w:tc>
          <w:tcPr>
            <w:tcW w:type="dxa" w:w="1126"/>
          </w:tcPr>
          <w:p>
            <w:pPr>
              <w:spacing w:after="0"/>
              <w:jc w:val="right"/>
            </w:pPr>
            <w:r>
              <w:rPr>
                <w:sz w:val="16"/>
              </w:rPr>
              <w:t>n/a</w:t>
            </w:r>
          </w:p>
        </w:tc>
        <w:tc>
          <w:tcPr>
            <w:tcW w:type="dxa" w:w="931"/>
          </w:tcPr>
          <w:p>
            <w:pPr>
              <w:spacing w:after="0"/>
              <w:jc w:val="right"/>
            </w:pPr>
            <w:r>
              <w:rPr>
                <w:sz w:val="16"/>
              </w:rPr>
              <w:t>$23,660</w:t>
            </w:r>
          </w:p>
        </w:tc>
        <w:tc>
          <w:tcPr>
            <w:tcW w:type="dxa" w:w="1305"/>
          </w:tcPr>
          <w:p>
            <w:pPr>
              <w:spacing w:after="0"/>
              <w:jc w:val="right"/>
            </w:pPr>
            <w:r>
              <w:rPr>
                <w:sz w:val="16"/>
              </w:rPr>
              <w:t>0.000572%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$302,560</w:t>
            </w:r>
          </w:p>
        </w:tc>
        <w:tc>
          <w:tcPr>
            <w:tcW w:type="dxa" w:w="1126"/>
          </w:tcPr>
          <w:p>
            <w:pPr>
              <w:spacing w:after="0"/>
              <w:jc w:val="right"/>
            </w:pPr>
            <w:r>
              <w:rPr>
                <w:sz w:val="16"/>
              </w:rPr>
              <w:t>$651,925</w:t>
            </w:r>
          </w:p>
        </w:tc>
        <w:tc>
          <w:tcPr>
            <w:tcW w:type="dxa" w:w="931"/>
          </w:tcPr>
          <w:p>
            <w:pPr>
              <w:spacing w:after="0"/>
              <w:jc w:val="right"/>
            </w:pPr>
            <w:r>
              <w:rPr>
                <w:sz w:val="16"/>
              </w:rPr>
              <w:t>$46,934</w:t>
            </w:r>
          </w:p>
        </w:tc>
        <w:tc>
          <w:tcPr>
            <w:tcW w:type="dxa" w:w="1305"/>
          </w:tcPr>
          <w:p>
            <w:pPr>
              <w:spacing w:after="0"/>
              <w:jc w:val="right"/>
            </w:pPr>
            <w:r>
              <w:rPr>
                <w:sz w:val="16"/>
              </w:rPr>
              <w:t>0.0291%</w:t>
            </w:r>
          </w:p>
        </w:tc>
        <w:tc>
          <w:tcPr>
            <w:tcW w:type="dxa" w:w="1166"/>
          </w:tcPr>
          <w:p>
            <w:pPr>
              <w:spacing w:after="0"/>
              <w:jc w:val="right"/>
            </w:pPr>
            <w:r>
              <w:rPr>
                <w:sz w:val="16"/>
              </w:rPr>
              <w:t>$10,000</w:t>
            </w:r>
          </w:p>
        </w:tc>
        <w:tc>
          <w:tcPr>
            <w:tcW w:type="dxa" w:w="1073"/>
          </w:tcPr>
          <w:p>
            <w:pPr>
              <w:spacing w:after="0"/>
              <w:jc w:val="right"/>
            </w:pPr>
            <w:r>
              <w:rPr>
                <w:sz w:val="16"/>
              </w:rPr>
              <w:t>$10,000</w:t>
            </w:r>
          </w:p>
        </w:tc>
        <w:tc>
          <w:tcPr>
            <w:tcW w:type="dxa" w:w="1073"/>
          </w:tcPr>
          <w:p>
            <w:pPr>
              <w:spacing w:after="0"/>
              <w:jc w:val="right"/>
            </w:pPr>
          </w:p>
        </w:tc>
        <w:tc>
          <w:tcPr>
            <w:tcW w:type="dxa" w:w="1803"/>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$204,982</w:t>
            </w:r>
          </w:p>
        </w:tc>
        <w:tc>
          <w:tcPr>
            <w:tcW w:type="dxa" w:w="1126"/>
          </w:tcPr>
          <w:p>
            <w:pPr>
              <w:spacing w:after="0"/>
              <w:jc w:val="right"/>
            </w:pPr>
            <w:r>
              <w:rPr>
                <w:sz w:val="16"/>
              </w:rPr>
              <w:t>$6,948</w:t>
            </w:r>
          </w:p>
        </w:tc>
        <w:tc>
          <w:tcPr>
            <w:tcW w:type="dxa" w:w="931"/>
          </w:tcPr>
          <w:p>
            <w:pPr>
              <w:spacing w:after="0"/>
              <w:jc w:val="right"/>
            </w:pPr>
            <w:r>
              <w:rPr>
                <w:sz w:val="16"/>
              </w:rPr>
              <w:t>$149,413</w:t>
            </w:r>
          </w:p>
        </w:tc>
        <w:tc>
          <w:tcPr>
            <w:tcW w:type="dxa" w:w="1305"/>
          </w:tcPr>
          <w:p>
            <w:pPr>
              <w:spacing w:after="0"/>
              <w:jc w:val="right"/>
            </w:pPr>
            <w:r>
              <w:rPr>
                <w:sz w:val="16"/>
              </w:rPr>
              <w:t>0.0197%</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$240,751,989</w:t>
            </w:r>
          </w:p>
        </w:tc>
        <w:tc>
          <w:tcPr>
            <w:tcW w:type="dxa" w:w="1215"/>
          </w:tcPr>
          <w:p>
            <w:pPr>
              <w:spacing w:after="0"/>
              <w:jc w:val="right"/>
            </w:pPr>
            <w:r>
              <w:rPr>
                <w:sz w:val="16"/>
              </w:rPr>
              <w:t>$50,197,118</w:t>
            </w:r>
          </w:p>
        </w:tc>
        <w:tc>
          <w:tcPr>
            <w:tcW w:type="dxa" w:w="1041"/>
          </w:tcPr>
          <w:p>
            <w:pPr>
              <w:spacing w:after="0"/>
              <w:jc w:val="right"/>
            </w:pPr>
            <w:r>
              <w:rPr>
                <w:sz w:val="16"/>
              </w:rPr>
              <w:t>697</w:t>
            </w:r>
          </w:p>
        </w:tc>
        <w:tc>
          <w:tcPr>
            <w:tcW w:type="dxa" w:w="948"/>
          </w:tcPr>
          <w:p>
            <w:pPr>
              <w:spacing w:after="0"/>
              <w:jc w:val="right"/>
            </w:pPr>
            <w:r>
              <w:rPr>
                <w:sz w:val="16"/>
              </w:rPr>
              <w:t>$20,710</w:t>
            </w:r>
          </w:p>
        </w:tc>
        <w:tc>
          <w:tcPr>
            <w:tcW w:type="dxa" w:w="1126"/>
          </w:tcPr>
          <w:p>
            <w:pPr>
              <w:spacing w:after="0"/>
              <w:jc w:val="right"/>
            </w:pPr>
            <w:r>
              <w:rPr>
                <w:sz w:val="16"/>
              </w:rPr>
              <w:t>$56</w:t>
            </w:r>
          </w:p>
        </w:tc>
        <w:tc>
          <w:tcPr>
            <w:tcW w:type="dxa" w:w="931"/>
          </w:tcPr>
          <w:p>
            <w:pPr>
              <w:spacing w:after="0"/>
              <w:jc w:val="right"/>
            </w:pPr>
            <w:r>
              <w:rPr>
                <w:sz w:val="16"/>
              </w:rPr>
              <w:t>$774</w:t>
            </w:r>
          </w:p>
        </w:tc>
        <w:tc>
          <w:tcPr>
            <w:tcW w:type="dxa" w:w="1305"/>
          </w:tcPr>
          <w:p>
            <w:pPr>
              <w:spacing w:after="0"/>
              <w:jc w:val="right"/>
            </w:pPr>
            <w:r>
              <w:rPr>
                <w:sz w:val="16"/>
              </w:rPr>
              <w:t>0.0086%</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$1,039,082,937</w:t>
            </w:r>
          </w:p>
        </w:tc>
        <w:tc>
          <w:tcPr>
            <w:tcW w:type="dxa" w:w="1215"/>
          </w:tcPr>
          <w:p>
            <w:pPr>
              <w:spacing w:after="0"/>
              <w:jc w:val="right"/>
            </w:pPr>
            <w:r>
              <w:rPr>
                <w:sz w:val="16"/>
              </w:rPr>
              <w:t>$156,359,378</w:t>
            </w:r>
          </w:p>
        </w:tc>
        <w:tc>
          <w:tcPr>
            <w:tcW w:type="dxa" w:w="1041"/>
          </w:tcPr>
          <w:p>
            <w:pPr>
              <w:spacing w:after="0"/>
              <w:jc w:val="right"/>
            </w:pPr>
            <w:r>
              <w:rPr>
                <w:sz w:val="16"/>
              </w:rPr>
              <w:t>2,519</w:t>
            </w:r>
          </w:p>
        </w:tc>
        <w:tc>
          <w:tcPr>
            <w:tcW w:type="dxa" w:w="948"/>
          </w:tcPr>
          <w:p>
            <w:pPr>
              <w:spacing w:after="0"/>
              <w:jc w:val="right"/>
            </w:pPr>
            <w:r>
              <w:rPr>
                <w:sz w:val="16"/>
              </w:rPr>
              <w:t>$21,503</w:t>
            </w:r>
          </w:p>
        </w:tc>
        <w:tc>
          <w:tcPr>
            <w:tcW w:type="dxa" w:w="1126"/>
          </w:tcPr>
          <w:p>
            <w:pPr>
              <w:spacing w:after="0"/>
              <w:jc w:val="right"/>
            </w:pPr>
            <w:r>
              <w:rPr>
                <w:sz w:val="16"/>
              </w:rPr>
              <w:t>$344</w:t>
            </w:r>
          </w:p>
        </w:tc>
        <w:tc>
          <w:tcPr>
            <w:tcW w:type="dxa" w:w="931"/>
          </w:tcPr>
          <w:p>
            <w:pPr>
              <w:spacing w:after="0"/>
              <w:jc w:val="right"/>
            </w:pPr>
            <w:r>
              <w:rPr>
                <w:sz w:val="16"/>
              </w:rPr>
              <w:t>$23,863</w:t>
            </w:r>
          </w:p>
        </w:tc>
        <w:tc>
          <w:tcPr>
            <w:tcW w:type="dxa" w:w="1305"/>
          </w:tcPr>
          <w:p>
            <w:pPr>
              <w:spacing w:after="0"/>
              <w:jc w:val="right"/>
            </w:pPr>
            <w:r>
              <w:rPr>
                <w:sz w:val="16"/>
              </w:rPr>
              <w:t>0.00207%</w:t>
            </w:r>
          </w:p>
        </w:tc>
        <w:tc>
          <w:tcPr>
            <w:tcW w:type="dxa" w:w="1166"/>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2023-06-29 (Storm Events through 2026-06-30): 34 county-coded records, 33 with a damage value recorded (including $0), $10,000; 14 zone-level records, 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$1,039,082,937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$156,359,378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$3,765,573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$410,609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Frontier County</w:t>
            </w:r>
          </w:p>
        </w:tc>
        <w:tc>
          <w:tcPr>
            <w:tcW w:type="dxa" w:w="1604"/>
          </w:tcPr>
          <w:p>
            <w:pPr>
              <w:spacing w:after="0"/>
              <w:jc w:val="left"/>
            </w:pPr>
            <w:r>
              <w:rPr>
                <w:sz w:val="16"/>
              </w:rPr>
              <w:t>310435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Curtis city</w:t>
            </w:r>
          </w:p>
        </w:tc>
        <w:tc>
          <w:tcPr>
            <w:tcW w:type="dxa" w:w="1604"/>
          </w:tcPr>
          <w:p>
            <w:pPr>
              <w:spacing w:after="0"/>
              <w:jc w:val="left"/>
            </w:pPr>
            <w:r>
              <w:rPr>
                <w:sz w:val="16"/>
              </w:rPr>
              <w:t>310086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Eustis village</w:t>
            </w:r>
          </w:p>
        </w:tc>
        <w:tc>
          <w:tcPr>
            <w:tcW w:type="dxa" w:w="1604"/>
          </w:tcPr>
          <w:p>
            <w:pPr>
              <w:spacing w:after="0"/>
              <w:jc w:val="left"/>
            </w:pPr>
            <w:r>
              <w:rPr>
                <w:sz w:val="16"/>
              </w:rPr>
              <w:t>310276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Maywood village</w:t>
            </w:r>
          </w:p>
        </w:tc>
        <w:tc>
          <w:tcPr>
            <w:tcW w:type="dxa" w:w="1604"/>
          </w:tcPr>
          <w:p>
            <w:pPr>
              <w:spacing w:after="0"/>
              <w:jc w:val="left"/>
            </w:pPr>
            <w:r>
              <w:rPr>
                <w:sz w:val="16"/>
              </w:rPr>
              <w:t>310085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Moorefield village</w:t>
            </w:r>
          </w:p>
        </w:tc>
        <w:tc>
          <w:tcPr>
            <w:tcW w:type="dxa" w:w="1604"/>
          </w:tcPr>
          <w:p>
            <w:pPr>
              <w:spacing w:after="0"/>
              <w:jc w:val="left"/>
            </w:pPr>
            <w:r>
              <w:rPr>
                <w:sz w:val="16"/>
              </w:rPr>
              <w:t>315277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Stockville village</w:t>
            </w:r>
          </w:p>
        </w:tc>
        <w:tc>
          <w:tcPr>
            <w:tcW w:type="dxa" w:w="1604"/>
          </w:tcPr>
          <w:p>
            <w:pPr>
              <w:spacing w:after="0"/>
              <w:jc w:val="left"/>
            </w:pPr>
            <w:r>
              <w:rPr>
                <w:sz w:val="16"/>
              </w:rPr>
              <w:t>315278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Frontier County, NE: risk-assessment baseline packet, release 2026-10 (data as of 2026-09-30; County FIPS 31063). Automated baseline. </w:t>
      </w:r>
      <w:hyperlink r:id="rId15">
        <w:r>
          <w:rPr>
            <w:color w:val="1F4E99"/>
            <w:sz w:val="17"/>
            <w:u w:val="single"/>
          </w:rPr>
          <w:t>https://hazardplain.org/ne/31063/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Frontier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 County, NE: Risk-assessment baseline packet</dc:title>
  <dc:subject>Hazard Plain release 2026-10, as of 2026-09-30. Automated baseline</dc:subject>
  <dc:creator>Hazard Plain</dc:creator>
  <cp:keywords>Hazard Plain; hazard mitigation; risk assessment; 31063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