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Dixon County, NE</w:t>
      </w:r>
    </w:p>
    <w:p>
      <w:pPr>
        <w:spacing w:after="120" w:before="0"/>
      </w:pPr>
      <w:r>
        <w:rPr>
          <w:color w:val="555555"/>
          <w:sz w:val="24"/>
        </w:rPr>
        <w:t>Risk-assessment baseline packet</w:t>
      </w:r>
    </w:p>
    <w:p>
      <w:pPr>
        <w:spacing w:after="120" w:before="0"/>
      </w:pPr>
      <w:r>
        <w:rPr>
          <w:b/>
          <w:sz w:val="18"/>
        </w:rPr>
        <w:t xml:space="preserve">County FIPS: </w:t>
      </w:r>
      <w:r>
        <w:rPr>
          <w:sz w:val="18"/>
        </w:rPr>
        <w:t>31051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($2,143,970 a year), Hail ($1,020,673) and Tornado ($955,769).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0"/>
        <w:gridCol w:w="1761"/>
        <w:gridCol w:w="1603"/>
        <w:gridCol w:w="2243"/>
        <w:gridCol w:w="1037"/>
        <w:gridCol w:w="1037"/>
        <w:gridCol w:w="825"/>
        <w:gridCol w:w="1306"/>
        <w:gridCol w:w="2001"/>
      </w:tblGrid>
      <w:tr>
        <w:trPr>
          <w:cantSplit/>
          <w:tblHeader/>
        </w:trPr>
        <w:tc>
          <w:tcPr>
            <w:tcW w:type="dxa" w:w="2300"/>
            <w:shd w:val="clear" w:color="auto" w:fill="E8E8E8"/>
          </w:tcPr>
          <w:p>
            <w:pPr>
              <w:spacing w:after="0"/>
              <w:jc w:val="left"/>
            </w:pPr>
            <w:r>
              <w:rPr>
                <w:b/>
                <w:sz w:val="16"/>
              </w:rPr>
              <w:t>Jurisdiction</w:t>
            </w:r>
          </w:p>
        </w:tc>
        <w:tc>
          <w:tcPr>
            <w:tcW w:type="dxa" w:w="1761"/>
            <w:shd w:val="clear" w:color="auto" w:fill="E8E8E8"/>
          </w:tcPr>
          <w:p>
            <w:pPr>
              <w:spacing w:after="0"/>
              <w:jc w:val="left"/>
            </w:pPr>
            <w:r>
              <w:rPr>
                <w:b/>
                <w:sz w:val="16"/>
              </w:rPr>
              <w:t>Type</w:t>
            </w:r>
          </w:p>
        </w:tc>
        <w:tc>
          <w:tcPr>
            <w:tcW w:type="dxa" w:w="1603"/>
            <w:shd w:val="clear" w:color="auto" w:fill="E8E8E8"/>
          </w:tcPr>
          <w:p>
            <w:pPr>
              <w:spacing w:after="0"/>
              <w:jc w:val="left"/>
            </w:pPr>
            <w:r>
              <w:rPr>
                <w:b/>
                <w:sz w:val="16"/>
              </w:rPr>
              <w:t>Status</w:t>
            </w:r>
          </w:p>
        </w:tc>
        <w:tc>
          <w:tcPr>
            <w:tcW w:type="dxa" w:w="22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6"/>
            <w:shd w:val="clear" w:color="auto" w:fill="E8E8E8"/>
          </w:tcPr>
          <w:p>
            <w:pPr>
              <w:spacing w:after="0"/>
              <w:jc w:val="left"/>
            </w:pPr>
            <w:r>
              <w:rPr>
                <w:b/>
                <w:sz w:val="16"/>
              </w:rPr>
              <w:t>Update underway</w:t>
            </w:r>
          </w:p>
        </w:tc>
        <w:tc>
          <w:tcPr>
            <w:tcW w:type="dxa" w:w="2001"/>
            <w:shd w:val="clear" w:color="auto" w:fill="E8E8E8"/>
          </w:tcPr>
          <w:p>
            <w:pPr>
              <w:spacing w:after="0"/>
              <w:jc w:val="left"/>
            </w:pPr>
            <w:r>
              <w:rPr>
                <w:b/>
                <w:sz w:val="16"/>
              </w:rPr>
              <w:t>Notes</w:t>
            </w:r>
          </w:p>
        </w:tc>
      </w:tr>
      <w:tr>
        <w:trPr>
          <w:cantSplit/>
        </w:trPr>
        <w:tc>
          <w:tcPr>
            <w:tcW w:type="dxa" w:w="2300"/>
          </w:tcPr>
          <w:p>
            <w:pPr>
              <w:spacing w:after="0"/>
              <w:jc w:val="left"/>
            </w:pPr>
            <w:r>
              <w:rPr>
                <w:sz w:val="16"/>
              </w:rPr>
              <w:t>Dixon County</w:t>
            </w:r>
          </w:p>
        </w:tc>
        <w:tc>
          <w:tcPr>
            <w:tcW w:type="dxa" w:w="1761"/>
          </w:tcPr>
          <w:p>
            <w:pPr>
              <w:spacing w:after="0"/>
              <w:jc w:val="left"/>
            </w:pPr>
            <w:r>
              <w:rPr>
                <w:sz w:val="16"/>
              </w:rPr>
              <w:t>County</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Allen village</w:t>
            </w:r>
          </w:p>
        </w:tc>
        <w:tc>
          <w:tcPr>
            <w:tcW w:type="dxa" w:w="1761"/>
          </w:tcPr>
          <w:p>
            <w:pPr>
              <w:spacing w:after="0"/>
              <w:jc w:val="left"/>
            </w:pPr>
            <w:r>
              <w:rPr>
                <w:sz w:val="16"/>
              </w:rPr>
              <w:t>Village</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Concord village</w:t>
            </w:r>
          </w:p>
        </w:tc>
        <w:tc>
          <w:tcPr>
            <w:tcW w:type="dxa" w:w="1761"/>
          </w:tcPr>
          <w:p>
            <w:pPr>
              <w:spacing w:after="0"/>
              <w:jc w:val="left"/>
            </w:pPr>
            <w:r>
              <w:rPr>
                <w:sz w:val="16"/>
              </w:rPr>
              <w:t>Village</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Dixon village</w:t>
            </w:r>
          </w:p>
        </w:tc>
        <w:tc>
          <w:tcPr>
            <w:tcW w:type="dxa" w:w="1761"/>
          </w:tcPr>
          <w:p>
            <w:pPr>
              <w:spacing w:after="0"/>
              <w:jc w:val="left"/>
            </w:pPr>
            <w:r>
              <w:rPr>
                <w:sz w:val="16"/>
              </w:rPr>
              <w:t>Village</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Martinsburg village</w:t>
            </w:r>
          </w:p>
        </w:tc>
        <w:tc>
          <w:tcPr>
            <w:tcW w:type="dxa" w:w="1761"/>
          </w:tcPr>
          <w:p>
            <w:pPr>
              <w:spacing w:after="0"/>
              <w:jc w:val="left"/>
            </w:pPr>
            <w:r>
              <w:rPr>
                <w:sz w:val="16"/>
              </w:rPr>
              <w:t>Village</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Maskell village</w:t>
            </w:r>
          </w:p>
        </w:tc>
        <w:tc>
          <w:tcPr>
            <w:tcW w:type="dxa" w:w="1761"/>
          </w:tcPr>
          <w:p>
            <w:pPr>
              <w:spacing w:after="0"/>
              <w:jc w:val="left"/>
            </w:pPr>
            <w:r>
              <w:rPr>
                <w:sz w:val="16"/>
              </w:rPr>
              <w:t>Village</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 this jurisdiction approved 2022-05-09</w:t>
            </w:r>
          </w:p>
        </w:tc>
      </w:tr>
      <w:tr>
        <w:trPr>
          <w:cantSplit/>
        </w:trPr>
        <w:tc>
          <w:tcPr>
            <w:tcW w:type="dxa" w:w="2300"/>
          </w:tcPr>
          <w:p>
            <w:pPr>
              <w:spacing w:after="0"/>
              <w:jc w:val="left"/>
            </w:pPr>
            <w:r>
              <w:rPr>
                <w:sz w:val="16"/>
              </w:rPr>
              <w:t>Newcastle village</w:t>
            </w:r>
          </w:p>
        </w:tc>
        <w:tc>
          <w:tcPr>
            <w:tcW w:type="dxa" w:w="1761"/>
          </w:tcPr>
          <w:p>
            <w:pPr>
              <w:spacing w:after="0"/>
              <w:jc w:val="left"/>
            </w:pPr>
            <w:r>
              <w:rPr>
                <w:sz w:val="16"/>
              </w:rPr>
              <w:t>Village</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Ponca city</w:t>
            </w:r>
          </w:p>
        </w:tc>
        <w:tc>
          <w:tcPr>
            <w:tcW w:type="dxa" w:w="1761"/>
          </w:tcPr>
          <w:p>
            <w:pPr>
              <w:spacing w:after="0"/>
              <w:jc w:val="left"/>
            </w:pPr>
            <w:r>
              <w:rPr>
                <w:sz w:val="16"/>
              </w:rPr>
              <w:t>City</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Wakefield city</w:t>
            </w:r>
          </w:p>
        </w:tc>
        <w:tc>
          <w:tcPr>
            <w:tcW w:type="dxa" w:w="1761"/>
          </w:tcPr>
          <w:p>
            <w:pPr>
              <w:spacing w:after="0"/>
              <w:jc w:val="left"/>
            </w:pPr>
            <w:r>
              <w:rPr>
                <w:sz w:val="16"/>
              </w:rPr>
              <w:t>City</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Waterbury village</w:t>
            </w:r>
          </w:p>
        </w:tc>
        <w:tc>
          <w:tcPr>
            <w:tcW w:type="dxa" w:w="1761"/>
          </w:tcPr>
          <w:p>
            <w:pPr>
              <w:spacing w:after="0"/>
              <w:jc w:val="left"/>
            </w:pPr>
            <w:r>
              <w:rPr>
                <w:sz w:val="16"/>
              </w:rPr>
              <w:t>Village</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Emerson-Hubbard Public Schools</w:t>
            </w:r>
          </w:p>
        </w:tc>
        <w:tc>
          <w:tcPr>
            <w:tcW w:type="dxa" w:w="1761"/>
          </w:tcPr>
          <w:p>
            <w:pPr>
              <w:spacing w:after="0"/>
              <w:jc w:val="left"/>
            </w:pPr>
            <w:r>
              <w:rPr>
                <w:sz w:val="16"/>
              </w:rPr>
              <w:t>School/School District</w:t>
            </w:r>
          </w:p>
        </w:tc>
        <w:tc>
          <w:tcPr>
            <w:tcW w:type="dxa" w:w="1603"/>
          </w:tcPr>
          <w:p>
            <w:pPr>
              <w:spacing w:after="0"/>
              <w:jc w:val="left"/>
            </w:pPr>
            <w:r>
              <w:rPr>
                <w:sz w:val="16"/>
              </w:rPr>
              <w:t>Expired on 2026-06-14</w:t>
            </w:r>
          </w:p>
        </w:tc>
        <w:tc>
          <w:tcPr>
            <w:tcW w:type="dxa" w:w="2243"/>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25"/>
          </w:tcPr>
          <w:p>
            <w:pPr>
              <w:spacing w:after="0"/>
              <w:jc w:val="right"/>
            </w:pPr>
            <w:r>
              <w:rPr>
                <w:sz w:val="16"/>
              </w:rPr>
              <w:t>-108</w:t>
            </w:r>
          </w:p>
        </w:tc>
        <w:tc>
          <w:tcPr>
            <w:tcW w:type="dxa" w:w="1306"/>
          </w:tcPr>
          <w:p>
            <w:pPr>
              <w:spacing w:after="0"/>
              <w:jc w:val="left"/>
            </w:pPr>
          </w:p>
        </w:tc>
        <w:tc>
          <w:tcPr>
            <w:tcW w:type="dxa" w:w="2001"/>
          </w:tcPr>
          <w:p>
            <w:pPr>
              <w:spacing w:after="0"/>
              <w:jc w:val="left"/>
            </w:pPr>
            <w:r>
              <w:rPr>
                <w:sz w:val="16"/>
              </w:rPr>
              <w:t>this jurisdiction approved 2022-07-05</w:t>
            </w:r>
          </w:p>
        </w:tc>
      </w:tr>
      <w:tr>
        <w:trPr>
          <w:cantSplit/>
        </w:trPr>
        <w:tc>
          <w:tcPr>
            <w:tcW w:type="dxa" w:w="2300"/>
          </w:tcPr>
          <w:p>
            <w:pPr>
              <w:spacing w:after="0"/>
              <w:jc w:val="left"/>
            </w:pPr>
            <w:r>
              <w:rPr>
                <w:sz w:val="16"/>
              </w:rPr>
              <w:t>Hartington Newcastle Public Schools</w:t>
            </w:r>
          </w:p>
        </w:tc>
        <w:tc>
          <w:tcPr>
            <w:tcW w:type="dxa" w:w="1761"/>
          </w:tcPr>
          <w:p>
            <w:pPr>
              <w:spacing w:after="0"/>
              <w:jc w:val="left"/>
            </w:pPr>
            <w:r>
              <w:rPr>
                <w:sz w:val="16"/>
              </w:rPr>
              <w:t>School/School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2022-07-05</w:t>
            </w:r>
          </w:p>
        </w:tc>
      </w:tr>
      <w:tr>
        <w:trPr>
          <w:cantSplit/>
        </w:trPr>
        <w:tc>
          <w:tcPr>
            <w:tcW w:type="dxa" w:w="2300"/>
          </w:tcPr>
          <w:p>
            <w:pPr>
              <w:spacing w:after="0"/>
              <w:jc w:val="left"/>
            </w:pPr>
            <w:r>
              <w:rPr>
                <w:sz w:val="16"/>
              </w:rPr>
              <w:t>Laurel-Concord-Coleridge School</w:t>
            </w:r>
          </w:p>
        </w:tc>
        <w:tc>
          <w:tcPr>
            <w:tcW w:type="dxa" w:w="1761"/>
          </w:tcPr>
          <w:p>
            <w:pPr>
              <w:spacing w:after="0"/>
              <w:jc w:val="left"/>
            </w:pPr>
            <w:r>
              <w:rPr>
                <w:sz w:val="16"/>
              </w:rPr>
              <w:t>School/School District</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Ponca Public Schools</w:t>
            </w:r>
          </w:p>
        </w:tc>
        <w:tc>
          <w:tcPr>
            <w:tcW w:type="dxa" w:w="1761"/>
          </w:tcPr>
          <w:p>
            <w:pPr>
              <w:spacing w:after="0"/>
              <w:jc w:val="left"/>
            </w:pPr>
            <w:r>
              <w:rPr>
                <w:sz w:val="16"/>
              </w:rPr>
              <w:t>School/School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2022-04-25</w:t>
            </w:r>
          </w:p>
        </w:tc>
      </w:tr>
      <w:tr>
        <w:trPr>
          <w:cantSplit/>
        </w:trPr>
        <w:tc>
          <w:tcPr>
            <w:tcW w:type="dxa" w:w="2300"/>
          </w:tcPr>
          <w:p>
            <w:pPr>
              <w:spacing w:after="0"/>
              <w:jc w:val="left"/>
            </w:pPr>
            <w:r>
              <w:rPr>
                <w:sz w:val="16"/>
              </w:rPr>
              <w:t>Wynot Public Schools</w:t>
            </w:r>
          </w:p>
        </w:tc>
        <w:tc>
          <w:tcPr>
            <w:tcW w:type="dxa" w:w="1761"/>
          </w:tcPr>
          <w:p>
            <w:pPr>
              <w:spacing w:after="0"/>
              <w:jc w:val="left"/>
            </w:pPr>
            <w:r>
              <w:rPr>
                <w:sz w:val="16"/>
              </w:rPr>
              <w:t>School/School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p>
        </w:tc>
      </w:tr>
      <w:tr>
        <w:trPr>
          <w:cantSplit/>
        </w:trPr>
        <w:tc>
          <w:tcPr>
            <w:tcW w:type="dxa" w:w="2300"/>
          </w:tcPr>
          <w:p>
            <w:pPr>
              <w:spacing w:after="0"/>
              <w:jc w:val="left"/>
            </w:pPr>
            <w:r>
              <w:rPr>
                <w:sz w:val="16"/>
              </w:rPr>
              <w:t>Allen Waterbury Vol Fire/Resue</w:t>
            </w:r>
          </w:p>
        </w:tc>
        <w:tc>
          <w:tcPr>
            <w:tcW w:type="dxa" w:w="1761"/>
          </w:tcPr>
          <w:p>
            <w:pPr>
              <w:spacing w:after="0"/>
              <w:jc w:val="left"/>
            </w:pPr>
            <w:r>
              <w:rPr>
                <w:sz w:val="16"/>
              </w:rPr>
              <w:t>Fire/EMS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2022-05-09</w:t>
            </w:r>
          </w:p>
        </w:tc>
      </w:tr>
      <w:tr>
        <w:trPr>
          <w:cantSplit/>
        </w:trPr>
        <w:tc>
          <w:tcPr>
            <w:tcW w:type="dxa" w:w="2300"/>
          </w:tcPr>
          <w:p>
            <w:pPr>
              <w:spacing w:after="0"/>
              <w:jc w:val="left"/>
            </w:pPr>
            <w:r>
              <w:rPr>
                <w:sz w:val="16"/>
              </w:rPr>
              <w:t>Dixon Fire Department</w:t>
            </w:r>
          </w:p>
        </w:tc>
        <w:tc>
          <w:tcPr>
            <w:tcW w:type="dxa" w:w="1761"/>
          </w:tcPr>
          <w:p>
            <w:pPr>
              <w:spacing w:after="0"/>
              <w:jc w:val="left"/>
            </w:pPr>
            <w:r>
              <w:rPr>
                <w:sz w:val="16"/>
              </w:rPr>
              <w:t>Fire/EMS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2022-04-11</w:t>
            </w:r>
          </w:p>
        </w:tc>
      </w:tr>
      <w:tr>
        <w:trPr>
          <w:cantSplit/>
        </w:trPr>
        <w:tc>
          <w:tcPr>
            <w:tcW w:type="dxa" w:w="2300"/>
          </w:tcPr>
          <w:p>
            <w:pPr>
              <w:spacing w:after="0"/>
              <w:jc w:val="left"/>
            </w:pPr>
            <w:r>
              <w:rPr>
                <w:sz w:val="16"/>
              </w:rPr>
              <w:t>Lewis and Clark Natural Resource District</w:t>
            </w:r>
          </w:p>
        </w:tc>
        <w:tc>
          <w:tcPr>
            <w:tcW w:type="dxa" w:w="1761"/>
          </w:tcPr>
          <w:p>
            <w:pPr>
              <w:spacing w:after="0"/>
              <w:jc w:val="left"/>
            </w:pPr>
            <w:r>
              <w:rPr>
                <w:sz w:val="16"/>
              </w:rPr>
              <w:t>Natural Resources</w:t>
            </w:r>
          </w:p>
        </w:tc>
        <w:tc>
          <w:tcPr>
            <w:tcW w:type="dxa" w:w="1603"/>
          </w:tcPr>
          <w:p>
            <w:pPr>
              <w:spacing w:after="0"/>
              <w:jc w:val="left"/>
            </w:pPr>
            <w:r>
              <w:rPr>
                <w:sz w:val="16"/>
              </w:rPr>
              <w:t>Approved, expires 2030-08-11</w:t>
            </w:r>
          </w:p>
        </w:tc>
        <w:tc>
          <w:tcPr>
            <w:tcW w:type="dxa" w:w="2243"/>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25"/>
          </w:tcPr>
          <w:p>
            <w:pPr>
              <w:spacing w:after="0"/>
              <w:jc w:val="right"/>
            </w:pPr>
            <w:r>
              <w:rPr>
                <w:sz w:val="16"/>
              </w:rPr>
              <w:t>1,411</w:t>
            </w:r>
          </w:p>
        </w:tc>
        <w:tc>
          <w:tcPr>
            <w:tcW w:type="dxa" w:w="1306"/>
          </w:tcPr>
          <w:p>
            <w:pPr>
              <w:spacing w:after="0"/>
              <w:jc w:val="left"/>
            </w:pPr>
          </w:p>
        </w:tc>
        <w:tc>
          <w:tcPr>
            <w:tcW w:type="dxa" w:w="2001"/>
          </w:tcPr>
          <w:p>
            <w:pPr>
              <w:spacing w:after="0"/>
              <w:jc w:val="left"/>
            </w:pPr>
            <w:r>
              <w:rPr>
                <w:sz w:val="16"/>
              </w:rPr>
              <w:t>this jurisdiction approved 2025-10-02</w:t>
            </w:r>
          </w:p>
        </w:tc>
      </w:tr>
      <w:tr>
        <w:trPr>
          <w:cantSplit/>
        </w:trPr>
        <w:tc>
          <w:tcPr>
            <w:tcW w:type="dxa" w:w="2300"/>
          </w:tcPr>
          <w:p>
            <w:pPr>
              <w:spacing w:after="0"/>
              <w:jc w:val="left"/>
            </w:pPr>
            <w:r>
              <w:rPr>
                <w:sz w:val="16"/>
              </w:rPr>
              <w:t>Newcastle Vol Fire/Rescue</w:t>
            </w:r>
          </w:p>
        </w:tc>
        <w:tc>
          <w:tcPr>
            <w:tcW w:type="dxa" w:w="1761"/>
          </w:tcPr>
          <w:p>
            <w:pPr>
              <w:spacing w:after="0"/>
              <w:jc w:val="left"/>
            </w:pPr>
            <w:r>
              <w:rPr>
                <w:sz w:val="16"/>
              </w:rPr>
              <w:t>Fire/EMS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2022-05-09</w:t>
            </w:r>
          </w:p>
        </w:tc>
      </w:tr>
      <w:tr>
        <w:trPr>
          <w:cantSplit/>
        </w:trPr>
        <w:tc>
          <w:tcPr>
            <w:tcW w:type="dxa" w:w="2300"/>
          </w:tcPr>
          <w:p>
            <w:pPr>
              <w:spacing w:after="0"/>
              <w:jc w:val="left"/>
            </w:pPr>
            <w:r>
              <w:rPr>
                <w:sz w:val="16"/>
              </w:rPr>
              <w:t>Northeast Nebraska Public Health Department</w:t>
            </w:r>
          </w:p>
        </w:tc>
        <w:tc>
          <w:tcPr>
            <w:tcW w:type="dxa" w:w="1761"/>
          </w:tcPr>
          <w:p>
            <w:pPr>
              <w:spacing w:after="0"/>
              <w:jc w:val="left"/>
            </w:pPr>
            <w:r>
              <w:rPr>
                <w:sz w:val="16"/>
              </w:rPr>
              <w:t>Hospital/Medical Facility</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2022-03-01</w:t>
            </w:r>
          </w:p>
        </w:tc>
      </w:tr>
      <w:tr>
        <w:trPr>
          <w:cantSplit/>
        </w:trPr>
        <w:tc>
          <w:tcPr>
            <w:tcW w:type="dxa" w:w="2300"/>
          </w:tcPr>
          <w:p>
            <w:pPr>
              <w:spacing w:after="0"/>
              <w:jc w:val="left"/>
            </w:pPr>
            <w:r>
              <w:rPr>
                <w:sz w:val="16"/>
              </w:rPr>
              <w:t>Ponca Volunteer Fire Rescue</w:t>
            </w:r>
          </w:p>
        </w:tc>
        <w:tc>
          <w:tcPr>
            <w:tcW w:type="dxa" w:w="1761"/>
          </w:tcPr>
          <w:p>
            <w:pPr>
              <w:spacing w:after="0"/>
              <w:jc w:val="left"/>
            </w:pPr>
            <w:r>
              <w:rPr>
                <w:sz w:val="16"/>
              </w:rPr>
              <w:t>Fire/EMS District</w:t>
            </w:r>
          </w:p>
        </w:tc>
        <w:tc>
          <w:tcPr>
            <w:tcW w:type="dxa" w:w="1603"/>
          </w:tcPr>
          <w:p>
            <w:pPr>
              <w:spacing w:after="0"/>
              <w:jc w:val="left"/>
            </w:pPr>
            <w:r>
              <w:rPr>
                <w:sz w:val="16"/>
              </w:rPr>
              <w:t>Expired on 2026-07-17</w:t>
            </w:r>
          </w:p>
        </w:tc>
        <w:tc>
          <w:tcPr>
            <w:tcW w:type="dxa" w:w="2243"/>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25"/>
          </w:tcPr>
          <w:p>
            <w:pPr>
              <w:spacing w:after="0"/>
              <w:jc w:val="right"/>
            </w:pPr>
            <w:r>
              <w:rPr>
                <w:sz w:val="16"/>
              </w:rPr>
              <w:t>-75</w:t>
            </w:r>
          </w:p>
        </w:tc>
        <w:tc>
          <w:tcPr>
            <w:tcW w:type="dxa" w:w="1306"/>
          </w:tcPr>
          <w:p>
            <w:pPr>
              <w:spacing w:after="0"/>
              <w:jc w:val="left"/>
            </w:pPr>
          </w:p>
        </w:tc>
        <w:tc>
          <w:tcPr>
            <w:tcW w:type="dxa" w:w="2001"/>
          </w:tcPr>
          <w:p>
            <w:pPr>
              <w:spacing w:after="0"/>
              <w:jc w:val="left"/>
            </w:pPr>
            <w:r>
              <w:rPr>
                <w:sz w:val="16"/>
              </w:rPr>
              <w:t>this jurisdiction approved 2022-03-14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110783 lists 73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20"/>
        <w:gridCol w:w="1105"/>
        <w:gridCol w:w="1512"/>
        <w:gridCol w:w="1485"/>
        <w:gridCol w:w="246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$2,138,910</w:t>
            </w:r>
          </w:p>
        </w:tc>
        <w:tc>
          <w:tcPr>
            <w:tcW w:type="dxa" w:w="1126"/>
          </w:tcPr>
          <w:p>
            <w:pPr>
              <w:spacing w:after="0"/>
              <w:jc w:val="right"/>
            </w:pPr>
            <w:r>
              <w:rPr>
                <w:sz w:val="16"/>
              </w:rPr>
              <w:t>$4,764</w:t>
            </w:r>
          </w:p>
        </w:tc>
        <w:tc>
          <w:tcPr>
            <w:tcW w:type="dxa" w:w="1320"/>
          </w:tcPr>
          <w:p>
            <w:pPr>
              <w:spacing w:after="0"/>
              <w:jc w:val="right"/>
            </w:pPr>
            <w:r>
              <w:rPr>
                <w:sz w:val="16"/>
              </w:rPr>
              <w:t>$295</w:t>
            </w:r>
          </w:p>
        </w:tc>
        <w:tc>
          <w:tcPr>
            <w:tcW w:type="dxa" w:w="1105"/>
          </w:tcPr>
          <w:p>
            <w:pPr>
              <w:spacing w:after="0"/>
              <w:jc w:val="right"/>
            </w:pPr>
            <w:r>
              <w:rPr>
                <w:sz w:val="16"/>
              </w:rPr>
              <w:t>$2,143,970</w:t>
            </w:r>
          </w:p>
        </w:tc>
        <w:tc>
          <w:tcPr>
            <w:tcW w:type="dxa" w:w="1512"/>
          </w:tcPr>
          <w:p>
            <w:pPr>
              <w:spacing w:after="0"/>
              <w:jc w:val="right"/>
            </w:pPr>
            <w:r>
              <w:rPr>
                <w:sz w:val="16"/>
              </w:rPr>
              <w:t>37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Hail</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$127,170</w:t>
            </w:r>
          </w:p>
        </w:tc>
        <w:tc>
          <w:tcPr>
            <w:tcW w:type="dxa" w:w="1126"/>
          </w:tcPr>
          <w:p>
            <w:pPr>
              <w:spacing w:after="0"/>
              <w:jc w:val="right"/>
            </w:pPr>
            <w:r>
              <w:rPr>
                <w:sz w:val="16"/>
              </w:rPr>
              <w:t>$856,629</w:t>
            </w:r>
          </w:p>
        </w:tc>
        <w:tc>
          <w:tcPr>
            <w:tcW w:type="dxa" w:w="1320"/>
          </w:tcPr>
          <w:p>
            <w:pPr>
              <w:spacing w:after="0"/>
              <w:jc w:val="right"/>
            </w:pPr>
            <w:r>
              <w:rPr>
                <w:sz w:val="16"/>
              </w:rPr>
              <w:t>$36,874</w:t>
            </w:r>
          </w:p>
        </w:tc>
        <w:tc>
          <w:tcPr>
            <w:tcW w:type="dxa" w:w="1105"/>
          </w:tcPr>
          <w:p>
            <w:pPr>
              <w:spacing w:after="0"/>
              <w:jc w:val="right"/>
            </w:pPr>
            <w:r>
              <w:rPr>
                <w:sz w:val="16"/>
              </w:rPr>
              <w:t>$1,020,673</w:t>
            </w:r>
          </w:p>
        </w:tc>
        <w:tc>
          <w:tcPr>
            <w:tcW w:type="dxa" w:w="1512"/>
          </w:tcPr>
          <w:p>
            <w:pPr>
              <w:spacing w:after="0"/>
              <w:jc w:val="right"/>
            </w:pPr>
            <w:r>
              <w:rPr>
                <w:sz w:val="16"/>
              </w:rPr>
              <w:t>158</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$396,819</w:t>
            </w:r>
          </w:p>
        </w:tc>
        <w:tc>
          <w:tcPr>
            <w:tcW w:type="dxa" w:w="1126"/>
          </w:tcPr>
          <w:p>
            <w:pPr>
              <w:spacing w:after="0"/>
              <w:jc w:val="right"/>
            </w:pPr>
            <w:r>
              <w:rPr>
                <w:sz w:val="16"/>
              </w:rPr>
              <w:t>$14,181</w:t>
            </w:r>
          </w:p>
        </w:tc>
        <w:tc>
          <w:tcPr>
            <w:tcW w:type="dxa" w:w="1320"/>
          </w:tcPr>
          <w:p>
            <w:pPr>
              <w:spacing w:after="0"/>
              <w:jc w:val="right"/>
            </w:pPr>
            <w:r>
              <w:rPr>
                <w:sz w:val="16"/>
              </w:rPr>
              <w:t>$544,769</w:t>
            </w:r>
          </w:p>
        </w:tc>
        <w:tc>
          <w:tcPr>
            <w:tcW w:type="dxa" w:w="1105"/>
          </w:tcPr>
          <w:p>
            <w:pPr>
              <w:spacing w:after="0"/>
              <w:jc w:val="right"/>
            </w:pPr>
            <w:r>
              <w:rPr>
                <w:sz w:val="16"/>
              </w:rPr>
              <w:t>$955,769</w:t>
            </w:r>
          </w:p>
        </w:tc>
        <w:tc>
          <w:tcPr>
            <w:tcW w:type="dxa" w:w="1512"/>
          </w:tcPr>
          <w:p>
            <w:pPr>
              <w:spacing w:after="0"/>
              <w:jc w:val="right"/>
            </w:pPr>
            <w:r>
              <w:rPr>
                <w:sz w:val="16"/>
              </w:rPr>
              <w:t>11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$885,360</w:t>
            </w:r>
          </w:p>
        </w:tc>
        <w:tc>
          <w:tcPr>
            <w:tcW w:type="dxa" w:w="1320"/>
          </w:tcPr>
          <w:p>
            <w:pPr>
              <w:spacing w:after="0"/>
              <w:jc w:val="right"/>
            </w:pPr>
            <w:r>
              <w:rPr>
                <w:sz w:val="16"/>
              </w:rPr>
              <w:t>n/a</w:t>
            </w:r>
          </w:p>
        </w:tc>
        <w:tc>
          <w:tcPr>
            <w:tcW w:type="dxa" w:w="1105"/>
          </w:tcPr>
          <w:p>
            <w:pPr>
              <w:spacing w:after="0"/>
              <w:jc w:val="right"/>
            </w:pPr>
            <w:r>
              <w:rPr>
                <w:sz w:val="16"/>
              </w:rPr>
              <w:t>$885,360</w:t>
            </w:r>
          </w:p>
        </w:tc>
        <w:tc>
          <w:tcPr>
            <w:tcW w:type="dxa" w:w="1512"/>
          </w:tcPr>
          <w:p>
            <w:pPr>
              <w:spacing w:after="0"/>
              <w:jc w:val="right"/>
            </w:pPr>
            <w:r>
              <w:rPr>
                <w:sz w:val="16"/>
              </w:rPr>
              <w:t>59</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$119,409</w:t>
            </w:r>
          </w:p>
        </w:tc>
        <w:tc>
          <w:tcPr>
            <w:tcW w:type="dxa" w:w="1126"/>
          </w:tcPr>
          <w:p>
            <w:pPr>
              <w:spacing w:after="0"/>
              <w:jc w:val="right"/>
            </w:pPr>
            <w:r>
              <w:rPr>
                <w:sz w:val="16"/>
              </w:rPr>
              <w:t>$49,831</w:t>
            </w:r>
          </w:p>
        </w:tc>
        <w:tc>
          <w:tcPr>
            <w:tcW w:type="dxa" w:w="1320"/>
          </w:tcPr>
          <w:p>
            <w:pPr>
              <w:spacing w:after="0"/>
              <w:jc w:val="right"/>
            </w:pPr>
            <w:r>
              <w:rPr>
                <w:sz w:val="16"/>
              </w:rPr>
              <w:t>$101,408</w:t>
            </w:r>
          </w:p>
        </w:tc>
        <w:tc>
          <w:tcPr>
            <w:tcW w:type="dxa" w:w="1105"/>
          </w:tcPr>
          <w:p>
            <w:pPr>
              <w:spacing w:after="0"/>
              <w:jc w:val="right"/>
            </w:pPr>
            <w:r>
              <w:rPr>
                <w:sz w:val="16"/>
              </w:rPr>
              <w:t>$270,649</w:t>
            </w:r>
          </w:p>
        </w:tc>
        <w:tc>
          <w:tcPr>
            <w:tcW w:type="dxa" w:w="1512"/>
          </w:tcPr>
          <w:p>
            <w:pPr>
              <w:spacing w:after="0"/>
              <w:jc w:val="right"/>
            </w:pPr>
            <w:r>
              <w:rPr>
                <w:sz w:val="16"/>
              </w:rPr>
              <w:t>130</w:t>
            </w:r>
          </w:p>
        </w:tc>
        <w:tc>
          <w:tcPr>
            <w:tcW w:type="dxa" w:w="1485"/>
          </w:tcPr>
          <w:p>
            <w:pPr>
              <w:spacing w:after="0"/>
              <w:jc w:val="left"/>
            </w:pPr>
          </w:p>
        </w:tc>
        <w:tc>
          <w:tcPr>
            <w:tcW w:type="dxa" w:w="2466"/>
          </w:tcPr>
          <w:p>
            <w:pPr>
              <w:spacing w:after="0"/>
              <w:jc w:val="left"/>
            </w:pPr>
            <w:r>
              <w:rPr>
                <w:sz w:val="16"/>
              </w:rPr>
              <w:t>Includes 31 High Wind and 3 Strong Wind records (NOAA non-thunderstorm wind types, outside NRI's Strong Wind definition).</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172"/>
          </w:tcPr>
          <w:p>
            <w:pPr>
              <w:spacing w:after="0"/>
              <w:jc w:val="left"/>
            </w:pPr>
            <w:r>
              <w:rPr>
                <w:sz w:val="16"/>
              </w:rPr>
              <w:t>Very Low</w:t>
            </w:r>
          </w:p>
        </w:tc>
        <w:tc>
          <w:tcPr>
            <w:tcW w:type="dxa" w:w="1172"/>
          </w:tcPr>
          <w:p>
            <w:pPr>
              <w:spacing w:after="0"/>
              <w:jc w:val="left"/>
            </w:pPr>
            <w:r>
              <w:rPr>
                <w:sz w:val="16"/>
              </w:rPr>
              <w:t>Relatively Low</w:t>
            </w:r>
          </w:p>
        </w:tc>
        <w:tc>
          <w:tcPr>
            <w:tcW w:type="dxa" w:w="1037"/>
          </w:tcPr>
          <w:p>
            <w:pPr>
              <w:spacing w:after="0"/>
              <w:jc w:val="right"/>
            </w:pPr>
            <w:r>
              <w:rPr>
                <w:sz w:val="16"/>
              </w:rPr>
              <w:t>$153</w:t>
            </w:r>
          </w:p>
        </w:tc>
        <w:tc>
          <w:tcPr>
            <w:tcW w:type="dxa" w:w="1126"/>
          </w:tcPr>
          <w:p>
            <w:pPr>
              <w:spacing w:after="0"/>
              <w:jc w:val="right"/>
            </w:pPr>
            <w:r>
              <w:rPr>
                <w:sz w:val="16"/>
              </w:rPr>
              <w:t>$42,025</w:t>
            </w:r>
          </w:p>
        </w:tc>
        <w:tc>
          <w:tcPr>
            <w:tcW w:type="dxa" w:w="1320"/>
          </w:tcPr>
          <w:p>
            <w:pPr>
              <w:spacing w:after="0"/>
              <w:jc w:val="right"/>
            </w:pPr>
            <w:r>
              <w:rPr>
                <w:sz w:val="16"/>
              </w:rPr>
              <w:t>$205,868</w:t>
            </w:r>
          </w:p>
        </w:tc>
        <w:tc>
          <w:tcPr>
            <w:tcW w:type="dxa" w:w="1105"/>
          </w:tcPr>
          <w:p>
            <w:pPr>
              <w:spacing w:after="0"/>
              <w:jc w:val="right"/>
            </w:pPr>
            <w:r>
              <w:rPr>
                <w:sz w:val="16"/>
              </w:rPr>
              <w:t>$248,045</w:t>
            </w:r>
          </w:p>
        </w:tc>
        <w:tc>
          <w:tcPr>
            <w:tcW w:type="dxa" w:w="1512"/>
          </w:tcPr>
          <w:p>
            <w:pPr>
              <w:spacing w:after="0"/>
              <w:jc w:val="right"/>
            </w:pPr>
            <w:r>
              <w:rPr>
                <w:sz w:val="16"/>
              </w:rPr>
              <w:t>20</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72"/>
          </w:tcPr>
          <w:p>
            <w:pPr>
              <w:spacing w:after="0"/>
              <w:jc w:val="left"/>
            </w:pPr>
            <w:r>
              <w:rPr>
                <w:sz w:val="16"/>
              </w:rPr>
              <w:t>Very Low</w:t>
            </w:r>
          </w:p>
        </w:tc>
        <w:tc>
          <w:tcPr>
            <w:tcW w:type="dxa" w:w="1172"/>
          </w:tcPr>
          <w:p>
            <w:pPr>
              <w:spacing w:after="0"/>
              <w:jc w:val="left"/>
            </w:pPr>
            <w:r>
              <w:rPr>
                <w:sz w:val="16"/>
              </w:rPr>
              <w:t>Relatively Low</w:t>
            </w:r>
          </w:p>
        </w:tc>
        <w:tc>
          <w:tcPr>
            <w:tcW w:type="dxa" w:w="1037"/>
          </w:tcPr>
          <w:p>
            <w:pPr>
              <w:spacing w:after="0"/>
              <w:jc w:val="right"/>
            </w:pPr>
            <w:r>
              <w:rPr>
                <w:sz w:val="16"/>
              </w:rPr>
              <w:t>$3,953</w:t>
            </w:r>
          </w:p>
        </w:tc>
        <w:tc>
          <w:tcPr>
            <w:tcW w:type="dxa" w:w="1126"/>
          </w:tcPr>
          <w:p>
            <w:pPr>
              <w:spacing w:after="0"/>
              <w:jc w:val="right"/>
            </w:pPr>
            <w:r>
              <w:rPr>
                <w:sz w:val="16"/>
              </w:rPr>
              <w:t>$7</w:t>
            </w:r>
          </w:p>
        </w:tc>
        <w:tc>
          <w:tcPr>
            <w:tcW w:type="dxa" w:w="1320"/>
          </w:tcPr>
          <w:p>
            <w:pPr>
              <w:spacing w:after="0"/>
              <w:jc w:val="right"/>
            </w:pPr>
            <w:r>
              <w:rPr>
                <w:sz w:val="16"/>
              </w:rPr>
              <w:t>$194,752</w:t>
            </w:r>
          </w:p>
        </w:tc>
        <w:tc>
          <w:tcPr>
            <w:tcW w:type="dxa" w:w="1105"/>
          </w:tcPr>
          <w:p>
            <w:pPr>
              <w:spacing w:after="0"/>
              <w:jc w:val="right"/>
            </w:pPr>
            <w:r>
              <w:rPr>
                <w:sz w:val="16"/>
              </w:rPr>
              <w:t>$198,712</w:t>
            </w:r>
          </w:p>
        </w:tc>
        <w:tc>
          <w:tcPr>
            <w:tcW w:type="dxa" w:w="1512"/>
          </w:tcPr>
          <w:p>
            <w:pPr>
              <w:spacing w:after="0"/>
              <w:jc w:val="right"/>
            </w:pPr>
            <w:r>
              <w:rPr>
                <w:sz w:val="16"/>
              </w:rPr>
              <w:t>27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$191,592</w:t>
            </w:r>
          </w:p>
        </w:tc>
        <w:tc>
          <w:tcPr>
            <w:tcW w:type="dxa" w:w="1126"/>
          </w:tcPr>
          <w:p>
            <w:pPr>
              <w:spacing w:after="0"/>
              <w:jc w:val="right"/>
            </w:pPr>
            <w:r>
              <w:rPr>
                <w:sz w:val="16"/>
              </w:rPr>
              <w:t>$411</w:t>
            </w:r>
          </w:p>
        </w:tc>
        <w:tc>
          <w:tcPr>
            <w:tcW w:type="dxa" w:w="1320"/>
          </w:tcPr>
          <w:p>
            <w:pPr>
              <w:spacing w:after="0"/>
              <w:jc w:val="right"/>
            </w:pPr>
            <w:r>
              <w:rPr>
                <w:sz w:val="16"/>
              </w:rPr>
              <w:t>$6,604</w:t>
            </w:r>
          </w:p>
        </w:tc>
        <w:tc>
          <w:tcPr>
            <w:tcW w:type="dxa" w:w="1105"/>
          </w:tcPr>
          <w:p>
            <w:pPr>
              <w:spacing w:after="0"/>
              <w:jc w:val="right"/>
            </w:pPr>
            <w:r>
              <w:rPr>
                <w:sz w:val="16"/>
              </w:rPr>
              <w:t>$198,607</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$16,262</w:t>
            </w:r>
          </w:p>
        </w:tc>
        <w:tc>
          <w:tcPr>
            <w:tcW w:type="dxa" w:w="1126"/>
          </w:tcPr>
          <w:p>
            <w:pPr>
              <w:spacing w:after="0"/>
              <w:jc w:val="right"/>
            </w:pPr>
            <w:r>
              <w:rPr>
                <w:sz w:val="16"/>
              </w:rPr>
              <w:t>n/a</w:t>
            </w:r>
          </w:p>
        </w:tc>
        <w:tc>
          <w:tcPr>
            <w:tcW w:type="dxa" w:w="1320"/>
          </w:tcPr>
          <w:p>
            <w:pPr>
              <w:spacing w:after="0"/>
              <w:jc w:val="right"/>
            </w:pPr>
            <w:r>
              <w:rPr>
                <w:sz w:val="16"/>
              </w:rPr>
              <w:t>$41,423</w:t>
            </w:r>
          </w:p>
        </w:tc>
        <w:tc>
          <w:tcPr>
            <w:tcW w:type="dxa" w:w="1105"/>
          </w:tcPr>
          <w:p>
            <w:pPr>
              <w:spacing w:after="0"/>
              <w:jc w:val="right"/>
            </w:pPr>
            <w:r>
              <w:rPr>
                <w:sz w:val="16"/>
              </w:rPr>
              <w:t>$57,685</w:t>
            </w:r>
          </w:p>
        </w:tc>
        <w:tc>
          <w:tcPr>
            <w:tcW w:type="dxa" w:w="1512"/>
          </w:tcPr>
          <w:p>
            <w:pPr>
              <w:spacing w:after="0"/>
              <w:jc w:val="right"/>
            </w:pPr>
            <w:r>
              <w:rPr>
                <w:sz w:val="16"/>
              </w:rPr>
              <w:t>3</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$6,298</w:t>
            </w:r>
          </w:p>
        </w:tc>
        <w:tc>
          <w:tcPr>
            <w:tcW w:type="dxa" w:w="1126"/>
          </w:tcPr>
          <w:p>
            <w:pPr>
              <w:spacing w:after="0"/>
              <w:jc w:val="right"/>
            </w:pPr>
            <w:r>
              <w:rPr>
                <w:sz w:val="16"/>
              </w:rPr>
              <w:t>n/a</w:t>
            </w:r>
          </w:p>
        </w:tc>
        <w:tc>
          <w:tcPr>
            <w:tcW w:type="dxa" w:w="1320"/>
          </w:tcPr>
          <w:p>
            <w:pPr>
              <w:spacing w:after="0"/>
              <w:jc w:val="right"/>
            </w:pPr>
            <w:r>
              <w:rPr>
                <w:sz w:val="16"/>
              </w:rPr>
              <w:t>$28,754</w:t>
            </w:r>
          </w:p>
        </w:tc>
        <w:tc>
          <w:tcPr>
            <w:tcW w:type="dxa" w:w="1105"/>
          </w:tcPr>
          <w:p>
            <w:pPr>
              <w:spacing w:after="0"/>
              <w:jc w:val="right"/>
            </w:pPr>
            <w:r>
              <w:rPr>
                <w:sz w:val="16"/>
              </w:rPr>
              <w:t>$35,052</w:t>
            </w:r>
          </w:p>
        </w:tc>
        <w:tc>
          <w:tcPr>
            <w:tcW w:type="dxa" w:w="1512"/>
          </w:tcPr>
          <w:p>
            <w:pPr>
              <w:spacing w:after="0"/>
              <w:jc w:val="right"/>
            </w:pPr>
            <w:r>
              <w:rPr>
                <w:sz w:val="16"/>
              </w:rPr>
              <w:t>2</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$30,312</w:t>
            </w:r>
          </w:p>
        </w:tc>
        <w:tc>
          <w:tcPr>
            <w:tcW w:type="dxa" w:w="1126"/>
          </w:tcPr>
          <w:p>
            <w:pPr>
              <w:spacing w:after="0"/>
              <w:jc w:val="right"/>
            </w:pPr>
            <w:r>
              <w:rPr>
                <w:sz w:val="16"/>
              </w:rPr>
              <w:t>$297</w:t>
            </w:r>
          </w:p>
        </w:tc>
        <w:tc>
          <w:tcPr>
            <w:tcW w:type="dxa" w:w="1320"/>
          </w:tcPr>
          <w:p>
            <w:pPr>
              <w:spacing w:after="0"/>
              <w:jc w:val="right"/>
            </w:pPr>
            <w:r>
              <w:rPr>
                <w:sz w:val="16"/>
              </w:rPr>
              <w:t>$3,667</w:t>
            </w:r>
          </w:p>
        </w:tc>
        <w:tc>
          <w:tcPr>
            <w:tcW w:type="dxa" w:w="1105"/>
          </w:tcPr>
          <w:p>
            <w:pPr>
              <w:spacing w:after="0"/>
              <w:jc w:val="right"/>
            </w:pPr>
            <w:r>
              <w:rPr>
                <w:sz w:val="16"/>
              </w:rPr>
              <w:t>$34,275</w:t>
            </w:r>
          </w:p>
        </w:tc>
        <w:tc>
          <w:tcPr>
            <w:tcW w:type="dxa" w:w="1512"/>
          </w:tcPr>
          <w:p>
            <w:pPr>
              <w:spacing w:after="0"/>
              <w:jc w:val="right"/>
            </w:pPr>
            <w:r>
              <w:rPr>
                <w:sz w:val="16"/>
              </w:rPr>
              <w:t>143</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$162</w:t>
            </w:r>
          </w:p>
        </w:tc>
        <w:tc>
          <w:tcPr>
            <w:tcW w:type="dxa" w:w="1126"/>
          </w:tcPr>
          <w:p>
            <w:pPr>
              <w:spacing w:after="0"/>
              <w:jc w:val="right"/>
            </w:pPr>
            <w:r>
              <w:rPr>
                <w:sz w:val="16"/>
              </w:rPr>
              <w:t>n/a</w:t>
            </w:r>
          </w:p>
        </w:tc>
        <w:tc>
          <w:tcPr>
            <w:tcW w:type="dxa" w:w="1320"/>
          </w:tcPr>
          <w:p>
            <w:pPr>
              <w:spacing w:after="0"/>
              <w:jc w:val="right"/>
            </w:pPr>
            <w:r>
              <w:rPr>
                <w:sz w:val="16"/>
              </w:rPr>
              <w:t>$11,724</w:t>
            </w:r>
          </w:p>
        </w:tc>
        <w:tc>
          <w:tcPr>
            <w:tcW w:type="dxa" w:w="1105"/>
          </w:tcPr>
          <w:p>
            <w:pPr>
              <w:spacing w:after="0"/>
              <w:jc w:val="right"/>
            </w:pPr>
            <w:r>
              <w:rPr>
                <w:sz w:val="16"/>
              </w:rPr>
              <w:t>$11,886</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$4,716</w:t>
            </w:r>
          </w:p>
        </w:tc>
        <w:tc>
          <w:tcPr>
            <w:tcW w:type="dxa" w:w="1126"/>
          </w:tcPr>
          <w:p>
            <w:pPr>
              <w:spacing w:after="0"/>
              <w:jc w:val="right"/>
            </w:pPr>
            <w:r>
              <w:rPr>
                <w:sz w:val="16"/>
              </w:rPr>
              <w:t>n/a</w:t>
            </w:r>
          </w:p>
        </w:tc>
        <w:tc>
          <w:tcPr>
            <w:tcW w:type="dxa" w:w="1320"/>
          </w:tcPr>
          <w:p>
            <w:pPr>
              <w:spacing w:after="0"/>
              <w:jc w:val="right"/>
            </w:pPr>
            <w:r>
              <w:rPr>
                <w:sz w:val="16"/>
              </w:rPr>
              <w:t>$403</w:t>
            </w:r>
          </w:p>
        </w:tc>
        <w:tc>
          <w:tcPr>
            <w:tcW w:type="dxa" w:w="1105"/>
          </w:tcPr>
          <w:p>
            <w:pPr>
              <w:spacing w:after="0"/>
              <w:jc w:val="right"/>
            </w:pPr>
            <w:r>
              <w:rPr>
                <w:sz w:val="16"/>
              </w:rPr>
              <w:t>$5,118</w:t>
            </w:r>
          </w:p>
        </w:tc>
        <w:tc>
          <w:tcPr>
            <w:tcW w:type="dxa" w:w="1512"/>
          </w:tcPr>
          <w:p>
            <w:pPr>
              <w:spacing w:after="0"/>
              <w:jc w:val="right"/>
            </w:pPr>
          </w:p>
        </w:tc>
        <w:tc>
          <w:tcPr>
            <w:tcW w:type="dxa" w:w="1485"/>
          </w:tcPr>
          <w:p>
            <w:pPr>
              <w:spacing w:after="0"/>
              <w:jc w:val="left"/>
            </w:pPr>
          </w:p>
        </w:tc>
        <w:tc>
          <w:tcPr>
            <w:tcW w:type="dxa" w:w="2466"/>
          </w:tcPr>
          <w:p>
            <w:pPr>
              <w:spacing w:after="0"/>
              <w:jc w:val="left"/>
            </w:pPr>
            <w:r>
              <w:rPr>
                <w:sz w:val="16"/>
              </w:rPr>
              <w:t>Storm Events does not record earthquakes.</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05"/>
          </w:tcPr>
          <w:p>
            <w:pPr>
              <w:spacing w:after="0"/>
              <w:jc w:val="right"/>
            </w:pPr>
          </w:p>
        </w:tc>
        <w:tc>
          <w:tcPr>
            <w:tcW w:type="dxa" w:w="1512"/>
          </w:tcPr>
          <w:p>
            <w:pPr>
              <w:spacing w:after="0"/>
              <w:jc w:val="right"/>
            </w:pPr>
            <w:r>
              <w:rPr>
                <w:sz w:val="16"/>
              </w:rPr>
              <w:t>0</w:t>
            </w:r>
          </w:p>
        </w:tc>
        <w:tc>
          <w:tcPr>
            <w:tcW w:type="dxa" w:w="1485"/>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9778 (Very Low, 12.9); tract 9776 (Very Low, 9.3)</w:t>
            </w:r>
          </w:p>
        </w:tc>
      </w:tr>
      <w:tr>
        <w:trPr>
          <w:cantSplit/>
        </w:trPr>
        <w:tc>
          <w:tcPr>
            <w:tcW w:type="dxa" w:w="4363"/>
          </w:tcPr>
          <w:p>
            <w:pPr>
              <w:spacing w:after="0"/>
              <w:jc w:val="left"/>
            </w:pPr>
            <w:r>
              <w:rPr>
                <w:sz w:val="16"/>
              </w:rPr>
              <w:t>Hurricane</w:t>
            </w:r>
          </w:p>
        </w:tc>
        <w:tc>
          <w:tcPr>
            <w:tcW w:type="dxa" w:w="9749"/>
          </w:tcPr>
          <w:p>
            <w:pPr>
              <w:spacing w:after="0"/>
              <w:jc w:val="left"/>
            </w:pPr>
            <w:r>
              <w:rPr>
                <w:sz w:val="16"/>
              </w:rPr>
              <w:t>no tract has a National Risk Index rating for this hazard</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9776 (Relatively Moderate, 98.1); tract 9778 (Relatively Low, 88.7)</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9778 (Very High, 94.1); tract 9776 (Very High, 93.9)</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9776 (Relatively Moderate, 95.1); tract 9778 (Relatively Moderate, 94.0)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9778 is Census Tract 9778).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797"/>
        <w:gridCol w:w="1992"/>
        <w:gridCol w:w="1501"/>
        <w:gridCol w:w="1642"/>
        <w:gridCol w:w="1851"/>
        <w:gridCol w:w="1586"/>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2"/>
            <w:shd w:val="clear" w:color="auto" w:fill="E8E8E8"/>
          </w:tcPr>
          <w:p>
            <w:pPr>
              <w:spacing w:after="0"/>
              <w:jc w:val="left"/>
            </w:pPr>
            <w:r>
              <w:rPr>
                <w:b/>
                <w:sz w:val="16"/>
              </w:rPr>
              <w:t>Observed range</w:t>
            </w:r>
          </w:p>
        </w:tc>
        <w:tc>
          <w:tcPr>
            <w:tcW w:type="dxa" w:w="1501"/>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851"/>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97"/>
          </w:tcPr>
          <w:p>
            <w:pPr>
              <w:spacing w:after="0"/>
              <w:jc w:val="right"/>
            </w:pPr>
            <w:r>
              <w:rPr>
                <w:sz w:val="16"/>
              </w:rPr>
              <w:t>20 records, 1996 to 2025 (20 zone-level)</w:t>
            </w:r>
          </w:p>
        </w:tc>
        <w:tc>
          <w:tcPr>
            <w:tcW w:type="dxa" w:w="1992"/>
          </w:tcPr>
          <w:p>
            <w:pPr>
              <w:spacing w:after="0"/>
              <w:jc w:val="left"/>
            </w:pPr>
            <w:r>
              <w:rPr>
                <w:sz w:val="16"/>
              </w:rPr>
              <w:t>1 day to 5 days (median 2 days); 18 with a recorded value</w:t>
            </w:r>
          </w:p>
        </w:tc>
        <w:tc>
          <w:tcPr>
            <w:tcW w:type="dxa" w:w="1501"/>
          </w:tcPr>
          <w:p>
            <w:pPr>
              <w:spacing w:after="0"/>
              <w:jc w:val="left"/>
            </w:pPr>
            <w:r>
              <w:rPr>
                <w:sz w:val="16"/>
              </w:rPr>
              <w:t>5 consecutive days, 2024-01-12 to 2024-01-16, zone-level</w:t>
            </w:r>
          </w:p>
        </w:tc>
        <w:tc>
          <w:tcPr>
            <w:tcW w:type="dxa" w:w="1642"/>
          </w:tcPr>
          <w:p>
            <w:pPr>
              <w:spacing w:after="0"/>
              <w:jc w:val="left"/>
            </w:pPr>
          </w:p>
        </w:tc>
        <w:tc>
          <w:tcPr>
            <w:tcW w:type="dxa" w:w="1851"/>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97"/>
          </w:tcPr>
          <w:p>
            <w:pPr>
              <w:spacing w:after="0"/>
              <w:jc w:val="right"/>
            </w:pPr>
            <w:r>
              <w:rPr>
                <w:sz w:val="16"/>
              </w:rPr>
              <w:t>0</w:t>
            </w:r>
          </w:p>
        </w:tc>
        <w:tc>
          <w:tcPr>
            <w:tcW w:type="dxa" w:w="1992"/>
          </w:tcPr>
          <w:p>
            <w:pPr>
              <w:spacing w:after="0"/>
              <w:jc w:val="left"/>
            </w:pPr>
          </w:p>
        </w:tc>
        <w:tc>
          <w:tcPr>
            <w:tcW w:type="dxa" w:w="1501"/>
          </w:tcPr>
          <w:p>
            <w:pPr>
              <w:spacing w:after="0"/>
              <w:jc w:val="left"/>
            </w:pPr>
          </w:p>
        </w:tc>
        <w:tc>
          <w:tcPr>
            <w:tcW w:type="dxa" w:w="1642"/>
          </w:tcPr>
          <w:p>
            <w:pPr>
              <w:spacing w:after="0"/>
              <w:jc w:val="left"/>
            </w:pPr>
          </w:p>
        </w:tc>
        <w:tc>
          <w:tcPr>
            <w:tcW w:type="dxa" w:w="1851"/>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797"/>
          </w:tcPr>
          <w:p>
            <w:pPr>
              <w:spacing w:after="0"/>
              <w:jc w:val="right"/>
            </w:pPr>
            <w:r>
              <w:rPr>
                <w:sz w:val="16"/>
              </w:rPr>
              <w:t>59 records, 1999 to 2026 (59 zone-level)</w:t>
            </w:r>
          </w:p>
        </w:tc>
        <w:tc>
          <w:tcPr>
            <w:tcW w:type="dxa" w:w="1992"/>
          </w:tcPr>
          <w:p>
            <w:pPr>
              <w:spacing w:after="0"/>
              <w:jc w:val="left"/>
            </w:pPr>
            <w:r>
              <w:rPr>
                <w:sz w:val="16"/>
              </w:rPr>
              <w:t>61 days to 652 days (median 144.5 days); 8 with a recorded value</w:t>
            </w:r>
          </w:p>
        </w:tc>
        <w:tc>
          <w:tcPr>
            <w:tcW w:type="dxa" w:w="1501"/>
          </w:tcPr>
          <w:p>
            <w:pPr>
              <w:spacing w:after="0"/>
              <w:jc w:val="left"/>
            </w:pPr>
            <w:r>
              <w:rPr>
                <w:sz w:val="16"/>
              </w:rPr>
              <w:t>652 days (about 21.4 months), 2022-03-15 to 2023-12-26, a run of 22 consecutive Storm Events drought records, zone-level</w:t>
            </w:r>
          </w:p>
        </w:tc>
        <w:tc>
          <w:tcPr>
            <w:tcW w:type="dxa" w:w="1642"/>
          </w:tcPr>
          <w:p>
            <w:pPr>
              <w:spacing w:after="0"/>
              <w:jc w:val="left"/>
            </w:pPr>
            <w:r>
              <w:rPr>
                <w:sz w:val="16"/>
              </w:rPr>
              <w:t>Drought, 2022-08-01, property not reported; $6,480,000 crops (zone total, 2022 dollars)</w:t>
            </w:r>
          </w:p>
        </w:tc>
        <w:tc>
          <w:tcPr>
            <w:tcW w:type="dxa" w:w="1851"/>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797"/>
          </w:tcPr>
          <w:p>
            <w:pPr>
              <w:spacing w:after="0"/>
              <w:jc w:val="right"/>
            </w:pPr>
            <w:r>
              <w:rPr>
                <w:sz w:val="16"/>
              </w:rPr>
              <w:t>0</w:t>
            </w:r>
          </w:p>
        </w:tc>
        <w:tc>
          <w:tcPr>
            <w:tcW w:type="dxa" w:w="1992"/>
          </w:tcPr>
          <w:p>
            <w:pPr>
              <w:spacing w:after="0"/>
              <w:jc w:val="left"/>
            </w:pPr>
          </w:p>
        </w:tc>
        <w:tc>
          <w:tcPr>
            <w:tcW w:type="dxa" w:w="1501"/>
          </w:tcPr>
          <w:p>
            <w:pPr>
              <w:spacing w:after="0"/>
              <w:jc w:val="left"/>
            </w:pPr>
          </w:p>
        </w:tc>
        <w:tc>
          <w:tcPr>
            <w:tcW w:type="dxa" w:w="1642"/>
          </w:tcPr>
          <w:p>
            <w:pPr>
              <w:spacing w:after="0"/>
              <w:jc w:val="left"/>
            </w:pPr>
          </w:p>
        </w:tc>
        <w:tc>
          <w:tcPr>
            <w:tcW w:type="dxa" w:w="1851"/>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797"/>
          </w:tcPr>
          <w:p>
            <w:pPr>
              <w:spacing w:after="0"/>
              <w:jc w:val="right"/>
            </w:pPr>
            <w:r>
              <w:rPr>
                <w:sz w:val="16"/>
              </w:rPr>
              <w:t>177 records, 1961 to 2026</w:t>
            </w:r>
          </w:p>
        </w:tc>
        <w:tc>
          <w:tcPr>
            <w:tcW w:type="dxa" w:w="1992"/>
          </w:tcPr>
          <w:p>
            <w:pPr>
              <w:spacing w:after="0"/>
              <w:jc w:val="left"/>
            </w:pPr>
            <w:r>
              <w:rPr>
                <w:sz w:val="16"/>
              </w:rPr>
              <w:t>0.75 in to 4.25 in (median 1 in); 177 with a recorded value</w:t>
            </w:r>
          </w:p>
        </w:tc>
        <w:tc>
          <w:tcPr>
            <w:tcW w:type="dxa" w:w="1501"/>
          </w:tcPr>
          <w:p>
            <w:pPr>
              <w:spacing w:after="0"/>
              <w:jc w:val="left"/>
            </w:pPr>
            <w:r>
              <w:rPr>
                <w:sz w:val="16"/>
              </w:rPr>
              <w:t>4.25 in hail, 2011-08-18</w:t>
            </w:r>
          </w:p>
        </w:tc>
        <w:tc>
          <w:tcPr>
            <w:tcW w:type="dxa" w:w="1642"/>
          </w:tcPr>
          <w:p>
            <w:pPr>
              <w:spacing w:after="0"/>
              <w:jc w:val="left"/>
            </w:pPr>
            <w:r>
              <w:rPr>
                <w:sz w:val="16"/>
              </w:rPr>
              <w:t>Hail, 1996-07-16, $100,000 property; $2,000,000 crops (1996 dollars)</w:t>
            </w:r>
          </w:p>
        </w:tc>
        <w:tc>
          <w:tcPr>
            <w:tcW w:type="dxa" w:w="1851"/>
          </w:tcPr>
          <w:p>
            <w:pPr>
              <w:spacing w:after="0"/>
              <w:jc w:val="left"/>
            </w:pPr>
            <w:r>
              <w:rPr>
                <w:sz w:val="16"/>
              </w:rPr>
              <w:t>Event records naming jurisdictions in the plan: Newcastle village (36 records), Dixon village (23 records), Ponca city (23 records), Wakefield city (15 records), Martinsburg village (13 records), Allen village (12 records), Concord village (12 records), Maskell village (11 records), Waterbury village (5 records).</w:t>
            </w:r>
          </w:p>
        </w:tc>
        <w:tc>
          <w:tcPr>
            <w:tcW w:type="dxa" w:w="1586"/>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97"/>
          </w:tcPr>
          <w:p>
            <w:pPr>
              <w:spacing w:after="0"/>
              <w:jc w:val="right"/>
            </w:pPr>
            <w:r>
              <w:rPr>
                <w:sz w:val="16"/>
              </w:rPr>
              <w:t>27 records, 1999 to 2026 (27 zone-level)</w:t>
            </w:r>
          </w:p>
        </w:tc>
        <w:tc>
          <w:tcPr>
            <w:tcW w:type="dxa" w:w="1992"/>
          </w:tcPr>
          <w:p>
            <w:pPr>
              <w:spacing w:after="0"/>
              <w:jc w:val="left"/>
            </w:pPr>
            <w:r>
              <w:rPr>
                <w:sz w:val="16"/>
              </w:rPr>
              <w:t>1 day to 7 days (median 2 days); 25 with a recorded value</w:t>
            </w:r>
          </w:p>
        </w:tc>
        <w:tc>
          <w:tcPr>
            <w:tcW w:type="dxa" w:w="1501"/>
          </w:tcPr>
          <w:p>
            <w:pPr>
              <w:spacing w:after="0"/>
              <w:jc w:val="left"/>
            </w:pPr>
            <w:r>
              <w:rPr>
                <w:sz w:val="16"/>
              </w:rPr>
              <w:t>7 consecutive days, 2012-07-18 to 2012-07-24, zone-level</w:t>
            </w:r>
          </w:p>
        </w:tc>
        <w:tc>
          <w:tcPr>
            <w:tcW w:type="dxa" w:w="1642"/>
          </w:tcPr>
          <w:p>
            <w:pPr>
              <w:spacing w:after="0"/>
              <w:jc w:val="left"/>
            </w:pPr>
          </w:p>
        </w:tc>
        <w:tc>
          <w:tcPr>
            <w:tcW w:type="dxa" w:w="1851"/>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97"/>
          </w:tcPr>
          <w:p>
            <w:pPr>
              <w:spacing w:after="0"/>
              <w:jc w:val="right"/>
            </w:pPr>
            <w:r>
              <w:rPr>
                <w:sz w:val="16"/>
              </w:rPr>
              <w:t>0</w:t>
            </w:r>
          </w:p>
        </w:tc>
        <w:tc>
          <w:tcPr>
            <w:tcW w:type="dxa" w:w="1992"/>
          </w:tcPr>
          <w:p>
            <w:pPr>
              <w:spacing w:after="0"/>
              <w:jc w:val="left"/>
            </w:pPr>
          </w:p>
        </w:tc>
        <w:tc>
          <w:tcPr>
            <w:tcW w:type="dxa" w:w="1501"/>
          </w:tcPr>
          <w:p>
            <w:pPr>
              <w:spacing w:after="0"/>
              <w:jc w:val="left"/>
            </w:pPr>
          </w:p>
        </w:tc>
        <w:tc>
          <w:tcPr>
            <w:tcW w:type="dxa" w:w="1642"/>
          </w:tcPr>
          <w:p>
            <w:pPr>
              <w:spacing w:after="0"/>
              <w:jc w:val="left"/>
            </w:pPr>
          </w:p>
        </w:tc>
        <w:tc>
          <w:tcPr>
            <w:tcW w:type="dxa" w:w="1851"/>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797"/>
          </w:tcPr>
          <w:p>
            <w:pPr>
              <w:spacing w:after="0"/>
              <w:jc w:val="right"/>
            </w:pPr>
            <w:r>
              <w:rPr>
                <w:sz w:val="16"/>
              </w:rPr>
              <w:t>3 records, 1996 to 2017 (3 zone-level)</w:t>
            </w:r>
          </w:p>
        </w:tc>
        <w:tc>
          <w:tcPr>
            <w:tcW w:type="dxa" w:w="1992"/>
          </w:tcPr>
          <w:p>
            <w:pPr>
              <w:spacing w:after="0"/>
              <w:jc w:val="left"/>
            </w:pPr>
          </w:p>
        </w:tc>
        <w:tc>
          <w:tcPr>
            <w:tcW w:type="dxa" w:w="1501"/>
          </w:tcPr>
          <w:p>
            <w:pPr>
              <w:spacing w:after="0"/>
              <w:jc w:val="left"/>
            </w:pPr>
            <w:r>
              <w:rPr>
                <w:sz w:val="16"/>
              </w:rPr>
              <w:t>No damage reported in 3 records.</w:t>
            </w:r>
          </w:p>
        </w:tc>
        <w:tc>
          <w:tcPr>
            <w:tcW w:type="dxa" w:w="1642"/>
          </w:tcPr>
          <w:p>
            <w:pPr>
              <w:spacing w:after="0"/>
              <w:jc w:val="left"/>
            </w:pPr>
          </w:p>
        </w:tc>
        <w:tc>
          <w:tcPr>
            <w:tcW w:type="dxa" w:w="1851"/>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97"/>
          </w:tcPr>
          <w:p>
            <w:pPr>
              <w:spacing w:after="0"/>
              <w:jc w:val="right"/>
            </w:pPr>
            <w:r>
              <w:rPr>
                <w:sz w:val="16"/>
              </w:rPr>
              <w:t>37 records, 1996 to 2025</w:t>
            </w:r>
          </w:p>
        </w:tc>
        <w:tc>
          <w:tcPr>
            <w:tcW w:type="dxa" w:w="1992"/>
          </w:tcPr>
          <w:p>
            <w:pPr>
              <w:spacing w:after="0"/>
              <w:jc w:val="left"/>
            </w:pPr>
          </w:p>
        </w:tc>
        <w:tc>
          <w:tcPr>
            <w:tcW w:type="dxa" w:w="1501"/>
          </w:tcPr>
          <w:p>
            <w:pPr>
              <w:spacing w:after="0"/>
              <w:jc w:val="left"/>
            </w:pPr>
            <w:r>
              <w:rPr>
                <w:sz w:val="16"/>
              </w:rPr>
              <w:t>Flood, 2019-03-13, $3,500,000 property; $0 crops (2019 dollars)</w:t>
            </w:r>
          </w:p>
        </w:tc>
        <w:tc>
          <w:tcPr>
            <w:tcW w:type="dxa" w:w="1642"/>
          </w:tcPr>
          <w:p>
            <w:pPr>
              <w:spacing w:after="0"/>
              <w:jc w:val="left"/>
            </w:pPr>
          </w:p>
        </w:tc>
        <w:tc>
          <w:tcPr>
            <w:tcW w:type="dxa" w:w="1851"/>
          </w:tcPr>
          <w:p>
            <w:pPr>
              <w:spacing w:after="0"/>
              <w:jc w:val="left"/>
            </w:pPr>
            <w:r>
              <w:rPr>
                <w:sz w:val="16"/>
              </w:rPr>
              <w:t>Event records naming jurisdictions in the plan: Newcastle village (14 records), Ponca city (10 records), Maskell village (7 records), Dixon village (4 records), Wakefield city (4 records), Allen village (3 records), Concord village (3 records), Martinsburg village (2 records), Waterbury village (1 record).</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797"/>
          </w:tcPr>
          <w:p>
            <w:pPr>
              <w:spacing w:after="0"/>
              <w:jc w:val="right"/>
            </w:pPr>
            <w:r>
              <w:rPr>
                <w:sz w:val="16"/>
              </w:rPr>
              <w:t>0</w:t>
            </w:r>
          </w:p>
        </w:tc>
        <w:tc>
          <w:tcPr>
            <w:tcW w:type="dxa" w:w="1992"/>
          </w:tcPr>
          <w:p>
            <w:pPr>
              <w:spacing w:after="0"/>
              <w:jc w:val="left"/>
            </w:pPr>
          </w:p>
        </w:tc>
        <w:tc>
          <w:tcPr>
            <w:tcW w:type="dxa" w:w="1501"/>
          </w:tcPr>
          <w:p>
            <w:pPr>
              <w:spacing w:after="0"/>
              <w:jc w:val="left"/>
            </w:pPr>
          </w:p>
        </w:tc>
        <w:tc>
          <w:tcPr>
            <w:tcW w:type="dxa" w:w="1642"/>
          </w:tcPr>
          <w:p>
            <w:pPr>
              <w:spacing w:after="0"/>
              <w:jc w:val="left"/>
            </w:pPr>
          </w:p>
        </w:tc>
        <w:tc>
          <w:tcPr>
            <w:tcW w:type="dxa" w:w="1851"/>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97"/>
          </w:tcPr>
          <w:p>
            <w:pPr>
              <w:spacing w:after="0"/>
              <w:jc w:val="right"/>
            </w:pPr>
            <w:r>
              <w:rPr>
                <w:sz w:val="16"/>
              </w:rPr>
              <w:t>2 records, 2001 to 2003</w:t>
            </w:r>
          </w:p>
        </w:tc>
        <w:tc>
          <w:tcPr>
            <w:tcW w:type="dxa" w:w="1992"/>
          </w:tcPr>
          <w:p>
            <w:pPr>
              <w:spacing w:after="0"/>
              <w:jc w:val="left"/>
            </w:pPr>
          </w:p>
        </w:tc>
        <w:tc>
          <w:tcPr>
            <w:tcW w:type="dxa" w:w="1501"/>
          </w:tcPr>
          <w:p>
            <w:pPr>
              <w:spacing w:after="0"/>
              <w:jc w:val="left"/>
            </w:pPr>
            <w:r>
              <w:rPr>
                <w:sz w:val="16"/>
              </w:rPr>
              <w:t>Lightning, 2003-06-27, $5,000 property; crops not reported (2003 dollars)</w:t>
            </w:r>
          </w:p>
        </w:tc>
        <w:tc>
          <w:tcPr>
            <w:tcW w:type="dxa" w:w="1642"/>
          </w:tcPr>
          <w:p>
            <w:pPr>
              <w:spacing w:after="0"/>
              <w:jc w:val="left"/>
            </w:pPr>
          </w:p>
        </w:tc>
        <w:tc>
          <w:tcPr>
            <w:tcW w:type="dxa" w:w="1851"/>
          </w:tcPr>
          <w:p>
            <w:pPr>
              <w:spacing w:after="0"/>
              <w:jc w:val="left"/>
            </w:pPr>
            <w:r>
              <w:rPr>
                <w:sz w:val="16"/>
              </w:rPr>
              <w:t>Event records naming jurisdictions in the plan: Dixon village (1 record).</w:t>
            </w:r>
          </w:p>
        </w:tc>
        <w:tc>
          <w:tcPr>
            <w:tcW w:type="dxa" w:w="1586"/>
          </w:tcPr>
          <w:p>
            <w:pPr>
              <w:spacing w:after="0"/>
              <w:jc w:val="left"/>
            </w:pPr>
            <w:r>
              <w:rPr>
                <w:sz w:val="16"/>
              </w:rPr>
              <w:t>Storm Events lists lightning with damage or casualties.</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97"/>
          </w:tcPr>
          <w:p>
            <w:pPr>
              <w:spacing w:after="0"/>
              <w:jc w:val="right"/>
            </w:pPr>
            <w:r>
              <w:rPr>
                <w:sz w:val="16"/>
              </w:rPr>
              <w:t>34 records, 1996 to 2026 (34 zone-level)</w:t>
            </w:r>
          </w:p>
        </w:tc>
        <w:tc>
          <w:tcPr>
            <w:tcW w:type="dxa" w:w="1992"/>
          </w:tcPr>
          <w:p>
            <w:pPr>
              <w:spacing w:after="0"/>
              <w:jc w:val="left"/>
            </w:pPr>
            <w:r>
              <w:rPr>
                <w:sz w:val="16"/>
              </w:rPr>
              <w:t>29 kt (33 mph) to 63 kt (72 mph) (median 50 kt (58 mph)); 33 with a recorded value</w:t>
            </w:r>
          </w:p>
        </w:tc>
        <w:tc>
          <w:tcPr>
            <w:tcW w:type="dxa" w:w="1501"/>
          </w:tcPr>
          <w:p>
            <w:pPr>
              <w:spacing w:after="0"/>
              <w:jc w:val="left"/>
            </w:pPr>
            <w:r>
              <w:rPr>
                <w:sz w:val="16"/>
              </w:rPr>
              <w:t>63 kt (72 mph) measured gust, High Wind, 2025-12-10; NWS zone NEZ013</w:t>
            </w:r>
          </w:p>
        </w:tc>
        <w:tc>
          <w:tcPr>
            <w:tcW w:type="dxa" w:w="1642"/>
          </w:tcPr>
          <w:p>
            <w:pPr>
              <w:spacing w:after="0"/>
              <w:jc w:val="left"/>
            </w:pPr>
            <w:r>
              <w:rPr>
                <w:sz w:val="16"/>
              </w:rPr>
              <w:t>High Wind, 1996-10-26, $40,000 property; crops not reported (zone total, 1996 dollars)</w:t>
            </w:r>
          </w:p>
        </w:tc>
        <w:tc>
          <w:tcPr>
            <w:tcW w:type="dxa" w:w="1851"/>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797"/>
          </w:tcPr>
          <w:p>
            <w:pPr>
              <w:spacing w:after="0"/>
              <w:jc w:val="right"/>
            </w:pPr>
            <w:r>
              <w:rPr>
                <w:sz w:val="16"/>
              </w:rPr>
              <w:t>130 records, 1967 to 2025</w:t>
            </w:r>
          </w:p>
        </w:tc>
        <w:tc>
          <w:tcPr>
            <w:tcW w:type="dxa" w:w="1992"/>
          </w:tcPr>
          <w:p>
            <w:pPr>
              <w:spacing w:after="0"/>
              <w:jc w:val="left"/>
            </w:pPr>
            <w:r>
              <w:rPr>
                <w:sz w:val="16"/>
              </w:rPr>
              <w:t>50 kt (58 mph) to 78 kt (90 mph) (median 56 kt (64 mph)); 112 with a recorded value</w:t>
            </w:r>
          </w:p>
        </w:tc>
        <w:tc>
          <w:tcPr>
            <w:tcW w:type="dxa" w:w="1501"/>
          </w:tcPr>
          <w:p>
            <w:pPr>
              <w:spacing w:after="0"/>
              <w:jc w:val="left"/>
            </w:pPr>
            <w:r>
              <w:rPr>
                <w:sz w:val="16"/>
              </w:rPr>
              <w:t>78 kt (90 mph) estimated gust, Thunderstorm Wind, 2022-05-12; same speed and measurement basis also recorded on 2022-05-12</w:t>
            </w:r>
          </w:p>
        </w:tc>
        <w:tc>
          <w:tcPr>
            <w:tcW w:type="dxa" w:w="1642"/>
          </w:tcPr>
          <w:p>
            <w:pPr>
              <w:spacing w:after="0"/>
              <w:jc w:val="left"/>
            </w:pPr>
            <w:r>
              <w:rPr>
                <w:sz w:val="16"/>
              </w:rPr>
              <w:t>Thunderstorm Wind, 1994-04-25, $500,000 property; crops not recorded (1994 dollars)</w:t>
            </w:r>
          </w:p>
        </w:tc>
        <w:tc>
          <w:tcPr>
            <w:tcW w:type="dxa" w:w="1851"/>
          </w:tcPr>
          <w:p>
            <w:pPr>
              <w:spacing w:after="0"/>
              <w:jc w:val="left"/>
            </w:pPr>
            <w:r>
              <w:rPr>
                <w:sz w:val="16"/>
              </w:rPr>
              <w:t>Event records naming jurisdictions in the plan: Ponca city (24 records), Newcastle village (21 records), Dixon village (13 records), Allen village (9 records), Martinsburg village (9 records), Wakefield city (9 records), Concord village (5 records), Maskell village (5 records), Waterbury village (2 records).</w:t>
            </w:r>
          </w:p>
        </w:tc>
        <w:tc>
          <w:tcPr>
            <w:tcW w:type="dxa" w:w="1586"/>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97"/>
          </w:tcPr>
          <w:p>
            <w:pPr>
              <w:spacing w:after="0"/>
              <w:jc w:val="right"/>
            </w:pPr>
            <w:r>
              <w:rPr>
                <w:sz w:val="16"/>
              </w:rPr>
              <w:t>23 records, 1953 to 2014</w:t>
            </w:r>
          </w:p>
        </w:tc>
        <w:tc>
          <w:tcPr>
            <w:tcW w:type="dxa" w:w="1992"/>
          </w:tcPr>
          <w:p>
            <w:pPr>
              <w:spacing w:after="0"/>
              <w:jc w:val="left"/>
            </w:pPr>
            <w:r>
              <w:rPr>
                <w:sz w:val="16"/>
              </w:rPr>
              <w:t>F/EF0 to F/EF4 (median F/EF0); 23 with a recorded value</w:t>
            </w:r>
          </w:p>
        </w:tc>
        <w:tc>
          <w:tcPr>
            <w:tcW w:type="dxa" w:w="1501"/>
          </w:tcPr>
          <w:p>
            <w:pPr>
              <w:spacing w:after="0"/>
              <w:jc w:val="left"/>
            </w:pPr>
            <w:r>
              <w:rPr>
                <w:sz w:val="16"/>
              </w:rPr>
              <w:t>F4 tornado, 1986-07-28, 20 mi path length (whole path, pre-1996), 73 yd wide, $25,000,000 property; crops not recorded (1986 dollars)</w:t>
            </w:r>
          </w:p>
        </w:tc>
        <w:tc>
          <w:tcPr>
            <w:tcW w:type="dxa" w:w="1642"/>
          </w:tcPr>
          <w:p>
            <w:pPr>
              <w:spacing w:after="0"/>
              <w:jc w:val="left"/>
            </w:pPr>
          </w:p>
        </w:tc>
        <w:tc>
          <w:tcPr>
            <w:tcW w:type="dxa" w:w="1851"/>
          </w:tcPr>
          <w:p>
            <w:pPr>
              <w:spacing w:after="0"/>
              <w:jc w:val="left"/>
            </w:pPr>
            <w:r>
              <w:rPr>
                <w:sz w:val="16"/>
              </w:rPr>
              <w:t>Event records naming jurisdictions in the plan: Allen village (3 records), Dixon village (2 records), Ponca city (2 records), Wakefield city (2 records), Concord village (1 record), Martinsburg village (1 record), Maskell village (1 record), Newcastle village (1 record), Waterbury village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797"/>
          </w:tcPr>
          <w:p>
            <w:pPr>
              <w:spacing w:after="0"/>
              <w:jc w:val="right"/>
            </w:pPr>
            <w:r>
              <w:rPr>
                <w:sz w:val="16"/>
              </w:rPr>
              <w:t>0</w:t>
            </w:r>
          </w:p>
        </w:tc>
        <w:tc>
          <w:tcPr>
            <w:tcW w:type="dxa" w:w="1992"/>
          </w:tcPr>
          <w:p>
            <w:pPr>
              <w:spacing w:after="0"/>
              <w:jc w:val="left"/>
            </w:pPr>
          </w:p>
        </w:tc>
        <w:tc>
          <w:tcPr>
            <w:tcW w:type="dxa" w:w="1501"/>
          </w:tcPr>
          <w:p>
            <w:pPr>
              <w:spacing w:after="0"/>
              <w:jc w:val="left"/>
            </w:pPr>
          </w:p>
        </w:tc>
        <w:tc>
          <w:tcPr>
            <w:tcW w:type="dxa" w:w="1642"/>
          </w:tcPr>
          <w:p>
            <w:pPr>
              <w:spacing w:after="0"/>
              <w:jc w:val="left"/>
            </w:pPr>
          </w:p>
        </w:tc>
        <w:tc>
          <w:tcPr>
            <w:tcW w:type="dxa" w:w="1851"/>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97"/>
          </w:tcPr>
          <w:p>
            <w:pPr>
              <w:spacing w:after="0"/>
              <w:jc w:val="right"/>
            </w:pPr>
            <w:r>
              <w:rPr>
                <w:sz w:val="16"/>
              </w:rPr>
              <w:t>143 records, 1996 to 2026 (143 zone-level)</w:t>
            </w:r>
          </w:p>
        </w:tc>
        <w:tc>
          <w:tcPr>
            <w:tcW w:type="dxa" w:w="1992"/>
          </w:tcPr>
          <w:p>
            <w:pPr>
              <w:spacing w:after="0"/>
              <w:jc w:val="left"/>
            </w:pPr>
          </w:p>
        </w:tc>
        <w:tc>
          <w:tcPr>
            <w:tcW w:type="dxa" w:w="1501"/>
          </w:tcPr>
          <w:p>
            <w:pPr>
              <w:spacing w:after="0"/>
              <w:jc w:val="left"/>
            </w:pPr>
            <w:r>
              <w:rPr>
                <w:sz w:val="16"/>
              </w:rPr>
              <w:t>Blizzard, 1998-11-10, $25,000 property; crops not reported (1998 dollars); NWS zone NEZ013</w:t>
            </w:r>
          </w:p>
        </w:tc>
        <w:tc>
          <w:tcPr>
            <w:tcW w:type="dxa" w:w="1642"/>
          </w:tcPr>
          <w:p>
            <w:pPr>
              <w:spacing w:after="0"/>
              <w:jc w:val="left"/>
            </w:pPr>
          </w:p>
        </w:tc>
        <w:tc>
          <w:tcPr>
            <w:tcW w:type="dxa" w:w="1851"/>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2617"/>
        <w:gridCol w:w="2582"/>
        <w:gridCol w:w="2986"/>
        <w:gridCol w:w="71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2617"/>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29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21"/>
          </w:tcPr>
          <w:p>
            <w:pPr>
              <w:spacing w:after="0"/>
              <w:jc w:val="left"/>
            </w:pPr>
            <w:r>
              <w:rPr>
                <w:sz w:val="16"/>
              </w:rPr>
              <w:t>Major disaster</w:t>
            </w:r>
          </w:p>
        </w:tc>
        <w:tc>
          <w:tcPr>
            <w:tcW w:type="dxa" w:w="2617"/>
          </w:tcPr>
          <w:p>
            <w:pPr>
              <w:spacing w:after="0"/>
              <w:jc w:val="left"/>
            </w:pPr>
            <w:r>
              <w:rPr>
                <w:sz w:val="16"/>
              </w:rPr>
              <w:t>Severe Storms and Straight-Line Winds</w:t>
            </w:r>
          </w:p>
        </w:tc>
        <w:tc>
          <w:tcPr>
            <w:tcW w:type="dxa" w:w="2582"/>
          </w:tcPr>
          <w:p>
            <w:pPr>
              <w:spacing w:after="0"/>
              <w:jc w:val="left"/>
            </w:pPr>
            <w:r>
              <w:rPr>
                <w:sz w:val="16"/>
              </w:rPr>
              <w:t>Strong Wind</w:t>
            </w:r>
          </w:p>
        </w:tc>
        <w:tc>
          <w:tcPr>
            <w:tcW w:type="dxa" w:w="2986"/>
          </w:tcPr>
          <w:p>
            <w:pPr>
              <w:spacing w:after="0"/>
              <w:jc w:val="right"/>
            </w:pPr>
            <w:r>
              <w:rPr>
                <w:sz w:val="16"/>
              </w:rPr>
              <w:t>no Public Assistance recorded</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1"/>
          </w:tcPr>
          <w:p>
            <w:pPr>
              <w:spacing w:after="0"/>
              <w:jc w:val="left"/>
            </w:pPr>
            <w:r>
              <w:rPr>
                <w:sz w:val="16"/>
              </w:rPr>
              <w:t>Major disaster</w:t>
            </w:r>
          </w:p>
        </w:tc>
        <w:tc>
          <w:tcPr>
            <w:tcW w:type="dxa" w:w="2617"/>
          </w:tcPr>
          <w:p>
            <w:pPr>
              <w:spacing w:after="0"/>
              <w:jc w:val="left"/>
            </w:pPr>
            <w:r>
              <w:rPr>
                <w:sz w:val="16"/>
              </w:rPr>
              <w:t>COVID-19 Pandemic</w:t>
            </w:r>
          </w:p>
        </w:tc>
        <w:tc>
          <w:tcPr>
            <w:tcW w:type="dxa" w:w="2582"/>
          </w:tcPr>
          <w:p>
            <w:pPr>
              <w:spacing w:after="0"/>
              <w:jc w:val="left"/>
            </w:pPr>
            <w:r>
              <w:rPr>
                <w:sz w:val="16"/>
              </w:rPr>
              <w:t>Non-natural, not counted</w:t>
            </w:r>
          </w:p>
        </w:tc>
        <w:tc>
          <w:tcPr>
            <w:tcW w:type="dxa" w:w="2986"/>
          </w:tcPr>
          <w:p>
            <w:pPr>
              <w:spacing w:after="0"/>
              <w:jc w:val="right"/>
            </w:pPr>
            <w:r>
              <w:rPr>
                <w:sz w:val="16"/>
              </w:rPr>
              <w:t>$5,819.30</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1"/>
          </w:tcPr>
          <w:p>
            <w:pPr>
              <w:spacing w:after="0"/>
              <w:jc w:val="left"/>
            </w:pPr>
            <w:r>
              <w:rPr>
                <w:sz w:val="16"/>
              </w:rPr>
              <w:t>Emergency</w:t>
            </w:r>
          </w:p>
        </w:tc>
        <w:tc>
          <w:tcPr>
            <w:tcW w:type="dxa" w:w="2617"/>
          </w:tcPr>
          <w:p>
            <w:pPr>
              <w:spacing w:after="0"/>
              <w:jc w:val="left"/>
            </w:pPr>
            <w:r>
              <w:rPr>
                <w:sz w:val="16"/>
              </w:rPr>
              <w:t>COVID-19</w:t>
            </w:r>
          </w:p>
        </w:tc>
        <w:tc>
          <w:tcPr>
            <w:tcW w:type="dxa" w:w="2582"/>
          </w:tcPr>
          <w:p>
            <w:pPr>
              <w:spacing w:after="0"/>
              <w:jc w:val="left"/>
            </w:pPr>
            <w:r>
              <w:rPr>
                <w:sz w:val="16"/>
              </w:rPr>
              <w:t>Non-natural, not counted</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1"/>
          </w:tcPr>
          <w:p>
            <w:pPr>
              <w:spacing w:after="0"/>
              <w:jc w:val="left"/>
            </w:pPr>
            <w:r>
              <w:rPr>
                <w:sz w:val="16"/>
              </w:rPr>
              <w:t>Major disaster</w:t>
            </w:r>
          </w:p>
        </w:tc>
        <w:tc>
          <w:tcPr>
            <w:tcW w:type="dxa" w:w="2617"/>
          </w:tcPr>
          <w:p>
            <w:pPr>
              <w:spacing w:after="0"/>
              <w:jc w:val="left"/>
            </w:pPr>
            <w:r>
              <w:rPr>
                <w:sz w:val="16"/>
              </w:rPr>
              <w:t>Severe Winter Storm, Straight-Line Winds, and Flooding</w:t>
            </w:r>
          </w:p>
        </w:tc>
        <w:tc>
          <w:tcPr>
            <w:tcW w:type="dxa" w:w="2582"/>
          </w:tcPr>
          <w:p>
            <w:pPr>
              <w:spacing w:after="0"/>
              <w:jc w:val="left"/>
            </w:pPr>
            <w:r>
              <w:rPr>
                <w:sz w:val="16"/>
              </w:rPr>
              <w:t>Inland Flooding (primary); also designated: Strong Wind, Winter Weather</w:t>
            </w:r>
          </w:p>
        </w:tc>
        <w:tc>
          <w:tcPr>
            <w:tcW w:type="dxa" w:w="2986"/>
          </w:tcPr>
          <w:p>
            <w:pPr>
              <w:spacing w:after="0"/>
              <w:jc w:val="right"/>
            </w:pPr>
            <w:r>
              <w:rPr>
                <w:sz w:val="16"/>
              </w:rPr>
              <w:t>$1,221,529.59</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21"/>
          </w:tcPr>
          <w:p>
            <w:pPr>
              <w:spacing w:after="0"/>
              <w:jc w:val="left"/>
            </w:pPr>
            <w:r>
              <w:rPr>
                <w:sz w:val="16"/>
              </w:rPr>
              <w:t>Major disaster</w:t>
            </w:r>
          </w:p>
        </w:tc>
        <w:tc>
          <w:tcPr>
            <w:tcW w:type="dxa" w:w="2617"/>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2986"/>
          </w:tcPr>
          <w:p>
            <w:pPr>
              <w:spacing w:after="0"/>
              <w:jc w:val="right"/>
            </w:pPr>
            <w:r>
              <w:rPr>
                <w:sz w:val="16"/>
              </w:rPr>
              <w:t>$817,128.30</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21"/>
          </w:tcPr>
          <w:p>
            <w:pPr>
              <w:spacing w:after="0"/>
              <w:jc w:val="left"/>
            </w:pPr>
            <w:r>
              <w:rPr>
                <w:sz w:val="16"/>
              </w:rPr>
              <w:t>Major disaster</w:t>
            </w:r>
          </w:p>
        </w:tc>
        <w:tc>
          <w:tcPr>
            <w:tcW w:type="dxa" w:w="2617"/>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2986"/>
          </w:tcPr>
          <w:p>
            <w:pPr>
              <w:spacing w:after="0"/>
              <w:jc w:val="right"/>
            </w:pPr>
            <w:r>
              <w:rPr>
                <w:sz w:val="16"/>
              </w:rPr>
              <w:t>$478,379.87</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21"/>
          </w:tcPr>
          <w:p>
            <w:pPr>
              <w:spacing w:after="0"/>
              <w:jc w:val="left"/>
            </w:pPr>
            <w:r>
              <w:rPr>
                <w:sz w:val="16"/>
              </w:rPr>
              <w:t>Major disaster</w:t>
            </w:r>
          </w:p>
        </w:tc>
        <w:tc>
          <w:tcPr>
            <w:tcW w:type="dxa" w:w="2617"/>
          </w:tcPr>
          <w:p>
            <w:pPr>
              <w:spacing w:after="0"/>
              <w:jc w:val="left"/>
            </w:pPr>
            <w:r>
              <w:rPr>
                <w:sz w:val="16"/>
              </w:rPr>
              <w:t>Severe Storms, Winter Storms, Tornadoes and Flooding</w:t>
            </w:r>
          </w:p>
        </w:tc>
        <w:tc>
          <w:tcPr>
            <w:tcW w:type="dxa" w:w="2582"/>
          </w:tcPr>
          <w:p>
            <w:pPr>
              <w:spacing w:after="0"/>
              <w:jc w:val="left"/>
            </w:pPr>
            <w:r>
              <w:rPr>
                <w:sz w:val="16"/>
              </w:rPr>
              <w:t>Inland Flooding; Tornado; Winter Weather</w:t>
            </w:r>
          </w:p>
        </w:tc>
        <w:tc>
          <w:tcPr>
            <w:tcW w:type="dxa" w:w="2986"/>
          </w:tcPr>
          <w:p>
            <w:pPr>
              <w:spacing w:after="0"/>
              <w:jc w:val="right"/>
            </w:pPr>
            <w:r>
              <w:rPr>
                <w:sz w:val="16"/>
              </w:rPr>
              <w:t>$9,232.10</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21"/>
          </w:tcPr>
          <w:p>
            <w:pPr>
              <w:spacing w:after="0"/>
              <w:jc w:val="left"/>
            </w:pPr>
            <w:r>
              <w:rPr>
                <w:sz w:val="16"/>
              </w:rPr>
              <w:t>Major disaster</w:t>
            </w:r>
          </w:p>
        </w:tc>
        <w:tc>
          <w:tcPr>
            <w:tcW w:type="dxa" w:w="2617"/>
          </w:tcPr>
          <w:p>
            <w:pPr>
              <w:spacing w:after="0"/>
              <w:jc w:val="left"/>
            </w:pPr>
            <w:r>
              <w:rPr>
                <w:sz w:val="16"/>
              </w:rPr>
              <w:t>Flooding</w:t>
            </w:r>
          </w:p>
        </w:tc>
        <w:tc>
          <w:tcPr>
            <w:tcW w:type="dxa" w:w="2582"/>
          </w:tcPr>
          <w:p>
            <w:pPr>
              <w:spacing w:after="0"/>
              <w:jc w:val="left"/>
            </w:pPr>
            <w:r>
              <w:rPr>
                <w:sz w:val="16"/>
              </w:rPr>
              <w:t>Inland Flooding</w:t>
            </w:r>
          </w:p>
        </w:tc>
        <w:tc>
          <w:tcPr>
            <w:tcW w:type="dxa" w:w="2986"/>
          </w:tcPr>
          <w:p>
            <w:pPr>
              <w:spacing w:after="0"/>
              <w:jc w:val="right"/>
            </w:pPr>
            <w:r>
              <w:rPr>
                <w:sz w:val="16"/>
              </w:rPr>
              <w:t>none placed in this county by FEMA's record; $26,849.36 for this declaration is not placed in any county (see the state page)</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21"/>
          </w:tcPr>
          <w:p>
            <w:pPr>
              <w:spacing w:after="0"/>
              <w:jc w:val="left"/>
            </w:pPr>
            <w:r>
              <w:rPr>
                <w:sz w:val="16"/>
              </w:rPr>
              <w:t>Emergency</w:t>
            </w:r>
          </w:p>
        </w:tc>
        <w:tc>
          <w:tcPr>
            <w:tcW w:type="dxa" w:w="2617"/>
          </w:tcPr>
          <w:p>
            <w:pPr>
              <w:spacing w:after="0"/>
              <w:jc w:val="left"/>
            </w:pPr>
            <w:r>
              <w:rPr>
                <w:sz w:val="16"/>
              </w:rPr>
              <w:t>Flooding</w:t>
            </w:r>
          </w:p>
        </w:tc>
        <w:tc>
          <w:tcPr>
            <w:tcW w:type="dxa" w:w="2582"/>
          </w:tcPr>
          <w:p>
            <w:pPr>
              <w:spacing w:after="0"/>
              <w:jc w:val="left"/>
            </w:pPr>
            <w:r>
              <w:rPr>
                <w:sz w:val="16"/>
              </w:rPr>
              <w:t>Inland Flooding</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r>
              <w:rPr>
                <w:sz w:val="16"/>
              </w:rPr>
              <w:t>same incident as DR-4013</w:t>
            </w: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21"/>
          </w:tcPr>
          <w:p>
            <w:pPr>
              <w:spacing w:after="0"/>
              <w:jc w:val="left"/>
            </w:pPr>
            <w:r>
              <w:rPr>
                <w:sz w:val="16"/>
              </w:rPr>
              <w:t>Major disaster</w:t>
            </w:r>
          </w:p>
        </w:tc>
        <w:tc>
          <w:tcPr>
            <w:tcW w:type="dxa" w:w="2617"/>
          </w:tcPr>
          <w:p>
            <w:pPr>
              <w:spacing w:after="0"/>
              <w:jc w:val="left"/>
            </w:pPr>
            <w:r>
              <w:rPr>
                <w:sz w:val="16"/>
              </w:rPr>
              <w:t>Severe Storms, Ice Jams, and Flooding</w:t>
            </w:r>
          </w:p>
        </w:tc>
        <w:tc>
          <w:tcPr>
            <w:tcW w:type="dxa" w:w="2582"/>
          </w:tcPr>
          <w:p>
            <w:pPr>
              <w:spacing w:after="0"/>
              <w:jc w:val="left"/>
            </w:pPr>
            <w:r>
              <w:rPr>
                <w:sz w:val="16"/>
              </w:rPr>
              <w:t>Inland Flooding</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1"/>
          </w:tcPr>
          <w:p>
            <w:pPr>
              <w:spacing w:after="0"/>
              <w:jc w:val="left"/>
            </w:pPr>
            <w:r>
              <w:rPr>
                <w:sz w:val="16"/>
              </w:rPr>
              <w:t>Major disaster</w:t>
            </w:r>
          </w:p>
        </w:tc>
        <w:tc>
          <w:tcPr>
            <w:tcW w:type="dxa" w:w="2617"/>
          </w:tcPr>
          <w:p>
            <w:pPr>
              <w:spacing w:after="0"/>
              <w:jc w:val="left"/>
            </w:pPr>
            <w:r>
              <w:rPr>
                <w:sz w:val="16"/>
              </w:rPr>
              <w:t>Severe Winter Storms and Snowstorm</w:t>
            </w:r>
          </w:p>
        </w:tc>
        <w:tc>
          <w:tcPr>
            <w:tcW w:type="dxa" w:w="2582"/>
          </w:tcPr>
          <w:p>
            <w:pPr>
              <w:spacing w:after="0"/>
              <w:jc w:val="left"/>
            </w:pPr>
            <w:r>
              <w:rPr>
                <w:sz w:val="16"/>
              </w:rPr>
              <w:t>Winter Weather</w:t>
            </w:r>
          </w:p>
        </w:tc>
        <w:tc>
          <w:tcPr>
            <w:tcW w:type="dxa" w:w="2986"/>
          </w:tcPr>
          <w:p>
            <w:pPr>
              <w:spacing w:after="0"/>
              <w:jc w:val="right"/>
            </w:pPr>
            <w:r>
              <w:rPr>
                <w:sz w:val="16"/>
              </w:rPr>
              <w:t>$17,825.12</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21"/>
          </w:tcPr>
          <w:p>
            <w:pPr>
              <w:spacing w:after="0"/>
              <w:jc w:val="left"/>
            </w:pPr>
            <w:r>
              <w:rPr>
                <w:sz w:val="16"/>
              </w:rPr>
              <w:t>Major disaster</w:t>
            </w:r>
          </w:p>
        </w:tc>
        <w:tc>
          <w:tcPr>
            <w:tcW w:type="dxa" w:w="2617"/>
          </w:tcPr>
          <w:p>
            <w:pPr>
              <w:spacing w:after="0"/>
              <w:jc w:val="left"/>
            </w:pPr>
            <w:r>
              <w:rPr>
                <w:sz w:val="16"/>
              </w:rPr>
              <w:t>Severe Storms, Flooding, and Tornadoes</w:t>
            </w:r>
          </w:p>
        </w:tc>
        <w:tc>
          <w:tcPr>
            <w:tcW w:type="dxa" w:w="2582"/>
          </w:tcPr>
          <w:p>
            <w:pPr>
              <w:spacing w:after="0"/>
              <w:jc w:val="left"/>
            </w:pPr>
            <w:r>
              <w:rPr>
                <w:sz w:val="16"/>
              </w:rPr>
              <w:t>Inland Flooding; Tornado</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21"/>
          </w:tcPr>
          <w:p>
            <w:pPr>
              <w:spacing w:after="0"/>
              <w:jc w:val="left"/>
            </w:pPr>
            <w:r>
              <w:rPr>
                <w:sz w:val="16"/>
              </w:rPr>
              <w:t>Major disaster</w:t>
            </w:r>
          </w:p>
        </w:tc>
        <w:tc>
          <w:tcPr>
            <w:tcW w:type="dxa" w:w="2617"/>
          </w:tcPr>
          <w:p>
            <w:pPr>
              <w:spacing w:after="0"/>
              <w:jc w:val="left"/>
            </w:pPr>
            <w:r>
              <w:rPr>
                <w:sz w:val="16"/>
              </w:rPr>
              <w:t>Severe Winter Storms</w:t>
            </w:r>
          </w:p>
        </w:tc>
        <w:tc>
          <w:tcPr>
            <w:tcW w:type="dxa" w:w="2582"/>
          </w:tcPr>
          <w:p>
            <w:pPr>
              <w:spacing w:after="0"/>
              <w:jc w:val="left"/>
            </w:pPr>
            <w:r>
              <w:rPr>
                <w:sz w:val="16"/>
              </w:rPr>
              <w:t>Winter Weather</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1"/>
          </w:tcPr>
          <w:p>
            <w:pPr>
              <w:spacing w:after="0"/>
              <w:jc w:val="left"/>
            </w:pPr>
            <w:r>
              <w:rPr>
                <w:sz w:val="16"/>
              </w:rPr>
              <w:t>Emergency</w:t>
            </w:r>
          </w:p>
        </w:tc>
        <w:tc>
          <w:tcPr>
            <w:tcW w:type="dxa" w:w="2617"/>
          </w:tcPr>
          <w:p>
            <w:pPr>
              <w:spacing w:after="0"/>
              <w:jc w:val="left"/>
            </w:pPr>
            <w:r>
              <w:rPr>
                <w:sz w:val="16"/>
              </w:rPr>
              <w:t>Hurricane Katrina Evacuees</w:t>
            </w:r>
          </w:p>
        </w:tc>
        <w:tc>
          <w:tcPr>
            <w:tcW w:type="dxa" w:w="2582"/>
          </w:tcPr>
          <w:p>
            <w:pPr>
              <w:spacing w:after="0"/>
              <w:jc w:val="left"/>
            </w:pPr>
            <w:r>
              <w:rPr>
                <w:sz w:val="16"/>
              </w:rPr>
              <w:t>Hurricane: evacuation support, not a local hazard event; not counted</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21"/>
          </w:tcPr>
          <w:p>
            <w:pPr>
              <w:spacing w:after="0"/>
              <w:jc w:val="left"/>
            </w:pPr>
            <w:r>
              <w:rPr>
                <w:sz w:val="16"/>
              </w:rPr>
              <w:t>Major disaster</w:t>
            </w:r>
          </w:p>
        </w:tc>
        <w:tc>
          <w:tcPr>
            <w:tcW w:type="dxa" w:w="2617"/>
          </w:tcPr>
          <w:p>
            <w:pPr>
              <w:spacing w:after="0"/>
              <w:jc w:val="left"/>
            </w:pPr>
            <w:r>
              <w:rPr>
                <w:sz w:val="16"/>
              </w:rPr>
              <w:t>Severe Storms and Tornadoes</w:t>
            </w:r>
          </w:p>
        </w:tc>
        <w:tc>
          <w:tcPr>
            <w:tcW w:type="dxa" w:w="2582"/>
          </w:tcPr>
          <w:p>
            <w:pPr>
              <w:spacing w:after="0"/>
              <w:jc w:val="left"/>
            </w:pPr>
            <w:r>
              <w:rPr>
                <w:sz w:val="16"/>
              </w:rPr>
              <w:t>Tornado</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21"/>
          </w:tcPr>
          <w:p>
            <w:pPr>
              <w:spacing w:after="0"/>
              <w:jc w:val="left"/>
            </w:pPr>
            <w:r>
              <w:rPr>
                <w:sz w:val="16"/>
              </w:rPr>
              <w:t>Major disaster</w:t>
            </w:r>
          </w:p>
        </w:tc>
        <w:tc>
          <w:tcPr>
            <w:tcW w:type="dxa" w:w="2617"/>
          </w:tcPr>
          <w:p>
            <w:pPr>
              <w:spacing w:after="0"/>
              <w:jc w:val="left"/>
            </w:pPr>
            <w:r>
              <w:rPr>
                <w:sz w:val="16"/>
              </w:rPr>
              <w:t>Tornadoes &amp; Flooding</w:t>
            </w:r>
          </w:p>
        </w:tc>
        <w:tc>
          <w:tcPr>
            <w:tcW w:type="dxa" w:w="2582"/>
          </w:tcPr>
          <w:p>
            <w:pPr>
              <w:spacing w:after="0"/>
              <w:jc w:val="left"/>
            </w:pPr>
            <w:r>
              <w:rPr>
                <w:sz w:val="16"/>
              </w:rPr>
              <w:t>Tornado (primary); also designated: Inland Flooding</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1971-07-07</w:t>
            </w:r>
          </w:p>
        </w:tc>
        <w:tc>
          <w:tcPr>
            <w:tcW w:type="dxa" w:w="1037"/>
          </w:tcPr>
          <w:p>
            <w:pPr>
              <w:spacing w:after="0"/>
              <w:jc w:val="left"/>
            </w:pPr>
            <w:r>
              <w:rPr>
                <w:sz w:val="16"/>
              </w:rPr>
              <w:t>1971-07-07</w:t>
            </w:r>
          </w:p>
        </w:tc>
        <w:tc>
          <w:tcPr>
            <w:tcW w:type="dxa" w:w="1037"/>
          </w:tcPr>
          <w:p>
            <w:pPr>
              <w:spacing w:after="0"/>
              <w:jc w:val="left"/>
            </w:pPr>
            <w:r>
              <w:rPr>
                <w:sz w:val="16"/>
              </w:rPr>
              <w:t>DR-308-NE</w:t>
            </w:r>
          </w:p>
        </w:tc>
        <w:tc>
          <w:tcPr>
            <w:tcW w:type="dxa" w:w="1221"/>
          </w:tcPr>
          <w:p>
            <w:pPr>
              <w:spacing w:after="0"/>
              <w:jc w:val="left"/>
            </w:pPr>
            <w:r>
              <w:rPr>
                <w:sz w:val="16"/>
              </w:rPr>
              <w:t>Major disaster</w:t>
            </w:r>
          </w:p>
        </w:tc>
        <w:tc>
          <w:tcPr>
            <w:tcW w:type="dxa" w:w="2617"/>
          </w:tcPr>
          <w:p>
            <w:pPr>
              <w:spacing w:after="0"/>
              <w:jc w:val="left"/>
            </w:pPr>
            <w:r>
              <w:rPr>
                <w:sz w:val="16"/>
              </w:rPr>
              <w:t>Floods</w:t>
            </w:r>
          </w:p>
        </w:tc>
        <w:tc>
          <w:tcPr>
            <w:tcW w:type="dxa" w:w="2582"/>
          </w:tcPr>
          <w:p>
            <w:pPr>
              <w:spacing w:after="0"/>
              <w:jc w:val="left"/>
            </w:pPr>
            <w:r>
              <w:rPr>
                <w:sz w:val="16"/>
              </w:rPr>
              <w:t>Inland Flooding</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21"/>
          </w:tcPr>
          <w:p>
            <w:pPr>
              <w:spacing w:after="0"/>
              <w:jc w:val="left"/>
            </w:pPr>
            <w:r>
              <w:rPr>
                <w:sz w:val="16"/>
              </w:rPr>
              <w:t>Major disaster</w:t>
            </w:r>
          </w:p>
        </w:tc>
        <w:tc>
          <w:tcPr>
            <w:tcW w:type="dxa" w:w="2617"/>
          </w:tcPr>
          <w:p>
            <w:pPr>
              <w:spacing w:after="0"/>
              <w:jc w:val="left"/>
            </w:pPr>
            <w:r>
              <w:rPr>
                <w:sz w:val="16"/>
              </w:rPr>
              <w:t>Floods</w:t>
            </w:r>
          </w:p>
        </w:tc>
        <w:tc>
          <w:tcPr>
            <w:tcW w:type="dxa" w:w="2582"/>
          </w:tcPr>
          <w:p>
            <w:pPr>
              <w:spacing w:after="0"/>
              <w:jc w:val="left"/>
            </w:pPr>
            <w:r>
              <w:rPr>
                <w:sz w:val="16"/>
              </w:rPr>
              <w:t>Inland Flooding</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1"/>
          </w:tcPr>
          <w:p>
            <w:pPr>
              <w:spacing w:after="0"/>
              <w:jc w:val="left"/>
            </w:pPr>
            <w:r>
              <w:rPr>
                <w:sz w:val="16"/>
              </w:rPr>
              <w:t>Major disaster</w:t>
            </w:r>
          </w:p>
        </w:tc>
        <w:tc>
          <w:tcPr>
            <w:tcW w:type="dxa" w:w="2617"/>
          </w:tcPr>
          <w:p>
            <w:pPr>
              <w:spacing w:after="0"/>
              <w:jc w:val="left"/>
            </w:pPr>
            <w:r>
              <w:rPr>
                <w:sz w:val="16"/>
              </w:rPr>
              <w:t>Severe Storms &amp; Flooding</w:t>
            </w:r>
          </w:p>
        </w:tc>
        <w:tc>
          <w:tcPr>
            <w:tcW w:type="dxa" w:w="2582"/>
          </w:tcPr>
          <w:p>
            <w:pPr>
              <w:spacing w:after="0"/>
              <w:jc w:val="left"/>
            </w:pPr>
            <w:r>
              <w:rPr>
                <w:sz w:val="16"/>
              </w:rPr>
              <w:t>Inland Flooding</w:t>
            </w:r>
          </w:p>
        </w:tc>
        <w:tc>
          <w:tcPr>
            <w:tcW w:type="dxa" w:w="298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59</w:t>
            </w:r>
          </w:p>
        </w:tc>
        <w:tc>
          <w:tcPr>
            <w:tcW w:type="dxa" w:w="1069"/>
          </w:tcPr>
          <w:p>
            <w:pPr>
              <w:spacing w:after="0"/>
              <w:jc w:val="right"/>
            </w:pPr>
            <w:r>
              <w:rPr>
                <w:sz w:val="16"/>
              </w:rPr>
              <w:t>5</w:t>
            </w:r>
          </w:p>
        </w:tc>
        <w:tc>
          <w:tcPr>
            <w:tcW w:type="dxa" w:w="1738"/>
          </w:tcPr>
          <w:p>
            <w:pPr>
              <w:spacing w:after="0"/>
              <w:jc w:val="right"/>
            </w:pPr>
            <w:r>
              <w:rPr>
                <w:sz w:val="16"/>
              </w:rPr>
              <w:t>6</w:t>
            </w:r>
          </w:p>
        </w:tc>
        <w:tc>
          <w:tcPr>
            <w:tcW w:type="dxa" w:w="762"/>
          </w:tcPr>
          <w:p>
            <w:pPr>
              <w:spacing w:after="0"/>
              <w:jc w:val="right"/>
            </w:pPr>
            <w:r>
              <w:rPr>
                <w:sz w:val="16"/>
              </w:rPr>
              <w:t>33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177</w:t>
            </w:r>
          </w:p>
        </w:tc>
        <w:tc>
          <w:tcPr>
            <w:tcW w:type="dxa" w:w="1069"/>
          </w:tcPr>
          <w:p>
            <w:pPr>
              <w:spacing w:after="0"/>
              <w:jc w:val="right"/>
            </w:pPr>
            <w:r>
              <w:rPr>
                <w:sz w:val="16"/>
              </w:rPr>
              <w:t>4</w:t>
            </w:r>
          </w:p>
        </w:tc>
        <w:tc>
          <w:tcPr>
            <w:tcW w:type="dxa" w:w="1738"/>
          </w:tcPr>
          <w:p>
            <w:pPr>
              <w:spacing w:after="0"/>
              <w:jc w:val="right"/>
            </w:pPr>
            <w:r>
              <w:rPr>
                <w:sz w:val="16"/>
              </w:rPr>
              <w:t>8</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27</w:t>
            </w:r>
          </w:p>
        </w:tc>
        <w:tc>
          <w:tcPr>
            <w:tcW w:type="dxa" w:w="1069"/>
          </w:tcPr>
          <w:p>
            <w:pPr>
              <w:spacing w:after="0"/>
              <w:jc w:val="right"/>
            </w:pPr>
            <w:r>
              <w:rPr>
                <w:sz w:val="16"/>
              </w:rPr>
              <w:t>2</w:t>
            </w:r>
          </w:p>
        </w:tc>
        <w:tc>
          <w:tcPr>
            <w:tcW w:type="dxa" w:w="1738"/>
          </w:tcPr>
          <w:p>
            <w:pPr>
              <w:spacing w:after="0"/>
              <w:jc w:val="right"/>
            </w:pPr>
            <w:r>
              <w:rPr>
                <w:sz w:val="16"/>
              </w:rPr>
              <w:t>5</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37</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11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164</w:t>
            </w:r>
          </w:p>
        </w:tc>
        <w:tc>
          <w:tcPr>
            <w:tcW w:type="dxa" w:w="1069"/>
          </w:tcPr>
          <w:p>
            <w:pPr>
              <w:spacing w:after="0"/>
              <w:jc w:val="right"/>
            </w:pPr>
            <w:r>
              <w:rPr>
                <w:sz w:val="16"/>
              </w:rPr>
              <w:t>6</w:t>
            </w:r>
          </w:p>
        </w:tc>
        <w:tc>
          <w:tcPr>
            <w:tcW w:type="dxa" w:w="1738"/>
          </w:tcPr>
          <w:p>
            <w:pPr>
              <w:spacing w:after="0"/>
              <w:jc w:val="right"/>
            </w:pPr>
            <w:r>
              <w:rPr>
                <w:sz w:val="16"/>
              </w:rPr>
              <w:t>13</w:t>
            </w:r>
          </w:p>
        </w:tc>
        <w:tc>
          <w:tcPr>
            <w:tcW w:type="dxa" w:w="762"/>
          </w:tcPr>
          <w:p>
            <w:pPr>
              <w:spacing w:after="0"/>
              <w:jc w:val="right"/>
            </w:pPr>
            <w:r>
              <w:rPr>
                <w:sz w:val="16"/>
              </w:rPr>
              <w:t>34</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31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143</w:t>
            </w:r>
          </w:p>
        </w:tc>
        <w:tc>
          <w:tcPr>
            <w:tcW w:type="dxa" w:w="1069"/>
          </w:tcPr>
          <w:p>
            <w:pPr>
              <w:spacing w:after="0"/>
              <w:jc w:val="right"/>
            </w:pPr>
            <w:r>
              <w:rPr>
                <w:sz w:val="16"/>
              </w:rPr>
              <w:t>4</w:t>
            </w:r>
          </w:p>
        </w:tc>
        <w:tc>
          <w:tcPr>
            <w:tcW w:type="dxa" w:w="1738"/>
          </w:tcPr>
          <w:p>
            <w:pPr>
              <w:spacing w:after="0"/>
              <w:jc w:val="right"/>
            </w:pPr>
            <w:r>
              <w:rPr>
                <w:sz w:val="16"/>
              </w:rPr>
              <w:t>5</w:t>
            </w:r>
          </w:p>
        </w:tc>
        <w:tc>
          <w:tcPr>
            <w:tcW w:type="dxa" w:w="762"/>
          </w:tcPr>
          <w:p>
            <w:pPr>
              <w:spacing w:after="0"/>
              <w:jc w:val="right"/>
            </w:pPr>
            <w:r>
              <w:rPr>
                <w:sz w:val="16"/>
              </w:rPr>
              <w:t>29</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33"/>
        <w:gridCol w:w="2850"/>
        <w:gridCol w:w="929"/>
        <w:gridCol w:w="2187"/>
        <w:gridCol w:w="1254"/>
        <w:gridCol w:w="2718"/>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33"/>
            <w:shd w:val="clear" w:color="auto" w:fill="E8E8E8"/>
          </w:tcPr>
          <w:p>
            <w:pPr>
              <w:spacing w:after="0"/>
              <w:jc w:val="left"/>
            </w:pPr>
            <w:r>
              <w:rPr>
                <w:b/>
                <w:sz w:val="16"/>
              </w:rPr>
              <w:t>Magnitude or extent</w:t>
            </w:r>
          </w:p>
        </w:tc>
        <w:tc>
          <w:tcPr>
            <w:tcW w:type="dxa" w:w="2850"/>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7"/>
            <w:shd w:val="clear" w:color="auto" w:fill="E8E8E8"/>
          </w:tcPr>
          <w:p>
            <w:pPr>
              <w:spacing w:after="0"/>
              <w:jc w:val="left"/>
            </w:pPr>
            <w:r>
              <w:rPr>
                <w:b/>
                <w:sz w:val="16"/>
              </w:rPr>
              <w:t>Location</w:t>
            </w:r>
          </w:p>
        </w:tc>
        <w:tc>
          <w:tcPr>
            <w:tcW w:type="dxa" w:w="1254"/>
            <w:shd w:val="clear" w:color="auto" w:fill="E8E8E8"/>
          </w:tcPr>
          <w:p>
            <w:pPr>
              <w:spacing w:after="0"/>
              <w:jc w:val="left"/>
            </w:pPr>
            <w:r>
              <w:rPr>
                <w:b/>
                <w:sz w:val="16"/>
              </w:rPr>
              <w:t>Flags</w:t>
            </w:r>
          </w:p>
        </w:tc>
        <w:tc>
          <w:tcPr>
            <w:tcW w:type="dxa" w:w="27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2025-12-10</w:t>
            </w:r>
          </w:p>
        </w:tc>
        <w:tc>
          <w:tcPr>
            <w:tcW w:type="dxa" w:w="1304"/>
          </w:tcPr>
          <w:p>
            <w:pPr>
              <w:spacing w:after="0"/>
              <w:jc w:val="left"/>
            </w:pPr>
            <w:r>
              <w:rPr>
                <w:sz w:val="16"/>
              </w:rPr>
              <w:t>High Wind</w:t>
            </w:r>
          </w:p>
        </w:tc>
        <w:tc>
          <w:tcPr>
            <w:tcW w:type="dxa" w:w="1833"/>
          </w:tcPr>
          <w:p>
            <w:pPr>
              <w:spacing w:after="0"/>
              <w:jc w:val="left"/>
            </w:pPr>
            <w:r>
              <w:rPr>
                <w:sz w:val="16"/>
              </w:rPr>
              <w:t>63 kt (72 mph) measured gust</w:t>
            </w:r>
          </w:p>
        </w:tc>
        <w:tc>
          <w:tcPr>
            <w:tcW w:type="dxa" w:w="2850"/>
          </w:tcPr>
          <w:p>
            <w:pPr>
              <w:spacing w:after="0"/>
              <w:jc w:val="left"/>
            </w:pPr>
            <w:r>
              <w:rPr>
                <w:sz w:val="16"/>
              </w:rPr>
              <w:t>damage not reported</w:t>
            </w:r>
          </w:p>
        </w:tc>
        <w:tc>
          <w:tcPr>
            <w:tcW w:type="dxa" w:w="929"/>
          </w:tcPr>
          <w:p>
            <w:pPr>
              <w:spacing w:after="0"/>
              <w:jc w:val="right"/>
            </w:pPr>
            <w:r>
              <w:rPr>
                <w:sz w:val="16"/>
              </w:rPr>
              <w:t>0, 0</w:t>
            </w:r>
          </w:p>
        </w:tc>
        <w:tc>
          <w:tcPr>
            <w:tcW w:type="dxa" w:w="2187"/>
          </w:tcPr>
          <w:p>
            <w:pPr>
              <w:spacing w:after="0"/>
              <w:jc w:val="left"/>
            </w:pPr>
            <w:r>
              <w:rPr>
                <w:sz w:val="16"/>
              </w:rPr>
              <w:t>NWS zone NEZ013 (DIXON), zone-level</w:t>
            </w:r>
          </w:p>
        </w:tc>
        <w:tc>
          <w:tcPr>
            <w:tcW w:type="dxa" w:w="1254"/>
          </w:tcPr>
          <w:p>
            <w:pPr>
              <w:spacing w:after="0"/>
              <w:jc w:val="left"/>
            </w:pPr>
            <w:r>
              <w:rPr>
                <w:sz w:val="16"/>
              </w:rPr>
              <w:t>new since last plan; within last 5 years</w:t>
            </w:r>
          </w:p>
        </w:tc>
        <w:tc>
          <w:tcPr>
            <w:tcW w:type="dxa" w:w="2718"/>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304"/>
          </w:tcPr>
          <w:p>
            <w:pPr>
              <w:spacing w:after="0"/>
              <w:jc w:val="left"/>
            </w:pPr>
            <w:r>
              <w:rPr>
                <w:sz w:val="16"/>
              </w:rPr>
              <w:t>Extreme Cold/Wind Chill</w:t>
            </w:r>
          </w:p>
        </w:tc>
        <w:tc>
          <w:tcPr>
            <w:tcW w:type="dxa" w:w="1833"/>
          </w:tcPr>
          <w:p>
            <w:pPr>
              <w:spacing w:after="0"/>
              <w:jc w:val="left"/>
            </w:pPr>
          </w:p>
        </w:tc>
        <w:tc>
          <w:tcPr>
            <w:tcW w:type="dxa" w:w="2850"/>
          </w:tcPr>
          <w:p>
            <w:pPr>
              <w:spacing w:after="0"/>
              <w:jc w:val="left"/>
            </w:pPr>
            <w:r>
              <w:rPr>
                <w:sz w:val="16"/>
              </w:rPr>
              <w:t>damage not reported</w:t>
            </w:r>
          </w:p>
        </w:tc>
        <w:tc>
          <w:tcPr>
            <w:tcW w:type="dxa" w:w="929"/>
          </w:tcPr>
          <w:p>
            <w:pPr>
              <w:spacing w:after="0"/>
              <w:jc w:val="right"/>
            </w:pPr>
            <w:r>
              <w:rPr>
                <w:sz w:val="16"/>
              </w:rPr>
              <w:t>0, 0</w:t>
            </w:r>
          </w:p>
        </w:tc>
        <w:tc>
          <w:tcPr>
            <w:tcW w:type="dxa" w:w="2187"/>
          </w:tcPr>
          <w:p>
            <w:pPr>
              <w:spacing w:after="0"/>
              <w:jc w:val="left"/>
            </w:pPr>
            <w:r>
              <w:rPr>
                <w:sz w:val="16"/>
              </w:rPr>
              <w:t>NWS zone NEZ013 (DIXON), zone-level</w:t>
            </w:r>
          </w:p>
        </w:tc>
        <w:tc>
          <w:tcPr>
            <w:tcW w:type="dxa" w:w="1254"/>
          </w:tcPr>
          <w:p>
            <w:pPr>
              <w:spacing w:after="0"/>
              <w:jc w:val="left"/>
            </w:pPr>
            <w:r>
              <w:rPr>
                <w:sz w:val="16"/>
              </w:rPr>
              <w:t>within last 5 years</w:t>
            </w:r>
          </w:p>
        </w:tc>
        <w:tc>
          <w:tcPr>
            <w:tcW w:type="dxa" w:w="27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304"/>
          </w:tcPr>
          <w:p>
            <w:pPr>
              <w:spacing w:after="0"/>
              <w:jc w:val="left"/>
            </w:pPr>
            <w:r>
              <w:rPr>
                <w:sz w:val="16"/>
              </w:rPr>
              <w:t>Thunderstorm Wind</w:t>
            </w:r>
          </w:p>
        </w:tc>
        <w:tc>
          <w:tcPr>
            <w:tcW w:type="dxa" w:w="1833"/>
          </w:tcPr>
          <w:p>
            <w:pPr>
              <w:spacing w:after="0"/>
              <w:jc w:val="left"/>
            </w:pPr>
            <w:r>
              <w:rPr>
                <w:sz w:val="16"/>
              </w:rPr>
              <w:t>78 kt (90 mph) estimated gust</w:t>
            </w:r>
          </w:p>
        </w:tc>
        <w:tc>
          <w:tcPr>
            <w:tcW w:type="dxa" w:w="2850"/>
          </w:tcPr>
          <w:p>
            <w:pPr>
              <w:spacing w:after="0"/>
              <w:jc w:val="left"/>
            </w:pPr>
            <w:r>
              <w:rPr>
                <w:sz w:val="16"/>
              </w:rPr>
              <w:t>damage not reported</w:t>
            </w:r>
          </w:p>
        </w:tc>
        <w:tc>
          <w:tcPr>
            <w:tcW w:type="dxa" w:w="929"/>
          </w:tcPr>
          <w:p>
            <w:pPr>
              <w:spacing w:after="0"/>
              <w:jc w:val="right"/>
            </w:pPr>
            <w:r>
              <w:rPr>
                <w:sz w:val="16"/>
              </w:rPr>
              <w:t>0, 0</w:t>
            </w:r>
          </w:p>
        </w:tc>
        <w:tc>
          <w:tcPr>
            <w:tcW w:type="dxa" w:w="2187"/>
          </w:tcPr>
          <w:p>
            <w:pPr>
              <w:spacing w:after="0"/>
              <w:jc w:val="left"/>
            </w:pPr>
            <w:r>
              <w:rPr>
                <w:sz w:val="16"/>
              </w:rPr>
              <w:t>NEWCASTLE</w:t>
            </w:r>
          </w:p>
        </w:tc>
        <w:tc>
          <w:tcPr>
            <w:tcW w:type="dxa" w:w="1254"/>
          </w:tcPr>
          <w:p>
            <w:pPr>
              <w:spacing w:after="0"/>
              <w:jc w:val="left"/>
            </w:pPr>
            <w:r>
              <w:rPr>
                <w:sz w:val="16"/>
              </w:rPr>
              <w:t>within last 5 years</w:t>
            </w:r>
          </w:p>
        </w:tc>
        <w:tc>
          <w:tcPr>
            <w:tcW w:type="dxa" w:w="2718"/>
          </w:tcPr>
          <w:p>
            <w:pPr>
              <w:spacing w:after="0"/>
              <w:jc w:val="left"/>
            </w:pPr>
            <w:r>
              <w:rPr>
                <w:sz w:val="16"/>
              </w:rPr>
              <w:t>B1-c worst recorded: Thunderstorm Wind</w:t>
            </w:r>
          </w:p>
        </w:tc>
      </w:tr>
      <w:tr>
        <w:trPr>
          <w:cantSplit/>
        </w:trPr>
        <w:tc>
          <w:tcPr>
            <w:tcW w:type="dxa" w:w="1037"/>
          </w:tcPr>
          <w:p>
            <w:pPr>
              <w:spacing w:after="0"/>
              <w:jc w:val="left"/>
            </w:pPr>
            <w:r>
              <w:rPr>
                <w:sz w:val="16"/>
              </w:rPr>
              <w:t>2022-03-15</w:t>
            </w:r>
          </w:p>
        </w:tc>
        <w:tc>
          <w:tcPr>
            <w:tcW w:type="dxa" w:w="1304"/>
          </w:tcPr>
          <w:p>
            <w:pPr>
              <w:spacing w:after="0"/>
              <w:jc w:val="left"/>
            </w:pPr>
            <w:r>
              <w:rPr>
                <w:sz w:val="16"/>
              </w:rPr>
              <w:t>Drought</w:t>
            </w:r>
          </w:p>
        </w:tc>
        <w:tc>
          <w:tcPr>
            <w:tcW w:type="dxa" w:w="1833"/>
          </w:tcPr>
          <w:p>
            <w:pPr>
              <w:spacing w:after="0"/>
              <w:jc w:val="left"/>
            </w:pPr>
          </w:p>
        </w:tc>
        <w:tc>
          <w:tcPr>
            <w:tcW w:type="dxa" w:w="2850"/>
          </w:tcPr>
          <w:p>
            <w:pPr>
              <w:spacing w:after="0"/>
              <w:jc w:val="left"/>
            </w:pPr>
            <w:r>
              <w:rPr>
                <w:sz w:val="16"/>
              </w:rPr>
              <w:t>damage not reported</w:t>
            </w:r>
          </w:p>
        </w:tc>
        <w:tc>
          <w:tcPr>
            <w:tcW w:type="dxa" w:w="929"/>
          </w:tcPr>
          <w:p>
            <w:pPr>
              <w:spacing w:after="0"/>
              <w:jc w:val="right"/>
            </w:pPr>
            <w:r>
              <w:rPr>
                <w:sz w:val="16"/>
              </w:rPr>
              <w:t>0, 0</w:t>
            </w:r>
          </w:p>
        </w:tc>
        <w:tc>
          <w:tcPr>
            <w:tcW w:type="dxa" w:w="2187"/>
          </w:tcPr>
          <w:p>
            <w:pPr>
              <w:spacing w:after="0"/>
              <w:jc w:val="left"/>
            </w:pPr>
            <w:r>
              <w:rPr>
                <w:sz w:val="16"/>
              </w:rPr>
              <w:t>NWS zone NEZ013 (DIXON), zone-level</w:t>
            </w:r>
          </w:p>
        </w:tc>
        <w:tc>
          <w:tcPr>
            <w:tcW w:type="dxa" w:w="1254"/>
          </w:tcPr>
          <w:p>
            <w:pPr>
              <w:spacing w:after="0"/>
              <w:jc w:val="left"/>
            </w:pPr>
            <w:r>
              <w:rPr>
                <w:sz w:val="16"/>
              </w:rPr>
              <w:t>within last 5 years</w:t>
            </w:r>
          </w:p>
        </w:tc>
        <w:tc>
          <w:tcPr>
            <w:tcW w:type="dxa" w:w="2718"/>
          </w:tcPr>
          <w:p>
            <w:pPr>
              <w:spacing w:after="0"/>
              <w:jc w:val="left"/>
            </w:pPr>
            <w:r>
              <w:rPr>
                <w:sz w:val="16"/>
              </w:rPr>
              <w:t>B1-c worst recorded: Drought</w:t>
            </w:r>
          </w:p>
        </w:tc>
      </w:tr>
      <w:tr>
        <w:trPr>
          <w:cantSplit/>
        </w:trPr>
        <w:tc>
          <w:tcPr>
            <w:tcW w:type="dxa" w:w="1037"/>
          </w:tcPr>
          <w:p>
            <w:pPr>
              <w:spacing w:after="0"/>
              <w:jc w:val="left"/>
            </w:pPr>
            <w:r>
              <w:rPr>
                <w:sz w:val="16"/>
              </w:rPr>
              <w:t>2019-03-13</w:t>
            </w:r>
          </w:p>
        </w:tc>
        <w:tc>
          <w:tcPr>
            <w:tcW w:type="dxa" w:w="1304"/>
          </w:tcPr>
          <w:p>
            <w:pPr>
              <w:spacing w:after="0"/>
              <w:jc w:val="left"/>
            </w:pPr>
            <w:r>
              <w:rPr>
                <w:sz w:val="16"/>
              </w:rPr>
              <w:t>Flood</w:t>
            </w:r>
          </w:p>
        </w:tc>
        <w:tc>
          <w:tcPr>
            <w:tcW w:type="dxa" w:w="1833"/>
          </w:tcPr>
          <w:p>
            <w:pPr>
              <w:spacing w:after="0"/>
              <w:jc w:val="left"/>
            </w:pPr>
          </w:p>
        </w:tc>
        <w:tc>
          <w:tcPr>
            <w:tcW w:type="dxa" w:w="2850"/>
          </w:tcPr>
          <w:p>
            <w:pPr>
              <w:spacing w:after="0"/>
              <w:jc w:val="left"/>
            </w:pPr>
            <w:r>
              <w:rPr>
                <w:sz w:val="16"/>
              </w:rPr>
              <w:t>$3,500,000 property; $0 crops (2019 dollars)</w:t>
            </w:r>
          </w:p>
        </w:tc>
        <w:tc>
          <w:tcPr>
            <w:tcW w:type="dxa" w:w="929"/>
          </w:tcPr>
          <w:p>
            <w:pPr>
              <w:spacing w:after="0"/>
              <w:jc w:val="right"/>
            </w:pPr>
            <w:r>
              <w:rPr>
                <w:sz w:val="16"/>
              </w:rPr>
              <w:t>0, 0</w:t>
            </w:r>
          </w:p>
        </w:tc>
        <w:tc>
          <w:tcPr>
            <w:tcW w:type="dxa" w:w="2187"/>
          </w:tcPr>
          <w:p>
            <w:pPr>
              <w:spacing w:after="0"/>
              <w:jc w:val="left"/>
            </w:pPr>
            <w:r>
              <w:rPr>
                <w:sz w:val="16"/>
              </w:rPr>
              <w:t>WAKEFIELD to EMERSON</w:t>
            </w:r>
          </w:p>
        </w:tc>
        <w:tc>
          <w:tcPr>
            <w:tcW w:type="dxa" w:w="1254"/>
          </w:tcPr>
          <w:p>
            <w:pPr>
              <w:spacing w:after="0"/>
              <w:jc w:val="left"/>
            </w:pPr>
          </w:p>
        </w:tc>
        <w:tc>
          <w:tcPr>
            <w:tcW w:type="dxa" w:w="27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2012-07-18</w:t>
            </w:r>
          </w:p>
        </w:tc>
        <w:tc>
          <w:tcPr>
            <w:tcW w:type="dxa" w:w="1304"/>
          </w:tcPr>
          <w:p>
            <w:pPr>
              <w:spacing w:after="0"/>
              <w:jc w:val="left"/>
            </w:pPr>
            <w:r>
              <w:rPr>
                <w:sz w:val="16"/>
              </w:rPr>
              <w:t>Excessive Heat</w:t>
            </w:r>
          </w:p>
        </w:tc>
        <w:tc>
          <w:tcPr>
            <w:tcW w:type="dxa" w:w="1833"/>
          </w:tcPr>
          <w:p>
            <w:pPr>
              <w:spacing w:after="0"/>
              <w:jc w:val="left"/>
            </w:pPr>
          </w:p>
        </w:tc>
        <w:tc>
          <w:tcPr>
            <w:tcW w:type="dxa" w:w="2850"/>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187"/>
          </w:tcPr>
          <w:p>
            <w:pPr>
              <w:spacing w:after="0"/>
              <w:jc w:val="left"/>
            </w:pPr>
            <w:r>
              <w:rPr>
                <w:sz w:val="16"/>
              </w:rPr>
              <w:t>NWS zone NEZ013 (DIXON), zone-level</w:t>
            </w:r>
          </w:p>
        </w:tc>
        <w:tc>
          <w:tcPr>
            <w:tcW w:type="dxa" w:w="1254"/>
          </w:tcPr>
          <w:p>
            <w:pPr>
              <w:spacing w:after="0"/>
              <w:jc w:val="left"/>
            </w:pPr>
          </w:p>
        </w:tc>
        <w:tc>
          <w:tcPr>
            <w:tcW w:type="dxa" w:w="2718"/>
          </w:tcPr>
          <w:p>
            <w:pPr>
              <w:spacing w:after="0"/>
              <w:jc w:val="left"/>
            </w:pPr>
            <w:r>
              <w:rPr>
                <w:sz w:val="16"/>
              </w:rPr>
              <w:t>B1-c worst recorded: Excessive Heat, Heat</w:t>
            </w:r>
          </w:p>
        </w:tc>
      </w:tr>
      <w:tr>
        <w:trPr>
          <w:cantSplit/>
        </w:trPr>
        <w:tc>
          <w:tcPr>
            <w:tcW w:type="dxa" w:w="1037"/>
          </w:tcPr>
          <w:p>
            <w:pPr>
              <w:spacing w:after="0"/>
              <w:jc w:val="left"/>
            </w:pPr>
            <w:r>
              <w:rPr>
                <w:sz w:val="16"/>
              </w:rPr>
              <w:t>2011-08-18</w:t>
            </w:r>
          </w:p>
        </w:tc>
        <w:tc>
          <w:tcPr>
            <w:tcW w:type="dxa" w:w="1304"/>
          </w:tcPr>
          <w:p>
            <w:pPr>
              <w:spacing w:after="0"/>
              <w:jc w:val="left"/>
            </w:pPr>
            <w:r>
              <w:rPr>
                <w:sz w:val="16"/>
              </w:rPr>
              <w:t>Hail</w:t>
            </w:r>
          </w:p>
        </w:tc>
        <w:tc>
          <w:tcPr>
            <w:tcW w:type="dxa" w:w="1833"/>
          </w:tcPr>
          <w:p>
            <w:pPr>
              <w:spacing w:after="0"/>
              <w:jc w:val="left"/>
            </w:pPr>
            <w:r>
              <w:rPr>
                <w:sz w:val="16"/>
              </w:rPr>
              <w:t>4.25 in</w:t>
            </w:r>
          </w:p>
        </w:tc>
        <w:tc>
          <w:tcPr>
            <w:tcW w:type="dxa" w:w="2850"/>
          </w:tcPr>
          <w:p>
            <w:pPr>
              <w:spacing w:after="0"/>
              <w:jc w:val="left"/>
            </w:pPr>
            <w:r>
              <w:rPr>
                <w:sz w:val="16"/>
              </w:rPr>
              <w:t>$100,000 property; crops not reported (2011 dollars)</w:t>
            </w:r>
          </w:p>
        </w:tc>
        <w:tc>
          <w:tcPr>
            <w:tcW w:type="dxa" w:w="929"/>
          </w:tcPr>
          <w:p>
            <w:pPr>
              <w:spacing w:after="0"/>
              <w:jc w:val="right"/>
            </w:pPr>
            <w:r>
              <w:rPr>
                <w:sz w:val="16"/>
              </w:rPr>
              <w:t>0, 0</w:t>
            </w:r>
          </w:p>
        </w:tc>
        <w:tc>
          <w:tcPr>
            <w:tcW w:type="dxa" w:w="2187"/>
          </w:tcPr>
          <w:p>
            <w:pPr>
              <w:spacing w:after="0"/>
              <w:jc w:val="left"/>
            </w:pPr>
            <w:r>
              <w:rPr>
                <w:sz w:val="16"/>
              </w:rPr>
              <w:t>MARTINSBURG</w:t>
            </w:r>
          </w:p>
        </w:tc>
        <w:tc>
          <w:tcPr>
            <w:tcW w:type="dxa" w:w="1254"/>
          </w:tcPr>
          <w:p>
            <w:pPr>
              <w:spacing w:after="0"/>
              <w:jc w:val="left"/>
            </w:pPr>
          </w:p>
        </w:tc>
        <w:tc>
          <w:tcPr>
            <w:tcW w:type="dxa" w:w="2718"/>
          </w:tcPr>
          <w:p>
            <w:pPr>
              <w:spacing w:after="0"/>
              <w:jc w:val="left"/>
            </w:pPr>
            <w:r>
              <w:rPr>
                <w:sz w:val="16"/>
              </w:rPr>
              <w:t>B1-c worst recorded: Hail</w:t>
            </w:r>
          </w:p>
        </w:tc>
      </w:tr>
      <w:tr>
        <w:trPr>
          <w:cantSplit/>
        </w:trPr>
        <w:tc>
          <w:tcPr>
            <w:tcW w:type="dxa" w:w="1037"/>
          </w:tcPr>
          <w:p>
            <w:pPr>
              <w:spacing w:after="0"/>
              <w:jc w:val="left"/>
            </w:pPr>
            <w:r>
              <w:rPr>
                <w:sz w:val="16"/>
              </w:rPr>
              <w:t>2003-06-27</w:t>
            </w:r>
          </w:p>
        </w:tc>
        <w:tc>
          <w:tcPr>
            <w:tcW w:type="dxa" w:w="1304"/>
          </w:tcPr>
          <w:p>
            <w:pPr>
              <w:spacing w:after="0"/>
              <w:jc w:val="left"/>
            </w:pPr>
            <w:r>
              <w:rPr>
                <w:sz w:val="16"/>
              </w:rPr>
              <w:t>Lightning</w:t>
            </w:r>
          </w:p>
        </w:tc>
        <w:tc>
          <w:tcPr>
            <w:tcW w:type="dxa" w:w="1833"/>
          </w:tcPr>
          <w:p>
            <w:pPr>
              <w:spacing w:after="0"/>
              <w:jc w:val="left"/>
            </w:pPr>
          </w:p>
        </w:tc>
        <w:tc>
          <w:tcPr>
            <w:tcW w:type="dxa" w:w="2850"/>
          </w:tcPr>
          <w:p>
            <w:pPr>
              <w:spacing w:after="0"/>
              <w:jc w:val="left"/>
            </w:pPr>
            <w:r>
              <w:rPr>
                <w:sz w:val="16"/>
              </w:rPr>
              <w:t>$5,000 property; crops not reported (2003 dollars)</w:t>
            </w:r>
          </w:p>
        </w:tc>
        <w:tc>
          <w:tcPr>
            <w:tcW w:type="dxa" w:w="929"/>
          </w:tcPr>
          <w:p>
            <w:pPr>
              <w:spacing w:after="0"/>
              <w:jc w:val="right"/>
            </w:pPr>
            <w:r>
              <w:rPr>
                <w:sz w:val="16"/>
              </w:rPr>
              <w:t>0, 0</w:t>
            </w:r>
          </w:p>
        </w:tc>
        <w:tc>
          <w:tcPr>
            <w:tcW w:type="dxa" w:w="2187"/>
          </w:tcPr>
          <w:p>
            <w:pPr>
              <w:spacing w:after="0"/>
              <w:jc w:val="left"/>
            </w:pPr>
            <w:r>
              <w:rPr>
                <w:sz w:val="16"/>
              </w:rPr>
              <w:t>EMERSON</w:t>
            </w:r>
          </w:p>
        </w:tc>
        <w:tc>
          <w:tcPr>
            <w:tcW w:type="dxa" w:w="1254"/>
          </w:tcPr>
          <w:p>
            <w:pPr>
              <w:spacing w:after="0"/>
              <w:jc w:val="left"/>
            </w:pPr>
          </w:p>
        </w:tc>
        <w:tc>
          <w:tcPr>
            <w:tcW w:type="dxa" w:w="2718"/>
          </w:tcPr>
          <w:p>
            <w:pPr>
              <w:spacing w:after="0"/>
              <w:jc w:val="left"/>
            </w:pPr>
            <w:r>
              <w:rPr>
                <w:sz w:val="16"/>
              </w:rPr>
              <w:t>B1-c worst recorded: Lightning</w:t>
            </w:r>
          </w:p>
        </w:tc>
      </w:tr>
      <w:tr>
        <w:trPr>
          <w:cantSplit/>
        </w:trPr>
        <w:tc>
          <w:tcPr>
            <w:tcW w:type="dxa" w:w="1037"/>
          </w:tcPr>
          <w:p>
            <w:pPr>
              <w:spacing w:after="0"/>
              <w:jc w:val="left"/>
            </w:pPr>
            <w:r>
              <w:rPr>
                <w:sz w:val="16"/>
              </w:rPr>
              <w:t>2002-07-25</w:t>
            </w:r>
          </w:p>
        </w:tc>
        <w:tc>
          <w:tcPr>
            <w:tcW w:type="dxa" w:w="1304"/>
          </w:tcPr>
          <w:p>
            <w:pPr>
              <w:spacing w:after="0"/>
              <w:jc w:val="left"/>
            </w:pPr>
            <w:r>
              <w:rPr>
                <w:sz w:val="16"/>
              </w:rPr>
              <w:t>Thunderstorm Wind</w:t>
            </w:r>
          </w:p>
        </w:tc>
        <w:tc>
          <w:tcPr>
            <w:tcW w:type="dxa" w:w="1833"/>
          </w:tcPr>
          <w:p>
            <w:pPr>
              <w:spacing w:after="0"/>
              <w:jc w:val="left"/>
            </w:pPr>
            <w:r>
              <w:rPr>
                <w:sz w:val="16"/>
              </w:rPr>
              <w:t>69 kt (79 mph) estimated</w:t>
            </w:r>
          </w:p>
        </w:tc>
        <w:tc>
          <w:tcPr>
            <w:tcW w:type="dxa" w:w="2850"/>
          </w:tcPr>
          <w:p>
            <w:pPr>
              <w:spacing w:after="0"/>
              <w:jc w:val="left"/>
            </w:pPr>
            <w:r>
              <w:rPr>
                <w:sz w:val="16"/>
              </w:rPr>
              <w:t>damage not reported</w:t>
            </w:r>
          </w:p>
        </w:tc>
        <w:tc>
          <w:tcPr>
            <w:tcW w:type="dxa" w:w="929"/>
          </w:tcPr>
          <w:p>
            <w:pPr>
              <w:spacing w:after="0"/>
              <w:jc w:val="right"/>
            </w:pPr>
            <w:r>
              <w:rPr>
                <w:sz w:val="16"/>
              </w:rPr>
              <w:t>0, 1</w:t>
            </w:r>
          </w:p>
        </w:tc>
        <w:tc>
          <w:tcPr>
            <w:tcW w:type="dxa" w:w="2187"/>
          </w:tcPr>
          <w:p>
            <w:pPr>
              <w:spacing w:after="0"/>
              <w:jc w:val="left"/>
            </w:pPr>
            <w:r>
              <w:rPr>
                <w:sz w:val="16"/>
              </w:rPr>
              <w:t>PONCA</w:t>
            </w:r>
          </w:p>
        </w:tc>
        <w:tc>
          <w:tcPr>
            <w:tcW w:type="dxa" w:w="1254"/>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304"/>
          </w:tcPr>
          <w:p>
            <w:pPr>
              <w:spacing w:after="0"/>
              <w:jc w:val="left"/>
            </w:pPr>
            <w:r>
              <w:rPr>
                <w:sz w:val="16"/>
              </w:rPr>
              <w:t>Blizzard</w:t>
            </w:r>
          </w:p>
        </w:tc>
        <w:tc>
          <w:tcPr>
            <w:tcW w:type="dxa" w:w="1833"/>
          </w:tcPr>
          <w:p>
            <w:pPr>
              <w:spacing w:after="0"/>
              <w:jc w:val="left"/>
            </w:pPr>
          </w:p>
        </w:tc>
        <w:tc>
          <w:tcPr>
            <w:tcW w:type="dxa" w:w="2850"/>
          </w:tcPr>
          <w:p>
            <w:pPr>
              <w:spacing w:after="0"/>
              <w:jc w:val="left"/>
            </w:pPr>
            <w:r>
              <w:rPr>
                <w:sz w:val="16"/>
              </w:rPr>
              <w:t>$25,000 property; crops not reported (zone total, 1998 dollars)</w:t>
            </w:r>
          </w:p>
        </w:tc>
        <w:tc>
          <w:tcPr>
            <w:tcW w:type="dxa" w:w="929"/>
          </w:tcPr>
          <w:p>
            <w:pPr>
              <w:spacing w:after="0"/>
              <w:jc w:val="right"/>
            </w:pPr>
            <w:r>
              <w:rPr>
                <w:sz w:val="16"/>
              </w:rPr>
              <w:t>0, 0</w:t>
            </w:r>
          </w:p>
        </w:tc>
        <w:tc>
          <w:tcPr>
            <w:tcW w:type="dxa" w:w="2187"/>
          </w:tcPr>
          <w:p>
            <w:pPr>
              <w:spacing w:after="0"/>
              <w:jc w:val="left"/>
            </w:pPr>
            <w:r>
              <w:rPr>
                <w:sz w:val="16"/>
              </w:rPr>
              <w:t>NWS zone NEZ013 (DIXON), zone-level</w:t>
            </w:r>
          </w:p>
        </w:tc>
        <w:tc>
          <w:tcPr>
            <w:tcW w:type="dxa" w:w="1254"/>
          </w:tcPr>
          <w:p>
            <w:pPr>
              <w:spacing w:after="0"/>
              <w:jc w:val="left"/>
            </w:pPr>
          </w:p>
        </w:tc>
        <w:tc>
          <w:tcPr>
            <w:tcW w:type="dxa" w:w="27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1986-07-28</w:t>
            </w:r>
          </w:p>
        </w:tc>
        <w:tc>
          <w:tcPr>
            <w:tcW w:type="dxa" w:w="1304"/>
          </w:tcPr>
          <w:p>
            <w:pPr>
              <w:spacing w:after="0"/>
              <w:jc w:val="left"/>
            </w:pPr>
            <w:r>
              <w:rPr>
                <w:sz w:val="16"/>
              </w:rPr>
              <w:t>Tornado</w:t>
            </w:r>
          </w:p>
        </w:tc>
        <w:tc>
          <w:tcPr>
            <w:tcW w:type="dxa" w:w="1833"/>
          </w:tcPr>
          <w:p>
            <w:pPr>
              <w:spacing w:after="0"/>
              <w:jc w:val="left"/>
            </w:pPr>
            <w:r>
              <w:rPr>
                <w:sz w:val="16"/>
              </w:rPr>
              <w:t>F4, 20 mi path length (whole path, pre-1996), 73 yd wide</w:t>
            </w:r>
          </w:p>
        </w:tc>
        <w:tc>
          <w:tcPr>
            <w:tcW w:type="dxa" w:w="2850"/>
          </w:tcPr>
          <w:p>
            <w:pPr>
              <w:spacing w:after="0"/>
              <w:jc w:val="left"/>
            </w:pPr>
            <w:r>
              <w:rPr>
                <w:sz w:val="16"/>
              </w:rPr>
              <w:t>$25,000,000 property; crops not recorded (1986 dollars)</w:t>
            </w:r>
          </w:p>
        </w:tc>
        <w:tc>
          <w:tcPr>
            <w:tcW w:type="dxa" w:w="929"/>
          </w:tcPr>
          <w:p>
            <w:pPr>
              <w:spacing w:after="0"/>
              <w:jc w:val="right"/>
            </w:pPr>
            <w:r>
              <w:rPr>
                <w:sz w:val="16"/>
              </w:rPr>
              <w:t>0, 0</w:t>
            </w:r>
          </w:p>
        </w:tc>
        <w:tc>
          <w:tcPr>
            <w:tcW w:type="dxa" w:w="2187"/>
          </w:tcPr>
          <w:p>
            <w:pPr>
              <w:spacing w:after="0"/>
              <w:jc w:val="left"/>
            </w:pPr>
            <w:r>
              <w:rPr>
                <w:sz w:val="16"/>
              </w:rPr>
              <w:t>location not recorded</w:t>
            </w:r>
          </w:p>
        </w:tc>
        <w:tc>
          <w:tcPr>
            <w:tcW w:type="dxa" w:w="1254"/>
          </w:tcPr>
          <w:p>
            <w:pPr>
              <w:spacing w:after="0"/>
              <w:jc w:val="left"/>
            </w:pPr>
          </w:p>
        </w:tc>
        <w:tc>
          <w:tcPr>
            <w:tcW w:type="dxa" w:w="2718"/>
          </w:tcPr>
          <w:p>
            <w:pPr>
              <w:spacing w:after="0"/>
              <w:jc w:val="left"/>
            </w:pPr>
            <w:r>
              <w:rPr>
                <w:sz w:val="16"/>
              </w:rPr>
              <w:t>B1-c worst recorded: Tornado</w:t>
            </w:r>
          </w:p>
        </w:tc>
      </w:tr>
      <w:tr>
        <w:trPr>
          <w:cantSplit/>
        </w:trPr>
        <w:tc>
          <w:tcPr>
            <w:tcW w:type="dxa" w:w="1037"/>
          </w:tcPr>
          <w:p>
            <w:pPr>
              <w:spacing w:after="0"/>
              <w:jc w:val="left"/>
            </w:pPr>
            <w:r>
              <w:rPr>
                <w:sz w:val="16"/>
              </w:rPr>
              <w:t>1953-06-07</w:t>
            </w:r>
          </w:p>
        </w:tc>
        <w:tc>
          <w:tcPr>
            <w:tcW w:type="dxa" w:w="1304"/>
          </w:tcPr>
          <w:p>
            <w:pPr>
              <w:spacing w:after="0"/>
              <w:jc w:val="left"/>
            </w:pPr>
            <w:r>
              <w:rPr>
                <w:sz w:val="16"/>
              </w:rPr>
              <w:t>Tornado</w:t>
            </w:r>
          </w:p>
        </w:tc>
        <w:tc>
          <w:tcPr>
            <w:tcW w:type="dxa" w:w="1833"/>
          </w:tcPr>
          <w:p>
            <w:pPr>
              <w:spacing w:after="0"/>
              <w:jc w:val="left"/>
            </w:pPr>
            <w:r>
              <w:rPr>
                <w:sz w:val="16"/>
              </w:rPr>
              <w:t>F0, 1.5 mi path length (whole path, pre-1996), 33 yd wide</w:t>
            </w:r>
          </w:p>
        </w:tc>
        <w:tc>
          <w:tcPr>
            <w:tcW w:type="dxa" w:w="2850"/>
          </w:tcPr>
          <w:p>
            <w:pPr>
              <w:spacing w:after="0"/>
              <w:jc w:val="left"/>
            </w:pPr>
            <w:r>
              <w:rPr>
                <w:sz w:val="16"/>
              </w:rPr>
              <w:t>$2,500 property; crops not recorded (1953 dollars)</w:t>
            </w:r>
          </w:p>
        </w:tc>
        <w:tc>
          <w:tcPr>
            <w:tcW w:type="dxa" w:w="929"/>
          </w:tcPr>
          <w:p>
            <w:pPr>
              <w:spacing w:after="0"/>
              <w:jc w:val="right"/>
            </w:pPr>
            <w:r>
              <w:rPr>
                <w:sz w:val="16"/>
              </w:rPr>
              <w:t>0, 1</w:t>
            </w:r>
          </w:p>
        </w:tc>
        <w:tc>
          <w:tcPr>
            <w:tcW w:type="dxa" w:w="2187"/>
          </w:tcPr>
          <w:p>
            <w:pPr>
              <w:spacing w:after="0"/>
              <w:jc w:val="left"/>
            </w:pPr>
            <w:r>
              <w:rPr>
                <w:sz w:val="16"/>
              </w:rPr>
              <w:t>location not recorded</w:t>
            </w:r>
          </w:p>
        </w:tc>
        <w:tc>
          <w:tcPr>
            <w:tcW w:type="dxa" w:w="1254"/>
          </w:tcPr>
          <w:p>
            <w:pPr>
              <w:spacing w:after="0"/>
              <w:jc w:val="left"/>
            </w:pPr>
          </w:p>
        </w:tc>
        <w:tc>
          <w:tcPr>
            <w:tcW w:type="dxa" w:w="27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6.16</w:t>
            </w:r>
          </w:p>
        </w:tc>
        <w:tc>
          <w:tcPr>
            <w:tcW w:type="dxa" w:w="1305"/>
          </w:tcPr>
          <w:p>
            <w:pPr>
              <w:spacing w:after="0"/>
              <w:jc w:val="left"/>
            </w:pPr>
            <w:r>
              <w:rPr>
                <w:sz w:val="16"/>
              </w:rPr>
              <w:t>event-days per year</w:t>
            </w:r>
          </w:p>
        </w:tc>
        <w:tc>
          <w:tcPr>
            <w:tcW w:type="dxa" w:w="1652"/>
          </w:tcPr>
          <w:p>
            <w:pPr>
              <w:spacing w:after="0"/>
              <w:jc w:val="left"/>
            </w:pPr>
            <w:r>
              <w:rPr>
                <w:sz w:val="16"/>
              </w:rPr>
              <w:t>about 6.16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12 of 30 years, 1996 to 2025 (40%)</w:t>
            </w:r>
          </w:p>
        </w:tc>
        <w:tc>
          <w:tcPr>
            <w:tcW w:type="dxa" w:w="1546"/>
          </w:tcPr>
          <w:p>
            <w:pPr>
              <w:spacing w:after="0"/>
              <w:jc w:val="right"/>
            </w:pPr>
            <w:r>
              <w:rPr>
                <w:sz w:val="16"/>
              </w:rPr>
              <w:t>117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35.9</w:t>
            </w:r>
          </w:p>
        </w:tc>
        <w:tc>
          <w:tcPr>
            <w:tcW w:type="dxa" w:w="1305"/>
          </w:tcPr>
          <w:p>
            <w:pPr>
              <w:spacing w:after="0"/>
              <w:jc w:val="left"/>
            </w:pPr>
            <w:r>
              <w:rPr>
                <w:sz w:val="16"/>
              </w:rPr>
              <w:t>event-days per year</w:t>
            </w:r>
          </w:p>
        </w:tc>
        <w:tc>
          <w:tcPr>
            <w:tcW w:type="dxa" w:w="1652"/>
          </w:tcPr>
          <w:p>
            <w:pPr>
              <w:spacing w:after="0"/>
              <w:jc w:val="left"/>
            </w:pPr>
            <w:r>
              <w:rPr>
                <w:sz w:val="16"/>
              </w:rPr>
              <w:t>about 35.9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1,148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0.000495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0.0495%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6.29</w:t>
            </w:r>
          </w:p>
        </w:tc>
        <w:tc>
          <w:tcPr>
            <w:tcW w:type="dxa" w:w="1305"/>
          </w:tcPr>
          <w:p>
            <w:pPr>
              <w:spacing w:after="0"/>
              <w:jc w:val="left"/>
            </w:pPr>
            <w:r>
              <w:rPr>
                <w:sz w:val="16"/>
              </w:rPr>
              <w:t>events per year</w:t>
            </w:r>
          </w:p>
        </w:tc>
        <w:tc>
          <w:tcPr>
            <w:tcW w:type="dxa" w:w="1652"/>
          </w:tcPr>
          <w:p>
            <w:pPr>
              <w:spacing w:after="0"/>
              <w:jc w:val="left"/>
            </w:pPr>
            <w:r>
              <w:rPr>
                <w:sz w:val="16"/>
              </w:rPr>
              <w:t>about 6.29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239.1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6.58</w:t>
            </w:r>
          </w:p>
        </w:tc>
        <w:tc>
          <w:tcPr>
            <w:tcW w:type="dxa" w:w="1305"/>
          </w:tcPr>
          <w:p>
            <w:pPr>
              <w:spacing w:after="0"/>
              <w:jc w:val="left"/>
            </w:pPr>
            <w:r>
              <w:rPr>
                <w:sz w:val="16"/>
              </w:rPr>
              <w:t>event-days per year</w:t>
            </w:r>
          </w:p>
        </w:tc>
        <w:tc>
          <w:tcPr>
            <w:tcW w:type="dxa" w:w="1652"/>
          </w:tcPr>
          <w:p>
            <w:pPr>
              <w:spacing w:after="0"/>
              <w:jc w:val="left"/>
            </w:pPr>
            <w:r>
              <w:rPr>
                <w:sz w:val="16"/>
              </w:rPr>
              <w:t>about 6.58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108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0.993</w:t>
            </w:r>
          </w:p>
        </w:tc>
        <w:tc>
          <w:tcPr>
            <w:tcW w:type="dxa" w:w="1305"/>
          </w:tcPr>
          <w:p>
            <w:pPr>
              <w:spacing w:after="0"/>
              <w:jc w:val="left"/>
            </w:pPr>
            <w:r>
              <w:rPr>
                <w:sz w:val="16"/>
              </w:rPr>
              <w:t>event-days per year</w:t>
            </w:r>
          </w:p>
        </w:tc>
        <w:tc>
          <w:tcPr>
            <w:tcW w:type="dxa" w:w="1652"/>
          </w:tcPr>
          <w:p>
            <w:pPr>
              <w:spacing w:after="0"/>
              <w:jc w:val="left"/>
            </w:pPr>
            <w:r>
              <w:rPr>
                <w:sz w:val="16"/>
              </w:rPr>
              <w:t>about 0.993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67</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0.964</w:t>
            </w:r>
          </w:p>
        </w:tc>
        <w:tc>
          <w:tcPr>
            <w:tcW w:type="dxa" w:w="1305"/>
          </w:tcPr>
          <w:p>
            <w:pPr>
              <w:spacing w:after="0"/>
              <w:jc w:val="left"/>
            </w:pPr>
            <w:r>
              <w:rPr>
                <w:sz w:val="16"/>
              </w:rPr>
              <w:t>event-days per year</w:t>
            </w:r>
          </w:p>
        </w:tc>
        <w:tc>
          <w:tcPr>
            <w:tcW w:type="dxa" w:w="1652"/>
          </w:tcPr>
          <w:p>
            <w:pPr>
              <w:spacing w:after="0"/>
              <w:jc w:val="left"/>
            </w:pPr>
            <w:r>
              <w:rPr>
                <w:sz w:val="16"/>
              </w:rPr>
              <w:t>about 0.964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16 of 30 years, 1996 to 2025 (53.3%)</w:t>
            </w:r>
          </w:p>
        </w:tc>
        <w:tc>
          <w:tcPr>
            <w:tcW w:type="dxa" w:w="1546"/>
          </w:tcPr>
          <w:p>
            <w:pPr>
              <w:spacing w:after="0"/>
              <w:jc w:val="right"/>
            </w:pPr>
            <w:r>
              <w:rPr>
                <w:sz w:val="16"/>
              </w:rPr>
              <w:t>27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0.241</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40.6</w:t>
            </w:r>
          </w:p>
        </w:tc>
        <w:tc>
          <w:tcPr>
            <w:tcW w:type="dxa" w:w="1305"/>
          </w:tcPr>
          <w:p>
            <w:pPr>
              <w:spacing w:after="0"/>
              <w:jc w:val="left"/>
            </w:pPr>
            <w:r>
              <w:rPr>
                <w:sz w:val="16"/>
              </w:rPr>
              <w:t>days per year with a strike</w:t>
            </w:r>
          </w:p>
        </w:tc>
        <w:tc>
          <w:tcPr>
            <w:tcW w:type="dxa" w:w="1652"/>
          </w:tcPr>
          <w:p>
            <w:pPr>
              <w:spacing w:after="0"/>
              <w:jc w:val="left"/>
            </w:pPr>
            <w:r>
              <w:rPr>
                <w:sz w:val="16"/>
              </w:rPr>
              <w:t>about 40.6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3.84</w:t>
            </w:r>
          </w:p>
        </w:tc>
        <w:tc>
          <w:tcPr>
            <w:tcW w:type="dxa" w:w="1305"/>
          </w:tcPr>
          <w:p>
            <w:pPr>
              <w:spacing w:after="0"/>
              <w:jc w:val="left"/>
            </w:pPr>
            <w:r>
              <w:rPr>
                <w:sz w:val="16"/>
              </w:rPr>
              <w:t>events per year</w:t>
            </w:r>
          </w:p>
        </w:tc>
        <w:tc>
          <w:tcPr>
            <w:tcW w:type="dxa" w:w="1652"/>
          </w:tcPr>
          <w:p>
            <w:pPr>
              <w:spacing w:after="0"/>
              <w:jc w:val="left"/>
            </w:pPr>
            <w:r>
              <w:rPr>
                <w:sz w:val="16"/>
              </w:rPr>
              <w:t>about 3.84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147</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0.385</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0.00182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0.182%</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w:t>
            </w:r>
          </w:p>
        </w:tc>
        <w:tc>
          <w:tcPr>
            <w:tcW w:type="dxa" w:w="1305"/>
          </w:tcPr>
          <w:p>
            <w:pPr>
              <w:spacing w:after="0"/>
              <w:jc w:val="left"/>
            </w:pPr>
            <w:r>
              <w:rPr>
                <w:sz w:val="16"/>
              </w:rPr>
              <w:t>event-days per year</w:t>
            </w:r>
          </w:p>
        </w:tc>
        <w:tc>
          <w:tcPr>
            <w:tcW w:type="dxa" w:w="1652"/>
          </w:tcPr>
          <w:p>
            <w:pPr>
              <w:spacing w:after="0"/>
              <w:jc w:val="left"/>
            </w:pPr>
            <w:r>
              <w:rPr>
                <w:sz w:val="16"/>
              </w:rPr>
              <w:t>about 15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285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71.4</w:t>
            </w:r>
          </w:p>
        </w:tc>
        <w:tc>
          <w:tcPr>
            <w:tcW w:type="dxa" w:w="1679"/>
          </w:tcPr>
          <w:p>
            <w:pPr>
              <w:spacing w:after="0"/>
              <w:jc w:val="right"/>
            </w:pPr>
            <w:r>
              <w:rPr>
                <w:sz w:val="16"/>
              </w:rPr>
              <w:t>72.1</w:t>
            </w:r>
          </w:p>
        </w:tc>
        <w:tc>
          <w:tcPr>
            <w:tcW w:type="dxa" w:w="1601"/>
          </w:tcPr>
          <w:p>
            <w:pPr>
              <w:spacing w:after="0"/>
              <w:jc w:val="right"/>
            </w:pPr>
            <w:r>
              <w:rPr>
                <w:sz w:val="16"/>
              </w:rPr>
              <w:t>72.7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98.4</w:t>
            </w:r>
          </w:p>
        </w:tc>
        <w:tc>
          <w:tcPr>
            <w:tcW w:type="dxa" w:w="1679"/>
          </w:tcPr>
          <w:p>
            <w:pPr>
              <w:spacing w:after="0"/>
              <w:jc w:val="right"/>
            </w:pPr>
            <w:r>
              <w:rPr>
                <w:sz w:val="16"/>
              </w:rPr>
              <w:t>98.5</w:t>
            </w:r>
          </w:p>
        </w:tc>
        <w:tc>
          <w:tcPr>
            <w:tcW w:type="dxa" w:w="1601"/>
          </w:tcPr>
          <w:p>
            <w:pPr>
              <w:spacing w:after="0"/>
              <w:jc w:val="right"/>
            </w:pPr>
            <w:r>
              <w:rPr>
                <w:sz w:val="16"/>
              </w:rPr>
              <w:t>98.6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9.3</w:t>
            </w:r>
          </w:p>
        </w:tc>
        <w:tc>
          <w:tcPr>
            <w:tcW w:type="dxa" w:w="1679"/>
          </w:tcPr>
          <w:p>
            <w:pPr>
              <w:spacing w:after="0"/>
              <w:jc w:val="right"/>
            </w:pPr>
            <w:r>
              <w:rPr>
                <w:sz w:val="16"/>
              </w:rPr>
              <w:t>11.1</w:t>
            </w:r>
          </w:p>
        </w:tc>
        <w:tc>
          <w:tcPr>
            <w:tcW w:type="dxa" w:w="1601"/>
          </w:tcPr>
          <w:p>
            <w:pPr>
              <w:spacing w:after="0"/>
              <w:jc w:val="right"/>
            </w:pPr>
            <w:r>
              <w:rPr>
                <w:sz w:val="16"/>
              </w:rPr>
              <w:t>12.9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98.8</w:t>
            </w:r>
          </w:p>
        </w:tc>
        <w:tc>
          <w:tcPr>
            <w:tcW w:type="dxa" w:w="1679"/>
          </w:tcPr>
          <w:p>
            <w:pPr>
              <w:spacing w:after="0"/>
              <w:jc w:val="right"/>
            </w:pPr>
            <w:r>
              <w:rPr>
                <w:sz w:val="16"/>
              </w:rPr>
              <w:t>99.1</w:t>
            </w:r>
          </w:p>
        </w:tc>
        <w:tc>
          <w:tcPr>
            <w:tcW w:type="dxa" w:w="1601"/>
          </w:tcPr>
          <w:p>
            <w:pPr>
              <w:spacing w:after="0"/>
              <w:jc w:val="right"/>
            </w:pPr>
            <w:r>
              <w:rPr>
                <w:sz w:val="16"/>
              </w:rPr>
              <w:t>99.4</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77.9</w:t>
            </w:r>
          </w:p>
        </w:tc>
        <w:tc>
          <w:tcPr>
            <w:tcW w:type="dxa" w:w="1679"/>
          </w:tcPr>
          <w:p>
            <w:pPr>
              <w:spacing w:after="0"/>
              <w:jc w:val="right"/>
            </w:pPr>
            <w:r>
              <w:rPr>
                <w:sz w:val="16"/>
              </w:rPr>
              <w:t>78.3</w:t>
            </w:r>
          </w:p>
        </w:tc>
        <w:tc>
          <w:tcPr>
            <w:tcW w:type="dxa" w:w="1601"/>
          </w:tcPr>
          <w:p>
            <w:pPr>
              <w:spacing w:after="0"/>
              <w:jc w:val="right"/>
            </w:pPr>
            <w:r>
              <w:rPr>
                <w:sz w:val="16"/>
              </w:rPr>
              <w:t>78.8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88.3</w:t>
            </w:r>
          </w:p>
        </w:tc>
        <w:tc>
          <w:tcPr>
            <w:tcW w:type="dxa" w:w="1679"/>
          </w:tcPr>
          <w:p>
            <w:pPr>
              <w:spacing w:after="0"/>
              <w:jc w:val="right"/>
            </w:pPr>
            <w:r>
              <w:rPr>
                <w:sz w:val="16"/>
              </w:rPr>
              <w:t>88.7</w:t>
            </w:r>
          </w:p>
        </w:tc>
        <w:tc>
          <w:tcPr>
            <w:tcW w:type="dxa" w:w="1601"/>
          </w:tcPr>
          <w:p>
            <w:pPr>
              <w:spacing w:after="0"/>
              <w:jc w:val="right"/>
            </w:pPr>
            <w:r>
              <w:rPr>
                <w:sz w:val="16"/>
              </w:rPr>
              <w:t>89.0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68.7</w:t>
            </w:r>
          </w:p>
        </w:tc>
        <w:tc>
          <w:tcPr>
            <w:tcW w:type="dxa" w:w="1679"/>
          </w:tcPr>
          <w:p>
            <w:pPr>
              <w:spacing w:after="0"/>
              <w:jc w:val="right"/>
            </w:pPr>
            <w:r>
              <w:rPr>
                <w:sz w:val="16"/>
              </w:rPr>
              <w:t>77.2</w:t>
            </w:r>
          </w:p>
        </w:tc>
        <w:tc>
          <w:tcPr>
            <w:tcW w:type="dxa" w:w="1601"/>
          </w:tcPr>
          <w:p>
            <w:pPr>
              <w:spacing w:after="0"/>
              <w:jc w:val="right"/>
            </w:pPr>
            <w:r>
              <w:rPr>
                <w:sz w:val="16"/>
              </w:rPr>
              <w:t>85.8</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88.7</w:t>
            </w:r>
          </w:p>
        </w:tc>
        <w:tc>
          <w:tcPr>
            <w:tcW w:type="dxa" w:w="1679"/>
          </w:tcPr>
          <w:p>
            <w:pPr>
              <w:spacing w:after="0"/>
              <w:jc w:val="right"/>
            </w:pPr>
            <w:r>
              <w:rPr>
                <w:sz w:val="16"/>
              </w:rPr>
              <w:t>93.4</w:t>
            </w:r>
          </w:p>
        </w:tc>
        <w:tc>
          <w:tcPr>
            <w:tcW w:type="dxa" w:w="1601"/>
          </w:tcPr>
          <w:p>
            <w:pPr>
              <w:spacing w:after="0"/>
              <w:jc w:val="right"/>
            </w:pPr>
            <w:r>
              <w:rPr>
                <w:sz w:val="16"/>
              </w:rPr>
              <w:t>98.1</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61.6</w:t>
            </w:r>
          </w:p>
        </w:tc>
        <w:tc>
          <w:tcPr>
            <w:tcW w:type="dxa" w:w="1679"/>
          </w:tcPr>
          <w:p>
            <w:pPr>
              <w:spacing w:after="0"/>
              <w:jc w:val="right"/>
            </w:pPr>
            <w:r>
              <w:rPr>
                <w:sz w:val="16"/>
              </w:rPr>
              <w:t>62.7</w:t>
            </w:r>
          </w:p>
        </w:tc>
        <w:tc>
          <w:tcPr>
            <w:tcW w:type="dxa" w:w="1601"/>
          </w:tcPr>
          <w:p>
            <w:pPr>
              <w:spacing w:after="0"/>
              <w:jc w:val="right"/>
            </w:pPr>
            <w:r>
              <w:rPr>
                <w:sz w:val="16"/>
              </w:rPr>
              <w:t>63.7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93.9</w:t>
            </w:r>
          </w:p>
        </w:tc>
        <w:tc>
          <w:tcPr>
            <w:tcW w:type="dxa" w:w="1679"/>
          </w:tcPr>
          <w:p>
            <w:pPr>
              <w:spacing w:after="0"/>
              <w:jc w:val="right"/>
            </w:pPr>
            <w:r>
              <w:rPr>
                <w:sz w:val="16"/>
              </w:rPr>
              <w:t>94.1</w:t>
            </w:r>
          </w:p>
        </w:tc>
        <w:tc>
          <w:tcPr>
            <w:tcW w:type="dxa" w:w="1601"/>
          </w:tcPr>
          <w:p>
            <w:pPr>
              <w:spacing w:after="0"/>
              <w:jc w:val="right"/>
            </w:pPr>
            <w:r>
              <w:rPr>
                <w:sz w:val="16"/>
              </w:rPr>
              <w:t>94.2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93.9</w:t>
            </w:r>
          </w:p>
        </w:tc>
        <w:tc>
          <w:tcPr>
            <w:tcW w:type="dxa" w:w="1679"/>
          </w:tcPr>
          <w:p>
            <w:pPr>
              <w:spacing w:after="0"/>
              <w:jc w:val="right"/>
            </w:pPr>
            <w:r>
              <w:rPr>
                <w:sz w:val="16"/>
              </w:rPr>
              <w:t>94.0</w:t>
            </w:r>
          </w:p>
        </w:tc>
        <w:tc>
          <w:tcPr>
            <w:tcW w:type="dxa" w:w="1601"/>
          </w:tcPr>
          <w:p>
            <w:pPr>
              <w:spacing w:after="0"/>
              <w:jc w:val="right"/>
            </w:pPr>
            <w:r>
              <w:rPr>
                <w:sz w:val="16"/>
              </w:rPr>
              <w:t>94.1</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94.0</w:t>
            </w:r>
          </w:p>
        </w:tc>
        <w:tc>
          <w:tcPr>
            <w:tcW w:type="dxa" w:w="1679"/>
          </w:tcPr>
          <w:p>
            <w:pPr>
              <w:spacing w:after="0"/>
              <w:jc w:val="right"/>
            </w:pPr>
            <w:r>
              <w:rPr>
                <w:sz w:val="16"/>
              </w:rPr>
              <w:t>94.6</w:t>
            </w:r>
          </w:p>
        </w:tc>
        <w:tc>
          <w:tcPr>
            <w:tcW w:type="dxa" w:w="1601"/>
          </w:tcPr>
          <w:p>
            <w:pPr>
              <w:spacing w:after="0"/>
              <w:jc w:val="right"/>
            </w:pPr>
            <w:r>
              <w:rPr>
                <w:sz w:val="16"/>
              </w:rPr>
              <w:t>95.1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89.4</w:t>
            </w:r>
          </w:p>
        </w:tc>
        <w:tc>
          <w:tcPr>
            <w:tcW w:type="dxa" w:w="1679"/>
          </w:tcPr>
          <w:p>
            <w:pPr>
              <w:spacing w:after="0"/>
              <w:jc w:val="right"/>
            </w:pPr>
            <w:r>
              <w:rPr>
                <w:sz w:val="16"/>
              </w:rPr>
              <w:t>90.3</w:t>
            </w:r>
          </w:p>
        </w:tc>
        <w:tc>
          <w:tcPr>
            <w:tcW w:type="dxa" w:w="1601"/>
          </w:tcPr>
          <w:p>
            <w:pPr>
              <w:spacing w:after="0"/>
              <w:jc w:val="right"/>
            </w:pPr>
            <w:r>
              <w:rPr>
                <w:sz w:val="16"/>
              </w:rPr>
              <w:t>91.3</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89"/>
        <w:gridCol w:w="3058"/>
        <w:gridCol w:w="2438"/>
        <w:gridCol w:w="3161"/>
        <w:gridCol w:w="2851"/>
      </w:tblGrid>
      <w:tr>
        <w:trPr>
          <w:cantSplit/>
          <w:tblHeader/>
        </w:trPr>
        <w:tc>
          <w:tcPr>
            <w:tcW w:type="dxa" w:w="1715"/>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Dixon County</w:t>
            </w:r>
          </w:p>
        </w:tc>
        <w:tc>
          <w:tcPr>
            <w:tcW w:type="dxa" w:w="889"/>
          </w:tcPr>
          <w:p>
            <w:pPr>
              <w:spacing w:after="0"/>
              <w:jc w:val="left"/>
            </w:pPr>
            <w:r>
              <w:rPr>
                <w:sz w:val="16"/>
              </w:rPr>
              <w:t>County</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$345,503.72</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Allen village</w:t>
            </w:r>
          </w:p>
        </w:tc>
        <w:tc>
          <w:tcPr>
            <w:tcW w:type="dxa" w:w="889"/>
          </w:tcPr>
          <w:p>
            <w:pPr>
              <w:spacing w:after="0"/>
              <w:jc w:val="left"/>
            </w:pPr>
            <w:r>
              <w:rPr>
                <w:sz w:val="16"/>
              </w:rPr>
              <w:t>Village</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$4,301.63</w:t>
            </w:r>
          </w:p>
        </w:tc>
        <w:tc>
          <w:tcPr>
            <w:tcW w:type="dxa" w:w="2851"/>
          </w:tcPr>
          <w:p>
            <w:pPr>
              <w:spacing w:after="0"/>
              <w:jc w:val="right"/>
            </w:pPr>
            <w:r>
              <w:rPr>
                <w:sz w:val="16"/>
              </w:rPr>
              <w:t>27 total; 1 since its plan</w:t>
            </w:r>
          </w:p>
        </w:tc>
      </w:tr>
      <w:tr>
        <w:trPr>
          <w:cantSplit/>
        </w:trPr>
        <w:tc>
          <w:tcPr>
            <w:tcW w:type="dxa" w:w="1715"/>
          </w:tcPr>
          <w:p>
            <w:pPr>
              <w:spacing w:after="0"/>
              <w:jc w:val="left"/>
            </w:pPr>
            <w:r>
              <w:rPr>
                <w:sz w:val="16"/>
              </w:rPr>
              <w:t>Concord village</w:t>
            </w:r>
          </w:p>
        </w:tc>
        <w:tc>
          <w:tcPr>
            <w:tcW w:type="dxa" w:w="889"/>
          </w:tcPr>
          <w:p>
            <w:pPr>
              <w:spacing w:after="0"/>
              <w:jc w:val="left"/>
            </w:pPr>
            <w:r>
              <w:rPr>
                <w:sz w:val="16"/>
              </w:rPr>
              <w:t>Village</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$116,896.29</w:t>
            </w:r>
          </w:p>
        </w:tc>
        <w:tc>
          <w:tcPr>
            <w:tcW w:type="dxa" w:w="2851"/>
          </w:tcPr>
          <w:p>
            <w:pPr>
              <w:spacing w:after="0"/>
              <w:jc w:val="right"/>
            </w:pPr>
            <w:r>
              <w:rPr>
                <w:sz w:val="16"/>
              </w:rPr>
              <w:t>21 total; 1 since its plan</w:t>
            </w:r>
          </w:p>
        </w:tc>
      </w:tr>
      <w:tr>
        <w:trPr>
          <w:cantSplit/>
        </w:trPr>
        <w:tc>
          <w:tcPr>
            <w:tcW w:type="dxa" w:w="1715"/>
          </w:tcPr>
          <w:p>
            <w:pPr>
              <w:spacing w:after="0"/>
              <w:jc w:val="left"/>
            </w:pPr>
            <w:r>
              <w:rPr>
                <w:sz w:val="16"/>
              </w:rPr>
              <w:t>Dixon village</w:t>
            </w:r>
          </w:p>
        </w:tc>
        <w:tc>
          <w:tcPr>
            <w:tcW w:type="dxa" w:w="889"/>
          </w:tcPr>
          <w:p>
            <w:pPr>
              <w:spacing w:after="0"/>
              <w:jc w:val="left"/>
            </w:pPr>
            <w:r>
              <w:rPr>
                <w:sz w:val="16"/>
              </w:rPr>
              <w:t>Village</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$1,015</w:t>
            </w:r>
          </w:p>
        </w:tc>
        <w:tc>
          <w:tcPr>
            <w:tcW w:type="dxa" w:w="2851"/>
          </w:tcPr>
          <w:p>
            <w:pPr>
              <w:spacing w:after="0"/>
              <w:jc w:val="right"/>
            </w:pPr>
            <w:r>
              <w:rPr>
                <w:sz w:val="16"/>
              </w:rPr>
              <w:t>43 total; 0 since its plan</w:t>
            </w:r>
          </w:p>
        </w:tc>
      </w:tr>
      <w:tr>
        <w:trPr>
          <w:cantSplit/>
        </w:trPr>
        <w:tc>
          <w:tcPr>
            <w:tcW w:type="dxa" w:w="1715"/>
          </w:tcPr>
          <w:p>
            <w:pPr>
              <w:spacing w:after="0"/>
              <w:jc w:val="left"/>
            </w:pPr>
            <w:r>
              <w:rPr>
                <w:sz w:val="16"/>
              </w:rPr>
              <w:t>Martinsburg village</w:t>
            </w:r>
          </w:p>
        </w:tc>
        <w:tc>
          <w:tcPr>
            <w:tcW w:type="dxa" w:w="889"/>
          </w:tcPr>
          <w:p>
            <w:pPr>
              <w:spacing w:after="0"/>
              <w:jc w:val="left"/>
            </w:pPr>
            <w:r>
              <w:rPr>
                <w:sz w:val="16"/>
              </w:rPr>
              <w:t>Village</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25 total; 0 since its plan</w:t>
            </w:r>
          </w:p>
        </w:tc>
      </w:tr>
      <w:tr>
        <w:trPr>
          <w:cantSplit/>
        </w:trPr>
        <w:tc>
          <w:tcPr>
            <w:tcW w:type="dxa" w:w="1715"/>
          </w:tcPr>
          <w:p>
            <w:pPr>
              <w:spacing w:after="0"/>
              <w:jc w:val="left"/>
            </w:pPr>
            <w:r>
              <w:rPr>
                <w:sz w:val="16"/>
              </w:rPr>
              <w:t>Maskell village</w:t>
            </w:r>
          </w:p>
        </w:tc>
        <w:tc>
          <w:tcPr>
            <w:tcW w:type="dxa" w:w="889"/>
          </w:tcPr>
          <w:p>
            <w:pPr>
              <w:spacing w:after="0"/>
              <w:jc w:val="left"/>
            </w:pPr>
            <w:r>
              <w:rPr>
                <w:sz w:val="16"/>
              </w:rPr>
              <w:t>Village</w:t>
            </w:r>
          </w:p>
        </w:tc>
        <w:tc>
          <w:tcPr>
            <w:tcW w:type="dxa" w:w="3058"/>
          </w:tcPr>
          <w:p>
            <w:pPr>
              <w:spacing w:after="0"/>
              <w:jc w:val="left"/>
            </w:pPr>
            <w:r>
              <w:rPr>
                <w:sz w:val="16"/>
              </w:rPr>
              <w:t>Expired on 2026-07-17</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24 total; 0 since its plan</w:t>
            </w:r>
          </w:p>
        </w:tc>
      </w:tr>
      <w:tr>
        <w:trPr>
          <w:cantSplit/>
        </w:trPr>
        <w:tc>
          <w:tcPr>
            <w:tcW w:type="dxa" w:w="1715"/>
          </w:tcPr>
          <w:p>
            <w:pPr>
              <w:spacing w:after="0"/>
              <w:jc w:val="left"/>
            </w:pPr>
            <w:r>
              <w:rPr>
                <w:sz w:val="16"/>
              </w:rPr>
              <w:t>Newcastle village</w:t>
            </w:r>
          </w:p>
        </w:tc>
        <w:tc>
          <w:tcPr>
            <w:tcW w:type="dxa" w:w="889"/>
          </w:tcPr>
          <w:p>
            <w:pPr>
              <w:spacing w:after="0"/>
              <w:jc w:val="left"/>
            </w:pPr>
            <w:r>
              <w:rPr>
                <w:sz w:val="16"/>
              </w:rPr>
              <w:t>Village</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72 total; 0 since its plan</w:t>
            </w:r>
          </w:p>
        </w:tc>
      </w:tr>
      <w:tr>
        <w:trPr>
          <w:cantSplit/>
        </w:trPr>
        <w:tc>
          <w:tcPr>
            <w:tcW w:type="dxa" w:w="1715"/>
          </w:tcPr>
          <w:p>
            <w:pPr>
              <w:spacing w:after="0"/>
              <w:jc w:val="left"/>
            </w:pPr>
            <w:r>
              <w:rPr>
                <w:sz w:val="16"/>
              </w:rPr>
              <w:t>Ponca city</w:t>
            </w:r>
          </w:p>
        </w:tc>
        <w:tc>
          <w:tcPr>
            <w:tcW w:type="dxa" w:w="889"/>
          </w:tcPr>
          <w:p>
            <w:pPr>
              <w:spacing w:after="0"/>
              <w:jc w:val="left"/>
            </w:pPr>
            <w:r>
              <w:rPr>
                <w:sz w:val="16"/>
              </w:rPr>
              <w:t>City</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$80,678.83</w:t>
            </w:r>
          </w:p>
        </w:tc>
        <w:tc>
          <w:tcPr>
            <w:tcW w:type="dxa" w:w="2851"/>
          </w:tcPr>
          <w:p>
            <w:pPr>
              <w:spacing w:after="0"/>
              <w:jc w:val="right"/>
            </w:pPr>
            <w:r>
              <w:rPr>
                <w:sz w:val="16"/>
              </w:rPr>
              <w:t>59 total; 1 since its plan</w:t>
            </w:r>
          </w:p>
        </w:tc>
      </w:tr>
      <w:tr>
        <w:trPr>
          <w:cantSplit/>
        </w:trPr>
        <w:tc>
          <w:tcPr>
            <w:tcW w:type="dxa" w:w="1715"/>
          </w:tcPr>
          <w:p>
            <w:pPr>
              <w:spacing w:after="0"/>
              <w:jc w:val="left"/>
            </w:pPr>
            <w:r>
              <w:rPr>
                <w:sz w:val="16"/>
              </w:rPr>
              <w:t>Wakefield city</w:t>
            </w:r>
          </w:p>
        </w:tc>
        <w:tc>
          <w:tcPr>
            <w:tcW w:type="dxa" w:w="889"/>
          </w:tcPr>
          <w:p>
            <w:pPr>
              <w:spacing w:after="0"/>
              <w:jc w:val="left"/>
            </w:pPr>
            <w:r>
              <w:rPr>
                <w:sz w:val="16"/>
              </w:rPr>
              <w:t>City</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$9,298.31</w:t>
            </w:r>
          </w:p>
        </w:tc>
        <w:tc>
          <w:tcPr>
            <w:tcW w:type="dxa" w:w="2851"/>
          </w:tcPr>
          <w:p>
            <w:pPr>
              <w:spacing w:after="0"/>
              <w:jc w:val="right"/>
            </w:pPr>
            <w:r>
              <w:rPr>
                <w:sz w:val="16"/>
              </w:rPr>
              <w:t>30 total; 0 since its plan</w:t>
            </w:r>
          </w:p>
        </w:tc>
      </w:tr>
      <w:tr>
        <w:trPr>
          <w:cantSplit/>
        </w:trPr>
        <w:tc>
          <w:tcPr>
            <w:tcW w:type="dxa" w:w="1715"/>
          </w:tcPr>
          <w:p>
            <w:pPr>
              <w:spacing w:after="0"/>
              <w:jc w:val="left"/>
            </w:pPr>
            <w:r>
              <w:rPr>
                <w:sz w:val="16"/>
              </w:rPr>
              <w:t>Waterbury village</w:t>
            </w:r>
          </w:p>
        </w:tc>
        <w:tc>
          <w:tcPr>
            <w:tcW w:type="dxa" w:w="889"/>
          </w:tcPr>
          <w:p>
            <w:pPr>
              <w:spacing w:after="0"/>
              <w:jc w:val="left"/>
            </w:pPr>
            <w:r>
              <w:rPr>
                <w:sz w:val="16"/>
              </w:rPr>
              <w:t>Village</w:t>
            </w:r>
          </w:p>
        </w:tc>
        <w:tc>
          <w:tcPr>
            <w:tcW w:type="dxa" w:w="3058"/>
          </w:tcPr>
          <w:p>
            <w:pPr>
              <w:spacing w:after="0"/>
              <w:jc w:val="left"/>
            </w:pPr>
            <w:r>
              <w:rPr>
                <w:sz w:val="16"/>
              </w:rPr>
              <w:t>Approved, expires 2030-08-11</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$1,858,177,545</w:t>
            </w:r>
          </w:p>
        </w:tc>
        <w:tc>
          <w:tcPr>
            <w:tcW w:type="dxa" w:w="1215"/>
          </w:tcPr>
          <w:p>
            <w:pPr>
              <w:spacing w:after="0"/>
              <w:jc w:val="right"/>
            </w:pPr>
            <w:r>
              <w:rPr>
                <w:sz w:val="16"/>
              </w:rPr>
              <w:t>$349,688,285</w:t>
            </w:r>
          </w:p>
        </w:tc>
        <w:tc>
          <w:tcPr>
            <w:tcW w:type="dxa" w:w="1044"/>
          </w:tcPr>
          <w:p>
            <w:pPr>
              <w:spacing w:after="0"/>
              <w:jc w:val="right"/>
            </w:pPr>
            <w:r>
              <w:rPr>
                <w:sz w:val="16"/>
              </w:rPr>
              <w:t>5,606</w:t>
            </w:r>
          </w:p>
        </w:tc>
        <w:tc>
          <w:tcPr>
            <w:tcW w:type="dxa" w:w="1037"/>
          </w:tcPr>
          <w:p>
            <w:pPr>
              <w:spacing w:after="0"/>
              <w:jc w:val="right"/>
            </w:pPr>
            <w:r>
              <w:rPr>
                <w:sz w:val="16"/>
              </w:rPr>
              <w:t>$153</w:t>
            </w:r>
          </w:p>
        </w:tc>
        <w:tc>
          <w:tcPr>
            <w:tcW w:type="dxa" w:w="1126"/>
          </w:tcPr>
          <w:p>
            <w:pPr>
              <w:spacing w:after="0"/>
              <w:jc w:val="right"/>
            </w:pPr>
            <w:r>
              <w:rPr>
                <w:sz w:val="16"/>
              </w:rPr>
              <w:t>$42,025</w:t>
            </w:r>
          </w:p>
        </w:tc>
        <w:tc>
          <w:tcPr>
            <w:tcW w:type="dxa" w:w="983"/>
          </w:tcPr>
          <w:p>
            <w:pPr>
              <w:spacing w:after="0"/>
              <w:jc w:val="right"/>
            </w:pPr>
            <w:r>
              <w:rPr>
                <w:sz w:val="16"/>
              </w:rPr>
              <w:t>$205,868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$93,485,227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$885,360</w:t>
            </w:r>
          </w:p>
        </w:tc>
        <w:tc>
          <w:tcPr>
            <w:tcW w:type="dxa" w:w="983"/>
          </w:tcPr>
          <w:p>
            <w:pPr>
              <w:spacing w:after="0"/>
              <w:jc w:val="right"/>
            </w:pPr>
            <w:r>
              <w:rPr>
                <w:sz w:val="16"/>
              </w:rPr>
              <w:t>n/a</w:t>
            </w:r>
          </w:p>
        </w:tc>
        <w:tc>
          <w:tcPr>
            <w:tcW w:type="dxa" w:w="1305"/>
          </w:tcPr>
          <w:p>
            <w:pPr>
              <w:spacing w:after="0"/>
              <w:jc w:val="right"/>
            </w:pPr>
            <w:r>
              <w:rPr>
                <w:sz w:val="16"/>
              </w:rPr>
              <w:t>0.947%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$3,177,119,295</w:t>
            </w:r>
          </w:p>
        </w:tc>
        <w:tc>
          <w:tcPr>
            <w:tcW w:type="dxa" w:w="1215"/>
          </w:tcPr>
          <w:p>
            <w:pPr>
              <w:spacing w:after="0"/>
              <w:jc w:val="right"/>
            </w:pPr>
            <w:r>
              <w:rPr>
                <w:sz w:val="16"/>
              </w:rPr>
              <w:t>n/a</w:t>
            </w:r>
          </w:p>
        </w:tc>
        <w:tc>
          <w:tcPr>
            <w:tcW w:type="dxa" w:w="1044"/>
          </w:tcPr>
          <w:p>
            <w:pPr>
              <w:spacing w:after="0"/>
              <w:jc w:val="right"/>
            </w:pPr>
            <w:r>
              <w:rPr>
                <w:sz w:val="16"/>
              </w:rPr>
              <w:t>5,606</w:t>
            </w:r>
          </w:p>
        </w:tc>
        <w:tc>
          <w:tcPr>
            <w:tcW w:type="dxa" w:w="1037"/>
          </w:tcPr>
          <w:p>
            <w:pPr>
              <w:spacing w:after="0"/>
              <w:jc w:val="right"/>
            </w:pPr>
            <w:r>
              <w:rPr>
                <w:sz w:val="16"/>
              </w:rPr>
              <w:t>$4,716</w:t>
            </w:r>
          </w:p>
        </w:tc>
        <w:tc>
          <w:tcPr>
            <w:tcW w:type="dxa" w:w="1126"/>
          </w:tcPr>
          <w:p>
            <w:pPr>
              <w:spacing w:after="0"/>
              <w:jc w:val="right"/>
            </w:pPr>
            <w:r>
              <w:rPr>
                <w:sz w:val="16"/>
              </w:rPr>
              <w:t>n/a</w:t>
            </w:r>
          </w:p>
        </w:tc>
        <w:tc>
          <w:tcPr>
            <w:tcW w:type="dxa" w:w="983"/>
          </w:tcPr>
          <w:p>
            <w:pPr>
              <w:spacing w:after="0"/>
              <w:jc w:val="right"/>
            </w:pPr>
            <w:r>
              <w:rPr>
                <w:sz w:val="16"/>
              </w:rPr>
              <w:t>$403</w:t>
            </w:r>
          </w:p>
        </w:tc>
        <w:tc>
          <w:tcPr>
            <w:tcW w:type="dxa" w:w="1305"/>
          </w:tcPr>
          <w:p>
            <w:pPr>
              <w:spacing w:after="0"/>
              <w:jc w:val="right"/>
            </w:pPr>
            <w:r>
              <w:rPr>
                <w:sz w:val="16"/>
              </w:rPr>
              <w:t>0.000148%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$1,858,177,545</w:t>
            </w:r>
          </w:p>
        </w:tc>
        <w:tc>
          <w:tcPr>
            <w:tcW w:type="dxa" w:w="1215"/>
          </w:tcPr>
          <w:p>
            <w:pPr>
              <w:spacing w:after="0"/>
              <w:jc w:val="right"/>
            </w:pPr>
            <w:r>
              <w:rPr>
                <w:sz w:val="16"/>
              </w:rPr>
              <w:t>$349,688,285</w:t>
            </w:r>
          </w:p>
        </w:tc>
        <w:tc>
          <w:tcPr>
            <w:tcW w:type="dxa" w:w="1044"/>
          </w:tcPr>
          <w:p>
            <w:pPr>
              <w:spacing w:after="0"/>
              <w:jc w:val="right"/>
            </w:pPr>
            <w:r>
              <w:rPr>
                <w:sz w:val="16"/>
              </w:rPr>
              <w:t>5,606</w:t>
            </w:r>
          </w:p>
        </w:tc>
        <w:tc>
          <w:tcPr>
            <w:tcW w:type="dxa" w:w="1037"/>
          </w:tcPr>
          <w:p>
            <w:pPr>
              <w:spacing w:after="0"/>
              <w:jc w:val="right"/>
            </w:pPr>
            <w:r>
              <w:rPr>
                <w:sz w:val="16"/>
              </w:rPr>
              <w:t>$127,170</w:t>
            </w:r>
          </w:p>
        </w:tc>
        <w:tc>
          <w:tcPr>
            <w:tcW w:type="dxa" w:w="1126"/>
          </w:tcPr>
          <w:p>
            <w:pPr>
              <w:spacing w:after="0"/>
              <w:jc w:val="right"/>
            </w:pPr>
            <w:r>
              <w:rPr>
                <w:sz w:val="16"/>
              </w:rPr>
              <w:t>$856,629</w:t>
            </w:r>
          </w:p>
        </w:tc>
        <w:tc>
          <w:tcPr>
            <w:tcW w:type="dxa" w:w="983"/>
          </w:tcPr>
          <w:p>
            <w:pPr>
              <w:spacing w:after="0"/>
              <w:jc w:val="right"/>
            </w:pPr>
            <w:r>
              <w:rPr>
                <w:sz w:val="16"/>
              </w:rPr>
              <w:t>$36,874</w:t>
            </w:r>
          </w:p>
        </w:tc>
        <w:tc>
          <w:tcPr>
            <w:tcW w:type="dxa" w:w="1305"/>
          </w:tcPr>
          <w:p>
            <w:pPr>
              <w:spacing w:after="0"/>
              <w:jc w:val="right"/>
            </w:pPr>
            <w:r>
              <w:rPr>
                <w:sz w:val="16"/>
              </w:rPr>
              <w:t>0.00684%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$1,858,177,545</w:t>
            </w:r>
          </w:p>
        </w:tc>
        <w:tc>
          <w:tcPr>
            <w:tcW w:type="dxa" w:w="1215"/>
          </w:tcPr>
          <w:p>
            <w:pPr>
              <w:spacing w:after="0"/>
              <w:jc w:val="right"/>
            </w:pPr>
            <w:r>
              <w:rPr>
                <w:sz w:val="16"/>
              </w:rPr>
              <w:t>$349,688,285</w:t>
            </w:r>
          </w:p>
        </w:tc>
        <w:tc>
          <w:tcPr>
            <w:tcW w:type="dxa" w:w="1044"/>
          </w:tcPr>
          <w:p>
            <w:pPr>
              <w:spacing w:after="0"/>
              <w:jc w:val="right"/>
            </w:pPr>
            <w:r>
              <w:rPr>
                <w:sz w:val="16"/>
              </w:rPr>
              <w:t>5,606</w:t>
            </w:r>
          </w:p>
        </w:tc>
        <w:tc>
          <w:tcPr>
            <w:tcW w:type="dxa" w:w="1037"/>
          </w:tcPr>
          <w:p>
            <w:pPr>
              <w:spacing w:after="0"/>
              <w:jc w:val="right"/>
            </w:pPr>
            <w:r>
              <w:rPr>
                <w:sz w:val="16"/>
              </w:rPr>
              <w:t>$3,953</w:t>
            </w:r>
          </w:p>
        </w:tc>
        <w:tc>
          <w:tcPr>
            <w:tcW w:type="dxa" w:w="1126"/>
          </w:tcPr>
          <w:p>
            <w:pPr>
              <w:spacing w:after="0"/>
              <w:jc w:val="right"/>
            </w:pPr>
            <w:r>
              <w:rPr>
                <w:sz w:val="16"/>
              </w:rPr>
              <w:t>$7</w:t>
            </w:r>
          </w:p>
        </w:tc>
        <w:tc>
          <w:tcPr>
            <w:tcW w:type="dxa" w:w="983"/>
          </w:tcPr>
          <w:p>
            <w:pPr>
              <w:spacing w:after="0"/>
              <w:jc w:val="right"/>
            </w:pPr>
            <w:r>
              <w:rPr>
                <w:sz w:val="16"/>
              </w:rPr>
              <w:t>$194,752</w:t>
            </w:r>
          </w:p>
        </w:tc>
        <w:tc>
          <w:tcPr>
            <w:tcW w:type="dxa" w:w="1305"/>
          </w:tcPr>
          <w:p>
            <w:pPr>
              <w:spacing w:after="0"/>
              <w:jc w:val="right"/>
            </w:pPr>
            <w:r>
              <w:rPr>
                <w:sz w:val="16"/>
              </w:rPr>
              <w:t>0.000213%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$1,858,177,545</w:t>
            </w:r>
          </w:p>
        </w:tc>
        <w:tc>
          <w:tcPr>
            <w:tcW w:type="dxa" w:w="1215"/>
          </w:tcPr>
          <w:p>
            <w:pPr>
              <w:spacing w:after="0"/>
              <w:jc w:val="right"/>
            </w:pPr>
            <w:r>
              <w:rPr>
                <w:sz w:val="16"/>
              </w:rPr>
              <w:t>n/a</w:t>
            </w:r>
          </w:p>
        </w:tc>
        <w:tc>
          <w:tcPr>
            <w:tcW w:type="dxa" w:w="1044"/>
          </w:tcPr>
          <w:p>
            <w:pPr>
              <w:spacing w:after="0"/>
              <w:jc w:val="right"/>
            </w:pPr>
            <w:r>
              <w:rPr>
                <w:sz w:val="16"/>
              </w:rPr>
              <w:t>5,606</w:t>
            </w:r>
          </w:p>
        </w:tc>
        <w:tc>
          <w:tcPr>
            <w:tcW w:type="dxa" w:w="1037"/>
          </w:tcPr>
          <w:p>
            <w:pPr>
              <w:spacing w:after="0"/>
              <w:jc w:val="right"/>
            </w:pPr>
            <w:r>
              <w:rPr>
                <w:sz w:val="16"/>
              </w:rPr>
              <w:t>$16,262</w:t>
            </w:r>
          </w:p>
        </w:tc>
        <w:tc>
          <w:tcPr>
            <w:tcW w:type="dxa" w:w="1126"/>
          </w:tcPr>
          <w:p>
            <w:pPr>
              <w:spacing w:after="0"/>
              <w:jc w:val="right"/>
            </w:pPr>
            <w:r>
              <w:rPr>
                <w:sz w:val="16"/>
              </w:rPr>
              <w:t>n/a</w:t>
            </w:r>
          </w:p>
        </w:tc>
        <w:tc>
          <w:tcPr>
            <w:tcW w:type="dxa" w:w="983"/>
          </w:tcPr>
          <w:p>
            <w:pPr>
              <w:spacing w:after="0"/>
              <w:jc w:val="right"/>
            </w:pPr>
            <w:r>
              <w:rPr>
                <w:sz w:val="16"/>
              </w:rPr>
              <w:t>$41,423</w:t>
            </w:r>
          </w:p>
        </w:tc>
        <w:tc>
          <w:tcPr>
            <w:tcW w:type="dxa" w:w="1305"/>
          </w:tcPr>
          <w:p>
            <w:pPr>
              <w:spacing w:after="0"/>
              <w:jc w:val="right"/>
            </w:pPr>
            <w:r>
              <w:rPr>
                <w:sz w:val="16"/>
              </w:rPr>
              <w:t>0.000875%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$1,857,185,164</w:t>
            </w:r>
          </w:p>
        </w:tc>
        <w:tc>
          <w:tcPr>
            <w:tcW w:type="dxa" w:w="1215"/>
          </w:tcPr>
          <w:p>
            <w:pPr>
              <w:spacing w:after="0"/>
              <w:jc w:val="right"/>
            </w:pPr>
            <w:r>
              <w:rPr>
                <w:sz w:val="16"/>
              </w:rPr>
              <w:t>$2,245,204</w:t>
            </w:r>
          </w:p>
        </w:tc>
        <w:tc>
          <w:tcPr>
            <w:tcW w:type="dxa" w:w="1044"/>
          </w:tcPr>
          <w:p>
            <w:pPr>
              <w:spacing w:after="0"/>
              <w:jc w:val="right"/>
            </w:pPr>
            <w:r>
              <w:rPr>
                <w:sz w:val="16"/>
              </w:rPr>
              <w:t>53</w:t>
            </w:r>
          </w:p>
        </w:tc>
        <w:tc>
          <w:tcPr>
            <w:tcW w:type="dxa" w:w="1037"/>
          </w:tcPr>
          <w:p>
            <w:pPr>
              <w:spacing w:after="0"/>
              <w:jc w:val="right"/>
            </w:pPr>
            <w:r>
              <w:rPr>
                <w:sz w:val="16"/>
              </w:rPr>
              <w:t>$2,138,910</w:t>
            </w:r>
          </w:p>
        </w:tc>
        <w:tc>
          <w:tcPr>
            <w:tcW w:type="dxa" w:w="1126"/>
          </w:tcPr>
          <w:p>
            <w:pPr>
              <w:spacing w:after="0"/>
              <w:jc w:val="right"/>
            </w:pPr>
            <w:r>
              <w:rPr>
                <w:sz w:val="16"/>
              </w:rPr>
              <w:t>$4,764</w:t>
            </w:r>
          </w:p>
        </w:tc>
        <w:tc>
          <w:tcPr>
            <w:tcW w:type="dxa" w:w="983"/>
          </w:tcPr>
          <w:p>
            <w:pPr>
              <w:spacing w:after="0"/>
              <w:jc w:val="right"/>
            </w:pPr>
            <w:r>
              <w:rPr>
                <w:sz w:val="16"/>
              </w:rPr>
              <w:t>$295</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$42,603,266</w:t>
            </w:r>
          </w:p>
        </w:tc>
        <w:tc>
          <w:tcPr>
            <w:tcW w:type="dxa" w:w="1215"/>
          </w:tcPr>
          <w:p>
            <w:pPr>
              <w:spacing w:after="0"/>
              <w:jc w:val="right"/>
            </w:pPr>
            <w:r>
              <w:rPr>
                <w:sz w:val="16"/>
              </w:rPr>
              <w:t>n/a</w:t>
            </w:r>
          </w:p>
        </w:tc>
        <w:tc>
          <w:tcPr>
            <w:tcW w:type="dxa" w:w="1044"/>
          </w:tcPr>
          <w:p>
            <w:pPr>
              <w:spacing w:after="0"/>
              <w:jc w:val="right"/>
            </w:pPr>
            <w:r>
              <w:rPr>
                <w:sz w:val="16"/>
              </w:rPr>
              <w:t>168</w:t>
            </w:r>
          </w:p>
        </w:tc>
        <w:tc>
          <w:tcPr>
            <w:tcW w:type="dxa" w:w="1037"/>
          </w:tcPr>
          <w:p>
            <w:pPr>
              <w:spacing w:after="0"/>
              <w:jc w:val="right"/>
            </w:pPr>
            <w:r>
              <w:rPr>
                <w:sz w:val="16"/>
              </w:rPr>
              <w:t>$162</w:t>
            </w:r>
          </w:p>
        </w:tc>
        <w:tc>
          <w:tcPr>
            <w:tcW w:type="dxa" w:w="1126"/>
          </w:tcPr>
          <w:p>
            <w:pPr>
              <w:spacing w:after="0"/>
              <w:jc w:val="right"/>
            </w:pPr>
            <w:r>
              <w:rPr>
                <w:sz w:val="16"/>
              </w:rPr>
              <w:t>n/a</w:t>
            </w:r>
          </w:p>
        </w:tc>
        <w:tc>
          <w:tcPr>
            <w:tcW w:type="dxa" w:w="983"/>
          </w:tcPr>
          <w:p>
            <w:pPr>
              <w:spacing w:after="0"/>
              <w:jc w:val="right"/>
            </w:pPr>
            <w:r>
              <w:rPr>
                <w:sz w:val="16"/>
              </w:rPr>
              <w:t>$11,724</w:t>
            </w:r>
          </w:p>
        </w:tc>
        <w:tc>
          <w:tcPr>
            <w:tcW w:type="dxa" w:w="1305"/>
          </w:tcPr>
          <w:p>
            <w:pPr>
              <w:spacing w:after="0"/>
              <w:jc w:val="right"/>
            </w:pPr>
            <w:r>
              <w:rPr>
                <w:sz w:val="16"/>
              </w:rPr>
              <w:t>0.00038%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$1,858,177,545</w:t>
            </w:r>
          </w:p>
        </w:tc>
        <w:tc>
          <w:tcPr>
            <w:tcW w:type="dxa" w:w="1215"/>
          </w:tcPr>
          <w:p>
            <w:pPr>
              <w:spacing w:after="0"/>
              <w:jc w:val="right"/>
            </w:pPr>
            <w:r>
              <w:rPr>
                <w:sz w:val="16"/>
              </w:rPr>
              <w:t>n/a</w:t>
            </w:r>
          </w:p>
        </w:tc>
        <w:tc>
          <w:tcPr>
            <w:tcW w:type="dxa" w:w="1044"/>
          </w:tcPr>
          <w:p>
            <w:pPr>
              <w:spacing w:after="0"/>
              <w:jc w:val="right"/>
            </w:pPr>
            <w:r>
              <w:rPr>
                <w:sz w:val="16"/>
              </w:rPr>
              <w:t>5,606</w:t>
            </w:r>
          </w:p>
        </w:tc>
        <w:tc>
          <w:tcPr>
            <w:tcW w:type="dxa" w:w="1037"/>
          </w:tcPr>
          <w:p>
            <w:pPr>
              <w:spacing w:after="0"/>
              <w:jc w:val="right"/>
            </w:pPr>
            <w:r>
              <w:rPr>
                <w:sz w:val="16"/>
              </w:rPr>
              <w:t>$6,298</w:t>
            </w:r>
          </w:p>
        </w:tc>
        <w:tc>
          <w:tcPr>
            <w:tcW w:type="dxa" w:w="1126"/>
          </w:tcPr>
          <w:p>
            <w:pPr>
              <w:spacing w:after="0"/>
              <w:jc w:val="right"/>
            </w:pPr>
            <w:r>
              <w:rPr>
                <w:sz w:val="16"/>
              </w:rPr>
              <w:t>n/a</w:t>
            </w:r>
          </w:p>
        </w:tc>
        <w:tc>
          <w:tcPr>
            <w:tcW w:type="dxa" w:w="983"/>
          </w:tcPr>
          <w:p>
            <w:pPr>
              <w:spacing w:after="0"/>
              <w:jc w:val="right"/>
            </w:pPr>
            <w:r>
              <w:rPr>
                <w:sz w:val="16"/>
              </w:rPr>
              <w:t>$28,754</w:t>
            </w:r>
          </w:p>
        </w:tc>
        <w:tc>
          <w:tcPr>
            <w:tcW w:type="dxa" w:w="1305"/>
          </w:tcPr>
          <w:p>
            <w:pPr>
              <w:spacing w:after="0"/>
              <w:jc w:val="right"/>
            </w:pPr>
            <w:r>
              <w:rPr>
                <w:sz w:val="16"/>
              </w:rPr>
              <w:t>0.000339%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$1,858,177,545</w:t>
            </w:r>
          </w:p>
        </w:tc>
        <w:tc>
          <w:tcPr>
            <w:tcW w:type="dxa" w:w="1215"/>
          </w:tcPr>
          <w:p>
            <w:pPr>
              <w:spacing w:after="0"/>
              <w:jc w:val="right"/>
            </w:pPr>
            <w:r>
              <w:rPr>
                <w:sz w:val="16"/>
              </w:rPr>
              <w:t>$349,688,285</w:t>
            </w:r>
          </w:p>
        </w:tc>
        <w:tc>
          <w:tcPr>
            <w:tcW w:type="dxa" w:w="1044"/>
          </w:tcPr>
          <w:p>
            <w:pPr>
              <w:spacing w:after="0"/>
              <w:jc w:val="right"/>
            </w:pPr>
            <w:r>
              <w:rPr>
                <w:sz w:val="16"/>
              </w:rPr>
              <w:t>5,606</w:t>
            </w:r>
          </w:p>
        </w:tc>
        <w:tc>
          <w:tcPr>
            <w:tcW w:type="dxa" w:w="1037"/>
          </w:tcPr>
          <w:p>
            <w:pPr>
              <w:spacing w:after="0"/>
              <w:jc w:val="right"/>
            </w:pPr>
            <w:r>
              <w:rPr>
                <w:sz w:val="16"/>
              </w:rPr>
              <w:t>$119,409</w:t>
            </w:r>
          </w:p>
        </w:tc>
        <w:tc>
          <w:tcPr>
            <w:tcW w:type="dxa" w:w="1126"/>
          </w:tcPr>
          <w:p>
            <w:pPr>
              <w:spacing w:after="0"/>
              <w:jc w:val="right"/>
            </w:pPr>
            <w:r>
              <w:rPr>
                <w:sz w:val="16"/>
              </w:rPr>
              <w:t>$49,831</w:t>
            </w:r>
          </w:p>
        </w:tc>
        <w:tc>
          <w:tcPr>
            <w:tcW w:type="dxa" w:w="983"/>
          </w:tcPr>
          <w:p>
            <w:pPr>
              <w:spacing w:after="0"/>
              <w:jc w:val="right"/>
            </w:pPr>
            <w:r>
              <w:rPr>
                <w:sz w:val="16"/>
              </w:rPr>
              <w:t>$101,408</w:t>
            </w:r>
          </w:p>
        </w:tc>
        <w:tc>
          <w:tcPr>
            <w:tcW w:type="dxa" w:w="1305"/>
          </w:tcPr>
          <w:p>
            <w:pPr>
              <w:spacing w:after="0"/>
              <w:jc w:val="right"/>
            </w:pPr>
            <w:r>
              <w:rPr>
                <w:sz w:val="16"/>
              </w:rPr>
              <w:t>0.00643%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$1,858,177,545</w:t>
            </w:r>
          </w:p>
        </w:tc>
        <w:tc>
          <w:tcPr>
            <w:tcW w:type="dxa" w:w="1215"/>
          </w:tcPr>
          <w:p>
            <w:pPr>
              <w:spacing w:after="0"/>
              <w:jc w:val="right"/>
            </w:pPr>
            <w:r>
              <w:rPr>
                <w:sz w:val="16"/>
              </w:rPr>
              <w:t>$349,688,285</w:t>
            </w:r>
          </w:p>
        </w:tc>
        <w:tc>
          <w:tcPr>
            <w:tcW w:type="dxa" w:w="1044"/>
          </w:tcPr>
          <w:p>
            <w:pPr>
              <w:spacing w:after="0"/>
              <w:jc w:val="right"/>
            </w:pPr>
            <w:r>
              <w:rPr>
                <w:sz w:val="16"/>
              </w:rPr>
              <w:t>5,606</w:t>
            </w:r>
          </w:p>
        </w:tc>
        <w:tc>
          <w:tcPr>
            <w:tcW w:type="dxa" w:w="1037"/>
          </w:tcPr>
          <w:p>
            <w:pPr>
              <w:spacing w:after="0"/>
              <w:jc w:val="right"/>
            </w:pPr>
            <w:r>
              <w:rPr>
                <w:sz w:val="16"/>
              </w:rPr>
              <w:t>$396,819</w:t>
            </w:r>
          </w:p>
        </w:tc>
        <w:tc>
          <w:tcPr>
            <w:tcW w:type="dxa" w:w="1126"/>
          </w:tcPr>
          <w:p>
            <w:pPr>
              <w:spacing w:after="0"/>
              <w:jc w:val="right"/>
            </w:pPr>
            <w:r>
              <w:rPr>
                <w:sz w:val="16"/>
              </w:rPr>
              <w:t>$14,181</w:t>
            </w:r>
          </w:p>
        </w:tc>
        <w:tc>
          <w:tcPr>
            <w:tcW w:type="dxa" w:w="983"/>
          </w:tcPr>
          <w:p>
            <w:pPr>
              <w:spacing w:after="0"/>
              <w:jc w:val="right"/>
            </w:pPr>
            <w:r>
              <w:rPr>
                <w:sz w:val="16"/>
              </w:rPr>
              <w:t>$544,769</w:t>
            </w:r>
          </w:p>
        </w:tc>
        <w:tc>
          <w:tcPr>
            <w:tcW w:type="dxa" w:w="1305"/>
          </w:tcPr>
          <w:p>
            <w:pPr>
              <w:spacing w:after="0"/>
              <w:jc w:val="right"/>
            </w:pPr>
            <w:r>
              <w:rPr>
                <w:sz w:val="16"/>
              </w:rPr>
              <w:t>0.0214%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$315,746,602</w:t>
            </w:r>
          </w:p>
        </w:tc>
        <w:tc>
          <w:tcPr>
            <w:tcW w:type="dxa" w:w="1215"/>
          </w:tcPr>
          <w:p>
            <w:pPr>
              <w:spacing w:after="0"/>
              <w:jc w:val="right"/>
            </w:pPr>
            <w:r>
              <w:rPr>
                <w:sz w:val="16"/>
              </w:rPr>
              <w:t>$77,104,592</w:t>
            </w:r>
          </w:p>
        </w:tc>
        <w:tc>
          <w:tcPr>
            <w:tcW w:type="dxa" w:w="1044"/>
          </w:tcPr>
          <w:p>
            <w:pPr>
              <w:spacing w:after="0"/>
              <w:jc w:val="right"/>
            </w:pPr>
            <w:r>
              <w:rPr>
                <w:sz w:val="16"/>
              </w:rPr>
              <w:t>1,213</w:t>
            </w:r>
          </w:p>
        </w:tc>
        <w:tc>
          <w:tcPr>
            <w:tcW w:type="dxa" w:w="1037"/>
          </w:tcPr>
          <w:p>
            <w:pPr>
              <w:spacing w:after="0"/>
              <w:jc w:val="right"/>
            </w:pPr>
            <w:r>
              <w:rPr>
                <w:sz w:val="16"/>
              </w:rPr>
              <w:t>$191,592</w:t>
            </w:r>
          </w:p>
        </w:tc>
        <w:tc>
          <w:tcPr>
            <w:tcW w:type="dxa" w:w="1126"/>
          </w:tcPr>
          <w:p>
            <w:pPr>
              <w:spacing w:after="0"/>
              <w:jc w:val="right"/>
            </w:pPr>
            <w:r>
              <w:rPr>
                <w:sz w:val="16"/>
              </w:rPr>
              <w:t>$411</w:t>
            </w:r>
          </w:p>
        </w:tc>
        <w:tc>
          <w:tcPr>
            <w:tcW w:type="dxa" w:w="983"/>
          </w:tcPr>
          <w:p>
            <w:pPr>
              <w:spacing w:after="0"/>
              <w:jc w:val="right"/>
            </w:pPr>
            <w:r>
              <w:rPr>
                <w:sz w:val="16"/>
              </w:rPr>
              <w:t>$6,604</w:t>
            </w:r>
          </w:p>
        </w:tc>
        <w:tc>
          <w:tcPr>
            <w:tcW w:type="dxa" w:w="1305"/>
          </w:tcPr>
          <w:p>
            <w:pPr>
              <w:spacing w:after="0"/>
              <w:jc w:val="right"/>
            </w:pPr>
            <w:r>
              <w:rPr>
                <w:sz w:val="16"/>
              </w:rPr>
              <w:t>0.0607%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$1,858,177,545</w:t>
            </w:r>
          </w:p>
        </w:tc>
        <w:tc>
          <w:tcPr>
            <w:tcW w:type="dxa" w:w="1215"/>
          </w:tcPr>
          <w:p>
            <w:pPr>
              <w:spacing w:after="0"/>
              <w:jc w:val="right"/>
            </w:pPr>
            <w:r>
              <w:rPr>
                <w:sz w:val="16"/>
              </w:rPr>
              <w:t>$349,688,285</w:t>
            </w:r>
          </w:p>
        </w:tc>
        <w:tc>
          <w:tcPr>
            <w:tcW w:type="dxa" w:w="1044"/>
          </w:tcPr>
          <w:p>
            <w:pPr>
              <w:spacing w:after="0"/>
              <w:jc w:val="right"/>
            </w:pPr>
            <w:r>
              <w:rPr>
                <w:sz w:val="16"/>
              </w:rPr>
              <w:t>5,606</w:t>
            </w:r>
          </w:p>
        </w:tc>
        <w:tc>
          <w:tcPr>
            <w:tcW w:type="dxa" w:w="1037"/>
          </w:tcPr>
          <w:p>
            <w:pPr>
              <w:spacing w:after="0"/>
              <w:jc w:val="right"/>
            </w:pPr>
            <w:r>
              <w:rPr>
                <w:sz w:val="16"/>
              </w:rPr>
              <w:t>$30,312</w:t>
            </w:r>
          </w:p>
        </w:tc>
        <w:tc>
          <w:tcPr>
            <w:tcW w:type="dxa" w:w="1126"/>
          </w:tcPr>
          <w:p>
            <w:pPr>
              <w:spacing w:after="0"/>
              <w:jc w:val="right"/>
            </w:pPr>
            <w:r>
              <w:rPr>
                <w:sz w:val="16"/>
              </w:rPr>
              <w:t>$297</w:t>
            </w:r>
          </w:p>
        </w:tc>
        <w:tc>
          <w:tcPr>
            <w:tcW w:type="dxa" w:w="983"/>
          </w:tcPr>
          <w:p>
            <w:pPr>
              <w:spacing w:after="0"/>
              <w:jc w:val="right"/>
            </w:pPr>
            <w:r>
              <w:rPr>
                <w:sz w:val="16"/>
              </w:rPr>
              <w:t>$3,667</w:t>
            </w:r>
          </w:p>
        </w:tc>
        <w:tc>
          <w:tcPr>
            <w:tcW w:type="dxa" w:w="1305"/>
          </w:tcPr>
          <w:p>
            <w:pPr>
              <w:spacing w:after="0"/>
              <w:jc w:val="right"/>
            </w:pPr>
            <w:r>
              <w:rPr>
                <w:sz w:val="16"/>
              </w:rPr>
              <w:t>0.00163%</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4 county-coded records, 0 with a damage value recorded (including $0), $0; 17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$1,858,177,545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$349,688,285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$4,889,261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$1,176,541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Dixon County</w:t>
            </w:r>
          </w:p>
        </w:tc>
        <w:tc>
          <w:tcPr>
            <w:tcW w:type="dxa" w:w="1604"/>
          </w:tcPr>
          <w:p>
            <w:pPr>
              <w:spacing w:after="0"/>
              <w:jc w:val="left"/>
            </w:pPr>
            <w:r>
              <w:rPr>
                <w:sz w:val="16"/>
              </w:rPr>
              <w:t>310431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Allen village</w:t>
            </w:r>
          </w:p>
        </w:tc>
        <w:tc>
          <w:tcPr>
            <w:tcW w:type="dxa" w:w="1604"/>
          </w:tcPr>
          <w:p>
            <w:pPr>
              <w:spacing w:after="0"/>
              <w:jc w:val="left"/>
            </w:pPr>
            <w:r>
              <w:rPr>
                <w:sz w:val="16"/>
              </w:rPr>
              <w:t>310244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Concord village</w:t>
            </w:r>
          </w:p>
        </w:tc>
        <w:tc>
          <w:tcPr>
            <w:tcW w:type="dxa" w:w="1604"/>
          </w:tcPr>
          <w:p>
            <w:pPr>
              <w:spacing w:after="0"/>
              <w:jc w:val="left"/>
            </w:pPr>
            <w:r>
              <w:rPr>
                <w:sz w:val="16"/>
              </w:rPr>
              <w:t>310541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Dixon village</w:t>
            </w:r>
          </w:p>
        </w:tc>
        <w:tc>
          <w:tcPr>
            <w:tcW w:type="dxa" w:w="1604"/>
          </w:tcPr>
          <w:p>
            <w:pPr>
              <w:spacing w:after="0"/>
              <w:jc w:val="left"/>
            </w:pPr>
            <w:r>
              <w:rPr>
                <w:sz w:val="16"/>
              </w:rPr>
              <w:t>310542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Martinsburg village</w:t>
            </w:r>
          </w:p>
        </w:tc>
        <w:tc>
          <w:tcPr>
            <w:tcW w:type="dxa" w:w="1604"/>
          </w:tcPr>
          <w:p>
            <w:pPr>
              <w:spacing w:after="0"/>
              <w:jc w:val="left"/>
            </w:pPr>
            <w:r>
              <w:rPr>
                <w:sz w:val="16"/>
              </w:rPr>
              <w:t>310543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Maskell village</w:t>
            </w:r>
          </w:p>
        </w:tc>
        <w:tc>
          <w:tcPr>
            <w:tcW w:type="dxa" w:w="1604"/>
          </w:tcPr>
          <w:p>
            <w:pPr>
              <w:spacing w:after="0"/>
              <w:jc w:val="left"/>
            </w:pPr>
            <w:r>
              <w:rPr>
                <w:sz w:val="16"/>
              </w:rPr>
              <w:t>310544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Newcastle village</w:t>
            </w:r>
          </w:p>
        </w:tc>
        <w:tc>
          <w:tcPr>
            <w:tcW w:type="dxa" w:w="1604"/>
          </w:tcPr>
          <w:p>
            <w:pPr>
              <w:spacing w:after="0"/>
              <w:jc w:val="left"/>
            </w:pPr>
            <w:r>
              <w:rPr>
                <w:sz w:val="16"/>
              </w:rPr>
              <w:t>310306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Ponca city</w:t>
            </w:r>
          </w:p>
        </w:tc>
        <w:tc>
          <w:tcPr>
            <w:tcW w:type="dxa" w:w="1604"/>
          </w:tcPr>
          <w:p>
            <w:pPr>
              <w:spacing w:after="0"/>
              <w:jc w:val="left"/>
            </w:pPr>
            <w:r>
              <w:rPr>
                <w:sz w:val="16"/>
              </w:rPr>
              <w:t>310067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Wakefield city</w:t>
            </w:r>
          </w:p>
        </w:tc>
        <w:tc>
          <w:tcPr>
            <w:tcW w:type="dxa" w:w="1604"/>
          </w:tcPr>
          <w:p>
            <w:pPr>
              <w:spacing w:after="0"/>
              <w:jc w:val="left"/>
            </w:pPr>
            <w:r>
              <w:rPr>
                <w:sz w:val="16"/>
              </w:rPr>
              <w:t>310404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Waterbury village</w:t>
            </w:r>
          </w:p>
        </w:tc>
        <w:tc>
          <w:tcPr>
            <w:tcW w:type="dxa" w:w="1604"/>
          </w:tcPr>
          <w:p>
            <w:pPr>
              <w:spacing w:after="0"/>
              <w:jc w:val="left"/>
            </w:pPr>
            <w:r>
              <w:rPr>
                <w:sz w:val="16"/>
              </w:rPr>
              <w:t>310545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Dixon County, NE: risk-assessment baseline packet, release 2026-10 (data as of 2026-09-30; County FIPS 31051). Automated baseline. </w:t>
      </w:r>
      <w:hyperlink r:id="rId15">
        <w:r>
          <w:rPr>
            <w:color w:val="1F4E99"/>
            <w:sz w:val="17"/>
            <w:u w:val="single"/>
          </w:rPr>
          <w:t>https://hazardplain.org/ne/31051/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Dixon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Dixon County, NE: Risk-assessment baseline packet</dc:title>
  <dc:subject>Hazard Plain release 2026-10, as of 2026-09-30. Automated baseline</dc:subject>
  <dc:creator>Hazard Plain</dc:creator>
  <cp:keywords>Hazard Plain; hazard mitigation; risk assessment; 31051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