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Deuel County, NE</w:t>
      </w:r>
    </w:p>
    <w:p>
      <w:pPr>
        <w:spacing w:after="120" w:before="0"/>
      </w:pPr>
      <w:r>
        <w:rPr>
          <w:color w:val="555555"/>
          <w:sz w:val="24"/>
        </w:rPr>
        <w:t>Risk-assessment baseline packet</w:t>
      </w:r>
    </w:p>
    <w:p>
      <w:pPr>
        <w:spacing w:after="120" w:before="0"/>
      </w:pPr>
      <w:r>
        <w:rPr>
          <w:b/>
          <w:sz w:val="18"/>
        </w:rPr>
        <w:t xml:space="preserve">Unit: </w:t>
      </w:r>
      <w:r>
        <w:rPr>
          <w:sz w:val="18"/>
        </w:rPr>
        <w:t>County area 31049</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2027-07-05</w:t>
      </w:r>
    </w:p>
    <w:p>
      <w:pPr>
        <w:keepNext/>
        <w:spacing w:after="40" w:before="0"/>
      </w:pPr>
      <w:r>
        <w:rPr>
          <w:b/>
        </w:rPr>
        <w:t xml:space="preserve">Plan: </w:t>
      </w:r>
      <w:r>
        <w:rPr/>
        <w:t>South Platte NRD (FEMA plan 108312)</w:t>
      </w:r>
    </w:p>
    <w:p>
      <w:pPr>
        <w:keepNext/>
        <w:spacing w:after="40" w:before="0"/>
      </w:pPr>
      <w:r>
        <w:rPr>
          <w:b/>
        </w:rPr>
        <w:t xml:space="preserve">Approved: </w:t>
      </w:r>
      <w:r>
        <w:rPr/>
        <w:t>2022-07-05</w:t>
      </w:r>
    </w:p>
    <w:p>
      <w:pPr>
        <w:keepNext/>
        <w:spacing w:after="40" w:before="0"/>
      </w:pPr>
      <w:r>
        <w:rPr>
          <w:b/>
        </w:rPr>
        <w:t xml:space="preserve">Expires: </w:t>
      </w:r>
      <w:r>
        <w:rPr/>
        <w:t>2027-07-05</w:t>
      </w:r>
    </w:p>
    <w:p>
      <w:pPr>
        <w:keepNext/>
        <w:spacing w:after="40" w:before="0"/>
      </w:pPr>
      <w:r>
        <w:rPr>
          <w:b/>
        </w:rPr>
        <w:t xml:space="preserve">As of: </w:t>
      </w:r>
      <w:r>
        <w:rPr/>
        <w:t>2026-09-28</w:t>
      </w:r>
    </w:p>
    <w:p>
      <w:pPr>
        <w:keepNext/>
        <w:spacing w:after="40" w:before="0"/>
      </w:pPr>
      <w:r>
        <w:rPr>
          <w:b/>
        </w:rPr>
        <w:t xml:space="preserve">Days: </w:t>
      </w:r>
      <w:r>
        <w:rPr/>
        <w:t>280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2022-07-05)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 (0 declaration rows; 0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42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63"/>
        <w:gridCol w:w="769"/>
        <w:gridCol w:w="2444"/>
        <w:gridCol w:w="2958"/>
        <w:gridCol w:w="1037"/>
        <w:gridCol w:w="1037"/>
        <w:gridCol w:w="881"/>
        <w:gridCol w:w="936"/>
        <w:gridCol w:w="2288"/>
      </w:tblGrid>
      <w:tr>
        <w:trPr>
          <w:cantSplit/>
          <w:tblHeader/>
        </w:trPr>
        <w:tc>
          <w:tcPr>
            <w:tcW w:type="dxa" w:w="1763"/>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2444"/>
            <w:shd w:val="clear" w:color="auto" w:fill="E8E8E8"/>
          </w:tcPr>
          <w:p>
            <w:pPr>
              <w:spacing w:after="0"/>
              <w:jc w:val="left"/>
            </w:pPr>
            <w:r>
              <w:rPr>
                <w:b/>
                <w:sz w:val="16"/>
              </w:rPr>
              <w:t>Status</w:t>
            </w:r>
          </w:p>
        </w:tc>
        <w:tc>
          <w:tcPr>
            <w:tcW w:type="dxa" w:w="295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8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36"/>
            <w:shd w:val="clear" w:color="auto" w:fill="E8E8E8"/>
          </w:tcPr>
          <w:p>
            <w:pPr>
              <w:spacing w:after="0"/>
              <w:jc w:val="left"/>
            </w:pPr>
            <w:r>
              <w:rPr>
                <w:b/>
                <w:sz w:val="16"/>
              </w:rPr>
              <w:t>Update underway</w:t>
            </w:r>
          </w:p>
        </w:tc>
        <w:tc>
          <w:tcPr>
            <w:tcW w:type="dxa" w:w="2288"/>
            <w:shd w:val="clear" w:color="auto" w:fill="E8E8E8"/>
          </w:tcPr>
          <w:p>
            <w:pPr>
              <w:spacing w:after="0"/>
              <w:jc w:val="left"/>
            </w:pPr>
            <w:r>
              <w:rPr>
                <w:b/>
                <w:sz w:val="16"/>
              </w:rPr>
              <w:t>Notes</w:t>
            </w:r>
          </w:p>
        </w:tc>
      </w:tr>
      <w:tr>
        <w:trPr>
          <w:cantSplit/>
        </w:trPr>
        <w:tc>
          <w:tcPr>
            <w:tcW w:type="dxa" w:w="1763"/>
          </w:tcPr>
          <w:p>
            <w:pPr>
              <w:spacing w:after="0"/>
              <w:jc w:val="left"/>
            </w:pPr>
            <w:r>
              <w:rPr>
                <w:sz w:val="16"/>
              </w:rPr>
              <w:t>Deuel County</w:t>
            </w:r>
          </w:p>
        </w:tc>
        <w:tc>
          <w:tcPr>
            <w:tcW w:type="dxa" w:w="769"/>
          </w:tcPr>
          <w:p>
            <w:pPr>
              <w:spacing w:after="0"/>
              <w:jc w:val="left"/>
            </w:pPr>
            <w:r>
              <w:rPr>
                <w:sz w:val="16"/>
              </w:rPr>
              <w:t>County</w:t>
            </w:r>
          </w:p>
        </w:tc>
        <w:tc>
          <w:tcPr>
            <w:tcW w:type="dxa" w:w="2444"/>
          </w:tcPr>
          <w:p>
            <w:pPr>
              <w:spacing w:after="0"/>
              <w:jc w:val="left"/>
            </w:pPr>
            <w:r>
              <w:rPr>
                <w:sz w:val="16"/>
              </w:rPr>
              <w:t>Approved, expires 2027-07-05</w:t>
            </w:r>
          </w:p>
        </w:tc>
        <w:tc>
          <w:tcPr>
            <w:tcW w:type="dxa" w:w="2958"/>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81"/>
          </w:tcPr>
          <w:p>
            <w:pPr>
              <w:spacing w:after="0"/>
              <w:jc w:val="right"/>
            </w:pPr>
            <w:r>
              <w:rPr>
                <w:sz w:val="16"/>
              </w:rPr>
              <w:t>280</w:t>
            </w:r>
          </w:p>
        </w:tc>
        <w:tc>
          <w:tcPr>
            <w:tcW w:type="dxa" w:w="936"/>
          </w:tcPr>
          <w:p>
            <w:pPr>
              <w:spacing w:after="0"/>
              <w:jc w:val="left"/>
            </w:pPr>
          </w:p>
        </w:tc>
        <w:tc>
          <w:tcPr>
            <w:tcW w:type="dxa" w:w="2288"/>
          </w:tcPr>
          <w:p>
            <w:pPr>
              <w:spacing w:after="0"/>
              <w:jc w:val="left"/>
            </w:pPr>
            <w:r>
              <w:rPr>
                <w:sz w:val="16"/>
              </w:rPr>
              <w:t>member approved 2022-08-01</w:t>
            </w:r>
          </w:p>
        </w:tc>
      </w:tr>
      <w:tr>
        <w:trPr>
          <w:cantSplit/>
        </w:trPr>
        <w:tc>
          <w:tcPr>
            <w:tcW w:type="dxa" w:w="1763"/>
          </w:tcPr>
          <w:p>
            <w:pPr>
              <w:spacing w:after="0"/>
              <w:jc w:val="left"/>
            </w:pPr>
            <w:r>
              <w:rPr>
                <w:sz w:val="16"/>
              </w:rPr>
              <w:t>Big Springs village</w:t>
            </w:r>
          </w:p>
        </w:tc>
        <w:tc>
          <w:tcPr>
            <w:tcW w:type="dxa" w:w="769"/>
          </w:tcPr>
          <w:p>
            <w:pPr>
              <w:spacing w:after="0"/>
              <w:jc w:val="left"/>
            </w:pPr>
            <w:r>
              <w:rPr>
                <w:sz w:val="16"/>
              </w:rPr>
              <w:t>Village</w:t>
            </w:r>
          </w:p>
        </w:tc>
        <w:tc>
          <w:tcPr>
            <w:tcW w:type="dxa" w:w="2444"/>
          </w:tcPr>
          <w:p>
            <w:pPr>
              <w:spacing w:after="0"/>
              <w:jc w:val="left"/>
            </w:pPr>
            <w:r>
              <w:rPr>
                <w:sz w:val="16"/>
              </w:rPr>
              <w:t>Approved, expires 2027-07-05</w:t>
            </w:r>
          </w:p>
        </w:tc>
        <w:tc>
          <w:tcPr>
            <w:tcW w:type="dxa" w:w="2958"/>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81"/>
          </w:tcPr>
          <w:p>
            <w:pPr>
              <w:spacing w:after="0"/>
              <w:jc w:val="right"/>
            </w:pPr>
            <w:r>
              <w:rPr>
                <w:sz w:val="16"/>
              </w:rPr>
              <w:t>280</w:t>
            </w:r>
          </w:p>
        </w:tc>
        <w:tc>
          <w:tcPr>
            <w:tcW w:type="dxa" w:w="936"/>
          </w:tcPr>
          <w:p>
            <w:pPr>
              <w:spacing w:after="0"/>
              <w:jc w:val="left"/>
            </w:pPr>
          </w:p>
        </w:tc>
        <w:tc>
          <w:tcPr>
            <w:tcW w:type="dxa" w:w="2288"/>
          </w:tcPr>
          <w:p>
            <w:pPr>
              <w:spacing w:after="0"/>
              <w:jc w:val="left"/>
            </w:pPr>
            <w:r>
              <w:rPr>
                <w:sz w:val="16"/>
              </w:rPr>
              <w:t>member approved 2022-08-23</w:t>
            </w:r>
          </w:p>
        </w:tc>
      </w:tr>
      <w:tr>
        <w:trPr>
          <w:cantSplit/>
        </w:trPr>
        <w:tc>
          <w:tcPr>
            <w:tcW w:type="dxa" w:w="1763"/>
          </w:tcPr>
          <w:p>
            <w:pPr>
              <w:spacing w:after="0"/>
              <w:jc w:val="left"/>
            </w:pPr>
            <w:r>
              <w:rPr>
                <w:sz w:val="16"/>
              </w:rPr>
              <w:t>Chappell city</w:t>
            </w:r>
          </w:p>
        </w:tc>
        <w:tc>
          <w:tcPr>
            <w:tcW w:type="dxa" w:w="769"/>
          </w:tcPr>
          <w:p>
            <w:pPr>
              <w:spacing w:after="0"/>
              <w:jc w:val="left"/>
            </w:pPr>
            <w:r>
              <w:rPr>
                <w:sz w:val="16"/>
              </w:rPr>
              <w:t>City</w:t>
            </w:r>
          </w:p>
        </w:tc>
        <w:tc>
          <w:tcPr>
            <w:tcW w:type="dxa" w:w="2444"/>
          </w:tcPr>
          <w:p>
            <w:pPr>
              <w:spacing w:after="0"/>
              <w:jc w:val="left"/>
            </w:pPr>
            <w:r>
              <w:rPr>
                <w:sz w:val="16"/>
              </w:rPr>
              <w:t>Approved, expires 2027-07-05</w:t>
            </w:r>
          </w:p>
        </w:tc>
        <w:tc>
          <w:tcPr>
            <w:tcW w:type="dxa" w:w="2958"/>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81"/>
          </w:tcPr>
          <w:p>
            <w:pPr>
              <w:spacing w:after="0"/>
              <w:jc w:val="right"/>
            </w:pPr>
            <w:r>
              <w:rPr>
                <w:sz w:val="16"/>
              </w:rPr>
              <w:t>280</w:t>
            </w:r>
          </w:p>
        </w:tc>
        <w:tc>
          <w:tcPr>
            <w:tcW w:type="dxa" w:w="936"/>
          </w:tcPr>
          <w:p>
            <w:pPr>
              <w:spacing w:after="0"/>
              <w:jc w:val="left"/>
            </w:pPr>
          </w:p>
        </w:tc>
        <w:tc>
          <w:tcPr>
            <w:tcW w:type="dxa" w:w="2288"/>
          </w:tcPr>
          <w:p>
            <w:pPr>
              <w:spacing w:after="0"/>
              <w:jc w:val="left"/>
            </w:pPr>
            <w:r>
              <w:rPr>
                <w:sz w:val="16"/>
              </w:rPr>
              <w:t>member approved 2022-06-07</w:t>
            </w:r>
          </w:p>
        </w:tc>
      </w:tr>
      <w:tr>
        <w:trPr>
          <w:cantSplit/>
        </w:trPr>
        <w:tc>
          <w:tcPr>
            <w:tcW w:type="dxa" w:w="1763"/>
          </w:tcPr>
          <w:p>
            <w:pPr>
              <w:spacing w:after="0"/>
              <w:jc w:val="left"/>
            </w:pPr>
            <w:r>
              <w:rPr>
                <w:sz w:val="16"/>
              </w:rPr>
              <w:t>Region 21 Emergency Management District</w:t>
            </w:r>
          </w:p>
        </w:tc>
        <w:tc>
          <w:tcPr>
            <w:tcW w:type="dxa" w:w="769"/>
          </w:tcPr>
          <w:p>
            <w:pPr>
              <w:spacing w:after="0"/>
              <w:jc w:val="left"/>
            </w:pPr>
            <w:r>
              <w:rPr>
                <w:sz w:val="16"/>
              </w:rPr>
              <w:t>Other</w:t>
            </w:r>
          </w:p>
        </w:tc>
        <w:tc>
          <w:tcPr>
            <w:tcW w:type="dxa" w:w="2444"/>
          </w:tcPr>
          <w:p>
            <w:pPr>
              <w:spacing w:after="0"/>
              <w:jc w:val="left"/>
            </w:pPr>
            <w:r>
              <w:rPr>
                <w:sz w:val="16"/>
              </w:rPr>
              <w:t>Approved, expires 2027-07-05</w:t>
            </w:r>
          </w:p>
        </w:tc>
        <w:tc>
          <w:tcPr>
            <w:tcW w:type="dxa" w:w="2958"/>
          </w:tcPr>
          <w:p>
            <w:pPr>
              <w:spacing w:after="0"/>
              <w:jc w:val="left"/>
            </w:pPr>
            <w:r>
              <w:rPr>
                <w:sz w:val="16"/>
              </w:rPr>
              <w:t>South Platte NRD (FEMA plan 108312)</w:t>
            </w:r>
          </w:p>
        </w:tc>
        <w:tc>
          <w:tcPr>
            <w:tcW w:type="dxa" w:w="1037"/>
          </w:tcPr>
          <w:p>
            <w:pPr>
              <w:spacing w:after="0"/>
              <w:jc w:val="left"/>
            </w:pPr>
            <w:r>
              <w:rPr>
                <w:sz w:val="16"/>
              </w:rPr>
              <w:t>2022-07-05</w:t>
            </w:r>
          </w:p>
        </w:tc>
        <w:tc>
          <w:tcPr>
            <w:tcW w:type="dxa" w:w="1037"/>
          </w:tcPr>
          <w:p>
            <w:pPr>
              <w:spacing w:after="0"/>
              <w:jc w:val="left"/>
            </w:pPr>
            <w:r>
              <w:rPr>
                <w:sz w:val="16"/>
              </w:rPr>
              <w:t>2027-07-05</w:t>
            </w:r>
          </w:p>
        </w:tc>
        <w:tc>
          <w:tcPr>
            <w:tcW w:type="dxa" w:w="881"/>
          </w:tcPr>
          <w:p>
            <w:pPr>
              <w:spacing w:after="0"/>
              <w:jc w:val="right"/>
            </w:pPr>
            <w:r>
              <w:rPr>
                <w:sz w:val="16"/>
              </w:rPr>
              <w:t>280</w:t>
            </w:r>
          </w:p>
        </w:tc>
        <w:tc>
          <w:tcPr>
            <w:tcW w:type="dxa" w:w="936"/>
          </w:tcPr>
          <w:p>
            <w:pPr>
              <w:spacing w:after="0"/>
              <w:jc w:val="left"/>
            </w:pPr>
          </w:p>
        </w:tc>
        <w:tc>
          <w:tcPr>
            <w:tcW w:type="dxa" w:w="2288"/>
          </w:tcPr>
          <w:p>
            <w:pPr>
              <w:spacing w:after="0"/>
              <w:jc w:val="left"/>
            </w:pPr>
            <w:r>
              <w:rPr>
                <w:sz w:val="16"/>
              </w:rPr>
              <w:t>member approved 2022-11-08</w:t>
            </w:r>
          </w:p>
        </w:tc>
      </w:tr>
    </w:tbl>
    <w:p>
      <w:pPr>
        <w:spacing w:after="40" w:before="60"/>
      </w:pPr>
      <w:r>
        <w:rPr>
          <w:sz w:val="15"/>
        </w:rPr>
        <w:t>Plan 108312 also covers 21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6"/>
        <w:gridCol w:w="1037"/>
        <w:gridCol w:w="1239"/>
        <w:gridCol w:w="1239"/>
        <w:gridCol w:w="948"/>
        <w:gridCol w:w="1126"/>
        <w:gridCol w:w="1358"/>
        <w:gridCol w:w="1060"/>
        <w:gridCol w:w="1355"/>
        <w:gridCol w:w="1661"/>
        <w:gridCol w:w="2394"/>
      </w:tblGrid>
      <w:tr>
        <w:trPr>
          <w:cantSplit/>
          <w:tblHeader/>
        </w:trPr>
        <w:tc>
          <w:tcPr>
            <w:tcW w:type="dxa" w:w="69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39"/>
            <w:shd w:val="clear" w:color="auto" w:fill="E8E8E8"/>
          </w:tcPr>
          <w:p>
            <w:pPr>
              <w:spacing w:after="0"/>
              <w:jc w:val="left"/>
            </w:pPr>
            <w:r>
              <w:rPr>
                <w:b/>
                <w:sz w:val="16"/>
              </w:rPr>
              <w:t>NRI risk rating</w:t>
            </w:r>
          </w:p>
        </w:tc>
        <w:tc>
          <w:tcPr>
            <w:tcW w:type="dxa" w:w="1239"/>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5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06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355"/>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1661"/>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2394"/>
            <w:shd w:val="clear" w:color="auto" w:fill="E8E8E8"/>
          </w:tcPr>
          <w:p>
            <w:pPr>
              <w:spacing w:after="0"/>
              <w:jc w:val="left"/>
            </w:pPr>
            <w:r>
              <w:rPr>
                <w:b/>
                <w:sz w:val="16"/>
              </w:rPr>
              <w:t>Storm Events coverage note</w:t>
            </w:r>
          </w:p>
        </w:tc>
      </w:tr>
      <w:tr>
        <w:trPr>
          <w:cantSplit/>
        </w:trPr>
        <w:tc>
          <w:tcPr>
            <w:tcW w:type="dxa" w:w="696"/>
          </w:tcPr>
          <w:p>
            <w:pPr>
              <w:spacing w:after="0"/>
              <w:jc w:val="right"/>
            </w:pPr>
            <w:r>
              <w:rPr>
                <w:sz w:val="16"/>
              </w:rPr>
              <w:t>1</w:t>
            </w:r>
          </w:p>
        </w:tc>
        <w:tc>
          <w:tcPr>
            <w:tcW w:type="dxa" w:w="1037"/>
          </w:tcPr>
          <w:p>
            <w:pPr>
              <w:spacing w:after="0"/>
              <w:jc w:val="left"/>
            </w:pPr>
            <w:r>
              <w:rPr>
                <w:sz w:val="16"/>
              </w:rPr>
              <w:t>Drought</w:t>
            </w:r>
          </w:p>
        </w:tc>
        <w:tc>
          <w:tcPr>
            <w:tcW w:type="dxa" w:w="1239"/>
          </w:tcPr>
          <w:p>
            <w:pPr>
              <w:spacing w:after="0"/>
              <w:jc w:val="left"/>
            </w:pPr>
            <w:r>
              <w:rPr>
                <w:sz w:val="16"/>
              </w:rPr>
              <w:t>Relatively Moderate</w:t>
            </w:r>
          </w:p>
        </w:tc>
        <w:tc>
          <w:tcPr>
            <w:tcW w:type="dxa" w:w="1239"/>
          </w:tcPr>
          <w:p>
            <w:pPr>
              <w:spacing w:after="0"/>
              <w:jc w:val="left"/>
            </w:pPr>
            <w:r>
              <w:rPr>
                <w:sz w:val="16"/>
              </w:rPr>
              <w:t>Relatively Moderate</w:t>
            </w:r>
          </w:p>
        </w:tc>
        <w:tc>
          <w:tcPr>
            <w:tcW w:type="dxa" w:w="948"/>
          </w:tcPr>
          <w:p>
            <w:pPr>
              <w:spacing w:after="0"/>
              <w:jc w:val="right"/>
            </w:pPr>
          </w:p>
        </w:tc>
        <w:tc>
          <w:tcPr>
            <w:tcW w:type="dxa" w:w="1126"/>
          </w:tcPr>
          <w:p>
            <w:pPr>
              <w:spacing w:after="0"/>
              <w:jc w:val="right"/>
            </w:pPr>
            <w:r>
              <w:rPr>
                <w:sz w:val="16"/>
              </w:rPr>
              <w:t>$860,859</w:t>
            </w:r>
          </w:p>
        </w:tc>
        <w:tc>
          <w:tcPr>
            <w:tcW w:type="dxa" w:w="1358"/>
          </w:tcPr>
          <w:p>
            <w:pPr>
              <w:spacing w:after="0"/>
              <w:jc w:val="right"/>
            </w:pPr>
          </w:p>
        </w:tc>
        <w:tc>
          <w:tcPr>
            <w:tcW w:type="dxa" w:w="1060"/>
          </w:tcPr>
          <w:p>
            <w:pPr>
              <w:spacing w:after="0"/>
              <w:jc w:val="right"/>
            </w:pPr>
            <w:r>
              <w:rPr>
                <w:sz w:val="16"/>
              </w:rPr>
              <w:t>$860,859</w:t>
            </w:r>
          </w:p>
        </w:tc>
        <w:tc>
          <w:tcPr>
            <w:tcW w:type="dxa" w:w="1355"/>
          </w:tcPr>
          <w:p>
            <w:pPr>
              <w:spacing w:after="0"/>
              <w:jc w:val="right"/>
            </w:pPr>
            <w:r>
              <w:rPr>
                <w:sz w:val="16"/>
              </w:rPr>
              <w:t>49</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2</w:t>
            </w:r>
          </w:p>
        </w:tc>
        <w:tc>
          <w:tcPr>
            <w:tcW w:type="dxa" w:w="1037"/>
          </w:tcPr>
          <w:p>
            <w:pPr>
              <w:spacing w:after="0"/>
              <w:jc w:val="left"/>
            </w:pPr>
            <w:r>
              <w:rPr>
                <w:sz w:val="16"/>
              </w:rPr>
              <w:t>Inland Flooding</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$448,882</w:t>
            </w:r>
          </w:p>
        </w:tc>
        <w:tc>
          <w:tcPr>
            <w:tcW w:type="dxa" w:w="1126"/>
          </w:tcPr>
          <w:p>
            <w:pPr>
              <w:spacing w:after="0"/>
              <w:jc w:val="right"/>
            </w:pPr>
            <w:r>
              <w:rPr>
                <w:sz w:val="16"/>
              </w:rPr>
              <w:t>$7,593</w:t>
            </w:r>
          </w:p>
        </w:tc>
        <w:tc>
          <w:tcPr>
            <w:tcW w:type="dxa" w:w="1358"/>
          </w:tcPr>
          <w:p>
            <w:pPr>
              <w:spacing w:after="0"/>
              <w:jc w:val="right"/>
            </w:pPr>
            <w:r>
              <w:rPr>
                <w:sz w:val="16"/>
              </w:rPr>
              <w:t>$6,606</w:t>
            </w:r>
          </w:p>
        </w:tc>
        <w:tc>
          <w:tcPr>
            <w:tcW w:type="dxa" w:w="1060"/>
          </w:tcPr>
          <w:p>
            <w:pPr>
              <w:spacing w:after="0"/>
              <w:jc w:val="right"/>
            </w:pPr>
            <w:r>
              <w:rPr>
                <w:sz w:val="16"/>
              </w:rPr>
              <w:t>$463,081</w:t>
            </w:r>
          </w:p>
        </w:tc>
        <w:tc>
          <w:tcPr>
            <w:tcW w:type="dxa" w:w="1355"/>
          </w:tcPr>
          <w:p>
            <w:pPr>
              <w:spacing w:after="0"/>
              <w:jc w:val="right"/>
            </w:pPr>
            <w:r>
              <w:rPr>
                <w:sz w:val="16"/>
              </w:rPr>
              <w:t>8</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3</w:t>
            </w:r>
          </w:p>
        </w:tc>
        <w:tc>
          <w:tcPr>
            <w:tcW w:type="dxa" w:w="1037"/>
          </w:tcPr>
          <w:p>
            <w:pPr>
              <w:spacing w:after="0"/>
              <w:jc w:val="left"/>
            </w:pPr>
            <w:r>
              <w:rPr>
                <w:sz w:val="16"/>
              </w:rPr>
              <w:t>Hail</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$82,196</w:t>
            </w:r>
          </w:p>
        </w:tc>
        <w:tc>
          <w:tcPr>
            <w:tcW w:type="dxa" w:w="1126"/>
          </w:tcPr>
          <w:p>
            <w:pPr>
              <w:spacing w:after="0"/>
              <w:jc w:val="right"/>
            </w:pPr>
            <w:r>
              <w:rPr>
                <w:sz w:val="16"/>
              </w:rPr>
              <w:t>$316,364</w:t>
            </w:r>
          </w:p>
        </w:tc>
        <w:tc>
          <w:tcPr>
            <w:tcW w:type="dxa" w:w="1358"/>
          </w:tcPr>
          <w:p>
            <w:pPr>
              <w:spacing w:after="0"/>
              <w:jc w:val="right"/>
            </w:pPr>
            <w:r>
              <w:rPr>
                <w:sz w:val="16"/>
              </w:rPr>
              <w:t>$11,944</w:t>
            </w:r>
          </w:p>
        </w:tc>
        <w:tc>
          <w:tcPr>
            <w:tcW w:type="dxa" w:w="1060"/>
          </w:tcPr>
          <w:p>
            <w:pPr>
              <w:spacing w:after="0"/>
              <w:jc w:val="right"/>
            </w:pPr>
            <w:r>
              <w:rPr>
                <w:sz w:val="16"/>
              </w:rPr>
              <w:t>$410,504</w:t>
            </w:r>
          </w:p>
        </w:tc>
        <w:tc>
          <w:tcPr>
            <w:tcW w:type="dxa" w:w="1355"/>
          </w:tcPr>
          <w:p>
            <w:pPr>
              <w:spacing w:after="0"/>
              <w:jc w:val="right"/>
            </w:pPr>
            <w:r>
              <w:rPr>
                <w:sz w:val="16"/>
              </w:rPr>
              <w:t>190</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4</w:t>
            </w:r>
          </w:p>
        </w:tc>
        <w:tc>
          <w:tcPr>
            <w:tcW w:type="dxa" w:w="1037"/>
          </w:tcPr>
          <w:p>
            <w:pPr>
              <w:spacing w:after="0"/>
              <w:jc w:val="left"/>
            </w:pPr>
            <w:r>
              <w:rPr>
                <w:sz w:val="16"/>
              </w:rPr>
              <w:t>Cold Wave</w:t>
            </w:r>
          </w:p>
        </w:tc>
        <w:tc>
          <w:tcPr>
            <w:tcW w:type="dxa" w:w="1239"/>
          </w:tcPr>
          <w:p>
            <w:pPr>
              <w:spacing w:after="0"/>
              <w:jc w:val="left"/>
            </w:pPr>
            <w:r>
              <w:rPr>
                <w:sz w:val="16"/>
              </w:rPr>
              <w:t>Very Low</w:t>
            </w:r>
          </w:p>
        </w:tc>
        <w:tc>
          <w:tcPr>
            <w:tcW w:type="dxa" w:w="1239"/>
          </w:tcPr>
          <w:p>
            <w:pPr>
              <w:spacing w:after="0"/>
              <w:jc w:val="left"/>
            </w:pPr>
            <w:r>
              <w:rPr>
                <w:sz w:val="16"/>
              </w:rPr>
              <w:t>Relatively Low</w:t>
            </w:r>
          </w:p>
        </w:tc>
        <w:tc>
          <w:tcPr>
            <w:tcW w:type="dxa" w:w="948"/>
          </w:tcPr>
          <w:p>
            <w:pPr>
              <w:spacing w:after="0"/>
              <w:jc w:val="right"/>
            </w:pPr>
            <w:r>
              <w:rPr>
                <w:sz w:val="16"/>
              </w:rPr>
              <w:t>$71</w:t>
            </w:r>
          </w:p>
        </w:tc>
        <w:tc>
          <w:tcPr>
            <w:tcW w:type="dxa" w:w="1126"/>
          </w:tcPr>
          <w:p>
            <w:pPr>
              <w:spacing w:after="0"/>
              <w:jc w:val="right"/>
            </w:pPr>
            <w:r>
              <w:rPr>
                <w:sz w:val="16"/>
              </w:rPr>
              <w:t>$92,990</w:t>
            </w:r>
          </w:p>
        </w:tc>
        <w:tc>
          <w:tcPr>
            <w:tcW w:type="dxa" w:w="1358"/>
          </w:tcPr>
          <w:p>
            <w:pPr>
              <w:spacing w:after="0"/>
              <w:jc w:val="right"/>
            </w:pPr>
            <w:r>
              <w:rPr>
                <w:sz w:val="16"/>
              </w:rPr>
              <w:t>$98,125</w:t>
            </w:r>
          </w:p>
        </w:tc>
        <w:tc>
          <w:tcPr>
            <w:tcW w:type="dxa" w:w="1060"/>
          </w:tcPr>
          <w:p>
            <w:pPr>
              <w:spacing w:after="0"/>
              <w:jc w:val="right"/>
            </w:pPr>
            <w:r>
              <w:rPr>
                <w:sz w:val="16"/>
              </w:rPr>
              <w:t>$191,186</w:t>
            </w:r>
          </w:p>
        </w:tc>
        <w:tc>
          <w:tcPr>
            <w:tcW w:type="dxa" w:w="1355"/>
          </w:tcPr>
          <w:p>
            <w:pPr>
              <w:spacing w:after="0"/>
              <w:jc w:val="right"/>
            </w:pPr>
            <w:r>
              <w:rPr>
                <w:sz w:val="16"/>
              </w:rPr>
              <w:t>13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5</w:t>
            </w:r>
          </w:p>
        </w:tc>
        <w:tc>
          <w:tcPr>
            <w:tcW w:type="dxa" w:w="1037"/>
          </w:tcPr>
          <w:p>
            <w:pPr>
              <w:spacing w:after="0"/>
              <w:jc w:val="left"/>
            </w:pPr>
            <w:r>
              <w:rPr>
                <w:sz w:val="16"/>
              </w:rPr>
              <w:t>Tornado</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$87,785</w:t>
            </w:r>
          </w:p>
        </w:tc>
        <w:tc>
          <w:tcPr>
            <w:tcW w:type="dxa" w:w="1126"/>
          </w:tcPr>
          <w:p>
            <w:pPr>
              <w:spacing w:after="0"/>
              <w:jc w:val="right"/>
            </w:pPr>
            <w:r>
              <w:rPr>
                <w:sz w:val="16"/>
              </w:rPr>
              <w:t>$2,173</w:t>
            </w:r>
          </w:p>
        </w:tc>
        <w:tc>
          <w:tcPr>
            <w:tcW w:type="dxa" w:w="1358"/>
          </w:tcPr>
          <w:p>
            <w:pPr>
              <w:spacing w:after="0"/>
              <w:jc w:val="right"/>
            </w:pPr>
            <w:r>
              <w:rPr>
                <w:sz w:val="16"/>
              </w:rPr>
              <w:t>$65,361</w:t>
            </w:r>
          </w:p>
        </w:tc>
        <w:tc>
          <w:tcPr>
            <w:tcW w:type="dxa" w:w="1060"/>
          </w:tcPr>
          <w:p>
            <w:pPr>
              <w:spacing w:after="0"/>
              <w:jc w:val="right"/>
            </w:pPr>
            <w:r>
              <w:rPr>
                <w:sz w:val="16"/>
              </w:rPr>
              <w:t>$155,319</w:t>
            </w:r>
          </w:p>
        </w:tc>
        <w:tc>
          <w:tcPr>
            <w:tcW w:type="dxa" w:w="1355"/>
          </w:tcPr>
          <w:p>
            <w:pPr>
              <w:spacing w:after="0"/>
              <w:jc w:val="right"/>
            </w:pPr>
            <w:r>
              <w:rPr>
                <w:sz w:val="16"/>
              </w:rPr>
              <w:t>13</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6</w:t>
            </w:r>
          </w:p>
        </w:tc>
        <w:tc>
          <w:tcPr>
            <w:tcW w:type="dxa" w:w="1037"/>
          </w:tcPr>
          <w:p>
            <w:pPr>
              <w:spacing w:after="0"/>
              <w:jc w:val="left"/>
            </w:pPr>
            <w:r>
              <w:rPr>
                <w:sz w:val="16"/>
              </w:rPr>
              <w:t>Lightning</w:t>
            </w:r>
          </w:p>
        </w:tc>
        <w:tc>
          <w:tcPr>
            <w:tcW w:type="dxa" w:w="1239"/>
          </w:tcPr>
          <w:p>
            <w:pPr>
              <w:spacing w:after="0"/>
              <w:jc w:val="left"/>
            </w:pPr>
            <w:r>
              <w:rPr>
                <w:sz w:val="16"/>
              </w:rPr>
              <w:t>Relatively Low</w:t>
            </w:r>
          </w:p>
        </w:tc>
        <w:tc>
          <w:tcPr>
            <w:tcW w:type="dxa" w:w="1239"/>
          </w:tcPr>
          <w:p>
            <w:pPr>
              <w:spacing w:after="0"/>
              <w:jc w:val="left"/>
            </w:pPr>
            <w:r>
              <w:rPr>
                <w:sz w:val="16"/>
              </w:rPr>
              <w:t>Relatively Low</w:t>
            </w:r>
          </w:p>
        </w:tc>
        <w:tc>
          <w:tcPr>
            <w:tcW w:type="dxa" w:w="948"/>
          </w:tcPr>
          <w:p>
            <w:pPr>
              <w:spacing w:after="0"/>
              <w:jc w:val="right"/>
            </w:pPr>
            <w:r>
              <w:rPr>
                <w:sz w:val="16"/>
              </w:rPr>
              <w:t>$1,683</w:t>
            </w:r>
          </w:p>
        </w:tc>
        <w:tc>
          <w:tcPr>
            <w:tcW w:type="dxa" w:w="1126"/>
          </w:tcPr>
          <w:p>
            <w:pPr>
              <w:spacing w:after="0"/>
              <w:jc w:val="right"/>
            </w:pPr>
          </w:p>
        </w:tc>
        <w:tc>
          <w:tcPr>
            <w:tcW w:type="dxa" w:w="1358"/>
          </w:tcPr>
          <w:p>
            <w:pPr>
              <w:spacing w:after="0"/>
              <w:jc w:val="right"/>
            </w:pPr>
            <w:r>
              <w:rPr>
                <w:sz w:val="16"/>
              </w:rPr>
              <w:t>$128,297</w:t>
            </w:r>
          </w:p>
        </w:tc>
        <w:tc>
          <w:tcPr>
            <w:tcW w:type="dxa" w:w="1060"/>
          </w:tcPr>
          <w:p>
            <w:pPr>
              <w:spacing w:after="0"/>
              <w:jc w:val="right"/>
            </w:pPr>
            <w:r>
              <w:rPr>
                <w:sz w:val="16"/>
              </w:rPr>
              <w:t>$129,980</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7</w:t>
            </w:r>
          </w:p>
        </w:tc>
        <w:tc>
          <w:tcPr>
            <w:tcW w:type="dxa" w:w="1037"/>
          </w:tcPr>
          <w:p>
            <w:pPr>
              <w:spacing w:after="0"/>
              <w:jc w:val="left"/>
            </w:pPr>
            <w:r>
              <w:rPr>
                <w:sz w:val="16"/>
              </w:rPr>
              <w:t>Strong Wind</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$21,535</w:t>
            </w:r>
          </w:p>
        </w:tc>
        <w:tc>
          <w:tcPr>
            <w:tcW w:type="dxa" w:w="1126"/>
          </w:tcPr>
          <w:p>
            <w:pPr>
              <w:spacing w:after="0"/>
              <w:jc w:val="right"/>
            </w:pPr>
            <w:r>
              <w:rPr>
                <w:sz w:val="16"/>
              </w:rPr>
              <w:t>$16,237</w:t>
            </w:r>
          </w:p>
        </w:tc>
        <w:tc>
          <w:tcPr>
            <w:tcW w:type="dxa" w:w="1358"/>
          </w:tcPr>
          <w:p>
            <w:pPr>
              <w:spacing w:after="0"/>
              <w:jc w:val="right"/>
            </w:pPr>
            <w:r>
              <w:rPr>
                <w:sz w:val="16"/>
              </w:rPr>
              <w:t>$53,812</w:t>
            </w:r>
          </w:p>
        </w:tc>
        <w:tc>
          <w:tcPr>
            <w:tcW w:type="dxa" w:w="1060"/>
          </w:tcPr>
          <w:p>
            <w:pPr>
              <w:spacing w:after="0"/>
              <w:jc w:val="right"/>
            </w:pPr>
            <w:r>
              <w:rPr>
                <w:sz w:val="16"/>
              </w:rPr>
              <w:t>$91,583</w:t>
            </w:r>
          </w:p>
        </w:tc>
        <w:tc>
          <w:tcPr>
            <w:tcW w:type="dxa" w:w="1355"/>
          </w:tcPr>
          <w:p>
            <w:pPr>
              <w:spacing w:after="0"/>
              <w:jc w:val="right"/>
            </w:pPr>
            <w:r>
              <w:rPr>
                <w:sz w:val="16"/>
              </w:rPr>
              <w:t>127</w:t>
            </w:r>
          </w:p>
        </w:tc>
        <w:tc>
          <w:tcPr>
            <w:tcW w:type="dxa" w:w="1661"/>
          </w:tcPr>
          <w:p>
            <w:pPr>
              <w:spacing w:after="0"/>
              <w:jc w:val="left"/>
            </w:pPr>
          </w:p>
        </w:tc>
        <w:tc>
          <w:tcPr>
            <w:tcW w:type="dxa" w:w="2394"/>
          </w:tcPr>
          <w:p>
            <w:pPr>
              <w:spacing w:after="0"/>
              <w:jc w:val="left"/>
            </w:pPr>
            <w:r>
              <w:rPr>
                <w:sz w:val="16"/>
              </w:rPr>
              <w:t>Includes 50 High Wind records, event types the NRI definition of this hazard leaves out.</w:t>
            </w:r>
          </w:p>
        </w:tc>
      </w:tr>
      <w:tr>
        <w:trPr>
          <w:cantSplit/>
        </w:trPr>
        <w:tc>
          <w:tcPr>
            <w:tcW w:type="dxa" w:w="696"/>
          </w:tcPr>
          <w:p>
            <w:pPr>
              <w:spacing w:after="0"/>
              <w:jc w:val="right"/>
            </w:pPr>
            <w:r>
              <w:rPr>
                <w:sz w:val="16"/>
              </w:rPr>
              <w:t>8</w:t>
            </w:r>
          </w:p>
        </w:tc>
        <w:tc>
          <w:tcPr>
            <w:tcW w:type="dxa" w:w="1037"/>
          </w:tcPr>
          <w:p>
            <w:pPr>
              <w:spacing w:after="0"/>
              <w:jc w:val="left"/>
            </w:pPr>
            <w:r>
              <w:rPr>
                <w:sz w:val="16"/>
              </w:rPr>
              <w:t>Wildfire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$18,388</w:t>
            </w:r>
          </w:p>
        </w:tc>
        <w:tc>
          <w:tcPr>
            <w:tcW w:type="dxa" w:w="1126"/>
          </w:tcPr>
          <w:p>
            <w:pPr>
              <w:spacing w:after="0"/>
              <w:jc w:val="right"/>
            </w:pPr>
            <w:r>
              <w:rPr>
                <w:sz w:val="16"/>
              </w:rPr>
              <w:t>$42</w:t>
            </w:r>
          </w:p>
        </w:tc>
        <w:tc>
          <w:tcPr>
            <w:tcW w:type="dxa" w:w="1358"/>
          </w:tcPr>
          <w:p>
            <w:pPr>
              <w:spacing w:after="0"/>
              <w:jc w:val="right"/>
            </w:pPr>
            <w:r>
              <w:rPr>
                <w:sz w:val="16"/>
              </w:rPr>
              <w:t>$990</w:t>
            </w:r>
          </w:p>
        </w:tc>
        <w:tc>
          <w:tcPr>
            <w:tcW w:type="dxa" w:w="1060"/>
          </w:tcPr>
          <w:p>
            <w:pPr>
              <w:spacing w:after="0"/>
              <w:jc w:val="right"/>
            </w:pPr>
            <w:r>
              <w:rPr>
                <w:sz w:val="16"/>
              </w:rPr>
              <w:t>$19,421</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r>
              <w:rPr>
                <w:sz w:val="16"/>
              </w:rPr>
              <w:t>9</w:t>
            </w:r>
          </w:p>
        </w:tc>
        <w:tc>
          <w:tcPr>
            <w:tcW w:type="dxa" w:w="1037"/>
          </w:tcPr>
          <w:p>
            <w:pPr>
              <w:spacing w:after="0"/>
              <w:jc w:val="left"/>
            </w:pPr>
            <w:r>
              <w:rPr>
                <w:sz w:val="16"/>
              </w:rPr>
              <w:t>Winter Weather</w:t>
            </w:r>
          </w:p>
        </w:tc>
        <w:tc>
          <w:tcPr>
            <w:tcW w:type="dxa" w:w="1239"/>
          </w:tcPr>
          <w:p>
            <w:pPr>
              <w:spacing w:after="0"/>
              <w:jc w:val="left"/>
            </w:pPr>
            <w:r>
              <w:rPr>
                <w:sz w:val="16"/>
              </w:rPr>
              <w:t>Very Low</w:t>
            </w:r>
          </w:p>
        </w:tc>
        <w:tc>
          <w:tcPr>
            <w:tcW w:type="dxa" w:w="1239"/>
          </w:tcPr>
          <w:p>
            <w:pPr>
              <w:spacing w:after="0"/>
              <w:jc w:val="left"/>
            </w:pPr>
            <w:r>
              <w:rPr>
                <w:sz w:val="16"/>
              </w:rPr>
              <w:t>Relatively Low</w:t>
            </w:r>
          </w:p>
        </w:tc>
        <w:tc>
          <w:tcPr>
            <w:tcW w:type="dxa" w:w="948"/>
          </w:tcPr>
          <w:p>
            <w:pPr>
              <w:spacing w:after="0"/>
              <w:jc w:val="right"/>
            </w:pPr>
            <w:r>
              <w:rPr>
                <w:sz w:val="16"/>
              </w:rPr>
              <w:t>$3,180</w:t>
            </w:r>
          </w:p>
        </w:tc>
        <w:tc>
          <w:tcPr>
            <w:tcW w:type="dxa" w:w="1126"/>
          </w:tcPr>
          <w:p>
            <w:pPr>
              <w:spacing w:after="0"/>
              <w:jc w:val="right"/>
            </w:pPr>
            <w:r>
              <w:rPr>
                <w:sz w:val="16"/>
              </w:rPr>
              <w:t>$15</w:t>
            </w:r>
          </w:p>
        </w:tc>
        <w:tc>
          <w:tcPr>
            <w:tcW w:type="dxa" w:w="1358"/>
          </w:tcPr>
          <w:p>
            <w:pPr>
              <w:spacing w:after="0"/>
              <w:jc w:val="right"/>
            </w:pPr>
            <w:r>
              <w:rPr>
                <w:sz w:val="16"/>
              </w:rPr>
              <w:t>$10,037</w:t>
            </w:r>
          </w:p>
        </w:tc>
        <w:tc>
          <w:tcPr>
            <w:tcW w:type="dxa" w:w="1060"/>
          </w:tcPr>
          <w:p>
            <w:pPr>
              <w:spacing w:after="0"/>
              <w:jc w:val="right"/>
            </w:pPr>
            <w:r>
              <w:rPr>
                <w:sz w:val="16"/>
              </w:rPr>
              <w:t>$13,232</w:t>
            </w:r>
          </w:p>
        </w:tc>
        <w:tc>
          <w:tcPr>
            <w:tcW w:type="dxa" w:w="1355"/>
          </w:tcPr>
          <w:p>
            <w:pPr>
              <w:spacing w:after="0"/>
              <w:jc w:val="right"/>
            </w:pPr>
            <w:r>
              <w:rPr>
                <w:sz w:val="16"/>
              </w:rPr>
              <w:t>48</w:t>
            </w:r>
          </w:p>
        </w:tc>
        <w:tc>
          <w:tcPr>
            <w:tcW w:type="dxa" w:w="1661"/>
          </w:tcPr>
          <w:p>
            <w:pPr>
              <w:spacing w:after="0"/>
              <w:jc w:val="left"/>
            </w:pPr>
          </w:p>
        </w:tc>
        <w:tc>
          <w:tcPr>
            <w:tcW w:type="dxa" w:w="2394"/>
          </w:tcPr>
          <w:p>
            <w:pPr>
              <w:spacing w:after="0"/>
              <w:jc w:val="left"/>
            </w:pPr>
          </w:p>
        </w:tc>
      </w:tr>
      <w:tr>
        <w:trPr>
          <w:cantSplit/>
        </w:trPr>
        <w:tc>
          <w:tcPr>
            <w:tcW w:type="dxa" w:w="696"/>
          </w:tcPr>
          <w:p>
            <w:pPr>
              <w:spacing w:after="0"/>
              <w:jc w:val="right"/>
            </w:pPr>
            <w:r>
              <w:rPr>
                <w:sz w:val="16"/>
              </w:rPr>
              <w:t>10</w:t>
            </w:r>
          </w:p>
        </w:tc>
        <w:tc>
          <w:tcPr>
            <w:tcW w:type="dxa" w:w="1037"/>
          </w:tcPr>
          <w:p>
            <w:pPr>
              <w:spacing w:after="0"/>
              <w:jc w:val="left"/>
            </w:pPr>
            <w:r>
              <w:rPr>
                <w:sz w:val="16"/>
              </w:rPr>
              <w:t>Earthquake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$6,246</w:t>
            </w:r>
          </w:p>
        </w:tc>
        <w:tc>
          <w:tcPr>
            <w:tcW w:type="dxa" w:w="1126"/>
          </w:tcPr>
          <w:p>
            <w:pPr>
              <w:spacing w:after="0"/>
              <w:jc w:val="right"/>
            </w:pPr>
          </w:p>
        </w:tc>
        <w:tc>
          <w:tcPr>
            <w:tcW w:type="dxa" w:w="1358"/>
          </w:tcPr>
          <w:p>
            <w:pPr>
              <w:spacing w:after="0"/>
              <w:jc w:val="right"/>
            </w:pPr>
            <w:r>
              <w:rPr>
                <w:sz w:val="16"/>
              </w:rPr>
              <w:t>$775</w:t>
            </w:r>
          </w:p>
        </w:tc>
        <w:tc>
          <w:tcPr>
            <w:tcW w:type="dxa" w:w="1060"/>
          </w:tcPr>
          <w:p>
            <w:pPr>
              <w:spacing w:after="0"/>
              <w:jc w:val="right"/>
            </w:pPr>
            <w:r>
              <w:rPr>
                <w:sz w:val="16"/>
              </w:rPr>
              <w:t>$7,022</w:t>
            </w:r>
          </w:p>
        </w:tc>
        <w:tc>
          <w:tcPr>
            <w:tcW w:type="dxa" w:w="1355"/>
          </w:tcPr>
          <w:p>
            <w:pPr>
              <w:spacing w:after="0"/>
              <w:jc w:val="right"/>
            </w:pPr>
          </w:p>
        </w:tc>
        <w:tc>
          <w:tcPr>
            <w:tcW w:type="dxa" w:w="1661"/>
          </w:tcPr>
          <w:p>
            <w:pPr>
              <w:spacing w:after="0"/>
              <w:jc w:val="left"/>
            </w:pPr>
          </w:p>
        </w:tc>
        <w:tc>
          <w:tcPr>
            <w:tcW w:type="dxa" w:w="2394"/>
          </w:tcPr>
          <w:p>
            <w:pPr>
              <w:spacing w:after="0"/>
              <w:jc w:val="left"/>
            </w:pPr>
            <w:r>
              <w:rPr>
                <w:sz w:val="16"/>
              </w:rPr>
              <w:t>Not in Storm Events. Storm Events coverage of this hazard is limited; absence is not evidence of low risk.</w:t>
            </w:r>
          </w:p>
        </w:tc>
      </w:tr>
      <w:tr>
        <w:trPr>
          <w:cantSplit/>
        </w:trPr>
        <w:tc>
          <w:tcPr>
            <w:tcW w:type="dxa" w:w="696"/>
          </w:tcPr>
          <w:p>
            <w:pPr>
              <w:spacing w:after="0"/>
              <w:jc w:val="right"/>
            </w:pPr>
            <w:r>
              <w:rPr>
                <w:sz w:val="16"/>
              </w:rPr>
              <w:t>11</w:t>
            </w:r>
          </w:p>
        </w:tc>
        <w:tc>
          <w:tcPr>
            <w:tcW w:type="dxa" w:w="1037"/>
          </w:tcPr>
          <w:p>
            <w:pPr>
              <w:spacing w:after="0"/>
              <w:jc w:val="left"/>
            </w:pPr>
            <w:r>
              <w:rPr>
                <w:sz w:val="16"/>
              </w:rPr>
              <w:t>Heat Wave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$36</w:t>
            </w:r>
          </w:p>
        </w:tc>
        <w:tc>
          <w:tcPr>
            <w:tcW w:type="dxa" w:w="1126"/>
          </w:tcPr>
          <w:p>
            <w:pPr>
              <w:spacing w:after="0"/>
              <w:jc w:val="right"/>
            </w:pPr>
            <w:r>
              <w:rPr>
                <w:sz w:val="16"/>
              </w:rPr>
              <w:t>under $1</w:t>
            </w:r>
          </w:p>
        </w:tc>
        <w:tc>
          <w:tcPr>
            <w:tcW w:type="dxa" w:w="1358"/>
          </w:tcPr>
          <w:p>
            <w:pPr>
              <w:spacing w:after="0"/>
              <w:jc w:val="right"/>
            </w:pPr>
            <w:r>
              <w:rPr>
                <w:sz w:val="16"/>
              </w:rPr>
              <w:t>$3,603</w:t>
            </w:r>
          </w:p>
        </w:tc>
        <w:tc>
          <w:tcPr>
            <w:tcW w:type="dxa" w:w="1060"/>
          </w:tcPr>
          <w:p>
            <w:pPr>
              <w:spacing w:after="0"/>
              <w:jc w:val="right"/>
            </w:pPr>
            <w:r>
              <w:rPr>
                <w:sz w:val="16"/>
              </w:rPr>
              <w:t>$3,639</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12</w:t>
            </w:r>
          </w:p>
        </w:tc>
        <w:tc>
          <w:tcPr>
            <w:tcW w:type="dxa" w:w="1037"/>
          </w:tcPr>
          <w:p>
            <w:pPr>
              <w:spacing w:after="0"/>
              <w:jc w:val="left"/>
            </w:pPr>
            <w:r>
              <w:rPr>
                <w:sz w:val="16"/>
              </w:rPr>
              <w:t>Ice Storm</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$350</w:t>
            </w:r>
          </w:p>
        </w:tc>
        <w:tc>
          <w:tcPr>
            <w:tcW w:type="dxa" w:w="1126"/>
          </w:tcPr>
          <w:p>
            <w:pPr>
              <w:spacing w:after="0"/>
              <w:jc w:val="right"/>
            </w:pPr>
          </w:p>
        </w:tc>
        <w:tc>
          <w:tcPr>
            <w:tcW w:type="dxa" w:w="1358"/>
          </w:tcPr>
          <w:p>
            <w:pPr>
              <w:spacing w:after="0"/>
              <w:jc w:val="right"/>
            </w:pPr>
            <w:r>
              <w:rPr>
                <w:sz w:val="16"/>
              </w:rPr>
              <w:t>$2,842</w:t>
            </w:r>
          </w:p>
        </w:tc>
        <w:tc>
          <w:tcPr>
            <w:tcW w:type="dxa" w:w="1060"/>
          </w:tcPr>
          <w:p>
            <w:pPr>
              <w:spacing w:after="0"/>
              <w:jc w:val="right"/>
            </w:pPr>
            <w:r>
              <w:rPr>
                <w:sz w:val="16"/>
              </w:rPr>
              <w:t>$3,192</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r>
              <w:rPr>
                <w:sz w:val="16"/>
              </w:rPr>
              <w:t>13</w:t>
            </w:r>
          </w:p>
        </w:tc>
        <w:tc>
          <w:tcPr>
            <w:tcW w:type="dxa" w:w="1037"/>
          </w:tcPr>
          <w:p>
            <w:pPr>
              <w:spacing w:after="0"/>
              <w:jc w:val="left"/>
            </w:pPr>
            <w:r>
              <w:rPr>
                <w:sz w:val="16"/>
              </w:rPr>
              <w:t>Landslide</w:t>
            </w:r>
          </w:p>
        </w:tc>
        <w:tc>
          <w:tcPr>
            <w:tcW w:type="dxa" w:w="1239"/>
          </w:tcPr>
          <w:p>
            <w:pPr>
              <w:spacing w:after="0"/>
              <w:jc w:val="left"/>
            </w:pPr>
            <w:r>
              <w:rPr>
                <w:sz w:val="16"/>
              </w:rPr>
              <w:t>Very Low</w:t>
            </w:r>
          </w:p>
        </w:tc>
        <w:tc>
          <w:tcPr>
            <w:tcW w:type="dxa" w:w="1239"/>
          </w:tcPr>
          <w:p>
            <w:pPr>
              <w:spacing w:after="0"/>
              <w:jc w:val="left"/>
            </w:pPr>
            <w:r>
              <w:rPr>
                <w:sz w:val="16"/>
              </w:rPr>
              <w:t>Very Low</w:t>
            </w:r>
          </w:p>
        </w:tc>
        <w:tc>
          <w:tcPr>
            <w:tcW w:type="dxa" w:w="948"/>
          </w:tcPr>
          <w:p>
            <w:pPr>
              <w:spacing w:after="0"/>
              <w:jc w:val="right"/>
            </w:pPr>
            <w:r>
              <w:rPr>
                <w:sz w:val="16"/>
              </w:rPr>
              <w:t>$1</w:t>
            </w:r>
          </w:p>
        </w:tc>
        <w:tc>
          <w:tcPr>
            <w:tcW w:type="dxa" w:w="1126"/>
          </w:tcPr>
          <w:p>
            <w:pPr>
              <w:spacing w:after="0"/>
              <w:jc w:val="right"/>
            </w:pPr>
          </w:p>
        </w:tc>
        <w:tc>
          <w:tcPr>
            <w:tcW w:type="dxa" w:w="1358"/>
          </w:tcPr>
          <w:p>
            <w:pPr>
              <w:spacing w:after="0"/>
              <w:jc w:val="right"/>
            </w:pPr>
            <w:r>
              <w:rPr>
                <w:sz w:val="16"/>
              </w:rPr>
              <w:t>$2</w:t>
            </w:r>
          </w:p>
        </w:tc>
        <w:tc>
          <w:tcPr>
            <w:tcW w:type="dxa" w:w="1060"/>
          </w:tcPr>
          <w:p>
            <w:pPr>
              <w:spacing w:after="0"/>
              <w:jc w:val="right"/>
            </w:pPr>
            <w:r>
              <w:rPr>
                <w:sz w:val="16"/>
              </w:rPr>
              <w:t>$2</w:t>
            </w:r>
          </w:p>
        </w:tc>
        <w:tc>
          <w:tcPr>
            <w:tcW w:type="dxa" w:w="1355"/>
          </w:tcPr>
          <w:p>
            <w:pPr>
              <w:spacing w:after="0"/>
              <w:jc w:val="right"/>
            </w:pPr>
            <w:r>
              <w:rPr>
                <w:sz w:val="16"/>
              </w:rPr>
              <w:t>0</w:t>
            </w:r>
          </w:p>
        </w:tc>
        <w:tc>
          <w:tcPr>
            <w:tcW w:type="dxa" w:w="1661"/>
          </w:tcPr>
          <w:p>
            <w:pPr>
              <w:spacing w:after="0"/>
              <w:jc w:val="left"/>
            </w:pP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Avalanche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avalanche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Coastal Flooding</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coastal flooding Not Applicable for this county, and no federal declaration for this county names it.</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Hurricane</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hurricane Not Applicable for this county, and no counted federal declaration for this county names it (EM-3245-NE names it but is not counted as a local occurrence; see B1-d).</w:t>
            </w:r>
          </w:p>
        </w:tc>
        <w:tc>
          <w:tcPr>
            <w:tcW w:type="dxa" w:w="2394"/>
          </w:tcPr>
          <w:p>
            <w:pPr>
              <w:spacing w:after="0"/>
              <w:jc w:val="left"/>
            </w:pPr>
            <w:r>
              <w:rPr>
                <w:sz w:val="16"/>
              </w:rPr>
              <w:t>No recorded events in Storm Events since 1996 (data through 2026-06-30).</w:t>
            </w:r>
          </w:p>
        </w:tc>
      </w:tr>
      <w:tr>
        <w:trPr>
          <w:cantSplit/>
        </w:trPr>
        <w:tc>
          <w:tcPr>
            <w:tcW w:type="dxa" w:w="696"/>
          </w:tcPr>
          <w:p>
            <w:pPr>
              <w:spacing w:after="0"/>
              <w:jc w:val="right"/>
            </w:pPr>
          </w:p>
        </w:tc>
        <w:tc>
          <w:tcPr>
            <w:tcW w:type="dxa" w:w="1037"/>
          </w:tcPr>
          <w:p>
            <w:pPr>
              <w:spacing w:after="0"/>
              <w:jc w:val="left"/>
            </w:pPr>
            <w:r>
              <w:rPr>
                <w:sz w:val="16"/>
              </w:rPr>
              <w:t>Tsunami</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tsunami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96"/>
          </w:tcPr>
          <w:p>
            <w:pPr>
              <w:spacing w:after="0"/>
              <w:jc w:val="right"/>
            </w:pPr>
          </w:p>
        </w:tc>
        <w:tc>
          <w:tcPr>
            <w:tcW w:type="dxa" w:w="1037"/>
          </w:tcPr>
          <w:p>
            <w:pPr>
              <w:spacing w:after="0"/>
              <w:jc w:val="left"/>
            </w:pPr>
            <w:r>
              <w:rPr>
                <w:sz w:val="16"/>
              </w:rPr>
              <w:t>Volcanic Activity</w:t>
            </w:r>
          </w:p>
        </w:tc>
        <w:tc>
          <w:tcPr>
            <w:tcW w:type="dxa" w:w="1239"/>
          </w:tcPr>
          <w:p>
            <w:pPr>
              <w:spacing w:after="0"/>
              <w:jc w:val="left"/>
            </w:pPr>
            <w:r>
              <w:rPr>
                <w:sz w:val="16"/>
              </w:rPr>
              <w:t>Not Applicable</w:t>
            </w:r>
          </w:p>
        </w:tc>
        <w:tc>
          <w:tcPr>
            <w:tcW w:type="dxa" w:w="1239"/>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358"/>
          </w:tcPr>
          <w:p>
            <w:pPr>
              <w:spacing w:after="0"/>
              <w:jc w:val="right"/>
            </w:pPr>
          </w:p>
        </w:tc>
        <w:tc>
          <w:tcPr>
            <w:tcW w:type="dxa" w:w="1060"/>
          </w:tcPr>
          <w:p>
            <w:pPr>
              <w:spacing w:after="0"/>
              <w:jc w:val="right"/>
            </w:pPr>
          </w:p>
        </w:tc>
        <w:tc>
          <w:tcPr>
            <w:tcW w:type="dxa" w:w="1355"/>
          </w:tcPr>
          <w:p>
            <w:pPr>
              <w:spacing w:after="0"/>
              <w:jc w:val="right"/>
            </w:pPr>
            <w:r>
              <w:rPr>
                <w:sz w:val="16"/>
              </w:rPr>
              <w:t>0</w:t>
            </w:r>
          </w:p>
        </w:tc>
        <w:tc>
          <w:tcPr>
            <w:tcW w:type="dxa" w:w="1661"/>
          </w:tcPr>
          <w:p>
            <w:pPr>
              <w:spacing w:after="0"/>
              <w:jc w:val="left"/>
            </w:pPr>
            <w:r>
              <w:rPr>
                <w:sz w:val="16"/>
              </w:rPr>
              <w:t>NRI rates volcanic activity Not Applicable for this county, and no federal declaration for this county names it.</w:t>
            </w:r>
          </w:p>
        </w:tc>
        <w:tc>
          <w:tcPr>
            <w:tcW w:type="dxa" w:w="239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1 of 1</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1</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1 of 1</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 of 1</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06"/>
        <w:gridCol w:w="1714"/>
        <w:gridCol w:w="1233"/>
        <w:gridCol w:w="1861"/>
        <w:gridCol w:w="2240"/>
        <w:gridCol w:w="1586"/>
        <w:gridCol w:w="1581"/>
        <w:gridCol w:w="2191"/>
      </w:tblGrid>
      <w:tr>
        <w:trPr>
          <w:cantSplit/>
          <w:tblHeader/>
        </w:trPr>
        <w:tc>
          <w:tcPr>
            <w:tcW w:type="dxa" w:w="1706"/>
            <w:shd w:val="clear" w:color="auto" w:fill="E8E8E8"/>
          </w:tcPr>
          <w:p>
            <w:pPr>
              <w:spacing w:after="0"/>
              <w:jc w:val="left"/>
            </w:pPr>
            <w:r>
              <w:rPr>
                <w:b/>
                <w:sz w:val="16"/>
              </w:rPr>
              <w:t>Hazard</w:t>
            </w:r>
          </w:p>
        </w:tc>
        <w:tc>
          <w:tcPr>
            <w:tcW w:type="dxa" w:w="1714"/>
            <w:shd w:val="clear" w:color="auto" w:fill="E8E8E8"/>
          </w:tcPr>
          <w:p>
            <w:pPr>
              <w:spacing w:after="0"/>
              <w:jc w:val="left"/>
            </w:pPr>
            <w:r>
              <w:rPr>
                <w:b/>
                <w:sz w:val="16"/>
              </w:rPr>
              <w:t>Scale</w:t>
            </w:r>
          </w:p>
        </w:tc>
        <w:tc>
          <w:tcPr>
            <w:tcW w:type="dxa" w:w="1233"/>
            <w:shd w:val="clear" w:color="auto" w:fill="E8E8E8"/>
          </w:tcPr>
          <w:p>
            <w:pPr>
              <w:spacing w:after="0"/>
              <w:jc w:val="right"/>
            </w:pPr>
            <w:r>
              <w:rPr>
                <w:b/>
                <w:sz w:val="16"/>
              </w:rPr>
              <w:t>Records</w:t>
            </w:r>
          </w:p>
          <w:p>
            <w:pPr>
              <w:spacing w:after="0"/>
              <w:jc w:val="right"/>
            </w:pPr>
            <w:r>
              <w:rPr>
                <w:i/>
                <w:color w:val="555555"/>
                <w:sz w:val="14"/>
              </w:rPr>
              <w:t>count, years</w:t>
            </w:r>
          </w:p>
        </w:tc>
        <w:tc>
          <w:tcPr>
            <w:tcW w:type="dxa" w:w="1861"/>
            <w:shd w:val="clear" w:color="auto" w:fill="E8E8E8"/>
          </w:tcPr>
          <w:p>
            <w:pPr>
              <w:spacing w:after="0"/>
              <w:jc w:val="left"/>
            </w:pPr>
            <w:r>
              <w:rPr>
                <w:b/>
                <w:sz w:val="16"/>
              </w:rPr>
              <w:t>Observed range</w:t>
            </w:r>
          </w:p>
        </w:tc>
        <w:tc>
          <w:tcPr>
            <w:tcW w:type="dxa" w:w="2240"/>
            <w:shd w:val="clear" w:color="auto" w:fill="E8E8E8"/>
          </w:tcPr>
          <w:p>
            <w:pPr>
              <w:spacing w:after="0"/>
              <w:jc w:val="left"/>
            </w:pPr>
            <w:r>
              <w:rPr>
                <w:b/>
                <w:sz w:val="16"/>
              </w:rPr>
              <w:t>Worst recorded event</w:t>
            </w:r>
          </w:p>
        </w:tc>
        <w:tc>
          <w:tcPr>
            <w:tcW w:type="dxa" w:w="1586"/>
            <w:shd w:val="clear" w:color="auto" w:fill="E8E8E8"/>
          </w:tcPr>
          <w:p>
            <w:pPr>
              <w:spacing w:after="0"/>
              <w:jc w:val="left"/>
            </w:pPr>
            <w:r>
              <w:rPr>
                <w:b/>
                <w:sz w:val="16"/>
              </w:rPr>
              <w:t>Most damaging (when different)</w:t>
            </w:r>
          </w:p>
        </w:tc>
        <w:tc>
          <w:tcPr>
            <w:tcW w:type="dxa" w:w="1581"/>
            <w:shd w:val="clear" w:color="auto" w:fill="E8E8E8"/>
          </w:tcPr>
          <w:p>
            <w:pPr>
              <w:spacing w:after="0"/>
              <w:jc w:val="left"/>
            </w:pPr>
            <w:r>
              <w:rPr>
                <w:b/>
                <w:sz w:val="16"/>
              </w:rPr>
              <w:t>How it applies to members</w:t>
            </w:r>
          </w:p>
        </w:tc>
        <w:tc>
          <w:tcPr>
            <w:tcW w:type="dxa" w:w="2191"/>
            <w:shd w:val="clear" w:color="auto" w:fill="E8E8E8"/>
          </w:tcPr>
          <w:p>
            <w:pPr>
              <w:spacing w:after="0"/>
              <w:jc w:val="left"/>
            </w:pPr>
            <w:r>
              <w:rPr>
                <w:b/>
                <w:sz w:val="16"/>
              </w:rPr>
              <w:t>Note</w:t>
            </w:r>
          </w:p>
        </w:tc>
      </w:tr>
      <w:tr>
        <w:trPr>
          <w:cantSplit/>
        </w:trPr>
        <w:tc>
          <w:tcPr>
            <w:tcW w:type="dxa" w:w="1706"/>
          </w:tcPr>
          <w:p>
            <w:pPr>
              <w:spacing w:after="0"/>
              <w:jc w:val="left"/>
            </w:pPr>
            <w:r>
              <w:rPr>
                <w:sz w:val="16"/>
              </w:rPr>
              <w:t>Avalanche</w:t>
            </w:r>
          </w:p>
        </w:tc>
        <w:tc>
          <w:tcPr>
            <w:tcW w:type="dxa" w:w="1714"/>
          </w:tcPr>
          <w:p>
            <w:pPr>
              <w:spacing w:after="0"/>
              <w:jc w:val="left"/>
            </w:pPr>
            <w:r>
              <w:rPr>
                <w:sz w:val="16"/>
              </w:rPr>
              <w:t>none (count and damage)</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Coastal Flood, Storm Surge/Tide</w:t>
            </w:r>
          </w:p>
        </w:tc>
        <w:tc>
          <w:tcPr>
            <w:tcW w:type="dxa" w:w="1714"/>
          </w:tcPr>
          <w:p>
            <w:pPr>
              <w:spacing w:after="0"/>
              <w:jc w:val="left"/>
            </w:pPr>
            <w:r>
              <w:rPr>
                <w:sz w:val="16"/>
              </w:rPr>
              <w:t>none in data (FIRM for depth)</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Flood depth: see the FEMA Flood Insurance Rate Map.</w:t>
            </w:r>
          </w:p>
        </w:tc>
      </w:tr>
      <w:tr>
        <w:trPr>
          <w:cantSplit/>
        </w:trPr>
        <w:tc>
          <w:tcPr>
            <w:tcW w:type="dxa" w:w="1706"/>
          </w:tcPr>
          <w:p>
            <w:pPr>
              <w:spacing w:after="0"/>
              <w:jc w:val="left"/>
            </w:pPr>
            <w:r>
              <w:rPr>
                <w:sz w:val="16"/>
              </w:rPr>
              <w:t>Cold/Wind Chill, Extreme Cold/Wind Chill</w:t>
            </w:r>
          </w:p>
        </w:tc>
        <w:tc>
          <w:tcPr>
            <w:tcW w:type="dxa" w:w="1714"/>
          </w:tcPr>
          <w:p>
            <w:pPr>
              <w:spacing w:after="0"/>
              <w:jc w:val="left"/>
            </w:pPr>
            <w:r>
              <w:rPr>
                <w:sz w:val="16"/>
              </w:rPr>
              <w:t>wind chill</w:t>
            </w:r>
          </w:p>
        </w:tc>
        <w:tc>
          <w:tcPr>
            <w:tcW w:type="dxa" w:w="1233"/>
          </w:tcPr>
          <w:p>
            <w:pPr>
              <w:spacing w:after="0"/>
              <w:jc w:val="right"/>
            </w:pPr>
            <w:r>
              <w:rPr>
                <w:sz w:val="16"/>
              </w:rPr>
              <w:t>13, 2011 to 2025 (13 zone-level)</w:t>
            </w:r>
          </w:p>
        </w:tc>
        <w:tc>
          <w:tcPr>
            <w:tcW w:type="dxa" w:w="1861"/>
          </w:tcPr>
          <w:p>
            <w:pPr>
              <w:spacing w:after="0"/>
              <w:jc w:val="left"/>
            </w:pPr>
            <w:r>
              <w:rPr>
                <w:sz w:val="16"/>
              </w:rPr>
              <w:t>1 day to 5 days (median 2 days); 12 with a recorded value</w:t>
            </w:r>
          </w:p>
        </w:tc>
        <w:tc>
          <w:tcPr>
            <w:tcW w:type="dxa" w:w="2240"/>
          </w:tcPr>
          <w:p>
            <w:pPr>
              <w:spacing w:after="0"/>
              <w:jc w:val="left"/>
            </w:pPr>
            <w:r>
              <w:rPr>
                <w:sz w:val="16"/>
              </w:rPr>
              <w:t>5 consecutive days, 2024-01-12 to 2024-01-16, zone-level</w:t>
            </w:r>
          </w:p>
        </w:tc>
        <w:tc>
          <w:tcPr>
            <w:tcW w:type="dxa" w:w="1586"/>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Wind chill: in event narratives only; local data required.</w:t>
            </w:r>
          </w:p>
        </w:tc>
      </w:tr>
      <w:tr>
        <w:trPr>
          <w:cantSplit/>
        </w:trPr>
        <w:tc>
          <w:tcPr>
            <w:tcW w:type="dxa" w:w="1706"/>
          </w:tcPr>
          <w:p>
            <w:pPr>
              <w:spacing w:after="0"/>
              <w:jc w:val="left"/>
            </w:pPr>
            <w:r>
              <w:rPr>
                <w:sz w:val="16"/>
              </w:rPr>
              <w:t>Frost/Freeze (outside NRI Cold Wave definition)</w:t>
            </w:r>
          </w:p>
        </w:tc>
        <w:tc>
          <w:tcPr>
            <w:tcW w:type="dxa" w:w="1714"/>
          </w:tcPr>
          <w:p>
            <w:pPr>
              <w:spacing w:after="0"/>
              <w:jc w:val="left"/>
            </w:pPr>
            <w:r>
              <w:rPr>
                <w:sz w:val="16"/>
              </w:rPr>
              <w:t>crop damage</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Temperature: in event narratives only; local data required.</w:t>
            </w:r>
          </w:p>
        </w:tc>
      </w:tr>
      <w:tr>
        <w:trPr>
          <w:cantSplit/>
        </w:trPr>
        <w:tc>
          <w:tcPr>
            <w:tcW w:type="dxa" w:w="1706"/>
          </w:tcPr>
          <w:p>
            <w:pPr>
              <w:spacing w:after="0"/>
              <w:jc w:val="left"/>
            </w:pPr>
            <w:r>
              <w:rPr>
                <w:sz w:val="16"/>
              </w:rPr>
              <w:t>Drought</w:t>
            </w:r>
          </w:p>
        </w:tc>
        <w:tc>
          <w:tcPr>
            <w:tcW w:type="dxa" w:w="1714"/>
          </w:tcPr>
          <w:p>
            <w:pPr>
              <w:spacing w:after="0"/>
              <w:jc w:val="left"/>
            </w:pPr>
            <w:r>
              <w:rPr>
                <w:sz w:val="16"/>
              </w:rPr>
              <w:t>US Drought Monitor D-scale</w:t>
            </w:r>
          </w:p>
        </w:tc>
        <w:tc>
          <w:tcPr>
            <w:tcW w:type="dxa" w:w="1233"/>
          </w:tcPr>
          <w:p>
            <w:pPr>
              <w:spacing w:after="0"/>
              <w:jc w:val="right"/>
            </w:pPr>
            <w:r>
              <w:rPr>
                <w:sz w:val="16"/>
              </w:rPr>
              <w:t>49, 2012 to 2026 (49 zone-level)</w:t>
            </w:r>
          </w:p>
        </w:tc>
        <w:tc>
          <w:tcPr>
            <w:tcW w:type="dxa" w:w="1861"/>
          </w:tcPr>
          <w:p>
            <w:pPr>
              <w:spacing w:after="0"/>
              <w:jc w:val="left"/>
            </w:pPr>
            <w:r>
              <w:rPr>
                <w:sz w:val="16"/>
              </w:rPr>
              <w:t>1 day to 426 days (median 215 days); 7 with a recorded value</w:t>
            </w:r>
          </w:p>
        </w:tc>
        <w:tc>
          <w:tcPr>
            <w:tcW w:type="dxa" w:w="2240"/>
          </w:tcPr>
          <w:p>
            <w:pPr>
              <w:spacing w:after="0"/>
              <w:jc w:val="left"/>
            </w:pPr>
            <w:r>
              <w:rPr>
                <w:sz w:val="16"/>
              </w:rPr>
              <w:t>426 days (14 months), 2022-04-01 to 2023-05-31, a run of 14 consecutive Storm Events drought records, zone-level</w:t>
            </w:r>
          </w:p>
        </w:tc>
        <w:tc>
          <w:tcPr>
            <w:tcW w:type="dxa" w:w="1586"/>
          </w:tcPr>
          <w:p>
            <w:pPr>
              <w:spacing w:after="0"/>
              <w:jc w:val="left"/>
            </w:pPr>
            <w:r>
              <w:rPr>
                <w:sz w:val="16"/>
              </w:rPr>
              <w:t>Drought, 2012-07-01, $50,000 property; $1,000,000 crops, reported for the zone (2012 dollars)</w:t>
            </w:r>
          </w:p>
        </w:tc>
        <w:tc>
          <w:tcPr>
            <w:tcW w:type="dxa" w:w="1581"/>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06"/>
          </w:tcPr>
          <w:p>
            <w:pPr>
              <w:spacing w:after="0"/>
              <w:jc w:val="left"/>
            </w:pPr>
            <w:r>
              <w:rPr>
                <w:sz w:val="16"/>
              </w:rPr>
              <w:t>Earthquake</w:t>
            </w:r>
          </w:p>
        </w:tc>
        <w:tc>
          <w:tcPr>
            <w:tcW w:type="dxa" w:w="1714"/>
          </w:tcPr>
          <w:p>
            <w:pPr>
              <w:spacing w:after="0"/>
              <w:jc w:val="left"/>
            </w:pPr>
            <w:r>
              <w:rPr>
                <w:sz w:val="16"/>
              </w:rPr>
              <w:t>Modified Mercalli (local data)</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No Storm Events record; local data required (e.g., USGS).</w:t>
            </w:r>
          </w:p>
        </w:tc>
      </w:tr>
      <w:tr>
        <w:trPr>
          <w:cantSplit/>
        </w:trPr>
        <w:tc>
          <w:tcPr>
            <w:tcW w:type="dxa" w:w="1706"/>
          </w:tcPr>
          <w:p>
            <w:pPr>
              <w:spacing w:after="0"/>
              <w:jc w:val="left"/>
            </w:pPr>
            <w:r>
              <w:rPr>
                <w:sz w:val="16"/>
              </w:rPr>
              <w:t>Hail</w:t>
            </w:r>
          </w:p>
        </w:tc>
        <w:tc>
          <w:tcPr>
            <w:tcW w:type="dxa" w:w="1714"/>
          </w:tcPr>
          <w:p>
            <w:pPr>
              <w:spacing w:after="0"/>
              <w:jc w:val="left"/>
            </w:pPr>
            <w:r>
              <w:rPr>
                <w:sz w:val="16"/>
              </w:rPr>
              <w:t>hail size (inches)</w:t>
            </w:r>
          </w:p>
        </w:tc>
        <w:tc>
          <w:tcPr>
            <w:tcW w:type="dxa" w:w="1233"/>
          </w:tcPr>
          <w:p>
            <w:pPr>
              <w:spacing w:after="0"/>
              <w:jc w:val="right"/>
            </w:pPr>
            <w:r>
              <w:rPr>
                <w:sz w:val="16"/>
              </w:rPr>
              <w:t>211, 1956 to 2026</w:t>
            </w:r>
          </w:p>
        </w:tc>
        <w:tc>
          <w:tcPr>
            <w:tcW w:type="dxa" w:w="1861"/>
          </w:tcPr>
          <w:p>
            <w:pPr>
              <w:spacing w:after="0"/>
              <w:jc w:val="left"/>
            </w:pPr>
            <w:r>
              <w:rPr>
                <w:sz w:val="16"/>
              </w:rPr>
              <w:t>0.75 in to 3.5 in (median 1 in); 211 with a recorded value</w:t>
            </w:r>
          </w:p>
        </w:tc>
        <w:tc>
          <w:tcPr>
            <w:tcW w:type="dxa" w:w="2240"/>
          </w:tcPr>
          <w:p>
            <w:pPr>
              <w:spacing w:after="0"/>
              <w:jc w:val="left"/>
            </w:pPr>
            <w:r>
              <w:rPr>
                <w:sz w:val="16"/>
              </w:rPr>
              <w:t>3.5 in hail, 2018-08-06</w:t>
            </w:r>
          </w:p>
        </w:tc>
        <w:tc>
          <w:tcPr>
            <w:tcW w:type="dxa" w:w="1586"/>
          </w:tcPr>
          <w:p>
            <w:pPr>
              <w:spacing w:after="0"/>
              <w:jc w:val="left"/>
            </w:pPr>
            <w:r>
              <w:rPr>
                <w:sz w:val="16"/>
              </w:rPr>
              <w:t>Hail, 1997-06-25, property not reported; $4,000,000 crops (1997 dollars)</w:t>
            </w:r>
          </w:p>
        </w:tc>
        <w:tc>
          <w:tcPr>
            <w:tcW w:type="dxa" w:w="1581"/>
          </w:tcPr>
          <w:p>
            <w:pPr>
              <w:spacing w:after="0"/>
              <w:jc w:val="left"/>
            </w:pPr>
            <w:r>
              <w:rPr>
                <w:sz w:val="16"/>
              </w:rPr>
              <w:t>Event records naming member places: Chappell city (119 records), Big Springs village (76 records).</w:t>
            </w:r>
          </w:p>
        </w:tc>
        <w:tc>
          <w:tcPr>
            <w:tcW w:type="dxa" w:w="2191"/>
          </w:tcPr>
          <w:p>
            <w:pPr>
              <w:spacing w:after="0"/>
              <w:jc w:val="left"/>
            </w:pPr>
          </w:p>
        </w:tc>
      </w:tr>
      <w:tr>
        <w:trPr>
          <w:cantSplit/>
        </w:trPr>
        <w:tc>
          <w:tcPr>
            <w:tcW w:type="dxa" w:w="1706"/>
          </w:tcPr>
          <w:p>
            <w:pPr>
              <w:spacing w:after="0"/>
              <w:jc w:val="left"/>
            </w:pPr>
            <w:r>
              <w:rPr>
                <w:sz w:val="16"/>
              </w:rPr>
              <w:t>Excessive Heat, Heat</w:t>
            </w:r>
          </w:p>
        </w:tc>
        <w:tc>
          <w:tcPr>
            <w:tcW w:type="dxa" w:w="1714"/>
          </w:tcPr>
          <w:p>
            <w:pPr>
              <w:spacing w:after="0"/>
              <w:jc w:val="left"/>
            </w:pPr>
            <w:r>
              <w:rPr>
                <w:sz w:val="16"/>
              </w:rPr>
              <w:t>heat index (narratives)</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Heat index: in event narratives only; local data required.</w:t>
            </w:r>
          </w:p>
        </w:tc>
      </w:tr>
      <w:tr>
        <w:trPr>
          <w:cantSplit/>
        </w:trPr>
        <w:tc>
          <w:tcPr>
            <w:tcW w:type="dxa" w:w="1706"/>
          </w:tcPr>
          <w:p>
            <w:pPr>
              <w:spacing w:after="0"/>
              <w:jc w:val="left"/>
            </w:pPr>
            <w:r>
              <w:rPr>
                <w:sz w:val="16"/>
              </w:rPr>
              <w:t>Hurricane, Tropical Storm, Tropical Depression</w:t>
            </w:r>
          </w:p>
        </w:tc>
        <w:tc>
          <w:tcPr>
            <w:tcW w:type="dxa" w:w="1714"/>
          </w:tcPr>
          <w:p>
            <w:pPr>
              <w:spacing w:after="0"/>
              <w:jc w:val="left"/>
            </w:pPr>
            <w:r>
              <w:rPr>
                <w:sz w:val="16"/>
              </w:rPr>
              <w:t>Saffir-Simpson</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06"/>
          </w:tcPr>
          <w:p>
            <w:pPr>
              <w:spacing w:after="0"/>
              <w:jc w:val="left"/>
            </w:pPr>
            <w:r>
              <w:rPr>
                <w:sz w:val="16"/>
              </w:rPr>
              <w:t>Ice Storm</w:t>
            </w:r>
          </w:p>
        </w:tc>
        <w:tc>
          <w:tcPr>
            <w:tcW w:type="dxa" w:w="1714"/>
          </w:tcPr>
          <w:p>
            <w:pPr>
              <w:spacing w:after="0"/>
              <w:jc w:val="left"/>
            </w:pPr>
            <w:r>
              <w:rPr>
                <w:sz w:val="16"/>
              </w:rPr>
              <w:t>Sperry-Piltz (local data)</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Ice thickness: in event narratives only; local data required.</w:t>
            </w:r>
          </w:p>
        </w:tc>
      </w:tr>
      <w:tr>
        <w:trPr>
          <w:cantSplit/>
        </w:trPr>
        <w:tc>
          <w:tcPr>
            <w:tcW w:type="dxa" w:w="1706"/>
          </w:tcPr>
          <w:p>
            <w:pPr>
              <w:spacing w:after="0"/>
              <w:jc w:val="left"/>
            </w:pPr>
            <w:r>
              <w:rPr>
                <w:sz w:val="16"/>
              </w:rPr>
              <w:t>Flash Flood, Flood, Lakeshore Flood</w:t>
            </w:r>
          </w:p>
        </w:tc>
        <w:tc>
          <w:tcPr>
            <w:tcW w:type="dxa" w:w="1714"/>
          </w:tcPr>
          <w:p>
            <w:pPr>
              <w:spacing w:after="0"/>
              <w:jc w:val="left"/>
            </w:pPr>
            <w:r>
              <w:rPr>
                <w:sz w:val="16"/>
              </w:rPr>
              <w:t>damage and flood days (FIRM for depth)</w:t>
            </w:r>
          </w:p>
        </w:tc>
        <w:tc>
          <w:tcPr>
            <w:tcW w:type="dxa" w:w="1233"/>
          </w:tcPr>
          <w:p>
            <w:pPr>
              <w:spacing w:after="0"/>
              <w:jc w:val="right"/>
            </w:pPr>
            <w:r>
              <w:rPr>
                <w:sz w:val="16"/>
              </w:rPr>
              <w:t>8, 2005 to 2019</w:t>
            </w:r>
          </w:p>
        </w:tc>
        <w:tc>
          <w:tcPr>
            <w:tcW w:type="dxa" w:w="1861"/>
          </w:tcPr>
          <w:p>
            <w:pPr>
              <w:spacing w:after="0"/>
              <w:jc w:val="left"/>
            </w:pPr>
          </w:p>
        </w:tc>
        <w:tc>
          <w:tcPr>
            <w:tcW w:type="dxa" w:w="2240"/>
          </w:tcPr>
          <w:p>
            <w:pPr>
              <w:spacing w:after="0"/>
              <w:jc w:val="left"/>
            </w:pPr>
            <w:r>
              <w:rPr>
                <w:sz w:val="16"/>
              </w:rPr>
              <w:t>Flash Flood, 2008-05-23, $25,000 property; $0 crops (2008 dollars)</w:t>
            </w:r>
          </w:p>
        </w:tc>
        <w:tc>
          <w:tcPr>
            <w:tcW w:type="dxa" w:w="1586"/>
          </w:tcPr>
          <w:p>
            <w:pPr>
              <w:spacing w:after="0"/>
              <w:jc w:val="left"/>
            </w:pPr>
          </w:p>
        </w:tc>
        <w:tc>
          <w:tcPr>
            <w:tcW w:type="dxa" w:w="1581"/>
          </w:tcPr>
          <w:p>
            <w:pPr>
              <w:spacing w:after="0"/>
              <w:jc w:val="left"/>
            </w:pPr>
            <w:r>
              <w:rPr>
                <w:sz w:val="16"/>
              </w:rPr>
              <w:t>Event records naming member places: Chappell city (7 records), Big Springs village (1 record).</w:t>
            </w:r>
          </w:p>
        </w:tc>
        <w:tc>
          <w:tcPr>
            <w:tcW w:type="dxa" w:w="2191"/>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06"/>
          </w:tcPr>
          <w:p>
            <w:pPr>
              <w:spacing w:after="0"/>
              <w:jc w:val="left"/>
            </w:pPr>
            <w:r>
              <w:rPr>
                <w:sz w:val="16"/>
              </w:rPr>
              <w:t>Debris Flow</w:t>
            </w:r>
          </w:p>
        </w:tc>
        <w:tc>
          <w:tcPr>
            <w:tcW w:type="dxa" w:w="1714"/>
          </w:tcPr>
          <w:p>
            <w:pPr>
              <w:spacing w:after="0"/>
              <w:jc w:val="left"/>
            </w:pPr>
            <w:r>
              <w:rPr>
                <w:sz w:val="16"/>
              </w:rPr>
              <w:t>none (count and damage)</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Lightning</w:t>
            </w:r>
          </w:p>
        </w:tc>
        <w:tc>
          <w:tcPr>
            <w:tcW w:type="dxa" w:w="1714"/>
          </w:tcPr>
          <w:p>
            <w:pPr>
              <w:spacing w:after="0"/>
              <w:jc w:val="left"/>
            </w:pPr>
            <w:r>
              <w:rPr>
                <w:sz w:val="16"/>
              </w:rPr>
              <w:t>annualized frequency (the measure FEMA's Local Mitigation Planning Handbook names)</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Storm Events lists lightning with damage or casualties; physical measure in event narratives only; local data required.</w:t>
            </w:r>
          </w:p>
        </w:tc>
      </w:tr>
      <w:tr>
        <w:trPr>
          <w:cantSplit/>
        </w:trPr>
        <w:tc>
          <w:tcPr>
            <w:tcW w:type="dxa" w:w="1706"/>
          </w:tcPr>
          <w:p>
            <w:pPr>
              <w:spacing w:after="0"/>
              <w:jc w:val="left"/>
            </w:pPr>
            <w:r>
              <w:rPr>
                <w:sz w:val="16"/>
              </w:rPr>
              <w:t>High Wind and Strong Wind (outside NRI Strong Wind definition)</w:t>
            </w:r>
          </w:p>
        </w:tc>
        <w:tc>
          <w:tcPr>
            <w:tcW w:type="dxa" w:w="1714"/>
          </w:tcPr>
          <w:p>
            <w:pPr>
              <w:spacing w:after="0"/>
              <w:jc w:val="left"/>
            </w:pPr>
            <w:r>
              <w:rPr>
                <w:sz w:val="16"/>
              </w:rPr>
              <w:t>wind speed (kt and mph)</w:t>
            </w:r>
          </w:p>
        </w:tc>
        <w:tc>
          <w:tcPr>
            <w:tcW w:type="dxa" w:w="1233"/>
          </w:tcPr>
          <w:p>
            <w:pPr>
              <w:spacing w:after="0"/>
              <w:jc w:val="right"/>
            </w:pPr>
            <w:r>
              <w:rPr>
                <w:sz w:val="16"/>
              </w:rPr>
              <w:t>50, 1996 to 2026 (50 zone-level)</w:t>
            </w:r>
          </w:p>
        </w:tc>
        <w:tc>
          <w:tcPr>
            <w:tcW w:type="dxa" w:w="1861"/>
          </w:tcPr>
          <w:p>
            <w:pPr>
              <w:spacing w:after="0"/>
              <w:jc w:val="left"/>
            </w:pPr>
            <w:r>
              <w:rPr>
                <w:sz w:val="16"/>
              </w:rPr>
              <w:t>35 kt (40 mph) to 64 kt (74 mph) (median 50 kt (58 mph)); 49 with a recorded value</w:t>
            </w:r>
          </w:p>
        </w:tc>
        <w:tc>
          <w:tcPr>
            <w:tcW w:type="dxa" w:w="2240"/>
          </w:tcPr>
          <w:p>
            <w:pPr>
              <w:spacing w:after="0"/>
              <w:jc w:val="left"/>
            </w:pPr>
            <w:r>
              <w:rPr>
                <w:sz w:val="16"/>
              </w:rPr>
              <w:t>64 kt (74 mph) measured gust, High Wind, 2012-02-25; NWS zone NEZ056 (DEUEL), zone-level: may include parts of neighboring counties</w:t>
            </w:r>
          </w:p>
        </w:tc>
        <w:tc>
          <w:tcPr>
            <w:tcW w:type="dxa" w:w="1586"/>
          </w:tcPr>
          <w:p>
            <w:pPr>
              <w:spacing w:after="0"/>
              <w:jc w:val="left"/>
            </w:pPr>
            <w:r>
              <w:rPr>
                <w:sz w:val="16"/>
              </w:rPr>
              <w:t>High Wind, 2006-11-14, $20,000 property; $0 crops, reported for the zone (2006 dollars)</w:t>
            </w:r>
          </w:p>
        </w:tc>
        <w:tc>
          <w:tcPr>
            <w:tcW w:type="dxa" w:w="1581"/>
          </w:tcPr>
          <w:p>
            <w:pPr>
              <w:spacing w:after="0"/>
              <w:jc w:val="left"/>
            </w:pPr>
            <w:r>
              <w:rPr>
                <w:sz w:val="16"/>
              </w:rPr>
              <w:t>Zone-level records: applies countywide; national data do not locate these events within the county.</w:t>
            </w:r>
          </w:p>
        </w:tc>
        <w:tc>
          <w:tcPr>
            <w:tcW w:type="dxa" w:w="2191"/>
          </w:tcPr>
          <w:p>
            <w:pPr>
              <w:spacing w:after="0"/>
              <w:jc w:val="left"/>
            </w:pPr>
          </w:p>
        </w:tc>
      </w:tr>
      <w:tr>
        <w:trPr>
          <w:cantSplit/>
        </w:trPr>
        <w:tc>
          <w:tcPr>
            <w:tcW w:type="dxa" w:w="1706"/>
          </w:tcPr>
          <w:p>
            <w:pPr>
              <w:spacing w:after="0"/>
              <w:jc w:val="left"/>
            </w:pPr>
            <w:r>
              <w:rPr>
                <w:sz w:val="16"/>
              </w:rPr>
              <w:t>Thunderstorm Wind</w:t>
            </w:r>
          </w:p>
        </w:tc>
        <w:tc>
          <w:tcPr>
            <w:tcW w:type="dxa" w:w="1714"/>
          </w:tcPr>
          <w:p>
            <w:pPr>
              <w:spacing w:after="0"/>
              <w:jc w:val="left"/>
            </w:pPr>
            <w:r>
              <w:rPr>
                <w:sz w:val="16"/>
              </w:rPr>
              <w:t>wind speed (kt and mph)</w:t>
            </w:r>
          </w:p>
        </w:tc>
        <w:tc>
          <w:tcPr>
            <w:tcW w:type="dxa" w:w="1233"/>
          </w:tcPr>
          <w:p>
            <w:pPr>
              <w:spacing w:after="0"/>
              <w:jc w:val="right"/>
            </w:pPr>
            <w:r>
              <w:rPr>
                <w:sz w:val="16"/>
              </w:rPr>
              <w:t>92, 1973 to 2026</w:t>
            </w:r>
          </w:p>
        </w:tc>
        <w:tc>
          <w:tcPr>
            <w:tcW w:type="dxa" w:w="1861"/>
          </w:tcPr>
          <w:p>
            <w:pPr>
              <w:spacing w:after="0"/>
              <w:jc w:val="left"/>
            </w:pPr>
            <w:r>
              <w:rPr>
                <w:sz w:val="16"/>
              </w:rPr>
              <w:t>50 kt (58 mph) to 91 kt (105 mph) (median 55 kt (63 mph)); 82 with a recorded value</w:t>
            </w:r>
          </w:p>
        </w:tc>
        <w:tc>
          <w:tcPr>
            <w:tcW w:type="dxa" w:w="2240"/>
          </w:tcPr>
          <w:p>
            <w:pPr>
              <w:spacing w:after="0"/>
              <w:jc w:val="left"/>
            </w:pPr>
            <w:r>
              <w:rPr>
                <w:sz w:val="16"/>
              </w:rPr>
              <w:t>91 kt (105 mph) measured gust, Thunderstorm Wind, 2003-07-07</w:t>
            </w:r>
          </w:p>
        </w:tc>
        <w:tc>
          <w:tcPr>
            <w:tcW w:type="dxa" w:w="1586"/>
          </w:tcPr>
          <w:p>
            <w:pPr>
              <w:spacing w:after="0"/>
              <w:jc w:val="left"/>
            </w:pPr>
          </w:p>
        </w:tc>
        <w:tc>
          <w:tcPr>
            <w:tcW w:type="dxa" w:w="1581"/>
          </w:tcPr>
          <w:p>
            <w:pPr>
              <w:spacing w:after="0"/>
              <w:jc w:val="left"/>
            </w:pPr>
            <w:r>
              <w:rPr>
                <w:sz w:val="16"/>
              </w:rPr>
              <w:t>Event records naming member places: Big Springs village (51 records), Chappell city (28 records).</w:t>
            </w:r>
          </w:p>
        </w:tc>
        <w:tc>
          <w:tcPr>
            <w:tcW w:type="dxa" w:w="2191"/>
          </w:tcPr>
          <w:p>
            <w:pPr>
              <w:spacing w:after="0"/>
              <w:jc w:val="left"/>
            </w:pPr>
          </w:p>
        </w:tc>
      </w:tr>
      <w:tr>
        <w:trPr>
          <w:cantSplit/>
        </w:trPr>
        <w:tc>
          <w:tcPr>
            <w:tcW w:type="dxa" w:w="1706"/>
          </w:tcPr>
          <w:p>
            <w:pPr>
              <w:spacing w:after="0"/>
              <w:jc w:val="left"/>
            </w:pPr>
            <w:r>
              <w:rPr>
                <w:sz w:val="16"/>
              </w:rPr>
              <w:t>Tornado</w:t>
            </w:r>
          </w:p>
        </w:tc>
        <w:tc>
          <w:tcPr>
            <w:tcW w:type="dxa" w:w="1714"/>
          </w:tcPr>
          <w:p>
            <w:pPr>
              <w:spacing w:after="0"/>
              <w:jc w:val="left"/>
            </w:pPr>
            <w:r>
              <w:rPr>
                <w:sz w:val="16"/>
              </w:rPr>
              <w:t>Enhanced Fujita (F before Feb 2007)</w:t>
            </w:r>
          </w:p>
        </w:tc>
        <w:tc>
          <w:tcPr>
            <w:tcW w:type="dxa" w:w="1233"/>
          </w:tcPr>
          <w:p>
            <w:pPr>
              <w:spacing w:after="0"/>
              <w:jc w:val="right"/>
            </w:pPr>
            <w:r>
              <w:rPr>
                <w:sz w:val="16"/>
              </w:rPr>
              <w:t>25, 1951 to 2022</w:t>
            </w:r>
          </w:p>
        </w:tc>
        <w:tc>
          <w:tcPr>
            <w:tcW w:type="dxa" w:w="1861"/>
          </w:tcPr>
          <w:p>
            <w:pPr>
              <w:spacing w:after="0"/>
              <w:jc w:val="left"/>
            </w:pPr>
            <w:r>
              <w:rPr>
                <w:sz w:val="16"/>
              </w:rPr>
              <w:t>F/EF0 to F/EF1 (median F/EF0); 20 with a recorded value</w:t>
            </w:r>
          </w:p>
        </w:tc>
        <w:tc>
          <w:tcPr>
            <w:tcW w:type="dxa" w:w="2240"/>
          </w:tcPr>
          <w:p>
            <w:pPr>
              <w:spacing w:after="0"/>
              <w:jc w:val="left"/>
            </w:pPr>
            <w:r>
              <w:rPr>
                <w:sz w:val="16"/>
              </w:rPr>
              <w:t>F1 tornado, 2004-06-10, 10 mi within this county, 220 yd wide, $70,000 property; $10,000 crops (2004 dollars), 2 direct injuries</w:t>
            </w:r>
          </w:p>
        </w:tc>
        <w:tc>
          <w:tcPr>
            <w:tcW w:type="dxa" w:w="1586"/>
          </w:tcPr>
          <w:p>
            <w:pPr>
              <w:spacing w:after="0"/>
              <w:jc w:val="left"/>
            </w:pPr>
            <w:r>
              <w:rPr>
                <w:sz w:val="16"/>
              </w:rPr>
              <w:t>Tornado, 2018-06-17, $125,000 property; $0 crops (2018 dollars)</w:t>
            </w:r>
          </w:p>
        </w:tc>
        <w:tc>
          <w:tcPr>
            <w:tcW w:type="dxa" w:w="1581"/>
          </w:tcPr>
          <w:p>
            <w:pPr>
              <w:spacing w:after="0"/>
              <w:jc w:val="left"/>
            </w:pPr>
            <w:r>
              <w:rPr>
                <w:sz w:val="16"/>
              </w:rPr>
              <w:t>Event records naming member places: Big Springs village (8 records), Chappell city (6 records).</w:t>
            </w:r>
          </w:p>
        </w:tc>
        <w:tc>
          <w:tcPr>
            <w:tcW w:type="dxa" w:w="2191"/>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06"/>
          </w:tcPr>
          <w:p>
            <w:pPr>
              <w:spacing w:after="0"/>
              <w:jc w:val="left"/>
            </w:pPr>
            <w:r>
              <w:rPr>
                <w:sz w:val="16"/>
              </w:rPr>
              <w:t>Tsunami</w:t>
            </w:r>
          </w:p>
        </w:tc>
        <w:tc>
          <w:tcPr>
            <w:tcW w:type="dxa" w:w="1714"/>
          </w:tcPr>
          <w:p>
            <w:pPr>
              <w:spacing w:after="0"/>
              <w:jc w:val="left"/>
            </w:pPr>
            <w:r>
              <w:rPr>
                <w:sz w:val="16"/>
              </w:rPr>
              <w:t>none (count and damage)</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Volcanic Ash, Volcanic Ashfall</w:t>
            </w:r>
          </w:p>
        </w:tc>
        <w:tc>
          <w:tcPr>
            <w:tcW w:type="dxa" w:w="1714"/>
          </w:tcPr>
          <w:p>
            <w:pPr>
              <w:spacing w:after="0"/>
              <w:jc w:val="left"/>
            </w:pPr>
            <w:r>
              <w:rPr>
                <w:sz w:val="16"/>
              </w:rPr>
              <w:t>Volcanic Explosivity Index (local data)</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Physical measure: in event narratives only; local data required.</w:t>
            </w:r>
          </w:p>
        </w:tc>
      </w:tr>
      <w:tr>
        <w:trPr>
          <w:cantSplit/>
        </w:trPr>
        <w:tc>
          <w:tcPr>
            <w:tcW w:type="dxa" w:w="1706"/>
          </w:tcPr>
          <w:p>
            <w:pPr>
              <w:spacing w:after="0"/>
              <w:jc w:val="left"/>
            </w:pPr>
            <w:r>
              <w:rPr>
                <w:sz w:val="16"/>
              </w:rPr>
              <w:t>Wildfire</w:t>
            </w:r>
          </w:p>
        </w:tc>
        <w:tc>
          <w:tcPr>
            <w:tcW w:type="dxa" w:w="1714"/>
          </w:tcPr>
          <w:p>
            <w:pPr>
              <w:spacing w:after="0"/>
              <w:jc w:val="left"/>
            </w:pPr>
            <w:r>
              <w:rPr>
                <w:sz w:val="16"/>
              </w:rPr>
              <w:t>acres burned (local data)</w:t>
            </w:r>
          </w:p>
        </w:tc>
        <w:tc>
          <w:tcPr>
            <w:tcW w:type="dxa" w:w="1233"/>
          </w:tcPr>
          <w:p>
            <w:pPr>
              <w:spacing w:after="0"/>
              <w:jc w:val="right"/>
            </w:pPr>
            <w:r>
              <w:rPr>
                <w:sz w:val="16"/>
              </w:rPr>
              <w:t>0</w:t>
            </w:r>
          </w:p>
        </w:tc>
        <w:tc>
          <w:tcPr>
            <w:tcW w:type="dxa" w:w="1861"/>
          </w:tcPr>
          <w:p>
            <w:pPr>
              <w:spacing w:after="0"/>
              <w:jc w:val="left"/>
            </w:pPr>
          </w:p>
        </w:tc>
        <w:tc>
          <w:tcPr>
            <w:tcW w:type="dxa" w:w="2240"/>
          </w:tcPr>
          <w:p>
            <w:pPr>
              <w:spacing w:after="0"/>
              <w:jc w:val="left"/>
            </w:pPr>
          </w:p>
        </w:tc>
        <w:tc>
          <w:tcPr>
            <w:tcW w:type="dxa" w:w="1586"/>
          </w:tcPr>
          <w:p>
            <w:pPr>
              <w:spacing w:after="0"/>
              <w:jc w:val="left"/>
            </w:pPr>
          </w:p>
        </w:tc>
        <w:tc>
          <w:tcPr>
            <w:tcW w:type="dxa" w:w="1581"/>
          </w:tcPr>
          <w:p>
            <w:pPr>
              <w:spacing w:after="0"/>
              <w:jc w:val="left"/>
            </w:pPr>
          </w:p>
        </w:tc>
        <w:tc>
          <w:tcPr>
            <w:tcW w:type="dxa" w:w="2191"/>
          </w:tcPr>
          <w:p>
            <w:pPr>
              <w:spacing w:after="0"/>
              <w:jc w:val="left"/>
            </w:pPr>
            <w:r>
              <w:rPr>
                <w:sz w:val="16"/>
              </w:rPr>
              <w:t>Acres burned: in event narratives only; local data required.</w:t>
            </w:r>
          </w:p>
        </w:tc>
      </w:tr>
      <w:tr>
        <w:trPr>
          <w:cantSplit/>
        </w:trPr>
        <w:tc>
          <w:tcPr>
            <w:tcW w:type="dxa" w:w="1706"/>
          </w:tcPr>
          <w:p>
            <w:pPr>
              <w:spacing w:after="0"/>
              <w:jc w:val="left"/>
            </w:pPr>
            <w:r>
              <w:rPr>
                <w:sz w:val="16"/>
              </w:rPr>
              <w:t>Winter Storm, Heavy Snow, Blizzard, Lake-Effect Snow, Winter Weather, Sleet</w:t>
            </w:r>
          </w:p>
        </w:tc>
        <w:tc>
          <w:tcPr>
            <w:tcW w:type="dxa" w:w="1714"/>
          </w:tcPr>
          <w:p>
            <w:pPr>
              <w:spacing w:after="0"/>
              <w:jc w:val="left"/>
            </w:pPr>
            <w:r>
              <w:rPr>
                <w:sz w:val="16"/>
              </w:rPr>
              <w:t>none in data (snowfall local)</w:t>
            </w:r>
          </w:p>
        </w:tc>
        <w:tc>
          <w:tcPr>
            <w:tcW w:type="dxa" w:w="1233"/>
          </w:tcPr>
          <w:p>
            <w:pPr>
              <w:spacing w:after="0"/>
              <w:jc w:val="right"/>
            </w:pPr>
            <w:r>
              <w:rPr>
                <w:sz w:val="16"/>
              </w:rPr>
              <w:t>48, 1996 to 2024 (48 zone-level)</w:t>
            </w:r>
          </w:p>
        </w:tc>
        <w:tc>
          <w:tcPr>
            <w:tcW w:type="dxa" w:w="1861"/>
          </w:tcPr>
          <w:p>
            <w:pPr>
              <w:spacing w:after="0"/>
              <w:jc w:val="left"/>
            </w:pPr>
          </w:p>
        </w:tc>
        <w:tc>
          <w:tcPr>
            <w:tcW w:type="dxa" w:w="2240"/>
          </w:tcPr>
          <w:p>
            <w:pPr>
              <w:spacing w:after="0"/>
              <w:jc w:val="left"/>
            </w:pPr>
            <w:r>
              <w:rPr>
                <w:sz w:val="16"/>
              </w:rPr>
              <w:t>Blizzard, 2018-04-13, $50,000 property; $0 crops, reported for the zone (2018 dollars); NWS zone NEZ056 (DEUEL), zone-level: may include parts of neighboring counties</w:t>
            </w:r>
          </w:p>
        </w:tc>
        <w:tc>
          <w:tcPr>
            <w:tcW w:type="dxa" w:w="1586"/>
          </w:tcPr>
          <w:p>
            <w:pPr>
              <w:spacing w:after="0"/>
              <w:jc w:val="left"/>
            </w:pPr>
          </w:p>
        </w:tc>
        <w:tc>
          <w:tcPr>
            <w:tcW w:type="dxa" w:w="1581"/>
          </w:tcPr>
          <w:p>
            <w:pPr>
              <w:spacing w:after="0"/>
              <w:jc w:val="left"/>
            </w:pPr>
            <w:r>
              <w:rPr>
                <w:sz w:val="16"/>
              </w:rPr>
              <w:t>Zone-level records: applies countywide; national data do not locate these events within the county.</w:t>
            </w:r>
          </w:p>
        </w:tc>
        <w:tc>
          <w:tcPr>
            <w:tcW w:type="dxa" w:w="2191"/>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9</w:t>
      </w:r>
    </w:p>
    <w:p>
      <w:pPr>
        <w:keepNext/>
        <w:spacing w:after="40" w:before="0"/>
      </w:pPr>
      <w:r>
        <w:rPr>
          <w:b/>
        </w:rPr>
        <w:t xml:space="preserve">Counted incidents: </w:t>
      </w:r>
      <w:r>
        <w:rPr/>
        <w:t>6</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69"/>
        <w:gridCol w:w="2635"/>
        <w:gridCol w:w="3078"/>
        <w:gridCol w:w="2594"/>
        <w:gridCol w:w="648"/>
        <w:gridCol w:w="87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69"/>
            <w:shd w:val="clear" w:color="auto" w:fill="E8E8E8"/>
          </w:tcPr>
          <w:p>
            <w:pPr>
              <w:spacing w:after="0"/>
              <w:jc w:val="left"/>
            </w:pPr>
            <w:r>
              <w:rPr>
                <w:b/>
                <w:sz w:val="16"/>
              </w:rPr>
              <w:t>Type</w:t>
            </w:r>
          </w:p>
        </w:tc>
        <w:tc>
          <w:tcPr>
            <w:tcW w:type="dxa" w:w="2635"/>
            <w:shd w:val="clear" w:color="auto" w:fill="E8E8E8"/>
          </w:tcPr>
          <w:p>
            <w:pPr>
              <w:spacing w:after="0"/>
              <w:jc w:val="left"/>
            </w:pPr>
            <w:r>
              <w:rPr>
                <w:b/>
                <w:sz w:val="16"/>
              </w:rPr>
              <w:t>Title</w:t>
            </w:r>
          </w:p>
        </w:tc>
        <w:tc>
          <w:tcPr>
            <w:tcW w:type="dxa" w:w="3078"/>
            <w:shd w:val="clear" w:color="auto" w:fill="E8E8E8"/>
          </w:tcPr>
          <w:p>
            <w:pPr>
              <w:spacing w:after="0"/>
              <w:jc w:val="left"/>
            </w:pPr>
            <w:r>
              <w:rPr>
                <w:b/>
                <w:sz w:val="16"/>
              </w:rPr>
              <w:t>Mapped hazard</w:t>
            </w:r>
          </w:p>
        </w:tc>
        <w:tc>
          <w:tcPr>
            <w:tcW w:type="dxa" w:w="259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648"/>
            <w:shd w:val="clear" w:color="auto" w:fill="E8E8E8"/>
          </w:tcPr>
          <w:p>
            <w:pPr>
              <w:spacing w:after="0"/>
              <w:jc w:val="left"/>
            </w:pPr>
            <w:r>
              <w:rPr>
                <w:b/>
                <w:sz w:val="16"/>
              </w:rPr>
              <w:t>Flags</w:t>
            </w:r>
          </w:p>
        </w:tc>
        <w:tc>
          <w:tcPr>
            <w:tcW w:type="dxa" w:w="876"/>
            <w:shd w:val="clear" w:color="auto" w:fill="E8E8E8"/>
          </w:tcPr>
          <w:p>
            <w:pPr>
              <w:spacing w:after="0"/>
              <w:jc w:val="left"/>
            </w:pPr>
            <w:r>
              <w:rPr>
                <w:b/>
                <w:sz w:val="16"/>
              </w:rPr>
              <w:t>Notes</w:t>
            </w:r>
          </w:p>
        </w:tc>
      </w:tr>
      <w:tr>
        <w:trPr>
          <w:cantSplit/>
        </w:trPr>
        <w:tc>
          <w:tcPr>
            <w:tcW w:type="dxa" w:w="1037"/>
          </w:tcPr>
          <w:p>
            <w:pPr>
              <w:spacing w:after="0"/>
              <w:jc w:val="left"/>
            </w:pPr>
            <w:r>
              <w:rPr>
                <w:sz w:val="16"/>
              </w:rPr>
              <w:t>2020-04-04</w:t>
            </w:r>
          </w:p>
        </w:tc>
        <w:tc>
          <w:tcPr>
            <w:tcW w:type="dxa" w:w="1037"/>
          </w:tcPr>
          <w:p>
            <w:pPr>
              <w:spacing w:after="0"/>
              <w:jc w:val="left"/>
            </w:pPr>
            <w:r>
              <w:rPr>
                <w:sz w:val="16"/>
              </w:rPr>
              <w:t>2020-01-20</w:t>
            </w:r>
          </w:p>
        </w:tc>
        <w:tc>
          <w:tcPr>
            <w:tcW w:type="dxa" w:w="1037"/>
          </w:tcPr>
          <w:p>
            <w:pPr>
              <w:spacing w:after="0"/>
              <w:jc w:val="left"/>
            </w:pPr>
            <w:r>
              <w:rPr>
                <w:sz w:val="16"/>
              </w:rPr>
              <w:t>DR-4521-NE</w:t>
            </w:r>
          </w:p>
        </w:tc>
        <w:tc>
          <w:tcPr>
            <w:tcW w:type="dxa" w:w="1169"/>
          </w:tcPr>
          <w:p>
            <w:pPr>
              <w:spacing w:after="0"/>
              <w:jc w:val="left"/>
            </w:pPr>
            <w:r>
              <w:rPr>
                <w:sz w:val="16"/>
              </w:rPr>
              <w:t>Major disaster</w:t>
            </w:r>
          </w:p>
        </w:tc>
        <w:tc>
          <w:tcPr>
            <w:tcW w:type="dxa" w:w="2635"/>
          </w:tcPr>
          <w:p>
            <w:pPr>
              <w:spacing w:after="0"/>
              <w:jc w:val="left"/>
            </w:pPr>
            <w:r>
              <w:rPr>
                <w:sz w:val="16"/>
              </w:rPr>
              <w:t>COVID-19 PANDEMIC</w:t>
            </w:r>
          </w:p>
        </w:tc>
        <w:tc>
          <w:tcPr>
            <w:tcW w:type="dxa" w:w="3078"/>
          </w:tcPr>
          <w:p>
            <w:pPr>
              <w:spacing w:after="0"/>
              <w:jc w:val="left"/>
            </w:pPr>
            <w:r>
              <w:rPr>
                <w:sz w:val="16"/>
              </w:rPr>
              <w:t>Non-natural, not counted</w:t>
            </w:r>
          </w:p>
        </w:tc>
        <w:tc>
          <w:tcPr>
            <w:tcW w:type="dxa" w:w="2594"/>
          </w:tcPr>
          <w:p>
            <w:pPr>
              <w:spacing w:after="0"/>
              <w:jc w:val="right"/>
            </w:pPr>
            <w:r>
              <w:rPr>
                <w:sz w:val="16"/>
              </w:rPr>
              <w:t>none found</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EM-3483-NE</w:t>
            </w:r>
          </w:p>
        </w:tc>
        <w:tc>
          <w:tcPr>
            <w:tcW w:type="dxa" w:w="1169"/>
          </w:tcPr>
          <w:p>
            <w:pPr>
              <w:spacing w:after="0"/>
              <w:jc w:val="left"/>
            </w:pPr>
            <w:r>
              <w:rPr>
                <w:sz w:val="16"/>
              </w:rPr>
              <w:t>Emergency</w:t>
            </w:r>
          </w:p>
        </w:tc>
        <w:tc>
          <w:tcPr>
            <w:tcW w:type="dxa" w:w="2635"/>
          </w:tcPr>
          <w:p>
            <w:pPr>
              <w:spacing w:after="0"/>
              <w:jc w:val="left"/>
            </w:pPr>
            <w:r>
              <w:rPr>
                <w:sz w:val="16"/>
              </w:rPr>
              <w:t>COVID-19</w:t>
            </w:r>
          </w:p>
        </w:tc>
        <w:tc>
          <w:tcPr>
            <w:tcW w:type="dxa" w:w="3078"/>
          </w:tcPr>
          <w:p>
            <w:pPr>
              <w:spacing w:after="0"/>
              <w:jc w:val="left"/>
            </w:pPr>
            <w:r>
              <w:rPr>
                <w:sz w:val="16"/>
              </w:rPr>
              <w:t>Non-natural, not counted</w:t>
            </w:r>
          </w:p>
        </w:tc>
        <w:tc>
          <w:tcPr>
            <w:tcW w:type="dxa" w:w="2594"/>
          </w:tcPr>
          <w:p>
            <w:pPr>
              <w:spacing w:after="0"/>
              <w:jc w:val="right"/>
            </w:pPr>
            <w:r>
              <w:rPr>
                <w:sz w:val="16"/>
              </w:rPr>
              <w:t>none found</w:t>
            </w:r>
          </w:p>
        </w:tc>
        <w:tc>
          <w:tcPr>
            <w:tcW w:type="dxa" w:w="648"/>
          </w:tcPr>
          <w:p>
            <w:pPr>
              <w:spacing w:after="0"/>
              <w:jc w:val="left"/>
            </w:pPr>
          </w:p>
        </w:tc>
        <w:tc>
          <w:tcPr>
            <w:tcW w:type="dxa" w:w="876"/>
          </w:tcPr>
          <w:p>
            <w:pPr>
              <w:spacing w:after="0"/>
              <w:jc w:val="left"/>
            </w:pPr>
            <w:r>
              <w:rPr>
                <w:sz w:val="16"/>
              </w:rPr>
              <w:t>same incident as DR-4521</w:t>
            </w:r>
          </w:p>
        </w:tc>
      </w:tr>
      <w:tr>
        <w:trPr>
          <w:cantSplit/>
        </w:trPr>
        <w:tc>
          <w:tcPr>
            <w:tcW w:type="dxa" w:w="1037"/>
          </w:tcPr>
          <w:p>
            <w:pPr>
              <w:spacing w:after="0"/>
              <w:jc w:val="left"/>
            </w:pPr>
            <w:r>
              <w:rPr>
                <w:sz w:val="16"/>
              </w:rPr>
              <w:t>2019-03-21</w:t>
            </w:r>
          </w:p>
        </w:tc>
        <w:tc>
          <w:tcPr>
            <w:tcW w:type="dxa" w:w="1037"/>
          </w:tcPr>
          <w:p>
            <w:pPr>
              <w:spacing w:after="0"/>
              <w:jc w:val="left"/>
            </w:pPr>
            <w:r>
              <w:rPr>
                <w:sz w:val="16"/>
              </w:rPr>
              <w:t>2019-03-09</w:t>
            </w:r>
          </w:p>
        </w:tc>
        <w:tc>
          <w:tcPr>
            <w:tcW w:type="dxa" w:w="1037"/>
          </w:tcPr>
          <w:p>
            <w:pPr>
              <w:spacing w:after="0"/>
              <w:jc w:val="left"/>
            </w:pPr>
            <w:r>
              <w:rPr>
                <w:sz w:val="16"/>
              </w:rPr>
              <w:t>DR-4420-NE</w:t>
            </w:r>
          </w:p>
        </w:tc>
        <w:tc>
          <w:tcPr>
            <w:tcW w:type="dxa" w:w="1169"/>
          </w:tcPr>
          <w:p>
            <w:pPr>
              <w:spacing w:after="0"/>
              <w:jc w:val="left"/>
            </w:pPr>
            <w:r>
              <w:rPr>
                <w:sz w:val="16"/>
              </w:rPr>
              <w:t>Major disaster</w:t>
            </w:r>
          </w:p>
        </w:tc>
        <w:tc>
          <w:tcPr>
            <w:tcW w:type="dxa" w:w="2635"/>
          </w:tcPr>
          <w:p>
            <w:pPr>
              <w:spacing w:after="0"/>
              <w:jc w:val="left"/>
            </w:pPr>
            <w:r>
              <w:rPr>
                <w:sz w:val="16"/>
              </w:rPr>
              <w:t>SEVERE WINTER STORM, STRAIGHT-LINE WINDS, AND FLOODING</w:t>
            </w:r>
          </w:p>
        </w:tc>
        <w:tc>
          <w:tcPr>
            <w:tcW w:type="dxa" w:w="3078"/>
          </w:tcPr>
          <w:p>
            <w:pPr>
              <w:spacing w:after="0"/>
              <w:jc w:val="left"/>
            </w:pPr>
            <w:r>
              <w:rPr>
                <w:sz w:val="16"/>
              </w:rPr>
              <w:t>Inland Flooding (primary); also designated: Strong Wind, Winter Weather</w:t>
            </w:r>
          </w:p>
        </w:tc>
        <w:tc>
          <w:tcPr>
            <w:tcW w:type="dxa" w:w="2594"/>
          </w:tcPr>
          <w:p>
            <w:pPr>
              <w:spacing w:after="0"/>
              <w:jc w:val="right"/>
            </w:pPr>
            <w:r>
              <w:rPr>
                <w:sz w:val="16"/>
              </w:rPr>
              <w:t>none placed in this county by FEMA's record; $788,537.60 for this declaration is not placed in any county (see the list below)</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2018-06-29</w:t>
            </w:r>
          </w:p>
        </w:tc>
        <w:tc>
          <w:tcPr>
            <w:tcW w:type="dxa" w:w="1037"/>
          </w:tcPr>
          <w:p>
            <w:pPr>
              <w:spacing w:after="0"/>
              <w:jc w:val="left"/>
            </w:pPr>
            <w:r>
              <w:rPr>
                <w:sz w:val="16"/>
              </w:rPr>
              <w:t>2018-04-13</w:t>
            </w:r>
          </w:p>
        </w:tc>
        <w:tc>
          <w:tcPr>
            <w:tcW w:type="dxa" w:w="1037"/>
          </w:tcPr>
          <w:p>
            <w:pPr>
              <w:spacing w:after="0"/>
              <w:jc w:val="left"/>
            </w:pPr>
            <w:r>
              <w:rPr>
                <w:sz w:val="16"/>
              </w:rPr>
              <w:t>DR-4375-NE</w:t>
            </w:r>
          </w:p>
        </w:tc>
        <w:tc>
          <w:tcPr>
            <w:tcW w:type="dxa" w:w="1169"/>
          </w:tcPr>
          <w:p>
            <w:pPr>
              <w:spacing w:after="0"/>
              <w:jc w:val="left"/>
            </w:pPr>
            <w:r>
              <w:rPr>
                <w:sz w:val="16"/>
              </w:rPr>
              <w:t>Major disaster</w:t>
            </w:r>
          </w:p>
        </w:tc>
        <w:tc>
          <w:tcPr>
            <w:tcW w:type="dxa" w:w="2635"/>
          </w:tcPr>
          <w:p>
            <w:pPr>
              <w:spacing w:after="0"/>
              <w:jc w:val="left"/>
            </w:pPr>
            <w:r>
              <w:rPr>
                <w:sz w:val="16"/>
              </w:rPr>
              <w:t>SEVERE WINTER STORM AND STRAIGHT-LINE WINDS</w:t>
            </w:r>
          </w:p>
        </w:tc>
        <w:tc>
          <w:tcPr>
            <w:tcW w:type="dxa" w:w="3078"/>
          </w:tcPr>
          <w:p>
            <w:pPr>
              <w:spacing w:after="0"/>
              <w:jc w:val="left"/>
            </w:pPr>
            <w:r>
              <w:rPr>
                <w:sz w:val="16"/>
              </w:rPr>
              <w:t>Winter Weather (primary); also designated: Strong Wind</w:t>
            </w:r>
          </w:p>
        </w:tc>
        <w:tc>
          <w:tcPr>
            <w:tcW w:type="dxa" w:w="2594"/>
          </w:tcPr>
          <w:p>
            <w:pPr>
              <w:spacing w:after="0"/>
              <w:jc w:val="right"/>
            </w:pPr>
            <w:r>
              <w:rPr>
                <w:sz w:val="16"/>
              </w:rPr>
              <w:t>none found</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2009-07-31</w:t>
            </w:r>
          </w:p>
        </w:tc>
        <w:tc>
          <w:tcPr>
            <w:tcW w:type="dxa" w:w="1037"/>
          </w:tcPr>
          <w:p>
            <w:pPr>
              <w:spacing w:after="0"/>
              <w:jc w:val="left"/>
            </w:pPr>
            <w:r>
              <w:rPr>
                <w:sz w:val="16"/>
              </w:rPr>
              <w:t>2009-06-05</w:t>
            </w:r>
          </w:p>
        </w:tc>
        <w:tc>
          <w:tcPr>
            <w:tcW w:type="dxa" w:w="1037"/>
          </w:tcPr>
          <w:p>
            <w:pPr>
              <w:spacing w:after="0"/>
              <w:jc w:val="left"/>
            </w:pPr>
            <w:r>
              <w:rPr>
                <w:sz w:val="16"/>
              </w:rPr>
              <w:t>DR-1853-NE</w:t>
            </w:r>
          </w:p>
        </w:tc>
        <w:tc>
          <w:tcPr>
            <w:tcW w:type="dxa" w:w="1169"/>
          </w:tcPr>
          <w:p>
            <w:pPr>
              <w:spacing w:after="0"/>
              <w:jc w:val="left"/>
            </w:pPr>
            <w:r>
              <w:rPr>
                <w:sz w:val="16"/>
              </w:rPr>
              <w:t>Major disaster</w:t>
            </w:r>
          </w:p>
        </w:tc>
        <w:tc>
          <w:tcPr>
            <w:tcW w:type="dxa" w:w="2635"/>
          </w:tcPr>
          <w:p>
            <w:pPr>
              <w:spacing w:after="0"/>
              <w:jc w:val="left"/>
            </w:pPr>
            <w:r>
              <w:rPr>
                <w:sz w:val="16"/>
              </w:rPr>
              <w:t>SEVERE STORMS, FLOODING, AND TORNADOES</w:t>
            </w:r>
          </w:p>
        </w:tc>
        <w:tc>
          <w:tcPr>
            <w:tcW w:type="dxa" w:w="3078"/>
          </w:tcPr>
          <w:p>
            <w:pPr>
              <w:spacing w:after="0"/>
              <w:jc w:val="left"/>
            </w:pPr>
            <w:r>
              <w:rPr>
                <w:sz w:val="16"/>
              </w:rPr>
              <w:t>Inland Flooding; Tornado</w:t>
            </w:r>
          </w:p>
        </w:tc>
        <w:tc>
          <w:tcPr>
            <w:tcW w:type="dxa" w:w="2594"/>
          </w:tcPr>
          <w:p>
            <w:pPr>
              <w:spacing w:after="0"/>
              <w:jc w:val="right"/>
            </w:pPr>
            <w:r>
              <w:rPr>
                <w:sz w:val="16"/>
              </w:rPr>
              <w:t>$66,552.49</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2007-01-07</w:t>
            </w:r>
          </w:p>
        </w:tc>
        <w:tc>
          <w:tcPr>
            <w:tcW w:type="dxa" w:w="1037"/>
          </w:tcPr>
          <w:p>
            <w:pPr>
              <w:spacing w:after="0"/>
              <w:jc w:val="left"/>
            </w:pPr>
            <w:r>
              <w:rPr>
                <w:sz w:val="16"/>
              </w:rPr>
              <w:t>2006-12-19</w:t>
            </w:r>
          </w:p>
        </w:tc>
        <w:tc>
          <w:tcPr>
            <w:tcW w:type="dxa" w:w="1037"/>
          </w:tcPr>
          <w:p>
            <w:pPr>
              <w:spacing w:after="0"/>
              <w:jc w:val="left"/>
            </w:pPr>
            <w:r>
              <w:rPr>
                <w:sz w:val="16"/>
              </w:rPr>
              <w:t>DR-1674-NE</w:t>
            </w:r>
          </w:p>
        </w:tc>
        <w:tc>
          <w:tcPr>
            <w:tcW w:type="dxa" w:w="1169"/>
          </w:tcPr>
          <w:p>
            <w:pPr>
              <w:spacing w:after="0"/>
              <w:jc w:val="left"/>
            </w:pPr>
            <w:r>
              <w:rPr>
                <w:sz w:val="16"/>
              </w:rPr>
              <w:t>Major disaster</w:t>
            </w:r>
          </w:p>
        </w:tc>
        <w:tc>
          <w:tcPr>
            <w:tcW w:type="dxa" w:w="2635"/>
          </w:tcPr>
          <w:p>
            <w:pPr>
              <w:spacing w:after="0"/>
              <w:jc w:val="left"/>
            </w:pPr>
            <w:r>
              <w:rPr>
                <w:sz w:val="16"/>
              </w:rPr>
              <w:t>SEVERE WINTER STORMS</w:t>
            </w:r>
          </w:p>
        </w:tc>
        <w:tc>
          <w:tcPr>
            <w:tcW w:type="dxa" w:w="3078"/>
          </w:tcPr>
          <w:p>
            <w:pPr>
              <w:spacing w:after="0"/>
              <w:jc w:val="left"/>
            </w:pPr>
            <w:r>
              <w:rPr>
                <w:sz w:val="16"/>
              </w:rPr>
              <w:t>Winter Weather</w:t>
            </w:r>
          </w:p>
        </w:tc>
        <w:tc>
          <w:tcPr>
            <w:tcW w:type="dxa" w:w="2594"/>
          </w:tcPr>
          <w:p>
            <w:pPr>
              <w:spacing w:after="0"/>
              <w:jc w:val="right"/>
            </w:pPr>
            <w:r>
              <w:rPr>
                <w:sz w:val="16"/>
              </w:rPr>
              <w:t>none found</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EM-3245-NE</w:t>
            </w:r>
          </w:p>
        </w:tc>
        <w:tc>
          <w:tcPr>
            <w:tcW w:type="dxa" w:w="1169"/>
          </w:tcPr>
          <w:p>
            <w:pPr>
              <w:spacing w:after="0"/>
              <w:jc w:val="left"/>
            </w:pPr>
            <w:r>
              <w:rPr>
                <w:sz w:val="16"/>
              </w:rPr>
              <w:t>Emergency</w:t>
            </w:r>
          </w:p>
        </w:tc>
        <w:tc>
          <w:tcPr>
            <w:tcW w:type="dxa" w:w="2635"/>
          </w:tcPr>
          <w:p>
            <w:pPr>
              <w:spacing w:after="0"/>
              <w:jc w:val="left"/>
            </w:pPr>
            <w:r>
              <w:rPr>
                <w:sz w:val="16"/>
              </w:rPr>
              <w:t>HURRICANE KATRINA EVACUEES</w:t>
            </w:r>
          </w:p>
        </w:tc>
        <w:tc>
          <w:tcPr>
            <w:tcW w:type="dxa" w:w="3078"/>
          </w:tcPr>
          <w:p>
            <w:pPr>
              <w:spacing w:after="0"/>
              <w:jc w:val="left"/>
            </w:pPr>
            <w:r>
              <w:rPr>
                <w:sz w:val="16"/>
              </w:rPr>
              <w:t>Hurricane: evacuation support, not a local hazard event; not counted</w:t>
            </w:r>
          </w:p>
        </w:tc>
        <w:tc>
          <w:tcPr>
            <w:tcW w:type="dxa" w:w="2594"/>
          </w:tcPr>
          <w:p>
            <w:pPr>
              <w:spacing w:after="0"/>
              <w:jc w:val="right"/>
            </w:pPr>
            <w:r>
              <w:rPr>
                <w:sz w:val="16"/>
              </w:rPr>
              <w:t>none found</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2003-07-21</w:t>
            </w:r>
          </w:p>
        </w:tc>
        <w:tc>
          <w:tcPr>
            <w:tcW w:type="dxa" w:w="1037"/>
          </w:tcPr>
          <w:p>
            <w:pPr>
              <w:spacing w:after="0"/>
              <w:jc w:val="left"/>
            </w:pPr>
            <w:r>
              <w:rPr>
                <w:sz w:val="16"/>
              </w:rPr>
              <w:t>2003-06-09</w:t>
            </w:r>
          </w:p>
        </w:tc>
        <w:tc>
          <w:tcPr>
            <w:tcW w:type="dxa" w:w="1037"/>
          </w:tcPr>
          <w:p>
            <w:pPr>
              <w:spacing w:after="0"/>
              <w:jc w:val="left"/>
            </w:pPr>
            <w:r>
              <w:rPr>
                <w:sz w:val="16"/>
              </w:rPr>
              <w:t>DR-1480-NE</w:t>
            </w:r>
          </w:p>
        </w:tc>
        <w:tc>
          <w:tcPr>
            <w:tcW w:type="dxa" w:w="1169"/>
          </w:tcPr>
          <w:p>
            <w:pPr>
              <w:spacing w:after="0"/>
              <w:jc w:val="left"/>
            </w:pPr>
            <w:r>
              <w:rPr>
                <w:sz w:val="16"/>
              </w:rPr>
              <w:t>Major disaster</w:t>
            </w:r>
          </w:p>
        </w:tc>
        <w:tc>
          <w:tcPr>
            <w:tcW w:type="dxa" w:w="2635"/>
          </w:tcPr>
          <w:p>
            <w:pPr>
              <w:spacing w:after="0"/>
              <w:jc w:val="left"/>
            </w:pPr>
            <w:r>
              <w:rPr>
                <w:sz w:val="16"/>
              </w:rPr>
              <w:t>SEVERE STORMS AND TORNADOES</w:t>
            </w:r>
          </w:p>
        </w:tc>
        <w:tc>
          <w:tcPr>
            <w:tcW w:type="dxa" w:w="3078"/>
          </w:tcPr>
          <w:p>
            <w:pPr>
              <w:spacing w:after="0"/>
              <w:jc w:val="left"/>
            </w:pPr>
            <w:r>
              <w:rPr>
                <w:sz w:val="16"/>
              </w:rPr>
              <w:t>Tornado</w:t>
            </w:r>
          </w:p>
        </w:tc>
        <w:tc>
          <w:tcPr>
            <w:tcW w:type="dxa" w:w="2594"/>
          </w:tcPr>
          <w:p>
            <w:pPr>
              <w:spacing w:after="0"/>
              <w:jc w:val="right"/>
            </w:pPr>
            <w:r>
              <w:rPr>
                <w:sz w:val="16"/>
              </w:rPr>
              <w:t>none found</w:t>
            </w:r>
          </w:p>
        </w:tc>
        <w:tc>
          <w:tcPr>
            <w:tcW w:type="dxa" w:w="648"/>
          </w:tcPr>
          <w:p>
            <w:pPr>
              <w:spacing w:after="0"/>
              <w:jc w:val="left"/>
            </w:pPr>
          </w:p>
        </w:tc>
        <w:tc>
          <w:tcPr>
            <w:tcW w:type="dxa" w:w="876"/>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2001-04-10</w:t>
            </w:r>
          </w:p>
        </w:tc>
        <w:tc>
          <w:tcPr>
            <w:tcW w:type="dxa" w:w="1037"/>
          </w:tcPr>
          <w:p>
            <w:pPr>
              <w:spacing w:after="0"/>
              <w:jc w:val="left"/>
            </w:pPr>
            <w:r>
              <w:rPr>
                <w:sz w:val="16"/>
              </w:rPr>
              <w:t>DR-1373-NE</w:t>
            </w:r>
          </w:p>
        </w:tc>
        <w:tc>
          <w:tcPr>
            <w:tcW w:type="dxa" w:w="1169"/>
          </w:tcPr>
          <w:p>
            <w:pPr>
              <w:spacing w:after="0"/>
              <w:jc w:val="left"/>
            </w:pPr>
            <w:r>
              <w:rPr>
                <w:sz w:val="16"/>
              </w:rPr>
              <w:t>Major disaster</w:t>
            </w:r>
          </w:p>
        </w:tc>
        <w:tc>
          <w:tcPr>
            <w:tcW w:type="dxa" w:w="2635"/>
          </w:tcPr>
          <w:p>
            <w:pPr>
              <w:spacing w:after="0"/>
              <w:jc w:val="left"/>
            </w:pPr>
            <w:r>
              <w:rPr>
                <w:sz w:val="16"/>
              </w:rPr>
              <w:t>SEVERE WINTER STORMS, FLOODING AND TORNADOES</w:t>
            </w:r>
          </w:p>
        </w:tc>
        <w:tc>
          <w:tcPr>
            <w:tcW w:type="dxa" w:w="3078"/>
          </w:tcPr>
          <w:p>
            <w:pPr>
              <w:spacing w:after="0"/>
              <w:jc w:val="left"/>
            </w:pPr>
            <w:r>
              <w:rPr>
                <w:sz w:val="16"/>
              </w:rPr>
              <w:t>Inland Flooding; Tornado; Winter Weather</w:t>
            </w:r>
          </w:p>
        </w:tc>
        <w:tc>
          <w:tcPr>
            <w:tcW w:type="dxa" w:w="2594"/>
          </w:tcPr>
          <w:p>
            <w:pPr>
              <w:spacing w:after="0"/>
              <w:jc w:val="right"/>
            </w:pPr>
            <w:r>
              <w:rPr>
                <w:sz w:val="16"/>
              </w:rPr>
              <w:t>none placed in this county by FEMA's record; $259,819.84 for this declaration is not placed in any county (see the list below)</w:t>
            </w:r>
          </w:p>
        </w:tc>
        <w:tc>
          <w:tcPr>
            <w:tcW w:type="dxa" w:w="648"/>
          </w:tcPr>
          <w:p>
            <w:pPr>
              <w:spacing w:after="0"/>
              <w:jc w:val="left"/>
            </w:pPr>
          </w:p>
        </w:tc>
        <w:tc>
          <w:tcPr>
            <w:tcW w:type="dxa" w:w="876"/>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73"/>
        <w:gridCol w:w="1573"/>
        <w:gridCol w:w="1437"/>
        <w:gridCol w:w="2115"/>
        <w:gridCol w:w="3198"/>
        <w:gridCol w:w="2250"/>
        <w:gridCol w:w="983"/>
        <w:gridCol w:w="983"/>
      </w:tblGrid>
      <w:tr>
        <w:trPr>
          <w:cantSplit/>
          <w:tblHeader/>
        </w:trPr>
        <w:tc>
          <w:tcPr>
            <w:tcW w:type="dxa" w:w="1573"/>
            <w:shd w:val="clear" w:color="auto" w:fill="E8E8E8"/>
          </w:tcPr>
          <w:p>
            <w:pPr>
              <w:spacing w:after="0"/>
              <w:jc w:val="left"/>
            </w:pPr>
            <w:r>
              <w:rPr>
                <w:b/>
                <w:sz w:val="16"/>
              </w:rPr>
              <w:t>Declared</w:t>
            </w:r>
          </w:p>
        </w:tc>
        <w:tc>
          <w:tcPr>
            <w:tcW w:type="dxa" w:w="1573"/>
            <w:shd w:val="clear" w:color="auto" w:fill="E8E8E8"/>
          </w:tcPr>
          <w:p>
            <w:pPr>
              <w:spacing w:after="0"/>
              <w:jc w:val="left"/>
            </w:pPr>
            <w:r>
              <w:rPr>
                <w:b/>
                <w:sz w:val="16"/>
              </w:rPr>
              <w:t>Incident began</w:t>
            </w:r>
          </w:p>
        </w:tc>
        <w:tc>
          <w:tcPr>
            <w:tcW w:type="dxa" w:w="1437"/>
            <w:shd w:val="clear" w:color="auto" w:fill="E8E8E8"/>
          </w:tcPr>
          <w:p>
            <w:pPr>
              <w:spacing w:after="0"/>
              <w:jc w:val="left"/>
            </w:pPr>
            <w:r>
              <w:rPr>
                <w:b/>
                <w:sz w:val="16"/>
              </w:rPr>
              <w:t>FEMA number</w:t>
            </w:r>
          </w:p>
        </w:tc>
        <w:tc>
          <w:tcPr>
            <w:tcW w:type="dxa" w:w="2115"/>
            <w:shd w:val="clear" w:color="auto" w:fill="E8E8E8"/>
          </w:tcPr>
          <w:p>
            <w:pPr>
              <w:spacing w:after="0"/>
              <w:jc w:val="left"/>
            </w:pPr>
            <w:r>
              <w:rPr>
                <w:b/>
                <w:sz w:val="16"/>
              </w:rPr>
              <w:t>Type</w:t>
            </w:r>
          </w:p>
        </w:tc>
        <w:tc>
          <w:tcPr>
            <w:tcW w:type="dxa" w:w="3198"/>
            <w:shd w:val="clear" w:color="auto" w:fill="E8E8E8"/>
          </w:tcPr>
          <w:p>
            <w:pPr>
              <w:spacing w:after="0"/>
              <w:jc w:val="left"/>
            </w:pPr>
            <w:r>
              <w:rPr>
                <w:b/>
                <w:sz w:val="16"/>
              </w:rPr>
              <w:t>Title</w:t>
            </w:r>
          </w:p>
        </w:tc>
        <w:tc>
          <w:tcPr>
            <w:tcW w:type="dxa" w:w="2250"/>
            <w:shd w:val="clear" w:color="auto" w:fill="E8E8E8"/>
          </w:tcPr>
          <w:p>
            <w:pPr>
              <w:spacing w:after="0"/>
              <w:jc w:val="left"/>
            </w:pPr>
            <w:r>
              <w:rPr>
                <w:b/>
                <w:sz w:val="16"/>
              </w:rPr>
              <w:t>Mapped hazard</w:t>
            </w:r>
          </w:p>
        </w:tc>
        <w:tc>
          <w:tcPr>
            <w:tcW w:type="dxa" w:w="983"/>
            <w:shd w:val="clear" w:color="auto" w:fill="E8E8E8"/>
          </w:tcPr>
          <w:p>
            <w:pPr>
              <w:spacing w:after="0"/>
              <w:jc w:val="left"/>
            </w:pPr>
            <w:r>
              <w:rPr>
                <w:b/>
                <w:sz w:val="16"/>
              </w:rPr>
              <w:t>Flags</w:t>
            </w:r>
          </w:p>
        </w:tc>
        <w:tc>
          <w:tcPr>
            <w:tcW w:type="dxa" w:w="983"/>
            <w:shd w:val="clear" w:color="auto" w:fill="E8E8E8"/>
          </w:tcPr>
          <w:p>
            <w:pPr>
              <w:spacing w:after="0"/>
              <w:jc w:val="left"/>
            </w:pPr>
            <w:r>
              <w:rPr>
                <w:b/>
                <w:sz w:val="16"/>
              </w:rPr>
              <w:t>Notes</w:t>
            </w:r>
          </w:p>
        </w:tc>
      </w:tr>
      <w:tr>
        <w:trPr>
          <w:cantSplit/>
        </w:trPr>
        <w:tc>
          <w:tcPr>
            <w:tcW w:type="dxa" w:w="1573"/>
          </w:tcPr>
          <w:p>
            <w:pPr>
              <w:spacing w:after="0"/>
              <w:jc w:val="left"/>
            </w:pPr>
            <w:r>
              <w:rPr>
                <w:sz w:val="16"/>
              </w:rPr>
              <w:t>1964-07-20</w:t>
            </w:r>
          </w:p>
        </w:tc>
        <w:tc>
          <w:tcPr>
            <w:tcW w:type="dxa" w:w="1573"/>
          </w:tcPr>
          <w:p>
            <w:pPr>
              <w:spacing w:after="0"/>
              <w:jc w:val="left"/>
            </w:pPr>
            <w:r>
              <w:rPr>
                <w:sz w:val="16"/>
              </w:rPr>
              <w:t>1964-07-20</w:t>
            </w:r>
          </w:p>
        </w:tc>
        <w:tc>
          <w:tcPr>
            <w:tcW w:type="dxa" w:w="1437"/>
          </w:tcPr>
          <w:p>
            <w:pPr>
              <w:spacing w:after="0"/>
              <w:jc w:val="left"/>
            </w:pPr>
            <w:r>
              <w:rPr>
                <w:sz w:val="16"/>
              </w:rPr>
              <w:t>DR-174-NE</w:t>
            </w:r>
          </w:p>
        </w:tc>
        <w:tc>
          <w:tcPr>
            <w:tcW w:type="dxa" w:w="2115"/>
          </w:tcPr>
          <w:p>
            <w:pPr>
              <w:spacing w:after="0"/>
              <w:jc w:val="left"/>
            </w:pPr>
            <w:r>
              <w:rPr>
                <w:sz w:val="16"/>
              </w:rPr>
              <w:t>Major disaster</w:t>
            </w:r>
          </w:p>
        </w:tc>
        <w:tc>
          <w:tcPr>
            <w:tcW w:type="dxa" w:w="3198"/>
          </w:tcPr>
          <w:p>
            <w:pPr>
              <w:spacing w:after="0"/>
              <w:jc w:val="left"/>
            </w:pPr>
            <w:r>
              <w:rPr>
                <w:sz w:val="16"/>
              </w:rPr>
              <w:t>SEVERE STORMS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1963-07-17</w:t>
            </w:r>
          </w:p>
        </w:tc>
        <w:tc>
          <w:tcPr>
            <w:tcW w:type="dxa" w:w="1573"/>
          </w:tcPr>
          <w:p>
            <w:pPr>
              <w:spacing w:after="0"/>
              <w:jc w:val="left"/>
            </w:pPr>
            <w:r>
              <w:rPr>
                <w:sz w:val="16"/>
              </w:rPr>
              <w:t>1963-07-17</w:t>
            </w:r>
          </w:p>
        </w:tc>
        <w:tc>
          <w:tcPr>
            <w:tcW w:type="dxa" w:w="1437"/>
          </w:tcPr>
          <w:p>
            <w:pPr>
              <w:spacing w:after="0"/>
              <w:jc w:val="left"/>
            </w:pPr>
            <w:r>
              <w:rPr>
                <w:sz w:val="16"/>
              </w:rPr>
              <w:t>DR-156-NE</w:t>
            </w:r>
          </w:p>
        </w:tc>
        <w:tc>
          <w:tcPr>
            <w:tcW w:type="dxa" w:w="2115"/>
          </w:tcPr>
          <w:p>
            <w:pPr>
              <w:spacing w:after="0"/>
              <w:jc w:val="left"/>
            </w:pPr>
            <w:r>
              <w:rPr>
                <w:sz w:val="16"/>
              </w:rPr>
              <w:t>Major disaster</w:t>
            </w:r>
          </w:p>
        </w:tc>
        <w:tc>
          <w:tcPr>
            <w:tcW w:type="dxa" w:w="3198"/>
          </w:tcPr>
          <w:p>
            <w:pPr>
              <w:spacing w:after="0"/>
              <w:jc w:val="left"/>
            </w:pPr>
            <w:r>
              <w:rPr>
                <w:sz w:val="16"/>
              </w:rPr>
              <w:t>HEAVY RAINS &amp; FLOODING</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1962-09-05</w:t>
            </w:r>
          </w:p>
        </w:tc>
        <w:tc>
          <w:tcPr>
            <w:tcW w:type="dxa" w:w="1573"/>
          </w:tcPr>
          <w:p>
            <w:pPr>
              <w:spacing w:after="0"/>
              <w:jc w:val="left"/>
            </w:pPr>
            <w:r>
              <w:rPr>
                <w:sz w:val="16"/>
              </w:rPr>
              <w:t>1962-09-05</w:t>
            </w:r>
          </w:p>
        </w:tc>
        <w:tc>
          <w:tcPr>
            <w:tcW w:type="dxa" w:w="1437"/>
          </w:tcPr>
          <w:p>
            <w:pPr>
              <w:spacing w:after="0"/>
              <w:jc w:val="left"/>
            </w:pPr>
            <w:r>
              <w:rPr>
                <w:sz w:val="16"/>
              </w:rPr>
              <w:t>DR-134-NE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1962-05-10</w:t>
            </w:r>
          </w:p>
        </w:tc>
        <w:tc>
          <w:tcPr>
            <w:tcW w:type="dxa" w:w="1573"/>
          </w:tcPr>
          <w:p>
            <w:pPr>
              <w:spacing w:after="0"/>
              <w:jc w:val="left"/>
            </w:pPr>
            <w:r>
              <w:rPr>
                <w:sz w:val="16"/>
              </w:rPr>
              <w:t>1962-05-10</w:t>
            </w:r>
          </w:p>
        </w:tc>
        <w:tc>
          <w:tcPr>
            <w:tcW w:type="dxa" w:w="1437"/>
          </w:tcPr>
          <w:p>
            <w:pPr>
              <w:spacing w:after="0"/>
              <w:jc w:val="left"/>
            </w:pPr>
            <w:r>
              <w:rPr>
                <w:sz w:val="16"/>
              </w:rPr>
              <w:t>DR-131-NE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r>
        <w:trPr>
          <w:cantSplit/>
        </w:trPr>
        <w:tc>
          <w:tcPr>
            <w:tcW w:type="dxa" w:w="1573"/>
          </w:tcPr>
          <w:p>
            <w:pPr>
              <w:spacing w:after="0"/>
              <w:jc w:val="left"/>
            </w:pPr>
            <w:r>
              <w:rPr>
                <w:sz w:val="16"/>
              </w:rPr>
              <w:t>1960-04-04</w:t>
            </w:r>
          </w:p>
        </w:tc>
        <w:tc>
          <w:tcPr>
            <w:tcW w:type="dxa" w:w="1573"/>
          </w:tcPr>
          <w:p>
            <w:pPr>
              <w:spacing w:after="0"/>
              <w:jc w:val="left"/>
            </w:pPr>
            <w:r>
              <w:rPr>
                <w:sz w:val="16"/>
              </w:rPr>
              <w:t>1960-04-04</w:t>
            </w:r>
          </w:p>
        </w:tc>
        <w:tc>
          <w:tcPr>
            <w:tcW w:type="dxa" w:w="1437"/>
          </w:tcPr>
          <w:p>
            <w:pPr>
              <w:spacing w:after="0"/>
              <w:jc w:val="left"/>
            </w:pPr>
            <w:r>
              <w:rPr>
                <w:sz w:val="16"/>
              </w:rPr>
              <w:t>DR-98-NE</w:t>
            </w:r>
          </w:p>
        </w:tc>
        <w:tc>
          <w:tcPr>
            <w:tcW w:type="dxa" w:w="2115"/>
          </w:tcPr>
          <w:p>
            <w:pPr>
              <w:spacing w:after="0"/>
              <w:jc w:val="left"/>
            </w:pPr>
            <w:r>
              <w:rPr>
                <w:sz w:val="16"/>
              </w:rPr>
              <w:t>Major disaster</w:t>
            </w:r>
          </w:p>
        </w:tc>
        <w:tc>
          <w:tcPr>
            <w:tcW w:type="dxa" w:w="3198"/>
          </w:tcPr>
          <w:p>
            <w:pPr>
              <w:spacing w:after="0"/>
              <w:jc w:val="left"/>
            </w:pPr>
            <w:r>
              <w:rPr>
                <w:sz w:val="16"/>
              </w:rPr>
              <w:t>FLOODS</w:t>
            </w:r>
          </w:p>
        </w:tc>
        <w:tc>
          <w:tcPr>
            <w:tcW w:type="dxa" w:w="2250"/>
          </w:tcPr>
          <w:p>
            <w:pPr>
              <w:spacing w:after="0"/>
              <w:jc w:val="left"/>
            </w:pPr>
            <w:r>
              <w:rPr>
                <w:sz w:val="16"/>
              </w:rPr>
              <w:t>Inland Flooding</w:t>
            </w:r>
          </w:p>
        </w:tc>
        <w:tc>
          <w:tcPr>
            <w:tcW w:type="dxa" w:w="983"/>
          </w:tcPr>
          <w:p>
            <w:pPr>
              <w:spacing w:after="0"/>
              <w:jc w:val="left"/>
            </w:pPr>
          </w:p>
        </w:tc>
        <w:tc>
          <w:tcPr>
            <w:tcW w:type="dxa" w:w="983"/>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not placed in a county in this state: 7 rows, $3,747,676.55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not placed in a county in this state: 7 rows, $3,747,676.55"/>
        <w:tblDescription w:val="Hazard Plain table b1d_pa_not_placed"/>
      </w:tblPr>
      <w:tblGrid>
        <w:gridCol w:w="1280"/>
        <w:gridCol w:w="1401"/>
        <w:gridCol w:w="2928"/>
        <w:gridCol w:w="2004"/>
        <w:gridCol w:w="1762"/>
        <w:gridCol w:w="4737"/>
      </w:tblGrid>
      <w:tr>
        <w:trPr>
          <w:cantSplit/>
          <w:tblHeader/>
        </w:trPr>
        <w:tc>
          <w:tcPr>
            <w:tcW w:type="dxa" w:w="1280"/>
            <w:shd w:val="clear" w:color="auto" w:fill="E8E8E8"/>
          </w:tcPr>
          <w:p>
            <w:pPr>
              <w:spacing w:after="0"/>
              <w:jc w:val="left"/>
            </w:pPr>
            <w:r>
              <w:rPr>
                <w:b/>
                <w:sz w:val="16"/>
              </w:rPr>
              <w:t>Disaster number</w:t>
            </w:r>
          </w:p>
        </w:tc>
        <w:tc>
          <w:tcPr>
            <w:tcW w:type="dxa" w:w="1401"/>
            <w:shd w:val="clear" w:color="auto" w:fill="E8E8E8"/>
          </w:tcPr>
          <w:p>
            <w:pPr>
              <w:spacing w:after="0"/>
              <w:jc w:val="left"/>
            </w:pPr>
            <w:r>
              <w:rPr>
                <w:b/>
                <w:sz w:val="16"/>
              </w:rPr>
              <w:t>Declared</w:t>
            </w:r>
          </w:p>
        </w:tc>
        <w:tc>
          <w:tcPr>
            <w:tcW w:type="dxa" w:w="2928"/>
            <w:shd w:val="clear" w:color="auto" w:fill="E8E8E8"/>
          </w:tcPr>
          <w:p>
            <w:pPr>
              <w:spacing w:after="0"/>
              <w:jc w:val="left"/>
            </w:pPr>
            <w:r>
              <w:rPr>
                <w:b/>
                <w:sz w:val="16"/>
              </w:rPr>
              <w:t>Applicant</w:t>
            </w:r>
          </w:p>
        </w:tc>
        <w:tc>
          <w:tcPr>
            <w:tcW w:type="dxa" w:w="2004"/>
            <w:shd w:val="clear" w:color="auto" w:fill="E8E8E8"/>
          </w:tcPr>
          <w:p>
            <w:pPr>
              <w:spacing w:after="0"/>
              <w:jc w:val="left"/>
            </w:pPr>
            <w:r>
              <w:rPr>
                <w:b/>
                <w:sz w:val="16"/>
              </w:rPr>
              <w:t>County field in FEMA data</w:t>
            </w:r>
          </w:p>
        </w:tc>
        <w:tc>
          <w:tcPr>
            <w:tcW w:type="dxa" w:w="1762"/>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c>
          <w:tcPr>
            <w:tcW w:type="dxa" w:w="4737"/>
            <w:shd w:val="clear" w:color="auto" w:fill="E8E8E8"/>
          </w:tcPr>
          <w:p>
            <w:pPr>
              <w:spacing w:after="0"/>
              <w:jc w:val="left"/>
            </w:pPr>
            <w:r>
              <w:rPr>
                <w:b/>
                <w:sz w:val="16"/>
              </w:rPr>
              <w:t>Why not placed</w:t>
            </w:r>
          </w:p>
        </w:tc>
      </w:tr>
      <w:tr>
        <w:trPr>
          <w:cantSplit/>
        </w:trPr>
        <w:tc>
          <w:tcPr>
            <w:tcW w:type="dxa" w:w="1280"/>
          </w:tcPr>
          <w:p>
            <w:pPr>
              <w:spacing w:after="0"/>
              <w:jc w:val="left"/>
            </w:pPr>
            <w:r>
              <w:rPr>
                <w:sz w:val="16"/>
              </w:rPr>
              <w:t>4786</w:t>
            </w:r>
          </w:p>
        </w:tc>
        <w:tc>
          <w:tcPr>
            <w:tcW w:type="dxa" w:w="1401"/>
          </w:tcPr>
          <w:p>
            <w:pPr>
              <w:spacing w:after="0"/>
              <w:jc w:val="left"/>
            </w:pPr>
            <w:r>
              <w:rPr>
                <w:sz w:val="16"/>
              </w:rPr>
              <w:t>2024-05-24</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$2,659,017.27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$752,963.17</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4420</w:t>
            </w:r>
          </w:p>
        </w:tc>
        <w:tc>
          <w:tcPr>
            <w:tcW w:type="dxa" w:w="1401"/>
          </w:tcPr>
          <w:p>
            <w:pPr>
              <w:spacing w:after="0"/>
              <w:jc w:val="left"/>
            </w:pPr>
            <w:r>
              <w:rPr>
                <w:sz w:val="16"/>
              </w:rPr>
              <w:t>2019-03-21</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$35,574.43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4225</w:t>
            </w:r>
          </w:p>
        </w:tc>
        <w:tc>
          <w:tcPr>
            <w:tcW w:type="dxa" w:w="1401"/>
          </w:tcPr>
          <w:p>
            <w:pPr>
              <w:spacing w:after="0"/>
              <w:jc w:val="left"/>
            </w:pPr>
            <w:r>
              <w:rPr>
                <w:sz w:val="16"/>
              </w:rPr>
              <w:t>2015-06-25</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$6,406.13</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4013</w:t>
            </w:r>
          </w:p>
        </w:tc>
        <w:tc>
          <w:tcPr>
            <w:tcW w:type="dxa" w:w="1401"/>
          </w:tcPr>
          <w:p>
            <w:pPr>
              <w:spacing w:after="0"/>
              <w:jc w:val="left"/>
            </w:pPr>
            <w:r>
              <w:rPr>
                <w:sz w:val="16"/>
              </w:rPr>
              <w:t>2011-08-12</w:t>
            </w:r>
          </w:p>
        </w:tc>
        <w:tc>
          <w:tcPr>
            <w:tcW w:type="dxa" w:w="2928"/>
          </w:tcPr>
          <w:p>
            <w:pPr>
              <w:spacing w:after="0"/>
              <w:jc w:val="left"/>
            </w:pPr>
            <w:r>
              <w:rPr>
                <w:sz w:val="16"/>
              </w:rPr>
              <w:t>Harrison County Rural Electric Cooperative</w:t>
            </w:r>
          </w:p>
        </w:tc>
        <w:tc>
          <w:tcPr>
            <w:tcW w:type="dxa" w:w="2004"/>
          </w:tcPr>
          <w:p>
            <w:pPr>
              <w:spacing w:after="0"/>
              <w:jc w:val="left"/>
            </w:pPr>
            <w:r>
              <w:rPr>
                <w:sz w:val="16"/>
              </w:rPr>
              <w:t>Harrison County</w:t>
            </w:r>
          </w:p>
        </w:tc>
        <w:tc>
          <w:tcPr>
            <w:tcW w:type="dxa" w:w="1762"/>
          </w:tcPr>
          <w:p>
            <w:pPr>
              <w:spacing w:after="0"/>
              <w:jc w:val="right"/>
            </w:pPr>
            <w:r>
              <w:rPr>
                <w:sz w:val="16"/>
              </w:rPr>
              <w:t>$26,849.36</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1770</w:t>
            </w:r>
          </w:p>
        </w:tc>
        <w:tc>
          <w:tcPr>
            <w:tcW w:type="dxa" w:w="1401"/>
          </w:tcPr>
          <w:p>
            <w:pPr>
              <w:spacing w:after="0"/>
              <w:jc w:val="left"/>
            </w:pPr>
            <w:r>
              <w:rPr>
                <w:sz w:val="16"/>
              </w:rPr>
              <w:t>2008-06-20</w:t>
            </w:r>
          </w:p>
        </w:tc>
        <w:tc>
          <w:tcPr>
            <w:tcW w:type="dxa" w:w="2928"/>
          </w:tcPr>
          <w:p>
            <w:pPr>
              <w:spacing w:after="0"/>
              <w:jc w:val="left"/>
            </w:pPr>
            <w:r>
              <w:rPr>
                <w:sz w:val="16"/>
              </w:rPr>
              <w:t>Kansas Bostwick Irrigation District 2 (Bostwick Irrigation District)</w:t>
            </w:r>
          </w:p>
        </w:tc>
        <w:tc>
          <w:tcPr>
            <w:tcW w:type="dxa" w:w="2004"/>
          </w:tcPr>
          <w:p>
            <w:pPr>
              <w:spacing w:after="0"/>
              <w:jc w:val="left"/>
            </w:pPr>
            <w:r>
              <w:rPr>
                <w:sz w:val="16"/>
              </w:rPr>
              <w:t>Republic County</w:t>
            </w:r>
          </w:p>
        </w:tc>
        <w:tc>
          <w:tcPr>
            <w:tcW w:type="dxa" w:w="1762"/>
          </w:tcPr>
          <w:p>
            <w:pPr>
              <w:spacing w:after="0"/>
              <w:jc w:val="right"/>
            </w:pPr>
            <w:r>
              <w:rPr>
                <w:sz w:val="16"/>
              </w:rPr>
              <w:t>$7,046.35</w:t>
            </w:r>
          </w:p>
        </w:tc>
        <w:tc>
          <w:tcPr>
            <w:tcW w:type="dxa" w:w="4737"/>
          </w:tcPr>
          <w:p>
            <w:pPr>
              <w:spacing w:after="0"/>
              <w:jc w:val="left"/>
            </w:pPr>
            <w:r>
              <w:rPr>
                <w:sz w:val="16"/>
              </w:rPr>
              <w:t>county field is a county of another state and the applicant name does not identify a place in the declaring state</w:t>
            </w:r>
          </w:p>
        </w:tc>
      </w:tr>
      <w:tr>
        <w:trPr>
          <w:cantSplit/>
        </w:trPr>
        <w:tc>
          <w:tcPr>
            <w:tcW w:type="dxa" w:w="1280"/>
          </w:tcPr>
          <w:p>
            <w:pPr>
              <w:spacing w:after="0"/>
              <w:jc w:val="left"/>
            </w:pPr>
            <w:r>
              <w:rPr>
                <w:sz w:val="16"/>
              </w:rPr>
              <w:t>1373</w:t>
            </w:r>
          </w:p>
        </w:tc>
        <w:tc>
          <w:tcPr>
            <w:tcW w:type="dxa" w:w="1401"/>
          </w:tcPr>
          <w:p>
            <w:pPr>
              <w:spacing w:after="0"/>
              <w:jc w:val="left"/>
            </w:pPr>
            <w:r>
              <w:rPr>
                <w:sz w:val="16"/>
              </w:rPr>
              <w:t>2001-05-16</w:t>
            </w:r>
          </w:p>
        </w:tc>
        <w:tc>
          <w:tcPr>
            <w:tcW w:type="dxa" w:w="2928"/>
          </w:tcPr>
          <w:p>
            <w:pPr>
              <w:spacing w:after="0"/>
              <w:jc w:val="left"/>
            </w:pPr>
            <w:r>
              <w:rPr>
                <w:sz w:val="16"/>
              </w:rPr>
              <w:t>High West Energy</w:t>
            </w:r>
          </w:p>
        </w:tc>
        <w:tc>
          <w:tcPr>
            <w:tcW w:type="dxa" w:w="2004"/>
          </w:tcPr>
          <w:p>
            <w:pPr>
              <w:spacing w:after="0"/>
              <w:jc w:val="left"/>
            </w:pPr>
            <w:r>
              <w:rPr>
                <w:sz w:val="16"/>
              </w:rPr>
              <w:t>Laramie County</w:t>
            </w:r>
          </w:p>
        </w:tc>
        <w:tc>
          <w:tcPr>
            <w:tcW w:type="dxa" w:w="1762"/>
          </w:tcPr>
          <w:p>
            <w:pPr>
              <w:spacing w:after="0"/>
              <w:jc w:val="right"/>
            </w:pPr>
            <w:r>
              <w:rPr>
                <w:sz w:val="16"/>
              </w:rPr>
              <w:t>$259,819.84</w:t>
            </w:r>
          </w:p>
        </w:tc>
        <w:tc>
          <w:tcPr>
            <w:tcW w:type="dxa" w:w="4737"/>
          </w:tcPr>
          <w:p>
            <w:pPr>
              <w:spacing w:after="0"/>
              <w:jc w:val="left"/>
            </w:pPr>
            <w:r>
              <w:rPr>
                <w:sz w:val="16"/>
              </w:rPr>
              <w:t>county field is a county of another state and the applicant name does not identify a place in the declaring state</w:t>
            </w:r>
          </w:p>
        </w:tc>
      </w:tr>
    </w:tbl>
    <w:p>
      <w:pPr>
        <w:spacing w:after="40" w:before="60"/>
      </w:pPr>
      <w:r>
        <w:rPr>
          <w:sz w:val="15"/>
        </w:rPr>
        <w:t>FEMA's Public Assistance summaries file these applicants under a county field that is not a county of this state (an Alaska school area, the former Valdez-Cordova Census Area, or another state's county), and the applicant name does not identify one place here. They are listed for the whole state and are not in any county total. Check whether any of them worked in your county.</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13</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49</w:t>
            </w:r>
          </w:p>
        </w:tc>
        <w:tc>
          <w:tcPr>
            <w:tcW w:type="dxa" w:w="1422"/>
          </w:tcPr>
          <w:p>
            <w:pPr>
              <w:spacing w:after="0"/>
              <w:jc w:val="right"/>
            </w:pPr>
            <w:r>
              <w:rPr>
                <w:sz w:val="16"/>
              </w:rPr>
              <w:t>15</w:t>
            </w:r>
          </w:p>
        </w:tc>
        <w:tc>
          <w:tcPr>
            <w:tcW w:type="dxa" w:w="1356"/>
          </w:tcPr>
          <w:p>
            <w:pPr>
              <w:spacing w:after="0"/>
              <w:jc w:val="right"/>
            </w:pPr>
            <w:r>
              <w:rPr>
                <w:sz w:val="16"/>
              </w:rPr>
              <w:t>4</w:t>
            </w:r>
          </w:p>
        </w:tc>
        <w:tc>
          <w:tcPr>
            <w:tcW w:type="dxa" w:w="963"/>
          </w:tcPr>
          <w:p>
            <w:pPr>
              <w:spacing w:after="0"/>
              <w:jc w:val="right"/>
            </w:pPr>
            <w:r>
              <w:rPr>
                <w:sz w:val="16"/>
              </w:rPr>
              <w:t>19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211</w:t>
            </w:r>
          </w:p>
        </w:tc>
        <w:tc>
          <w:tcPr>
            <w:tcW w:type="dxa" w:w="1422"/>
          </w:tcPr>
          <w:p>
            <w:pPr>
              <w:spacing w:after="0"/>
              <w:jc w:val="right"/>
            </w:pPr>
            <w:r>
              <w:rPr>
                <w:sz w:val="16"/>
              </w:rPr>
              <w:t>4</w:t>
            </w:r>
          </w:p>
        </w:tc>
        <w:tc>
          <w:tcPr>
            <w:tcW w:type="dxa" w:w="1356"/>
          </w:tcPr>
          <w:p>
            <w:pPr>
              <w:spacing w:after="0"/>
              <w:jc w:val="right"/>
            </w:pPr>
            <w:r>
              <w:rPr>
                <w:sz w:val="16"/>
              </w:rPr>
              <w:t>4</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8</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Strong Wind</w:t>
            </w:r>
          </w:p>
        </w:tc>
        <w:tc>
          <w:tcPr>
            <w:tcW w:type="dxa" w:w="1487"/>
          </w:tcPr>
          <w:p>
            <w:pPr>
              <w:spacing w:after="0"/>
              <w:jc w:val="right"/>
            </w:pPr>
            <w:r>
              <w:rPr>
                <w:sz w:val="16"/>
              </w:rPr>
              <w:t>142</w:t>
            </w:r>
          </w:p>
        </w:tc>
        <w:tc>
          <w:tcPr>
            <w:tcW w:type="dxa" w:w="1422"/>
          </w:tcPr>
          <w:p>
            <w:pPr>
              <w:spacing w:after="0"/>
              <w:jc w:val="right"/>
            </w:pPr>
            <w:r>
              <w:rPr>
                <w:sz w:val="16"/>
              </w:rPr>
              <w:t>13</w:t>
            </w:r>
          </w:p>
        </w:tc>
        <w:tc>
          <w:tcPr>
            <w:tcW w:type="dxa" w:w="1356"/>
          </w:tcPr>
          <w:p>
            <w:pPr>
              <w:spacing w:after="0"/>
              <w:jc w:val="right"/>
            </w:pPr>
            <w:r>
              <w:rPr>
                <w:sz w:val="16"/>
              </w:rPr>
              <w:t>5</w:t>
            </w:r>
          </w:p>
        </w:tc>
        <w:tc>
          <w:tcPr>
            <w:tcW w:type="dxa" w:w="963"/>
          </w:tcPr>
          <w:p>
            <w:pPr>
              <w:spacing w:after="0"/>
              <w:jc w:val="right"/>
            </w:pPr>
            <w:r>
              <w:rPr>
                <w:sz w:val="16"/>
              </w:rPr>
              <w:t>18</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50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3</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48</w:t>
            </w:r>
          </w:p>
        </w:tc>
        <w:tc>
          <w:tcPr>
            <w:tcW w:type="dxa" w:w="1422"/>
          </w:tcPr>
          <w:p>
            <w:pPr>
              <w:spacing w:after="0"/>
              <w:jc w:val="right"/>
            </w:pPr>
            <w:r>
              <w:rPr>
                <w:sz w:val="16"/>
              </w:rPr>
              <w:t>5</w:t>
            </w:r>
          </w:p>
        </w:tc>
        <w:tc>
          <w:tcPr>
            <w:tcW w:type="dxa" w:w="1356"/>
          </w:tcPr>
          <w:p>
            <w:pPr>
              <w:spacing w:after="0"/>
              <w:jc w:val="right"/>
            </w:pPr>
            <w:r>
              <w:rPr>
                <w:sz w:val="16"/>
              </w:rPr>
              <w:t>0</w:t>
            </w:r>
          </w:p>
        </w:tc>
        <w:tc>
          <w:tcPr>
            <w:tcW w:type="dxa" w:w="963"/>
          </w:tcPr>
          <w:p>
            <w:pPr>
              <w:spacing w:after="0"/>
              <w:jc w:val="right"/>
            </w:pPr>
            <w:r>
              <w:rPr>
                <w:sz w:val="16"/>
              </w:rPr>
              <w:t>5</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669"/>
        <w:gridCol w:w="2898"/>
        <w:gridCol w:w="1079"/>
        <w:gridCol w:w="1696"/>
        <w:gridCol w:w="1631"/>
        <w:gridCol w:w="2887"/>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669"/>
            <w:shd w:val="clear" w:color="auto" w:fill="E8E8E8"/>
          </w:tcPr>
          <w:p>
            <w:pPr>
              <w:spacing w:after="0"/>
              <w:jc w:val="left"/>
            </w:pPr>
            <w:r>
              <w:rPr>
                <w:b/>
                <w:sz w:val="16"/>
              </w:rPr>
              <w:t>Magnitude or extent</w:t>
            </w:r>
          </w:p>
        </w:tc>
        <w:tc>
          <w:tcPr>
            <w:tcW w:type="dxa" w:w="2898"/>
            <w:shd w:val="clear" w:color="auto" w:fill="E8E8E8"/>
          </w:tcPr>
          <w:p>
            <w:pPr>
              <w:spacing w:after="0"/>
              <w:jc w:val="left"/>
            </w:pPr>
            <w:r>
              <w:rPr>
                <w:b/>
                <w:sz w:val="16"/>
              </w:rPr>
              <w:t>Damage</w:t>
            </w:r>
          </w:p>
          <w:p>
            <w:pPr>
              <w:spacing w:after="0"/>
              <w:jc w:val="left"/>
            </w:pPr>
            <w:r>
              <w:rPr>
                <w:i/>
                <w:color w:val="555555"/>
                <w:sz w:val="14"/>
              </w:rPr>
              <w:t>nominal dollars</w:t>
            </w:r>
          </w:p>
        </w:tc>
        <w:tc>
          <w:tcPr>
            <w:tcW w:type="dxa" w:w="107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96"/>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Flags</w:t>
            </w:r>
          </w:p>
        </w:tc>
        <w:tc>
          <w:tcPr>
            <w:tcW w:type="dxa" w:w="2887"/>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2024-01-12</w:t>
            </w:r>
          </w:p>
        </w:tc>
        <w:tc>
          <w:tcPr>
            <w:tcW w:type="dxa" w:w="1215"/>
          </w:tcPr>
          <w:p>
            <w:pPr>
              <w:spacing w:after="0"/>
              <w:jc w:val="left"/>
            </w:pPr>
            <w:r>
              <w:rPr>
                <w:sz w:val="16"/>
              </w:rPr>
              <w:t>Extreme Cold/Wind Chill</w:t>
            </w:r>
          </w:p>
        </w:tc>
        <w:tc>
          <w:tcPr>
            <w:tcW w:type="dxa" w:w="1669"/>
          </w:tcPr>
          <w:p>
            <w:pPr>
              <w:spacing w:after="0"/>
              <w:jc w:val="left"/>
            </w:pPr>
          </w:p>
        </w:tc>
        <w:tc>
          <w:tcPr>
            <w:tcW w:type="dxa" w:w="2898"/>
          </w:tcPr>
          <w:p>
            <w:pPr>
              <w:spacing w:after="0"/>
              <w:jc w:val="left"/>
            </w:pPr>
            <w:r>
              <w:rPr>
                <w:sz w:val="16"/>
              </w:rPr>
              <w:t>$0 property; $0 crops, reported for the zone (2024 dollars)</w:t>
            </w:r>
          </w:p>
        </w:tc>
        <w:tc>
          <w:tcPr>
            <w:tcW w:type="dxa" w:w="1079"/>
          </w:tcPr>
          <w:p>
            <w:pPr>
              <w:spacing w:after="0"/>
              <w:jc w:val="right"/>
            </w:pPr>
            <w:r>
              <w:rPr>
                <w:sz w:val="16"/>
              </w:rPr>
              <w:t>0, 0</w:t>
            </w:r>
          </w:p>
        </w:tc>
        <w:tc>
          <w:tcPr>
            <w:tcW w:type="dxa" w:w="1696"/>
          </w:tcPr>
          <w:p>
            <w:pPr>
              <w:spacing w:after="0"/>
              <w:jc w:val="left"/>
            </w:pPr>
            <w:r>
              <w:rPr>
                <w:sz w:val="16"/>
              </w:rPr>
              <w:t>NWS zone NEZ056 (DEUEL), zone-level: may include parts of neighboring counties</w:t>
            </w:r>
          </w:p>
        </w:tc>
        <w:tc>
          <w:tcPr>
            <w:tcW w:type="dxa" w:w="1631"/>
          </w:tcPr>
          <w:p>
            <w:pPr>
              <w:spacing w:after="0"/>
              <w:jc w:val="left"/>
            </w:pPr>
            <w:r>
              <w:rPr>
                <w:sz w:val="16"/>
              </w:rPr>
              <w:t>new since last plan; within last 5 years</w:t>
            </w:r>
          </w:p>
        </w:tc>
        <w:tc>
          <w:tcPr>
            <w:tcW w:type="dxa" w:w="2887"/>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2022-04-01</w:t>
            </w:r>
          </w:p>
        </w:tc>
        <w:tc>
          <w:tcPr>
            <w:tcW w:type="dxa" w:w="1215"/>
          </w:tcPr>
          <w:p>
            <w:pPr>
              <w:spacing w:after="0"/>
              <w:jc w:val="left"/>
            </w:pPr>
            <w:r>
              <w:rPr>
                <w:sz w:val="16"/>
              </w:rPr>
              <w:t>Drought</w:t>
            </w:r>
          </w:p>
        </w:tc>
        <w:tc>
          <w:tcPr>
            <w:tcW w:type="dxa" w:w="1669"/>
          </w:tcPr>
          <w:p>
            <w:pPr>
              <w:spacing w:after="0"/>
              <w:jc w:val="left"/>
            </w:pPr>
          </w:p>
        </w:tc>
        <w:tc>
          <w:tcPr>
            <w:tcW w:type="dxa" w:w="2898"/>
          </w:tcPr>
          <w:p>
            <w:pPr>
              <w:spacing w:after="0"/>
              <w:jc w:val="left"/>
            </w:pPr>
            <w:r>
              <w:rPr>
                <w:sz w:val="16"/>
              </w:rPr>
              <w:t>damage not reported</w:t>
            </w:r>
          </w:p>
        </w:tc>
        <w:tc>
          <w:tcPr>
            <w:tcW w:type="dxa" w:w="1079"/>
          </w:tcPr>
          <w:p>
            <w:pPr>
              <w:spacing w:after="0"/>
              <w:jc w:val="right"/>
            </w:pPr>
            <w:r>
              <w:rPr>
                <w:sz w:val="16"/>
              </w:rPr>
              <w:t>0, 0</w:t>
            </w:r>
          </w:p>
        </w:tc>
        <w:tc>
          <w:tcPr>
            <w:tcW w:type="dxa" w:w="1696"/>
          </w:tcPr>
          <w:p>
            <w:pPr>
              <w:spacing w:after="0"/>
              <w:jc w:val="left"/>
            </w:pPr>
            <w:r>
              <w:rPr>
                <w:sz w:val="16"/>
              </w:rPr>
              <w:t>NWS zone NEZ056 (DEUEL), zone-level: may include parts of neighboring counties</w:t>
            </w:r>
          </w:p>
        </w:tc>
        <w:tc>
          <w:tcPr>
            <w:tcW w:type="dxa" w:w="1631"/>
          </w:tcPr>
          <w:p>
            <w:pPr>
              <w:spacing w:after="0"/>
              <w:jc w:val="left"/>
            </w:pPr>
            <w:r>
              <w:rPr>
                <w:sz w:val="16"/>
              </w:rPr>
              <w:t>during plan review, check whether your last plan included it; within last 5 years</w:t>
            </w:r>
          </w:p>
        </w:tc>
        <w:tc>
          <w:tcPr>
            <w:tcW w:type="dxa" w:w="2887"/>
          </w:tcPr>
          <w:p>
            <w:pPr>
              <w:spacing w:after="0"/>
              <w:jc w:val="left"/>
            </w:pPr>
            <w:r>
              <w:rPr>
                <w:sz w:val="16"/>
              </w:rPr>
              <w:t>B1-c worst recorded: Drought</w:t>
            </w:r>
          </w:p>
        </w:tc>
      </w:tr>
      <w:tr>
        <w:trPr>
          <w:cantSplit/>
        </w:trPr>
        <w:tc>
          <w:tcPr>
            <w:tcW w:type="dxa" w:w="1037"/>
          </w:tcPr>
          <w:p>
            <w:pPr>
              <w:spacing w:after="0"/>
              <w:jc w:val="left"/>
            </w:pPr>
            <w:r>
              <w:rPr>
                <w:sz w:val="16"/>
              </w:rPr>
              <w:t>2018-08-06</w:t>
            </w:r>
          </w:p>
        </w:tc>
        <w:tc>
          <w:tcPr>
            <w:tcW w:type="dxa" w:w="1215"/>
          </w:tcPr>
          <w:p>
            <w:pPr>
              <w:spacing w:after="0"/>
              <w:jc w:val="left"/>
            </w:pPr>
            <w:r>
              <w:rPr>
                <w:sz w:val="16"/>
              </w:rPr>
              <w:t>Hail</w:t>
            </w:r>
          </w:p>
        </w:tc>
        <w:tc>
          <w:tcPr>
            <w:tcW w:type="dxa" w:w="1669"/>
          </w:tcPr>
          <w:p>
            <w:pPr>
              <w:spacing w:after="0"/>
              <w:jc w:val="left"/>
            </w:pPr>
            <w:r>
              <w:rPr>
                <w:sz w:val="16"/>
              </w:rPr>
              <w:t>3.5 in</w:t>
            </w:r>
          </w:p>
        </w:tc>
        <w:tc>
          <w:tcPr>
            <w:tcW w:type="dxa" w:w="2898"/>
          </w:tcPr>
          <w:p>
            <w:pPr>
              <w:spacing w:after="0"/>
              <w:jc w:val="left"/>
            </w:pPr>
            <w:r>
              <w:rPr>
                <w:sz w:val="16"/>
              </w:rPr>
              <w:t>damage not reported</w:t>
            </w:r>
          </w:p>
        </w:tc>
        <w:tc>
          <w:tcPr>
            <w:tcW w:type="dxa" w:w="1079"/>
          </w:tcPr>
          <w:p>
            <w:pPr>
              <w:spacing w:after="0"/>
              <w:jc w:val="right"/>
            </w:pPr>
            <w:r>
              <w:rPr>
                <w:sz w:val="16"/>
              </w:rPr>
              <w:t>0, 0</w:t>
            </w:r>
          </w:p>
        </w:tc>
        <w:tc>
          <w:tcPr>
            <w:tcW w:type="dxa" w:w="1696"/>
          </w:tcPr>
          <w:p>
            <w:pPr>
              <w:spacing w:after="0"/>
              <w:jc w:val="left"/>
            </w:pPr>
            <w:r>
              <w:rPr>
                <w:sz w:val="16"/>
              </w:rPr>
              <w:t>BIG SPGS</w:t>
            </w:r>
          </w:p>
        </w:tc>
        <w:tc>
          <w:tcPr>
            <w:tcW w:type="dxa" w:w="1631"/>
          </w:tcPr>
          <w:p>
            <w:pPr>
              <w:spacing w:after="0"/>
              <w:jc w:val="left"/>
            </w:pPr>
          </w:p>
        </w:tc>
        <w:tc>
          <w:tcPr>
            <w:tcW w:type="dxa" w:w="2887"/>
          </w:tcPr>
          <w:p>
            <w:pPr>
              <w:spacing w:after="0"/>
              <w:jc w:val="left"/>
            </w:pPr>
            <w:r>
              <w:rPr>
                <w:sz w:val="16"/>
              </w:rPr>
              <w:t>B1-c worst recorded: Hail</w:t>
            </w:r>
          </w:p>
        </w:tc>
      </w:tr>
      <w:tr>
        <w:trPr>
          <w:cantSplit/>
        </w:trPr>
        <w:tc>
          <w:tcPr>
            <w:tcW w:type="dxa" w:w="1037"/>
          </w:tcPr>
          <w:p>
            <w:pPr>
              <w:spacing w:after="0"/>
              <w:jc w:val="left"/>
            </w:pPr>
            <w:r>
              <w:rPr>
                <w:sz w:val="16"/>
              </w:rPr>
              <w:t>2018-06-17</w:t>
            </w:r>
          </w:p>
        </w:tc>
        <w:tc>
          <w:tcPr>
            <w:tcW w:type="dxa" w:w="1215"/>
          </w:tcPr>
          <w:p>
            <w:pPr>
              <w:spacing w:after="0"/>
              <w:jc w:val="left"/>
            </w:pPr>
            <w:r>
              <w:rPr>
                <w:sz w:val="16"/>
              </w:rPr>
              <w:t>Tornado</w:t>
            </w:r>
          </w:p>
        </w:tc>
        <w:tc>
          <w:tcPr>
            <w:tcW w:type="dxa" w:w="1669"/>
          </w:tcPr>
          <w:p>
            <w:pPr>
              <w:spacing w:after="0"/>
              <w:jc w:val="left"/>
            </w:pPr>
            <w:r>
              <w:rPr>
                <w:sz w:val="16"/>
              </w:rPr>
              <w:t>EF1, 2.14 mi within this county, 162 yd wide</w:t>
            </w:r>
          </w:p>
        </w:tc>
        <w:tc>
          <w:tcPr>
            <w:tcW w:type="dxa" w:w="2898"/>
          </w:tcPr>
          <w:p>
            <w:pPr>
              <w:spacing w:after="0"/>
              <w:jc w:val="left"/>
            </w:pPr>
            <w:r>
              <w:rPr>
                <w:sz w:val="16"/>
              </w:rPr>
              <w:t>$125,000 property; $0 crops (2018 dollars)</w:t>
            </w:r>
          </w:p>
        </w:tc>
        <w:tc>
          <w:tcPr>
            <w:tcW w:type="dxa" w:w="1079"/>
          </w:tcPr>
          <w:p>
            <w:pPr>
              <w:spacing w:after="0"/>
              <w:jc w:val="right"/>
            </w:pPr>
            <w:r>
              <w:rPr>
                <w:sz w:val="16"/>
              </w:rPr>
              <w:t>0, 0</w:t>
            </w:r>
          </w:p>
        </w:tc>
        <w:tc>
          <w:tcPr>
            <w:tcW w:type="dxa" w:w="1696"/>
          </w:tcPr>
          <w:p>
            <w:pPr>
              <w:spacing w:after="0"/>
              <w:jc w:val="left"/>
            </w:pPr>
            <w:r>
              <w:rPr>
                <w:sz w:val="16"/>
              </w:rPr>
              <w:t>BIG SPGS</w:t>
            </w:r>
          </w:p>
        </w:tc>
        <w:tc>
          <w:tcPr>
            <w:tcW w:type="dxa" w:w="1631"/>
          </w:tcPr>
          <w:p>
            <w:pPr>
              <w:spacing w:after="0"/>
              <w:jc w:val="left"/>
            </w:pPr>
          </w:p>
        </w:tc>
        <w:tc>
          <w:tcPr>
            <w:tcW w:type="dxa" w:w="2887"/>
          </w:tcPr>
          <w:p>
            <w:pPr>
              <w:spacing w:after="0"/>
              <w:jc w:val="left"/>
            </w:pPr>
            <w:r>
              <w:rPr>
                <w:sz w:val="16"/>
              </w:rPr>
              <w:t>B1-c most damaging: Tornado</w:t>
            </w:r>
          </w:p>
        </w:tc>
      </w:tr>
      <w:tr>
        <w:trPr>
          <w:cantSplit/>
        </w:trPr>
        <w:tc>
          <w:tcPr>
            <w:tcW w:type="dxa" w:w="1037"/>
          </w:tcPr>
          <w:p>
            <w:pPr>
              <w:spacing w:after="0"/>
              <w:jc w:val="left"/>
            </w:pPr>
            <w:r>
              <w:rPr>
                <w:sz w:val="16"/>
              </w:rPr>
              <w:t>2018-04-13</w:t>
            </w:r>
          </w:p>
        </w:tc>
        <w:tc>
          <w:tcPr>
            <w:tcW w:type="dxa" w:w="1215"/>
          </w:tcPr>
          <w:p>
            <w:pPr>
              <w:spacing w:after="0"/>
              <w:jc w:val="left"/>
            </w:pPr>
            <w:r>
              <w:rPr>
                <w:sz w:val="16"/>
              </w:rPr>
              <w:t>Blizzard</w:t>
            </w:r>
          </w:p>
        </w:tc>
        <w:tc>
          <w:tcPr>
            <w:tcW w:type="dxa" w:w="1669"/>
          </w:tcPr>
          <w:p>
            <w:pPr>
              <w:spacing w:after="0"/>
              <w:jc w:val="left"/>
            </w:pPr>
          </w:p>
        </w:tc>
        <w:tc>
          <w:tcPr>
            <w:tcW w:type="dxa" w:w="2898"/>
          </w:tcPr>
          <w:p>
            <w:pPr>
              <w:spacing w:after="0"/>
              <w:jc w:val="left"/>
            </w:pPr>
            <w:r>
              <w:rPr>
                <w:sz w:val="16"/>
              </w:rPr>
              <w:t>$50,000 property; $0 crops, reported for the zone (2018 dollars)</w:t>
            </w:r>
          </w:p>
        </w:tc>
        <w:tc>
          <w:tcPr>
            <w:tcW w:type="dxa" w:w="1079"/>
          </w:tcPr>
          <w:p>
            <w:pPr>
              <w:spacing w:after="0"/>
              <w:jc w:val="right"/>
            </w:pPr>
            <w:r>
              <w:rPr>
                <w:sz w:val="16"/>
              </w:rPr>
              <w:t>0, 0</w:t>
            </w:r>
          </w:p>
        </w:tc>
        <w:tc>
          <w:tcPr>
            <w:tcW w:type="dxa" w:w="1696"/>
          </w:tcPr>
          <w:p>
            <w:pPr>
              <w:spacing w:after="0"/>
              <w:jc w:val="left"/>
            </w:pPr>
            <w:r>
              <w:rPr>
                <w:sz w:val="16"/>
              </w:rPr>
              <w:t>NWS zone NEZ056 (DEUEL), zone-level: may include parts of neighboring counties</w:t>
            </w:r>
          </w:p>
        </w:tc>
        <w:tc>
          <w:tcPr>
            <w:tcW w:type="dxa" w:w="1631"/>
          </w:tcPr>
          <w:p>
            <w:pPr>
              <w:spacing w:after="0"/>
              <w:jc w:val="left"/>
            </w:pPr>
          </w:p>
        </w:tc>
        <w:tc>
          <w:tcPr>
            <w:tcW w:type="dxa" w:w="2887"/>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2013-09-18</w:t>
            </w:r>
          </w:p>
        </w:tc>
        <w:tc>
          <w:tcPr>
            <w:tcW w:type="dxa" w:w="1215"/>
          </w:tcPr>
          <w:p>
            <w:pPr>
              <w:spacing w:after="0"/>
              <w:jc w:val="left"/>
            </w:pPr>
            <w:r>
              <w:rPr>
                <w:sz w:val="16"/>
              </w:rPr>
              <w:t>Flood</w:t>
            </w:r>
          </w:p>
        </w:tc>
        <w:tc>
          <w:tcPr>
            <w:tcW w:type="dxa" w:w="1669"/>
          </w:tcPr>
          <w:p>
            <w:pPr>
              <w:spacing w:after="0"/>
              <w:jc w:val="left"/>
            </w:pPr>
          </w:p>
        </w:tc>
        <w:tc>
          <w:tcPr>
            <w:tcW w:type="dxa" w:w="2898"/>
          </w:tcPr>
          <w:p>
            <w:pPr>
              <w:spacing w:after="0"/>
              <w:jc w:val="left"/>
            </w:pPr>
            <w:r>
              <w:rPr>
                <w:sz w:val="16"/>
              </w:rPr>
              <w:t>$2,000 property; $0 crops (2013 dollars)</w:t>
            </w:r>
          </w:p>
        </w:tc>
        <w:tc>
          <w:tcPr>
            <w:tcW w:type="dxa" w:w="1079"/>
          </w:tcPr>
          <w:p>
            <w:pPr>
              <w:spacing w:after="0"/>
              <w:jc w:val="right"/>
            </w:pPr>
            <w:r>
              <w:rPr>
                <w:sz w:val="16"/>
              </w:rPr>
              <w:t>0, 1</w:t>
            </w:r>
          </w:p>
        </w:tc>
        <w:tc>
          <w:tcPr>
            <w:tcW w:type="dxa" w:w="1696"/>
          </w:tcPr>
          <w:p>
            <w:pPr>
              <w:spacing w:after="0"/>
              <w:jc w:val="left"/>
            </w:pPr>
            <w:r>
              <w:rPr>
                <w:sz w:val="16"/>
              </w:rPr>
              <w:t>BIG SPGS</w:t>
            </w:r>
          </w:p>
        </w:tc>
        <w:tc>
          <w:tcPr>
            <w:tcW w:type="dxa" w:w="1631"/>
          </w:tcPr>
          <w:p>
            <w:pPr>
              <w:spacing w:after="0"/>
              <w:jc w:val="left"/>
            </w:pP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2012-07-01</w:t>
            </w:r>
          </w:p>
        </w:tc>
        <w:tc>
          <w:tcPr>
            <w:tcW w:type="dxa" w:w="1215"/>
          </w:tcPr>
          <w:p>
            <w:pPr>
              <w:spacing w:after="0"/>
              <w:jc w:val="left"/>
            </w:pPr>
            <w:r>
              <w:rPr>
                <w:sz w:val="16"/>
              </w:rPr>
              <w:t>Drought</w:t>
            </w:r>
          </w:p>
        </w:tc>
        <w:tc>
          <w:tcPr>
            <w:tcW w:type="dxa" w:w="1669"/>
          </w:tcPr>
          <w:p>
            <w:pPr>
              <w:spacing w:after="0"/>
              <w:jc w:val="left"/>
            </w:pPr>
          </w:p>
        </w:tc>
        <w:tc>
          <w:tcPr>
            <w:tcW w:type="dxa" w:w="2898"/>
          </w:tcPr>
          <w:p>
            <w:pPr>
              <w:spacing w:after="0"/>
              <w:jc w:val="left"/>
            </w:pPr>
            <w:r>
              <w:rPr>
                <w:sz w:val="16"/>
              </w:rPr>
              <w:t>$50,000 property; $1,000,000 crops, reported for the zone (2012 dollars)</w:t>
            </w:r>
          </w:p>
        </w:tc>
        <w:tc>
          <w:tcPr>
            <w:tcW w:type="dxa" w:w="1079"/>
          </w:tcPr>
          <w:p>
            <w:pPr>
              <w:spacing w:after="0"/>
              <w:jc w:val="right"/>
            </w:pPr>
            <w:r>
              <w:rPr>
                <w:sz w:val="16"/>
              </w:rPr>
              <w:t>0, 0</w:t>
            </w:r>
          </w:p>
        </w:tc>
        <w:tc>
          <w:tcPr>
            <w:tcW w:type="dxa" w:w="1696"/>
          </w:tcPr>
          <w:p>
            <w:pPr>
              <w:spacing w:after="0"/>
              <w:jc w:val="left"/>
            </w:pPr>
            <w:r>
              <w:rPr>
                <w:sz w:val="16"/>
              </w:rPr>
              <w:t>NWS zone NEZ056 (DEUEL), zone-level: may include parts of neighboring counties</w:t>
            </w:r>
          </w:p>
        </w:tc>
        <w:tc>
          <w:tcPr>
            <w:tcW w:type="dxa" w:w="1631"/>
          </w:tcPr>
          <w:p>
            <w:pPr>
              <w:spacing w:after="0"/>
              <w:jc w:val="left"/>
            </w:pPr>
          </w:p>
        </w:tc>
        <w:tc>
          <w:tcPr>
            <w:tcW w:type="dxa" w:w="2887"/>
          </w:tcPr>
          <w:p>
            <w:pPr>
              <w:spacing w:after="0"/>
              <w:jc w:val="left"/>
            </w:pPr>
            <w:r>
              <w:rPr>
                <w:sz w:val="16"/>
              </w:rPr>
              <w:t>B1-c most damaging: Drought</w:t>
            </w:r>
          </w:p>
        </w:tc>
      </w:tr>
      <w:tr>
        <w:trPr>
          <w:cantSplit/>
        </w:trPr>
        <w:tc>
          <w:tcPr>
            <w:tcW w:type="dxa" w:w="1037"/>
          </w:tcPr>
          <w:p>
            <w:pPr>
              <w:spacing w:after="0"/>
              <w:jc w:val="left"/>
            </w:pPr>
            <w:r>
              <w:rPr>
                <w:sz w:val="16"/>
              </w:rPr>
              <w:t>2012-02-25</w:t>
            </w:r>
          </w:p>
        </w:tc>
        <w:tc>
          <w:tcPr>
            <w:tcW w:type="dxa" w:w="1215"/>
          </w:tcPr>
          <w:p>
            <w:pPr>
              <w:spacing w:after="0"/>
              <w:jc w:val="left"/>
            </w:pPr>
            <w:r>
              <w:rPr>
                <w:sz w:val="16"/>
              </w:rPr>
              <w:t>High Wind</w:t>
            </w:r>
          </w:p>
        </w:tc>
        <w:tc>
          <w:tcPr>
            <w:tcW w:type="dxa" w:w="1669"/>
          </w:tcPr>
          <w:p>
            <w:pPr>
              <w:spacing w:after="0"/>
              <w:jc w:val="left"/>
            </w:pPr>
            <w:r>
              <w:rPr>
                <w:sz w:val="16"/>
              </w:rPr>
              <w:t>64 kt (74 mph) measured gust</w:t>
            </w:r>
          </w:p>
        </w:tc>
        <w:tc>
          <w:tcPr>
            <w:tcW w:type="dxa" w:w="2898"/>
          </w:tcPr>
          <w:p>
            <w:pPr>
              <w:spacing w:after="0"/>
              <w:jc w:val="left"/>
            </w:pPr>
            <w:r>
              <w:rPr>
                <w:sz w:val="16"/>
              </w:rPr>
              <w:t>$10,000 property; $0 crops, reported for the zone (2012 dollars)</w:t>
            </w:r>
          </w:p>
        </w:tc>
        <w:tc>
          <w:tcPr>
            <w:tcW w:type="dxa" w:w="1079"/>
          </w:tcPr>
          <w:p>
            <w:pPr>
              <w:spacing w:after="0"/>
              <w:jc w:val="right"/>
            </w:pPr>
            <w:r>
              <w:rPr>
                <w:sz w:val="16"/>
              </w:rPr>
              <w:t>0, 0</w:t>
            </w:r>
          </w:p>
        </w:tc>
        <w:tc>
          <w:tcPr>
            <w:tcW w:type="dxa" w:w="1696"/>
          </w:tcPr>
          <w:p>
            <w:pPr>
              <w:spacing w:after="0"/>
              <w:jc w:val="left"/>
            </w:pPr>
            <w:r>
              <w:rPr>
                <w:sz w:val="16"/>
              </w:rPr>
              <w:t>NWS zone NEZ056 (DEUEL), zone-level: may include parts of neighboring counties</w:t>
            </w:r>
          </w:p>
        </w:tc>
        <w:tc>
          <w:tcPr>
            <w:tcW w:type="dxa" w:w="1631"/>
          </w:tcPr>
          <w:p>
            <w:pPr>
              <w:spacing w:after="0"/>
              <w:jc w:val="left"/>
            </w:pPr>
          </w:p>
        </w:tc>
        <w:tc>
          <w:tcPr>
            <w:tcW w:type="dxa" w:w="2887"/>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2008-05-23</w:t>
            </w:r>
          </w:p>
        </w:tc>
        <w:tc>
          <w:tcPr>
            <w:tcW w:type="dxa" w:w="1215"/>
          </w:tcPr>
          <w:p>
            <w:pPr>
              <w:spacing w:after="0"/>
              <w:jc w:val="left"/>
            </w:pPr>
            <w:r>
              <w:rPr>
                <w:sz w:val="16"/>
              </w:rPr>
              <w:t>Flash Flood</w:t>
            </w:r>
          </w:p>
        </w:tc>
        <w:tc>
          <w:tcPr>
            <w:tcW w:type="dxa" w:w="1669"/>
          </w:tcPr>
          <w:p>
            <w:pPr>
              <w:spacing w:after="0"/>
              <w:jc w:val="left"/>
            </w:pPr>
          </w:p>
        </w:tc>
        <w:tc>
          <w:tcPr>
            <w:tcW w:type="dxa" w:w="2898"/>
          </w:tcPr>
          <w:p>
            <w:pPr>
              <w:spacing w:after="0"/>
              <w:jc w:val="left"/>
            </w:pPr>
            <w:r>
              <w:rPr>
                <w:sz w:val="16"/>
              </w:rPr>
              <w:t>$25,000 property; $0 crops (2008 dollars)</w:t>
            </w:r>
          </w:p>
        </w:tc>
        <w:tc>
          <w:tcPr>
            <w:tcW w:type="dxa" w:w="1079"/>
          </w:tcPr>
          <w:p>
            <w:pPr>
              <w:spacing w:after="0"/>
              <w:jc w:val="right"/>
            </w:pPr>
            <w:r>
              <w:rPr>
                <w:sz w:val="16"/>
              </w:rPr>
              <w:t>0, 0</w:t>
            </w:r>
          </w:p>
        </w:tc>
        <w:tc>
          <w:tcPr>
            <w:tcW w:type="dxa" w:w="1696"/>
          </w:tcPr>
          <w:p>
            <w:pPr>
              <w:spacing w:after="0"/>
              <w:jc w:val="left"/>
            </w:pPr>
            <w:r>
              <w:rPr>
                <w:sz w:val="16"/>
              </w:rPr>
              <w:t>CHAPPELL</w:t>
            </w:r>
          </w:p>
        </w:tc>
        <w:tc>
          <w:tcPr>
            <w:tcW w:type="dxa" w:w="1631"/>
          </w:tcPr>
          <w:p>
            <w:pPr>
              <w:spacing w:after="0"/>
              <w:jc w:val="left"/>
            </w:pPr>
          </w:p>
        </w:tc>
        <w:tc>
          <w:tcPr>
            <w:tcW w:type="dxa" w:w="2887"/>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2004-06-10</w:t>
            </w:r>
          </w:p>
        </w:tc>
        <w:tc>
          <w:tcPr>
            <w:tcW w:type="dxa" w:w="1215"/>
          </w:tcPr>
          <w:p>
            <w:pPr>
              <w:spacing w:after="0"/>
              <w:jc w:val="left"/>
            </w:pPr>
            <w:r>
              <w:rPr>
                <w:sz w:val="16"/>
              </w:rPr>
              <w:t>Tornado</w:t>
            </w:r>
          </w:p>
        </w:tc>
        <w:tc>
          <w:tcPr>
            <w:tcW w:type="dxa" w:w="1669"/>
          </w:tcPr>
          <w:p>
            <w:pPr>
              <w:spacing w:after="0"/>
              <w:jc w:val="left"/>
            </w:pPr>
            <w:r>
              <w:rPr>
                <w:sz w:val="16"/>
              </w:rPr>
              <w:t>F1, 10 mi within this county, 220 yd wide</w:t>
            </w:r>
          </w:p>
        </w:tc>
        <w:tc>
          <w:tcPr>
            <w:tcW w:type="dxa" w:w="2898"/>
          </w:tcPr>
          <w:p>
            <w:pPr>
              <w:spacing w:after="0"/>
              <w:jc w:val="left"/>
            </w:pPr>
            <w:r>
              <w:rPr>
                <w:sz w:val="16"/>
              </w:rPr>
              <w:t>$70,000 property; $10,000 crops (2004 dollars)</w:t>
            </w:r>
          </w:p>
        </w:tc>
        <w:tc>
          <w:tcPr>
            <w:tcW w:type="dxa" w:w="1079"/>
          </w:tcPr>
          <w:p>
            <w:pPr>
              <w:spacing w:after="0"/>
              <w:jc w:val="right"/>
            </w:pPr>
            <w:r>
              <w:rPr>
                <w:sz w:val="16"/>
              </w:rPr>
              <w:t>0, 2</w:t>
            </w:r>
          </w:p>
        </w:tc>
        <w:tc>
          <w:tcPr>
            <w:tcW w:type="dxa" w:w="1696"/>
          </w:tcPr>
          <w:p>
            <w:pPr>
              <w:spacing w:after="0"/>
              <w:jc w:val="left"/>
            </w:pPr>
            <w:r>
              <w:rPr>
                <w:sz w:val="16"/>
              </w:rPr>
              <w:t>CHAPPELL</w:t>
            </w:r>
          </w:p>
        </w:tc>
        <w:tc>
          <w:tcPr>
            <w:tcW w:type="dxa" w:w="1631"/>
          </w:tcPr>
          <w:p>
            <w:pPr>
              <w:spacing w:after="0"/>
              <w:jc w:val="left"/>
            </w:pPr>
          </w:p>
        </w:tc>
        <w:tc>
          <w:tcPr>
            <w:tcW w:type="dxa" w:w="2887"/>
          </w:tcPr>
          <w:p>
            <w:pPr>
              <w:spacing w:after="0"/>
              <w:jc w:val="left"/>
            </w:pPr>
            <w:r>
              <w:rPr>
                <w:sz w:val="16"/>
              </w:rPr>
              <w:t>deaths or injuries recorded</w:t>
            </w:r>
          </w:p>
        </w:tc>
      </w:tr>
      <w:tr>
        <w:trPr>
          <w:cantSplit/>
        </w:trPr>
        <w:tc>
          <w:tcPr>
            <w:tcW w:type="dxa" w:w="1037"/>
          </w:tcPr>
          <w:p>
            <w:pPr>
              <w:spacing w:after="0"/>
              <w:jc w:val="left"/>
            </w:pPr>
            <w:r>
              <w:rPr>
                <w:sz w:val="16"/>
              </w:rPr>
              <w:t>2003-07-07</w:t>
            </w:r>
          </w:p>
        </w:tc>
        <w:tc>
          <w:tcPr>
            <w:tcW w:type="dxa" w:w="1215"/>
          </w:tcPr>
          <w:p>
            <w:pPr>
              <w:spacing w:after="0"/>
              <w:jc w:val="left"/>
            </w:pPr>
            <w:r>
              <w:rPr>
                <w:sz w:val="16"/>
              </w:rPr>
              <w:t>Thunderstorm Wind</w:t>
            </w:r>
          </w:p>
        </w:tc>
        <w:tc>
          <w:tcPr>
            <w:tcW w:type="dxa" w:w="1669"/>
          </w:tcPr>
          <w:p>
            <w:pPr>
              <w:spacing w:after="0"/>
              <w:jc w:val="left"/>
            </w:pPr>
            <w:r>
              <w:rPr>
                <w:sz w:val="16"/>
              </w:rPr>
              <w:t>91 kt (105 mph) measured gust</w:t>
            </w:r>
          </w:p>
        </w:tc>
        <w:tc>
          <w:tcPr>
            <w:tcW w:type="dxa" w:w="2898"/>
          </w:tcPr>
          <w:p>
            <w:pPr>
              <w:spacing w:after="0"/>
              <w:jc w:val="left"/>
            </w:pPr>
            <w:r>
              <w:rPr>
                <w:sz w:val="16"/>
              </w:rPr>
              <w:t>$50,000 property; crops not reported (2003 dollars)</w:t>
            </w:r>
          </w:p>
        </w:tc>
        <w:tc>
          <w:tcPr>
            <w:tcW w:type="dxa" w:w="1079"/>
          </w:tcPr>
          <w:p>
            <w:pPr>
              <w:spacing w:after="0"/>
              <w:jc w:val="right"/>
            </w:pPr>
            <w:r>
              <w:rPr>
                <w:sz w:val="16"/>
              </w:rPr>
              <w:t>0, 0</w:t>
            </w:r>
          </w:p>
        </w:tc>
        <w:tc>
          <w:tcPr>
            <w:tcW w:type="dxa" w:w="1696"/>
          </w:tcPr>
          <w:p>
            <w:pPr>
              <w:spacing w:after="0"/>
              <w:jc w:val="left"/>
            </w:pPr>
            <w:r>
              <w:rPr>
                <w:sz w:val="16"/>
              </w:rPr>
              <w:t>BIG SPGS</w:t>
            </w:r>
          </w:p>
        </w:tc>
        <w:tc>
          <w:tcPr>
            <w:tcW w:type="dxa" w:w="1631"/>
          </w:tcPr>
          <w:p>
            <w:pPr>
              <w:spacing w:after="0"/>
              <w:jc w:val="left"/>
            </w:pPr>
          </w:p>
        </w:tc>
        <w:tc>
          <w:tcPr>
            <w:tcW w:type="dxa" w:w="2887"/>
          </w:tcPr>
          <w:p>
            <w:pPr>
              <w:spacing w:after="0"/>
              <w:jc w:val="left"/>
            </w:pPr>
            <w:r>
              <w:rPr>
                <w:sz w:val="16"/>
              </w:rPr>
              <w:t>B1-c worst recorded: Thunderstorm Wind</w:t>
            </w:r>
          </w:p>
        </w:tc>
      </w:tr>
      <w:tr>
        <w:trPr>
          <w:cantSplit/>
        </w:trPr>
        <w:tc>
          <w:tcPr>
            <w:tcW w:type="dxa" w:w="1037"/>
          </w:tcPr>
          <w:p>
            <w:pPr>
              <w:spacing w:after="0"/>
              <w:jc w:val="left"/>
            </w:pPr>
            <w:r>
              <w:rPr>
                <w:sz w:val="16"/>
              </w:rPr>
              <w:t>1997-06-25</w:t>
            </w:r>
          </w:p>
        </w:tc>
        <w:tc>
          <w:tcPr>
            <w:tcW w:type="dxa" w:w="1215"/>
          </w:tcPr>
          <w:p>
            <w:pPr>
              <w:spacing w:after="0"/>
              <w:jc w:val="left"/>
            </w:pPr>
            <w:r>
              <w:rPr>
                <w:sz w:val="16"/>
              </w:rPr>
              <w:t>Hail</w:t>
            </w:r>
          </w:p>
        </w:tc>
        <w:tc>
          <w:tcPr>
            <w:tcW w:type="dxa" w:w="1669"/>
          </w:tcPr>
          <w:p>
            <w:pPr>
              <w:spacing w:after="0"/>
              <w:jc w:val="left"/>
            </w:pPr>
            <w:r>
              <w:rPr>
                <w:sz w:val="16"/>
              </w:rPr>
              <w:t>2 in</w:t>
            </w:r>
          </w:p>
        </w:tc>
        <w:tc>
          <w:tcPr>
            <w:tcW w:type="dxa" w:w="2898"/>
          </w:tcPr>
          <w:p>
            <w:pPr>
              <w:spacing w:after="0"/>
              <w:jc w:val="left"/>
            </w:pPr>
            <w:r>
              <w:rPr>
                <w:sz w:val="16"/>
              </w:rPr>
              <w:t>property not reported; $4,000,000 crops (1997 dollars)</w:t>
            </w:r>
          </w:p>
        </w:tc>
        <w:tc>
          <w:tcPr>
            <w:tcW w:type="dxa" w:w="1079"/>
          </w:tcPr>
          <w:p>
            <w:pPr>
              <w:spacing w:after="0"/>
              <w:jc w:val="right"/>
            </w:pPr>
            <w:r>
              <w:rPr>
                <w:sz w:val="16"/>
              </w:rPr>
              <w:t>0, 0</w:t>
            </w:r>
          </w:p>
        </w:tc>
        <w:tc>
          <w:tcPr>
            <w:tcW w:type="dxa" w:w="1696"/>
          </w:tcPr>
          <w:p>
            <w:pPr>
              <w:spacing w:after="0"/>
              <w:jc w:val="left"/>
            </w:pPr>
            <w:r>
              <w:rPr>
                <w:sz w:val="16"/>
              </w:rPr>
              <w:t>CHAPPELL</w:t>
            </w:r>
          </w:p>
        </w:tc>
        <w:tc>
          <w:tcPr>
            <w:tcW w:type="dxa" w:w="1631"/>
          </w:tcPr>
          <w:p>
            <w:pPr>
              <w:spacing w:after="0"/>
              <w:jc w:val="left"/>
            </w:pPr>
          </w:p>
        </w:tc>
        <w:tc>
          <w:tcPr>
            <w:tcW w:type="dxa" w:w="2887"/>
          </w:tcPr>
          <w:p>
            <w:pPr>
              <w:spacing w:after="0"/>
              <w:jc w:val="left"/>
            </w:pPr>
            <w:r>
              <w:rPr>
                <w:sz w:val="16"/>
              </w:rPr>
              <w:t>B1-c most damaging: Hail</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(496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3"/>
        <w:gridCol w:w="1452"/>
        <w:gridCol w:w="1581"/>
        <w:gridCol w:w="1037"/>
        <w:gridCol w:w="1713"/>
        <w:gridCol w:w="1522"/>
        <w:gridCol w:w="1506"/>
        <w:gridCol w:w="1037"/>
        <w:gridCol w:w="1985"/>
      </w:tblGrid>
      <w:tr>
        <w:trPr>
          <w:cantSplit/>
          <w:tblHeader/>
        </w:trPr>
        <w:tc>
          <w:tcPr>
            <w:tcW w:type="dxa" w:w="1037"/>
            <w:shd w:val="clear" w:color="auto" w:fill="E8E8E8"/>
          </w:tcPr>
          <w:p>
            <w:pPr>
              <w:spacing w:after="0"/>
              <w:jc w:val="left"/>
            </w:pPr>
            <w:r>
              <w:rPr>
                <w:b/>
                <w:sz w:val="16"/>
              </w:rPr>
              <w:t>Hazard</w:t>
            </w:r>
          </w:p>
        </w:tc>
        <w:tc>
          <w:tcPr>
            <w:tcW w:type="dxa" w:w="124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52"/>
            <w:shd w:val="clear" w:color="auto" w:fill="E8E8E8"/>
          </w:tcPr>
          <w:p>
            <w:pPr>
              <w:spacing w:after="0"/>
              <w:jc w:val="left"/>
            </w:pPr>
            <w:r>
              <w:rPr>
                <w:b/>
                <w:sz w:val="16"/>
              </w:rPr>
              <w:t>Unit</w:t>
            </w:r>
          </w:p>
        </w:tc>
        <w:tc>
          <w:tcPr>
            <w:tcW w:type="dxa" w:w="158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13"/>
            <w:shd w:val="clear" w:color="auto" w:fill="E8E8E8"/>
          </w:tcPr>
          <w:p>
            <w:pPr>
              <w:spacing w:after="0"/>
              <w:jc w:val="left"/>
            </w:pPr>
            <w:r>
              <w:rPr>
                <w:b/>
                <w:sz w:val="16"/>
              </w:rPr>
              <w:t>Descriptor basis</w:t>
            </w:r>
          </w:p>
        </w:tc>
        <w:tc>
          <w:tcPr>
            <w:tcW w:type="dxa" w:w="1522"/>
            <w:shd w:val="clear" w:color="auto" w:fill="E8E8E8"/>
          </w:tcPr>
          <w:p>
            <w:pPr>
              <w:spacing w:after="0"/>
              <w:jc w:val="right"/>
            </w:pPr>
            <w:r>
              <w:rPr>
                <w:b/>
                <w:sz w:val="16"/>
              </w:rPr>
              <w:t>NRI events or days in its record period (hail, wind and tornado are area-weighted, so can be fractional)</w:t>
            </w:r>
          </w:p>
        </w:tc>
        <w:tc>
          <w:tcPr>
            <w:tcW w:type="dxa" w:w="1506"/>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8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1994 to 2023 (30 years)</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3"/>
          </w:tcPr>
          <w:p>
            <w:pPr>
              <w:spacing w:after="0"/>
              <w:jc w:val="right"/>
            </w:pPr>
          </w:p>
        </w:tc>
        <w:tc>
          <w:tcPr>
            <w:tcW w:type="dxa" w:w="1452"/>
          </w:tcPr>
          <w:p>
            <w:pPr>
              <w:spacing w:after="0"/>
              <w:jc w:val="left"/>
            </w:pPr>
            <w:r>
              <w:rPr>
                <w:sz w:val="16"/>
              </w:rPr>
              <w:t>events per year at a location (modeled)</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3"/>
          </w:tcPr>
          <w:p>
            <w:pPr>
              <w:spacing w:after="0"/>
              <w:jc w:val="right"/>
            </w:pPr>
            <w:r>
              <w:rPr>
                <w:sz w:val="16"/>
              </w:rPr>
              <w:t>4.68</w:t>
            </w:r>
          </w:p>
        </w:tc>
        <w:tc>
          <w:tcPr>
            <w:tcW w:type="dxa" w:w="1452"/>
          </w:tcPr>
          <w:p>
            <w:pPr>
              <w:spacing w:after="0"/>
              <w:jc w:val="left"/>
            </w:pPr>
            <w:r>
              <w:rPr>
                <w:sz w:val="16"/>
              </w:rPr>
              <w:t>event-days per year</w:t>
            </w:r>
          </w:p>
        </w:tc>
        <w:tc>
          <w:tcPr>
            <w:tcW w:type="dxa" w:w="1581"/>
          </w:tcPr>
          <w:p>
            <w:pPr>
              <w:spacing w:after="0"/>
              <w:jc w:val="left"/>
            </w:pPr>
            <w:r>
              <w:rPr>
                <w:sz w:val="16"/>
              </w:rPr>
              <w:t>about 4.68 days per year</w:t>
            </w:r>
          </w:p>
        </w:tc>
        <w:tc>
          <w:tcPr>
            <w:tcW w:type="dxa" w:w="1037"/>
          </w:tcPr>
          <w:p>
            <w:pPr>
              <w:spacing w:after="0"/>
              <w:jc w:val="left"/>
            </w:pPr>
            <w:r>
              <w:rPr>
                <w:sz w:val="16"/>
              </w:rPr>
              <w:t>Likely</w:t>
            </w:r>
          </w:p>
        </w:tc>
        <w:tc>
          <w:tcPr>
            <w:tcW w:type="dxa" w:w="1713"/>
          </w:tcPr>
          <w:p>
            <w:pPr>
              <w:spacing w:after="0"/>
              <w:jc w:val="left"/>
            </w:pPr>
            <w:r>
              <w:rPr>
                <w:sz w:val="16"/>
              </w:rPr>
              <w:t>event-days in 10 of 30 years, 1996 to 2025 (33.3%)</w:t>
            </w:r>
          </w:p>
        </w:tc>
        <w:tc>
          <w:tcPr>
            <w:tcW w:type="dxa" w:w="1522"/>
          </w:tcPr>
          <w:p>
            <w:pPr>
              <w:spacing w:after="0"/>
              <w:jc w:val="right"/>
            </w:pPr>
            <w:r>
              <w:rPr>
                <w:sz w:val="16"/>
              </w:rPr>
              <w:t>89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NRI gives about 4.68 cold wave event-days a year here (its annualized frequency over 19 years; not its event count divided by the years), but Storm Events has a record in only 10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3"/>
          </w:tcPr>
          <w:p>
            <w:pPr>
              <w:spacing w:after="0"/>
              <w:jc w:val="right"/>
            </w:pPr>
            <w:r>
              <w:rPr>
                <w:sz w:val="16"/>
              </w:rPr>
              <w:t>80.1</w:t>
            </w:r>
          </w:p>
        </w:tc>
        <w:tc>
          <w:tcPr>
            <w:tcW w:type="dxa" w:w="1452"/>
          </w:tcPr>
          <w:p>
            <w:pPr>
              <w:spacing w:after="0"/>
              <w:jc w:val="left"/>
            </w:pPr>
            <w:r>
              <w:rPr>
                <w:sz w:val="16"/>
              </w:rPr>
              <w:t>event-days per year</w:t>
            </w:r>
          </w:p>
        </w:tc>
        <w:tc>
          <w:tcPr>
            <w:tcW w:type="dxa" w:w="1581"/>
          </w:tcPr>
          <w:p>
            <w:pPr>
              <w:spacing w:after="0"/>
              <w:jc w:val="left"/>
            </w:pPr>
            <w:r>
              <w:rPr>
                <w:sz w:val="16"/>
              </w:rPr>
              <w:t>about 80.1 days per year</w:t>
            </w:r>
          </w:p>
        </w:tc>
        <w:tc>
          <w:tcPr>
            <w:tcW w:type="dxa" w:w="1037"/>
          </w:tcPr>
          <w:p>
            <w:pPr>
              <w:spacing w:after="0"/>
              <w:jc w:val="left"/>
            </w:pPr>
            <w:r>
              <w:rPr>
                <w:sz w:val="16"/>
              </w:rPr>
              <w:t>Likely</w:t>
            </w:r>
          </w:p>
        </w:tc>
        <w:tc>
          <w:tcPr>
            <w:tcW w:type="dxa" w:w="1713"/>
          </w:tcPr>
          <w:p>
            <w:pPr>
              <w:spacing w:after="0"/>
              <w:jc w:val="left"/>
            </w:pPr>
            <w:r>
              <w:rPr>
                <w:sz w:val="16"/>
              </w:rPr>
              <w:t>event-days in 7 of 30 years, 1996 to 2025 (23.3%)</w:t>
            </w:r>
          </w:p>
        </w:tc>
        <w:tc>
          <w:tcPr>
            <w:tcW w:type="dxa" w:w="1522"/>
          </w:tcPr>
          <w:p>
            <w:pPr>
              <w:spacing w:after="0"/>
              <w:jc w:val="right"/>
            </w:pPr>
            <w:r>
              <w:rPr>
                <w:sz w:val="16"/>
              </w:rPr>
              <w:t>2,023</w:t>
            </w:r>
          </w:p>
        </w:tc>
        <w:tc>
          <w:tcPr>
            <w:tcW w:type="dxa" w:w="1506"/>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85"/>
          </w:tcPr>
          <w:p>
            <w:pPr>
              <w:spacing w:after="0"/>
              <w:jc w:val="left"/>
            </w:pPr>
            <w:r>
              <w:rPr>
                <w:sz w:val="16"/>
              </w:rPr>
              <w:t>NRI gives about 80.1 drought event-days a year here (its annualized frequency over 25.25 years; not its event count divided by the years), but Storm Events has a record in only 7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3"/>
          </w:tcPr>
          <w:p>
            <w:pPr>
              <w:spacing w:after="0"/>
              <w:jc w:val="right"/>
            </w:pPr>
            <w:r>
              <w:rPr>
                <w:sz w:val="16"/>
              </w:rPr>
              <w:t>0.000293</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has at least minor-damage shaking in a year: 0.0293%</w:t>
            </w: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3"/>
          </w:tcPr>
          <w:p>
            <w:pPr>
              <w:spacing w:after="0"/>
              <w:jc w:val="right"/>
            </w:pPr>
            <w:r>
              <w:rPr>
                <w:sz w:val="16"/>
              </w:rPr>
              <w:t>6.38</w:t>
            </w:r>
          </w:p>
        </w:tc>
        <w:tc>
          <w:tcPr>
            <w:tcW w:type="dxa" w:w="1452"/>
          </w:tcPr>
          <w:p>
            <w:pPr>
              <w:spacing w:after="0"/>
              <w:jc w:val="left"/>
            </w:pPr>
            <w:r>
              <w:rPr>
                <w:sz w:val="16"/>
              </w:rPr>
              <w:t>events per year</w:t>
            </w:r>
          </w:p>
        </w:tc>
        <w:tc>
          <w:tcPr>
            <w:tcW w:type="dxa" w:w="1581"/>
          </w:tcPr>
          <w:p>
            <w:pPr>
              <w:spacing w:after="0"/>
              <w:jc w:val="left"/>
            </w:pPr>
            <w:r>
              <w:rPr>
                <w:sz w:val="16"/>
              </w:rPr>
              <w:t>about 6.38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242.4 (modeled)</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Heat Wave</w:t>
            </w:r>
          </w:p>
        </w:tc>
        <w:tc>
          <w:tcPr>
            <w:tcW w:type="dxa" w:w="1243"/>
          </w:tcPr>
          <w:p>
            <w:pPr>
              <w:spacing w:after="0"/>
              <w:jc w:val="right"/>
            </w:pPr>
            <w:r>
              <w:rPr>
                <w:sz w:val="16"/>
              </w:rPr>
              <w:t>0.684</w:t>
            </w:r>
          </w:p>
        </w:tc>
        <w:tc>
          <w:tcPr>
            <w:tcW w:type="dxa" w:w="1452"/>
          </w:tcPr>
          <w:p>
            <w:pPr>
              <w:spacing w:after="0"/>
              <w:jc w:val="left"/>
            </w:pPr>
            <w:r>
              <w:rPr>
                <w:sz w:val="16"/>
              </w:rPr>
              <w:t>event-days per year</w:t>
            </w:r>
          </w:p>
        </w:tc>
        <w:tc>
          <w:tcPr>
            <w:tcW w:type="dxa" w:w="1581"/>
          </w:tcPr>
          <w:p>
            <w:pPr>
              <w:spacing w:after="0"/>
              <w:jc w:val="left"/>
            </w:pPr>
            <w:r>
              <w:rPr>
                <w:sz w:val="16"/>
              </w:rPr>
              <w:t>about 0.684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12</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43"/>
          </w:tcPr>
          <w:p>
            <w:pPr>
              <w:spacing w:after="0"/>
              <w:jc w:val="right"/>
            </w:pPr>
          </w:p>
        </w:tc>
        <w:tc>
          <w:tcPr>
            <w:tcW w:type="dxa" w:w="1452"/>
          </w:tcPr>
          <w:p>
            <w:pPr>
              <w:spacing w:after="0"/>
              <w:jc w:val="left"/>
            </w:pPr>
            <w:r>
              <w:rPr>
                <w:sz w:val="16"/>
              </w:rPr>
              <w:t>events per year</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p>
        </w:tc>
        <w:tc>
          <w:tcPr>
            <w:tcW w:type="dxa" w:w="1506"/>
          </w:tcPr>
          <w:p>
            <w:pPr>
              <w:spacing w:after="0"/>
              <w:jc w:val="left"/>
            </w:pPr>
            <w:r>
              <w:rPr>
                <w:sz w:val="16"/>
              </w:rPr>
              <w:t>1851 to 2024 (Atlantic)</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3"/>
          </w:tcPr>
          <w:p>
            <w:pPr>
              <w:spacing w:after="0"/>
              <w:jc w:val="right"/>
            </w:pPr>
            <w:r>
              <w:rPr>
                <w:sz w:val="16"/>
              </w:rPr>
              <w:t>0.0594</w:t>
            </w:r>
          </w:p>
        </w:tc>
        <w:tc>
          <w:tcPr>
            <w:tcW w:type="dxa" w:w="1452"/>
          </w:tcPr>
          <w:p>
            <w:pPr>
              <w:spacing w:after="0"/>
              <w:jc w:val="left"/>
            </w:pPr>
            <w:r>
              <w:rPr>
                <w:sz w:val="16"/>
              </w:rPr>
              <w:t>event-days per year</w:t>
            </w:r>
          </w:p>
        </w:tc>
        <w:tc>
          <w:tcPr>
            <w:tcW w:type="dxa" w:w="1581"/>
          </w:tcPr>
          <w:p>
            <w:pPr>
              <w:spacing w:after="0"/>
              <w:jc w:val="left"/>
            </w:pPr>
            <w:r>
              <w:rPr>
                <w:sz w:val="16"/>
              </w:rPr>
              <w:t>about 0.0594 days per year</w:t>
            </w:r>
          </w:p>
        </w:tc>
        <w:tc>
          <w:tcPr>
            <w:tcW w:type="dxa" w:w="1037"/>
          </w:tcPr>
          <w:p>
            <w:pPr>
              <w:spacing w:after="0"/>
              <w:jc w:val="left"/>
            </w:pPr>
          </w:p>
        </w:tc>
        <w:tc>
          <w:tcPr>
            <w:tcW w:type="dxa" w:w="1713"/>
          </w:tcPr>
          <w:p>
            <w:pPr>
              <w:spacing w:after="0"/>
              <w:jc w:val="left"/>
            </w:pPr>
            <w:r>
              <w:rPr>
                <w:sz w:val="16"/>
              </w:rPr>
              <w:t>event-days in 0 of 30 years, 1996 to 2025 (0%)</w:t>
            </w:r>
          </w:p>
        </w:tc>
        <w:tc>
          <w:tcPr>
            <w:tcW w:type="dxa" w:w="1522"/>
          </w:tcPr>
          <w:p>
            <w:pPr>
              <w:spacing w:after="0"/>
              <w:jc w:val="right"/>
            </w:pPr>
            <w:r>
              <w:rPr>
                <w:sz w:val="16"/>
              </w:rPr>
              <w:t>4</w:t>
            </w:r>
          </w:p>
        </w:tc>
        <w:tc>
          <w:tcPr>
            <w:tcW w:type="dxa" w:w="1506"/>
          </w:tcPr>
          <w:p>
            <w:pPr>
              <w:spacing w:after="0"/>
              <w:jc w:val="left"/>
            </w:pPr>
            <w:r>
              <w:rPr>
                <w:sz w:val="16"/>
              </w:rPr>
              <w:t>1946-12-31 to 2014-02-12 (67 years)</w:t>
            </w:r>
          </w:p>
        </w:tc>
        <w:tc>
          <w:tcPr>
            <w:tcW w:type="dxa" w:w="1037"/>
          </w:tcPr>
          <w:p>
            <w:pPr>
              <w:spacing w:after="0"/>
              <w:jc w:val="left"/>
            </w:pPr>
            <w:r>
              <w:rPr>
                <w:sz w:val="16"/>
              </w:rPr>
              <w:t>countywide</w:t>
            </w:r>
          </w:p>
        </w:tc>
        <w:tc>
          <w:tcPr>
            <w:tcW w:type="dxa" w:w="1985"/>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Inland Flooding</w:t>
            </w:r>
          </w:p>
        </w:tc>
        <w:tc>
          <w:tcPr>
            <w:tcW w:type="dxa" w:w="1243"/>
          </w:tcPr>
          <w:p>
            <w:pPr>
              <w:spacing w:after="0"/>
              <w:jc w:val="right"/>
            </w:pPr>
            <w:r>
              <w:rPr>
                <w:sz w:val="16"/>
              </w:rPr>
              <w:t>0.179</w:t>
            </w:r>
          </w:p>
        </w:tc>
        <w:tc>
          <w:tcPr>
            <w:tcW w:type="dxa" w:w="1452"/>
          </w:tcPr>
          <w:p>
            <w:pPr>
              <w:spacing w:after="0"/>
              <w:jc w:val="left"/>
            </w:pPr>
            <w:r>
              <w:rPr>
                <w:sz w:val="16"/>
              </w:rPr>
              <w:t>event-days per year</w:t>
            </w:r>
          </w:p>
        </w:tc>
        <w:tc>
          <w:tcPr>
            <w:tcW w:type="dxa" w:w="1581"/>
          </w:tcPr>
          <w:p>
            <w:pPr>
              <w:spacing w:after="0"/>
              <w:jc w:val="left"/>
            </w:pPr>
            <w:r>
              <w:rPr>
                <w:sz w:val="16"/>
              </w:rPr>
              <w:t>about 0.179 days per year</w:t>
            </w:r>
          </w:p>
        </w:tc>
        <w:tc>
          <w:tcPr>
            <w:tcW w:type="dxa" w:w="1037"/>
          </w:tcPr>
          <w:p>
            <w:pPr>
              <w:spacing w:after="0"/>
              <w:jc w:val="left"/>
            </w:pPr>
            <w:r>
              <w:rPr>
                <w:sz w:val="16"/>
              </w:rPr>
              <w:t>Likely</w:t>
            </w:r>
          </w:p>
        </w:tc>
        <w:tc>
          <w:tcPr>
            <w:tcW w:type="dxa" w:w="1713"/>
          </w:tcPr>
          <w:p>
            <w:pPr>
              <w:spacing w:after="0"/>
              <w:jc w:val="left"/>
            </w:pPr>
            <w:r>
              <w:rPr>
                <w:sz w:val="16"/>
              </w:rPr>
              <w:t>event-days in 5 of 30 years, 1996 to 2025 (16.7%)</w:t>
            </w:r>
          </w:p>
        </w:tc>
        <w:tc>
          <w:tcPr>
            <w:tcW w:type="dxa" w:w="1522"/>
          </w:tcPr>
          <w:p>
            <w:pPr>
              <w:spacing w:after="0"/>
              <w:jc w:val="right"/>
            </w:pPr>
            <w:r>
              <w:rPr>
                <w:sz w:val="16"/>
              </w:rPr>
              <w:t>5</w:t>
            </w:r>
          </w:p>
        </w:tc>
        <w:tc>
          <w:tcPr>
            <w:tcW w:type="dxa" w:w="1506"/>
          </w:tcPr>
          <w:p>
            <w:pPr>
              <w:spacing w:after="0"/>
              <w:jc w:val="left"/>
            </w:pPr>
            <w:r>
              <w:rPr>
                <w:sz w:val="16"/>
              </w:rPr>
              <w:t>1996 to 2023 (28 years)</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Landslide</w:t>
            </w:r>
          </w:p>
        </w:tc>
        <w:tc>
          <w:tcPr>
            <w:tcW w:type="dxa" w:w="1243"/>
          </w:tcPr>
          <w:p>
            <w:pPr>
              <w:spacing w:after="0"/>
              <w:jc w:val="right"/>
            </w:pPr>
            <w:r>
              <w:rPr>
                <w:sz w:val="16"/>
              </w:rPr>
              <w:t>0.0577</w:t>
            </w:r>
          </w:p>
        </w:tc>
        <w:tc>
          <w:tcPr>
            <w:tcW w:type="dxa" w:w="1452"/>
          </w:tcPr>
          <w:p>
            <w:pPr>
              <w:spacing w:after="0"/>
              <w:jc w:val="left"/>
            </w:pPr>
            <w:r>
              <w:rPr>
                <w:sz w:val="16"/>
              </w:rPr>
              <w:t>events per year (modeled)</w:t>
            </w:r>
          </w:p>
        </w:tc>
        <w:tc>
          <w:tcPr>
            <w:tcW w:type="dxa" w:w="1581"/>
          </w:tcPr>
          <w:p>
            <w:pPr>
              <w:spacing w:after="0"/>
              <w:jc w:val="left"/>
            </w:pPr>
            <w:r>
              <w:rPr>
                <w:sz w:val="16"/>
              </w:rPr>
              <w:t>about 1 in 17 years</w:t>
            </w:r>
          </w:p>
        </w:tc>
        <w:tc>
          <w:tcPr>
            <w:tcW w:type="dxa" w:w="1037"/>
          </w:tcPr>
          <w:p>
            <w:pPr>
              <w:spacing w:after="0"/>
              <w:jc w:val="left"/>
            </w:pPr>
            <w:r>
              <w:rPr>
                <w:sz w:val="16"/>
              </w:rPr>
              <w:t>Possible</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Lightning</w:t>
            </w:r>
          </w:p>
        </w:tc>
        <w:tc>
          <w:tcPr>
            <w:tcW w:type="dxa" w:w="1243"/>
          </w:tcPr>
          <w:p>
            <w:pPr>
              <w:spacing w:after="0"/>
              <w:jc w:val="right"/>
            </w:pPr>
            <w:r>
              <w:rPr>
                <w:sz w:val="16"/>
              </w:rPr>
              <w:t>45.2</w:t>
            </w:r>
          </w:p>
        </w:tc>
        <w:tc>
          <w:tcPr>
            <w:tcW w:type="dxa" w:w="1452"/>
          </w:tcPr>
          <w:p>
            <w:pPr>
              <w:spacing w:after="0"/>
              <w:jc w:val="left"/>
            </w:pPr>
            <w:r>
              <w:rPr>
                <w:sz w:val="16"/>
              </w:rPr>
              <w:t>days per year with a strike</w:t>
            </w:r>
          </w:p>
        </w:tc>
        <w:tc>
          <w:tcPr>
            <w:tcW w:type="dxa" w:w="1581"/>
          </w:tcPr>
          <w:p>
            <w:pPr>
              <w:spacing w:after="0"/>
              <w:jc w:val="left"/>
            </w:pPr>
            <w:r>
              <w:rPr>
                <w:sz w:val="16"/>
              </w:rPr>
              <w:t>about 45.2 days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1995 to 2023 (29 years; CONUS)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Strong Wind</w:t>
            </w:r>
          </w:p>
        </w:tc>
        <w:tc>
          <w:tcPr>
            <w:tcW w:type="dxa" w:w="1243"/>
          </w:tcPr>
          <w:p>
            <w:pPr>
              <w:spacing w:after="0"/>
              <w:jc w:val="right"/>
            </w:pPr>
            <w:r>
              <w:rPr>
                <w:sz w:val="16"/>
              </w:rPr>
              <w:t>1.98</w:t>
            </w:r>
          </w:p>
        </w:tc>
        <w:tc>
          <w:tcPr>
            <w:tcW w:type="dxa" w:w="1452"/>
          </w:tcPr>
          <w:p>
            <w:pPr>
              <w:spacing w:after="0"/>
              <w:jc w:val="left"/>
            </w:pPr>
            <w:r>
              <w:rPr>
                <w:sz w:val="16"/>
              </w:rPr>
              <w:t>events per year</w:t>
            </w:r>
          </w:p>
        </w:tc>
        <w:tc>
          <w:tcPr>
            <w:tcW w:type="dxa" w:w="1581"/>
          </w:tcPr>
          <w:p>
            <w:pPr>
              <w:spacing w:after="0"/>
              <w:jc w:val="left"/>
            </w:pPr>
            <w:r>
              <w:rPr>
                <w:sz w:val="16"/>
              </w:rPr>
              <w:t>about 1.98 per year</w:t>
            </w:r>
          </w:p>
        </w:tc>
        <w:tc>
          <w:tcPr>
            <w:tcW w:type="dxa" w:w="1037"/>
          </w:tcPr>
          <w:p>
            <w:pPr>
              <w:spacing w:after="0"/>
              <w:jc w:val="left"/>
            </w:pPr>
            <w:r>
              <w:rPr>
                <w:sz w:val="16"/>
              </w:rPr>
              <w:t>Highly likely</w:t>
            </w:r>
          </w:p>
        </w:tc>
        <w:tc>
          <w:tcPr>
            <w:tcW w:type="dxa" w:w="1713"/>
          </w:tcPr>
          <w:p>
            <w:pPr>
              <w:spacing w:after="0"/>
              <w:jc w:val="left"/>
            </w:pPr>
            <w:r>
              <w:rPr>
                <w:sz w:val="16"/>
              </w:rPr>
              <w:t>FEMA annualized frequency (modeled)</w:t>
            </w:r>
          </w:p>
        </w:tc>
        <w:tc>
          <w:tcPr>
            <w:tcW w:type="dxa" w:w="1522"/>
          </w:tcPr>
          <w:p>
            <w:pPr>
              <w:spacing w:after="0"/>
              <w:jc w:val="right"/>
            </w:pPr>
            <w:r>
              <w:rPr>
                <w:sz w:val="16"/>
              </w:rPr>
              <w:t>76</w:t>
            </w:r>
          </w:p>
        </w:tc>
        <w:tc>
          <w:tcPr>
            <w:tcW w:type="dxa" w:w="1506"/>
          </w:tcPr>
          <w:p>
            <w:pPr>
              <w:spacing w:after="0"/>
              <w:jc w:val="left"/>
            </w:pPr>
            <w:r>
              <w:rPr>
                <w:sz w:val="16"/>
              </w:rPr>
              <w:t>1986 to 2023 (38 years)</w:t>
            </w:r>
          </w:p>
        </w:tc>
        <w:tc>
          <w:tcPr>
            <w:tcW w:type="dxa" w:w="1037"/>
          </w:tcPr>
          <w:p>
            <w:pPr>
              <w:spacing w:after="0"/>
              <w:jc w:val="left"/>
            </w:pPr>
            <w:r>
              <w:rPr>
                <w:sz w:val="16"/>
              </w:rPr>
              <w:t>countywide</w:t>
            </w:r>
          </w:p>
        </w:tc>
        <w:tc>
          <w:tcPr>
            <w:tcW w:type="dxa" w:w="1985"/>
          </w:tcPr>
          <w:p>
            <w:pPr>
              <w:spacing w:after="0"/>
              <w:jc w:val="left"/>
            </w:pPr>
          </w:p>
        </w:tc>
      </w:tr>
      <w:tr>
        <w:trPr>
          <w:cantSplit/>
        </w:trPr>
        <w:tc>
          <w:tcPr>
            <w:tcW w:type="dxa" w:w="1037"/>
          </w:tcPr>
          <w:p>
            <w:pPr>
              <w:spacing w:after="0"/>
              <w:jc w:val="left"/>
            </w:pPr>
            <w:r>
              <w:rPr>
                <w:sz w:val="16"/>
              </w:rPr>
              <w:t>Tornado</w:t>
            </w:r>
          </w:p>
        </w:tc>
        <w:tc>
          <w:tcPr>
            <w:tcW w:type="dxa" w:w="1243"/>
          </w:tcPr>
          <w:p>
            <w:pPr>
              <w:spacing w:after="0"/>
              <w:jc w:val="right"/>
            </w:pPr>
            <w:r>
              <w:rPr>
                <w:sz w:val="16"/>
              </w:rPr>
              <w:t>0.289</w:t>
            </w:r>
          </w:p>
        </w:tc>
        <w:tc>
          <w:tcPr>
            <w:tcW w:type="dxa" w:w="1452"/>
          </w:tcPr>
          <w:p>
            <w:pPr>
              <w:spacing w:after="0"/>
              <w:jc w:val="left"/>
            </w:pPr>
            <w:r>
              <w:rPr>
                <w:sz w:val="16"/>
              </w:rPr>
              <w:t>events per year</w:t>
            </w:r>
          </w:p>
        </w:tc>
        <w:tc>
          <w:tcPr>
            <w:tcW w:type="dxa" w:w="1581"/>
          </w:tcPr>
          <w:p>
            <w:pPr>
              <w:spacing w:after="0"/>
              <w:jc w:val="left"/>
            </w:pPr>
            <w:r>
              <w:rPr>
                <w:sz w:val="16"/>
              </w:rPr>
              <w:t>about 1 in 3 years</w:t>
            </w:r>
          </w:p>
        </w:tc>
        <w:tc>
          <w:tcPr>
            <w:tcW w:type="dxa" w:w="1037"/>
          </w:tcPr>
          <w:p>
            <w:pPr>
              <w:spacing w:after="0"/>
              <w:jc w:val="left"/>
            </w:pPr>
            <w:r>
              <w:rPr>
                <w:sz w:val="16"/>
              </w:rPr>
              <w:t>Likely</w:t>
            </w:r>
          </w:p>
        </w:tc>
        <w:tc>
          <w:tcPr>
            <w:tcW w:type="dxa" w:w="1713"/>
          </w:tcPr>
          <w:p>
            <w:pPr>
              <w:spacing w:after="0"/>
              <w:jc w:val="left"/>
            </w:pPr>
            <w:r>
              <w:rPr>
                <w:sz w:val="16"/>
              </w:rPr>
              <w:t>FEMA annualized frequency (modeled)</w:t>
            </w:r>
          </w:p>
        </w:tc>
        <w:tc>
          <w:tcPr>
            <w:tcW w:type="dxa" w:w="1522"/>
          </w:tcPr>
          <w:p>
            <w:pPr>
              <w:spacing w:after="0"/>
              <w:jc w:val="right"/>
            </w:pPr>
            <w:r>
              <w:rPr>
                <w:sz w:val="16"/>
              </w:rPr>
              <w:t>not shown</w:t>
            </w:r>
          </w:p>
        </w:tc>
        <w:tc>
          <w:tcPr>
            <w:tcW w:type="dxa" w:w="1506"/>
          </w:tcPr>
          <w:p>
            <w:pPr>
              <w:spacing w:after="0"/>
              <w:jc w:val="left"/>
            </w:pPr>
            <w:r>
              <w:rPr>
                <w:sz w:val="16"/>
              </w:rPr>
              <w:t>1950 to 2023 (EF2+); 1986 to 2023 (EF0-1)</w:t>
            </w:r>
          </w:p>
        </w:tc>
        <w:tc>
          <w:tcPr>
            <w:tcW w:type="dxa" w:w="1037"/>
          </w:tcPr>
          <w:p>
            <w:pPr>
              <w:spacing w:after="0"/>
              <w:jc w:val="left"/>
            </w:pPr>
            <w:r>
              <w:rPr>
                <w:sz w:val="16"/>
              </w:rPr>
              <w:t>see B1-f</w:t>
            </w:r>
          </w:p>
        </w:tc>
        <w:tc>
          <w:tcPr>
            <w:tcW w:type="dxa" w:w="1985"/>
          </w:tcPr>
          <w:p>
            <w:pPr>
              <w:spacing w:after="0"/>
              <w:jc w:val="left"/>
            </w:pPr>
          </w:p>
        </w:tc>
      </w:tr>
      <w:tr>
        <w:trPr>
          <w:cantSplit/>
        </w:trPr>
        <w:tc>
          <w:tcPr>
            <w:tcW w:type="dxa" w:w="1037"/>
          </w:tcPr>
          <w:p>
            <w:pPr>
              <w:spacing w:after="0"/>
              <w:jc w:val="left"/>
            </w:pPr>
            <w:r>
              <w:rPr>
                <w:sz w:val="16"/>
              </w:rPr>
              <w:t>Tsunami</w:t>
            </w:r>
          </w:p>
        </w:tc>
        <w:tc>
          <w:tcPr>
            <w:tcW w:type="dxa" w:w="1243"/>
          </w:tcPr>
          <w:p>
            <w:pPr>
              <w:spacing w:after="0"/>
              <w:jc w:val="right"/>
            </w:pPr>
          </w:p>
        </w:tc>
        <w:tc>
          <w:tcPr>
            <w:tcW w:type="dxa" w:w="1452"/>
          </w:tcPr>
          <w:p>
            <w:pPr>
              <w:spacing w:after="0"/>
              <w:jc w:val="left"/>
            </w:pPr>
            <w:r>
              <w:rPr>
                <w:sz w:val="16"/>
              </w:rPr>
              <w:t>annual probability at the most exposed location (used in place of a county value)</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3"/>
          </w:tcPr>
          <w:p>
            <w:pPr>
              <w:spacing w:after="0"/>
              <w:jc w:val="right"/>
            </w:pPr>
          </w:p>
        </w:tc>
        <w:tc>
          <w:tcPr>
            <w:tcW w:type="dxa" w:w="1452"/>
          </w:tcPr>
          <w:p>
            <w:pPr>
              <w:spacing w:after="0"/>
              <w:jc w:val="left"/>
            </w:pPr>
            <w:r>
              <w:rPr>
                <w:sz w:val="16"/>
              </w:rPr>
              <w:t>annual probability</w:t>
            </w:r>
          </w:p>
        </w:tc>
        <w:tc>
          <w:tcPr>
            <w:tcW w:type="dxa" w:w="1581"/>
          </w:tcPr>
          <w:p>
            <w:pPr>
              <w:spacing w:after="0"/>
              <w:jc w:val="left"/>
            </w:pPr>
          </w:p>
        </w:tc>
        <w:tc>
          <w:tcPr>
            <w:tcW w:type="dxa" w:w="1037"/>
          </w:tcPr>
          <w:p>
            <w:pPr>
              <w:spacing w:after="0"/>
              <w:jc w:val="left"/>
            </w:pPr>
          </w:p>
        </w:tc>
        <w:tc>
          <w:tcPr>
            <w:tcW w:type="dxa" w:w="1713"/>
          </w:tcPr>
          <w:p>
            <w:pPr>
              <w:spacing w:after="0"/>
              <w:jc w:val="left"/>
            </w:pP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3"/>
          </w:tcPr>
          <w:p>
            <w:pPr>
              <w:spacing w:after="0"/>
              <w:jc w:val="right"/>
            </w:pPr>
            <w:r>
              <w:rPr>
                <w:sz w:val="16"/>
              </w:rPr>
              <w:t>0.000643</w:t>
            </w:r>
          </w:p>
        </w:tc>
        <w:tc>
          <w:tcPr>
            <w:tcW w:type="dxa" w:w="1452"/>
          </w:tcPr>
          <w:p>
            <w:pPr>
              <w:spacing w:after="0"/>
              <w:jc w:val="left"/>
            </w:pPr>
            <w:r>
              <w:rPr>
                <w:sz w:val="16"/>
              </w:rPr>
              <w:t>annual probability at a location</w:t>
            </w:r>
          </w:p>
        </w:tc>
        <w:tc>
          <w:tcPr>
            <w:tcW w:type="dxa" w:w="1581"/>
          </w:tcPr>
          <w:p>
            <w:pPr>
              <w:spacing w:after="0"/>
              <w:jc w:val="left"/>
            </w:pPr>
            <w:r>
              <w:rPr>
                <w:sz w:val="16"/>
              </w:rPr>
              <w:t>chance a given location in the county burns in a year: 0.0643%</w:t>
            </w:r>
          </w:p>
        </w:tc>
        <w:tc>
          <w:tcPr>
            <w:tcW w:type="dxa" w:w="1037"/>
          </w:tcPr>
          <w:p>
            <w:pPr>
              <w:spacing w:after="0"/>
              <w:jc w:val="left"/>
            </w:pPr>
          </w:p>
        </w:tc>
        <w:tc>
          <w:tcPr>
            <w:tcW w:type="dxa" w:w="1713"/>
          </w:tcPr>
          <w:p>
            <w:pPr>
              <w:spacing w:after="0"/>
              <w:jc w:val="left"/>
            </w:pPr>
            <w:r>
              <w:rPr>
                <w:sz w:val="16"/>
              </w:rPr>
              <w:t>Storm Events records in 0 of 30 years, 1996 to 2025 (0%)</w:t>
            </w:r>
          </w:p>
        </w:tc>
        <w:tc>
          <w:tcPr>
            <w:tcW w:type="dxa" w:w="1522"/>
          </w:tcPr>
          <w:p>
            <w:pPr>
              <w:spacing w:after="0"/>
              <w:jc w:val="right"/>
            </w:pPr>
            <w:r>
              <w:rPr>
                <w:sz w:val="16"/>
              </w:rPr>
              <w:t>not shown</w:t>
            </w:r>
          </w:p>
        </w:tc>
        <w:tc>
          <w:tcPr>
            <w:tcW w:type="dxa" w:w="1506"/>
          </w:tcPr>
          <w:p>
            <w:pPr>
              <w:spacing w:after="0"/>
              <w:jc w:val="left"/>
            </w:pPr>
            <w:r>
              <w:rPr>
                <w:sz w:val="16"/>
              </w:rPr>
              <w:t>modeled</w:t>
            </w:r>
          </w:p>
        </w:tc>
        <w:tc>
          <w:tcPr>
            <w:tcW w:type="dxa" w:w="1037"/>
          </w:tcPr>
          <w:p>
            <w:pPr>
              <w:spacing w:after="0"/>
              <w:jc w:val="left"/>
            </w:pPr>
            <w:r>
              <w:rPr>
                <w:sz w:val="16"/>
              </w:rPr>
              <w:t>see B1-f</w:t>
            </w:r>
          </w:p>
        </w:tc>
        <w:tc>
          <w:tcPr>
            <w:tcW w:type="dxa" w:w="198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3"/>
          </w:tcPr>
          <w:p>
            <w:pPr>
              <w:spacing w:after="0"/>
              <w:jc w:val="right"/>
            </w:pPr>
            <w:r>
              <w:rPr>
                <w:sz w:val="16"/>
              </w:rPr>
              <w:t>14.2</w:t>
            </w:r>
          </w:p>
        </w:tc>
        <w:tc>
          <w:tcPr>
            <w:tcW w:type="dxa" w:w="1452"/>
          </w:tcPr>
          <w:p>
            <w:pPr>
              <w:spacing w:after="0"/>
              <w:jc w:val="left"/>
            </w:pPr>
            <w:r>
              <w:rPr>
                <w:sz w:val="16"/>
              </w:rPr>
              <w:t>event-days per year</w:t>
            </w:r>
          </w:p>
        </w:tc>
        <w:tc>
          <w:tcPr>
            <w:tcW w:type="dxa" w:w="1581"/>
          </w:tcPr>
          <w:p>
            <w:pPr>
              <w:spacing w:after="0"/>
              <w:jc w:val="left"/>
            </w:pPr>
            <w:r>
              <w:rPr>
                <w:sz w:val="16"/>
              </w:rPr>
              <w:t>about 14.2 days per year</w:t>
            </w:r>
          </w:p>
        </w:tc>
        <w:tc>
          <w:tcPr>
            <w:tcW w:type="dxa" w:w="1037"/>
          </w:tcPr>
          <w:p>
            <w:pPr>
              <w:spacing w:after="0"/>
              <w:jc w:val="left"/>
            </w:pPr>
            <w:r>
              <w:rPr>
                <w:sz w:val="16"/>
              </w:rPr>
              <w:t>Likely</w:t>
            </w:r>
          </w:p>
        </w:tc>
        <w:tc>
          <w:tcPr>
            <w:tcW w:type="dxa" w:w="1713"/>
          </w:tcPr>
          <w:p>
            <w:pPr>
              <w:spacing w:after="0"/>
              <w:jc w:val="left"/>
            </w:pPr>
            <w:r>
              <w:rPr>
                <w:sz w:val="16"/>
              </w:rPr>
              <w:t>event-days in 25 of 30 years, 1996 to 2025 (83.3%)</w:t>
            </w:r>
          </w:p>
        </w:tc>
        <w:tc>
          <w:tcPr>
            <w:tcW w:type="dxa" w:w="1522"/>
          </w:tcPr>
          <w:p>
            <w:pPr>
              <w:spacing w:after="0"/>
              <w:jc w:val="right"/>
            </w:pPr>
            <w:r>
              <w:rPr>
                <w:sz w:val="16"/>
              </w:rPr>
              <w:t>269</w:t>
            </w:r>
          </w:p>
        </w:tc>
        <w:tc>
          <w:tcPr>
            <w:tcW w:type="dxa" w:w="1506"/>
          </w:tcPr>
          <w:p>
            <w:pPr>
              <w:spacing w:after="0"/>
              <w:jc w:val="left"/>
            </w:pPr>
            <w:r>
              <w:rPr>
                <w:sz w:val="16"/>
              </w:rPr>
              <w:t>2005-11-12 to 2024-11-12 (19 years)</w:t>
            </w:r>
          </w:p>
        </w:tc>
        <w:tc>
          <w:tcPr>
            <w:tcW w:type="dxa" w:w="1037"/>
          </w:tcPr>
          <w:p>
            <w:pPr>
              <w:spacing w:after="0"/>
              <w:jc w:val="left"/>
            </w:pPr>
            <w:r>
              <w:rPr>
                <w:sz w:val="16"/>
              </w:rPr>
              <w:t>countywide</w:t>
            </w:r>
          </w:p>
        </w:tc>
        <w:tc>
          <w:tcPr>
            <w:tcW w:type="dxa" w:w="198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127</w:t>
            </w:r>
          </w:p>
        </w:tc>
        <w:tc>
          <w:tcPr>
            <w:tcW w:type="dxa" w:w="1476"/>
          </w:tcPr>
          <w:p>
            <w:pPr>
              <w:spacing w:after="0"/>
              <w:jc w:val="right"/>
            </w:pPr>
            <w:r>
              <w:rPr>
                <w:sz w:val="16"/>
              </w:rPr>
              <w:t>30</w:t>
            </w:r>
          </w:p>
        </w:tc>
        <w:tc>
          <w:tcPr>
            <w:tcW w:type="dxa" w:w="1476"/>
          </w:tcPr>
          <w:p>
            <w:pPr>
              <w:spacing w:after="0"/>
              <w:jc w:val="right"/>
            </w:pPr>
            <w:r>
              <w:rPr>
                <w:sz w:val="16"/>
              </w:rPr>
              <w:t>4.23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11</w:t>
            </w:r>
          </w:p>
        </w:tc>
        <w:tc>
          <w:tcPr>
            <w:tcW w:type="dxa" w:w="1476"/>
          </w:tcPr>
          <w:p>
            <w:pPr>
              <w:spacing w:after="0"/>
              <w:jc w:val="right"/>
            </w:pPr>
            <w:r>
              <w:rPr>
                <w:sz w:val="16"/>
              </w:rPr>
              <w:t>30</w:t>
            </w:r>
          </w:p>
        </w:tc>
        <w:tc>
          <w:tcPr>
            <w:tcW w:type="dxa" w:w="1476"/>
          </w:tcPr>
          <w:p>
            <w:pPr>
              <w:spacing w:after="0"/>
              <w:jc w:val="right"/>
            </w:pPr>
            <w:r>
              <w:rPr>
                <w:sz w:val="16"/>
              </w:rPr>
              <w:t>0.367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168"/>
        <w:gridCol w:w="766"/>
        <w:gridCol w:w="1007"/>
        <w:gridCol w:w="766"/>
        <w:gridCol w:w="730"/>
        <w:gridCol w:w="1872"/>
        <w:gridCol w:w="7805"/>
      </w:tblGrid>
      <w:tr>
        <w:trPr>
          <w:cantSplit/>
          <w:tblHeader/>
        </w:trPr>
        <w:tc>
          <w:tcPr>
            <w:tcW w:type="dxa" w:w="1168"/>
            <w:shd w:val="clear" w:color="auto" w:fill="E8E8E8"/>
          </w:tcPr>
          <w:p>
            <w:pPr>
              <w:spacing w:after="0"/>
              <w:jc w:val="left"/>
            </w:pPr>
            <w:r>
              <w:rPr>
                <w:b/>
                <w:sz w:val="16"/>
              </w:rPr>
              <w:t>Hazard</w:t>
            </w:r>
          </w:p>
        </w:tc>
        <w:tc>
          <w:tcPr>
            <w:tcW w:type="dxa" w:w="766"/>
            <w:shd w:val="clear" w:color="auto" w:fill="E8E8E8"/>
          </w:tcPr>
          <w:p>
            <w:pPr>
              <w:spacing w:after="0"/>
              <w:jc w:val="right"/>
            </w:pPr>
            <w:r>
              <w:rPr>
                <w:b/>
                <w:sz w:val="16"/>
              </w:rPr>
              <w:t>Tracts</w:t>
            </w:r>
          </w:p>
          <w:p>
            <w:pPr>
              <w:spacing w:after="0"/>
              <w:jc w:val="right"/>
            </w:pPr>
            <w:r>
              <w:rPr>
                <w:i/>
                <w:color w:val="555555"/>
                <w:sz w:val="14"/>
              </w:rPr>
              <w:t>rated of all</w:t>
            </w:r>
          </w:p>
        </w:tc>
        <w:tc>
          <w:tcPr>
            <w:tcW w:type="dxa" w:w="1007"/>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66"/>
            <w:shd w:val="clear" w:color="auto" w:fill="E8E8E8"/>
          </w:tcPr>
          <w:p>
            <w:pPr>
              <w:spacing w:after="0"/>
              <w:jc w:val="right"/>
            </w:pPr>
            <w:r>
              <w:rPr>
                <w:b/>
                <w:sz w:val="16"/>
              </w:rPr>
              <w:t>Median</w:t>
            </w:r>
          </w:p>
        </w:tc>
        <w:tc>
          <w:tcPr>
            <w:tcW w:type="dxa" w:w="730"/>
            <w:shd w:val="clear" w:color="auto" w:fill="E8E8E8"/>
          </w:tcPr>
          <w:p>
            <w:pPr>
              <w:spacing w:after="0"/>
              <w:jc w:val="right"/>
            </w:pPr>
            <w:r>
              <w:rPr>
                <w:b/>
                <w:sz w:val="16"/>
              </w:rPr>
              <w:t>Max</w:t>
            </w:r>
          </w:p>
        </w:tc>
        <w:tc>
          <w:tcPr>
            <w:tcW w:type="dxa" w:w="1872"/>
            <w:shd w:val="clear" w:color="auto" w:fill="E8E8E8"/>
          </w:tcPr>
          <w:p>
            <w:pPr>
              <w:spacing w:after="0"/>
              <w:jc w:val="left"/>
            </w:pPr>
            <w:r>
              <w:rPr>
                <w:b/>
                <w:sz w:val="16"/>
              </w:rPr>
              <w:t>Tracts by rating</w:t>
            </w:r>
          </w:p>
        </w:tc>
        <w:tc>
          <w:tcPr>
            <w:tcW w:type="dxa" w:w="7805"/>
            <w:shd w:val="clear" w:color="auto" w:fill="E8E8E8"/>
          </w:tcPr>
          <w:p>
            <w:pPr>
              <w:spacing w:after="0"/>
              <w:jc w:val="left"/>
            </w:pPr>
            <w:r>
              <w:rPr>
                <w:b/>
                <w:sz w:val="16"/>
              </w:rPr>
              <w:t>Note</w:t>
            </w:r>
          </w:p>
        </w:tc>
      </w:tr>
      <w:tr>
        <w:trPr>
          <w:cantSplit/>
        </w:trPr>
        <w:tc>
          <w:tcPr>
            <w:tcW w:type="dxa" w:w="1168"/>
          </w:tcPr>
          <w:p>
            <w:pPr>
              <w:spacing w:after="0"/>
              <w:jc w:val="left"/>
            </w:pPr>
            <w:r>
              <w:rPr>
                <w:sz w:val="16"/>
              </w:rPr>
              <w:t>Avalanche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Coastal Flooding</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Cold Wave</w:t>
            </w:r>
          </w:p>
        </w:tc>
        <w:tc>
          <w:tcPr>
            <w:tcW w:type="dxa" w:w="766"/>
          </w:tcPr>
          <w:p>
            <w:pPr>
              <w:spacing w:after="0"/>
              <w:jc w:val="right"/>
            </w:pPr>
            <w:r>
              <w:rPr>
                <w:sz w:val="16"/>
              </w:rPr>
              <w:t>1 of 1</w:t>
            </w:r>
          </w:p>
        </w:tc>
        <w:tc>
          <w:tcPr>
            <w:tcW w:type="dxa" w:w="1007"/>
          </w:tcPr>
          <w:p>
            <w:pPr>
              <w:spacing w:after="0"/>
              <w:jc w:val="right"/>
            </w:pPr>
            <w:r>
              <w:rPr>
                <w:sz w:val="16"/>
              </w:rPr>
              <w:t>86.2</w:t>
            </w:r>
          </w:p>
        </w:tc>
        <w:tc>
          <w:tcPr>
            <w:tcW w:type="dxa" w:w="766"/>
          </w:tcPr>
          <w:p>
            <w:pPr>
              <w:spacing w:after="0"/>
              <w:jc w:val="right"/>
            </w:pPr>
            <w:r>
              <w:rPr>
                <w:sz w:val="16"/>
              </w:rPr>
              <w:t>86.2</w:t>
            </w:r>
          </w:p>
        </w:tc>
        <w:tc>
          <w:tcPr>
            <w:tcW w:type="dxa" w:w="730"/>
          </w:tcPr>
          <w:p>
            <w:pPr>
              <w:spacing w:after="0"/>
              <w:jc w:val="right"/>
            </w:pPr>
            <w:r>
              <w:rPr>
                <w:sz w:val="16"/>
              </w:rPr>
              <w:t>86.2</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Drought</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Earthquake</w:t>
            </w:r>
          </w:p>
        </w:tc>
        <w:tc>
          <w:tcPr>
            <w:tcW w:type="dxa" w:w="766"/>
          </w:tcPr>
          <w:p>
            <w:pPr>
              <w:spacing w:after="0"/>
              <w:jc w:val="right"/>
            </w:pPr>
            <w:r>
              <w:rPr>
                <w:sz w:val="16"/>
              </w:rPr>
              <w:t>1 of 1</w:t>
            </w:r>
          </w:p>
        </w:tc>
        <w:tc>
          <w:tcPr>
            <w:tcW w:type="dxa" w:w="1007"/>
          </w:tcPr>
          <w:p>
            <w:pPr>
              <w:spacing w:after="0"/>
              <w:jc w:val="right"/>
            </w:pPr>
            <w:r>
              <w:rPr>
                <w:sz w:val="16"/>
              </w:rPr>
              <w:t>26.1</w:t>
            </w:r>
          </w:p>
        </w:tc>
        <w:tc>
          <w:tcPr>
            <w:tcW w:type="dxa" w:w="766"/>
          </w:tcPr>
          <w:p>
            <w:pPr>
              <w:spacing w:after="0"/>
              <w:jc w:val="right"/>
            </w:pPr>
            <w:r>
              <w:rPr>
                <w:sz w:val="16"/>
              </w:rPr>
              <w:t>26.1</w:t>
            </w:r>
          </w:p>
        </w:tc>
        <w:tc>
          <w:tcPr>
            <w:tcW w:type="dxa" w:w="730"/>
          </w:tcPr>
          <w:p>
            <w:pPr>
              <w:spacing w:after="0"/>
              <w:jc w:val="right"/>
            </w:pPr>
            <w:r>
              <w:rPr>
                <w:sz w:val="16"/>
              </w:rPr>
              <w:t>26.1</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Hail</w:t>
            </w:r>
          </w:p>
        </w:tc>
        <w:tc>
          <w:tcPr>
            <w:tcW w:type="dxa" w:w="766"/>
          </w:tcPr>
          <w:p>
            <w:pPr>
              <w:spacing w:after="0"/>
              <w:jc w:val="right"/>
            </w:pPr>
            <w:r>
              <w:rPr>
                <w:sz w:val="16"/>
              </w:rPr>
              <w:t>1 of 1</w:t>
            </w:r>
          </w:p>
        </w:tc>
        <w:tc>
          <w:tcPr>
            <w:tcW w:type="dxa" w:w="1007"/>
          </w:tcPr>
          <w:p>
            <w:pPr>
              <w:spacing w:after="0"/>
              <w:jc w:val="right"/>
            </w:pPr>
            <w:r>
              <w:rPr>
                <w:sz w:val="16"/>
              </w:rPr>
              <w:t>99.2</w:t>
            </w:r>
          </w:p>
        </w:tc>
        <w:tc>
          <w:tcPr>
            <w:tcW w:type="dxa" w:w="766"/>
          </w:tcPr>
          <w:p>
            <w:pPr>
              <w:spacing w:after="0"/>
              <w:jc w:val="right"/>
            </w:pPr>
            <w:r>
              <w:rPr>
                <w:sz w:val="16"/>
              </w:rPr>
              <w:t>99.2</w:t>
            </w:r>
          </w:p>
        </w:tc>
        <w:tc>
          <w:tcPr>
            <w:tcW w:type="dxa" w:w="730"/>
          </w:tcPr>
          <w:p>
            <w:pPr>
              <w:spacing w:after="0"/>
              <w:jc w:val="right"/>
            </w:pPr>
            <w:r>
              <w:rPr>
                <w:sz w:val="16"/>
              </w:rPr>
              <w:t>99.2</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Agriculture is 77% of NRI's expected annual loss for this hazard in the county, so the tract range above mostly reflects where crop and livestock value is, not where buildings and people are. Confirm locally.</w:t>
            </w:r>
          </w:p>
        </w:tc>
      </w:tr>
      <w:tr>
        <w:trPr>
          <w:cantSplit/>
        </w:trPr>
        <w:tc>
          <w:tcPr>
            <w:tcW w:type="dxa" w:w="1168"/>
          </w:tcPr>
          <w:p>
            <w:pPr>
              <w:spacing w:after="0"/>
              <w:jc w:val="left"/>
            </w:pPr>
            <w:r>
              <w:rPr>
                <w:sz w:val="16"/>
              </w:rPr>
              <w:t>Heat Wave</w:t>
            </w:r>
          </w:p>
        </w:tc>
        <w:tc>
          <w:tcPr>
            <w:tcW w:type="dxa" w:w="766"/>
          </w:tcPr>
          <w:p>
            <w:pPr>
              <w:spacing w:after="0"/>
              <w:jc w:val="right"/>
            </w:pPr>
            <w:r>
              <w:rPr>
                <w:sz w:val="16"/>
              </w:rPr>
              <w:t>1 of 1</w:t>
            </w:r>
          </w:p>
        </w:tc>
        <w:tc>
          <w:tcPr>
            <w:tcW w:type="dxa" w:w="1007"/>
          </w:tcPr>
          <w:p>
            <w:pPr>
              <w:spacing w:after="0"/>
              <w:jc w:val="right"/>
            </w:pPr>
            <w:r>
              <w:rPr>
                <w:sz w:val="16"/>
              </w:rPr>
              <w:t>5.6</w:t>
            </w:r>
          </w:p>
        </w:tc>
        <w:tc>
          <w:tcPr>
            <w:tcW w:type="dxa" w:w="766"/>
          </w:tcPr>
          <w:p>
            <w:pPr>
              <w:spacing w:after="0"/>
              <w:jc w:val="right"/>
            </w:pPr>
            <w:r>
              <w:rPr>
                <w:sz w:val="16"/>
              </w:rPr>
              <w:t>5.6</w:t>
            </w:r>
          </w:p>
        </w:tc>
        <w:tc>
          <w:tcPr>
            <w:tcW w:type="dxa" w:w="730"/>
          </w:tcPr>
          <w:p>
            <w:pPr>
              <w:spacing w:after="0"/>
              <w:jc w:val="right"/>
            </w:pPr>
            <w:r>
              <w:rPr>
                <w:sz w:val="16"/>
              </w:rPr>
              <w:t>5.6</w:t>
            </w:r>
          </w:p>
        </w:tc>
        <w:tc>
          <w:tcPr>
            <w:tcW w:type="dxa" w:w="1872"/>
          </w:tcPr>
          <w:p>
            <w:pPr>
              <w:spacing w:after="0"/>
              <w:jc w:val="left"/>
            </w:pPr>
            <w:r>
              <w:rPr>
                <w:sz w:val="16"/>
              </w:rPr>
              <w:t>Very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Hurricane</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Ice Storm</w:t>
            </w:r>
          </w:p>
        </w:tc>
        <w:tc>
          <w:tcPr>
            <w:tcW w:type="dxa" w:w="766"/>
          </w:tcPr>
          <w:p>
            <w:pPr>
              <w:spacing w:after="0"/>
              <w:jc w:val="right"/>
            </w:pPr>
            <w:r>
              <w:rPr>
                <w:sz w:val="16"/>
              </w:rPr>
              <w:t>1 of 1</w:t>
            </w:r>
          </w:p>
        </w:tc>
        <w:tc>
          <w:tcPr>
            <w:tcW w:type="dxa" w:w="1007"/>
          </w:tcPr>
          <w:p>
            <w:pPr>
              <w:spacing w:after="0"/>
              <w:jc w:val="right"/>
            </w:pPr>
            <w:r>
              <w:rPr>
                <w:sz w:val="16"/>
              </w:rPr>
              <w:t>45.1</w:t>
            </w:r>
          </w:p>
        </w:tc>
        <w:tc>
          <w:tcPr>
            <w:tcW w:type="dxa" w:w="766"/>
          </w:tcPr>
          <w:p>
            <w:pPr>
              <w:spacing w:after="0"/>
              <w:jc w:val="right"/>
            </w:pPr>
            <w:r>
              <w:rPr>
                <w:sz w:val="16"/>
              </w:rPr>
              <w:t>45.1</w:t>
            </w:r>
          </w:p>
        </w:tc>
        <w:tc>
          <w:tcPr>
            <w:tcW w:type="dxa" w:w="730"/>
          </w:tcPr>
          <w:p>
            <w:pPr>
              <w:spacing w:after="0"/>
              <w:jc w:val="right"/>
            </w:pPr>
            <w:r>
              <w:rPr>
                <w:sz w:val="16"/>
              </w:rPr>
              <w:t>45.1</w:t>
            </w:r>
          </w:p>
        </w:tc>
        <w:tc>
          <w:tcPr>
            <w:tcW w:type="dxa" w:w="1872"/>
          </w:tcPr>
          <w:p>
            <w:pPr>
              <w:spacing w:after="0"/>
              <w:jc w:val="left"/>
            </w:pPr>
            <w:r>
              <w:rPr>
                <w:sz w:val="16"/>
              </w:rPr>
              <w:t>Relatively Low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Inland Flooding</w:t>
            </w:r>
          </w:p>
        </w:tc>
        <w:tc>
          <w:tcPr>
            <w:tcW w:type="dxa" w:w="766"/>
          </w:tcPr>
          <w:p>
            <w:pPr>
              <w:spacing w:after="0"/>
              <w:jc w:val="right"/>
            </w:pPr>
            <w:r>
              <w:rPr>
                <w:sz w:val="16"/>
              </w:rPr>
              <w:t>1 of 1</w:t>
            </w:r>
          </w:p>
        </w:tc>
        <w:tc>
          <w:tcPr>
            <w:tcW w:type="dxa" w:w="1007"/>
          </w:tcPr>
          <w:p>
            <w:pPr>
              <w:spacing w:after="0"/>
              <w:jc w:val="right"/>
            </w:pPr>
            <w:r>
              <w:rPr>
                <w:sz w:val="16"/>
              </w:rPr>
              <w:t>50.0</w:t>
            </w:r>
          </w:p>
        </w:tc>
        <w:tc>
          <w:tcPr>
            <w:tcW w:type="dxa" w:w="766"/>
          </w:tcPr>
          <w:p>
            <w:pPr>
              <w:spacing w:after="0"/>
              <w:jc w:val="right"/>
            </w:pPr>
            <w:r>
              <w:rPr>
                <w:sz w:val="16"/>
              </w:rPr>
              <w:t>50.0</w:t>
            </w:r>
          </w:p>
        </w:tc>
        <w:tc>
          <w:tcPr>
            <w:tcW w:type="dxa" w:w="730"/>
          </w:tcPr>
          <w:p>
            <w:pPr>
              <w:spacing w:after="0"/>
              <w:jc w:val="right"/>
            </w:pPr>
            <w:r>
              <w:rPr>
                <w:sz w:val="16"/>
              </w:rPr>
              <w:t>50.0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Landslide</w:t>
            </w:r>
          </w:p>
        </w:tc>
        <w:tc>
          <w:tcPr>
            <w:tcW w:type="dxa" w:w="766"/>
          </w:tcPr>
          <w:p>
            <w:pPr>
              <w:spacing w:after="0"/>
              <w:jc w:val="right"/>
            </w:pPr>
            <w:r>
              <w:rPr>
                <w:sz w:val="16"/>
              </w:rPr>
              <w:t>1 of 1</w:t>
            </w:r>
          </w:p>
        </w:tc>
        <w:tc>
          <w:tcPr>
            <w:tcW w:type="dxa" w:w="1007"/>
          </w:tcPr>
          <w:p>
            <w:pPr>
              <w:spacing w:after="0"/>
              <w:jc w:val="right"/>
            </w:pPr>
            <w:r>
              <w:rPr>
                <w:sz w:val="16"/>
              </w:rPr>
              <w:t>50.3</w:t>
            </w:r>
          </w:p>
        </w:tc>
        <w:tc>
          <w:tcPr>
            <w:tcW w:type="dxa" w:w="766"/>
          </w:tcPr>
          <w:p>
            <w:pPr>
              <w:spacing w:after="0"/>
              <w:jc w:val="right"/>
            </w:pPr>
            <w:r>
              <w:rPr>
                <w:sz w:val="16"/>
              </w:rPr>
              <w:t>50.3</w:t>
            </w:r>
          </w:p>
        </w:tc>
        <w:tc>
          <w:tcPr>
            <w:tcW w:type="dxa" w:w="730"/>
          </w:tcPr>
          <w:p>
            <w:pPr>
              <w:spacing w:after="0"/>
              <w:jc w:val="right"/>
            </w:pPr>
            <w:r>
              <w:rPr>
                <w:sz w:val="16"/>
              </w:rPr>
              <w:t>50.3</w:t>
            </w:r>
          </w:p>
        </w:tc>
        <w:tc>
          <w:tcPr>
            <w:tcW w:type="dxa" w:w="1872"/>
          </w:tcPr>
          <w:p>
            <w:pPr>
              <w:spacing w:after="0"/>
              <w:jc w:val="left"/>
            </w:pPr>
            <w:r>
              <w:rPr>
                <w:sz w:val="16"/>
              </w:rPr>
              <w:t>Very Low 1</w:t>
            </w:r>
          </w:p>
        </w:tc>
        <w:tc>
          <w:tcPr>
            <w:tcW w:type="dxa" w:w="7805"/>
          </w:tcPr>
          <w:p>
            <w:pPr>
              <w:spacing w:after="0"/>
              <w:jc w:val="left"/>
            </w:pPr>
          </w:p>
        </w:tc>
      </w:tr>
      <w:tr>
        <w:trPr>
          <w:cantSplit/>
        </w:trPr>
        <w:tc>
          <w:tcPr>
            <w:tcW w:type="dxa" w:w="1168"/>
          </w:tcPr>
          <w:p>
            <w:pPr>
              <w:spacing w:after="0"/>
              <w:jc w:val="left"/>
            </w:pPr>
            <w:r>
              <w:rPr>
                <w:sz w:val="16"/>
              </w:rPr>
              <w:t>Lightning</w:t>
            </w:r>
          </w:p>
        </w:tc>
        <w:tc>
          <w:tcPr>
            <w:tcW w:type="dxa" w:w="766"/>
          </w:tcPr>
          <w:p>
            <w:pPr>
              <w:spacing w:after="0"/>
              <w:jc w:val="right"/>
            </w:pPr>
            <w:r>
              <w:rPr>
                <w:sz w:val="16"/>
              </w:rPr>
              <w:t>1 of 1</w:t>
            </w:r>
          </w:p>
        </w:tc>
        <w:tc>
          <w:tcPr>
            <w:tcW w:type="dxa" w:w="1007"/>
          </w:tcPr>
          <w:p>
            <w:pPr>
              <w:spacing w:after="0"/>
              <w:jc w:val="right"/>
            </w:pPr>
            <w:r>
              <w:rPr>
                <w:sz w:val="16"/>
              </w:rPr>
              <w:t>99.4</w:t>
            </w:r>
          </w:p>
        </w:tc>
        <w:tc>
          <w:tcPr>
            <w:tcW w:type="dxa" w:w="766"/>
          </w:tcPr>
          <w:p>
            <w:pPr>
              <w:spacing w:after="0"/>
              <w:jc w:val="right"/>
            </w:pPr>
            <w:r>
              <w:rPr>
                <w:sz w:val="16"/>
              </w:rPr>
              <w:t>99.4</w:t>
            </w:r>
          </w:p>
        </w:tc>
        <w:tc>
          <w:tcPr>
            <w:tcW w:type="dxa" w:w="730"/>
          </w:tcPr>
          <w:p>
            <w:pPr>
              <w:spacing w:after="0"/>
              <w:jc w:val="right"/>
            </w:pPr>
            <w:r>
              <w:rPr>
                <w:sz w:val="16"/>
              </w:rPr>
              <w:t>99.4</w:t>
            </w:r>
          </w:p>
        </w:tc>
        <w:tc>
          <w:tcPr>
            <w:tcW w:type="dxa" w:w="1872"/>
          </w:tcPr>
          <w:p>
            <w:pPr>
              <w:spacing w:after="0"/>
              <w:jc w:val="left"/>
            </w:pPr>
            <w:r>
              <w:rPr>
                <w:sz w:val="16"/>
              </w:rPr>
              <w:t>Very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Strong Wind</w:t>
            </w:r>
          </w:p>
        </w:tc>
        <w:tc>
          <w:tcPr>
            <w:tcW w:type="dxa" w:w="766"/>
          </w:tcPr>
          <w:p>
            <w:pPr>
              <w:spacing w:after="0"/>
              <w:jc w:val="right"/>
            </w:pPr>
            <w:r>
              <w:rPr>
                <w:sz w:val="16"/>
              </w:rPr>
              <w:t>1 of 1</w:t>
            </w:r>
          </w:p>
        </w:tc>
        <w:tc>
          <w:tcPr>
            <w:tcW w:type="dxa" w:w="1007"/>
          </w:tcPr>
          <w:p>
            <w:pPr>
              <w:spacing w:after="0"/>
              <w:jc w:val="right"/>
            </w:pPr>
            <w:r>
              <w:rPr>
                <w:sz w:val="16"/>
              </w:rPr>
              <w:t>92.5</w:t>
            </w:r>
          </w:p>
        </w:tc>
        <w:tc>
          <w:tcPr>
            <w:tcW w:type="dxa" w:w="766"/>
          </w:tcPr>
          <w:p>
            <w:pPr>
              <w:spacing w:after="0"/>
              <w:jc w:val="right"/>
            </w:pPr>
            <w:r>
              <w:rPr>
                <w:sz w:val="16"/>
              </w:rPr>
              <w:t>92.5</w:t>
            </w:r>
          </w:p>
        </w:tc>
        <w:tc>
          <w:tcPr>
            <w:tcW w:type="dxa" w:w="730"/>
          </w:tcPr>
          <w:p>
            <w:pPr>
              <w:spacing w:after="0"/>
              <w:jc w:val="right"/>
            </w:pPr>
            <w:r>
              <w:rPr>
                <w:sz w:val="16"/>
              </w:rPr>
              <w:t>92.5</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168"/>
          </w:tcPr>
          <w:p>
            <w:pPr>
              <w:spacing w:after="0"/>
              <w:jc w:val="left"/>
            </w:pPr>
            <w:r>
              <w:rPr>
                <w:sz w:val="16"/>
              </w:rPr>
              <w:t>Tornado</w:t>
            </w:r>
          </w:p>
        </w:tc>
        <w:tc>
          <w:tcPr>
            <w:tcW w:type="dxa" w:w="766"/>
          </w:tcPr>
          <w:p>
            <w:pPr>
              <w:spacing w:after="0"/>
              <w:jc w:val="right"/>
            </w:pPr>
            <w:r>
              <w:rPr>
                <w:sz w:val="16"/>
              </w:rPr>
              <w:t>1 of 1</w:t>
            </w:r>
          </w:p>
        </w:tc>
        <w:tc>
          <w:tcPr>
            <w:tcW w:type="dxa" w:w="1007"/>
          </w:tcPr>
          <w:p>
            <w:pPr>
              <w:spacing w:after="0"/>
              <w:jc w:val="right"/>
            </w:pPr>
            <w:r>
              <w:rPr>
                <w:sz w:val="16"/>
              </w:rPr>
              <w:t>74.0</w:t>
            </w:r>
          </w:p>
        </w:tc>
        <w:tc>
          <w:tcPr>
            <w:tcW w:type="dxa" w:w="766"/>
          </w:tcPr>
          <w:p>
            <w:pPr>
              <w:spacing w:after="0"/>
              <w:jc w:val="right"/>
            </w:pPr>
            <w:r>
              <w:rPr>
                <w:sz w:val="16"/>
              </w:rPr>
              <w:t>74.0</w:t>
            </w:r>
          </w:p>
        </w:tc>
        <w:tc>
          <w:tcPr>
            <w:tcW w:type="dxa" w:w="730"/>
          </w:tcPr>
          <w:p>
            <w:pPr>
              <w:spacing w:after="0"/>
              <w:jc w:val="right"/>
            </w:pPr>
            <w:r>
              <w:rPr>
                <w:sz w:val="16"/>
              </w:rPr>
              <w:t>74.0</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Tsunami</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Volcanic Activity</w:t>
            </w:r>
          </w:p>
        </w:tc>
        <w:tc>
          <w:tcPr>
            <w:tcW w:type="dxa" w:w="766"/>
          </w:tcPr>
          <w:p>
            <w:pPr>
              <w:spacing w:after="0"/>
              <w:jc w:val="right"/>
            </w:pPr>
            <w:r>
              <w:rPr>
                <w:sz w:val="16"/>
              </w:rPr>
              <w:t>0 of 1</w:t>
            </w:r>
          </w:p>
        </w:tc>
        <w:tc>
          <w:tcPr>
            <w:tcW w:type="dxa" w:w="1007"/>
          </w:tcPr>
          <w:p>
            <w:pPr>
              <w:spacing w:after="0"/>
              <w:jc w:val="right"/>
            </w:pPr>
          </w:p>
        </w:tc>
        <w:tc>
          <w:tcPr>
            <w:tcW w:type="dxa" w:w="766"/>
          </w:tcPr>
          <w:p>
            <w:pPr>
              <w:spacing w:after="0"/>
              <w:jc w:val="right"/>
            </w:pPr>
          </w:p>
        </w:tc>
        <w:tc>
          <w:tcPr>
            <w:tcW w:type="dxa" w:w="730"/>
          </w:tcPr>
          <w:p>
            <w:pPr>
              <w:spacing w:after="0"/>
              <w:jc w:val="right"/>
            </w:pPr>
          </w:p>
        </w:tc>
        <w:tc>
          <w:tcPr>
            <w:tcW w:type="dxa" w:w="1872"/>
          </w:tcPr>
          <w:p>
            <w:pPr>
              <w:spacing w:after="0"/>
              <w:jc w:val="left"/>
            </w:pPr>
            <w:r>
              <w:rPr>
                <w:sz w:val="16"/>
              </w:rPr>
              <w:t>Not Applicable 1</w:t>
            </w:r>
          </w:p>
        </w:tc>
        <w:tc>
          <w:tcPr>
            <w:tcW w:type="dxa" w:w="7805"/>
          </w:tcPr>
          <w:p>
            <w:pPr>
              <w:spacing w:after="0"/>
              <w:jc w:val="left"/>
            </w:pPr>
          </w:p>
        </w:tc>
      </w:tr>
      <w:tr>
        <w:trPr>
          <w:cantSplit/>
        </w:trPr>
        <w:tc>
          <w:tcPr>
            <w:tcW w:type="dxa" w:w="1168"/>
          </w:tcPr>
          <w:p>
            <w:pPr>
              <w:spacing w:after="0"/>
              <w:jc w:val="left"/>
            </w:pPr>
            <w:r>
              <w:rPr>
                <w:sz w:val="16"/>
              </w:rPr>
              <w:t>Wildfire</w:t>
            </w:r>
          </w:p>
        </w:tc>
        <w:tc>
          <w:tcPr>
            <w:tcW w:type="dxa" w:w="766"/>
          </w:tcPr>
          <w:p>
            <w:pPr>
              <w:spacing w:after="0"/>
              <w:jc w:val="right"/>
            </w:pPr>
            <w:r>
              <w:rPr>
                <w:sz w:val="16"/>
              </w:rPr>
              <w:t>1 of 1</w:t>
            </w:r>
          </w:p>
        </w:tc>
        <w:tc>
          <w:tcPr>
            <w:tcW w:type="dxa" w:w="1007"/>
          </w:tcPr>
          <w:p>
            <w:pPr>
              <w:spacing w:after="0"/>
              <w:jc w:val="right"/>
            </w:pPr>
            <w:r>
              <w:rPr>
                <w:sz w:val="16"/>
              </w:rPr>
              <w:t>88.9</w:t>
            </w:r>
          </w:p>
        </w:tc>
        <w:tc>
          <w:tcPr>
            <w:tcW w:type="dxa" w:w="766"/>
          </w:tcPr>
          <w:p>
            <w:pPr>
              <w:spacing w:after="0"/>
              <w:jc w:val="right"/>
            </w:pPr>
            <w:r>
              <w:rPr>
                <w:sz w:val="16"/>
              </w:rPr>
              <w:t>88.9</w:t>
            </w:r>
          </w:p>
        </w:tc>
        <w:tc>
          <w:tcPr>
            <w:tcW w:type="dxa" w:w="730"/>
          </w:tcPr>
          <w:p>
            <w:pPr>
              <w:spacing w:after="0"/>
              <w:jc w:val="right"/>
            </w:pPr>
            <w:r>
              <w:rPr>
                <w:sz w:val="16"/>
              </w:rPr>
              <w:t>88.9</w:t>
            </w:r>
          </w:p>
        </w:tc>
        <w:tc>
          <w:tcPr>
            <w:tcW w:type="dxa" w:w="1872"/>
          </w:tcPr>
          <w:p>
            <w:pPr>
              <w:spacing w:after="0"/>
              <w:jc w:val="left"/>
            </w:pPr>
            <w:r>
              <w:rPr>
                <w:sz w:val="16"/>
              </w:rPr>
              <w:t>Relatively Moderate 1</w:t>
            </w:r>
          </w:p>
        </w:tc>
        <w:tc>
          <w:tcPr>
            <w:tcW w:type="dxa" w:w="7805"/>
          </w:tcPr>
          <w:p>
            <w:pPr>
              <w:spacing w:after="0"/>
              <w:jc w:val="left"/>
            </w:pPr>
          </w:p>
        </w:tc>
      </w:tr>
      <w:tr>
        <w:trPr>
          <w:cantSplit/>
        </w:trPr>
        <w:tc>
          <w:tcPr>
            <w:tcW w:type="dxa" w:w="1168"/>
          </w:tcPr>
          <w:p>
            <w:pPr>
              <w:spacing w:after="0"/>
              <w:jc w:val="left"/>
            </w:pPr>
            <w:r>
              <w:rPr>
                <w:sz w:val="16"/>
              </w:rPr>
              <w:t>Winter Weather</w:t>
            </w:r>
          </w:p>
        </w:tc>
        <w:tc>
          <w:tcPr>
            <w:tcW w:type="dxa" w:w="766"/>
          </w:tcPr>
          <w:p>
            <w:pPr>
              <w:spacing w:after="0"/>
              <w:jc w:val="right"/>
            </w:pPr>
            <w:r>
              <w:rPr>
                <w:sz w:val="16"/>
              </w:rPr>
              <w:t>1 of 1</w:t>
            </w:r>
          </w:p>
        </w:tc>
        <w:tc>
          <w:tcPr>
            <w:tcW w:type="dxa" w:w="1007"/>
          </w:tcPr>
          <w:p>
            <w:pPr>
              <w:spacing w:after="0"/>
              <w:jc w:val="right"/>
            </w:pPr>
            <w:r>
              <w:rPr>
                <w:sz w:val="16"/>
              </w:rPr>
              <w:t>90.4</w:t>
            </w:r>
          </w:p>
        </w:tc>
        <w:tc>
          <w:tcPr>
            <w:tcW w:type="dxa" w:w="766"/>
          </w:tcPr>
          <w:p>
            <w:pPr>
              <w:spacing w:after="0"/>
              <w:jc w:val="right"/>
            </w:pPr>
            <w:r>
              <w:rPr>
                <w:sz w:val="16"/>
              </w:rPr>
              <w:t>90.4</w:t>
            </w:r>
          </w:p>
        </w:tc>
        <w:tc>
          <w:tcPr>
            <w:tcW w:type="dxa" w:w="730"/>
          </w:tcPr>
          <w:p>
            <w:pPr>
              <w:spacing w:after="0"/>
              <w:jc w:val="right"/>
            </w:pPr>
            <w:r>
              <w:rPr>
                <w:sz w:val="16"/>
              </w:rPr>
              <w:t>90.4</w:t>
            </w:r>
          </w:p>
        </w:tc>
        <w:tc>
          <w:tcPr>
            <w:tcW w:type="dxa" w:w="1872"/>
          </w:tcPr>
          <w:p>
            <w:pPr>
              <w:spacing w:after="0"/>
              <w:jc w:val="left"/>
            </w:pPr>
            <w:r>
              <w:rPr>
                <w:sz w:val="16"/>
              </w:rPr>
              <w:t>Relatively High 1</w:t>
            </w:r>
          </w:p>
        </w:tc>
        <w:tc>
          <w:tcPr>
            <w:tcW w:type="dxa" w:w="7805"/>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11"/>
        <w:gridCol w:w="1008"/>
        <w:gridCol w:w="3467"/>
        <w:gridCol w:w="2765"/>
        <w:gridCol w:w="1945"/>
        <w:gridCol w:w="2366"/>
        <w:gridCol w:w="850"/>
      </w:tblGrid>
      <w:tr>
        <w:trPr>
          <w:cantSplit/>
          <w:tblHeader/>
        </w:trPr>
        <w:tc>
          <w:tcPr>
            <w:tcW w:type="dxa" w:w="1711"/>
            <w:shd w:val="clear" w:color="auto" w:fill="E8E8E8"/>
          </w:tcPr>
          <w:p>
            <w:pPr>
              <w:spacing w:after="0"/>
              <w:jc w:val="left"/>
            </w:pPr>
            <w:r>
              <w:rPr>
                <w:b/>
                <w:sz w:val="16"/>
              </w:rPr>
              <w:t>Member</w:t>
            </w:r>
          </w:p>
        </w:tc>
        <w:tc>
          <w:tcPr>
            <w:tcW w:type="dxa" w:w="1008"/>
            <w:shd w:val="clear" w:color="auto" w:fill="E8E8E8"/>
          </w:tcPr>
          <w:p>
            <w:pPr>
              <w:spacing w:after="0"/>
              <w:jc w:val="left"/>
            </w:pPr>
            <w:r>
              <w:rPr>
                <w:b/>
                <w:sz w:val="16"/>
              </w:rPr>
              <w:t>Type</w:t>
            </w:r>
          </w:p>
        </w:tc>
        <w:tc>
          <w:tcPr>
            <w:tcW w:type="dxa" w:w="3467"/>
            <w:shd w:val="clear" w:color="auto" w:fill="E8E8E8"/>
          </w:tcPr>
          <w:p>
            <w:pPr>
              <w:spacing w:after="0"/>
              <w:jc w:val="left"/>
            </w:pPr>
            <w:r>
              <w:rPr>
                <w:b/>
                <w:sz w:val="16"/>
              </w:rPr>
              <w:t>Plan status</w:t>
            </w:r>
          </w:p>
        </w:tc>
        <w:tc>
          <w:tcPr>
            <w:tcW w:type="dxa" w:w="276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45"/>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6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50"/>
            <w:shd w:val="clear" w:color="auto" w:fill="E8E8E8"/>
          </w:tcPr>
          <w:p>
            <w:pPr>
              <w:spacing w:after="0"/>
              <w:jc w:val="left"/>
            </w:pPr>
            <w:r>
              <w:rPr>
                <w:b/>
                <w:sz w:val="16"/>
              </w:rPr>
              <w:t>Notes</w:t>
            </w:r>
          </w:p>
        </w:tc>
      </w:tr>
      <w:tr>
        <w:trPr>
          <w:cantSplit/>
        </w:trPr>
        <w:tc>
          <w:tcPr>
            <w:tcW w:type="dxa" w:w="1711"/>
          </w:tcPr>
          <w:p>
            <w:pPr>
              <w:spacing w:after="0"/>
              <w:jc w:val="left"/>
            </w:pPr>
            <w:r>
              <w:rPr>
                <w:sz w:val="16"/>
              </w:rPr>
              <w:t>Deuel County</w:t>
            </w:r>
          </w:p>
        </w:tc>
        <w:tc>
          <w:tcPr>
            <w:tcW w:type="dxa" w:w="1008"/>
          </w:tcPr>
          <w:p>
            <w:pPr>
              <w:spacing w:after="0"/>
              <w:jc w:val="left"/>
            </w:pPr>
            <w:r>
              <w:rPr>
                <w:sz w:val="16"/>
              </w:rPr>
              <w:t>County</w:t>
            </w:r>
          </w:p>
        </w:tc>
        <w:tc>
          <w:tcPr>
            <w:tcW w:type="dxa" w:w="3467"/>
          </w:tcPr>
          <w:p>
            <w:pPr>
              <w:spacing w:after="0"/>
              <w:jc w:val="left"/>
            </w:pPr>
            <w:r>
              <w:rPr>
                <w:sz w:val="16"/>
              </w:rPr>
              <w:t>Approved, expires 2027-07-05</w:t>
            </w:r>
          </w:p>
        </w:tc>
        <w:tc>
          <w:tcPr>
            <w:tcW w:type="dxa" w:w="2765"/>
          </w:tcPr>
          <w:p>
            <w:pPr>
              <w:spacing w:after="0"/>
              <w:jc w:val="right"/>
            </w:pPr>
            <w:r>
              <w:rPr>
                <w:sz w:val="16"/>
              </w:rPr>
              <w:t>FMA RL 0, SRL 0; any 0</w:t>
            </w:r>
          </w:p>
        </w:tc>
        <w:tc>
          <w:tcPr>
            <w:tcW w:type="dxa" w:w="1945"/>
          </w:tcPr>
          <w:p>
            <w:pPr>
              <w:spacing w:after="0"/>
              <w:jc w:val="right"/>
            </w:pPr>
            <w:r>
              <w:rPr>
                <w:sz w:val="16"/>
              </w:rPr>
              <w:t>$54,222.67</w:t>
            </w:r>
          </w:p>
        </w:tc>
        <w:tc>
          <w:tcPr>
            <w:tcW w:type="dxa" w:w="2366"/>
          </w:tcPr>
          <w:p>
            <w:pPr>
              <w:spacing w:after="0"/>
              <w:jc w:val="right"/>
            </w:pPr>
            <w:r>
              <w:rPr>
                <w:sz w:val="16"/>
              </w:rPr>
              <w:t>0; 0</w:t>
            </w:r>
          </w:p>
        </w:tc>
        <w:tc>
          <w:tcPr>
            <w:tcW w:type="dxa" w:w="850"/>
          </w:tcPr>
          <w:p>
            <w:pPr>
              <w:spacing w:after="0"/>
              <w:jc w:val="left"/>
            </w:pPr>
          </w:p>
        </w:tc>
      </w:tr>
      <w:tr>
        <w:trPr>
          <w:cantSplit/>
        </w:trPr>
        <w:tc>
          <w:tcPr>
            <w:tcW w:type="dxa" w:w="1711"/>
          </w:tcPr>
          <w:p>
            <w:pPr>
              <w:spacing w:after="0"/>
              <w:jc w:val="left"/>
            </w:pPr>
            <w:r>
              <w:rPr>
                <w:sz w:val="16"/>
              </w:rPr>
              <w:t>Big Springs village</w:t>
            </w:r>
          </w:p>
        </w:tc>
        <w:tc>
          <w:tcPr>
            <w:tcW w:type="dxa" w:w="1008"/>
          </w:tcPr>
          <w:p>
            <w:pPr>
              <w:spacing w:after="0"/>
              <w:jc w:val="left"/>
            </w:pPr>
            <w:r>
              <w:rPr>
                <w:sz w:val="16"/>
              </w:rPr>
              <w:t>Village</w:t>
            </w:r>
          </w:p>
        </w:tc>
        <w:tc>
          <w:tcPr>
            <w:tcW w:type="dxa" w:w="3467"/>
          </w:tcPr>
          <w:p>
            <w:pPr>
              <w:spacing w:after="0"/>
              <w:jc w:val="left"/>
            </w:pPr>
            <w:r>
              <w:rPr>
                <w:sz w:val="16"/>
              </w:rPr>
              <w:t>Approved, expires 2027-07-05</w:t>
            </w:r>
          </w:p>
        </w:tc>
        <w:tc>
          <w:tcPr>
            <w:tcW w:type="dxa" w:w="2765"/>
          </w:tcPr>
          <w:p>
            <w:pPr>
              <w:spacing w:after="0"/>
              <w:jc w:val="right"/>
            </w:pPr>
            <w:r>
              <w:rPr>
                <w:sz w:val="16"/>
              </w:rPr>
              <w:t>FMA RL 0, SRL 0; any 0</w:t>
            </w:r>
          </w:p>
        </w:tc>
        <w:tc>
          <w:tcPr>
            <w:tcW w:type="dxa" w:w="1945"/>
          </w:tcPr>
          <w:p>
            <w:pPr>
              <w:spacing w:after="0"/>
              <w:jc w:val="right"/>
            </w:pPr>
            <w:r>
              <w:rPr>
                <w:sz w:val="16"/>
              </w:rPr>
              <w:t>none found</w:t>
            </w:r>
          </w:p>
        </w:tc>
        <w:tc>
          <w:tcPr>
            <w:tcW w:type="dxa" w:w="2366"/>
          </w:tcPr>
          <w:p>
            <w:pPr>
              <w:spacing w:after="0"/>
              <w:jc w:val="right"/>
            </w:pPr>
            <w:r>
              <w:rPr>
                <w:sz w:val="16"/>
              </w:rPr>
              <w:t>136; 9</w:t>
            </w:r>
          </w:p>
        </w:tc>
        <w:tc>
          <w:tcPr>
            <w:tcW w:type="dxa" w:w="850"/>
          </w:tcPr>
          <w:p>
            <w:pPr>
              <w:spacing w:after="0"/>
              <w:jc w:val="left"/>
            </w:pPr>
          </w:p>
        </w:tc>
      </w:tr>
      <w:tr>
        <w:trPr>
          <w:cantSplit/>
        </w:trPr>
        <w:tc>
          <w:tcPr>
            <w:tcW w:type="dxa" w:w="1711"/>
          </w:tcPr>
          <w:p>
            <w:pPr>
              <w:spacing w:after="0"/>
              <w:jc w:val="left"/>
            </w:pPr>
            <w:r>
              <w:rPr>
                <w:sz w:val="16"/>
              </w:rPr>
              <w:t>Chappell city</w:t>
            </w:r>
          </w:p>
        </w:tc>
        <w:tc>
          <w:tcPr>
            <w:tcW w:type="dxa" w:w="1008"/>
          </w:tcPr>
          <w:p>
            <w:pPr>
              <w:spacing w:after="0"/>
              <w:jc w:val="left"/>
            </w:pPr>
            <w:r>
              <w:rPr>
                <w:sz w:val="16"/>
              </w:rPr>
              <w:t>City</w:t>
            </w:r>
          </w:p>
        </w:tc>
        <w:tc>
          <w:tcPr>
            <w:tcW w:type="dxa" w:w="3467"/>
          </w:tcPr>
          <w:p>
            <w:pPr>
              <w:spacing w:after="0"/>
              <w:jc w:val="left"/>
            </w:pPr>
            <w:r>
              <w:rPr>
                <w:sz w:val="16"/>
              </w:rPr>
              <w:t>Approved, expires 2027-07-05</w:t>
            </w:r>
          </w:p>
        </w:tc>
        <w:tc>
          <w:tcPr>
            <w:tcW w:type="dxa" w:w="2765"/>
          </w:tcPr>
          <w:p>
            <w:pPr>
              <w:spacing w:after="0"/>
              <w:jc w:val="right"/>
            </w:pPr>
            <w:r>
              <w:rPr>
                <w:sz w:val="16"/>
              </w:rPr>
              <w:t>FMA RL 0, SRL 0; any 0</w:t>
            </w:r>
          </w:p>
        </w:tc>
        <w:tc>
          <w:tcPr>
            <w:tcW w:type="dxa" w:w="1945"/>
          </w:tcPr>
          <w:p>
            <w:pPr>
              <w:spacing w:after="0"/>
              <w:jc w:val="right"/>
            </w:pPr>
            <w:r>
              <w:rPr>
                <w:sz w:val="16"/>
              </w:rPr>
              <w:t>$12,329.82</w:t>
            </w:r>
          </w:p>
        </w:tc>
        <w:tc>
          <w:tcPr>
            <w:tcW w:type="dxa" w:w="2366"/>
          </w:tcPr>
          <w:p>
            <w:pPr>
              <w:spacing w:after="0"/>
              <w:jc w:val="right"/>
            </w:pPr>
            <w:r>
              <w:rPr>
                <w:sz w:val="16"/>
              </w:rPr>
              <w:t>160; 6</w:t>
            </w:r>
          </w:p>
        </w:tc>
        <w:tc>
          <w:tcPr>
            <w:tcW w:type="dxa" w:w="850"/>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215"/>
        <w:gridCol w:w="1147"/>
        <w:gridCol w:w="1053"/>
        <w:gridCol w:w="948"/>
        <w:gridCol w:w="1126"/>
        <w:gridCol w:w="1221"/>
        <w:gridCol w:w="1305"/>
        <w:gridCol w:w="1332"/>
        <w:gridCol w:w="1178"/>
        <w:gridCol w:w="1178"/>
        <w:gridCol w:w="1372"/>
      </w:tblGrid>
      <w:tr>
        <w:trPr>
          <w:cantSplit/>
          <w:tblHeader/>
        </w:trPr>
        <w:tc>
          <w:tcPr>
            <w:tcW w:type="dxa" w:w="1037"/>
            <w:shd w:val="clear" w:color="auto" w:fill="E8E8E8"/>
          </w:tcPr>
          <w:p>
            <w:pPr>
              <w:spacing w:after="0"/>
              <w:jc w:val="left"/>
            </w:pPr>
            <w:r>
              <w:rPr>
                <w:b/>
                <w:sz w:val="16"/>
              </w:rPr>
              <w:t>Hazard</w:t>
            </w:r>
          </w:p>
        </w:tc>
        <w:tc>
          <w:tcPr>
            <w:tcW w:type="dxa" w:w="1215"/>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47"/>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5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21"/>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332"/>
            <w:shd w:val="clear" w:color="auto" w:fill="E8E8E8"/>
          </w:tcPr>
          <w:p>
            <w:pPr>
              <w:spacing w:after="0"/>
              <w:jc w:val="right"/>
            </w:pPr>
            <w:r>
              <w:rPr>
                <w:b/>
                <w:sz w:val="16"/>
              </w:rPr>
              <w:t>Storm Events damage since 2022-07-05</w:t>
            </w:r>
          </w:p>
          <w:p>
            <w:pPr>
              <w:spacing w:after="0"/>
              <w:jc w:val="right"/>
            </w:pPr>
            <w:r>
              <w:rPr>
                <w:i/>
                <w:color w:val="555555"/>
                <w:sz w:val="14"/>
              </w:rPr>
              <w:t>county-coded records, property plus crops, nominal dollars</w:t>
            </w:r>
          </w:p>
        </w:tc>
        <w:tc>
          <w:tcPr>
            <w:tcW w:type="dxa" w:w="11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7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215"/>
          </w:tcPr>
          <w:p>
            <w:pPr>
              <w:spacing w:after="0"/>
              <w:jc w:val="right"/>
            </w:pPr>
            <w:r>
              <w:rPr>
                <w:sz w:val="16"/>
              </w:rPr>
              <w:t>$572,679,219</w:t>
            </w:r>
          </w:p>
        </w:tc>
        <w:tc>
          <w:tcPr>
            <w:tcW w:type="dxa" w:w="1147"/>
          </w:tcPr>
          <w:p>
            <w:pPr>
              <w:spacing w:after="0"/>
              <w:jc w:val="right"/>
            </w:pPr>
            <w:r>
              <w:rPr>
                <w:sz w:val="16"/>
              </w:rPr>
              <w:t>$91,848,169</w:t>
            </w:r>
          </w:p>
        </w:tc>
        <w:tc>
          <w:tcPr>
            <w:tcW w:type="dxa" w:w="1053"/>
          </w:tcPr>
          <w:p>
            <w:pPr>
              <w:spacing w:after="0"/>
              <w:jc w:val="right"/>
            </w:pPr>
            <w:r>
              <w:rPr>
                <w:sz w:val="16"/>
              </w:rPr>
              <w:t>1,838</w:t>
            </w:r>
          </w:p>
        </w:tc>
        <w:tc>
          <w:tcPr>
            <w:tcW w:type="dxa" w:w="948"/>
          </w:tcPr>
          <w:p>
            <w:pPr>
              <w:spacing w:after="0"/>
              <w:jc w:val="right"/>
            </w:pPr>
            <w:r>
              <w:rPr>
                <w:sz w:val="16"/>
              </w:rPr>
              <w:t>$71</w:t>
            </w:r>
          </w:p>
        </w:tc>
        <w:tc>
          <w:tcPr>
            <w:tcW w:type="dxa" w:w="1126"/>
          </w:tcPr>
          <w:p>
            <w:pPr>
              <w:spacing w:after="0"/>
              <w:jc w:val="right"/>
            </w:pPr>
            <w:r>
              <w:rPr>
                <w:sz w:val="16"/>
              </w:rPr>
              <w:t>$92,990</w:t>
            </w:r>
          </w:p>
        </w:tc>
        <w:tc>
          <w:tcPr>
            <w:tcW w:type="dxa" w:w="1221"/>
          </w:tcPr>
          <w:p>
            <w:pPr>
              <w:spacing w:after="0"/>
              <w:jc w:val="right"/>
            </w:pPr>
            <w:r>
              <w:rPr>
                <w:sz w:val="16"/>
              </w:rPr>
              <w:t>$98,125</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Drought</w:t>
            </w:r>
          </w:p>
        </w:tc>
        <w:tc>
          <w:tcPr>
            <w:tcW w:type="dxa" w:w="1215"/>
          </w:tcPr>
          <w:p>
            <w:pPr>
              <w:spacing w:after="0"/>
              <w:jc w:val="right"/>
            </w:pPr>
          </w:p>
        </w:tc>
        <w:tc>
          <w:tcPr>
            <w:tcW w:type="dxa" w:w="1147"/>
          </w:tcPr>
          <w:p>
            <w:pPr>
              <w:spacing w:after="0"/>
              <w:jc w:val="right"/>
            </w:pPr>
            <w:r>
              <w:rPr>
                <w:sz w:val="16"/>
              </w:rPr>
              <w:t>$35,359,603</w:t>
            </w:r>
          </w:p>
        </w:tc>
        <w:tc>
          <w:tcPr>
            <w:tcW w:type="dxa" w:w="1053"/>
          </w:tcPr>
          <w:p>
            <w:pPr>
              <w:spacing w:after="0"/>
              <w:jc w:val="right"/>
            </w:pPr>
          </w:p>
        </w:tc>
        <w:tc>
          <w:tcPr>
            <w:tcW w:type="dxa" w:w="948"/>
          </w:tcPr>
          <w:p>
            <w:pPr>
              <w:spacing w:after="0"/>
              <w:jc w:val="right"/>
            </w:pPr>
          </w:p>
        </w:tc>
        <w:tc>
          <w:tcPr>
            <w:tcW w:type="dxa" w:w="1126"/>
          </w:tcPr>
          <w:p>
            <w:pPr>
              <w:spacing w:after="0"/>
              <w:jc w:val="right"/>
            </w:pPr>
            <w:r>
              <w:rPr>
                <w:sz w:val="16"/>
              </w:rPr>
              <w:t>$860,859</w:t>
            </w:r>
          </w:p>
        </w:tc>
        <w:tc>
          <w:tcPr>
            <w:tcW w:type="dxa" w:w="1221"/>
          </w:tcPr>
          <w:p>
            <w:pPr>
              <w:spacing w:after="0"/>
              <w:jc w:val="right"/>
            </w:pPr>
          </w:p>
        </w:tc>
        <w:tc>
          <w:tcPr>
            <w:tcW w:type="dxa" w:w="1305"/>
          </w:tcPr>
          <w:p>
            <w:pPr>
              <w:spacing w:after="0"/>
              <w:jc w:val="right"/>
            </w:pPr>
            <w:r>
              <w:rPr>
                <w:sz w:val="16"/>
              </w:rPr>
              <w:t>2.43% (agriculture)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215"/>
          </w:tcPr>
          <w:p>
            <w:pPr>
              <w:spacing w:after="0"/>
              <w:jc w:val="right"/>
            </w:pPr>
            <w:r>
              <w:rPr>
                <w:sz w:val="16"/>
              </w:rPr>
              <w:t>$974,002,238</w:t>
            </w:r>
          </w:p>
        </w:tc>
        <w:tc>
          <w:tcPr>
            <w:tcW w:type="dxa" w:w="1147"/>
          </w:tcPr>
          <w:p>
            <w:pPr>
              <w:spacing w:after="0"/>
              <w:jc w:val="right"/>
            </w:pPr>
          </w:p>
        </w:tc>
        <w:tc>
          <w:tcPr>
            <w:tcW w:type="dxa" w:w="1053"/>
          </w:tcPr>
          <w:p>
            <w:pPr>
              <w:spacing w:after="0"/>
              <w:jc w:val="right"/>
            </w:pPr>
            <w:r>
              <w:rPr>
                <w:sz w:val="16"/>
              </w:rPr>
              <w:t>1,838</w:t>
            </w:r>
          </w:p>
        </w:tc>
        <w:tc>
          <w:tcPr>
            <w:tcW w:type="dxa" w:w="948"/>
          </w:tcPr>
          <w:p>
            <w:pPr>
              <w:spacing w:after="0"/>
              <w:jc w:val="right"/>
            </w:pPr>
            <w:r>
              <w:rPr>
                <w:sz w:val="16"/>
              </w:rPr>
              <w:t>$6,246</w:t>
            </w:r>
          </w:p>
        </w:tc>
        <w:tc>
          <w:tcPr>
            <w:tcW w:type="dxa" w:w="1126"/>
          </w:tcPr>
          <w:p>
            <w:pPr>
              <w:spacing w:after="0"/>
              <w:jc w:val="right"/>
            </w:pPr>
          </w:p>
        </w:tc>
        <w:tc>
          <w:tcPr>
            <w:tcW w:type="dxa" w:w="1221"/>
          </w:tcPr>
          <w:p>
            <w:pPr>
              <w:spacing w:after="0"/>
              <w:jc w:val="right"/>
            </w:pPr>
            <w:r>
              <w:rPr>
                <w:sz w:val="16"/>
              </w:rPr>
              <w:t>$775</w:t>
            </w:r>
          </w:p>
        </w:tc>
        <w:tc>
          <w:tcPr>
            <w:tcW w:type="dxa" w:w="1305"/>
          </w:tcPr>
          <w:p>
            <w:pPr>
              <w:spacing w:after="0"/>
              <w:jc w:val="right"/>
            </w:pPr>
            <w:r>
              <w:rPr>
                <w:sz w:val="16"/>
              </w:rPr>
              <w:t>0.000641%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Hail</w:t>
            </w:r>
          </w:p>
        </w:tc>
        <w:tc>
          <w:tcPr>
            <w:tcW w:type="dxa" w:w="1215"/>
          </w:tcPr>
          <w:p>
            <w:pPr>
              <w:spacing w:after="0"/>
              <w:jc w:val="right"/>
            </w:pPr>
            <w:r>
              <w:rPr>
                <w:sz w:val="16"/>
              </w:rPr>
              <w:t>$572,679,219</w:t>
            </w:r>
          </w:p>
        </w:tc>
        <w:tc>
          <w:tcPr>
            <w:tcW w:type="dxa" w:w="1147"/>
          </w:tcPr>
          <w:p>
            <w:pPr>
              <w:spacing w:after="0"/>
              <w:jc w:val="right"/>
            </w:pPr>
            <w:r>
              <w:rPr>
                <w:sz w:val="16"/>
              </w:rPr>
              <w:t>$91,848,169</w:t>
            </w:r>
          </w:p>
        </w:tc>
        <w:tc>
          <w:tcPr>
            <w:tcW w:type="dxa" w:w="1053"/>
          </w:tcPr>
          <w:p>
            <w:pPr>
              <w:spacing w:after="0"/>
              <w:jc w:val="right"/>
            </w:pPr>
            <w:r>
              <w:rPr>
                <w:sz w:val="16"/>
              </w:rPr>
              <w:t>1,838</w:t>
            </w:r>
          </w:p>
        </w:tc>
        <w:tc>
          <w:tcPr>
            <w:tcW w:type="dxa" w:w="948"/>
          </w:tcPr>
          <w:p>
            <w:pPr>
              <w:spacing w:after="0"/>
              <w:jc w:val="right"/>
            </w:pPr>
            <w:r>
              <w:rPr>
                <w:sz w:val="16"/>
              </w:rPr>
              <w:t>$82,196</w:t>
            </w:r>
          </w:p>
        </w:tc>
        <w:tc>
          <w:tcPr>
            <w:tcW w:type="dxa" w:w="1126"/>
          </w:tcPr>
          <w:p>
            <w:pPr>
              <w:spacing w:after="0"/>
              <w:jc w:val="right"/>
            </w:pPr>
            <w:r>
              <w:rPr>
                <w:sz w:val="16"/>
              </w:rPr>
              <w:t>$316,364</w:t>
            </w:r>
          </w:p>
        </w:tc>
        <w:tc>
          <w:tcPr>
            <w:tcW w:type="dxa" w:w="1221"/>
          </w:tcPr>
          <w:p>
            <w:pPr>
              <w:spacing w:after="0"/>
              <w:jc w:val="right"/>
            </w:pPr>
            <w:r>
              <w:rPr>
                <w:sz w:val="16"/>
              </w:rPr>
              <w:t>$11,944</w:t>
            </w:r>
          </w:p>
        </w:tc>
        <w:tc>
          <w:tcPr>
            <w:tcW w:type="dxa" w:w="1305"/>
          </w:tcPr>
          <w:p>
            <w:pPr>
              <w:spacing w:after="0"/>
              <w:jc w:val="right"/>
            </w:pPr>
            <w:r>
              <w:rPr>
                <w:sz w:val="16"/>
              </w:rPr>
              <w:t>0.0144%</w:t>
            </w:r>
          </w:p>
        </w:tc>
        <w:tc>
          <w:tcPr>
            <w:tcW w:type="dxa" w:w="1332"/>
          </w:tcPr>
          <w:p>
            <w:pPr>
              <w:spacing w:after="0"/>
              <w:jc w:val="right"/>
            </w:pPr>
            <w:r>
              <w:rPr>
                <w:sz w:val="16"/>
              </w:rPr>
              <w:t>$0</w:t>
            </w: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Heat Wave</w:t>
            </w:r>
          </w:p>
        </w:tc>
        <w:tc>
          <w:tcPr>
            <w:tcW w:type="dxa" w:w="1215"/>
          </w:tcPr>
          <w:p>
            <w:pPr>
              <w:spacing w:after="0"/>
              <w:jc w:val="right"/>
            </w:pPr>
            <w:r>
              <w:rPr>
                <w:sz w:val="16"/>
              </w:rPr>
              <w:t>$572,679,219</w:t>
            </w:r>
          </w:p>
        </w:tc>
        <w:tc>
          <w:tcPr>
            <w:tcW w:type="dxa" w:w="1147"/>
          </w:tcPr>
          <w:p>
            <w:pPr>
              <w:spacing w:after="0"/>
              <w:jc w:val="right"/>
            </w:pPr>
            <w:r>
              <w:rPr>
                <w:sz w:val="16"/>
              </w:rPr>
              <w:t>$91,848,169</w:t>
            </w:r>
          </w:p>
        </w:tc>
        <w:tc>
          <w:tcPr>
            <w:tcW w:type="dxa" w:w="1053"/>
          </w:tcPr>
          <w:p>
            <w:pPr>
              <w:spacing w:after="0"/>
              <w:jc w:val="right"/>
            </w:pPr>
            <w:r>
              <w:rPr>
                <w:sz w:val="16"/>
              </w:rPr>
              <w:t>1,838</w:t>
            </w:r>
          </w:p>
        </w:tc>
        <w:tc>
          <w:tcPr>
            <w:tcW w:type="dxa" w:w="948"/>
          </w:tcPr>
          <w:p>
            <w:pPr>
              <w:spacing w:after="0"/>
              <w:jc w:val="right"/>
            </w:pPr>
            <w:r>
              <w:rPr>
                <w:sz w:val="16"/>
              </w:rPr>
              <w:t>$36</w:t>
            </w:r>
          </w:p>
        </w:tc>
        <w:tc>
          <w:tcPr>
            <w:tcW w:type="dxa" w:w="1126"/>
          </w:tcPr>
          <w:p>
            <w:pPr>
              <w:spacing w:after="0"/>
              <w:jc w:val="right"/>
            </w:pPr>
            <w:r>
              <w:rPr>
                <w:sz w:val="16"/>
              </w:rPr>
              <w:t>under $1</w:t>
            </w:r>
          </w:p>
        </w:tc>
        <w:tc>
          <w:tcPr>
            <w:tcW w:type="dxa" w:w="1221"/>
          </w:tcPr>
          <w:p>
            <w:pPr>
              <w:spacing w:after="0"/>
              <w:jc w:val="right"/>
            </w:pPr>
            <w:r>
              <w:rPr>
                <w:sz w:val="16"/>
              </w:rPr>
              <w:t>$3,603</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Hurricane</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215"/>
          </w:tcPr>
          <w:p>
            <w:pPr>
              <w:spacing w:after="0"/>
              <w:jc w:val="right"/>
            </w:pPr>
            <w:r>
              <w:rPr>
                <w:sz w:val="16"/>
              </w:rPr>
              <w:t>$572,679,219</w:t>
            </w:r>
          </w:p>
        </w:tc>
        <w:tc>
          <w:tcPr>
            <w:tcW w:type="dxa" w:w="1147"/>
          </w:tcPr>
          <w:p>
            <w:pPr>
              <w:spacing w:after="0"/>
              <w:jc w:val="right"/>
            </w:pPr>
          </w:p>
        </w:tc>
        <w:tc>
          <w:tcPr>
            <w:tcW w:type="dxa" w:w="1053"/>
          </w:tcPr>
          <w:p>
            <w:pPr>
              <w:spacing w:after="0"/>
              <w:jc w:val="right"/>
            </w:pPr>
            <w:r>
              <w:rPr>
                <w:sz w:val="16"/>
              </w:rPr>
              <w:t>1,838</w:t>
            </w:r>
          </w:p>
        </w:tc>
        <w:tc>
          <w:tcPr>
            <w:tcW w:type="dxa" w:w="948"/>
          </w:tcPr>
          <w:p>
            <w:pPr>
              <w:spacing w:after="0"/>
              <w:jc w:val="right"/>
            </w:pPr>
            <w:r>
              <w:rPr>
                <w:sz w:val="16"/>
              </w:rPr>
              <w:t>$350</w:t>
            </w:r>
          </w:p>
        </w:tc>
        <w:tc>
          <w:tcPr>
            <w:tcW w:type="dxa" w:w="1126"/>
          </w:tcPr>
          <w:p>
            <w:pPr>
              <w:spacing w:after="0"/>
              <w:jc w:val="right"/>
            </w:pPr>
          </w:p>
        </w:tc>
        <w:tc>
          <w:tcPr>
            <w:tcW w:type="dxa" w:w="1221"/>
          </w:tcPr>
          <w:p>
            <w:pPr>
              <w:spacing w:after="0"/>
              <w:jc w:val="right"/>
            </w:pPr>
            <w:r>
              <w:rPr>
                <w:sz w:val="16"/>
              </w:rPr>
              <w:t>$2,842</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Inland Flooding</w:t>
            </w:r>
          </w:p>
        </w:tc>
        <w:tc>
          <w:tcPr>
            <w:tcW w:type="dxa" w:w="1215"/>
          </w:tcPr>
          <w:p>
            <w:pPr>
              <w:spacing w:after="0"/>
              <w:jc w:val="right"/>
            </w:pPr>
            <w:r>
              <w:rPr>
                <w:sz w:val="16"/>
              </w:rPr>
              <w:t>$572,153,680</w:t>
            </w:r>
          </w:p>
        </w:tc>
        <w:tc>
          <w:tcPr>
            <w:tcW w:type="dxa" w:w="1147"/>
          </w:tcPr>
          <w:p>
            <w:pPr>
              <w:spacing w:after="0"/>
              <w:jc w:val="right"/>
            </w:pPr>
            <w:r>
              <w:rPr>
                <w:sz w:val="16"/>
              </w:rPr>
              <w:t>$3,639,065</w:t>
            </w:r>
          </w:p>
        </w:tc>
        <w:tc>
          <w:tcPr>
            <w:tcW w:type="dxa" w:w="1053"/>
          </w:tcPr>
          <w:p>
            <w:pPr>
              <w:spacing w:after="0"/>
              <w:jc w:val="right"/>
            </w:pPr>
            <w:r>
              <w:rPr>
                <w:sz w:val="16"/>
              </w:rPr>
              <w:t>78</w:t>
            </w:r>
          </w:p>
        </w:tc>
        <w:tc>
          <w:tcPr>
            <w:tcW w:type="dxa" w:w="948"/>
          </w:tcPr>
          <w:p>
            <w:pPr>
              <w:spacing w:after="0"/>
              <w:jc w:val="right"/>
            </w:pPr>
            <w:r>
              <w:rPr>
                <w:sz w:val="16"/>
              </w:rPr>
              <w:t>$448,882</w:t>
            </w:r>
          </w:p>
        </w:tc>
        <w:tc>
          <w:tcPr>
            <w:tcW w:type="dxa" w:w="1126"/>
          </w:tcPr>
          <w:p>
            <w:pPr>
              <w:spacing w:after="0"/>
              <w:jc w:val="right"/>
            </w:pPr>
            <w:r>
              <w:rPr>
                <w:sz w:val="16"/>
              </w:rPr>
              <w:t>$7,593</w:t>
            </w:r>
          </w:p>
        </w:tc>
        <w:tc>
          <w:tcPr>
            <w:tcW w:type="dxa" w:w="1221"/>
          </w:tcPr>
          <w:p>
            <w:pPr>
              <w:spacing w:after="0"/>
              <w:jc w:val="right"/>
            </w:pPr>
            <w:r>
              <w:rPr>
                <w:sz w:val="16"/>
              </w:rPr>
              <w:t>$6,606</w:t>
            </w:r>
          </w:p>
        </w:tc>
        <w:tc>
          <w:tcPr>
            <w:tcW w:type="dxa" w:w="1305"/>
          </w:tcPr>
          <w:p>
            <w:pPr>
              <w:spacing w:after="0"/>
              <w:jc w:val="right"/>
            </w:pPr>
            <w:r>
              <w:rPr>
                <w:sz w:val="16"/>
              </w:rPr>
              <w:t>n/a (see note)</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215"/>
          </w:tcPr>
          <w:p>
            <w:pPr>
              <w:spacing w:after="0"/>
              <w:jc w:val="right"/>
            </w:pPr>
            <w:r>
              <w:rPr>
                <w:sz w:val="16"/>
              </w:rPr>
              <w:t>$1,501,218</w:t>
            </w:r>
          </w:p>
        </w:tc>
        <w:tc>
          <w:tcPr>
            <w:tcW w:type="dxa" w:w="1147"/>
          </w:tcPr>
          <w:p>
            <w:pPr>
              <w:spacing w:after="0"/>
              <w:jc w:val="right"/>
            </w:pPr>
          </w:p>
        </w:tc>
        <w:tc>
          <w:tcPr>
            <w:tcW w:type="dxa" w:w="1053"/>
          </w:tcPr>
          <w:p>
            <w:pPr>
              <w:spacing w:after="0"/>
              <w:jc w:val="right"/>
            </w:pPr>
            <w:r>
              <w:rPr>
                <w:sz w:val="16"/>
              </w:rPr>
              <w:t>7</w:t>
            </w:r>
          </w:p>
        </w:tc>
        <w:tc>
          <w:tcPr>
            <w:tcW w:type="dxa" w:w="948"/>
          </w:tcPr>
          <w:p>
            <w:pPr>
              <w:spacing w:after="0"/>
              <w:jc w:val="right"/>
            </w:pPr>
            <w:r>
              <w:rPr>
                <w:sz w:val="16"/>
              </w:rPr>
              <w:t>$1</w:t>
            </w:r>
          </w:p>
        </w:tc>
        <w:tc>
          <w:tcPr>
            <w:tcW w:type="dxa" w:w="1126"/>
          </w:tcPr>
          <w:p>
            <w:pPr>
              <w:spacing w:after="0"/>
              <w:jc w:val="right"/>
            </w:pPr>
          </w:p>
        </w:tc>
        <w:tc>
          <w:tcPr>
            <w:tcW w:type="dxa" w:w="1221"/>
          </w:tcPr>
          <w:p>
            <w:pPr>
              <w:spacing w:after="0"/>
              <w:jc w:val="right"/>
            </w:pPr>
            <w:r>
              <w:rPr>
                <w:sz w:val="16"/>
              </w:rPr>
              <w:t>$2</w:t>
            </w:r>
          </w:p>
        </w:tc>
        <w:tc>
          <w:tcPr>
            <w:tcW w:type="dxa" w:w="1305"/>
          </w:tcPr>
          <w:p>
            <w:pPr>
              <w:spacing w:after="0"/>
              <w:jc w:val="right"/>
            </w:pPr>
            <w:r>
              <w:rPr>
                <w:sz w:val="16"/>
              </w:rPr>
              <w:t>under 0.0001%</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Lightning</w:t>
            </w:r>
          </w:p>
        </w:tc>
        <w:tc>
          <w:tcPr>
            <w:tcW w:type="dxa" w:w="1215"/>
          </w:tcPr>
          <w:p>
            <w:pPr>
              <w:spacing w:after="0"/>
              <w:jc w:val="right"/>
            </w:pPr>
            <w:r>
              <w:rPr>
                <w:sz w:val="16"/>
              </w:rPr>
              <w:t>$572,679,219</w:t>
            </w:r>
          </w:p>
        </w:tc>
        <w:tc>
          <w:tcPr>
            <w:tcW w:type="dxa" w:w="1147"/>
          </w:tcPr>
          <w:p>
            <w:pPr>
              <w:spacing w:after="0"/>
              <w:jc w:val="right"/>
            </w:pPr>
          </w:p>
        </w:tc>
        <w:tc>
          <w:tcPr>
            <w:tcW w:type="dxa" w:w="1053"/>
          </w:tcPr>
          <w:p>
            <w:pPr>
              <w:spacing w:after="0"/>
              <w:jc w:val="right"/>
            </w:pPr>
            <w:r>
              <w:rPr>
                <w:sz w:val="16"/>
              </w:rPr>
              <w:t>1,838</w:t>
            </w:r>
          </w:p>
        </w:tc>
        <w:tc>
          <w:tcPr>
            <w:tcW w:type="dxa" w:w="948"/>
          </w:tcPr>
          <w:p>
            <w:pPr>
              <w:spacing w:after="0"/>
              <w:jc w:val="right"/>
            </w:pPr>
            <w:r>
              <w:rPr>
                <w:sz w:val="16"/>
              </w:rPr>
              <w:t>$1,683</w:t>
            </w:r>
          </w:p>
        </w:tc>
        <w:tc>
          <w:tcPr>
            <w:tcW w:type="dxa" w:w="1126"/>
          </w:tcPr>
          <w:p>
            <w:pPr>
              <w:spacing w:after="0"/>
              <w:jc w:val="right"/>
            </w:pPr>
          </w:p>
        </w:tc>
        <w:tc>
          <w:tcPr>
            <w:tcW w:type="dxa" w:w="1221"/>
          </w:tcPr>
          <w:p>
            <w:pPr>
              <w:spacing w:after="0"/>
              <w:jc w:val="right"/>
            </w:pPr>
            <w:r>
              <w:rPr>
                <w:sz w:val="16"/>
              </w:rPr>
              <w:t>$128,297</w:t>
            </w:r>
          </w:p>
        </w:tc>
        <w:tc>
          <w:tcPr>
            <w:tcW w:type="dxa" w:w="1305"/>
          </w:tcPr>
          <w:p>
            <w:pPr>
              <w:spacing w:after="0"/>
              <w:jc w:val="right"/>
            </w:pPr>
            <w:r>
              <w:rPr>
                <w:sz w:val="16"/>
              </w:rPr>
              <w:t>0.000294%</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Strong Wind</w:t>
            </w:r>
          </w:p>
        </w:tc>
        <w:tc>
          <w:tcPr>
            <w:tcW w:type="dxa" w:w="1215"/>
          </w:tcPr>
          <w:p>
            <w:pPr>
              <w:spacing w:after="0"/>
              <w:jc w:val="right"/>
            </w:pPr>
            <w:r>
              <w:rPr>
                <w:sz w:val="16"/>
              </w:rPr>
              <w:t>$572,679,219</w:t>
            </w:r>
          </w:p>
        </w:tc>
        <w:tc>
          <w:tcPr>
            <w:tcW w:type="dxa" w:w="1147"/>
          </w:tcPr>
          <w:p>
            <w:pPr>
              <w:spacing w:after="0"/>
              <w:jc w:val="right"/>
            </w:pPr>
            <w:r>
              <w:rPr>
                <w:sz w:val="16"/>
              </w:rPr>
              <w:t>$91,848,169</w:t>
            </w:r>
          </w:p>
        </w:tc>
        <w:tc>
          <w:tcPr>
            <w:tcW w:type="dxa" w:w="1053"/>
          </w:tcPr>
          <w:p>
            <w:pPr>
              <w:spacing w:after="0"/>
              <w:jc w:val="right"/>
            </w:pPr>
            <w:r>
              <w:rPr>
                <w:sz w:val="16"/>
              </w:rPr>
              <w:t>1,838</w:t>
            </w:r>
          </w:p>
        </w:tc>
        <w:tc>
          <w:tcPr>
            <w:tcW w:type="dxa" w:w="948"/>
          </w:tcPr>
          <w:p>
            <w:pPr>
              <w:spacing w:after="0"/>
              <w:jc w:val="right"/>
            </w:pPr>
            <w:r>
              <w:rPr>
                <w:sz w:val="16"/>
              </w:rPr>
              <w:t>$21,535</w:t>
            </w:r>
          </w:p>
        </w:tc>
        <w:tc>
          <w:tcPr>
            <w:tcW w:type="dxa" w:w="1126"/>
          </w:tcPr>
          <w:p>
            <w:pPr>
              <w:spacing w:after="0"/>
              <w:jc w:val="right"/>
            </w:pPr>
            <w:r>
              <w:rPr>
                <w:sz w:val="16"/>
              </w:rPr>
              <w:t>$16,237</w:t>
            </w:r>
          </w:p>
        </w:tc>
        <w:tc>
          <w:tcPr>
            <w:tcW w:type="dxa" w:w="1221"/>
          </w:tcPr>
          <w:p>
            <w:pPr>
              <w:spacing w:after="0"/>
              <w:jc w:val="right"/>
            </w:pPr>
            <w:r>
              <w:rPr>
                <w:sz w:val="16"/>
              </w:rPr>
              <w:t>$53,812</w:t>
            </w:r>
          </w:p>
        </w:tc>
        <w:tc>
          <w:tcPr>
            <w:tcW w:type="dxa" w:w="1305"/>
          </w:tcPr>
          <w:p>
            <w:pPr>
              <w:spacing w:after="0"/>
              <w:jc w:val="right"/>
            </w:pPr>
            <w:r>
              <w:rPr>
                <w:sz w:val="16"/>
              </w:rPr>
              <w:t>0.00376%</w:t>
            </w:r>
          </w:p>
        </w:tc>
        <w:tc>
          <w:tcPr>
            <w:tcW w:type="dxa" w:w="1332"/>
          </w:tcPr>
          <w:p>
            <w:pPr>
              <w:spacing w:after="0"/>
              <w:jc w:val="right"/>
            </w:pPr>
            <w:r>
              <w:rPr>
                <w:sz w:val="16"/>
              </w:rPr>
              <w:t>$15,000</w:t>
            </w: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Tornado</w:t>
            </w:r>
          </w:p>
        </w:tc>
        <w:tc>
          <w:tcPr>
            <w:tcW w:type="dxa" w:w="1215"/>
          </w:tcPr>
          <w:p>
            <w:pPr>
              <w:spacing w:after="0"/>
              <w:jc w:val="right"/>
            </w:pPr>
            <w:r>
              <w:rPr>
                <w:sz w:val="16"/>
              </w:rPr>
              <w:t>$572,679,219</w:t>
            </w:r>
          </w:p>
        </w:tc>
        <w:tc>
          <w:tcPr>
            <w:tcW w:type="dxa" w:w="1147"/>
          </w:tcPr>
          <w:p>
            <w:pPr>
              <w:spacing w:after="0"/>
              <w:jc w:val="right"/>
            </w:pPr>
            <w:r>
              <w:rPr>
                <w:sz w:val="16"/>
              </w:rPr>
              <w:t>$91,848,169</w:t>
            </w:r>
          </w:p>
        </w:tc>
        <w:tc>
          <w:tcPr>
            <w:tcW w:type="dxa" w:w="1053"/>
          </w:tcPr>
          <w:p>
            <w:pPr>
              <w:spacing w:after="0"/>
              <w:jc w:val="right"/>
            </w:pPr>
            <w:r>
              <w:rPr>
                <w:sz w:val="16"/>
              </w:rPr>
              <w:t>1,838</w:t>
            </w:r>
          </w:p>
        </w:tc>
        <w:tc>
          <w:tcPr>
            <w:tcW w:type="dxa" w:w="948"/>
          </w:tcPr>
          <w:p>
            <w:pPr>
              <w:spacing w:after="0"/>
              <w:jc w:val="right"/>
            </w:pPr>
            <w:r>
              <w:rPr>
                <w:sz w:val="16"/>
              </w:rPr>
              <w:t>$87,785</w:t>
            </w:r>
          </w:p>
        </w:tc>
        <w:tc>
          <w:tcPr>
            <w:tcW w:type="dxa" w:w="1126"/>
          </w:tcPr>
          <w:p>
            <w:pPr>
              <w:spacing w:after="0"/>
              <w:jc w:val="right"/>
            </w:pPr>
            <w:r>
              <w:rPr>
                <w:sz w:val="16"/>
              </w:rPr>
              <w:t>$2,173</w:t>
            </w:r>
          </w:p>
        </w:tc>
        <w:tc>
          <w:tcPr>
            <w:tcW w:type="dxa" w:w="1221"/>
          </w:tcPr>
          <w:p>
            <w:pPr>
              <w:spacing w:after="0"/>
              <w:jc w:val="right"/>
            </w:pPr>
            <w:r>
              <w:rPr>
                <w:sz w:val="16"/>
              </w:rPr>
              <w:t>$65,361</w:t>
            </w:r>
          </w:p>
        </w:tc>
        <w:tc>
          <w:tcPr>
            <w:tcW w:type="dxa" w:w="1305"/>
          </w:tcPr>
          <w:p>
            <w:pPr>
              <w:spacing w:after="0"/>
              <w:jc w:val="right"/>
            </w:pPr>
            <w:r>
              <w:rPr>
                <w:sz w:val="16"/>
              </w:rPr>
              <w:t>0.0153%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Tsunami</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215"/>
          </w:tcPr>
          <w:p>
            <w:pPr>
              <w:spacing w:after="0"/>
              <w:jc w:val="right"/>
            </w:pPr>
          </w:p>
        </w:tc>
        <w:tc>
          <w:tcPr>
            <w:tcW w:type="dxa" w:w="1147"/>
          </w:tcPr>
          <w:p>
            <w:pPr>
              <w:spacing w:after="0"/>
              <w:jc w:val="right"/>
            </w:pPr>
          </w:p>
        </w:tc>
        <w:tc>
          <w:tcPr>
            <w:tcW w:type="dxa" w:w="1053"/>
          </w:tcPr>
          <w:p>
            <w:pPr>
              <w:spacing w:after="0"/>
              <w:jc w:val="right"/>
            </w:pPr>
          </w:p>
        </w:tc>
        <w:tc>
          <w:tcPr>
            <w:tcW w:type="dxa" w:w="948"/>
          </w:tcPr>
          <w:p>
            <w:pPr>
              <w:spacing w:after="0"/>
              <w:jc w:val="right"/>
            </w:pPr>
          </w:p>
        </w:tc>
        <w:tc>
          <w:tcPr>
            <w:tcW w:type="dxa" w:w="1126"/>
          </w:tcPr>
          <w:p>
            <w:pPr>
              <w:spacing w:after="0"/>
              <w:jc w:val="right"/>
            </w:pPr>
          </w:p>
        </w:tc>
        <w:tc>
          <w:tcPr>
            <w:tcW w:type="dxa" w:w="1221"/>
          </w:tcPr>
          <w:p>
            <w:pPr>
              <w:spacing w:after="0"/>
              <w:jc w:val="right"/>
            </w:pPr>
          </w:p>
        </w:tc>
        <w:tc>
          <w:tcPr>
            <w:tcW w:type="dxa" w:w="1305"/>
          </w:tcPr>
          <w:p>
            <w:pPr>
              <w:spacing w:after="0"/>
              <w:jc w:val="right"/>
            </w:pP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215"/>
          </w:tcPr>
          <w:p>
            <w:pPr>
              <w:spacing w:after="0"/>
              <w:jc w:val="right"/>
            </w:pPr>
            <w:r>
              <w:rPr>
                <w:sz w:val="16"/>
              </w:rPr>
              <w:t>$65,008,281</w:t>
            </w:r>
          </w:p>
        </w:tc>
        <w:tc>
          <w:tcPr>
            <w:tcW w:type="dxa" w:w="1147"/>
          </w:tcPr>
          <w:p>
            <w:pPr>
              <w:spacing w:after="0"/>
              <w:jc w:val="right"/>
            </w:pPr>
            <w:r>
              <w:rPr>
                <w:sz w:val="16"/>
              </w:rPr>
              <w:t>$21,369,792</w:t>
            </w:r>
          </w:p>
        </w:tc>
        <w:tc>
          <w:tcPr>
            <w:tcW w:type="dxa" w:w="1053"/>
          </w:tcPr>
          <w:p>
            <w:pPr>
              <w:spacing w:after="0"/>
              <w:jc w:val="right"/>
            </w:pPr>
            <w:r>
              <w:rPr>
                <w:sz w:val="16"/>
              </w:rPr>
              <w:t>379</w:t>
            </w:r>
          </w:p>
        </w:tc>
        <w:tc>
          <w:tcPr>
            <w:tcW w:type="dxa" w:w="948"/>
          </w:tcPr>
          <w:p>
            <w:pPr>
              <w:spacing w:after="0"/>
              <w:jc w:val="right"/>
            </w:pPr>
            <w:r>
              <w:rPr>
                <w:sz w:val="16"/>
              </w:rPr>
              <w:t>$18,388</w:t>
            </w:r>
          </w:p>
        </w:tc>
        <w:tc>
          <w:tcPr>
            <w:tcW w:type="dxa" w:w="1126"/>
          </w:tcPr>
          <w:p>
            <w:pPr>
              <w:spacing w:after="0"/>
              <w:jc w:val="right"/>
            </w:pPr>
            <w:r>
              <w:rPr>
                <w:sz w:val="16"/>
              </w:rPr>
              <w:t>$42</w:t>
            </w:r>
          </w:p>
        </w:tc>
        <w:tc>
          <w:tcPr>
            <w:tcW w:type="dxa" w:w="1221"/>
          </w:tcPr>
          <w:p>
            <w:pPr>
              <w:spacing w:after="0"/>
              <w:jc w:val="right"/>
            </w:pPr>
            <w:r>
              <w:rPr>
                <w:sz w:val="16"/>
              </w:rPr>
              <w:t>$990</w:t>
            </w:r>
          </w:p>
        </w:tc>
        <w:tc>
          <w:tcPr>
            <w:tcW w:type="dxa" w:w="1305"/>
          </w:tcPr>
          <w:p>
            <w:pPr>
              <w:spacing w:after="0"/>
              <w:jc w:val="right"/>
            </w:pPr>
            <w:r>
              <w:rPr>
                <w:sz w:val="16"/>
              </w:rPr>
              <w:t>0.0283%</w:t>
            </w:r>
          </w:p>
        </w:tc>
        <w:tc>
          <w:tcPr>
            <w:tcW w:type="dxa" w:w="1332"/>
          </w:tcPr>
          <w:p>
            <w:pPr>
              <w:spacing w:after="0"/>
              <w:jc w:val="right"/>
            </w:pPr>
          </w:p>
        </w:tc>
        <w:tc>
          <w:tcPr>
            <w:tcW w:type="dxa" w:w="1178"/>
          </w:tcPr>
          <w:p>
            <w:pPr>
              <w:spacing w:after="0"/>
              <w:jc w:val="right"/>
            </w:pPr>
          </w:p>
        </w:tc>
        <w:tc>
          <w:tcPr>
            <w:tcW w:type="dxa" w:w="1178"/>
          </w:tcPr>
          <w:p>
            <w:pPr>
              <w:spacing w:after="0"/>
              <w:jc w:val="right"/>
            </w:pPr>
          </w:p>
        </w:tc>
        <w:tc>
          <w:tcPr>
            <w:tcW w:type="dxa" w:w="1372"/>
          </w:tcPr>
          <w:p>
            <w:pPr>
              <w:spacing w:after="0"/>
              <w:jc w:val="left"/>
            </w:pPr>
          </w:p>
        </w:tc>
      </w:tr>
      <w:tr>
        <w:trPr>
          <w:cantSplit/>
        </w:trPr>
        <w:tc>
          <w:tcPr>
            <w:tcW w:type="dxa" w:w="1037"/>
          </w:tcPr>
          <w:p>
            <w:pPr>
              <w:spacing w:after="0"/>
              <w:jc w:val="left"/>
            </w:pPr>
            <w:r>
              <w:rPr>
                <w:sz w:val="16"/>
              </w:rPr>
              <w:t>Winter Weather</w:t>
            </w:r>
          </w:p>
        </w:tc>
        <w:tc>
          <w:tcPr>
            <w:tcW w:type="dxa" w:w="1215"/>
          </w:tcPr>
          <w:p>
            <w:pPr>
              <w:spacing w:after="0"/>
              <w:jc w:val="right"/>
            </w:pPr>
            <w:r>
              <w:rPr>
                <w:sz w:val="16"/>
              </w:rPr>
              <w:t>$572,679,219</w:t>
            </w:r>
          </w:p>
        </w:tc>
        <w:tc>
          <w:tcPr>
            <w:tcW w:type="dxa" w:w="1147"/>
          </w:tcPr>
          <w:p>
            <w:pPr>
              <w:spacing w:after="0"/>
              <w:jc w:val="right"/>
            </w:pPr>
            <w:r>
              <w:rPr>
                <w:sz w:val="16"/>
              </w:rPr>
              <w:t>$91,848,169</w:t>
            </w:r>
          </w:p>
        </w:tc>
        <w:tc>
          <w:tcPr>
            <w:tcW w:type="dxa" w:w="1053"/>
          </w:tcPr>
          <w:p>
            <w:pPr>
              <w:spacing w:after="0"/>
              <w:jc w:val="right"/>
            </w:pPr>
            <w:r>
              <w:rPr>
                <w:sz w:val="16"/>
              </w:rPr>
              <w:t>1,838</w:t>
            </w:r>
          </w:p>
        </w:tc>
        <w:tc>
          <w:tcPr>
            <w:tcW w:type="dxa" w:w="948"/>
          </w:tcPr>
          <w:p>
            <w:pPr>
              <w:spacing w:after="0"/>
              <w:jc w:val="right"/>
            </w:pPr>
            <w:r>
              <w:rPr>
                <w:sz w:val="16"/>
              </w:rPr>
              <w:t>$3,180</w:t>
            </w:r>
          </w:p>
        </w:tc>
        <w:tc>
          <w:tcPr>
            <w:tcW w:type="dxa" w:w="1126"/>
          </w:tcPr>
          <w:p>
            <w:pPr>
              <w:spacing w:after="0"/>
              <w:jc w:val="right"/>
            </w:pPr>
            <w:r>
              <w:rPr>
                <w:sz w:val="16"/>
              </w:rPr>
              <w:t>$15</w:t>
            </w:r>
          </w:p>
        </w:tc>
        <w:tc>
          <w:tcPr>
            <w:tcW w:type="dxa" w:w="1221"/>
          </w:tcPr>
          <w:p>
            <w:pPr>
              <w:spacing w:after="0"/>
              <w:jc w:val="right"/>
            </w:pPr>
            <w:r>
              <w:rPr>
                <w:sz w:val="16"/>
              </w:rPr>
              <w:t>$10,037</w:t>
            </w:r>
          </w:p>
        </w:tc>
        <w:tc>
          <w:tcPr>
            <w:tcW w:type="dxa" w:w="1305"/>
          </w:tcPr>
          <w:p>
            <w:pPr>
              <w:spacing w:after="0"/>
              <w:jc w:val="right"/>
            </w:pPr>
            <w:r>
              <w:rPr>
                <w:sz w:val="16"/>
              </w:rPr>
              <w:t>0.000555%</w:t>
            </w:r>
          </w:p>
        </w:tc>
        <w:tc>
          <w:tcPr>
            <w:tcW w:type="dxa" w:w="1332"/>
          </w:tcPr>
          <w:p>
            <w:pPr>
              <w:spacing w:after="0"/>
              <w:jc w:val="right"/>
            </w:pPr>
          </w:p>
        </w:tc>
        <w:tc>
          <w:tcPr>
            <w:tcW w:type="dxa" w:w="1178"/>
          </w:tcPr>
          <w:p>
            <w:pPr>
              <w:spacing w:after="0"/>
              <w:jc w:val="right"/>
            </w:pPr>
            <w:r>
              <w:rPr>
                <w:sz w:val="16"/>
              </w:rPr>
              <w:t>$0</w:t>
            </w:r>
          </w:p>
        </w:tc>
        <w:tc>
          <w:tcPr>
            <w:tcW w:type="dxa" w:w="1178"/>
          </w:tcPr>
          <w:p>
            <w:pPr>
              <w:spacing w:after="0"/>
              <w:jc w:val="right"/>
            </w:pPr>
          </w:p>
        </w:tc>
        <w:tc>
          <w:tcPr>
            <w:tcW w:type="dxa" w:w="1372"/>
          </w:tcPr>
          <w:p>
            <w:pPr>
              <w:spacing w:after="0"/>
              <w:jc w:val="left"/>
            </w:pPr>
          </w:p>
        </w:tc>
      </w:tr>
    </w:tbl>
    <w:p>
      <w:pPr>
        <w:spacing w:after="40" w:before="60"/>
      </w:pPr>
      <w:r>
        <w:rPr>
          <w:sz w:val="15"/>
        </w:rPr>
        <w:t>Totals since 2022-07-05 (Storm Events through 2026-06-30): 15 county-coded records, 11 with a damage value recorded (including $0), $15,000; 27 zone-level records, 12 with a damage value recorded (including $0), $0 reported for the zone; Public Assistance on counted declarations none found (0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430"/>
        <w:gridCol w:w="5682"/>
      </w:tblGrid>
      <w:tr>
        <w:trPr>
          <w:cantSplit/>
          <w:tblHeader/>
        </w:trPr>
        <w:tc>
          <w:tcPr>
            <w:tcW w:type="dxa" w:w="8430"/>
            <w:shd w:val="clear" w:color="auto" w:fill="E8E8E8"/>
          </w:tcPr>
          <w:p>
            <w:pPr>
              <w:spacing w:after="0"/>
              <w:jc w:val="left"/>
            </w:pPr>
            <w:r>
              <w:rPr>
                <w:b/>
                <w:sz w:val="16"/>
              </w:rPr>
              <w:t>Measure</w:t>
            </w:r>
          </w:p>
        </w:tc>
        <w:tc>
          <w:tcPr>
            <w:tcW w:type="dxa" w:w="5682"/>
            <w:shd w:val="clear" w:color="auto" w:fill="E8E8E8"/>
          </w:tcPr>
          <w:p>
            <w:pPr>
              <w:spacing w:after="0"/>
              <w:jc w:val="right"/>
            </w:pPr>
            <w:r>
              <w:rPr>
                <w:b/>
                <w:sz w:val="16"/>
              </w:rPr>
              <w:t>Value</w:t>
            </w:r>
          </w:p>
        </w:tc>
      </w:tr>
      <w:tr>
        <w:trPr>
          <w:cantSplit/>
        </w:trPr>
        <w:tc>
          <w:tcPr>
            <w:tcW w:type="dxa" w:w="8430"/>
          </w:tcPr>
          <w:p>
            <w:pPr>
              <w:spacing w:after="0"/>
              <w:jc w:val="left"/>
            </w:pPr>
            <w:r>
              <w:rPr>
                <w:sz w:val="16"/>
              </w:rPr>
              <w:t>Population</w:t>
            </w:r>
          </w:p>
        </w:tc>
        <w:tc>
          <w:tcPr>
            <w:tcW w:type="dxa" w:w="5682"/>
          </w:tcPr>
          <w:p>
            <w:pPr>
              <w:spacing w:after="0"/>
              <w:jc w:val="right"/>
            </w:pPr>
            <w:r>
              <w:rPr>
                <w:sz w:val="16"/>
              </w:rPr>
              <w:t>1,838</w:t>
            </w:r>
          </w:p>
        </w:tc>
      </w:tr>
      <w:tr>
        <w:trPr>
          <w:cantSplit/>
        </w:trPr>
        <w:tc>
          <w:tcPr>
            <w:tcW w:type="dxa" w:w="8430"/>
          </w:tcPr>
          <w:p>
            <w:pPr>
              <w:spacing w:after="0"/>
              <w:jc w:val="left"/>
            </w:pPr>
            <w:r>
              <w:rPr>
                <w:sz w:val="16"/>
              </w:rPr>
              <w:t>Building value (total, not at risk)</w:t>
            </w:r>
          </w:p>
        </w:tc>
        <w:tc>
          <w:tcPr>
            <w:tcW w:type="dxa" w:w="5682"/>
          </w:tcPr>
          <w:p>
            <w:pPr>
              <w:spacing w:after="0"/>
              <w:jc w:val="right"/>
            </w:pPr>
            <w:r>
              <w:rPr>
                <w:sz w:val="16"/>
              </w:rPr>
              <w:t>$572,679,219</w:t>
            </w:r>
          </w:p>
        </w:tc>
      </w:tr>
      <w:tr>
        <w:trPr>
          <w:cantSplit/>
        </w:trPr>
        <w:tc>
          <w:tcPr>
            <w:tcW w:type="dxa" w:w="8430"/>
          </w:tcPr>
          <w:p>
            <w:pPr>
              <w:spacing w:after="0"/>
              <w:jc w:val="left"/>
            </w:pPr>
            <w:r>
              <w:rPr>
                <w:sz w:val="16"/>
              </w:rPr>
              <w:t>Agriculture value (total, not at risk)</w:t>
            </w:r>
          </w:p>
        </w:tc>
        <w:tc>
          <w:tcPr>
            <w:tcW w:type="dxa" w:w="5682"/>
          </w:tcPr>
          <w:p>
            <w:pPr>
              <w:spacing w:after="0"/>
              <w:jc w:val="right"/>
            </w:pPr>
            <w:r>
              <w:rPr>
                <w:sz w:val="16"/>
              </w:rPr>
              <w:t>$91,848,169</w:t>
            </w:r>
          </w:p>
        </w:tc>
      </w:tr>
      <w:tr>
        <w:trPr>
          <w:cantSplit/>
        </w:trPr>
        <w:tc>
          <w:tcPr>
            <w:tcW w:type="dxa" w:w="8430"/>
          </w:tcPr>
          <w:p>
            <w:pPr>
              <w:spacing w:after="0"/>
              <w:jc w:val="left"/>
            </w:pPr>
            <w:r>
              <w:rPr>
                <w:sz w:val="16"/>
              </w:rPr>
              <w:t>NRI risk rating (all hazards)</w:t>
            </w:r>
          </w:p>
        </w:tc>
        <w:tc>
          <w:tcPr>
            <w:tcW w:type="dxa" w:w="5682"/>
          </w:tcPr>
          <w:p>
            <w:pPr>
              <w:spacing w:after="0"/>
              <w:jc w:val="right"/>
            </w:pPr>
            <w:r>
              <w:rPr>
                <w:sz w:val="16"/>
              </w:rPr>
              <w:t>Very Low</w:t>
            </w:r>
          </w:p>
        </w:tc>
      </w:tr>
      <w:tr>
        <w:trPr>
          <w:cantSplit/>
        </w:trPr>
        <w:tc>
          <w:tcPr>
            <w:tcW w:type="dxa" w:w="8430"/>
          </w:tcPr>
          <w:p>
            <w:pPr>
              <w:spacing w:after="0"/>
              <w:jc w:val="left"/>
            </w:pPr>
            <w:r>
              <w:rPr>
                <w:sz w:val="16"/>
              </w:rPr>
              <w:t>Expected annual loss, buildings and agriculture, all hazards</w:t>
            </w:r>
          </w:p>
        </w:tc>
        <w:tc>
          <w:tcPr>
            <w:tcW w:type="dxa" w:w="5682"/>
          </w:tcPr>
          <w:p>
            <w:pPr>
              <w:spacing w:after="0"/>
              <w:jc w:val="right"/>
            </w:pPr>
            <w:r>
              <w:rPr>
                <w:sz w:val="16"/>
              </w:rPr>
              <w:t>$1,966,626</w:t>
            </w:r>
          </w:p>
        </w:tc>
      </w:tr>
      <w:tr>
        <w:trPr>
          <w:cantSplit/>
        </w:trPr>
        <w:tc>
          <w:tcPr>
            <w:tcW w:type="dxa" w:w="843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682"/>
          </w:tcPr>
          <w:p>
            <w:pPr>
              <w:spacing w:after="0"/>
              <w:jc w:val="right"/>
            </w:pPr>
            <w:r>
              <w:rPr>
                <w:sz w:val="16"/>
              </w:rPr>
              <w:t>$382,395</w:t>
            </w:r>
          </w:p>
        </w:tc>
      </w:tr>
      <w:tr>
        <w:trPr>
          <w:cantSplit/>
        </w:trPr>
        <w:tc>
          <w:tcPr>
            <w:tcW w:type="dxa" w:w="8430"/>
          </w:tcPr>
          <w:p>
            <w:pPr>
              <w:spacing w:after="0"/>
              <w:jc w:val="left"/>
            </w:pPr>
            <w:r>
              <w:rPr>
                <w:sz w:val="16"/>
              </w:rPr>
              <w:t>Social vulnerability rating</w:t>
            </w:r>
          </w:p>
        </w:tc>
        <w:tc>
          <w:tcPr>
            <w:tcW w:type="dxa" w:w="5682"/>
          </w:tcPr>
          <w:p>
            <w:pPr>
              <w:spacing w:after="0"/>
              <w:jc w:val="right"/>
            </w:pPr>
            <w:r>
              <w:rPr>
                <w:sz w:val="16"/>
              </w:rPr>
              <w:t>Relatively High</w:t>
            </w:r>
          </w:p>
        </w:tc>
      </w:tr>
      <w:tr>
        <w:trPr>
          <w:cantSplit/>
        </w:trPr>
        <w:tc>
          <w:tcPr>
            <w:tcW w:type="dxa" w:w="8430"/>
          </w:tcPr>
          <w:p>
            <w:pPr>
              <w:spacing w:after="0"/>
              <w:jc w:val="left"/>
            </w:pPr>
            <w:r>
              <w:rPr>
                <w:sz w:val="16"/>
              </w:rPr>
              <w:t>Community resilience rating</w:t>
            </w:r>
          </w:p>
        </w:tc>
        <w:tc>
          <w:tcPr>
            <w:tcW w:type="dxa" w:w="5682"/>
          </w:tcPr>
          <w:p>
            <w:pPr>
              <w:spacing w:after="0"/>
              <w:jc w:val="right"/>
            </w:pPr>
            <w:r>
              <w:rPr>
                <w:sz w:val="16"/>
              </w:rPr>
              <w:t>Relatively Moderate</w:t>
            </w:r>
          </w:p>
        </w:tc>
      </w:tr>
      <w:tr>
        <w:trPr>
          <w:cantSplit/>
        </w:trPr>
        <w:tc>
          <w:tcPr>
            <w:tcW w:type="dxa" w:w="8430"/>
          </w:tcPr>
          <w:p>
            <w:pPr>
              <w:spacing w:after="0"/>
              <w:jc w:val="left"/>
            </w:pPr>
            <w:r>
              <w:rPr>
                <w:sz w:val="16"/>
              </w:rPr>
              <w:t>NRI version</w:t>
            </w:r>
          </w:p>
        </w:tc>
        <w:tc>
          <w:tcPr>
            <w:tcW w:type="dxa" w:w="568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Deuel County</w:t>
            </w:r>
          </w:p>
        </w:tc>
        <w:tc>
          <w:tcPr>
            <w:tcW w:type="dxa" w:w="1527"/>
          </w:tcPr>
          <w:p>
            <w:pPr>
              <w:spacing w:after="0"/>
              <w:jc w:val="left"/>
            </w:pPr>
            <w:r>
              <w:rPr>
                <w:sz w:val="16"/>
              </w:rPr>
              <w:t>310430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Big Springs village</w:t>
            </w:r>
          </w:p>
        </w:tc>
        <w:tc>
          <w:tcPr>
            <w:tcW w:type="dxa" w:w="1527"/>
          </w:tcPr>
          <w:p>
            <w:pPr>
              <w:spacing w:after="0"/>
              <w:jc w:val="left"/>
            </w:pPr>
            <w:r>
              <w:rPr>
                <w:sz w:val="16"/>
              </w:rPr>
              <w:t>310066</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Chappell city</w:t>
            </w:r>
          </w:p>
        </w:tc>
        <w:tc>
          <w:tcPr>
            <w:tcW w:type="dxa" w:w="1527"/>
          </w:tcPr>
          <w:p>
            <w:pPr>
              <w:spacing w:after="0"/>
              <w:jc w:val="left"/>
            </w:pPr>
            <w:r>
              <w:rPr>
                <w:sz w:val="16"/>
              </w:rPr>
              <w:t>310358</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Deuel County, NE: risk-assessment baseline packet, release 2026-10 (data as of 2026-09-28; County area 31049).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hazard-plain_2026-10_NE_31049.docx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Deuel County, NE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Deuel County, NE: Risk-assessment baseline packet</dc:title>
  <dc:subject>Hazard Plain release 2026-10, as of 2026-09-28. Preview: automated baseline</dc:subject>
  <dc:creator>Hazard Plain</dc:creator>
  <cp:keywords>Hazard Plain; hazard mitigation; risk assessment; 31049</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