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Dawson County, NE</w:t>
      </w:r>
    </w:p>
    <w:p>
      <w:pPr>
        <w:spacing w:after="120" w:before="0"/>
      </w:pPr>
      <w:r>
        <w:rPr>
          <w:color w:val="555555"/>
          <w:sz w:val="24"/>
        </w:rPr>
        <w:t>Risk-assessment baseline packet</w:t>
      </w:r>
    </w:p>
    <w:p>
      <w:pPr>
        <w:spacing w:after="120" w:before="0"/>
      </w:pPr>
      <w:r>
        <w:rPr>
          <w:b/>
          <w:sz w:val="18"/>
        </w:rPr>
        <w:t xml:space="preserve">County FIPS: </w:t>
      </w:r>
      <w:r>
        <w:rPr>
          <w:sz w:val="18"/>
        </w:rPr>
        <w:t>31047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2027-08-26. Plan: Central Platte NRD (FEMA plan 108435), approved 2022-08-27.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2022-08-27: 2 new hazard declarations (2 incidents)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($9,169,838 a year), Inland Flooding ($5,190,068) and Strong Wind ($2,734,406).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2027-08-26</w:t>
      </w:r>
    </w:p>
    <w:p>
      <w:pPr>
        <w:keepNext/>
        <w:spacing w:after="40" w:before="0"/>
      </w:pPr>
      <w:r>
        <w:rPr>
          <w:b/>
        </w:rPr>
        <w:t xml:space="preserve">Plan: </w:t>
      </w:r>
      <w:r>
        <w:rPr/>
        <w:t>Central Platte NRD (FEMA plan 108435)</w:t>
      </w:r>
    </w:p>
    <w:p>
      <w:pPr>
        <w:keepNext/>
        <w:spacing w:after="40" w:before="0"/>
      </w:pPr>
      <w:r>
        <w:rPr>
          <w:b/>
        </w:rPr>
        <w:t xml:space="preserve">Approved: </w:t>
      </w:r>
      <w:r>
        <w:rPr/>
        <w:t>2022-08-27</w:t>
      </w:r>
    </w:p>
    <w:p>
      <w:pPr>
        <w:keepNext/>
        <w:spacing w:after="40" w:before="0"/>
      </w:pPr>
      <w:r>
        <w:rPr>
          <w:b/>
        </w:rPr>
        <w:t xml:space="preserve">Days to expiry: </w:t>
      </w:r>
      <w:r>
        <w:rPr/>
        <w:t>330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DR-4822-NE (Severe Storms, Straight-Line Winds, Tornadoes, and Flooding), FM-5623-NE (Morrill-Cottonwood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3"/>
        <w:gridCol w:w="1820"/>
        <w:gridCol w:w="2067"/>
        <w:gridCol w:w="2486"/>
        <w:gridCol w:w="1037"/>
        <w:gridCol w:w="1037"/>
        <w:gridCol w:w="855"/>
        <w:gridCol w:w="2646"/>
      </w:tblGrid>
      <w:tr>
        <w:trPr>
          <w:cantSplit/>
          <w:tblHeader/>
        </w:trPr>
        <w:tc>
          <w:tcPr>
            <w:tcW w:type="dxa" w:w="2163"/>
            <w:shd w:val="clear" w:color="auto" w:fill="E8E8E8"/>
          </w:tcPr>
          <w:p>
            <w:pPr>
              <w:spacing w:after="0"/>
              <w:jc w:val="left"/>
            </w:pPr>
            <w:r>
              <w:rPr>
                <w:b/>
                <w:sz w:val="16"/>
              </w:rPr>
              <w:t>Jurisdiction</w:t>
            </w:r>
          </w:p>
        </w:tc>
        <w:tc>
          <w:tcPr>
            <w:tcW w:type="dxa" w:w="1820"/>
            <w:shd w:val="clear" w:color="auto" w:fill="E8E8E8"/>
          </w:tcPr>
          <w:p>
            <w:pPr>
              <w:spacing w:after="0"/>
              <w:jc w:val="left"/>
            </w:pPr>
            <w:r>
              <w:rPr>
                <w:b/>
                <w:sz w:val="16"/>
              </w:rPr>
              <w:t>Type</w:t>
            </w:r>
          </w:p>
        </w:tc>
        <w:tc>
          <w:tcPr>
            <w:tcW w:type="dxa" w:w="2067"/>
            <w:shd w:val="clear" w:color="auto" w:fill="E8E8E8"/>
          </w:tcPr>
          <w:p>
            <w:pPr>
              <w:spacing w:after="0"/>
              <w:jc w:val="left"/>
            </w:pPr>
            <w:r>
              <w:rPr>
                <w:b/>
                <w:sz w:val="16"/>
              </w:rPr>
              <w:t>Status</w:t>
            </w:r>
          </w:p>
        </w:tc>
        <w:tc>
          <w:tcPr>
            <w:tcW w:type="dxa" w:w="24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46"/>
            <w:shd w:val="clear" w:color="auto" w:fill="E8E8E8"/>
          </w:tcPr>
          <w:p>
            <w:pPr>
              <w:spacing w:after="0"/>
              <w:jc w:val="left"/>
            </w:pPr>
            <w:r>
              <w:rPr>
                <w:b/>
                <w:sz w:val="16"/>
              </w:rPr>
              <w:t>Notes</w:t>
            </w:r>
          </w:p>
        </w:tc>
      </w:tr>
      <w:tr>
        <w:trPr>
          <w:cantSplit/>
        </w:trPr>
        <w:tc>
          <w:tcPr>
            <w:tcW w:type="dxa" w:w="2163"/>
          </w:tcPr>
          <w:p>
            <w:pPr>
              <w:spacing w:after="0"/>
              <w:jc w:val="left"/>
            </w:pPr>
            <w:r>
              <w:rPr>
                <w:sz w:val="16"/>
              </w:rPr>
              <w:t>Dawson County</w:t>
            </w:r>
          </w:p>
        </w:tc>
        <w:tc>
          <w:tcPr>
            <w:tcW w:type="dxa" w:w="1820"/>
          </w:tcPr>
          <w:p>
            <w:pPr>
              <w:spacing w:after="0"/>
              <w:jc w:val="left"/>
            </w:pPr>
            <w:r>
              <w:rPr>
                <w:sz w:val="16"/>
              </w:rPr>
              <w:t>County</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2022-08-24</w:t>
            </w:r>
          </w:p>
        </w:tc>
      </w:tr>
      <w:tr>
        <w:trPr>
          <w:cantSplit/>
        </w:trPr>
        <w:tc>
          <w:tcPr>
            <w:tcW w:type="dxa" w:w="2163"/>
          </w:tcPr>
          <w:p>
            <w:pPr>
              <w:spacing w:after="0"/>
              <w:jc w:val="left"/>
            </w:pPr>
            <w:r>
              <w:rPr>
                <w:sz w:val="16"/>
              </w:rPr>
              <w:t>Cozad city</w:t>
            </w:r>
          </w:p>
        </w:tc>
        <w:tc>
          <w:tcPr>
            <w:tcW w:type="dxa" w:w="1820"/>
          </w:tcPr>
          <w:p>
            <w:pPr>
              <w:spacing w:after="0"/>
              <w:jc w:val="left"/>
            </w:pPr>
            <w:r>
              <w:rPr>
                <w:sz w:val="16"/>
              </w:rPr>
              <w:t>City</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2022-07-26</w:t>
            </w:r>
          </w:p>
        </w:tc>
      </w:tr>
      <w:tr>
        <w:trPr>
          <w:cantSplit/>
        </w:trPr>
        <w:tc>
          <w:tcPr>
            <w:tcW w:type="dxa" w:w="2163"/>
          </w:tcPr>
          <w:p>
            <w:pPr>
              <w:spacing w:after="0"/>
              <w:jc w:val="left"/>
            </w:pPr>
            <w:r>
              <w:rPr>
                <w:sz w:val="16"/>
              </w:rPr>
              <w:t>Farnam village</w:t>
            </w:r>
          </w:p>
        </w:tc>
        <w:tc>
          <w:tcPr>
            <w:tcW w:type="dxa" w:w="1820"/>
          </w:tcPr>
          <w:p>
            <w:pPr>
              <w:spacing w:after="0"/>
              <w:jc w:val="left"/>
            </w:pPr>
            <w:r>
              <w:rPr>
                <w:sz w:val="16"/>
              </w:rPr>
              <w:t>Village</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2023-01-30</w:t>
            </w:r>
          </w:p>
        </w:tc>
      </w:tr>
      <w:tr>
        <w:trPr>
          <w:cantSplit/>
        </w:trPr>
        <w:tc>
          <w:tcPr>
            <w:tcW w:type="dxa" w:w="2163"/>
          </w:tcPr>
          <w:p>
            <w:pPr>
              <w:spacing w:after="0"/>
              <w:jc w:val="left"/>
            </w:pPr>
            <w:r>
              <w:rPr>
                <w:sz w:val="16"/>
              </w:rPr>
              <w:t>Gothenburg city</w:t>
            </w:r>
          </w:p>
        </w:tc>
        <w:tc>
          <w:tcPr>
            <w:tcW w:type="dxa" w:w="1820"/>
          </w:tcPr>
          <w:p>
            <w:pPr>
              <w:spacing w:after="0"/>
              <w:jc w:val="left"/>
            </w:pPr>
            <w:r>
              <w:rPr>
                <w:sz w:val="16"/>
              </w:rPr>
              <w:t>City</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2023-01-30</w:t>
            </w:r>
          </w:p>
        </w:tc>
      </w:tr>
      <w:tr>
        <w:trPr>
          <w:cantSplit/>
        </w:trPr>
        <w:tc>
          <w:tcPr>
            <w:tcW w:type="dxa" w:w="2163"/>
          </w:tcPr>
          <w:p>
            <w:pPr>
              <w:spacing w:after="0"/>
              <w:jc w:val="left"/>
            </w:pPr>
            <w:r>
              <w:rPr>
                <w:sz w:val="16"/>
              </w:rPr>
              <w:t>Lexington city</w:t>
            </w:r>
          </w:p>
        </w:tc>
        <w:tc>
          <w:tcPr>
            <w:tcW w:type="dxa" w:w="1820"/>
          </w:tcPr>
          <w:p>
            <w:pPr>
              <w:spacing w:after="0"/>
              <w:jc w:val="left"/>
            </w:pPr>
            <w:r>
              <w:rPr>
                <w:sz w:val="16"/>
              </w:rPr>
              <w:t>City</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2022-10-21</w:t>
            </w:r>
          </w:p>
        </w:tc>
      </w:tr>
      <w:tr>
        <w:trPr>
          <w:cantSplit/>
        </w:trPr>
        <w:tc>
          <w:tcPr>
            <w:tcW w:type="dxa" w:w="2163"/>
          </w:tcPr>
          <w:p>
            <w:pPr>
              <w:spacing w:after="0"/>
              <w:jc w:val="left"/>
            </w:pPr>
            <w:r>
              <w:rPr>
                <w:sz w:val="16"/>
              </w:rPr>
              <w:t>Eustis-Farnam Public Schools</w:t>
            </w:r>
          </w:p>
        </w:tc>
        <w:tc>
          <w:tcPr>
            <w:tcW w:type="dxa" w:w="1820"/>
          </w:tcPr>
          <w:p>
            <w:pPr>
              <w:spacing w:after="0"/>
              <w:jc w:val="left"/>
            </w:pPr>
            <w:r>
              <w:rPr>
                <w:sz w:val="16"/>
              </w:rPr>
              <w:t>School/School District</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2023-09-18</w:t>
            </w:r>
          </w:p>
        </w:tc>
      </w:tr>
      <w:tr>
        <w:trPr>
          <w:cantSplit/>
        </w:trPr>
        <w:tc>
          <w:tcPr>
            <w:tcW w:type="dxa" w:w="2163"/>
          </w:tcPr>
          <w:p>
            <w:pPr>
              <w:spacing w:after="0"/>
              <w:jc w:val="left"/>
            </w:pPr>
            <w:r>
              <w:rPr>
                <w:sz w:val="16"/>
              </w:rPr>
              <w:t>Dawson County Drainage District No.2</w:t>
            </w:r>
          </w:p>
        </w:tc>
        <w:tc>
          <w:tcPr>
            <w:tcW w:type="dxa" w:w="1820"/>
          </w:tcPr>
          <w:p>
            <w:pPr>
              <w:spacing w:after="0"/>
              <w:jc w:val="left"/>
            </w:pPr>
            <w:r>
              <w:rPr>
                <w:sz w:val="16"/>
              </w:rPr>
              <w:t>Flood Control District</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2023-01-30</w:t>
            </w:r>
          </w:p>
        </w:tc>
      </w:tr>
      <w:tr>
        <w:trPr>
          <w:cantSplit/>
        </w:trPr>
        <w:tc>
          <w:tcPr>
            <w:tcW w:type="dxa" w:w="2163"/>
          </w:tcPr>
          <w:p>
            <w:pPr>
              <w:spacing w:after="0"/>
              <w:jc w:val="left"/>
            </w:pPr>
            <w:r>
              <w:rPr>
                <w:sz w:val="16"/>
              </w:rPr>
              <w:t>Dawson County Drainage District No.3</w:t>
            </w:r>
          </w:p>
        </w:tc>
        <w:tc>
          <w:tcPr>
            <w:tcW w:type="dxa" w:w="1820"/>
          </w:tcPr>
          <w:p>
            <w:pPr>
              <w:spacing w:after="0"/>
              <w:jc w:val="left"/>
            </w:pPr>
            <w:r>
              <w:rPr>
                <w:sz w:val="16"/>
              </w:rPr>
              <w:t>Flood Control District</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2023-01-30</w:t>
            </w:r>
          </w:p>
        </w:tc>
      </w:tr>
      <w:tr>
        <w:trPr>
          <w:cantSplit/>
        </w:trPr>
        <w:tc>
          <w:tcPr>
            <w:tcW w:type="dxa" w:w="2163"/>
          </w:tcPr>
          <w:p>
            <w:pPr>
              <w:spacing w:after="0"/>
              <w:jc w:val="left"/>
            </w:pPr>
            <w:r>
              <w:rPr>
                <w:sz w:val="16"/>
              </w:rPr>
              <w:t>Eddyville Fire District</w:t>
            </w:r>
          </w:p>
        </w:tc>
        <w:tc>
          <w:tcPr>
            <w:tcW w:type="dxa" w:w="1820"/>
          </w:tcPr>
          <w:p>
            <w:pPr>
              <w:spacing w:after="0"/>
              <w:jc w:val="left"/>
            </w:pPr>
            <w:r>
              <w:rPr>
                <w:sz w:val="16"/>
              </w:rPr>
              <w:t>Fire/EMS District</w:t>
            </w:r>
          </w:p>
        </w:tc>
        <w:tc>
          <w:tcPr>
            <w:tcW w:type="dxa" w:w="2067"/>
          </w:tcPr>
          <w:p>
            <w:pPr>
              <w:spacing w:after="0"/>
              <w:jc w:val="left"/>
            </w:pPr>
            <w:r>
              <w:rPr>
                <w:sz w:val="16"/>
              </w:rPr>
              <w:t>Approved, expires 2027-08-26</w:t>
            </w:r>
          </w:p>
        </w:tc>
        <w:tc>
          <w:tcPr>
            <w:tcW w:type="dxa" w:w="2486"/>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5"/>
          </w:tcPr>
          <w:p>
            <w:pPr>
              <w:spacing w:after="0"/>
              <w:jc w:val="right"/>
            </w:pPr>
            <w:r>
              <w:rPr>
                <w:sz w:val="16"/>
              </w:rPr>
              <w:t>330</w:t>
            </w:r>
          </w:p>
        </w:tc>
        <w:tc>
          <w:tcPr>
            <w:tcW w:type="dxa" w:w="2646"/>
          </w:tcPr>
          <w:p>
            <w:pPr>
              <w:spacing w:after="0"/>
              <w:jc w:val="left"/>
            </w:pPr>
            <w:r>
              <w:rPr>
                <w:sz w:val="16"/>
              </w:rPr>
              <w:t>this jurisdiction approved 2024-04-19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108435 covers 44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87"/>
        <w:gridCol w:w="1187"/>
        <w:gridCol w:w="1037"/>
        <w:gridCol w:w="1126"/>
        <w:gridCol w:w="1385"/>
        <w:gridCol w:w="1097"/>
        <w:gridCol w:w="1457"/>
        <w:gridCol w:w="1444"/>
        <w:gridCol w:w="2479"/>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7"/>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79"/>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Hail</w:t>
            </w:r>
          </w:p>
        </w:tc>
        <w:tc>
          <w:tcPr>
            <w:tcW w:type="dxa" w:w="1187"/>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$1,390,980</w:t>
            </w:r>
          </w:p>
        </w:tc>
        <w:tc>
          <w:tcPr>
            <w:tcW w:type="dxa" w:w="1126"/>
          </w:tcPr>
          <w:p>
            <w:pPr>
              <w:spacing w:after="0"/>
              <w:jc w:val="right"/>
            </w:pPr>
            <w:r>
              <w:rPr>
                <w:sz w:val="16"/>
              </w:rPr>
              <w:t>$7,632,080</w:t>
            </w:r>
          </w:p>
        </w:tc>
        <w:tc>
          <w:tcPr>
            <w:tcW w:type="dxa" w:w="1385"/>
          </w:tcPr>
          <w:p>
            <w:pPr>
              <w:spacing w:after="0"/>
              <w:jc w:val="right"/>
            </w:pPr>
            <w:r>
              <w:rPr>
                <w:sz w:val="16"/>
              </w:rPr>
              <w:t>$146,779</w:t>
            </w:r>
          </w:p>
        </w:tc>
        <w:tc>
          <w:tcPr>
            <w:tcW w:type="dxa" w:w="1097"/>
          </w:tcPr>
          <w:p>
            <w:pPr>
              <w:spacing w:after="0"/>
              <w:jc w:val="right"/>
            </w:pPr>
            <w:r>
              <w:rPr>
                <w:sz w:val="16"/>
              </w:rPr>
              <w:t>$9,169,838</w:t>
            </w:r>
          </w:p>
        </w:tc>
        <w:tc>
          <w:tcPr>
            <w:tcW w:type="dxa" w:w="1457"/>
          </w:tcPr>
          <w:p>
            <w:pPr>
              <w:spacing w:after="0"/>
              <w:jc w:val="right"/>
            </w:pPr>
            <w:r>
              <w:rPr>
                <w:sz w:val="16"/>
              </w:rPr>
              <w:t>326</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$4,724,115</w:t>
            </w:r>
          </w:p>
        </w:tc>
        <w:tc>
          <w:tcPr>
            <w:tcW w:type="dxa" w:w="1126"/>
          </w:tcPr>
          <w:p>
            <w:pPr>
              <w:spacing w:after="0"/>
              <w:jc w:val="right"/>
            </w:pPr>
            <w:r>
              <w:rPr>
                <w:sz w:val="16"/>
              </w:rPr>
              <w:t>$208,288</w:t>
            </w:r>
          </w:p>
        </w:tc>
        <w:tc>
          <w:tcPr>
            <w:tcW w:type="dxa" w:w="1385"/>
          </w:tcPr>
          <w:p>
            <w:pPr>
              <w:spacing w:after="0"/>
              <w:jc w:val="right"/>
            </w:pPr>
            <w:r>
              <w:rPr>
                <w:sz w:val="16"/>
              </w:rPr>
              <w:t>$257,664</w:t>
            </w:r>
          </w:p>
        </w:tc>
        <w:tc>
          <w:tcPr>
            <w:tcW w:type="dxa" w:w="1097"/>
          </w:tcPr>
          <w:p>
            <w:pPr>
              <w:spacing w:after="0"/>
              <w:jc w:val="right"/>
            </w:pPr>
            <w:r>
              <w:rPr>
                <w:sz w:val="16"/>
              </w:rPr>
              <w:t>$5,190,068</w:t>
            </w:r>
          </w:p>
        </w:tc>
        <w:tc>
          <w:tcPr>
            <w:tcW w:type="dxa" w:w="1457"/>
          </w:tcPr>
          <w:p>
            <w:pPr>
              <w:spacing w:after="0"/>
              <w:jc w:val="right"/>
            </w:pPr>
            <w:r>
              <w:rPr>
                <w:sz w:val="16"/>
              </w:rPr>
              <w:t>21</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Strong Wind</w:t>
            </w:r>
          </w:p>
        </w:tc>
        <w:tc>
          <w:tcPr>
            <w:tcW w:type="dxa" w:w="1187"/>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$669,186</w:t>
            </w:r>
          </w:p>
        </w:tc>
        <w:tc>
          <w:tcPr>
            <w:tcW w:type="dxa" w:w="1126"/>
          </w:tcPr>
          <w:p>
            <w:pPr>
              <w:spacing w:after="0"/>
              <w:jc w:val="right"/>
            </w:pPr>
            <w:r>
              <w:rPr>
                <w:sz w:val="16"/>
              </w:rPr>
              <w:t>$1,653,041</w:t>
            </w:r>
          </w:p>
        </w:tc>
        <w:tc>
          <w:tcPr>
            <w:tcW w:type="dxa" w:w="1385"/>
          </w:tcPr>
          <w:p>
            <w:pPr>
              <w:spacing w:after="0"/>
              <w:jc w:val="right"/>
            </w:pPr>
            <w:r>
              <w:rPr>
                <w:sz w:val="16"/>
              </w:rPr>
              <w:t>$412,178</w:t>
            </w:r>
          </w:p>
        </w:tc>
        <w:tc>
          <w:tcPr>
            <w:tcW w:type="dxa" w:w="1097"/>
          </w:tcPr>
          <w:p>
            <w:pPr>
              <w:spacing w:after="0"/>
              <w:jc w:val="right"/>
            </w:pPr>
            <w:r>
              <w:rPr>
                <w:sz w:val="16"/>
              </w:rPr>
              <w:t>$2,734,406</w:t>
            </w:r>
          </w:p>
        </w:tc>
        <w:tc>
          <w:tcPr>
            <w:tcW w:type="dxa" w:w="1457"/>
          </w:tcPr>
          <w:p>
            <w:pPr>
              <w:spacing w:after="0"/>
              <w:jc w:val="right"/>
            </w:pPr>
            <w:r>
              <w:rPr>
                <w:sz w:val="16"/>
              </w:rPr>
              <w:t>248</w:t>
            </w:r>
          </w:p>
        </w:tc>
        <w:tc>
          <w:tcPr>
            <w:tcW w:type="dxa" w:w="1444"/>
          </w:tcPr>
          <w:p>
            <w:pPr>
              <w:spacing w:after="0"/>
              <w:jc w:val="left"/>
            </w:pPr>
          </w:p>
        </w:tc>
        <w:tc>
          <w:tcPr>
            <w:tcW w:type="dxa" w:w="2479"/>
          </w:tcPr>
          <w:p>
            <w:pPr>
              <w:spacing w:after="0"/>
              <w:jc w:val="left"/>
            </w:pPr>
            <w:r>
              <w:rPr>
                <w:sz w:val="16"/>
              </w:rPr>
              <w:t>Includes 52 High Wind and 1 Strong Wind records (NOAA non-thunderstorm wind types, outside NRI's Strong Wind definition).</w:t>
            </w:r>
          </w:p>
        </w:tc>
      </w:tr>
      <w:tr>
        <w:trPr>
          <w:cantSplit/>
        </w:trPr>
        <w:tc>
          <w:tcPr>
            <w:tcW w:type="dxa" w:w="677"/>
          </w:tcPr>
          <w:p>
            <w:pPr>
              <w:spacing w:after="0"/>
              <w:jc w:val="right"/>
            </w:pPr>
            <w:r>
              <w:rPr>
                <w:sz w:val="16"/>
              </w:rPr>
              <w:t>4</w:t>
            </w:r>
          </w:p>
        </w:tc>
        <w:tc>
          <w:tcPr>
            <w:tcW w:type="dxa" w:w="1037"/>
          </w:tcPr>
          <w:p>
            <w:pPr>
              <w:spacing w:after="0"/>
              <w:jc w:val="left"/>
            </w:pPr>
            <w:r>
              <w:rPr>
                <w:sz w:val="16"/>
              </w:rPr>
              <w:t>Tornado</w:t>
            </w:r>
          </w:p>
        </w:tc>
        <w:tc>
          <w:tcPr>
            <w:tcW w:type="dxa" w:w="1187"/>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$1,301,470</w:t>
            </w:r>
          </w:p>
        </w:tc>
        <w:tc>
          <w:tcPr>
            <w:tcW w:type="dxa" w:w="1126"/>
          </w:tcPr>
          <w:p>
            <w:pPr>
              <w:spacing w:after="0"/>
              <w:jc w:val="right"/>
            </w:pPr>
            <w:r>
              <w:rPr>
                <w:sz w:val="16"/>
              </w:rPr>
              <w:t>$47,696</w:t>
            </w:r>
          </w:p>
        </w:tc>
        <w:tc>
          <w:tcPr>
            <w:tcW w:type="dxa" w:w="1385"/>
          </w:tcPr>
          <w:p>
            <w:pPr>
              <w:spacing w:after="0"/>
              <w:jc w:val="right"/>
            </w:pPr>
            <w:r>
              <w:rPr>
                <w:sz w:val="16"/>
              </w:rPr>
              <w:t>$1,271,901</w:t>
            </w:r>
          </w:p>
        </w:tc>
        <w:tc>
          <w:tcPr>
            <w:tcW w:type="dxa" w:w="1097"/>
          </w:tcPr>
          <w:p>
            <w:pPr>
              <w:spacing w:after="0"/>
              <w:jc w:val="right"/>
            </w:pPr>
            <w:r>
              <w:rPr>
                <w:sz w:val="16"/>
              </w:rPr>
              <w:t>$2,621,068</w:t>
            </w:r>
          </w:p>
        </w:tc>
        <w:tc>
          <w:tcPr>
            <w:tcW w:type="dxa" w:w="1457"/>
          </w:tcPr>
          <w:p>
            <w:pPr>
              <w:spacing w:after="0"/>
              <w:jc w:val="right"/>
            </w:pPr>
            <w:r>
              <w:rPr>
                <w:sz w:val="16"/>
              </w:rPr>
              <w:t>20</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Drought</w:t>
            </w:r>
          </w:p>
        </w:tc>
        <w:tc>
          <w:tcPr>
            <w:tcW w:type="dxa" w:w="1187"/>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$2,248,284</w:t>
            </w:r>
          </w:p>
        </w:tc>
        <w:tc>
          <w:tcPr>
            <w:tcW w:type="dxa" w:w="1385"/>
          </w:tcPr>
          <w:p>
            <w:pPr>
              <w:spacing w:after="0"/>
              <w:jc w:val="right"/>
            </w:pPr>
            <w:r>
              <w:rPr>
                <w:sz w:val="16"/>
              </w:rPr>
              <w:t>n/a</w:t>
            </w:r>
          </w:p>
        </w:tc>
        <w:tc>
          <w:tcPr>
            <w:tcW w:type="dxa" w:w="1097"/>
          </w:tcPr>
          <w:p>
            <w:pPr>
              <w:spacing w:after="0"/>
              <w:jc w:val="right"/>
            </w:pPr>
            <w:r>
              <w:rPr>
                <w:sz w:val="16"/>
              </w:rPr>
              <w:t>$2,248,284</w:t>
            </w:r>
          </w:p>
        </w:tc>
        <w:tc>
          <w:tcPr>
            <w:tcW w:type="dxa" w:w="1457"/>
          </w:tcPr>
          <w:p>
            <w:pPr>
              <w:spacing w:after="0"/>
              <w:jc w:val="right"/>
            </w:pPr>
            <w:r>
              <w:rPr>
                <w:sz w:val="16"/>
              </w:rPr>
              <w:t>61</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Winter Weather</w:t>
            </w:r>
          </w:p>
        </w:tc>
        <w:tc>
          <w:tcPr>
            <w:tcW w:type="dxa" w:w="1187"/>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$59,829</w:t>
            </w:r>
          </w:p>
        </w:tc>
        <w:tc>
          <w:tcPr>
            <w:tcW w:type="dxa" w:w="1126"/>
          </w:tcPr>
          <w:p>
            <w:pPr>
              <w:spacing w:after="0"/>
              <w:jc w:val="right"/>
            </w:pPr>
            <w:r>
              <w:rPr>
                <w:sz w:val="16"/>
              </w:rPr>
              <w:t>$2,873</w:t>
            </w:r>
          </w:p>
        </w:tc>
        <w:tc>
          <w:tcPr>
            <w:tcW w:type="dxa" w:w="1385"/>
          </w:tcPr>
          <w:p>
            <w:pPr>
              <w:spacing w:after="0"/>
              <w:jc w:val="right"/>
            </w:pPr>
            <w:r>
              <w:rPr>
                <w:sz w:val="16"/>
              </w:rPr>
              <w:t>$365,043</w:t>
            </w:r>
          </w:p>
        </w:tc>
        <w:tc>
          <w:tcPr>
            <w:tcW w:type="dxa" w:w="1097"/>
          </w:tcPr>
          <w:p>
            <w:pPr>
              <w:spacing w:after="0"/>
              <w:jc w:val="right"/>
            </w:pPr>
            <w:r>
              <w:rPr>
                <w:sz w:val="16"/>
              </w:rPr>
              <w:t>$427,745</w:t>
            </w:r>
          </w:p>
        </w:tc>
        <w:tc>
          <w:tcPr>
            <w:tcW w:type="dxa" w:w="1457"/>
          </w:tcPr>
          <w:p>
            <w:pPr>
              <w:spacing w:after="0"/>
              <w:jc w:val="right"/>
            </w:pPr>
            <w:r>
              <w:rPr>
                <w:sz w:val="16"/>
              </w:rPr>
              <w:t>113</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Heat Wave</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$24,569</w:t>
            </w:r>
          </w:p>
        </w:tc>
        <w:tc>
          <w:tcPr>
            <w:tcW w:type="dxa" w:w="1126"/>
          </w:tcPr>
          <w:p>
            <w:pPr>
              <w:spacing w:after="0"/>
              <w:jc w:val="right"/>
            </w:pPr>
            <w:r>
              <w:rPr>
                <w:sz w:val="16"/>
              </w:rPr>
              <w:t>$38</w:t>
            </w:r>
          </w:p>
        </w:tc>
        <w:tc>
          <w:tcPr>
            <w:tcW w:type="dxa" w:w="1385"/>
          </w:tcPr>
          <w:p>
            <w:pPr>
              <w:spacing w:after="0"/>
              <w:jc w:val="right"/>
            </w:pPr>
            <w:r>
              <w:rPr>
                <w:sz w:val="16"/>
              </w:rPr>
              <w:t>$290,851</w:t>
            </w:r>
          </w:p>
        </w:tc>
        <w:tc>
          <w:tcPr>
            <w:tcW w:type="dxa" w:w="1097"/>
          </w:tcPr>
          <w:p>
            <w:pPr>
              <w:spacing w:after="0"/>
              <w:jc w:val="right"/>
            </w:pPr>
            <w:r>
              <w:rPr>
                <w:sz w:val="16"/>
              </w:rPr>
              <w:t>$315,457</w:t>
            </w:r>
          </w:p>
        </w:tc>
        <w:tc>
          <w:tcPr>
            <w:tcW w:type="dxa" w:w="1457"/>
          </w:tcPr>
          <w:p>
            <w:pPr>
              <w:spacing w:after="0"/>
              <w:jc w:val="right"/>
            </w:pPr>
            <w:r>
              <w:rPr>
                <w:sz w:val="16"/>
              </w:rPr>
              <w:t>3</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$19,008</w:t>
            </w:r>
          </w:p>
        </w:tc>
        <w:tc>
          <w:tcPr>
            <w:tcW w:type="dxa" w:w="1126"/>
          </w:tcPr>
          <w:p>
            <w:pPr>
              <w:spacing w:after="0"/>
              <w:jc w:val="right"/>
            </w:pPr>
            <w:r>
              <w:rPr>
                <w:sz w:val="16"/>
              </w:rPr>
              <w:t>n/a</w:t>
            </w:r>
          </w:p>
        </w:tc>
        <w:tc>
          <w:tcPr>
            <w:tcW w:type="dxa" w:w="1385"/>
          </w:tcPr>
          <w:p>
            <w:pPr>
              <w:spacing w:after="0"/>
              <w:jc w:val="right"/>
            </w:pPr>
            <w:r>
              <w:rPr>
                <w:sz w:val="16"/>
              </w:rPr>
              <w:t>$194,867</w:t>
            </w:r>
          </w:p>
        </w:tc>
        <w:tc>
          <w:tcPr>
            <w:tcW w:type="dxa" w:w="1097"/>
          </w:tcPr>
          <w:p>
            <w:pPr>
              <w:spacing w:after="0"/>
              <w:jc w:val="right"/>
            </w:pPr>
            <w:r>
              <w:rPr>
                <w:sz w:val="16"/>
              </w:rPr>
              <w:t>$213,875</w:t>
            </w:r>
          </w:p>
        </w:tc>
        <w:tc>
          <w:tcPr>
            <w:tcW w:type="dxa" w:w="1457"/>
          </w:tcPr>
          <w:p>
            <w:pPr>
              <w:spacing w:after="0"/>
              <w:jc w:val="right"/>
            </w:pPr>
            <w:r>
              <w:rPr>
                <w:sz w:val="16"/>
              </w:rPr>
              <w:t>2</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Cold Wave</w:t>
            </w:r>
          </w:p>
        </w:tc>
        <w:tc>
          <w:tcPr>
            <w:tcW w:type="dxa" w:w="1187"/>
          </w:tcPr>
          <w:p>
            <w:pPr>
              <w:spacing w:after="0"/>
              <w:jc w:val="left"/>
            </w:pPr>
            <w:r>
              <w:rPr>
                <w:sz w:val="16"/>
              </w:rPr>
              <w:t>Very Low</w:t>
            </w:r>
          </w:p>
        </w:tc>
        <w:tc>
          <w:tcPr>
            <w:tcW w:type="dxa" w:w="1187"/>
          </w:tcPr>
          <w:p>
            <w:pPr>
              <w:spacing w:after="0"/>
              <w:jc w:val="left"/>
            </w:pPr>
            <w:r>
              <w:rPr>
                <w:sz w:val="16"/>
              </w:rPr>
              <w:t>Relatively Low</w:t>
            </w:r>
          </w:p>
        </w:tc>
        <w:tc>
          <w:tcPr>
            <w:tcW w:type="dxa" w:w="1037"/>
          </w:tcPr>
          <w:p>
            <w:pPr>
              <w:spacing w:after="0"/>
              <w:jc w:val="right"/>
            </w:pPr>
            <w:r>
              <w:rPr>
                <w:sz w:val="16"/>
              </w:rPr>
              <w:t>$743</w:t>
            </w:r>
          </w:p>
        </w:tc>
        <w:tc>
          <w:tcPr>
            <w:tcW w:type="dxa" w:w="1126"/>
          </w:tcPr>
          <w:p>
            <w:pPr>
              <w:spacing w:after="0"/>
              <w:jc w:val="right"/>
            </w:pPr>
            <w:r>
              <w:rPr>
                <w:sz w:val="16"/>
              </w:rPr>
              <w:t>$11,052</w:t>
            </w:r>
          </w:p>
        </w:tc>
        <w:tc>
          <w:tcPr>
            <w:tcW w:type="dxa" w:w="1385"/>
          </w:tcPr>
          <w:p>
            <w:pPr>
              <w:spacing w:after="0"/>
              <w:jc w:val="right"/>
            </w:pPr>
            <w:r>
              <w:rPr>
                <w:sz w:val="16"/>
              </w:rPr>
              <w:t>$176,305</w:t>
            </w:r>
          </w:p>
        </w:tc>
        <w:tc>
          <w:tcPr>
            <w:tcW w:type="dxa" w:w="1097"/>
          </w:tcPr>
          <w:p>
            <w:pPr>
              <w:spacing w:after="0"/>
              <w:jc w:val="right"/>
            </w:pPr>
            <w:r>
              <w:rPr>
                <w:sz w:val="16"/>
              </w:rPr>
              <w:t>$188,100</w:t>
            </w:r>
          </w:p>
        </w:tc>
        <w:tc>
          <w:tcPr>
            <w:tcW w:type="dxa" w:w="1457"/>
          </w:tcPr>
          <w:p>
            <w:pPr>
              <w:spacing w:after="0"/>
              <w:jc w:val="right"/>
            </w:pPr>
            <w:r>
              <w:rPr>
                <w:sz w:val="16"/>
              </w:rPr>
              <w:t>13</w:t>
            </w:r>
          </w:p>
        </w:tc>
        <w:tc>
          <w:tcPr>
            <w:tcW w:type="dxa" w:w="1444"/>
          </w:tcPr>
          <w:p>
            <w:pPr>
              <w:spacing w:after="0"/>
              <w:jc w:val="left"/>
            </w:pPr>
          </w:p>
        </w:tc>
        <w:tc>
          <w:tcPr>
            <w:tcW w:type="dxa" w:w="2479"/>
          </w:tcPr>
          <w:p>
            <w:pPr>
              <w:spacing w:after="0"/>
              <w:jc w:val="left"/>
            </w:pPr>
            <w:r>
              <w:rPr>
                <w:sz w:val="16"/>
              </w:rPr>
              <w:t>Includes 2 Frost/Freeze records (outside NRI's Cold Wave definition; counted in this table and in B1-d, not in the B1-e descriptor).</w:t>
            </w: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$94,509</w:t>
            </w:r>
          </w:p>
        </w:tc>
        <w:tc>
          <w:tcPr>
            <w:tcW w:type="dxa" w:w="1126"/>
          </w:tcPr>
          <w:p>
            <w:pPr>
              <w:spacing w:after="0"/>
              <w:jc w:val="right"/>
            </w:pPr>
            <w:r>
              <w:rPr>
                <w:sz w:val="16"/>
              </w:rPr>
              <w:t>n/a</w:t>
            </w:r>
          </w:p>
        </w:tc>
        <w:tc>
          <w:tcPr>
            <w:tcW w:type="dxa" w:w="1385"/>
          </w:tcPr>
          <w:p>
            <w:pPr>
              <w:spacing w:after="0"/>
              <w:jc w:val="right"/>
            </w:pPr>
            <w:r>
              <w:rPr>
                <w:sz w:val="16"/>
              </w:rPr>
              <w:t>$25,329</w:t>
            </w:r>
          </w:p>
        </w:tc>
        <w:tc>
          <w:tcPr>
            <w:tcW w:type="dxa" w:w="1097"/>
          </w:tcPr>
          <w:p>
            <w:pPr>
              <w:spacing w:after="0"/>
              <w:jc w:val="right"/>
            </w:pPr>
            <w:r>
              <w:rPr>
                <w:sz w:val="16"/>
              </w:rPr>
              <w:t>$119,839</w:t>
            </w:r>
          </w:p>
        </w:tc>
        <w:tc>
          <w:tcPr>
            <w:tcW w:type="dxa" w:w="1457"/>
          </w:tcPr>
          <w:p>
            <w:pPr>
              <w:spacing w:after="0"/>
              <w:jc w:val="right"/>
            </w:pPr>
            <w:r>
              <w:rPr>
                <w:sz w:val="16"/>
              </w:rPr>
              <w:t>6</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Wildfire</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$115,093</w:t>
            </w:r>
          </w:p>
        </w:tc>
        <w:tc>
          <w:tcPr>
            <w:tcW w:type="dxa" w:w="1126"/>
          </w:tcPr>
          <w:p>
            <w:pPr>
              <w:spacing w:after="0"/>
              <w:jc w:val="right"/>
            </w:pPr>
            <w:r>
              <w:rPr>
                <w:sz w:val="16"/>
              </w:rPr>
              <w:t>$559</w:t>
            </w:r>
          </w:p>
        </w:tc>
        <w:tc>
          <w:tcPr>
            <w:tcW w:type="dxa" w:w="1385"/>
          </w:tcPr>
          <w:p>
            <w:pPr>
              <w:spacing w:after="0"/>
              <w:jc w:val="right"/>
            </w:pPr>
            <w:r>
              <w:rPr>
                <w:sz w:val="16"/>
              </w:rPr>
              <w:t>$3,025</w:t>
            </w:r>
          </w:p>
        </w:tc>
        <w:tc>
          <w:tcPr>
            <w:tcW w:type="dxa" w:w="1097"/>
          </w:tcPr>
          <w:p>
            <w:pPr>
              <w:spacing w:after="0"/>
              <w:jc w:val="right"/>
            </w:pPr>
            <w:r>
              <w:rPr>
                <w:sz w:val="16"/>
              </w:rPr>
              <w:t>$118,676</w:t>
            </w:r>
          </w:p>
        </w:tc>
        <w:tc>
          <w:tcPr>
            <w:tcW w:type="dxa" w:w="1457"/>
          </w:tcPr>
          <w:p>
            <w:pPr>
              <w:spacing w:after="0"/>
              <w:jc w:val="right"/>
            </w:pPr>
            <w:r>
              <w:rPr>
                <w:sz w:val="16"/>
              </w:rPr>
              <w:t>2</w:t>
            </w:r>
          </w:p>
        </w:tc>
        <w:tc>
          <w:tcPr>
            <w:tcW w:type="dxa" w:w="1444"/>
          </w:tcPr>
          <w:p>
            <w:pPr>
              <w:spacing w:after="0"/>
              <w:jc w:val="left"/>
            </w:pPr>
          </w:p>
        </w:tc>
        <w:tc>
          <w:tcPr>
            <w:tcW w:type="dxa" w:w="2479"/>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18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$58,974</w:t>
            </w:r>
          </w:p>
        </w:tc>
        <w:tc>
          <w:tcPr>
            <w:tcW w:type="dxa" w:w="1126"/>
          </w:tcPr>
          <w:p>
            <w:pPr>
              <w:spacing w:after="0"/>
              <w:jc w:val="right"/>
            </w:pPr>
            <w:r>
              <w:rPr>
                <w:sz w:val="16"/>
              </w:rPr>
              <w:t>n/a</w:t>
            </w:r>
          </w:p>
        </w:tc>
        <w:tc>
          <w:tcPr>
            <w:tcW w:type="dxa" w:w="1385"/>
          </w:tcPr>
          <w:p>
            <w:pPr>
              <w:spacing w:after="0"/>
              <w:jc w:val="right"/>
            </w:pPr>
            <w:r>
              <w:rPr>
                <w:sz w:val="16"/>
              </w:rPr>
              <w:t>$7,446</w:t>
            </w:r>
          </w:p>
        </w:tc>
        <w:tc>
          <w:tcPr>
            <w:tcW w:type="dxa" w:w="1097"/>
          </w:tcPr>
          <w:p>
            <w:pPr>
              <w:spacing w:after="0"/>
              <w:jc w:val="right"/>
            </w:pPr>
            <w:r>
              <w:rPr>
                <w:sz w:val="16"/>
              </w:rPr>
              <w:t>$66,420</w:t>
            </w:r>
          </w:p>
        </w:tc>
        <w:tc>
          <w:tcPr>
            <w:tcW w:type="dxa" w:w="1457"/>
          </w:tcPr>
          <w:p>
            <w:pPr>
              <w:spacing w:after="0"/>
              <w:jc w:val="right"/>
            </w:pPr>
          </w:p>
        </w:tc>
        <w:tc>
          <w:tcPr>
            <w:tcW w:type="dxa" w:w="1444"/>
          </w:tcPr>
          <w:p>
            <w:pPr>
              <w:spacing w:after="0"/>
              <w:jc w:val="left"/>
            </w:pPr>
          </w:p>
        </w:tc>
        <w:tc>
          <w:tcPr>
            <w:tcW w:type="dxa" w:w="2479"/>
          </w:tcPr>
          <w:p>
            <w:pPr>
              <w:spacing w:after="0"/>
              <w:jc w:val="left"/>
            </w:pPr>
            <w:r>
              <w:rPr>
                <w:sz w:val="16"/>
              </w:rPr>
              <w:t>Storm Events does not record earthquakes.</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8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$70</w:t>
            </w:r>
          </w:p>
        </w:tc>
        <w:tc>
          <w:tcPr>
            <w:tcW w:type="dxa" w:w="1126"/>
          </w:tcPr>
          <w:p>
            <w:pPr>
              <w:spacing w:after="0"/>
              <w:jc w:val="right"/>
            </w:pPr>
            <w:r>
              <w:rPr>
                <w:sz w:val="16"/>
              </w:rPr>
              <w:t>n/a</w:t>
            </w:r>
          </w:p>
        </w:tc>
        <w:tc>
          <w:tcPr>
            <w:tcW w:type="dxa" w:w="1385"/>
          </w:tcPr>
          <w:p>
            <w:pPr>
              <w:spacing w:after="0"/>
              <w:jc w:val="right"/>
            </w:pPr>
            <w:r>
              <w:rPr>
                <w:sz w:val="16"/>
              </w:rPr>
              <w:t>$25</w:t>
            </w:r>
          </w:p>
        </w:tc>
        <w:tc>
          <w:tcPr>
            <w:tcW w:type="dxa" w:w="1097"/>
          </w:tcPr>
          <w:p>
            <w:pPr>
              <w:spacing w:after="0"/>
              <w:jc w:val="right"/>
            </w:pPr>
            <w:r>
              <w:rPr>
                <w:sz w:val="16"/>
              </w:rPr>
              <w:t>$96</w:t>
            </w:r>
          </w:p>
        </w:tc>
        <w:tc>
          <w:tcPr>
            <w:tcW w:type="dxa" w:w="1457"/>
          </w:tcPr>
          <w:p>
            <w:pPr>
              <w:spacing w:after="0"/>
              <w:jc w:val="right"/>
            </w:pPr>
            <w:r>
              <w:rPr>
                <w:sz w:val="16"/>
              </w:rPr>
              <w:t>0</w:t>
            </w:r>
          </w:p>
        </w:tc>
        <w:tc>
          <w:tcPr>
            <w:tcW w:type="dxa" w:w="1444"/>
          </w:tcPr>
          <w:p>
            <w:pPr>
              <w:spacing w:after="0"/>
              <w:jc w:val="left"/>
            </w:pPr>
          </w:p>
        </w:tc>
        <w:tc>
          <w:tcPr>
            <w:tcW w:type="dxa" w:w="2479"/>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87"/>
          </w:tcPr>
          <w:p>
            <w:pPr>
              <w:spacing w:after="0"/>
              <w:jc w:val="left"/>
            </w:pPr>
            <w:r>
              <w:rPr>
                <w:sz w:val="16"/>
              </w:rPr>
              <w:t>Not Applicable</w:t>
            </w:r>
          </w:p>
        </w:tc>
        <w:tc>
          <w:tcPr>
            <w:tcW w:type="dxa" w:w="11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5"/>
          </w:tcPr>
          <w:p>
            <w:pPr>
              <w:spacing w:after="0"/>
              <w:jc w:val="right"/>
            </w:pPr>
          </w:p>
        </w:tc>
        <w:tc>
          <w:tcPr>
            <w:tcW w:type="dxa" w:w="1097"/>
          </w:tcPr>
          <w:p>
            <w:pPr>
              <w:spacing w:after="0"/>
              <w:jc w:val="right"/>
            </w:pPr>
          </w:p>
        </w:tc>
        <w:tc>
          <w:tcPr>
            <w:tcW w:type="dxa" w:w="1457"/>
          </w:tcPr>
          <w:p>
            <w:pPr>
              <w:spacing w:after="0"/>
              <w:jc w:val="right"/>
            </w:pPr>
            <w:r>
              <w:rPr>
                <w:sz w:val="16"/>
              </w:rPr>
              <w:t>0</w:t>
            </w:r>
          </w:p>
        </w:tc>
        <w:tc>
          <w:tcPr>
            <w:tcW w:type="dxa" w:w="1444"/>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9684 (Very Low, 39.3); tract 9683 (Very Low, 33.9); tract 9682 (Very Low, 32.3)</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9686 (Very Low, 80.9); tract 9680 (Very Low, 71.1); tract 9681 (Very Low, 43.1)</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9684 (Very High, 98.2); tract 9685 (Very High, 97.0); tract 9683 (Very High, 95.3)</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9680 (Relatively Moderate, 93.1); tract 9686 (Relatively Low, 86.9); tract 9681 (Relatively Low, 85.4)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9684 is Census Tract 9684).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62"/>
        <w:gridCol w:w="2037"/>
        <w:gridCol w:w="1658"/>
        <w:gridCol w:w="1498"/>
        <w:gridCol w:w="1800"/>
        <w:gridCol w:w="1592"/>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7"/>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498"/>
            <w:shd w:val="clear" w:color="auto" w:fill="E8E8E8"/>
          </w:tcPr>
          <w:p>
            <w:pPr>
              <w:spacing w:after="0"/>
              <w:jc w:val="left"/>
            </w:pPr>
            <w:r>
              <w:rPr>
                <w:b/>
                <w:sz w:val="16"/>
              </w:rPr>
              <w:t>Most damaging (when different)</w:t>
            </w:r>
          </w:p>
        </w:tc>
        <w:tc>
          <w:tcPr>
            <w:tcW w:type="dxa" w:w="1800"/>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2"/>
          </w:tcPr>
          <w:p>
            <w:pPr>
              <w:spacing w:after="0"/>
              <w:jc w:val="right"/>
            </w:pPr>
            <w:r>
              <w:rPr>
                <w:sz w:val="16"/>
              </w:rPr>
              <w:t>11 records, 1996 to 2025 (11 zone-level)</w:t>
            </w:r>
          </w:p>
        </w:tc>
        <w:tc>
          <w:tcPr>
            <w:tcW w:type="dxa" w:w="2037"/>
          </w:tcPr>
          <w:p>
            <w:pPr>
              <w:spacing w:after="0"/>
              <w:jc w:val="left"/>
            </w:pPr>
            <w:r>
              <w:rPr>
                <w:sz w:val="16"/>
              </w:rPr>
              <w:t>1 day to 10 days (median 4 days); 11 with a recorded value</w:t>
            </w:r>
          </w:p>
        </w:tc>
        <w:tc>
          <w:tcPr>
            <w:tcW w:type="dxa" w:w="1658"/>
          </w:tcPr>
          <w:p>
            <w:pPr>
              <w:spacing w:after="0"/>
              <w:jc w:val="left"/>
            </w:pPr>
            <w:r>
              <w:rPr>
                <w:sz w:val="16"/>
              </w:rPr>
              <w:t>10 consecutive days, 2024-01-11 to 2024-01-20, zone-level</w:t>
            </w:r>
          </w:p>
        </w:tc>
        <w:tc>
          <w:tcPr>
            <w:tcW w:type="dxa" w:w="1498"/>
          </w:tcPr>
          <w:p>
            <w:pPr>
              <w:spacing w:after="0"/>
              <w:jc w:val="left"/>
            </w:pPr>
          </w:p>
        </w:tc>
        <w:tc>
          <w:tcPr>
            <w:tcW w:type="dxa" w:w="1800"/>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2"/>
          </w:tcPr>
          <w:p>
            <w:pPr>
              <w:spacing w:after="0"/>
              <w:jc w:val="right"/>
            </w:pPr>
            <w:r>
              <w:rPr>
                <w:sz w:val="16"/>
              </w:rPr>
              <w:t>2 records, 2006 to 2007 (2 zone-level)</w:t>
            </w:r>
          </w:p>
        </w:tc>
        <w:tc>
          <w:tcPr>
            <w:tcW w:type="dxa" w:w="2037"/>
          </w:tcPr>
          <w:p>
            <w:pPr>
              <w:spacing w:after="0"/>
              <w:jc w:val="left"/>
            </w:pPr>
          </w:p>
        </w:tc>
        <w:tc>
          <w:tcPr>
            <w:tcW w:type="dxa" w:w="1658"/>
          </w:tcPr>
          <w:p>
            <w:pPr>
              <w:spacing w:after="0"/>
              <w:jc w:val="left"/>
            </w:pPr>
            <w:r>
              <w:rPr>
                <w:sz w:val="16"/>
              </w:rPr>
              <w:t>Frost/Freeze, 2007-04-03, $50,000 crop damage (2007 dollars); NWS zone NEZ060</w:t>
            </w:r>
          </w:p>
        </w:tc>
        <w:tc>
          <w:tcPr>
            <w:tcW w:type="dxa" w:w="1498"/>
          </w:tcPr>
          <w:p>
            <w:pPr>
              <w:spacing w:after="0"/>
              <w:jc w:val="left"/>
            </w:pPr>
          </w:p>
        </w:tc>
        <w:tc>
          <w:tcPr>
            <w:tcW w:type="dxa" w:w="1800"/>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62"/>
          </w:tcPr>
          <w:p>
            <w:pPr>
              <w:spacing w:after="0"/>
              <w:jc w:val="right"/>
            </w:pPr>
            <w:r>
              <w:rPr>
                <w:sz w:val="16"/>
              </w:rPr>
              <w:t>61 records, 2000 to 2026 (61 zone-level)</w:t>
            </w:r>
          </w:p>
        </w:tc>
        <w:tc>
          <w:tcPr>
            <w:tcW w:type="dxa" w:w="2037"/>
          </w:tcPr>
          <w:p>
            <w:pPr>
              <w:spacing w:after="0"/>
              <w:jc w:val="left"/>
            </w:pPr>
            <w:r>
              <w:rPr>
                <w:sz w:val="16"/>
              </w:rPr>
              <w:t>29 days to 715 days (median 169 days); 7 with a recorded value</w:t>
            </w:r>
          </w:p>
        </w:tc>
        <w:tc>
          <w:tcPr>
            <w:tcW w:type="dxa" w:w="1658"/>
          </w:tcPr>
          <w:p>
            <w:pPr>
              <w:spacing w:after="0"/>
              <w:jc w:val="left"/>
            </w:pPr>
            <w:r>
              <w:rPr>
                <w:sz w:val="16"/>
              </w:rPr>
              <w:t>715 days (about 23.5 months), 2012-06-26 to 2014-06-10, a run of 25 consecutive Storm Events drought records, zone-level</w:t>
            </w:r>
          </w:p>
        </w:tc>
        <w:tc>
          <w:tcPr>
            <w:tcW w:type="dxa" w:w="1498"/>
          </w:tcPr>
          <w:p>
            <w:pPr>
              <w:spacing w:after="0"/>
              <w:jc w:val="left"/>
            </w:pPr>
            <w:r>
              <w:rPr>
                <w:sz w:val="16"/>
              </w:rPr>
              <w:t>Drought, 2002-12-01, property not reported; $20,000,000 crops (zone total, 2002 dollars)</w:t>
            </w:r>
          </w:p>
        </w:tc>
        <w:tc>
          <w:tcPr>
            <w:tcW w:type="dxa" w:w="1800"/>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62"/>
          </w:tcPr>
          <w:p>
            <w:pPr>
              <w:spacing w:after="0"/>
              <w:jc w:val="right"/>
            </w:pPr>
            <w:r>
              <w:rPr>
                <w:sz w:val="16"/>
              </w:rPr>
              <w:t>0</w:t>
            </w:r>
          </w:p>
        </w:tc>
        <w:tc>
          <w:tcPr>
            <w:tcW w:type="dxa" w:w="2037"/>
          </w:tcPr>
          <w:p>
            <w:pPr>
              <w:spacing w:after="0"/>
              <w:jc w:val="left"/>
            </w:pPr>
          </w:p>
        </w:tc>
        <w:tc>
          <w:tcPr>
            <w:tcW w:type="dxa" w:w="1658"/>
          </w:tcPr>
          <w:p>
            <w:pPr>
              <w:spacing w:after="0"/>
              <w:jc w:val="left"/>
            </w:pPr>
          </w:p>
        </w:tc>
        <w:tc>
          <w:tcPr>
            <w:tcW w:type="dxa" w:w="1498"/>
          </w:tcPr>
          <w:p>
            <w:pPr>
              <w:spacing w:after="0"/>
              <w:jc w:val="left"/>
            </w:pPr>
          </w:p>
        </w:tc>
        <w:tc>
          <w:tcPr>
            <w:tcW w:type="dxa" w:w="1800"/>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62"/>
          </w:tcPr>
          <w:p>
            <w:pPr>
              <w:spacing w:after="0"/>
              <w:jc w:val="right"/>
            </w:pPr>
            <w:r>
              <w:rPr>
                <w:sz w:val="16"/>
              </w:rPr>
              <w:t>367 records, 1956 to 2025</w:t>
            </w:r>
          </w:p>
        </w:tc>
        <w:tc>
          <w:tcPr>
            <w:tcW w:type="dxa" w:w="2037"/>
          </w:tcPr>
          <w:p>
            <w:pPr>
              <w:spacing w:after="0"/>
              <w:jc w:val="left"/>
            </w:pPr>
            <w:r>
              <w:rPr>
                <w:sz w:val="16"/>
              </w:rPr>
              <w:t>0.75 in to 4.5 in (median 1 in); 367 with a recorded value</w:t>
            </w:r>
          </w:p>
        </w:tc>
        <w:tc>
          <w:tcPr>
            <w:tcW w:type="dxa" w:w="1658"/>
          </w:tcPr>
          <w:p>
            <w:pPr>
              <w:spacing w:after="0"/>
              <w:jc w:val="left"/>
            </w:pPr>
            <w:r>
              <w:rPr>
                <w:sz w:val="16"/>
              </w:rPr>
              <w:t>4.5 in hail, 1996-08-10</w:t>
            </w:r>
          </w:p>
        </w:tc>
        <w:tc>
          <w:tcPr>
            <w:tcW w:type="dxa" w:w="1498"/>
          </w:tcPr>
          <w:p>
            <w:pPr>
              <w:spacing w:after="0"/>
              <w:jc w:val="left"/>
            </w:pPr>
            <w:r>
              <w:rPr>
                <w:sz w:val="16"/>
              </w:rPr>
              <w:t>Hail, 2024-06-29, $25,000,000 property; $75,000,000 crops (2024 dollars)</w:t>
            </w:r>
          </w:p>
        </w:tc>
        <w:tc>
          <w:tcPr>
            <w:tcW w:type="dxa" w:w="1800"/>
          </w:tcPr>
          <w:p>
            <w:pPr>
              <w:spacing w:after="0"/>
              <w:jc w:val="left"/>
            </w:pPr>
            <w:r>
              <w:rPr>
                <w:sz w:val="16"/>
              </w:rPr>
              <w:t>Event records naming jurisdictions in the plan: Lexington city (73 records), Gothenburg city (68 records), Cozad city (60 records), Farnam village (18 records).</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2"/>
          </w:tcPr>
          <w:p>
            <w:pPr>
              <w:spacing w:after="0"/>
              <w:jc w:val="right"/>
            </w:pPr>
            <w:r>
              <w:rPr>
                <w:sz w:val="16"/>
              </w:rPr>
              <w:t>3 records, 2011 to 2023 (3 zone-level)</w:t>
            </w:r>
          </w:p>
        </w:tc>
        <w:tc>
          <w:tcPr>
            <w:tcW w:type="dxa" w:w="2037"/>
          </w:tcPr>
          <w:p>
            <w:pPr>
              <w:spacing w:after="0"/>
              <w:jc w:val="left"/>
            </w:pPr>
            <w:r>
              <w:rPr>
                <w:sz w:val="16"/>
              </w:rPr>
              <w:t>1 day to 9 days (median 7 days); 3 with a recorded value</w:t>
            </w:r>
          </w:p>
        </w:tc>
        <w:tc>
          <w:tcPr>
            <w:tcW w:type="dxa" w:w="1658"/>
          </w:tcPr>
          <w:p>
            <w:pPr>
              <w:spacing w:after="0"/>
              <w:jc w:val="left"/>
            </w:pPr>
            <w:r>
              <w:rPr>
                <w:sz w:val="16"/>
              </w:rPr>
              <w:t>9 consecutive days, 2011-07-15 to 2011-07-23, zone-level</w:t>
            </w:r>
          </w:p>
        </w:tc>
        <w:tc>
          <w:tcPr>
            <w:tcW w:type="dxa" w:w="1498"/>
          </w:tcPr>
          <w:p>
            <w:pPr>
              <w:spacing w:after="0"/>
              <w:jc w:val="left"/>
            </w:pPr>
            <w:r>
              <w:rPr>
                <w:sz w:val="16"/>
              </w:rPr>
              <w:t>Heat, 2013-07-09, $500,000 property; $0 crops (zone total, 2013 dollars)</w:t>
            </w:r>
          </w:p>
        </w:tc>
        <w:tc>
          <w:tcPr>
            <w:tcW w:type="dxa" w:w="1800"/>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2"/>
          </w:tcPr>
          <w:p>
            <w:pPr>
              <w:spacing w:after="0"/>
              <w:jc w:val="right"/>
            </w:pPr>
            <w:r>
              <w:rPr>
                <w:sz w:val="16"/>
              </w:rPr>
              <w:t>0</w:t>
            </w:r>
          </w:p>
        </w:tc>
        <w:tc>
          <w:tcPr>
            <w:tcW w:type="dxa" w:w="2037"/>
          </w:tcPr>
          <w:p>
            <w:pPr>
              <w:spacing w:after="0"/>
              <w:jc w:val="left"/>
            </w:pPr>
          </w:p>
        </w:tc>
        <w:tc>
          <w:tcPr>
            <w:tcW w:type="dxa" w:w="1658"/>
          </w:tcPr>
          <w:p>
            <w:pPr>
              <w:spacing w:after="0"/>
              <w:jc w:val="left"/>
            </w:pPr>
          </w:p>
        </w:tc>
        <w:tc>
          <w:tcPr>
            <w:tcW w:type="dxa" w:w="1498"/>
          </w:tcPr>
          <w:p>
            <w:pPr>
              <w:spacing w:after="0"/>
              <w:jc w:val="left"/>
            </w:pPr>
          </w:p>
        </w:tc>
        <w:tc>
          <w:tcPr>
            <w:tcW w:type="dxa" w:w="1800"/>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62"/>
          </w:tcPr>
          <w:p>
            <w:pPr>
              <w:spacing w:after="0"/>
              <w:jc w:val="right"/>
            </w:pPr>
            <w:r>
              <w:rPr>
                <w:sz w:val="16"/>
              </w:rPr>
              <w:t>6 records, 1997 to 2007 (6 zone-level)</w:t>
            </w:r>
          </w:p>
        </w:tc>
        <w:tc>
          <w:tcPr>
            <w:tcW w:type="dxa" w:w="2037"/>
          </w:tcPr>
          <w:p>
            <w:pPr>
              <w:spacing w:after="0"/>
              <w:jc w:val="left"/>
            </w:pPr>
          </w:p>
        </w:tc>
        <w:tc>
          <w:tcPr>
            <w:tcW w:type="dxa" w:w="1658"/>
          </w:tcPr>
          <w:p>
            <w:pPr>
              <w:spacing w:after="0"/>
              <w:jc w:val="left"/>
            </w:pPr>
            <w:r>
              <w:rPr>
                <w:sz w:val="16"/>
              </w:rPr>
              <w:t>Ice Storm, 2006-12-29, $2,000,000 property; $0 crops (2006 dollars); NWS zone NEZ060</w:t>
            </w:r>
          </w:p>
        </w:tc>
        <w:tc>
          <w:tcPr>
            <w:tcW w:type="dxa" w:w="1498"/>
          </w:tcPr>
          <w:p>
            <w:pPr>
              <w:spacing w:after="0"/>
              <w:jc w:val="left"/>
            </w:pPr>
          </w:p>
        </w:tc>
        <w:tc>
          <w:tcPr>
            <w:tcW w:type="dxa" w:w="1800"/>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2"/>
          </w:tcPr>
          <w:p>
            <w:pPr>
              <w:spacing w:after="0"/>
              <w:jc w:val="right"/>
            </w:pPr>
            <w:r>
              <w:rPr>
                <w:sz w:val="16"/>
              </w:rPr>
              <w:t>21 records, 1996 to 2019</w:t>
            </w:r>
          </w:p>
        </w:tc>
        <w:tc>
          <w:tcPr>
            <w:tcW w:type="dxa" w:w="2037"/>
          </w:tcPr>
          <w:p>
            <w:pPr>
              <w:spacing w:after="0"/>
              <w:jc w:val="left"/>
            </w:pPr>
          </w:p>
        </w:tc>
        <w:tc>
          <w:tcPr>
            <w:tcW w:type="dxa" w:w="1658"/>
          </w:tcPr>
          <w:p>
            <w:pPr>
              <w:spacing w:after="0"/>
              <w:jc w:val="left"/>
            </w:pPr>
            <w:r>
              <w:rPr>
                <w:sz w:val="16"/>
              </w:rPr>
              <w:t>Flash Flood, 2005-05-11, $3,000,000 property; $1,000,000 crops (2005 dollars)</w:t>
            </w:r>
          </w:p>
        </w:tc>
        <w:tc>
          <w:tcPr>
            <w:tcW w:type="dxa" w:w="1498"/>
          </w:tcPr>
          <w:p>
            <w:pPr>
              <w:spacing w:after="0"/>
              <w:jc w:val="left"/>
            </w:pPr>
          </w:p>
        </w:tc>
        <w:tc>
          <w:tcPr>
            <w:tcW w:type="dxa" w:w="1800"/>
          </w:tcPr>
          <w:p>
            <w:pPr>
              <w:spacing w:after="0"/>
              <w:jc w:val="left"/>
            </w:pPr>
            <w:r>
              <w:rPr>
                <w:sz w:val="16"/>
              </w:rPr>
              <w:t>Event records naming jurisdictions in the plan: Gothenburg city (6 records), Lexington city (3 records), Cozad city (1 record), Farnam village (1 record).</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62"/>
          </w:tcPr>
          <w:p>
            <w:pPr>
              <w:spacing w:after="0"/>
              <w:jc w:val="right"/>
            </w:pPr>
            <w:r>
              <w:rPr>
                <w:sz w:val="16"/>
              </w:rPr>
              <w:t>0</w:t>
            </w:r>
          </w:p>
        </w:tc>
        <w:tc>
          <w:tcPr>
            <w:tcW w:type="dxa" w:w="2037"/>
          </w:tcPr>
          <w:p>
            <w:pPr>
              <w:spacing w:after="0"/>
              <w:jc w:val="left"/>
            </w:pPr>
          </w:p>
        </w:tc>
        <w:tc>
          <w:tcPr>
            <w:tcW w:type="dxa" w:w="1658"/>
          </w:tcPr>
          <w:p>
            <w:pPr>
              <w:spacing w:after="0"/>
              <w:jc w:val="left"/>
            </w:pPr>
          </w:p>
        </w:tc>
        <w:tc>
          <w:tcPr>
            <w:tcW w:type="dxa" w:w="1498"/>
          </w:tcPr>
          <w:p>
            <w:pPr>
              <w:spacing w:after="0"/>
              <w:jc w:val="left"/>
            </w:pPr>
          </w:p>
        </w:tc>
        <w:tc>
          <w:tcPr>
            <w:tcW w:type="dxa" w:w="1800"/>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2"/>
          </w:tcPr>
          <w:p>
            <w:pPr>
              <w:spacing w:after="0"/>
              <w:jc w:val="right"/>
            </w:pPr>
            <w:r>
              <w:rPr>
                <w:sz w:val="16"/>
              </w:rPr>
              <w:t>2 records, 2000 to 2004</w:t>
            </w:r>
          </w:p>
        </w:tc>
        <w:tc>
          <w:tcPr>
            <w:tcW w:type="dxa" w:w="2037"/>
          </w:tcPr>
          <w:p>
            <w:pPr>
              <w:spacing w:after="0"/>
              <w:jc w:val="left"/>
            </w:pPr>
          </w:p>
        </w:tc>
        <w:tc>
          <w:tcPr>
            <w:tcW w:type="dxa" w:w="1658"/>
          </w:tcPr>
          <w:p>
            <w:pPr>
              <w:spacing w:after="0"/>
              <w:jc w:val="left"/>
            </w:pPr>
            <w:r>
              <w:rPr>
                <w:sz w:val="16"/>
              </w:rPr>
              <w:t>Lightning, 2000-09-05, $250,000 property; $0 crops (2000 dollars)</w:t>
            </w:r>
          </w:p>
        </w:tc>
        <w:tc>
          <w:tcPr>
            <w:tcW w:type="dxa" w:w="1498"/>
          </w:tcPr>
          <w:p>
            <w:pPr>
              <w:spacing w:after="0"/>
              <w:jc w:val="left"/>
            </w:pPr>
          </w:p>
        </w:tc>
        <w:tc>
          <w:tcPr>
            <w:tcW w:type="dxa" w:w="1800"/>
          </w:tcPr>
          <w:p>
            <w:pPr>
              <w:spacing w:after="0"/>
              <w:jc w:val="left"/>
            </w:pPr>
            <w:r>
              <w:rPr>
                <w:sz w:val="16"/>
              </w:rPr>
              <w:t>Event records naming jurisdictions in the plan: Gothenburg city (1 record), Lexington city (1 record).</w:t>
            </w: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2"/>
          </w:tcPr>
          <w:p>
            <w:pPr>
              <w:spacing w:after="0"/>
              <w:jc w:val="right"/>
            </w:pPr>
            <w:r>
              <w:rPr>
                <w:sz w:val="16"/>
              </w:rPr>
              <w:t>53 records, 1996 to 2026 (53 zone-level)</w:t>
            </w:r>
          </w:p>
        </w:tc>
        <w:tc>
          <w:tcPr>
            <w:tcW w:type="dxa" w:w="2037"/>
          </w:tcPr>
          <w:p>
            <w:pPr>
              <w:spacing w:after="0"/>
              <w:jc w:val="left"/>
            </w:pPr>
            <w:r>
              <w:rPr>
                <w:sz w:val="16"/>
              </w:rPr>
              <w:t>35 kt (40 mph) to 61 kt (70 mph) (median 52.5 kt (60 mph)); 50 with a recorded value</w:t>
            </w:r>
          </w:p>
        </w:tc>
        <w:tc>
          <w:tcPr>
            <w:tcW w:type="dxa" w:w="1658"/>
          </w:tcPr>
          <w:p>
            <w:pPr>
              <w:spacing w:after="0"/>
              <w:jc w:val="left"/>
            </w:pPr>
            <w:r>
              <w:rPr>
                <w:sz w:val="16"/>
              </w:rPr>
              <w:t>61 kt (70 mph), measurement type not recorded, High Wind, 1996-10-29; NWS zone NEZ060</w:t>
            </w:r>
          </w:p>
        </w:tc>
        <w:tc>
          <w:tcPr>
            <w:tcW w:type="dxa" w:w="1498"/>
          </w:tcPr>
          <w:p>
            <w:pPr>
              <w:spacing w:after="0"/>
              <w:jc w:val="left"/>
            </w:pPr>
            <w:r>
              <w:rPr>
                <w:sz w:val="16"/>
              </w:rPr>
              <w:t>High Wind, 2016-12-25, $1,000,000 property; $0 crops (zone total, 2016 dollars)</w:t>
            </w:r>
          </w:p>
        </w:tc>
        <w:tc>
          <w:tcPr>
            <w:tcW w:type="dxa" w:w="1800"/>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62"/>
          </w:tcPr>
          <w:p>
            <w:pPr>
              <w:spacing w:after="0"/>
              <w:jc w:val="right"/>
            </w:pPr>
            <w:r>
              <w:rPr>
                <w:sz w:val="16"/>
              </w:rPr>
              <w:t>259 records, 1958 to 2025</w:t>
            </w:r>
          </w:p>
        </w:tc>
        <w:tc>
          <w:tcPr>
            <w:tcW w:type="dxa" w:w="2037"/>
          </w:tcPr>
          <w:p>
            <w:pPr>
              <w:spacing w:after="0"/>
              <w:jc w:val="left"/>
            </w:pPr>
            <w:r>
              <w:rPr>
                <w:sz w:val="16"/>
              </w:rPr>
              <w:t>50 kt (58 mph) to 92 kt (106 mph) (median 55 kt (63 mph)); 223 with a recorded value</w:t>
            </w:r>
          </w:p>
        </w:tc>
        <w:tc>
          <w:tcPr>
            <w:tcW w:type="dxa" w:w="1658"/>
          </w:tcPr>
          <w:p>
            <w:pPr>
              <w:spacing w:after="0"/>
              <w:jc w:val="left"/>
            </w:pPr>
            <w:r>
              <w:rPr>
                <w:sz w:val="16"/>
              </w:rPr>
              <w:t>92 kt (106 mph) measured gust, Thunderstorm Wind, 2003-06-23</w:t>
            </w:r>
          </w:p>
        </w:tc>
        <w:tc>
          <w:tcPr>
            <w:tcW w:type="dxa" w:w="1498"/>
          </w:tcPr>
          <w:p>
            <w:pPr>
              <w:spacing w:after="0"/>
              <w:jc w:val="left"/>
            </w:pPr>
            <w:r>
              <w:rPr>
                <w:sz w:val="16"/>
              </w:rPr>
              <w:t>Thunderstorm Wind, 2021-07-09, $1,000,000 property; $5,000,000 crops (2021 dollars)</w:t>
            </w:r>
          </w:p>
        </w:tc>
        <w:tc>
          <w:tcPr>
            <w:tcW w:type="dxa" w:w="1800"/>
          </w:tcPr>
          <w:p>
            <w:pPr>
              <w:spacing w:after="0"/>
              <w:jc w:val="left"/>
            </w:pPr>
            <w:r>
              <w:rPr>
                <w:sz w:val="16"/>
              </w:rPr>
              <w:t>Event records naming jurisdictions in the plan: Gothenburg city (47 records), Cozad city (34 records), Lexington city (31 records), Farnam village (8 records).</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2"/>
          </w:tcPr>
          <w:p>
            <w:pPr>
              <w:spacing w:after="0"/>
              <w:jc w:val="right"/>
            </w:pPr>
            <w:r>
              <w:rPr>
                <w:sz w:val="16"/>
              </w:rPr>
              <w:t>58 records, 1953 to 2023</w:t>
            </w:r>
          </w:p>
        </w:tc>
        <w:tc>
          <w:tcPr>
            <w:tcW w:type="dxa" w:w="2037"/>
          </w:tcPr>
          <w:p>
            <w:pPr>
              <w:spacing w:after="0"/>
              <w:jc w:val="left"/>
            </w:pPr>
            <w:r>
              <w:rPr>
                <w:sz w:val="16"/>
              </w:rPr>
              <w:t>F/EF0 to F/EF3 (median F/EF1); 50 with a recorded value</w:t>
            </w:r>
          </w:p>
        </w:tc>
        <w:tc>
          <w:tcPr>
            <w:tcW w:type="dxa" w:w="1658"/>
          </w:tcPr>
          <w:p>
            <w:pPr>
              <w:spacing w:after="0"/>
              <w:jc w:val="left"/>
            </w:pPr>
            <w:r>
              <w:rPr>
                <w:sz w:val="16"/>
              </w:rPr>
              <w:t>F3 tornado, 1974-04-20, 21.5 mi path length (whole path, pre-1996), 880 yd wide, $2,500,000 property; crops not recorded (1974 dollars), 3 direct injuries; same rating, casualties and property damage also recorded on 1974-04-20</w:t>
            </w:r>
          </w:p>
        </w:tc>
        <w:tc>
          <w:tcPr>
            <w:tcW w:type="dxa" w:w="1498"/>
          </w:tcPr>
          <w:p>
            <w:pPr>
              <w:spacing w:after="0"/>
              <w:jc w:val="left"/>
            </w:pPr>
            <w:r>
              <w:rPr>
                <w:sz w:val="16"/>
              </w:rPr>
              <w:t>Tornado, 2007-04-20, $2,500,000 property; $50,000 crops (2007 dollars)</w:t>
            </w:r>
          </w:p>
        </w:tc>
        <w:tc>
          <w:tcPr>
            <w:tcW w:type="dxa" w:w="1800"/>
          </w:tcPr>
          <w:p>
            <w:pPr>
              <w:spacing w:after="0"/>
              <w:jc w:val="left"/>
            </w:pPr>
            <w:r>
              <w:rPr>
                <w:sz w:val="16"/>
              </w:rPr>
              <w:t>Event records naming jurisdictions in the plan: Lexington city (3 records), Cozad city (2 records), Farnam village (2 records), Gothenburg city (2 records).</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62"/>
          </w:tcPr>
          <w:p>
            <w:pPr>
              <w:spacing w:after="0"/>
              <w:jc w:val="right"/>
            </w:pPr>
            <w:r>
              <w:rPr>
                <w:sz w:val="16"/>
              </w:rPr>
              <w:t>2 records, 2021 to 2026 (2 zone-level)</w:t>
            </w:r>
          </w:p>
        </w:tc>
        <w:tc>
          <w:tcPr>
            <w:tcW w:type="dxa" w:w="2037"/>
          </w:tcPr>
          <w:p>
            <w:pPr>
              <w:spacing w:after="0"/>
              <w:jc w:val="left"/>
            </w:pPr>
          </w:p>
        </w:tc>
        <w:tc>
          <w:tcPr>
            <w:tcW w:type="dxa" w:w="1658"/>
          </w:tcPr>
          <w:p>
            <w:pPr>
              <w:spacing w:after="0"/>
              <w:jc w:val="left"/>
            </w:pPr>
            <w:r>
              <w:rPr>
                <w:sz w:val="16"/>
              </w:rPr>
              <w:t>Wildfire, 2026-03-12, $1,200,000 property; $650,000 crops (2026 dollars); NWS zone NEZ060</w:t>
            </w:r>
          </w:p>
        </w:tc>
        <w:tc>
          <w:tcPr>
            <w:tcW w:type="dxa" w:w="1498"/>
          </w:tcPr>
          <w:p>
            <w:pPr>
              <w:spacing w:after="0"/>
              <w:jc w:val="left"/>
            </w:pPr>
          </w:p>
        </w:tc>
        <w:tc>
          <w:tcPr>
            <w:tcW w:type="dxa" w:w="1800"/>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2"/>
          </w:tcPr>
          <w:p>
            <w:pPr>
              <w:spacing w:after="0"/>
              <w:jc w:val="right"/>
            </w:pPr>
            <w:r>
              <w:rPr>
                <w:sz w:val="16"/>
              </w:rPr>
              <w:t>113 records, 1996 to 2025 (113 zone-level)</w:t>
            </w:r>
          </w:p>
        </w:tc>
        <w:tc>
          <w:tcPr>
            <w:tcW w:type="dxa" w:w="2037"/>
          </w:tcPr>
          <w:p>
            <w:pPr>
              <w:spacing w:after="0"/>
              <w:jc w:val="left"/>
            </w:pPr>
          </w:p>
        </w:tc>
        <w:tc>
          <w:tcPr>
            <w:tcW w:type="dxa" w:w="1658"/>
          </w:tcPr>
          <w:p>
            <w:pPr>
              <w:spacing w:after="0"/>
              <w:jc w:val="left"/>
            </w:pPr>
            <w:r>
              <w:rPr>
                <w:sz w:val="16"/>
              </w:rPr>
              <w:t>Blizzard, 2005-11-27, $250,000 property; $0 crops (2005 dollars); NWS zone NEZ060</w:t>
            </w:r>
          </w:p>
        </w:tc>
        <w:tc>
          <w:tcPr>
            <w:tcW w:type="dxa" w:w="1498"/>
          </w:tcPr>
          <w:p>
            <w:pPr>
              <w:spacing w:after="0"/>
              <w:jc w:val="left"/>
            </w:pPr>
          </w:p>
        </w:tc>
        <w:tc>
          <w:tcPr>
            <w:tcW w:type="dxa" w:w="1800"/>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3062"/>
        <w:gridCol w:w="2102"/>
        <w:gridCol w:w="2408"/>
        <w:gridCol w:w="1232"/>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Title</w:t>
            </w:r>
          </w:p>
        </w:tc>
        <w:tc>
          <w:tcPr>
            <w:tcW w:type="dxa" w:w="2102"/>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2"/>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FM-5623-NE</w:t>
            </w:r>
          </w:p>
        </w:tc>
        <w:tc>
          <w:tcPr>
            <w:tcW w:type="dxa" w:w="1313"/>
          </w:tcPr>
          <w:p>
            <w:pPr>
              <w:spacing w:after="0"/>
              <w:jc w:val="left"/>
            </w:pPr>
            <w:r>
              <w:rPr>
                <w:sz w:val="16"/>
              </w:rPr>
              <w:t>Fire management</w:t>
            </w:r>
          </w:p>
        </w:tc>
        <w:tc>
          <w:tcPr>
            <w:tcW w:type="dxa" w:w="3062"/>
          </w:tcPr>
          <w:p>
            <w:pPr>
              <w:spacing w:after="0"/>
              <w:jc w:val="left"/>
            </w:pPr>
            <w:r>
              <w:rPr>
                <w:sz w:val="16"/>
              </w:rPr>
              <w:t>Morrill-Cottonwood Fire</w:t>
            </w:r>
          </w:p>
        </w:tc>
        <w:tc>
          <w:tcPr>
            <w:tcW w:type="dxa" w:w="2102"/>
          </w:tcPr>
          <w:p>
            <w:pPr>
              <w:spacing w:after="0"/>
              <w:jc w:val="left"/>
            </w:pPr>
            <w:r>
              <w:rPr>
                <w:sz w:val="16"/>
              </w:rPr>
              <w:t>Wildfire</w:t>
            </w:r>
          </w:p>
        </w:tc>
        <w:tc>
          <w:tcPr>
            <w:tcW w:type="dxa" w:w="2408"/>
          </w:tcPr>
          <w:p>
            <w:pPr>
              <w:spacing w:after="0"/>
              <w:jc w:val="right"/>
            </w:pPr>
            <w:r>
              <w:rPr>
                <w:sz w:val="16"/>
              </w:rPr>
              <w:t>no Public Assistance recorded</w:t>
            </w:r>
          </w:p>
        </w:tc>
        <w:tc>
          <w:tcPr>
            <w:tcW w:type="dxa" w:w="123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313"/>
          </w:tcPr>
          <w:p>
            <w:pPr>
              <w:spacing w:after="0"/>
              <w:jc w:val="left"/>
            </w:pPr>
            <w:r>
              <w:rPr>
                <w:sz w:val="16"/>
              </w:rPr>
              <w:t>Major disaster</w:t>
            </w:r>
          </w:p>
        </w:tc>
        <w:tc>
          <w:tcPr>
            <w:tcW w:type="dxa" w:w="3062"/>
          </w:tcPr>
          <w:p>
            <w:pPr>
              <w:spacing w:after="0"/>
              <w:jc w:val="left"/>
            </w:pPr>
            <w:r>
              <w:rPr>
                <w:sz w:val="16"/>
              </w:rPr>
              <w:t>Severe Storms, Straight-Line Winds, Tornadoes, and Flooding</w:t>
            </w:r>
          </w:p>
        </w:tc>
        <w:tc>
          <w:tcPr>
            <w:tcW w:type="dxa" w:w="2102"/>
          </w:tcPr>
          <w:p>
            <w:pPr>
              <w:spacing w:after="0"/>
              <w:jc w:val="left"/>
            </w:pPr>
            <w:r>
              <w:rPr>
                <w:sz w:val="16"/>
              </w:rPr>
              <w:t>Inland Flooding; Strong Wind; Tornado</w:t>
            </w:r>
          </w:p>
        </w:tc>
        <w:tc>
          <w:tcPr>
            <w:tcW w:type="dxa" w:w="2408"/>
          </w:tcPr>
          <w:p>
            <w:pPr>
              <w:spacing w:after="0"/>
              <w:jc w:val="right"/>
            </w:pPr>
            <w:r>
              <w:rPr>
                <w:sz w:val="16"/>
              </w:rPr>
              <w:t>$577,868.02</w:t>
            </w:r>
          </w:p>
        </w:tc>
        <w:tc>
          <w:tcPr>
            <w:tcW w:type="dxa" w:w="123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13"/>
          </w:tcPr>
          <w:p>
            <w:pPr>
              <w:spacing w:after="0"/>
              <w:jc w:val="left"/>
            </w:pPr>
            <w:r>
              <w:rPr>
                <w:sz w:val="16"/>
              </w:rPr>
              <w:t>Major disaster</w:t>
            </w:r>
          </w:p>
        </w:tc>
        <w:tc>
          <w:tcPr>
            <w:tcW w:type="dxa" w:w="3062"/>
          </w:tcPr>
          <w:p>
            <w:pPr>
              <w:spacing w:after="0"/>
              <w:jc w:val="left"/>
            </w:pPr>
            <w:r>
              <w:rPr>
                <w:sz w:val="16"/>
              </w:rPr>
              <w:t>COVID-19 Pandemic</w:t>
            </w:r>
          </w:p>
        </w:tc>
        <w:tc>
          <w:tcPr>
            <w:tcW w:type="dxa" w:w="2102"/>
          </w:tcPr>
          <w:p>
            <w:pPr>
              <w:spacing w:after="0"/>
              <w:jc w:val="left"/>
            </w:pPr>
            <w:r>
              <w:rPr>
                <w:sz w:val="16"/>
              </w:rPr>
              <w:t>Non-natural, not counted</w:t>
            </w:r>
          </w:p>
        </w:tc>
        <w:tc>
          <w:tcPr>
            <w:tcW w:type="dxa" w:w="2408"/>
          </w:tcPr>
          <w:p>
            <w:pPr>
              <w:spacing w:after="0"/>
              <w:jc w:val="right"/>
            </w:pPr>
            <w:r>
              <w:rPr>
                <w:sz w:val="16"/>
              </w:rPr>
              <w:t>$24,617.69</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13"/>
          </w:tcPr>
          <w:p>
            <w:pPr>
              <w:spacing w:after="0"/>
              <w:jc w:val="left"/>
            </w:pPr>
            <w:r>
              <w:rPr>
                <w:sz w:val="16"/>
              </w:rPr>
              <w:t>Emergency</w:t>
            </w:r>
          </w:p>
        </w:tc>
        <w:tc>
          <w:tcPr>
            <w:tcW w:type="dxa" w:w="3062"/>
          </w:tcPr>
          <w:p>
            <w:pPr>
              <w:spacing w:after="0"/>
              <w:jc w:val="left"/>
            </w:pPr>
            <w:r>
              <w:rPr>
                <w:sz w:val="16"/>
              </w:rPr>
              <w:t>COVID-19</w:t>
            </w:r>
          </w:p>
        </w:tc>
        <w:tc>
          <w:tcPr>
            <w:tcW w:type="dxa" w:w="2102"/>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32"/>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13"/>
          </w:tcPr>
          <w:p>
            <w:pPr>
              <w:spacing w:after="0"/>
              <w:jc w:val="left"/>
            </w:pPr>
            <w:r>
              <w:rPr>
                <w:sz w:val="16"/>
              </w:rPr>
              <w:t>Major disaster</w:t>
            </w:r>
          </w:p>
        </w:tc>
        <w:tc>
          <w:tcPr>
            <w:tcW w:type="dxa" w:w="3062"/>
          </w:tcPr>
          <w:p>
            <w:pPr>
              <w:spacing w:after="0"/>
              <w:jc w:val="left"/>
            </w:pPr>
            <w:r>
              <w:rPr>
                <w:sz w:val="16"/>
              </w:rPr>
              <w:t>Severe Winter Storm, Straight-Line Winds, and Flooding</w:t>
            </w:r>
          </w:p>
        </w:tc>
        <w:tc>
          <w:tcPr>
            <w:tcW w:type="dxa" w:w="2102"/>
          </w:tcPr>
          <w:p>
            <w:pPr>
              <w:spacing w:after="0"/>
              <w:jc w:val="left"/>
            </w:pPr>
            <w:r>
              <w:rPr>
                <w:sz w:val="16"/>
              </w:rPr>
              <w:t>Inland Flooding (primary); also designated: Strong Wind, Winter Weather</w:t>
            </w:r>
          </w:p>
        </w:tc>
        <w:tc>
          <w:tcPr>
            <w:tcW w:type="dxa" w:w="2408"/>
          </w:tcPr>
          <w:p>
            <w:pPr>
              <w:spacing w:after="0"/>
              <w:jc w:val="right"/>
            </w:pPr>
            <w:r>
              <w:rPr>
                <w:sz w:val="16"/>
              </w:rPr>
              <w:t>$461,287.72</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13"/>
          </w:tcPr>
          <w:p>
            <w:pPr>
              <w:spacing w:after="0"/>
              <w:jc w:val="left"/>
            </w:pPr>
            <w:r>
              <w:rPr>
                <w:sz w:val="16"/>
              </w:rPr>
              <w:t>Major disaster</w:t>
            </w:r>
          </w:p>
        </w:tc>
        <w:tc>
          <w:tcPr>
            <w:tcW w:type="dxa" w:w="3062"/>
          </w:tcPr>
          <w:p>
            <w:pPr>
              <w:spacing w:after="0"/>
              <w:jc w:val="left"/>
            </w:pPr>
            <w:r>
              <w:rPr>
                <w:sz w:val="16"/>
              </w:rPr>
              <w:t>Severe Storms and Flooding</w:t>
            </w:r>
          </w:p>
        </w:tc>
        <w:tc>
          <w:tcPr>
            <w:tcW w:type="dxa" w:w="2102"/>
          </w:tcPr>
          <w:p>
            <w:pPr>
              <w:spacing w:after="0"/>
              <w:jc w:val="left"/>
            </w:pPr>
            <w:r>
              <w:rPr>
                <w:sz w:val="16"/>
              </w:rPr>
              <w:t>Inland Flooding</w:t>
            </w:r>
          </w:p>
        </w:tc>
        <w:tc>
          <w:tcPr>
            <w:tcW w:type="dxa" w:w="2408"/>
          </w:tcPr>
          <w:p>
            <w:pPr>
              <w:spacing w:after="0"/>
              <w:jc w:val="right"/>
            </w:pPr>
            <w:r>
              <w:rPr>
                <w:sz w:val="16"/>
              </w:rPr>
              <w:t>$185,824.76</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13"/>
          </w:tcPr>
          <w:p>
            <w:pPr>
              <w:spacing w:after="0"/>
              <w:jc w:val="left"/>
            </w:pPr>
            <w:r>
              <w:rPr>
                <w:sz w:val="16"/>
              </w:rPr>
              <w:t>Major disaster</w:t>
            </w:r>
          </w:p>
        </w:tc>
        <w:tc>
          <w:tcPr>
            <w:tcW w:type="dxa" w:w="3062"/>
          </w:tcPr>
          <w:p>
            <w:pPr>
              <w:spacing w:after="0"/>
              <w:jc w:val="left"/>
            </w:pPr>
            <w:r>
              <w:rPr>
                <w:sz w:val="16"/>
              </w:rPr>
              <w:t>Severe Storms, Tornadoes, and Flooding</w:t>
            </w:r>
          </w:p>
        </w:tc>
        <w:tc>
          <w:tcPr>
            <w:tcW w:type="dxa" w:w="2102"/>
          </w:tcPr>
          <w:p>
            <w:pPr>
              <w:spacing w:after="0"/>
              <w:jc w:val="left"/>
            </w:pPr>
            <w:r>
              <w:rPr>
                <w:sz w:val="16"/>
              </w:rPr>
              <w:t>Inland Flooding; Tornado</w:t>
            </w:r>
          </w:p>
        </w:tc>
        <w:tc>
          <w:tcPr>
            <w:tcW w:type="dxa" w:w="2408"/>
          </w:tcPr>
          <w:p>
            <w:pPr>
              <w:spacing w:after="0"/>
              <w:jc w:val="right"/>
            </w:pPr>
            <w:r>
              <w:rPr>
                <w:sz w:val="16"/>
              </w:rPr>
              <w:t>$733,483.36</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313"/>
          </w:tcPr>
          <w:p>
            <w:pPr>
              <w:spacing w:after="0"/>
              <w:jc w:val="left"/>
            </w:pPr>
            <w:r>
              <w:rPr>
                <w:sz w:val="16"/>
              </w:rPr>
              <w:t>Major disaster</w:t>
            </w:r>
          </w:p>
        </w:tc>
        <w:tc>
          <w:tcPr>
            <w:tcW w:type="dxa" w:w="3062"/>
          </w:tcPr>
          <w:p>
            <w:pPr>
              <w:spacing w:after="0"/>
              <w:jc w:val="left"/>
            </w:pPr>
            <w:r>
              <w:rPr>
                <w:sz w:val="16"/>
              </w:rPr>
              <w:t>Severe Storms and Flooding</w:t>
            </w:r>
          </w:p>
        </w:tc>
        <w:tc>
          <w:tcPr>
            <w:tcW w:type="dxa" w:w="2102"/>
          </w:tcPr>
          <w:p>
            <w:pPr>
              <w:spacing w:after="0"/>
              <w:jc w:val="left"/>
            </w:pPr>
            <w:r>
              <w:rPr>
                <w:sz w:val="16"/>
              </w:rPr>
              <w:t>Inland Flooding</w:t>
            </w:r>
          </w:p>
        </w:tc>
        <w:tc>
          <w:tcPr>
            <w:tcW w:type="dxa" w:w="2408"/>
          </w:tcPr>
          <w:p>
            <w:pPr>
              <w:spacing w:after="0"/>
              <w:jc w:val="right"/>
            </w:pPr>
            <w:r>
              <w:rPr>
                <w:sz w:val="16"/>
              </w:rPr>
              <w:t>$122,415.70</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13"/>
          </w:tcPr>
          <w:p>
            <w:pPr>
              <w:spacing w:after="0"/>
              <w:jc w:val="left"/>
            </w:pPr>
            <w:r>
              <w:rPr>
                <w:sz w:val="16"/>
              </w:rPr>
              <w:t>Major disaster</w:t>
            </w:r>
          </w:p>
        </w:tc>
        <w:tc>
          <w:tcPr>
            <w:tcW w:type="dxa" w:w="3062"/>
          </w:tcPr>
          <w:p>
            <w:pPr>
              <w:spacing w:after="0"/>
              <w:jc w:val="left"/>
            </w:pPr>
            <w:r>
              <w:rPr>
                <w:sz w:val="16"/>
              </w:rPr>
              <w:t>Severe Winter Storms</w:t>
            </w:r>
          </w:p>
        </w:tc>
        <w:tc>
          <w:tcPr>
            <w:tcW w:type="dxa" w:w="2102"/>
          </w:tcPr>
          <w:p>
            <w:pPr>
              <w:spacing w:after="0"/>
              <w:jc w:val="left"/>
            </w:pPr>
            <w:r>
              <w:rPr>
                <w:sz w:val="16"/>
              </w:rPr>
              <w:t>Winter Weather</w:t>
            </w:r>
          </w:p>
        </w:tc>
        <w:tc>
          <w:tcPr>
            <w:tcW w:type="dxa" w:w="2408"/>
          </w:tcPr>
          <w:p>
            <w:pPr>
              <w:spacing w:after="0"/>
              <w:jc w:val="right"/>
            </w:pPr>
            <w:r>
              <w:rPr>
                <w:sz w:val="16"/>
              </w:rPr>
              <w:t>$7,964,597.74</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313"/>
          </w:tcPr>
          <w:p>
            <w:pPr>
              <w:spacing w:after="0"/>
              <w:jc w:val="left"/>
            </w:pPr>
            <w:r>
              <w:rPr>
                <w:sz w:val="16"/>
              </w:rPr>
              <w:t>Major disaster</w:t>
            </w:r>
          </w:p>
        </w:tc>
        <w:tc>
          <w:tcPr>
            <w:tcW w:type="dxa" w:w="3062"/>
          </w:tcPr>
          <w:p>
            <w:pPr>
              <w:spacing w:after="0"/>
              <w:jc w:val="left"/>
            </w:pPr>
            <w:r>
              <w:rPr>
                <w:sz w:val="16"/>
              </w:rPr>
              <w:t>Severe Winter Storm</w:t>
            </w:r>
          </w:p>
        </w:tc>
        <w:tc>
          <w:tcPr>
            <w:tcW w:type="dxa" w:w="2102"/>
          </w:tcPr>
          <w:p>
            <w:pPr>
              <w:spacing w:after="0"/>
              <w:jc w:val="left"/>
            </w:pPr>
            <w:r>
              <w:rPr>
                <w:sz w:val="16"/>
              </w:rPr>
              <w:t>Winter Weather</w:t>
            </w:r>
          </w:p>
        </w:tc>
        <w:tc>
          <w:tcPr>
            <w:tcW w:type="dxa" w:w="2408"/>
          </w:tcPr>
          <w:p>
            <w:pPr>
              <w:spacing w:after="0"/>
              <w:jc w:val="right"/>
            </w:pPr>
            <w:r>
              <w:rPr>
                <w:sz w:val="16"/>
              </w:rPr>
              <w:t>$48,298.48</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13"/>
          </w:tcPr>
          <w:p>
            <w:pPr>
              <w:spacing w:after="0"/>
              <w:jc w:val="left"/>
            </w:pPr>
            <w:r>
              <w:rPr>
                <w:sz w:val="16"/>
              </w:rPr>
              <w:t>Emergency</w:t>
            </w:r>
          </w:p>
        </w:tc>
        <w:tc>
          <w:tcPr>
            <w:tcW w:type="dxa" w:w="3062"/>
          </w:tcPr>
          <w:p>
            <w:pPr>
              <w:spacing w:after="0"/>
              <w:jc w:val="left"/>
            </w:pPr>
            <w:r>
              <w:rPr>
                <w:sz w:val="16"/>
              </w:rPr>
              <w:t>Hurricane Katrina Evacuees</w:t>
            </w:r>
          </w:p>
        </w:tc>
        <w:tc>
          <w:tcPr>
            <w:tcW w:type="dxa" w:w="2102"/>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13"/>
          </w:tcPr>
          <w:p>
            <w:pPr>
              <w:spacing w:after="0"/>
              <w:jc w:val="left"/>
            </w:pPr>
            <w:r>
              <w:rPr>
                <w:sz w:val="16"/>
              </w:rPr>
              <w:t>Major disaster</w:t>
            </w:r>
          </w:p>
        </w:tc>
        <w:tc>
          <w:tcPr>
            <w:tcW w:type="dxa" w:w="3062"/>
          </w:tcPr>
          <w:p>
            <w:pPr>
              <w:spacing w:after="0"/>
              <w:jc w:val="left"/>
            </w:pPr>
            <w:r>
              <w:rPr>
                <w:sz w:val="16"/>
              </w:rPr>
              <w:t>Severe Snow Storms, Rain, and Strong Winds</w:t>
            </w:r>
          </w:p>
        </w:tc>
        <w:tc>
          <w:tcPr>
            <w:tcW w:type="dxa" w:w="2102"/>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313"/>
          </w:tcPr>
          <w:p>
            <w:pPr>
              <w:spacing w:after="0"/>
              <w:jc w:val="left"/>
            </w:pPr>
            <w:r>
              <w:rPr>
                <w:sz w:val="16"/>
              </w:rPr>
              <w:t>Major disaster</w:t>
            </w:r>
          </w:p>
        </w:tc>
        <w:tc>
          <w:tcPr>
            <w:tcW w:type="dxa" w:w="3062"/>
          </w:tcPr>
          <w:p>
            <w:pPr>
              <w:spacing w:after="0"/>
              <w:jc w:val="left"/>
            </w:pPr>
            <w:r>
              <w:rPr>
                <w:sz w:val="16"/>
              </w:rPr>
              <w:t>Severe Snow and Ice Storm</w:t>
            </w:r>
          </w:p>
        </w:tc>
        <w:tc>
          <w:tcPr>
            <w:tcW w:type="dxa" w:w="2102"/>
          </w:tcPr>
          <w:p>
            <w:pPr>
              <w:spacing w:after="0"/>
              <w:jc w:val="left"/>
            </w:pPr>
            <w:r>
              <w:rPr>
                <w:sz w:val="16"/>
              </w:rPr>
              <w:t>Winter Weather (primary); also designated: Ice Storm</w:t>
            </w:r>
          </w:p>
        </w:tc>
        <w:tc>
          <w:tcPr>
            <w:tcW w:type="dxa" w:w="2408"/>
          </w:tcPr>
          <w:p>
            <w:pPr>
              <w:spacing w:after="0"/>
              <w:jc w:val="right"/>
            </w:pPr>
            <w:r>
              <w:rPr>
                <w:sz w:val="16"/>
              </w:rPr>
              <w:t>no Public Assistance recorded</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13"/>
          </w:tcPr>
          <w:p>
            <w:pPr>
              <w:spacing w:after="0"/>
              <w:jc w:val="left"/>
            </w:pPr>
            <w:r>
              <w:rPr>
                <w:sz w:val="16"/>
              </w:rPr>
              <w:t>Major disaster</w:t>
            </w:r>
          </w:p>
        </w:tc>
        <w:tc>
          <w:tcPr>
            <w:tcW w:type="dxa" w:w="3062"/>
          </w:tcPr>
          <w:p>
            <w:pPr>
              <w:spacing w:after="0"/>
              <w:jc w:val="left"/>
            </w:pPr>
            <w:r>
              <w:rPr>
                <w:sz w:val="16"/>
              </w:rPr>
              <w:t>Severe Storms and Flooding</w:t>
            </w:r>
          </w:p>
        </w:tc>
        <w:tc>
          <w:tcPr>
            <w:tcW w:type="dxa" w:w="2102"/>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3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313"/>
          </w:tcPr>
          <w:p>
            <w:pPr>
              <w:spacing w:after="0"/>
              <w:jc w:val="left"/>
            </w:pPr>
            <w:r>
              <w:rPr>
                <w:sz w:val="16"/>
              </w:rPr>
              <w:t>Major disaster</w:t>
            </w:r>
          </w:p>
        </w:tc>
        <w:tc>
          <w:tcPr>
            <w:tcW w:type="dxa" w:w="3062"/>
          </w:tcPr>
          <w:p>
            <w:pPr>
              <w:spacing w:after="0"/>
              <w:jc w:val="left"/>
            </w:pPr>
            <w:r>
              <w:rPr>
                <w:sz w:val="16"/>
              </w:rPr>
              <w:t>Storms, Ice Jams, Snowmelt &amp; Flooding</w:t>
            </w:r>
          </w:p>
        </w:tc>
        <w:tc>
          <w:tcPr>
            <w:tcW w:type="dxa" w:w="2102"/>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32"/>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6 rows, $467,140.96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467,140.96"/>
        <w:tblDescription w:val="Hazard Plain table b1d_pa_other"/>
      </w:tblPr>
      <w:tblGrid>
        <w:gridCol w:w="1476"/>
        <w:gridCol w:w="1476"/>
        <w:gridCol w:w="5796"/>
        <w:gridCol w:w="3763"/>
        <w:gridCol w:w="1603"/>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796"/>
            <w:shd w:val="clear" w:color="auto" w:fill="E8E8E8"/>
          </w:tcPr>
          <w:p>
            <w:pPr>
              <w:spacing w:after="0"/>
              <w:jc w:val="left"/>
            </w:pPr>
            <w:r>
              <w:rPr>
                <w:b/>
                <w:sz w:val="16"/>
              </w:rPr>
              <w:t>Title</w:t>
            </w:r>
          </w:p>
        </w:tc>
        <w:tc>
          <w:tcPr>
            <w:tcW w:type="dxa" w:w="3763"/>
            <w:shd w:val="clear" w:color="auto" w:fill="E8E8E8"/>
          </w:tcPr>
          <w:p>
            <w:pPr>
              <w:spacing w:after="0"/>
              <w:jc w:val="left"/>
            </w:pPr>
            <w:r>
              <w:rPr>
                <w:b/>
                <w:sz w:val="16"/>
              </w:rPr>
              <w:t>Applicant</w:t>
            </w:r>
          </w:p>
        </w:tc>
        <w:tc>
          <w:tcPr>
            <w:tcW w:type="dxa" w:w="16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DR-4778-NE</w:t>
            </w:r>
          </w:p>
        </w:tc>
        <w:tc>
          <w:tcPr>
            <w:tcW w:type="dxa" w:w="1476"/>
          </w:tcPr>
          <w:p>
            <w:pPr>
              <w:spacing w:after="0"/>
              <w:jc w:val="left"/>
            </w:pPr>
            <w:r>
              <w:rPr>
                <w:sz w:val="16"/>
              </w:rPr>
              <w:t>2024-05-03</w:t>
            </w:r>
          </w:p>
        </w:tc>
        <w:tc>
          <w:tcPr>
            <w:tcW w:type="dxa" w:w="5796"/>
          </w:tcPr>
          <w:p>
            <w:pPr>
              <w:spacing w:after="0"/>
              <w:jc w:val="left"/>
            </w:pPr>
            <w:r>
              <w:rPr>
                <w:sz w:val="16"/>
              </w:rPr>
              <w:t>Severe Storms, Straight-Line Winds, and Tornadoes</w:t>
            </w:r>
          </w:p>
        </w:tc>
        <w:tc>
          <w:tcPr>
            <w:tcW w:type="dxa" w:w="3763"/>
          </w:tcPr>
          <w:p>
            <w:pPr>
              <w:spacing w:after="0"/>
              <w:jc w:val="left"/>
            </w:pPr>
            <w:r>
              <w:rPr>
                <w:sz w:val="16"/>
              </w:rPr>
              <w:t>Dawson Public Power District</w:t>
            </w:r>
          </w:p>
        </w:tc>
        <w:tc>
          <w:tcPr>
            <w:tcW w:type="dxa" w:w="1603"/>
          </w:tcPr>
          <w:p>
            <w:pPr>
              <w:spacing w:after="0"/>
              <w:jc w:val="right"/>
            </w:pPr>
            <w:r>
              <w:rPr>
                <w:sz w:val="16"/>
              </w:rPr>
              <w:t>$23,935.32</w:t>
            </w:r>
          </w:p>
        </w:tc>
      </w:tr>
      <w:tr>
        <w:trPr>
          <w:cantSplit/>
        </w:trPr>
        <w:tc>
          <w:tcPr>
            <w:tcW w:type="dxa" w:w="1476"/>
          </w:tcPr>
          <w:p>
            <w:pPr>
              <w:spacing w:after="0"/>
              <w:jc w:val="left"/>
            </w:pPr>
            <w:r>
              <w:rPr>
                <w:sz w:val="16"/>
              </w:rPr>
              <w:t>DR-4375-NE</w:t>
            </w:r>
          </w:p>
        </w:tc>
        <w:tc>
          <w:tcPr>
            <w:tcW w:type="dxa" w:w="1476"/>
          </w:tcPr>
          <w:p>
            <w:pPr>
              <w:spacing w:after="0"/>
              <w:jc w:val="left"/>
            </w:pPr>
            <w:r>
              <w:rPr>
                <w:sz w:val="16"/>
              </w:rPr>
              <w:t>2018-06-29</w:t>
            </w:r>
          </w:p>
        </w:tc>
        <w:tc>
          <w:tcPr>
            <w:tcW w:type="dxa" w:w="5796"/>
          </w:tcPr>
          <w:p>
            <w:pPr>
              <w:spacing w:after="0"/>
              <w:jc w:val="left"/>
            </w:pPr>
            <w:r>
              <w:rPr>
                <w:sz w:val="16"/>
              </w:rPr>
              <w:t>Severe Winter Storm and Straight-Line Winds</w:t>
            </w:r>
          </w:p>
        </w:tc>
        <w:tc>
          <w:tcPr>
            <w:tcW w:type="dxa" w:w="3763"/>
          </w:tcPr>
          <w:p>
            <w:pPr>
              <w:spacing w:after="0"/>
              <w:jc w:val="left"/>
            </w:pPr>
            <w:r>
              <w:rPr>
                <w:sz w:val="16"/>
              </w:rPr>
              <w:t>Dawson Public Power District</w:t>
            </w:r>
          </w:p>
        </w:tc>
        <w:tc>
          <w:tcPr>
            <w:tcW w:type="dxa" w:w="1603"/>
          </w:tcPr>
          <w:p>
            <w:pPr>
              <w:spacing w:after="0"/>
              <w:jc w:val="right"/>
            </w:pPr>
            <w:r>
              <w:rPr>
                <w:sz w:val="16"/>
              </w:rPr>
              <w:t>$28,108.03</w:t>
            </w:r>
          </w:p>
        </w:tc>
      </w:tr>
      <w:tr>
        <w:trPr>
          <w:cantSplit/>
        </w:trPr>
        <w:tc>
          <w:tcPr>
            <w:tcW w:type="dxa" w:w="1476"/>
          </w:tcPr>
          <w:p>
            <w:pPr>
              <w:spacing w:after="0"/>
              <w:jc w:val="left"/>
            </w:pPr>
            <w:r>
              <w:rPr>
                <w:sz w:val="16"/>
              </w:rPr>
              <w:t>DR-4321-NE</w:t>
            </w:r>
          </w:p>
        </w:tc>
        <w:tc>
          <w:tcPr>
            <w:tcW w:type="dxa" w:w="1476"/>
          </w:tcPr>
          <w:p>
            <w:pPr>
              <w:spacing w:after="0"/>
              <w:jc w:val="left"/>
            </w:pPr>
            <w:r>
              <w:rPr>
                <w:sz w:val="16"/>
              </w:rPr>
              <w:t>2017-06-26</w:t>
            </w:r>
          </w:p>
        </w:tc>
        <w:tc>
          <w:tcPr>
            <w:tcW w:type="dxa" w:w="5796"/>
          </w:tcPr>
          <w:p>
            <w:pPr>
              <w:spacing w:after="0"/>
              <w:jc w:val="left"/>
            </w:pPr>
            <w:r>
              <w:rPr>
                <w:sz w:val="16"/>
              </w:rPr>
              <w:t>Severe Winter Storm and Straight-Line Winds</w:t>
            </w:r>
          </w:p>
        </w:tc>
        <w:tc>
          <w:tcPr>
            <w:tcW w:type="dxa" w:w="3763"/>
          </w:tcPr>
          <w:p>
            <w:pPr>
              <w:spacing w:after="0"/>
              <w:jc w:val="left"/>
            </w:pPr>
            <w:r>
              <w:rPr>
                <w:sz w:val="16"/>
              </w:rPr>
              <w:t>Dawson Public Power District</w:t>
            </w:r>
          </w:p>
        </w:tc>
        <w:tc>
          <w:tcPr>
            <w:tcW w:type="dxa" w:w="1603"/>
          </w:tcPr>
          <w:p>
            <w:pPr>
              <w:spacing w:after="0"/>
              <w:jc w:val="right"/>
            </w:pPr>
            <w:r>
              <w:rPr>
                <w:sz w:val="16"/>
              </w:rPr>
              <w:t>$43,352.77</w:t>
            </w:r>
          </w:p>
        </w:tc>
      </w:tr>
      <w:tr>
        <w:trPr>
          <w:cantSplit/>
        </w:trPr>
        <w:tc>
          <w:tcPr>
            <w:tcW w:type="dxa" w:w="1476"/>
          </w:tcPr>
          <w:p>
            <w:pPr>
              <w:spacing w:after="0"/>
              <w:jc w:val="left"/>
            </w:pPr>
            <w:r>
              <w:rPr>
                <w:sz w:val="16"/>
              </w:rPr>
              <w:t>DR-4014-NE</w:t>
            </w:r>
          </w:p>
        </w:tc>
        <w:tc>
          <w:tcPr>
            <w:tcW w:type="dxa" w:w="1476"/>
          </w:tcPr>
          <w:p>
            <w:pPr>
              <w:spacing w:after="0"/>
              <w:jc w:val="left"/>
            </w:pPr>
            <w:r>
              <w:rPr>
                <w:sz w:val="16"/>
              </w:rPr>
              <w:t>2011-08-12</w:t>
            </w:r>
          </w:p>
        </w:tc>
        <w:tc>
          <w:tcPr>
            <w:tcW w:type="dxa" w:w="5796"/>
          </w:tcPr>
          <w:p>
            <w:pPr>
              <w:spacing w:after="0"/>
              <w:jc w:val="left"/>
            </w:pPr>
            <w:r>
              <w:rPr>
                <w:sz w:val="16"/>
              </w:rPr>
              <w:t>Severe Storms, Tornadoes, Straight Line Winds, and Flooding</w:t>
            </w:r>
          </w:p>
        </w:tc>
        <w:tc>
          <w:tcPr>
            <w:tcW w:type="dxa" w:w="3763"/>
          </w:tcPr>
          <w:p>
            <w:pPr>
              <w:spacing w:after="0"/>
              <w:jc w:val="left"/>
            </w:pPr>
            <w:r>
              <w:rPr>
                <w:sz w:val="16"/>
              </w:rPr>
              <w:t>Dawson Public Power District</w:t>
            </w:r>
          </w:p>
        </w:tc>
        <w:tc>
          <w:tcPr>
            <w:tcW w:type="dxa" w:w="1603"/>
          </w:tcPr>
          <w:p>
            <w:pPr>
              <w:spacing w:after="0"/>
              <w:jc w:val="right"/>
            </w:pPr>
            <w:r>
              <w:rPr>
                <w:sz w:val="16"/>
              </w:rPr>
              <w:t>$171,436.78</w:t>
            </w:r>
          </w:p>
        </w:tc>
      </w:tr>
      <w:tr>
        <w:trPr>
          <w:cantSplit/>
        </w:trPr>
        <w:tc>
          <w:tcPr>
            <w:tcW w:type="dxa" w:w="1476"/>
          </w:tcPr>
          <w:p>
            <w:pPr>
              <w:spacing w:after="0"/>
              <w:jc w:val="left"/>
            </w:pPr>
            <w:r>
              <w:rPr>
                <w:sz w:val="16"/>
              </w:rPr>
              <w:t>DR-1878-NE</w:t>
            </w:r>
          </w:p>
        </w:tc>
        <w:tc>
          <w:tcPr>
            <w:tcW w:type="dxa" w:w="1476"/>
          </w:tcPr>
          <w:p>
            <w:pPr>
              <w:spacing w:after="0"/>
              <w:jc w:val="left"/>
            </w:pPr>
            <w:r>
              <w:rPr>
                <w:sz w:val="16"/>
              </w:rPr>
              <w:t>2010-02-25</w:t>
            </w:r>
          </w:p>
        </w:tc>
        <w:tc>
          <w:tcPr>
            <w:tcW w:type="dxa" w:w="5796"/>
          </w:tcPr>
          <w:p>
            <w:pPr>
              <w:spacing w:after="0"/>
              <w:jc w:val="left"/>
            </w:pPr>
            <w:r>
              <w:rPr>
                <w:sz w:val="16"/>
              </w:rPr>
              <w:t>Severe Winter Storms and Snowstorm</w:t>
            </w:r>
          </w:p>
        </w:tc>
        <w:tc>
          <w:tcPr>
            <w:tcW w:type="dxa" w:w="3763"/>
          </w:tcPr>
          <w:p>
            <w:pPr>
              <w:spacing w:after="0"/>
              <w:jc w:val="left"/>
            </w:pPr>
            <w:r>
              <w:rPr>
                <w:sz w:val="16"/>
              </w:rPr>
              <w:t>Carleton, Village of</w:t>
            </w:r>
          </w:p>
        </w:tc>
        <w:tc>
          <w:tcPr>
            <w:tcW w:type="dxa" w:w="1603"/>
          </w:tcPr>
          <w:p>
            <w:pPr>
              <w:spacing w:after="0"/>
              <w:jc w:val="right"/>
            </w:pPr>
            <w:r>
              <w:rPr>
                <w:sz w:val="16"/>
              </w:rPr>
              <w:t>$4,320</w:t>
            </w:r>
          </w:p>
        </w:tc>
      </w:tr>
      <w:tr>
        <w:trPr>
          <w:cantSplit/>
        </w:trPr>
        <w:tc>
          <w:tcPr>
            <w:tcW w:type="dxa" w:w="1476"/>
          </w:tcPr>
          <w:p>
            <w:pPr>
              <w:spacing w:after="0"/>
              <w:jc w:val="left"/>
            </w:pPr>
            <w:r>
              <w:rPr>
                <w:sz w:val="16"/>
              </w:rPr>
              <w:t>DR-1373-NE</w:t>
            </w:r>
          </w:p>
        </w:tc>
        <w:tc>
          <w:tcPr>
            <w:tcW w:type="dxa" w:w="1476"/>
          </w:tcPr>
          <w:p>
            <w:pPr>
              <w:spacing w:after="0"/>
              <w:jc w:val="left"/>
            </w:pPr>
            <w:r>
              <w:rPr>
                <w:sz w:val="16"/>
              </w:rPr>
              <w:t>2001-05-16</w:t>
            </w:r>
          </w:p>
        </w:tc>
        <w:tc>
          <w:tcPr>
            <w:tcW w:type="dxa" w:w="5796"/>
          </w:tcPr>
          <w:p>
            <w:pPr>
              <w:spacing w:after="0"/>
              <w:jc w:val="left"/>
            </w:pPr>
            <w:r>
              <w:rPr>
                <w:sz w:val="16"/>
              </w:rPr>
              <w:t>Severe Winter Storms, Flooding and Tornadoes</w:t>
            </w:r>
          </w:p>
        </w:tc>
        <w:tc>
          <w:tcPr>
            <w:tcW w:type="dxa" w:w="3763"/>
          </w:tcPr>
          <w:p>
            <w:pPr>
              <w:spacing w:after="0"/>
              <w:jc w:val="left"/>
            </w:pPr>
            <w:r>
              <w:rPr>
                <w:sz w:val="16"/>
              </w:rPr>
              <w:t>Dawson Public Power District</w:t>
            </w:r>
          </w:p>
        </w:tc>
        <w:tc>
          <w:tcPr>
            <w:tcW w:type="dxa" w:w="1603"/>
          </w:tcPr>
          <w:p>
            <w:pPr>
              <w:spacing w:after="0"/>
              <w:jc w:val="right"/>
            </w:pPr>
            <w:r>
              <w:rPr>
                <w:sz w:val="16"/>
              </w:rPr>
              <w:t>$195,988.06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61</w:t>
            </w:r>
          </w:p>
        </w:tc>
        <w:tc>
          <w:tcPr>
            <w:tcW w:type="dxa" w:w="1114"/>
          </w:tcPr>
          <w:p>
            <w:pPr>
              <w:spacing w:after="0"/>
              <w:jc w:val="right"/>
            </w:pPr>
            <w:r>
              <w:rPr>
                <w:sz w:val="16"/>
              </w:rPr>
              <w:t>22</w:t>
            </w:r>
          </w:p>
        </w:tc>
        <w:tc>
          <w:tcPr>
            <w:tcW w:type="dxa" w:w="1926"/>
          </w:tcPr>
          <w:p>
            <w:pPr>
              <w:spacing w:after="0"/>
              <w:jc w:val="right"/>
            </w:pPr>
            <w:r>
              <w:rPr>
                <w:sz w:val="16"/>
              </w:rPr>
              <w:t>6</w:t>
            </w:r>
          </w:p>
        </w:tc>
        <w:tc>
          <w:tcPr>
            <w:tcW w:type="dxa" w:w="774"/>
          </w:tcPr>
          <w:p>
            <w:pPr>
              <w:spacing w:after="0"/>
              <w:jc w:val="right"/>
            </w:pPr>
            <w:r>
              <w:rPr>
                <w:sz w:val="16"/>
              </w:rPr>
              <w:t>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367</w:t>
            </w:r>
          </w:p>
        </w:tc>
        <w:tc>
          <w:tcPr>
            <w:tcW w:type="dxa" w:w="1114"/>
          </w:tcPr>
          <w:p>
            <w:pPr>
              <w:spacing w:after="0"/>
              <w:jc w:val="right"/>
            </w:pPr>
            <w:r>
              <w:rPr>
                <w:sz w:val="16"/>
              </w:rPr>
              <w:t>23</w:t>
            </w:r>
          </w:p>
        </w:tc>
        <w:tc>
          <w:tcPr>
            <w:tcW w:type="dxa" w:w="1926"/>
          </w:tcPr>
          <w:p>
            <w:pPr>
              <w:spacing w:after="0"/>
              <w:jc w:val="right"/>
            </w:pPr>
            <w:r>
              <w:rPr>
                <w:sz w:val="16"/>
              </w:rPr>
              <w:t>12</w:t>
            </w:r>
          </w:p>
        </w:tc>
        <w:tc>
          <w:tcPr>
            <w:tcW w:type="dxa" w:w="774"/>
          </w:tcPr>
          <w:p>
            <w:pPr>
              <w:spacing w:after="0"/>
              <w:jc w:val="right"/>
            </w:pPr>
            <w:r>
              <w:rPr>
                <w:sz w:val="16"/>
              </w:rPr>
              <w:t>35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312</w:t>
            </w:r>
          </w:p>
        </w:tc>
        <w:tc>
          <w:tcPr>
            <w:tcW w:type="dxa" w:w="1114"/>
          </w:tcPr>
          <w:p>
            <w:pPr>
              <w:spacing w:after="0"/>
              <w:jc w:val="right"/>
            </w:pPr>
            <w:r>
              <w:rPr>
                <w:sz w:val="16"/>
              </w:rPr>
              <w:t>36</w:t>
            </w:r>
          </w:p>
        </w:tc>
        <w:tc>
          <w:tcPr>
            <w:tcW w:type="dxa" w:w="1926"/>
          </w:tcPr>
          <w:p>
            <w:pPr>
              <w:spacing w:after="0"/>
              <w:jc w:val="right"/>
            </w:pPr>
            <w:r>
              <w:rPr>
                <w:sz w:val="16"/>
              </w:rPr>
              <w:t>16</w:t>
            </w:r>
          </w:p>
        </w:tc>
        <w:tc>
          <w:tcPr>
            <w:tcW w:type="dxa" w:w="774"/>
          </w:tcPr>
          <w:p>
            <w:pPr>
              <w:spacing w:after="0"/>
              <w:jc w:val="right"/>
            </w:pPr>
            <w:r>
              <w:rPr>
                <w:sz w:val="16"/>
              </w:rPr>
              <w:t>52</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52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58</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113</w:t>
            </w:r>
          </w:p>
        </w:tc>
        <w:tc>
          <w:tcPr>
            <w:tcW w:type="dxa" w:w="1114"/>
          </w:tcPr>
          <w:p>
            <w:pPr>
              <w:spacing w:after="0"/>
              <w:jc w:val="right"/>
            </w:pPr>
            <w:r>
              <w:rPr>
                <w:sz w:val="16"/>
              </w:rPr>
              <w:t>15</w:t>
            </w:r>
          </w:p>
        </w:tc>
        <w:tc>
          <w:tcPr>
            <w:tcW w:type="dxa" w:w="1926"/>
          </w:tcPr>
          <w:p>
            <w:pPr>
              <w:spacing w:after="0"/>
              <w:jc w:val="right"/>
            </w:pPr>
            <w:r>
              <w:rPr>
                <w:sz w:val="16"/>
              </w:rPr>
              <w:t>2</w:t>
            </w:r>
          </w:p>
        </w:tc>
        <w:tc>
          <w:tcPr>
            <w:tcW w:type="dxa" w:w="774"/>
          </w:tcPr>
          <w:p>
            <w:pPr>
              <w:spacing w:after="0"/>
              <w:jc w:val="right"/>
            </w:pPr>
            <w:r>
              <w:rPr>
                <w:sz w:val="16"/>
              </w:rPr>
              <w:t>17</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43"/>
        <w:gridCol w:w="3409"/>
        <w:gridCol w:w="949"/>
        <w:gridCol w:w="2506"/>
        <w:gridCol w:w="28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43"/>
            <w:shd w:val="clear" w:color="auto" w:fill="E8E8E8"/>
          </w:tcPr>
          <w:p>
            <w:pPr>
              <w:spacing w:after="0"/>
              <w:jc w:val="left"/>
            </w:pPr>
            <w:r>
              <w:rPr>
                <w:b/>
                <w:sz w:val="16"/>
              </w:rPr>
              <w:t>Magnitude or extent</w:t>
            </w:r>
          </w:p>
        </w:tc>
        <w:tc>
          <w:tcPr>
            <w:tcW w:type="dxa" w:w="3409"/>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6"/>
            <w:shd w:val="clear" w:color="auto" w:fill="E8E8E8"/>
          </w:tcPr>
          <w:p>
            <w:pPr>
              <w:spacing w:after="0"/>
              <w:jc w:val="left"/>
            </w:pPr>
            <w:r>
              <w:rPr>
                <w:b/>
                <w:sz w:val="16"/>
              </w:rPr>
              <w:t>Location</w:t>
            </w:r>
          </w:p>
        </w:tc>
        <w:tc>
          <w:tcPr>
            <w:tcW w:type="dxa" w:w="28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2019-07-08</w:t>
            </w:r>
          </w:p>
        </w:tc>
        <w:tc>
          <w:tcPr>
            <w:tcW w:type="dxa" w:w="1215"/>
          </w:tcPr>
          <w:p>
            <w:pPr>
              <w:spacing w:after="0"/>
              <w:jc w:val="left"/>
            </w:pPr>
            <w:r>
              <w:rPr>
                <w:sz w:val="16"/>
              </w:rPr>
              <w:t>Flash Flood</w:t>
            </w:r>
          </w:p>
        </w:tc>
        <w:tc>
          <w:tcPr>
            <w:tcW w:type="dxa" w:w="2143"/>
          </w:tcPr>
          <w:p>
            <w:pPr>
              <w:spacing w:after="0"/>
              <w:jc w:val="left"/>
            </w:pPr>
          </w:p>
        </w:tc>
        <w:tc>
          <w:tcPr>
            <w:tcW w:type="dxa" w:w="3409"/>
          </w:tcPr>
          <w:p>
            <w:pPr>
              <w:spacing w:after="0"/>
              <w:jc w:val="left"/>
            </w:pPr>
            <w:r>
              <w:rPr>
                <w:sz w:val="16"/>
              </w:rPr>
              <w:t>$10,000 property; $0 crops (2019 dollars)</w:t>
            </w:r>
          </w:p>
        </w:tc>
        <w:tc>
          <w:tcPr>
            <w:tcW w:type="dxa" w:w="949"/>
          </w:tcPr>
          <w:p>
            <w:pPr>
              <w:spacing w:after="0"/>
              <w:jc w:val="right"/>
            </w:pPr>
            <w:r>
              <w:rPr>
                <w:sz w:val="16"/>
              </w:rPr>
              <w:t>1, 1</w:t>
            </w:r>
          </w:p>
        </w:tc>
        <w:tc>
          <w:tcPr>
            <w:tcW w:type="dxa" w:w="2506"/>
          </w:tcPr>
          <w:p>
            <w:pPr>
              <w:spacing w:after="0"/>
              <w:jc w:val="left"/>
            </w:pPr>
            <w:r>
              <w:rPr>
                <w:sz w:val="16"/>
              </w:rPr>
              <w:t>FARNAM to GOTHENBURG</w:t>
            </w: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2012-06-26</w:t>
            </w:r>
          </w:p>
        </w:tc>
        <w:tc>
          <w:tcPr>
            <w:tcW w:type="dxa" w:w="1215"/>
          </w:tcPr>
          <w:p>
            <w:pPr>
              <w:spacing w:after="0"/>
              <w:jc w:val="left"/>
            </w:pPr>
            <w:r>
              <w:rPr>
                <w:sz w:val="16"/>
              </w:rPr>
              <w:t>Drought</w:t>
            </w:r>
          </w:p>
        </w:tc>
        <w:tc>
          <w:tcPr>
            <w:tcW w:type="dxa" w:w="2143"/>
          </w:tcPr>
          <w:p>
            <w:pPr>
              <w:spacing w:after="0"/>
              <w:jc w:val="left"/>
            </w:pPr>
          </w:p>
        </w:tc>
        <w:tc>
          <w:tcPr>
            <w:tcW w:type="dxa" w:w="3409"/>
          </w:tcPr>
          <w:p>
            <w:pPr>
              <w:spacing w:after="0"/>
              <w:jc w:val="left"/>
            </w:pPr>
            <w:r>
              <w:rPr>
                <w:sz w:val="16"/>
              </w:rPr>
              <w:t>$0 property; $0 crops (zone total, 2012 dollars)</w:t>
            </w:r>
          </w:p>
        </w:tc>
        <w:tc>
          <w:tcPr>
            <w:tcW w:type="dxa" w:w="949"/>
          </w:tcPr>
          <w:p>
            <w:pPr>
              <w:spacing w:after="0"/>
              <w:jc w:val="right"/>
            </w:pPr>
            <w:r>
              <w:rPr>
                <w:sz w:val="16"/>
              </w:rPr>
              <w:t>0, 0</w:t>
            </w:r>
          </w:p>
        </w:tc>
        <w:tc>
          <w:tcPr>
            <w:tcW w:type="dxa" w:w="2506"/>
          </w:tcPr>
          <w:p>
            <w:pPr>
              <w:spacing w:after="0"/>
              <w:jc w:val="left"/>
            </w:pPr>
            <w:r>
              <w:rPr>
                <w:sz w:val="16"/>
              </w:rPr>
              <w:t>NWS zone NEZ060 (DAWSON), zone-level</w:t>
            </w:r>
          </w:p>
        </w:tc>
        <w:tc>
          <w:tcPr>
            <w:tcW w:type="dxa" w:w="2854"/>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2143"/>
          </w:tcPr>
          <w:p>
            <w:pPr>
              <w:spacing w:after="0"/>
              <w:jc w:val="left"/>
            </w:pPr>
          </w:p>
        </w:tc>
        <w:tc>
          <w:tcPr>
            <w:tcW w:type="dxa" w:w="3409"/>
          </w:tcPr>
          <w:p>
            <w:pPr>
              <w:spacing w:after="0"/>
              <w:jc w:val="left"/>
            </w:pPr>
            <w:r>
              <w:rPr>
                <w:sz w:val="16"/>
              </w:rPr>
              <w:t>$0 property; $0 crops (zone total, 2011 dollars)</w:t>
            </w:r>
          </w:p>
        </w:tc>
        <w:tc>
          <w:tcPr>
            <w:tcW w:type="dxa" w:w="949"/>
          </w:tcPr>
          <w:p>
            <w:pPr>
              <w:spacing w:after="0"/>
              <w:jc w:val="right"/>
            </w:pPr>
            <w:r>
              <w:rPr>
                <w:sz w:val="16"/>
              </w:rPr>
              <w:t>0, 0</w:t>
            </w:r>
          </w:p>
        </w:tc>
        <w:tc>
          <w:tcPr>
            <w:tcW w:type="dxa" w:w="2506"/>
          </w:tcPr>
          <w:p>
            <w:pPr>
              <w:spacing w:after="0"/>
              <w:jc w:val="left"/>
            </w:pPr>
            <w:r>
              <w:rPr>
                <w:sz w:val="16"/>
              </w:rPr>
              <w:t>NWS zone NEZ060 (DAWSON), zone-level</w:t>
            </w:r>
          </w:p>
        </w:tc>
        <w:tc>
          <w:tcPr>
            <w:tcW w:type="dxa" w:w="2854"/>
          </w:tcPr>
          <w:p>
            <w:pPr>
              <w:spacing w:after="0"/>
              <w:jc w:val="left"/>
            </w:pPr>
            <w:r>
              <w:rPr>
                <w:sz w:val="16"/>
              </w:rPr>
              <w:t>B1-c worst recorded: Excessive Heat, Heat</w:t>
            </w:r>
          </w:p>
        </w:tc>
      </w:tr>
      <w:tr>
        <w:trPr>
          <w:cantSplit/>
        </w:trPr>
        <w:tc>
          <w:tcPr>
            <w:tcW w:type="dxa" w:w="1037"/>
          </w:tcPr>
          <w:p>
            <w:pPr>
              <w:spacing w:after="0"/>
              <w:jc w:val="left"/>
            </w:pPr>
            <w:r>
              <w:rPr>
                <w:sz w:val="16"/>
              </w:rPr>
              <w:t>2007-04-20</w:t>
            </w:r>
          </w:p>
        </w:tc>
        <w:tc>
          <w:tcPr>
            <w:tcW w:type="dxa" w:w="1215"/>
          </w:tcPr>
          <w:p>
            <w:pPr>
              <w:spacing w:after="0"/>
              <w:jc w:val="left"/>
            </w:pPr>
            <w:r>
              <w:rPr>
                <w:sz w:val="16"/>
              </w:rPr>
              <w:t>Tornado</w:t>
            </w:r>
          </w:p>
        </w:tc>
        <w:tc>
          <w:tcPr>
            <w:tcW w:type="dxa" w:w="2143"/>
          </w:tcPr>
          <w:p>
            <w:pPr>
              <w:spacing w:after="0"/>
              <w:jc w:val="left"/>
            </w:pPr>
            <w:r>
              <w:rPr>
                <w:sz w:val="16"/>
              </w:rPr>
              <w:t>EF2, 11.94 mi within this county, 1,320 yd wide</w:t>
            </w:r>
          </w:p>
        </w:tc>
        <w:tc>
          <w:tcPr>
            <w:tcW w:type="dxa" w:w="3409"/>
          </w:tcPr>
          <w:p>
            <w:pPr>
              <w:spacing w:after="0"/>
              <w:jc w:val="left"/>
            </w:pPr>
            <w:r>
              <w:rPr>
                <w:sz w:val="16"/>
              </w:rPr>
              <w:t>$2,500,000 property; $50,000 crops (2007 dollars)</w:t>
            </w:r>
          </w:p>
        </w:tc>
        <w:tc>
          <w:tcPr>
            <w:tcW w:type="dxa" w:w="949"/>
          </w:tcPr>
          <w:p>
            <w:pPr>
              <w:spacing w:after="0"/>
              <w:jc w:val="right"/>
            </w:pPr>
            <w:r>
              <w:rPr>
                <w:sz w:val="16"/>
              </w:rPr>
              <w:t>0, 9</w:t>
            </w:r>
          </w:p>
        </w:tc>
        <w:tc>
          <w:tcPr>
            <w:tcW w:type="dxa" w:w="2506"/>
          </w:tcPr>
          <w:p>
            <w:pPr>
              <w:spacing w:after="0"/>
              <w:jc w:val="left"/>
            </w:pPr>
            <w:r>
              <w:rPr>
                <w:sz w:val="16"/>
              </w:rPr>
              <w:t>GOTHENBURG</w:t>
            </w: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2143"/>
          </w:tcPr>
          <w:p>
            <w:pPr>
              <w:spacing w:after="0"/>
              <w:jc w:val="left"/>
            </w:pPr>
          </w:p>
        </w:tc>
        <w:tc>
          <w:tcPr>
            <w:tcW w:type="dxa" w:w="3409"/>
          </w:tcPr>
          <w:p>
            <w:pPr>
              <w:spacing w:after="0"/>
              <w:jc w:val="left"/>
            </w:pPr>
            <w:r>
              <w:rPr>
                <w:sz w:val="16"/>
              </w:rPr>
              <w:t>$250,000 property; $0 crops (zone total, 2005 dollars)</w:t>
            </w:r>
          </w:p>
        </w:tc>
        <w:tc>
          <w:tcPr>
            <w:tcW w:type="dxa" w:w="949"/>
          </w:tcPr>
          <w:p>
            <w:pPr>
              <w:spacing w:after="0"/>
              <w:jc w:val="right"/>
            </w:pPr>
            <w:r>
              <w:rPr>
                <w:sz w:val="16"/>
              </w:rPr>
              <w:t>0, 0</w:t>
            </w:r>
          </w:p>
        </w:tc>
        <w:tc>
          <w:tcPr>
            <w:tcW w:type="dxa" w:w="2506"/>
          </w:tcPr>
          <w:p>
            <w:pPr>
              <w:spacing w:after="0"/>
              <w:jc w:val="left"/>
            </w:pPr>
            <w:r>
              <w:rPr>
                <w:sz w:val="16"/>
              </w:rPr>
              <w:t>NWS zone NEZ060 (DAWSON), zone-level</w:t>
            </w:r>
          </w:p>
        </w:tc>
        <w:tc>
          <w:tcPr>
            <w:tcW w:type="dxa" w:w="28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2143"/>
          </w:tcPr>
          <w:p>
            <w:pPr>
              <w:spacing w:after="0"/>
              <w:jc w:val="left"/>
            </w:pPr>
          </w:p>
        </w:tc>
        <w:tc>
          <w:tcPr>
            <w:tcW w:type="dxa" w:w="3409"/>
          </w:tcPr>
          <w:p>
            <w:pPr>
              <w:spacing w:after="0"/>
              <w:jc w:val="left"/>
            </w:pPr>
            <w:r>
              <w:rPr>
                <w:sz w:val="16"/>
              </w:rPr>
              <w:t>$3,000,000 property; $1,000,000 crops (2005 dollars)</w:t>
            </w:r>
          </w:p>
        </w:tc>
        <w:tc>
          <w:tcPr>
            <w:tcW w:type="dxa" w:w="949"/>
          </w:tcPr>
          <w:p>
            <w:pPr>
              <w:spacing w:after="0"/>
              <w:jc w:val="right"/>
            </w:pPr>
            <w:r>
              <w:rPr>
                <w:sz w:val="16"/>
              </w:rPr>
              <w:t>0, 0</w:t>
            </w:r>
          </w:p>
        </w:tc>
        <w:tc>
          <w:tcPr>
            <w:tcW w:type="dxa" w:w="2506"/>
          </w:tcPr>
          <w:p>
            <w:pPr>
              <w:spacing w:after="0"/>
              <w:jc w:val="left"/>
            </w:pPr>
            <w:r>
              <w:rPr>
                <w:sz w:val="16"/>
              </w:rPr>
              <w:t>COUNTYWIDE</w:t>
            </w:r>
          </w:p>
        </w:tc>
        <w:tc>
          <w:tcPr>
            <w:tcW w:type="dxa" w:w="28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2003-06-23</w:t>
            </w:r>
          </w:p>
        </w:tc>
        <w:tc>
          <w:tcPr>
            <w:tcW w:type="dxa" w:w="1215"/>
          </w:tcPr>
          <w:p>
            <w:pPr>
              <w:spacing w:after="0"/>
              <w:jc w:val="left"/>
            </w:pPr>
            <w:r>
              <w:rPr>
                <w:sz w:val="16"/>
              </w:rPr>
              <w:t>Thunderstorm Wind</w:t>
            </w:r>
          </w:p>
        </w:tc>
        <w:tc>
          <w:tcPr>
            <w:tcW w:type="dxa" w:w="2143"/>
          </w:tcPr>
          <w:p>
            <w:pPr>
              <w:spacing w:after="0"/>
              <w:jc w:val="left"/>
            </w:pPr>
            <w:r>
              <w:rPr>
                <w:sz w:val="16"/>
              </w:rPr>
              <w:t>92 kt (106 mph) measured gust</w:t>
            </w:r>
          </w:p>
        </w:tc>
        <w:tc>
          <w:tcPr>
            <w:tcW w:type="dxa" w:w="3409"/>
          </w:tcPr>
          <w:p>
            <w:pPr>
              <w:spacing w:after="0"/>
              <w:jc w:val="left"/>
            </w:pPr>
            <w:r>
              <w:rPr>
                <w:sz w:val="16"/>
              </w:rPr>
              <w:t>$50,000 property; $0 crops (2003 dollars)</w:t>
            </w:r>
          </w:p>
        </w:tc>
        <w:tc>
          <w:tcPr>
            <w:tcW w:type="dxa" w:w="949"/>
          </w:tcPr>
          <w:p>
            <w:pPr>
              <w:spacing w:after="0"/>
              <w:jc w:val="right"/>
            </w:pPr>
            <w:r>
              <w:rPr>
                <w:sz w:val="16"/>
              </w:rPr>
              <w:t>0, 0</w:t>
            </w:r>
          </w:p>
        </w:tc>
        <w:tc>
          <w:tcPr>
            <w:tcW w:type="dxa" w:w="2506"/>
          </w:tcPr>
          <w:p>
            <w:pPr>
              <w:spacing w:after="0"/>
              <w:jc w:val="left"/>
            </w:pPr>
            <w:r>
              <w:rPr>
                <w:sz w:val="16"/>
              </w:rPr>
              <w:t>GOTHENBURG</w:t>
            </w:r>
          </w:p>
        </w:tc>
        <w:tc>
          <w:tcPr>
            <w:tcW w:type="dxa" w:w="2854"/>
          </w:tcPr>
          <w:p>
            <w:pPr>
              <w:spacing w:after="0"/>
              <w:jc w:val="left"/>
            </w:pPr>
            <w:r>
              <w:rPr>
                <w:sz w:val="16"/>
              </w:rPr>
              <w:t>B1-c worst recorded: Thunderstorm Wind</w:t>
            </w:r>
          </w:p>
        </w:tc>
      </w:tr>
      <w:tr>
        <w:trPr>
          <w:cantSplit/>
        </w:trPr>
        <w:tc>
          <w:tcPr>
            <w:tcW w:type="dxa" w:w="1037"/>
          </w:tcPr>
          <w:p>
            <w:pPr>
              <w:spacing w:after="0"/>
              <w:jc w:val="left"/>
            </w:pPr>
            <w:r>
              <w:rPr>
                <w:sz w:val="16"/>
              </w:rPr>
              <w:t>2000-09-05</w:t>
            </w:r>
          </w:p>
        </w:tc>
        <w:tc>
          <w:tcPr>
            <w:tcW w:type="dxa" w:w="1215"/>
          </w:tcPr>
          <w:p>
            <w:pPr>
              <w:spacing w:after="0"/>
              <w:jc w:val="left"/>
            </w:pPr>
            <w:r>
              <w:rPr>
                <w:sz w:val="16"/>
              </w:rPr>
              <w:t>Lightning</w:t>
            </w:r>
          </w:p>
        </w:tc>
        <w:tc>
          <w:tcPr>
            <w:tcW w:type="dxa" w:w="2143"/>
          </w:tcPr>
          <w:p>
            <w:pPr>
              <w:spacing w:after="0"/>
              <w:jc w:val="left"/>
            </w:pPr>
          </w:p>
        </w:tc>
        <w:tc>
          <w:tcPr>
            <w:tcW w:type="dxa" w:w="3409"/>
          </w:tcPr>
          <w:p>
            <w:pPr>
              <w:spacing w:after="0"/>
              <w:jc w:val="left"/>
            </w:pPr>
            <w:r>
              <w:rPr>
                <w:sz w:val="16"/>
              </w:rPr>
              <w:t>$250,000 property; $0 crops (2000 dollars)</w:t>
            </w:r>
          </w:p>
        </w:tc>
        <w:tc>
          <w:tcPr>
            <w:tcW w:type="dxa" w:w="949"/>
          </w:tcPr>
          <w:p>
            <w:pPr>
              <w:spacing w:after="0"/>
              <w:jc w:val="right"/>
            </w:pPr>
            <w:r>
              <w:rPr>
                <w:sz w:val="16"/>
              </w:rPr>
              <w:t>0, 0</w:t>
            </w:r>
          </w:p>
        </w:tc>
        <w:tc>
          <w:tcPr>
            <w:tcW w:type="dxa" w:w="2506"/>
          </w:tcPr>
          <w:p>
            <w:pPr>
              <w:spacing w:after="0"/>
              <w:jc w:val="left"/>
            </w:pPr>
            <w:r>
              <w:rPr>
                <w:sz w:val="16"/>
              </w:rPr>
              <w:t>LEXINGTON</w:t>
            </w:r>
          </w:p>
        </w:tc>
        <w:tc>
          <w:tcPr>
            <w:tcW w:type="dxa" w:w="2854"/>
          </w:tcPr>
          <w:p>
            <w:pPr>
              <w:spacing w:after="0"/>
              <w:jc w:val="left"/>
            </w:pPr>
            <w:r>
              <w:rPr>
                <w:sz w:val="16"/>
              </w:rPr>
              <w:t>B1-c worst recorded: Lightning</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2143"/>
          </w:tcPr>
          <w:p>
            <w:pPr>
              <w:spacing w:after="0"/>
              <w:jc w:val="left"/>
            </w:pPr>
          </w:p>
        </w:tc>
        <w:tc>
          <w:tcPr>
            <w:tcW w:type="dxa" w:w="3409"/>
          </w:tcPr>
          <w:p>
            <w:pPr>
              <w:spacing w:after="0"/>
              <w:jc w:val="left"/>
            </w:pPr>
            <w:r>
              <w:rPr>
                <w:sz w:val="16"/>
              </w:rPr>
              <w:t>$0 property; $0 crops (zone total, 1999 dollars)</w:t>
            </w:r>
          </w:p>
        </w:tc>
        <w:tc>
          <w:tcPr>
            <w:tcW w:type="dxa" w:w="949"/>
          </w:tcPr>
          <w:p>
            <w:pPr>
              <w:spacing w:after="0"/>
              <w:jc w:val="right"/>
            </w:pPr>
            <w:r>
              <w:rPr>
                <w:sz w:val="16"/>
              </w:rPr>
              <w:t>2, 6</w:t>
            </w:r>
          </w:p>
        </w:tc>
        <w:tc>
          <w:tcPr>
            <w:tcW w:type="dxa" w:w="2506"/>
          </w:tcPr>
          <w:p>
            <w:pPr>
              <w:spacing w:after="0"/>
              <w:jc w:val="left"/>
            </w:pPr>
            <w:r>
              <w:rPr>
                <w:sz w:val="16"/>
              </w:rPr>
              <w:t>NWS zone NEZ060 (DAWSON), zone-level</w:t>
            </w: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2143"/>
          </w:tcPr>
          <w:p>
            <w:pPr>
              <w:spacing w:after="0"/>
              <w:jc w:val="left"/>
            </w:pPr>
            <w:r>
              <w:rPr>
                <w:sz w:val="16"/>
              </w:rPr>
              <w:t>61 kt (70 mph), measurement type not recorded</w:t>
            </w:r>
          </w:p>
        </w:tc>
        <w:tc>
          <w:tcPr>
            <w:tcW w:type="dxa" w:w="3409"/>
          </w:tcPr>
          <w:p>
            <w:pPr>
              <w:spacing w:after="0"/>
              <w:jc w:val="left"/>
            </w:pPr>
            <w:r>
              <w:rPr>
                <w:sz w:val="16"/>
              </w:rPr>
              <w:t>$100,000 property; $200,000 crops (zone total, 1996 dollars)</w:t>
            </w:r>
          </w:p>
        </w:tc>
        <w:tc>
          <w:tcPr>
            <w:tcW w:type="dxa" w:w="949"/>
          </w:tcPr>
          <w:p>
            <w:pPr>
              <w:spacing w:after="0"/>
              <w:jc w:val="right"/>
            </w:pPr>
            <w:r>
              <w:rPr>
                <w:sz w:val="16"/>
              </w:rPr>
              <w:t>0, 0</w:t>
            </w:r>
          </w:p>
        </w:tc>
        <w:tc>
          <w:tcPr>
            <w:tcW w:type="dxa" w:w="2506"/>
          </w:tcPr>
          <w:p>
            <w:pPr>
              <w:spacing w:after="0"/>
              <w:jc w:val="left"/>
            </w:pPr>
            <w:r>
              <w:rPr>
                <w:sz w:val="16"/>
              </w:rPr>
              <w:t>NWS zone NEZ060 (DAWSON), zone-level</w:t>
            </w:r>
          </w:p>
        </w:tc>
        <w:tc>
          <w:tcPr>
            <w:tcW w:type="dxa" w:w="2854"/>
          </w:tcPr>
          <w:p>
            <w:pPr>
              <w:spacing w:after="0"/>
              <w:jc w:val="left"/>
            </w:pPr>
            <w:r>
              <w:rPr>
                <w:sz w:val="16"/>
              </w:rPr>
              <w:t>B1-c worst recorded: High Wind and Strong Wind</w:t>
            </w:r>
          </w:p>
        </w:tc>
      </w:tr>
      <w:tr>
        <w:trPr>
          <w:cantSplit/>
        </w:trPr>
        <w:tc>
          <w:tcPr>
            <w:tcW w:type="dxa" w:w="1037"/>
          </w:tcPr>
          <w:p>
            <w:pPr>
              <w:spacing w:after="0"/>
              <w:jc w:val="left"/>
            </w:pPr>
            <w:r>
              <w:rPr>
                <w:sz w:val="16"/>
              </w:rPr>
              <w:t>1996-08-10</w:t>
            </w:r>
          </w:p>
        </w:tc>
        <w:tc>
          <w:tcPr>
            <w:tcW w:type="dxa" w:w="1215"/>
          </w:tcPr>
          <w:p>
            <w:pPr>
              <w:spacing w:after="0"/>
              <w:jc w:val="left"/>
            </w:pPr>
            <w:r>
              <w:rPr>
                <w:sz w:val="16"/>
              </w:rPr>
              <w:t>Hail</w:t>
            </w:r>
          </w:p>
        </w:tc>
        <w:tc>
          <w:tcPr>
            <w:tcW w:type="dxa" w:w="2143"/>
          </w:tcPr>
          <w:p>
            <w:pPr>
              <w:spacing w:after="0"/>
              <w:jc w:val="left"/>
            </w:pPr>
            <w:r>
              <w:rPr>
                <w:sz w:val="16"/>
              </w:rPr>
              <w:t>4.5 in</w:t>
            </w:r>
          </w:p>
        </w:tc>
        <w:tc>
          <w:tcPr>
            <w:tcW w:type="dxa" w:w="3409"/>
          </w:tcPr>
          <w:p>
            <w:pPr>
              <w:spacing w:after="0"/>
              <w:jc w:val="left"/>
            </w:pPr>
            <w:r>
              <w:rPr>
                <w:sz w:val="16"/>
              </w:rPr>
              <w:t>$500,000 property; $150,000 crops (1996 dollars)</w:t>
            </w:r>
          </w:p>
        </w:tc>
        <w:tc>
          <w:tcPr>
            <w:tcW w:type="dxa" w:w="949"/>
          </w:tcPr>
          <w:p>
            <w:pPr>
              <w:spacing w:after="0"/>
              <w:jc w:val="right"/>
            </w:pPr>
            <w:r>
              <w:rPr>
                <w:sz w:val="16"/>
              </w:rPr>
              <w:t>0, 0</w:t>
            </w:r>
          </w:p>
        </w:tc>
        <w:tc>
          <w:tcPr>
            <w:tcW w:type="dxa" w:w="2506"/>
          </w:tcPr>
          <w:p>
            <w:pPr>
              <w:spacing w:after="0"/>
              <w:jc w:val="left"/>
            </w:pPr>
            <w:r>
              <w:rPr>
                <w:sz w:val="16"/>
              </w:rPr>
              <w:t>GOTHENBURG</w:t>
            </w:r>
          </w:p>
        </w:tc>
        <w:tc>
          <w:tcPr>
            <w:tcW w:type="dxa" w:w="2854"/>
          </w:tcPr>
          <w:p>
            <w:pPr>
              <w:spacing w:after="0"/>
              <w:jc w:val="left"/>
            </w:pPr>
            <w:r>
              <w:rPr>
                <w:sz w:val="16"/>
              </w:rPr>
              <w:t>B1-c worst recorded: Hail</w:t>
            </w:r>
          </w:p>
        </w:tc>
      </w:tr>
      <w:tr>
        <w:trPr>
          <w:cantSplit/>
        </w:trPr>
        <w:tc>
          <w:tcPr>
            <w:tcW w:type="dxa" w:w="1037"/>
          </w:tcPr>
          <w:p>
            <w:pPr>
              <w:spacing w:after="0"/>
              <w:jc w:val="left"/>
            </w:pPr>
            <w:r>
              <w:rPr>
                <w:sz w:val="16"/>
              </w:rPr>
              <w:t>1974-04-20</w:t>
            </w:r>
          </w:p>
        </w:tc>
        <w:tc>
          <w:tcPr>
            <w:tcW w:type="dxa" w:w="1215"/>
          </w:tcPr>
          <w:p>
            <w:pPr>
              <w:spacing w:after="0"/>
              <w:jc w:val="left"/>
            </w:pPr>
            <w:r>
              <w:rPr>
                <w:sz w:val="16"/>
              </w:rPr>
              <w:t>Tornado</w:t>
            </w:r>
          </w:p>
        </w:tc>
        <w:tc>
          <w:tcPr>
            <w:tcW w:type="dxa" w:w="2143"/>
          </w:tcPr>
          <w:p>
            <w:pPr>
              <w:spacing w:after="0"/>
              <w:jc w:val="left"/>
            </w:pPr>
            <w:r>
              <w:rPr>
                <w:sz w:val="16"/>
              </w:rPr>
              <w:t>F3, 21.5 mi path length (whole path, pre-1996), 880 yd wide</w:t>
            </w:r>
          </w:p>
        </w:tc>
        <w:tc>
          <w:tcPr>
            <w:tcW w:type="dxa" w:w="3409"/>
          </w:tcPr>
          <w:p>
            <w:pPr>
              <w:spacing w:after="0"/>
              <w:jc w:val="left"/>
            </w:pPr>
            <w:r>
              <w:rPr>
                <w:sz w:val="16"/>
              </w:rPr>
              <w:t>$2,500,000 property; crops not recorded (1974 dollars)</w:t>
            </w:r>
          </w:p>
        </w:tc>
        <w:tc>
          <w:tcPr>
            <w:tcW w:type="dxa" w:w="949"/>
          </w:tcPr>
          <w:p>
            <w:pPr>
              <w:spacing w:after="0"/>
              <w:jc w:val="right"/>
            </w:pPr>
            <w:r>
              <w:rPr>
                <w:sz w:val="16"/>
              </w:rPr>
              <w:t>0, 3</w:t>
            </w:r>
          </w:p>
        </w:tc>
        <w:tc>
          <w:tcPr>
            <w:tcW w:type="dxa" w:w="2506"/>
          </w:tcPr>
          <w:p>
            <w:pPr>
              <w:spacing w:after="0"/>
              <w:jc w:val="left"/>
            </w:pPr>
            <w:r>
              <w:rPr>
                <w:sz w:val="16"/>
              </w:rPr>
              <w:t>location not recorded</w:t>
            </w:r>
          </w:p>
        </w:tc>
        <w:tc>
          <w:tcPr>
            <w:tcW w:type="dxa" w:w="285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4.58</w:t>
            </w:r>
          </w:p>
        </w:tc>
        <w:tc>
          <w:tcPr>
            <w:tcW w:type="dxa" w:w="1386"/>
          </w:tcPr>
          <w:p>
            <w:pPr>
              <w:spacing w:after="0"/>
              <w:jc w:val="left"/>
            </w:pPr>
            <w:r>
              <w:rPr>
                <w:sz w:val="16"/>
              </w:rPr>
              <w:t>event-days per year</w:t>
            </w:r>
          </w:p>
        </w:tc>
        <w:tc>
          <w:tcPr>
            <w:tcW w:type="dxa" w:w="1848"/>
          </w:tcPr>
          <w:p>
            <w:pPr>
              <w:spacing w:after="0"/>
              <w:jc w:val="left"/>
            </w:pPr>
            <w:r>
              <w:rPr>
                <w:sz w:val="16"/>
              </w:rPr>
              <w:t>about 4.58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87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49.6</w:t>
            </w:r>
          </w:p>
        </w:tc>
        <w:tc>
          <w:tcPr>
            <w:tcW w:type="dxa" w:w="1386"/>
          </w:tcPr>
          <w:p>
            <w:pPr>
              <w:spacing w:after="0"/>
              <w:jc w:val="left"/>
            </w:pPr>
            <w:r>
              <w:rPr>
                <w:sz w:val="16"/>
              </w:rPr>
              <w:t>event-days per year</w:t>
            </w:r>
          </w:p>
        </w:tc>
        <w:tc>
          <w:tcPr>
            <w:tcW w:type="dxa" w:w="1848"/>
          </w:tcPr>
          <w:p>
            <w:pPr>
              <w:spacing w:after="0"/>
              <w:jc w:val="left"/>
            </w:pPr>
            <w:r>
              <w:rPr>
                <w:sz w:val="16"/>
              </w:rPr>
              <w:t>about 49.6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1,526</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0.000479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0.0479%</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7.14</w:t>
            </w:r>
          </w:p>
        </w:tc>
        <w:tc>
          <w:tcPr>
            <w:tcW w:type="dxa" w:w="1386"/>
          </w:tcPr>
          <w:p>
            <w:pPr>
              <w:spacing w:after="0"/>
              <w:jc w:val="left"/>
            </w:pPr>
            <w:r>
              <w:rPr>
                <w:sz w:val="16"/>
              </w:rPr>
              <w:t>events per year</w:t>
            </w:r>
          </w:p>
        </w:tc>
        <w:tc>
          <w:tcPr>
            <w:tcW w:type="dxa" w:w="1848"/>
          </w:tcPr>
          <w:p>
            <w:pPr>
              <w:spacing w:after="0"/>
              <w:jc w:val="left"/>
            </w:pPr>
            <w:r>
              <w:rPr>
                <w:sz w:val="16"/>
              </w:rPr>
              <w:t>about 7.14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271.5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4.21</w:t>
            </w:r>
          </w:p>
        </w:tc>
        <w:tc>
          <w:tcPr>
            <w:tcW w:type="dxa" w:w="1386"/>
          </w:tcPr>
          <w:p>
            <w:pPr>
              <w:spacing w:after="0"/>
              <w:jc w:val="left"/>
            </w:pPr>
            <w:r>
              <w:rPr>
                <w:sz w:val="16"/>
              </w:rPr>
              <w:t>event-days per year</w:t>
            </w:r>
          </w:p>
        </w:tc>
        <w:tc>
          <w:tcPr>
            <w:tcW w:type="dxa" w:w="1848"/>
          </w:tcPr>
          <w:p>
            <w:pPr>
              <w:spacing w:after="0"/>
              <w:jc w:val="left"/>
            </w:pPr>
            <w:r>
              <w:rPr>
                <w:sz w:val="16"/>
              </w:rPr>
              <w:t>about 4.21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3 of 30 years, 1996 to 2025 (10%)</w:t>
            </w:r>
          </w:p>
        </w:tc>
        <w:tc>
          <w:tcPr>
            <w:tcW w:type="dxa" w:w="1614"/>
          </w:tcPr>
          <w:p>
            <w:pPr>
              <w:spacing w:after="0"/>
              <w:jc w:val="right"/>
            </w:pPr>
            <w:r>
              <w:rPr>
                <w:sz w:val="16"/>
              </w:rPr>
              <w:t>69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0.0694</w:t>
            </w:r>
          </w:p>
        </w:tc>
        <w:tc>
          <w:tcPr>
            <w:tcW w:type="dxa" w:w="1386"/>
          </w:tcPr>
          <w:p>
            <w:pPr>
              <w:spacing w:after="0"/>
              <w:jc w:val="left"/>
            </w:pPr>
            <w:r>
              <w:rPr>
                <w:sz w:val="16"/>
              </w:rPr>
              <w:t>event-days per year</w:t>
            </w:r>
          </w:p>
        </w:tc>
        <w:tc>
          <w:tcPr>
            <w:tcW w:type="dxa" w:w="1848"/>
          </w:tcPr>
          <w:p>
            <w:pPr>
              <w:spacing w:after="0"/>
              <w:jc w:val="left"/>
            </w:pPr>
            <w:r>
              <w:rPr>
                <w:sz w:val="16"/>
              </w:rPr>
              <w:t>about 0.0694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5</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0.607</w:t>
            </w:r>
          </w:p>
        </w:tc>
        <w:tc>
          <w:tcPr>
            <w:tcW w:type="dxa" w:w="1386"/>
          </w:tcPr>
          <w:p>
            <w:pPr>
              <w:spacing w:after="0"/>
              <w:jc w:val="left"/>
            </w:pPr>
            <w:r>
              <w:rPr>
                <w:sz w:val="16"/>
              </w:rPr>
              <w:t>event-days per year</w:t>
            </w:r>
          </w:p>
        </w:tc>
        <w:tc>
          <w:tcPr>
            <w:tcW w:type="dxa" w:w="1848"/>
          </w:tcPr>
          <w:p>
            <w:pPr>
              <w:spacing w:after="0"/>
              <w:jc w:val="left"/>
            </w:pPr>
            <w:r>
              <w:rPr>
                <w:sz w:val="16"/>
              </w:rPr>
              <w:t>about 0.607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13 of 30 years, 1996 to 2025 (43.3%)</w:t>
            </w:r>
          </w:p>
        </w:tc>
        <w:tc>
          <w:tcPr>
            <w:tcW w:type="dxa" w:w="1614"/>
          </w:tcPr>
          <w:p>
            <w:pPr>
              <w:spacing w:after="0"/>
              <w:jc w:val="right"/>
            </w:pPr>
            <w:r>
              <w:rPr>
                <w:sz w:val="16"/>
              </w:rPr>
              <w:t>17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0.332</w:t>
            </w:r>
          </w:p>
        </w:tc>
        <w:tc>
          <w:tcPr>
            <w:tcW w:type="dxa" w:w="1386"/>
          </w:tcPr>
          <w:p>
            <w:pPr>
              <w:spacing w:after="0"/>
              <w:jc w:val="left"/>
            </w:pPr>
            <w:r>
              <w:rPr>
                <w:sz w:val="16"/>
              </w:rPr>
              <w:t>events per year (modeled)</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43.3</w:t>
            </w:r>
          </w:p>
        </w:tc>
        <w:tc>
          <w:tcPr>
            <w:tcW w:type="dxa" w:w="1386"/>
          </w:tcPr>
          <w:p>
            <w:pPr>
              <w:spacing w:after="0"/>
              <w:jc w:val="left"/>
            </w:pPr>
            <w:r>
              <w:rPr>
                <w:sz w:val="16"/>
              </w:rPr>
              <w:t>days per year with a strike</w:t>
            </w:r>
          </w:p>
        </w:tc>
        <w:tc>
          <w:tcPr>
            <w:tcW w:type="dxa" w:w="1848"/>
          </w:tcPr>
          <w:p>
            <w:pPr>
              <w:spacing w:after="0"/>
              <w:jc w:val="left"/>
            </w:pPr>
            <w:r>
              <w:rPr>
                <w:sz w:val="16"/>
              </w:rPr>
              <w:t>about 43.3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3.33</w:t>
            </w:r>
          </w:p>
        </w:tc>
        <w:tc>
          <w:tcPr>
            <w:tcW w:type="dxa" w:w="1386"/>
          </w:tcPr>
          <w:p>
            <w:pPr>
              <w:spacing w:after="0"/>
              <w:jc w:val="left"/>
            </w:pPr>
            <w:r>
              <w:rPr>
                <w:sz w:val="16"/>
              </w:rPr>
              <w:t>events per year</w:t>
            </w:r>
          </w:p>
        </w:tc>
        <w:tc>
          <w:tcPr>
            <w:tcW w:type="dxa" w:w="1848"/>
          </w:tcPr>
          <w:p>
            <w:pPr>
              <w:spacing w:after="0"/>
              <w:jc w:val="left"/>
            </w:pPr>
            <w:r>
              <w:rPr>
                <w:sz w:val="16"/>
              </w:rPr>
              <w:t>about 3.33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127</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0.711</w:t>
            </w:r>
          </w:p>
        </w:tc>
        <w:tc>
          <w:tcPr>
            <w:tcW w:type="dxa" w:w="1386"/>
          </w:tcPr>
          <w:p>
            <w:pPr>
              <w:spacing w:after="0"/>
              <w:jc w:val="left"/>
            </w:pPr>
            <w:r>
              <w:rPr>
                <w:sz w:val="16"/>
              </w:rPr>
              <w:t>events per year</w:t>
            </w:r>
          </w:p>
        </w:tc>
        <w:tc>
          <w:tcPr>
            <w:tcW w:type="dxa" w:w="1848"/>
          </w:tcPr>
          <w:p>
            <w:pPr>
              <w:spacing w:after="0"/>
              <w:jc w:val="left"/>
            </w:pPr>
            <w:r>
              <w:rPr>
                <w:sz w:val="16"/>
              </w:rPr>
              <w:t>about 0.71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0.000808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0.0808%</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14.8</w:t>
            </w:r>
          </w:p>
        </w:tc>
        <w:tc>
          <w:tcPr>
            <w:tcW w:type="dxa" w:w="1386"/>
          </w:tcPr>
          <w:p>
            <w:pPr>
              <w:spacing w:after="0"/>
              <w:jc w:val="left"/>
            </w:pPr>
            <w:r>
              <w:rPr>
                <w:sz w:val="16"/>
              </w:rPr>
              <w:t>event-days per year</w:t>
            </w:r>
          </w:p>
        </w:tc>
        <w:tc>
          <w:tcPr>
            <w:tcW w:type="dxa" w:w="1848"/>
          </w:tcPr>
          <w:p>
            <w:pPr>
              <w:spacing w:after="0"/>
              <w:jc w:val="left"/>
            </w:pPr>
            <w:r>
              <w:rPr>
                <w:sz w:val="16"/>
              </w:rPr>
              <w:t>about 14.8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282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202</w:t>
            </w:r>
          </w:p>
        </w:tc>
        <w:tc>
          <w:tcPr>
            <w:tcW w:type="dxa" w:w="1381"/>
          </w:tcPr>
          <w:p>
            <w:pPr>
              <w:spacing w:after="0"/>
              <w:jc w:val="right"/>
            </w:pPr>
            <w:r>
              <w:rPr>
                <w:sz w:val="16"/>
              </w:rPr>
              <w:t>30</w:t>
            </w:r>
          </w:p>
        </w:tc>
        <w:tc>
          <w:tcPr>
            <w:tcW w:type="dxa" w:w="1381"/>
          </w:tcPr>
          <w:p>
            <w:pPr>
              <w:spacing w:after="0"/>
              <w:jc w:val="right"/>
            </w:pPr>
            <w:r>
              <w:rPr>
                <w:sz w:val="16"/>
              </w:rPr>
              <w:t>6.73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24.9</w:t>
            </w:r>
          </w:p>
        </w:tc>
        <w:tc>
          <w:tcPr>
            <w:tcW w:type="dxa" w:w="1311"/>
          </w:tcPr>
          <w:p>
            <w:pPr>
              <w:spacing w:after="0"/>
              <w:jc w:val="right"/>
            </w:pPr>
            <w:r>
              <w:rPr>
                <w:sz w:val="16"/>
              </w:rPr>
              <w:t>35.2</w:t>
            </w:r>
          </w:p>
        </w:tc>
        <w:tc>
          <w:tcPr>
            <w:tcW w:type="dxa" w:w="1250"/>
          </w:tcPr>
          <w:p>
            <w:pPr>
              <w:spacing w:after="0"/>
              <w:jc w:val="right"/>
            </w:pPr>
            <w:r>
              <w:rPr>
                <w:sz w:val="16"/>
              </w:rPr>
              <w:t>50.4</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89.3</w:t>
            </w:r>
          </w:p>
        </w:tc>
        <w:tc>
          <w:tcPr>
            <w:tcW w:type="dxa" w:w="1311"/>
          </w:tcPr>
          <w:p>
            <w:pPr>
              <w:spacing w:after="0"/>
              <w:jc w:val="right"/>
            </w:pPr>
            <w:r>
              <w:rPr>
                <w:sz w:val="16"/>
              </w:rPr>
              <w:t>94.4</w:t>
            </w:r>
          </w:p>
        </w:tc>
        <w:tc>
          <w:tcPr>
            <w:tcW w:type="dxa" w:w="1250"/>
          </w:tcPr>
          <w:p>
            <w:pPr>
              <w:spacing w:after="0"/>
              <w:jc w:val="right"/>
            </w:pPr>
            <w:r>
              <w:rPr>
                <w:sz w:val="16"/>
              </w:rPr>
              <w:t>99.4</w:t>
            </w:r>
          </w:p>
        </w:tc>
        <w:tc>
          <w:tcPr>
            <w:tcW w:type="dxa" w:w="6992"/>
          </w:tcPr>
          <w:p>
            <w:pPr>
              <w:spacing w:after="0"/>
              <w:jc w:val="left"/>
            </w:pPr>
            <w:r>
              <w:rPr>
                <w:sz w:val="16"/>
              </w:rPr>
              <w:t>Relatively High 3, Relatively Moderate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16.0</w:t>
            </w:r>
          </w:p>
        </w:tc>
        <w:tc>
          <w:tcPr>
            <w:tcW w:type="dxa" w:w="1311"/>
          </w:tcPr>
          <w:p>
            <w:pPr>
              <w:spacing w:after="0"/>
              <w:jc w:val="right"/>
            </w:pPr>
            <w:r>
              <w:rPr>
                <w:sz w:val="16"/>
              </w:rPr>
              <w:t>31.3</w:t>
            </w:r>
          </w:p>
        </w:tc>
        <w:tc>
          <w:tcPr>
            <w:tcW w:type="dxa" w:w="1250"/>
          </w:tcPr>
          <w:p>
            <w:pPr>
              <w:spacing w:after="0"/>
              <w:jc w:val="right"/>
            </w:pPr>
            <w:r>
              <w:rPr>
                <w:sz w:val="16"/>
              </w:rPr>
              <w:t>39.3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97.9</w:t>
            </w:r>
          </w:p>
        </w:tc>
        <w:tc>
          <w:tcPr>
            <w:tcW w:type="dxa" w:w="1311"/>
          </w:tcPr>
          <w:p>
            <w:pPr>
              <w:spacing w:after="0"/>
              <w:jc w:val="right"/>
            </w:pPr>
            <w:r>
              <w:rPr>
                <w:sz w:val="16"/>
              </w:rPr>
              <w:t>99.7</w:t>
            </w:r>
          </w:p>
        </w:tc>
        <w:tc>
          <w:tcPr>
            <w:tcW w:type="dxa" w:w="1250"/>
          </w:tcPr>
          <w:p>
            <w:pPr>
              <w:spacing w:after="0"/>
              <w:jc w:val="right"/>
            </w:pPr>
            <w:r>
              <w:rPr>
                <w:sz w:val="16"/>
              </w:rPr>
              <w:t>100.0</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23.4</w:t>
            </w:r>
          </w:p>
        </w:tc>
        <w:tc>
          <w:tcPr>
            <w:tcW w:type="dxa" w:w="1311"/>
          </w:tcPr>
          <w:p>
            <w:pPr>
              <w:spacing w:after="0"/>
              <w:jc w:val="right"/>
            </w:pPr>
            <w:r>
              <w:rPr>
                <w:sz w:val="16"/>
              </w:rPr>
              <w:t>55.5</w:t>
            </w:r>
          </w:p>
        </w:tc>
        <w:tc>
          <w:tcPr>
            <w:tcW w:type="dxa" w:w="1250"/>
          </w:tcPr>
          <w:p>
            <w:pPr>
              <w:spacing w:after="0"/>
              <w:jc w:val="right"/>
            </w:pPr>
            <w:r>
              <w:rPr>
                <w:sz w:val="16"/>
              </w:rPr>
              <w:t>76.5</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63.2</w:t>
            </w:r>
          </w:p>
        </w:tc>
        <w:tc>
          <w:tcPr>
            <w:tcW w:type="dxa" w:w="1311"/>
          </w:tcPr>
          <w:p>
            <w:pPr>
              <w:spacing w:after="0"/>
              <w:jc w:val="right"/>
            </w:pPr>
            <w:r>
              <w:rPr>
                <w:sz w:val="16"/>
              </w:rPr>
              <w:t>84.0</w:t>
            </w:r>
          </w:p>
        </w:tc>
        <w:tc>
          <w:tcPr>
            <w:tcW w:type="dxa" w:w="1250"/>
          </w:tcPr>
          <w:p>
            <w:pPr>
              <w:spacing w:after="0"/>
              <w:jc w:val="right"/>
            </w:pPr>
            <w:r>
              <w:rPr>
                <w:sz w:val="16"/>
              </w:rPr>
              <w:t>88.0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40.1</w:t>
            </w:r>
          </w:p>
        </w:tc>
        <w:tc>
          <w:tcPr>
            <w:tcW w:type="dxa" w:w="1311"/>
          </w:tcPr>
          <w:p>
            <w:pPr>
              <w:spacing w:after="0"/>
              <w:jc w:val="right"/>
            </w:pPr>
            <w:r>
              <w:rPr>
                <w:sz w:val="16"/>
              </w:rPr>
              <w:t>69.0</w:t>
            </w:r>
          </w:p>
        </w:tc>
        <w:tc>
          <w:tcPr>
            <w:tcW w:type="dxa" w:w="1250"/>
          </w:tcPr>
          <w:p>
            <w:pPr>
              <w:spacing w:after="0"/>
              <w:jc w:val="right"/>
            </w:pPr>
            <w:r>
              <w:rPr>
                <w:sz w:val="16"/>
              </w:rPr>
              <w:t>78.7</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10.1</w:t>
            </w:r>
          </w:p>
        </w:tc>
        <w:tc>
          <w:tcPr>
            <w:tcW w:type="dxa" w:w="1311"/>
          </w:tcPr>
          <w:p>
            <w:pPr>
              <w:spacing w:after="0"/>
              <w:jc w:val="right"/>
            </w:pPr>
            <w:r>
              <w:rPr>
                <w:sz w:val="16"/>
              </w:rPr>
              <w:t>23.4</w:t>
            </w:r>
          </w:p>
        </w:tc>
        <w:tc>
          <w:tcPr>
            <w:tcW w:type="dxa" w:w="1250"/>
          </w:tcPr>
          <w:p>
            <w:pPr>
              <w:spacing w:after="0"/>
              <w:jc w:val="right"/>
            </w:pPr>
            <w:r>
              <w:rPr>
                <w:sz w:val="16"/>
              </w:rPr>
              <w:t>80.9</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49.0</w:t>
            </w:r>
          </w:p>
        </w:tc>
        <w:tc>
          <w:tcPr>
            <w:tcW w:type="dxa" w:w="1311"/>
          </w:tcPr>
          <w:p>
            <w:pPr>
              <w:spacing w:after="0"/>
              <w:jc w:val="right"/>
            </w:pPr>
            <w:r>
              <w:rPr>
                <w:sz w:val="16"/>
              </w:rPr>
              <w:t>81.1</w:t>
            </w:r>
          </w:p>
        </w:tc>
        <w:tc>
          <w:tcPr>
            <w:tcW w:type="dxa" w:w="1250"/>
          </w:tcPr>
          <w:p>
            <w:pPr>
              <w:spacing w:after="0"/>
              <w:jc w:val="right"/>
            </w:pPr>
            <w:r>
              <w:rPr>
                <w:sz w:val="16"/>
              </w:rPr>
              <w:t>94.5</w:t>
            </w:r>
          </w:p>
        </w:tc>
        <w:tc>
          <w:tcPr>
            <w:tcW w:type="dxa" w:w="6992"/>
          </w:tcPr>
          <w:p>
            <w:pPr>
              <w:spacing w:after="0"/>
              <w:jc w:val="left"/>
            </w:pPr>
            <w:r>
              <w:rPr>
                <w:sz w:val="16"/>
              </w:rPr>
              <w:t>Relatively High 4, 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97.5</w:t>
            </w:r>
          </w:p>
        </w:tc>
        <w:tc>
          <w:tcPr>
            <w:tcW w:type="dxa" w:w="1311"/>
          </w:tcPr>
          <w:p>
            <w:pPr>
              <w:spacing w:after="0"/>
              <w:jc w:val="right"/>
            </w:pPr>
            <w:r>
              <w:rPr>
                <w:sz w:val="16"/>
              </w:rPr>
              <w:t>99.2</w:t>
            </w:r>
          </w:p>
        </w:tc>
        <w:tc>
          <w:tcPr>
            <w:tcW w:type="dxa" w:w="1250"/>
          </w:tcPr>
          <w:p>
            <w:pPr>
              <w:spacing w:after="0"/>
              <w:jc w:val="right"/>
            </w:pPr>
            <w:r>
              <w:rPr>
                <w:sz w:val="16"/>
              </w:rPr>
              <w:t>99.8</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71.8</w:t>
            </w:r>
          </w:p>
        </w:tc>
        <w:tc>
          <w:tcPr>
            <w:tcW w:type="dxa" w:w="1311"/>
          </w:tcPr>
          <w:p>
            <w:pPr>
              <w:spacing w:after="0"/>
              <w:jc w:val="right"/>
            </w:pPr>
            <w:r>
              <w:rPr>
                <w:sz w:val="16"/>
              </w:rPr>
              <w:t>92.9</w:t>
            </w:r>
          </w:p>
        </w:tc>
        <w:tc>
          <w:tcPr>
            <w:tcW w:type="dxa" w:w="1250"/>
          </w:tcPr>
          <w:p>
            <w:pPr>
              <w:spacing w:after="0"/>
              <w:jc w:val="right"/>
            </w:pPr>
            <w:r>
              <w:rPr>
                <w:sz w:val="16"/>
              </w:rPr>
              <w:t>98.2</w:t>
            </w:r>
          </w:p>
        </w:tc>
        <w:tc>
          <w:tcPr>
            <w:tcW w:type="dxa" w:w="6992"/>
          </w:tcPr>
          <w:p>
            <w:pPr>
              <w:spacing w:after="0"/>
              <w:jc w:val="left"/>
            </w:pPr>
            <w:r>
              <w:rPr>
                <w:sz w:val="16"/>
              </w:rPr>
              <w:t>Very High 3, Relatively High 3,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80.8</w:t>
            </w:r>
          </w:p>
        </w:tc>
        <w:tc>
          <w:tcPr>
            <w:tcW w:type="dxa" w:w="1250"/>
          </w:tcPr>
          <w:p>
            <w:pPr>
              <w:spacing w:after="0"/>
              <w:jc w:val="right"/>
            </w:pPr>
            <w:r>
              <w:rPr>
                <w:sz w:val="16"/>
              </w:rPr>
              <w:t>93.1</w:t>
            </w:r>
          </w:p>
        </w:tc>
        <w:tc>
          <w:tcPr>
            <w:tcW w:type="dxa" w:w="6992"/>
          </w:tcPr>
          <w:p>
            <w:pPr>
              <w:spacing w:after="0"/>
              <w:jc w:val="left"/>
            </w:pPr>
            <w:r>
              <w:rPr>
                <w:sz w:val="16"/>
              </w:rPr>
              <w:t>Relatively Moderate 1, Relatively Low 4,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94.2</w:t>
            </w:r>
          </w:p>
        </w:tc>
        <w:tc>
          <w:tcPr>
            <w:tcW w:type="dxa" w:w="1311"/>
          </w:tcPr>
          <w:p>
            <w:pPr>
              <w:spacing w:after="0"/>
              <w:jc w:val="right"/>
            </w:pPr>
            <w:r>
              <w:rPr>
                <w:sz w:val="16"/>
              </w:rPr>
              <w:t>98.9</w:t>
            </w:r>
          </w:p>
        </w:tc>
        <w:tc>
          <w:tcPr>
            <w:tcW w:type="dxa" w:w="1250"/>
          </w:tcPr>
          <w:p>
            <w:pPr>
              <w:spacing w:after="0"/>
              <w:jc w:val="right"/>
            </w:pPr>
            <w:r>
              <w:rPr>
                <w:sz w:val="16"/>
              </w:rPr>
              <w:t>99.8</w:t>
            </w:r>
          </w:p>
        </w:tc>
        <w:tc>
          <w:tcPr>
            <w:tcW w:type="dxa" w:w="6992"/>
          </w:tcPr>
          <w:p>
            <w:pPr>
              <w:spacing w:after="0"/>
              <w:jc w:val="left"/>
            </w:pPr>
            <w:r>
              <w:rPr>
                <w:sz w:val="16"/>
              </w:rPr>
              <w:t>Very High 6,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83% of NRI's expected annual loss for this hazard in the county, so the tract range mostly reflects where crop and livestock value is.</w:t>
      </w:r>
    </w:p>
    <w:p>
      <w:pPr>
        <w:spacing w:after="40" w:before="0"/>
      </w:pPr>
      <w:r>
        <w:rPr>
          <w:sz w:val="15"/>
        </w:rPr>
        <w:t>Strong Wind: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8"/>
        <w:gridCol w:w="769"/>
        <w:gridCol w:w="2587"/>
        <w:gridCol w:w="2076"/>
        <w:gridCol w:w="2145"/>
        <w:gridCol w:w="2491"/>
        <w:gridCol w:w="2657"/>
      </w:tblGrid>
      <w:tr>
        <w:trPr>
          <w:cantSplit/>
          <w:tblHeader/>
        </w:trPr>
        <w:tc>
          <w:tcPr>
            <w:tcW w:type="dxa" w:w="138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0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7"/>
            <w:shd w:val="clear" w:color="auto" w:fill="E8E8E8"/>
          </w:tcPr>
          <w:p>
            <w:pPr>
              <w:spacing w:after="0"/>
              <w:jc w:val="left"/>
            </w:pPr>
            <w:r>
              <w:rPr>
                <w:b/>
                <w:sz w:val="16"/>
              </w:rPr>
              <w:t>Notes</w:t>
            </w:r>
          </w:p>
        </w:tc>
      </w:tr>
      <w:tr>
        <w:trPr>
          <w:cantSplit/>
        </w:trPr>
        <w:tc>
          <w:tcPr>
            <w:tcW w:type="dxa" w:w="1388"/>
          </w:tcPr>
          <w:p>
            <w:pPr>
              <w:spacing w:after="0"/>
              <w:jc w:val="left"/>
            </w:pPr>
            <w:r>
              <w:rPr>
                <w:sz w:val="16"/>
              </w:rPr>
              <w:t>Dawson County</w:t>
            </w:r>
          </w:p>
        </w:tc>
        <w:tc>
          <w:tcPr>
            <w:tcW w:type="dxa" w:w="769"/>
          </w:tcPr>
          <w:p>
            <w:pPr>
              <w:spacing w:after="0"/>
              <w:jc w:val="left"/>
            </w:pPr>
            <w:r>
              <w:rPr>
                <w:sz w:val="16"/>
              </w:rPr>
              <w:t>County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3</w:t>
            </w:r>
          </w:p>
        </w:tc>
        <w:tc>
          <w:tcPr>
            <w:tcW w:type="dxa" w:w="2145"/>
          </w:tcPr>
          <w:p>
            <w:pPr>
              <w:spacing w:after="0"/>
              <w:jc w:val="right"/>
            </w:pPr>
            <w:r>
              <w:rPr>
                <w:sz w:val="16"/>
              </w:rPr>
              <w:t>$419,044.17</w:t>
            </w:r>
          </w:p>
        </w:tc>
        <w:tc>
          <w:tcPr>
            <w:tcW w:type="dxa" w:w="2491"/>
          </w:tcPr>
          <w:p>
            <w:pPr>
              <w:spacing w:after="0"/>
              <w:jc w:val="right"/>
            </w:pPr>
            <w:r>
              <w:rPr>
                <w:sz w:val="16"/>
              </w:rPr>
              <w:t>0 total; 0 since its plan</w:t>
            </w:r>
          </w:p>
        </w:tc>
        <w:tc>
          <w:tcPr>
            <w:tcW w:type="dxa" w:w="2657"/>
          </w:tcPr>
          <w:p>
            <w:pPr>
              <w:spacing w:after="0"/>
              <w:jc w:val="left"/>
            </w:pPr>
          </w:p>
        </w:tc>
      </w:tr>
      <w:tr>
        <w:trPr>
          <w:cantSplit/>
        </w:trPr>
        <w:tc>
          <w:tcPr>
            <w:tcW w:type="dxa" w:w="1388"/>
          </w:tcPr>
          <w:p>
            <w:pPr>
              <w:spacing w:after="0"/>
              <w:jc w:val="left"/>
            </w:pPr>
            <w:r>
              <w:rPr>
                <w:sz w:val="16"/>
              </w:rPr>
              <w:t>Cozad city</w:t>
            </w:r>
          </w:p>
        </w:tc>
        <w:tc>
          <w:tcPr>
            <w:tcW w:type="dxa" w:w="769"/>
          </w:tcPr>
          <w:p>
            <w:pPr>
              <w:spacing w:after="0"/>
              <w:jc w:val="left"/>
            </w:pPr>
            <w:r>
              <w:rPr>
                <w:sz w:val="16"/>
              </w:rPr>
              <w:t>City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2</w:t>
            </w:r>
          </w:p>
        </w:tc>
        <w:tc>
          <w:tcPr>
            <w:tcW w:type="dxa" w:w="2145"/>
          </w:tcPr>
          <w:p>
            <w:pPr>
              <w:spacing w:after="0"/>
              <w:jc w:val="right"/>
            </w:pPr>
            <w:r>
              <w:rPr>
                <w:sz w:val="16"/>
              </w:rPr>
              <w:t>$513,155.16</w:t>
            </w:r>
          </w:p>
        </w:tc>
        <w:tc>
          <w:tcPr>
            <w:tcW w:type="dxa" w:w="2491"/>
          </w:tcPr>
          <w:p>
            <w:pPr>
              <w:spacing w:after="0"/>
              <w:jc w:val="right"/>
            </w:pPr>
            <w:r>
              <w:rPr>
                <w:sz w:val="16"/>
              </w:rPr>
              <w:t>97 total; 7 since its plan</w:t>
            </w:r>
          </w:p>
        </w:tc>
        <w:tc>
          <w:tcPr>
            <w:tcW w:type="dxa" w:w="2657"/>
          </w:tcPr>
          <w:p>
            <w:pPr>
              <w:spacing w:after="0"/>
              <w:jc w:val="left"/>
            </w:pPr>
          </w:p>
        </w:tc>
      </w:tr>
      <w:tr>
        <w:trPr>
          <w:cantSplit/>
        </w:trPr>
        <w:tc>
          <w:tcPr>
            <w:tcW w:type="dxa" w:w="1388"/>
          </w:tcPr>
          <w:p>
            <w:pPr>
              <w:spacing w:after="0"/>
              <w:jc w:val="left"/>
            </w:pPr>
            <w:r>
              <w:rPr>
                <w:sz w:val="16"/>
              </w:rPr>
              <w:t>Farnam village</w:t>
            </w:r>
          </w:p>
        </w:tc>
        <w:tc>
          <w:tcPr>
            <w:tcW w:type="dxa" w:w="769"/>
          </w:tcPr>
          <w:p>
            <w:pPr>
              <w:spacing w:after="0"/>
              <w:jc w:val="left"/>
            </w:pPr>
            <w:r>
              <w:rPr>
                <w:sz w:val="16"/>
              </w:rPr>
              <w:t>Village</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0</w:t>
            </w:r>
          </w:p>
        </w:tc>
        <w:tc>
          <w:tcPr>
            <w:tcW w:type="dxa" w:w="2145"/>
          </w:tcPr>
          <w:p>
            <w:pPr>
              <w:spacing w:after="0"/>
              <w:jc w:val="right"/>
            </w:pPr>
            <w:r>
              <w:rPr>
                <w:sz w:val="16"/>
              </w:rPr>
              <w:t>no Public Assistance recorded</w:t>
            </w:r>
          </w:p>
        </w:tc>
        <w:tc>
          <w:tcPr>
            <w:tcW w:type="dxa" w:w="2491"/>
          </w:tcPr>
          <w:p>
            <w:pPr>
              <w:spacing w:after="0"/>
              <w:jc w:val="right"/>
            </w:pPr>
            <w:r>
              <w:rPr>
                <w:sz w:val="16"/>
              </w:rPr>
              <w:t>29 total; 1 since its plan</w:t>
            </w:r>
          </w:p>
        </w:tc>
        <w:tc>
          <w:tcPr>
            <w:tcW w:type="dxa" w:w="2657"/>
          </w:tcPr>
          <w:p>
            <w:pPr>
              <w:spacing w:after="0"/>
              <w:jc w:val="left"/>
            </w:pPr>
          </w:p>
        </w:tc>
      </w:tr>
      <w:tr>
        <w:trPr>
          <w:cantSplit/>
        </w:trPr>
        <w:tc>
          <w:tcPr>
            <w:tcW w:type="dxa" w:w="1388"/>
          </w:tcPr>
          <w:p>
            <w:pPr>
              <w:spacing w:after="0"/>
              <w:jc w:val="left"/>
            </w:pPr>
            <w:r>
              <w:rPr>
                <w:sz w:val="16"/>
              </w:rPr>
              <w:t>Gothenburg city</w:t>
            </w:r>
          </w:p>
        </w:tc>
        <w:tc>
          <w:tcPr>
            <w:tcW w:type="dxa" w:w="769"/>
          </w:tcPr>
          <w:p>
            <w:pPr>
              <w:spacing w:after="0"/>
              <w:jc w:val="left"/>
            </w:pPr>
            <w:r>
              <w:rPr>
                <w:sz w:val="16"/>
              </w:rPr>
              <w:t>City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2</w:t>
            </w:r>
          </w:p>
        </w:tc>
        <w:tc>
          <w:tcPr>
            <w:tcW w:type="dxa" w:w="2145"/>
          </w:tcPr>
          <w:p>
            <w:pPr>
              <w:spacing w:after="0"/>
              <w:jc w:val="right"/>
            </w:pPr>
            <w:r>
              <w:rPr>
                <w:sz w:val="16"/>
              </w:rPr>
              <w:t>$36,415</w:t>
            </w:r>
          </w:p>
        </w:tc>
        <w:tc>
          <w:tcPr>
            <w:tcW w:type="dxa" w:w="2491"/>
          </w:tcPr>
          <w:p>
            <w:pPr>
              <w:spacing w:after="0"/>
              <w:jc w:val="right"/>
            </w:pPr>
            <w:r>
              <w:rPr>
                <w:sz w:val="16"/>
              </w:rPr>
              <w:t>124 total; 6 since its plan</w:t>
            </w:r>
          </w:p>
        </w:tc>
        <w:tc>
          <w:tcPr>
            <w:tcW w:type="dxa" w:w="2657"/>
          </w:tcPr>
          <w:p>
            <w:pPr>
              <w:spacing w:after="0"/>
              <w:jc w:val="left"/>
            </w:pPr>
          </w:p>
        </w:tc>
      </w:tr>
      <w:tr>
        <w:trPr>
          <w:cantSplit/>
        </w:trPr>
        <w:tc>
          <w:tcPr>
            <w:tcW w:type="dxa" w:w="1388"/>
          </w:tcPr>
          <w:p>
            <w:pPr>
              <w:spacing w:after="0"/>
              <w:jc w:val="left"/>
            </w:pPr>
            <w:r>
              <w:rPr>
                <w:sz w:val="16"/>
              </w:rPr>
              <w:t>Lexington city</w:t>
            </w:r>
          </w:p>
        </w:tc>
        <w:tc>
          <w:tcPr>
            <w:tcW w:type="dxa" w:w="769"/>
          </w:tcPr>
          <w:p>
            <w:pPr>
              <w:spacing w:after="0"/>
              <w:jc w:val="left"/>
            </w:pPr>
            <w:r>
              <w:rPr>
                <w:sz w:val="16"/>
              </w:rPr>
              <w:t>City</w:t>
            </w:r>
          </w:p>
        </w:tc>
        <w:tc>
          <w:tcPr>
            <w:tcW w:type="dxa" w:w="2587"/>
          </w:tcPr>
          <w:p>
            <w:pPr>
              <w:spacing w:after="0"/>
              <w:jc w:val="left"/>
            </w:pPr>
            <w:r>
              <w:rPr>
                <w:sz w:val="16"/>
              </w:rPr>
              <w:t>Approved, expires 2027-08-26</w:t>
            </w:r>
          </w:p>
        </w:tc>
        <w:tc>
          <w:tcPr>
            <w:tcW w:type="dxa" w:w="2076"/>
          </w:tcPr>
          <w:p>
            <w:pPr>
              <w:spacing w:after="0"/>
              <w:jc w:val="right"/>
            </w:pPr>
            <w:r>
              <w:rPr>
                <w:sz w:val="16"/>
              </w:rPr>
              <w:t>FMA RL 0, SRL 0; any 0</w:t>
            </w:r>
          </w:p>
        </w:tc>
        <w:tc>
          <w:tcPr>
            <w:tcW w:type="dxa" w:w="2145"/>
          </w:tcPr>
          <w:p>
            <w:pPr>
              <w:spacing w:after="0"/>
              <w:jc w:val="right"/>
            </w:pPr>
            <w:r>
              <w:rPr>
                <w:sz w:val="16"/>
              </w:rPr>
              <w:t>$293,506.13</w:t>
            </w:r>
          </w:p>
        </w:tc>
        <w:tc>
          <w:tcPr>
            <w:tcW w:type="dxa" w:w="2491"/>
          </w:tcPr>
          <w:p>
            <w:pPr>
              <w:spacing w:after="0"/>
              <w:jc w:val="right"/>
            </w:pPr>
            <w:r>
              <w:rPr>
                <w:sz w:val="16"/>
              </w:rPr>
              <w:t>111 total; 5 since its plan</w:t>
            </w:r>
          </w:p>
        </w:tc>
        <w:tc>
          <w:tcPr>
            <w:tcW w:type="dxa" w:w="2657"/>
          </w:tcPr>
          <w:p>
            <w:pPr>
              <w:spacing w:after="0"/>
              <w:jc w:val="left"/>
            </w:pPr>
            <w:r>
              <w:rPr>
                <w:sz w:val="16"/>
              </w:rPr>
              <w:t>Includes $14,993.99 for declarations not counted as hazard incidents (DR-4521-NE).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1"/>
        <w:gridCol w:w="1305"/>
        <w:gridCol w:w="1244"/>
        <w:gridCol w:w="1057"/>
        <w:gridCol w:w="1230"/>
        <w:gridCol w:w="12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2022-08-27</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$6,125,688,756</w:t>
            </w:r>
          </w:p>
        </w:tc>
        <w:tc>
          <w:tcPr>
            <w:tcW w:type="dxa" w:w="1215"/>
          </w:tcPr>
          <w:p>
            <w:pPr>
              <w:spacing w:after="0"/>
              <w:jc w:val="right"/>
            </w:pPr>
            <w:r>
              <w:rPr>
                <w:sz w:val="16"/>
              </w:rPr>
              <w:t>$963,615,360</w:t>
            </w:r>
          </w:p>
        </w:tc>
        <w:tc>
          <w:tcPr>
            <w:tcW w:type="dxa" w:w="1039"/>
          </w:tcPr>
          <w:p>
            <w:pPr>
              <w:spacing w:after="0"/>
              <w:jc w:val="right"/>
            </w:pPr>
            <w:r>
              <w:rPr>
                <w:sz w:val="16"/>
              </w:rPr>
              <w:t>24,096</w:t>
            </w:r>
          </w:p>
        </w:tc>
        <w:tc>
          <w:tcPr>
            <w:tcW w:type="dxa" w:w="1037"/>
          </w:tcPr>
          <w:p>
            <w:pPr>
              <w:spacing w:after="0"/>
              <w:jc w:val="right"/>
            </w:pPr>
            <w:r>
              <w:rPr>
                <w:sz w:val="16"/>
              </w:rPr>
              <w:t>$743</w:t>
            </w:r>
          </w:p>
        </w:tc>
        <w:tc>
          <w:tcPr>
            <w:tcW w:type="dxa" w:w="1126"/>
          </w:tcPr>
          <w:p>
            <w:pPr>
              <w:spacing w:after="0"/>
              <w:jc w:val="right"/>
            </w:pPr>
            <w:r>
              <w:rPr>
                <w:sz w:val="16"/>
              </w:rPr>
              <w:t>$11,052</w:t>
            </w:r>
          </w:p>
        </w:tc>
        <w:tc>
          <w:tcPr>
            <w:tcW w:type="dxa" w:w="1071"/>
          </w:tcPr>
          <w:p>
            <w:pPr>
              <w:spacing w:after="0"/>
              <w:jc w:val="right"/>
            </w:pPr>
            <w:r>
              <w:rPr>
                <w:sz w:val="16"/>
              </w:rPr>
              <w:t>$176,305</w:t>
            </w:r>
          </w:p>
        </w:tc>
        <w:tc>
          <w:tcPr>
            <w:tcW w:type="dxa" w:w="1305"/>
          </w:tcPr>
          <w:p>
            <w:pPr>
              <w:spacing w:after="0"/>
              <w:jc w:val="right"/>
            </w:pPr>
            <w:r>
              <w:rPr>
                <w:sz w:val="16"/>
              </w:rPr>
              <w:t>under 0.0001%</w:t>
            </w:r>
          </w:p>
        </w:tc>
        <w:tc>
          <w:tcPr>
            <w:tcW w:type="dxa" w:w="1244"/>
          </w:tcPr>
          <w:p>
            <w:pPr>
              <w:spacing w:after="0"/>
              <w:jc w:val="right"/>
            </w:pPr>
          </w:p>
        </w:tc>
        <w:tc>
          <w:tcPr>
            <w:tcW w:type="dxa" w:w="1057"/>
          </w:tcPr>
          <w:p>
            <w:pPr>
              <w:spacing w:after="0"/>
              <w:jc w:val="right"/>
            </w:pPr>
            <w:r>
              <w:rPr>
                <w:sz w:val="16"/>
              </w:rPr>
              <w:t>$0</w:t>
            </w: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$144,494,679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$2,248,284</w:t>
            </w:r>
          </w:p>
        </w:tc>
        <w:tc>
          <w:tcPr>
            <w:tcW w:type="dxa" w:w="1071"/>
          </w:tcPr>
          <w:p>
            <w:pPr>
              <w:spacing w:after="0"/>
              <w:jc w:val="right"/>
            </w:pPr>
            <w:r>
              <w:rPr>
                <w:sz w:val="16"/>
              </w:rPr>
              <w:t>n/a</w:t>
            </w:r>
          </w:p>
        </w:tc>
        <w:tc>
          <w:tcPr>
            <w:tcW w:type="dxa" w:w="1305"/>
          </w:tcPr>
          <w:p>
            <w:pPr>
              <w:spacing w:after="0"/>
              <w:jc w:val="right"/>
            </w:pPr>
            <w:r>
              <w:rPr>
                <w:sz w:val="16"/>
              </w:rPr>
              <w:t>1.56% (agriculture)</w:t>
            </w:r>
          </w:p>
        </w:tc>
        <w:tc>
          <w:tcPr>
            <w:tcW w:type="dxa" w:w="1244"/>
          </w:tcPr>
          <w:p>
            <w:pPr>
              <w:spacing w:after="0"/>
              <w:jc w:val="right"/>
            </w:pPr>
          </w:p>
        </w:tc>
        <w:tc>
          <w:tcPr>
            <w:tcW w:type="dxa" w:w="1057"/>
          </w:tcPr>
          <w:p>
            <w:pPr>
              <w:spacing w:after="0"/>
              <w:jc w:val="right"/>
            </w:pPr>
            <w:r>
              <w:rPr>
                <w:sz w:val="16"/>
              </w:rPr>
              <w:t>$0</w:t>
            </w:r>
          </w:p>
        </w:tc>
        <w:tc>
          <w:tcPr>
            <w:tcW w:type="dxa" w:w="1230"/>
          </w:tcPr>
          <w:p>
            <w:pPr>
              <w:spacing w:after="0"/>
              <w:jc w:val="right"/>
            </w:pPr>
          </w:p>
        </w:tc>
        <w:tc>
          <w:tcPr>
            <w:tcW w:type="dxa" w:w="12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$10,767,735,658</w:t>
            </w:r>
          </w:p>
        </w:tc>
        <w:tc>
          <w:tcPr>
            <w:tcW w:type="dxa" w:w="1215"/>
          </w:tcPr>
          <w:p>
            <w:pPr>
              <w:spacing w:after="0"/>
              <w:jc w:val="right"/>
            </w:pPr>
            <w:r>
              <w:rPr>
                <w:sz w:val="16"/>
              </w:rPr>
              <w:t>n/a</w:t>
            </w:r>
          </w:p>
        </w:tc>
        <w:tc>
          <w:tcPr>
            <w:tcW w:type="dxa" w:w="1039"/>
          </w:tcPr>
          <w:p>
            <w:pPr>
              <w:spacing w:after="0"/>
              <w:jc w:val="right"/>
            </w:pPr>
            <w:r>
              <w:rPr>
                <w:sz w:val="16"/>
              </w:rPr>
              <w:t>24,111</w:t>
            </w:r>
          </w:p>
        </w:tc>
        <w:tc>
          <w:tcPr>
            <w:tcW w:type="dxa" w:w="1037"/>
          </w:tcPr>
          <w:p>
            <w:pPr>
              <w:spacing w:after="0"/>
              <w:jc w:val="right"/>
            </w:pPr>
            <w:r>
              <w:rPr>
                <w:sz w:val="16"/>
              </w:rPr>
              <w:t>$58,974</w:t>
            </w:r>
          </w:p>
        </w:tc>
        <w:tc>
          <w:tcPr>
            <w:tcW w:type="dxa" w:w="1126"/>
          </w:tcPr>
          <w:p>
            <w:pPr>
              <w:spacing w:after="0"/>
              <w:jc w:val="right"/>
            </w:pPr>
            <w:r>
              <w:rPr>
                <w:sz w:val="16"/>
              </w:rPr>
              <w:t>n/a</w:t>
            </w:r>
          </w:p>
        </w:tc>
        <w:tc>
          <w:tcPr>
            <w:tcW w:type="dxa" w:w="1071"/>
          </w:tcPr>
          <w:p>
            <w:pPr>
              <w:spacing w:after="0"/>
              <w:jc w:val="right"/>
            </w:pPr>
            <w:r>
              <w:rPr>
                <w:sz w:val="16"/>
              </w:rPr>
              <w:t>$7,446</w:t>
            </w:r>
          </w:p>
        </w:tc>
        <w:tc>
          <w:tcPr>
            <w:tcW w:type="dxa" w:w="1305"/>
          </w:tcPr>
          <w:p>
            <w:pPr>
              <w:spacing w:after="0"/>
              <w:jc w:val="right"/>
            </w:pPr>
            <w:r>
              <w:rPr>
                <w:sz w:val="16"/>
              </w:rPr>
              <w:t>0.000548%</w:t>
            </w:r>
          </w:p>
        </w:tc>
        <w:tc>
          <w:tcPr>
            <w:tcW w:type="dxa" w:w="1244"/>
          </w:tcPr>
          <w:p>
            <w:pPr>
              <w:spacing w:after="0"/>
              <w:jc w:val="right"/>
            </w:pPr>
          </w:p>
        </w:tc>
        <w:tc>
          <w:tcPr>
            <w:tcW w:type="dxa" w:w="1057"/>
          </w:tcPr>
          <w:p>
            <w:pPr>
              <w:spacing w:after="0"/>
              <w:jc w:val="right"/>
            </w:pP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$6,125,688,756</w:t>
            </w:r>
          </w:p>
        </w:tc>
        <w:tc>
          <w:tcPr>
            <w:tcW w:type="dxa" w:w="1215"/>
          </w:tcPr>
          <w:p>
            <w:pPr>
              <w:spacing w:after="0"/>
              <w:jc w:val="right"/>
            </w:pPr>
            <w:r>
              <w:rPr>
                <w:sz w:val="16"/>
              </w:rPr>
              <w:t>$963,615,360</w:t>
            </w:r>
          </w:p>
        </w:tc>
        <w:tc>
          <w:tcPr>
            <w:tcW w:type="dxa" w:w="1039"/>
          </w:tcPr>
          <w:p>
            <w:pPr>
              <w:spacing w:after="0"/>
              <w:jc w:val="right"/>
            </w:pPr>
            <w:r>
              <w:rPr>
                <w:sz w:val="16"/>
              </w:rPr>
              <w:t>24,096</w:t>
            </w:r>
          </w:p>
        </w:tc>
        <w:tc>
          <w:tcPr>
            <w:tcW w:type="dxa" w:w="1037"/>
          </w:tcPr>
          <w:p>
            <w:pPr>
              <w:spacing w:after="0"/>
              <w:jc w:val="right"/>
            </w:pPr>
            <w:r>
              <w:rPr>
                <w:sz w:val="16"/>
              </w:rPr>
              <w:t>$1,390,980</w:t>
            </w:r>
          </w:p>
        </w:tc>
        <w:tc>
          <w:tcPr>
            <w:tcW w:type="dxa" w:w="1126"/>
          </w:tcPr>
          <w:p>
            <w:pPr>
              <w:spacing w:after="0"/>
              <w:jc w:val="right"/>
            </w:pPr>
            <w:r>
              <w:rPr>
                <w:sz w:val="16"/>
              </w:rPr>
              <w:t>$7,632,080</w:t>
            </w:r>
          </w:p>
        </w:tc>
        <w:tc>
          <w:tcPr>
            <w:tcW w:type="dxa" w:w="1071"/>
          </w:tcPr>
          <w:p>
            <w:pPr>
              <w:spacing w:after="0"/>
              <w:jc w:val="right"/>
            </w:pPr>
            <w:r>
              <w:rPr>
                <w:sz w:val="16"/>
              </w:rPr>
              <w:t>$146,779</w:t>
            </w:r>
          </w:p>
        </w:tc>
        <w:tc>
          <w:tcPr>
            <w:tcW w:type="dxa" w:w="1305"/>
          </w:tcPr>
          <w:p>
            <w:pPr>
              <w:spacing w:after="0"/>
              <w:jc w:val="right"/>
            </w:pPr>
            <w:r>
              <w:rPr>
                <w:sz w:val="16"/>
              </w:rPr>
              <w:t>0.0227%</w:t>
            </w:r>
          </w:p>
        </w:tc>
        <w:tc>
          <w:tcPr>
            <w:tcW w:type="dxa" w:w="1244"/>
          </w:tcPr>
          <w:p>
            <w:pPr>
              <w:spacing w:after="0"/>
              <w:jc w:val="right"/>
            </w:pPr>
            <w:r>
              <w:rPr>
                <w:sz w:val="16"/>
              </w:rPr>
              <w:t>$150,050,000</w:t>
            </w:r>
          </w:p>
        </w:tc>
        <w:tc>
          <w:tcPr>
            <w:tcW w:type="dxa" w:w="1057"/>
          </w:tcPr>
          <w:p>
            <w:pPr>
              <w:spacing w:after="0"/>
              <w:jc w:val="right"/>
            </w:pP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$6,125,688,756</w:t>
            </w:r>
          </w:p>
        </w:tc>
        <w:tc>
          <w:tcPr>
            <w:tcW w:type="dxa" w:w="1215"/>
          </w:tcPr>
          <w:p>
            <w:pPr>
              <w:spacing w:after="0"/>
              <w:jc w:val="right"/>
            </w:pPr>
            <w:r>
              <w:rPr>
                <w:sz w:val="16"/>
              </w:rPr>
              <w:t>$963,615,360</w:t>
            </w:r>
          </w:p>
        </w:tc>
        <w:tc>
          <w:tcPr>
            <w:tcW w:type="dxa" w:w="1039"/>
          </w:tcPr>
          <w:p>
            <w:pPr>
              <w:spacing w:after="0"/>
              <w:jc w:val="right"/>
            </w:pPr>
            <w:r>
              <w:rPr>
                <w:sz w:val="16"/>
              </w:rPr>
              <w:t>24,096</w:t>
            </w:r>
          </w:p>
        </w:tc>
        <w:tc>
          <w:tcPr>
            <w:tcW w:type="dxa" w:w="1037"/>
          </w:tcPr>
          <w:p>
            <w:pPr>
              <w:spacing w:after="0"/>
              <w:jc w:val="right"/>
            </w:pPr>
            <w:r>
              <w:rPr>
                <w:sz w:val="16"/>
              </w:rPr>
              <w:t>$24,569</w:t>
            </w:r>
          </w:p>
        </w:tc>
        <w:tc>
          <w:tcPr>
            <w:tcW w:type="dxa" w:w="1126"/>
          </w:tcPr>
          <w:p>
            <w:pPr>
              <w:spacing w:after="0"/>
              <w:jc w:val="right"/>
            </w:pPr>
            <w:r>
              <w:rPr>
                <w:sz w:val="16"/>
              </w:rPr>
              <w:t>$38</w:t>
            </w:r>
          </w:p>
        </w:tc>
        <w:tc>
          <w:tcPr>
            <w:tcW w:type="dxa" w:w="1071"/>
          </w:tcPr>
          <w:p>
            <w:pPr>
              <w:spacing w:after="0"/>
              <w:jc w:val="right"/>
            </w:pPr>
            <w:r>
              <w:rPr>
                <w:sz w:val="16"/>
              </w:rPr>
              <w:t>$290,851</w:t>
            </w:r>
          </w:p>
        </w:tc>
        <w:tc>
          <w:tcPr>
            <w:tcW w:type="dxa" w:w="1305"/>
          </w:tcPr>
          <w:p>
            <w:pPr>
              <w:spacing w:after="0"/>
              <w:jc w:val="right"/>
            </w:pPr>
            <w:r>
              <w:rPr>
                <w:sz w:val="16"/>
              </w:rPr>
              <w:t>0.000401%</w:t>
            </w:r>
          </w:p>
        </w:tc>
        <w:tc>
          <w:tcPr>
            <w:tcW w:type="dxa" w:w="1244"/>
          </w:tcPr>
          <w:p>
            <w:pPr>
              <w:spacing w:after="0"/>
              <w:jc w:val="right"/>
            </w:pPr>
          </w:p>
        </w:tc>
        <w:tc>
          <w:tcPr>
            <w:tcW w:type="dxa" w:w="1057"/>
          </w:tcPr>
          <w:p>
            <w:pPr>
              <w:spacing w:after="0"/>
              <w:jc w:val="right"/>
            </w:pPr>
            <w:r>
              <w:rPr>
                <w:sz w:val="16"/>
              </w:rPr>
              <w:t>$0</w:t>
            </w: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1"/>
          </w:tcPr>
          <w:p>
            <w:pPr>
              <w:spacing w:after="0"/>
              <w:jc w:val="right"/>
            </w:pPr>
          </w:p>
        </w:tc>
        <w:tc>
          <w:tcPr>
            <w:tcW w:type="dxa" w:w="1305"/>
          </w:tcPr>
          <w:p>
            <w:pPr>
              <w:spacing w:after="0"/>
              <w:jc w:val="right"/>
            </w:pPr>
          </w:p>
        </w:tc>
        <w:tc>
          <w:tcPr>
            <w:tcW w:type="dxa" w:w="1244"/>
          </w:tcPr>
          <w:p>
            <w:pPr>
              <w:spacing w:after="0"/>
              <w:jc w:val="right"/>
            </w:pPr>
          </w:p>
        </w:tc>
        <w:tc>
          <w:tcPr>
            <w:tcW w:type="dxa" w:w="1057"/>
          </w:tcPr>
          <w:p>
            <w:pPr>
              <w:spacing w:after="0"/>
              <w:jc w:val="right"/>
            </w:pPr>
          </w:p>
        </w:tc>
        <w:tc>
          <w:tcPr>
            <w:tcW w:type="dxa" w:w="1230"/>
          </w:tcPr>
          <w:p>
            <w:pPr>
              <w:spacing w:after="0"/>
              <w:jc w:val="right"/>
            </w:pPr>
          </w:p>
        </w:tc>
        <w:tc>
          <w:tcPr>
            <w:tcW w:type="dxa" w:w="126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$6,124,003,946</w:t>
            </w:r>
          </w:p>
        </w:tc>
        <w:tc>
          <w:tcPr>
            <w:tcW w:type="dxa" w:w="1215"/>
          </w:tcPr>
          <w:p>
            <w:pPr>
              <w:spacing w:after="0"/>
              <w:jc w:val="right"/>
            </w:pPr>
            <w:r>
              <w:rPr>
                <w:sz w:val="16"/>
              </w:rPr>
              <w:t>n/a</w:t>
            </w:r>
          </w:p>
        </w:tc>
        <w:tc>
          <w:tcPr>
            <w:tcW w:type="dxa" w:w="1039"/>
          </w:tcPr>
          <w:p>
            <w:pPr>
              <w:spacing w:after="0"/>
              <w:jc w:val="right"/>
            </w:pPr>
            <w:r>
              <w:rPr>
                <w:sz w:val="16"/>
              </w:rPr>
              <w:t>24,093</w:t>
            </w:r>
          </w:p>
        </w:tc>
        <w:tc>
          <w:tcPr>
            <w:tcW w:type="dxa" w:w="1037"/>
          </w:tcPr>
          <w:p>
            <w:pPr>
              <w:spacing w:after="0"/>
              <w:jc w:val="right"/>
            </w:pPr>
            <w:r>
              <w:rPr>
                <w:sz w:val="16"/>
              </w:rPr>
              <w:t>$94,509</w:t>
            </w:r>
          </w:p>
        </w:tc>
        <w:tc>
          <w:tcPr>
            <w:tcW w:type="dxa" w:w="1126"/>
          </w:tcPr>
          <w:p>
            <w:pPr>
              <w:spacing w:after="0"/>
              <w:jc w:val="right"/>
            </w:pPr>
            <w:r>
              <w:rPr>
                <w:sz w:val="16"/>
              </w:rPr>
              <w:t>n/a</w:t>
            </w:r>
          </w:p>
        </w:tc>
        <w:tc>
          <w:tcPr>
            <w:tcW w:type="dxa" w:w="1071"/>
          </w:tcPr>
          <w:p>
            <w:pPr>
              <w:spacing w:after="0"/>
              <w:jc w:val="right"/>
            </w:pPr>
            <w:r>
              <w:rPr>
                <w:sz w:val="16"/>
              </w:rPr>
              <w:t>$25,329</w:t>
            </w:r>
          </w:p>
        </w:tc>
        <w:tc>
          <w:tcPr>
            <w:tcW w:type="dxa" w:w="1305"/>
          </w:tcPr>
          <w:p>
            <w:pPr>
              <w:spacing w:after="0"/>
              <w:jc w:val="right"/>
            </w:pPr>
            <w:r>
              <w:rPr>
                <w:sz w:val="16"/>
              </w:rPr>
              <w:t>0.00154%</w:t>
            </w:r>
          </w:p>
        </w:tc>
        <w:tc>
          <w:tcPr>
            <w:tcW w:type="dxa" w:w="1244"/>
          </w:tcPr>
          <w:p>
            <w:pPr>
              <w:spacing w:after="0"/>
              <w:jc w:val="right"/>
            </w:pPr>
          </w:p>
        </w:tc>
        <w:tc>
          <w:tcPr>
            <w:tcW w:type="dxa" w:w="1057"/>
          </w:tcPr>
          <w:p>
            <w:pPr>
              <w:spacing w:after="0"/>
              <w:jc w:val="right"/>
            </w:pP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$6,118,010,293</w:t>
            </w:r>
          </w:p>
        </w:tc>
        <w:tc>
          <w:tcPr>
            <w:tcW w:type="dxa" w:w="1215"/>
          </w:tcPr>
          <w:p>
            <w:pPr>
              <w:spacing w:after="0"/>
              <w:jc w:val="right"/>
            </w:pPr>
            <w:r>
              <w:rPr>
                <w:sz w:val="16"/>
              </w:rPr>
              <w:t>$204,014,366</w:t>
            </w:r>
          </w:p>
        </w:tc>
        <w:tc>
          <w:tcPr>
            <w:tcW w:type="dxa" w:w="1039"/>
          </w:tcPr>
          <w:p>
            <w:pPr>
              <w:spacing w:after="0"/>
              <w:jc w:val="right"/>
            </w:pPr>
            <w:r>
              <w:rPr>
                <w:sz w:val="16"/>
              </w:rPr>
              <w:t>1,202</w:t>
            </w:r>
          </w:p>
        </w:tc>
        <w:tc>
          <w:tcPr>
            <w:tcW w:type="dxa" w:w="1037"/>
          </w:tcPr>
          <w:p>
            <w:pPr>
              <w:spacing w:after="0"/>
              <w:jc w:val="right"/>
            </w:pPr>
            <w:r>
              <w:rPr>
                <w:sz w:val="16"/>
              </w:rPr>
              <w:t>$4,724,115</w:t>
            </w:r>
          </w:p>
        </w:tc>
        <w:tc>
          <w:tcPr>
            <w:tcW w:type="dxa" w:w="1126"/>
          </w:tcPr>
          <w:p>
            <w:pPr>
              <w:spacing w:after="0"/>
              <w:jc w:val="right"/>
            </w:pPr>
            <w:r>
              <w:rPr>
                <w:sz w:val="16"/>
              </w:rPr>
              <w:t>$208,288</w:t>
            </w:r>
          </w:p>
        </w:tc>
        <w:tc>
          <w:tcPr>
            <w:tcW w:type="dxa" w:w="1071"/>
          </w:tcPr>
          <w:p>
            <w:pPr>
              <w:spacing w:after="0"/>
              <w:jc w:val="right"/>
            </w:pPr>
            <w:r>
              <w:rPr>
                <w:sz w:val="16"/>
              </w:rPr>
              <w:t>$257,664</w:t>
            </w:r>
          </w:p>
        </w:tc>
        <w:tc>
          <w:tcPr>
            <w:tcW w:type="dxa" w:w="1305"/>
          </w:tcPr>
          <w:p>
            <w:pPr>
              <w:spacing w:after="0"/>
              <w:jc w:val="right"/>
            </w:pPr>
            <w:r>
              <w:rPr>
                <w:sz w:val="16"/>
              </w:rPr>
              <w:t>n/a (see note)</w:t>
            </w:r>
          </w:p>
        </w:tc>
        <w:tc>
          <w:tcPr>
            <w:tcW w:type="dxa" w:w="1244"/>
          </w:tcPr>
          <w:p>
            <w:pPr>
              <w:spacing w:after="0"/>
              <w:jc w:val="right"/>
            </w:pPr>
          </w:p>
        </w:tc>
        <w:tc>
          <w:tcPr>
            <w:tcW w:type="dxa" w:w="1057"/>
          </w:tcPr>
          <w:p>
            <w:pPr>
              <w:spacing w:after="0"/>
              <w:jc w:val="right"/>
            </w:pPr>
          </w:p>
        </w:tc>
        <w:tc>
          <w:tcPr>
            <w:tcW w:type="dxa" w:w="1230"/>
          </w:tcPr>
          <w:p>
            <w:pPr>
              <w:spacing w:after="0"/>
              <w:jc w:val="right"/>
            </w:pPr>
            <w:r>
              <w:rPr>
                <w:sz w:val="16"/>
              </w:rPr>
              <w:t>$577,868.02</w:t>
            </w:r>
          </w:p>
        </w:tc>
        <w:tc>
          <w:tcPr>
            <w:tcW w:type="dxa" w:w="12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$22,398,837</w:t>
            </w:r>
          </w:p>
        </w:tc>
        <w:tc>
          <w:tcPr>
            <w:tcW w:type="dxa" w:w="1215"/>
          </w:tcPr>
          <w:p>
            <w:pPr>
              <w:spacing w:after="0"/>
              <w:jc w:val="right"/>
            </w:pPr>
            <w:r>
              <w:rPr>
                <w:sz w:val="16"/>
              </w:rPr>
              <w:t>n/a</w:t>
            </w:r>
          </w:p>
        </w:tc>
        <w:tc>
          <w:tcPr>
            <w:tcW w:type="dxa" w:w="1039"/>
          </w:tcPr>
          <w:p>
            <w:pPr>
              <w:spacing w:after="0"/>
              <w:jc w:val="right"/>
            </w:pPr>
            <w:r>
              <w:rPr>
                <w:sz w:val="16"/>
              </w:rPr>
              <w:t>54</w:t>
            </w:r>
          </w:p>
        </w:tc>
        <w:tc>
          <w:tcPr>
            <w:tcW w:type="dxa" w:w="1037"/>
          </w:tcPr>
          <w:p>
            <w:pPr>
              <w:spacing w:after="0"/>
              <w:jc w:val="right"/>
            </w:pPr>
            <w:r>
              <w:rPr>
                <w:sz w:val="16"/>
              </w:rPr>
              <w:t>$70</w:t>
            </w:r>
          </w:p>
        </w:tc>
        <w:tc>
          <w:tcPr>
            <w:tcW w:type="dxa" w:w="1126"/>
          </w:tcPr>
          <w:p>
            <w:pPr>
              <w:spacing w:after="0"/>
              <w:jc w:val="right"/>
            </w:pPr>
            <w:r>
              <w:rPr>
                <w:sz w:val="16"/>
              </w:rPr>
              <w:t>n/a</w:t>
            </w:r>
          </w:p>
        </w:tc>
        <w:tc>
          <w:tcPr>
            <w:tcW w:type="dxa" w:w="1071"/>
          </w:tcPr>
          <w:p>
            <w:pPr>
              <w:spacing w:after="0"/>
              <w:jc w:val="right"/>
            </w:pPr>
            <w:r>
              <w:rPr>
                <w:sz w:val="16"/>
              </w:rPr>
              <w:t>$25</w:t>
            </w:r>
          </w:p>
        </w:tc>
        <w:tc>
          <w:tcPr>
            <w:tcW w:type="dxa" w:w="1305"/>
          </w:tcPr>
          <w:p>
            <w:pPr>
              <w:spacing w:after="0"/>
              <w:jc w:val="right"/>
            </w:pPr>
            <w:r>
              <w:rPr>
                <w:sz w:val="16"/>
              </w:rPr>
              <w:t>0.000314%</w:t>
            </w:r>
          </w:p>
        </w:tc>
        <w:tc>
          <w:tcPr>
            <w:tcW w:type="dxa" w:w="1244"/>
          </w:tcPr>
          <w:p>
            <w:pPr>
              <w:spacing w:after="0"/>
              <w:jc w:val="right"/>
            </w:pPr>
          </w:p>
        </w:tc>
        <w:tc>
          <w:tcPr>
            <w:tcW w:type="dxa" w:w="1057"/>
          </w:tcPr>
          <w:p>
            <w:pPr>
              <w:spacing w:after="0"/>
              <w:jc w:val="right"/>
            </w:pP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$6,125,688,756</w:t>
            </w:r>
          </w:p>
        </w:tc>
        <w:tc>
          <w:tcPr>
            <w:tcW w:type="dxa" w:w="1215"/>
          </w:tcPr>
          <w:p>
            <w:pPr>
              <w:spacing w:after="0"/>
              <w:jc w:val="right"/>
            </w:pPr>
            <w:r>
              <w:rPr>
                <w:sz w:val="16"/>
              </w:rPr>
              <w:t>n/a</w:t>
            </w:r>
          </w:p>
        </w:tc>
        <w:tc>
          <w:tcPr>
            <w:tcW w:type="dxa" w:w="1039"/>
          </w:tcPr>
          <w:p>
            <w:pPr>
              <w:spacing w:after="0"/>
              <w:jc w:val="right"/>
            </w:pPr>
            <w:r>
              <w:rPr>
                <w:sz w:val="16"/>
              </w:rPr>
              <w:t>24,096</w:t>
            </w:r>
          </w:p>
        </w:tc>
        <w:tc>
          <w:tcPr>
            <w:tcW w:type="dxa" w:w="1037"/>
          </w:tcPr>
          <w:p>
            <w:pPr>
              <w:spacing w:after="0"/>
              <w:jc w:val="right"/>
            </w:pPr>
            <w:r>
              <w:rPr>
                <w:sz w:val="16"/>
              </w:rPr>
              <w:t>$19,008</w:t>
            </w:r>
          </w:p>
        </w:tc>
        <w:tc>
          <w:tcPr>
            <w:tcW w:type="dxa" w:w="1126"/>
          </w:tcPr>
          <w:p>
            <w:pPr>
              <w:spacing w:after="0"/>
              <w:jc w:val="right"/>
            </w:pPr>
            <w:r>
              <w:rPr>
                <w:sz w:val="16"/>
              </w:rPr>
              <w:t>n/a</w:t>
            </w:r>
          </w:p>
        </w:tc>
        <w:tc>
          <w:tcPr>
            <w:tcW w:type="dxa" w:w="1071"/>
          </w:tcPr>
          <w:p>
            <w:pPr>
              <w:spacing w:after="0"/>
              <w:jc w:val="right"/>
            </w:pPr>
            <w:r>
              <w:rPr>
                <w:sz w:val="16"/>
              </w:rPr>
              <w:t>$194,867</w:t>
            </w:r>
          </w:p>
        </w:tc>
        <w:tc>
          <w:tcPr>
            <w:tcW w:type="dxa" w:w="1305"/>
          </w:tcPr>
          <w:p>
            <w:pPr>
              <w:spacing w:after="0"/>
              <w:jc w:val="right"/>
            </w:pPr>
            <w:r>
              <w:rPr>
                <w:sz w:val="16"/>
              </w:rPr>
              <w:t>0.00031%</w:t>
            </w:r>
          </w:p>
        </w:tc>
        <w:tc>
          <w:tcPr>
            <w:tcW w:type="dxa" w:w="1244"/>
          </w:tcPr>
          <w:p>
            <w:pPr>
              <w:spacing w:after="0"/>
              <w:jc w:val="right"/>
            </w:pPr>
          </w:p>
        </w:tc>
        <w:tc>
          <w:tcPr>
            <w:tcW w:type="dxa" w:w="1057"/>
          </w:tcPr>
          <w:p>
            <w:pPr>
              <w:spacing w:after="0"/>
              <w:jc w:val="right"/>
            </w:pPr>
          </w:p>
        </w:tc>
        <w:tc>
          <w:tcPr>
            <w:tcW w:type="dxa" w:w="1230"/>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$6,125,688,756</w:t>
            </w:r>
          </w:p>
        </w:tc>
        <w:tc>
          <w:tcPr>
            <w:tcW w:type="dxa" w:w="1215"/>
          </w:tcPr>
          <w:p>
            <w:pPr>
              <w:spacing w:after="0"/>
              <w:jc w:val="right"/>
            </w:pPr>
            <w:r>
              <w:rPr>
                <w:sz w:val="16"/>
              </w:rPr>
              <w:t>$963,615,360</w:t>
            </w:r>
          </w:p>
        </w:tc>
        <w:tc>
          <w:tcPr>
            <w:tcW w:type="dxa" w:w="1039"/>
          </w:tcPr>
          <w:p>
            <w:pPr>
              <w:spacing w:after="0"/>
              <w:jc w:val="right"/>
            </w:pPr>
            <w:r>
              <w:rPr>
                <w:sz w:val="16"/>
              </w:rPr>
              <w:t>24,096</w:t>
            </w:r>
          </w:p>
        </w:tc>
        <w:tc>
          <w:tcPr>
            <w:tcW w:type="dxa" w:w="1037"/>
          </w:tcPr>
          <w:p>
            <w:pPr>
              <w:spacing w:after="0"/>
              <w:jc w:val="right"/>
            </w:pPr>
            <w:r>
              <w:rPr>
                <w:sz w:val="16"/>
              </w:rPr>
              <w:t>$669,186</w:t>
            </w:r>
          </w:p>
        </w:tc>
        <w:tc>
          <w:tcPr>
            <w:tcW w:type="dxa" w:w="1126"/>
          </w:tcPr>
          <w:p>
            <w:pPr>
              <w:spacing w:after="0"/>
              <w:jc w:val="right"/>
            </w:pPr>
            <w:r>
              <w:rPr>
                <w:sz w:val="16"/>
              </w:rPr>
              <w:t>$1,653,041</w:t>
            </w:r>
          </w:p>
        </w:tc>
        <w:tc>
          <w:tcPr>
            <w:tcW w:type="dxa" w:w="1071"/>
          </w:tcPr>
          <w:p>
            <w:pPr>
              <w:spacing w:after="0"/>
              <w:jc w:val="right"/>
            </w:pPr>
            <w:r>
              <w:rPr>
                <w:sz w:val="16"/>
              </w:rPr>
              <w:t>$412,178</w:t>
            </w:r>
          </w:p>
        </w:tc>
        <w:tc>
          <w:tcPr>
            <w:tcW w:type="dxa" w:w="1305"/>
          </w:tcPr>
          <w:p>
            <w:pPr>
              <w:spacing w:after="0"/>
              <w:jc w:val="right"/>
            </w:pPr>
            <w:r>
              <w:rPr>
                <w:sz w:val="16"/>
              </w:rPr>
              <w:t>0.0109%</w:t>
            </w:r>
          </w:p>
        </w:tc>
        <w:tc>
          <w:tcPr>
            <w:tcW w:type="dxa" w:w="1244"/>
          </w:tcPr>
          <w:p>
            <w:pPr>
              <w:spacing w:after="0"/>
              <w:jc w:val="right"/>
            </w:pPr>
            <w:r>
              <w:rPr>
                <w:sz w:val="16"/>
              </w:rPr>
              <w:t>$3,012,000</w:t>
            </w:r>
          </w:p>
        </w:tc>
        <w:tc>
          <w:tcPr>
            <w:tcW w:type="dxa" w:w="1057"/>
          </w:tcPr>
          <w:p>
            <w:pPr>
              <w:spacing w:after="0"/>
              <w:jc w:val="right"/>
            </w:pPr>
            <w:r>
              <w:rPr>
                <w:sz w:val="16"/>
              </w:rPr>
              <w:t>$0</w:t>
            </w:r>
          </w:p>
        </w:tc>
        <w:tc>
          <w:tcPr>
            <w:tcW w:type="dxa" w:w="1230"/>
          </w:tcPr>
          <w:p>
            <w:pPr>
              <w:spacing w:after="0"/>
              <w:jc w:val="right"/>
            </w:pPr>
            <w:r>
              <w:rPr>
                <w:sz w:val="16"/>
              </w:rPr>
              <w:t>$577,868.02</w:t>
            </w:r>
          </w:p>
        </w:tc>
        <w:tc>
          <w:tcPr>
            <w:tcW w:type="dxa" w:w="126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$6,125,688,756</w:t>
            </w:r>
          </w:p>
        </w:tc>
        <w:tc>
          <w:tcPr>
            <w:tcW w:type="dxa" w:w="1215"/>
          </w:tcPr>
          <w:p>
            <w:pPr>
              <w:spacing w:after="0"/>
              <w:jc w:val="right"/>
            </w:pPr>
            <w:r>
              <w:rPr>
                <w:sz w:val="16"/>
              </w:rPr>
              <w:t>$963,615,360</w:t>
            </w:r>
          </w:p>
        </w:tc>
        <w:tc>
          <w:tcPr>
            <w:tcW w:type="dxa" w:w="1039"/>
          </w:tcPr>
          <w:p>
            <w:pPr>
              <w:spacing w:after="0"/>
              <w:jc w:val="right"/>
            </w:pPr>
            <w:r>
              <w:rPr>
                <w:sz w:val="16"/>
              </w:rPr>
              <w:t>24,096</w:t>
            </w:r>
          </w:p>
        </w:tc>
        <w:tc>
          <w:tcPr>
            <w:tcW w:type="dxa" w:w="1037"/>
          </w:tcPr>
          <w:p>
            <w:pPr>
              <w:spacing w:after="0"/>
              <w:jc w:val="right"/>
            </w:pPr>
            <w:r>
              <w:rPr>
                <w:sz w:val="16"/>
              </w:rPr>
              <w:t>$1,301,470</w:t>
            </w:r>
          </w:p>
        </w:tc>
        <w:tc>
          <w:tcPr>
            <w:tcW w:type="dxa" w:w="1126"/>
          </w:tcPr>
          <w:p>
            <w:pPr>
              <w:spacing w:after="0"/>
              <w:jc w:val="right"/>
            </w:pPr>
            <w:r>
              <w:rPr>
                <w:sz w:val="16"/>
              </w:rPr>
              <w:t>$47,696</w:t>
            </w:r>
          </w:p>
        </w:tc>
        <w:tc>
          <w:tcPr>
            <w:tcW w:type="dxa" w:w="1071"/>
          </w:tcPr>
          <w:p>
            <w:pPr>
              <w:spacing w:after="0"/>
              <w:jc w:val="right"/>
            </w:pPr>
            <w:r>
              <w:rPr>
                <w:sz w:val="16"/>
              </w:rPr>
              <w:t>$1,271,901</w:t>
            </w:r>
          </w:p>
        </w:tc>
        <w:tc>
          <w:tcPr>
            <w:tcW w:type="dxa" w:w="1305"/>
          </w:tcPr>
          <w:p>
            <w:pPr>
              <w:spacing w:after="0"/>
              <w:jc w:val="right"/>
            </w:pPr>
            <w:r>
              <w:rPr>
                <w:sz w:val="16"/>
              </w:rPr>
              <w:t>0.0212%</w:t>
            </w:r>
          </w:p>
        </w:tc>
        <w:tc>
          <w:tcPr>
            <w:tcW w:type="dxa" w:w="1244"/>
          </w:tcPr>
          <w:p>
            <w:pPr>
              <w:spacing w:after="0"/>
              <w:jc w:val="right"/>
            </w:pPr>
            <w:r>
              <w:rPr>
                <w:sz w:val="16"/>
              </w:rPr>
              <w:t>$2,225,000</w:t>
            </w:r>
          </w:p>
        </w:tc>
        <w:tc>
          <w:tcPr>
            <w:tcW w:type="dxa" w:w="1057"/>
          </w:tcPr>
          <w:p>
            <w:pPr>
              <w:spacing w:after="0"/>
              <w:jc w:val="right"/>
            </w:pPr>
          </w:p>
        </w:tc>
        <w:tc>
          <w:tcPr>
            <w:tcW w:type="dxa" w:w="1230"/>
          </w:tcPr>
          <w:p>
            <w:pPr>
              <w:spacing w:after="0"/>
              <w:jc w:val="right"/>
            </w:pPr>
            <w:r>
              <w:rPr>
                <w:sz w:val="16"/>
              </w:rPr>
              <w:t>$577,868.02</w:t>
            </w:r>
          </w:p>
        </w:tc>
        <w:tc>
          <w:tcPr>
            <w:tcW w:type="dxa" w:w="126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$935,012,319</w:t>
            </w:r>
          </w:p>
        </w:tc>
        <w:tc>
          <w:tcPr>
            <w:tcW w:type="dxa" w:w="1215"/>
          </w:tcPr>
          <w:p>
            <w:pPr>
              <w:spacing w:after="0"/>
              <w:jc w:val="right"/>
            </w:pPr>
            <w:r>
              <w:rPr>
                <w:sz w:val="16"/>
              </w:rPr>
              <w:t>$247,753,174</w:t>
            </w:r>
          </w:p>
        </w:tc>
        <w:tc>
          <w:tcPr>
            <w:tcW w:type="dxa" w:w="1039"/>
          </w:tcPr>
          <w:p>
            <w:pPr>
              <w:spacing w:after="0"/>
              <w:jc w:val="right"/>
            </w:pPr>
            <w:r>
              <w:rPr>
                <w:sz w:val="16"/>
              </w:rPr>
              <w:t>2,823</w:t>
            </w:r>
          </w:p>
        </w:tc>
        <w:tc>
          <w:tcPr>
            <w:tcW w:type="dxa" w:w="1037"/>
          </w:tcPr>
          <w:p>
            <w:pPr>
              <w:spacing w:after="0"/>
              <w:jc w:val="right"/>
            </w:pPr>
            <w:r>
              <w:rPr>
                <w:sz w:val="16"/>
              </w:rPr>
              <w:t>$115,093</w:t>
            </w:r>
          </w:p>
        </w:tc>
        <w:tc>
          <w:tcPr>
            <w:tcW w:type="dxa" w:w="1126"/>
          </w:tcPr>
          <w:p>
            <w:pPr>
              <w:spacing w:after="0"/>
              <w:jc w:val="right"/>
            </w:pPr>
            <w:r>
              <w:rPr>
                <w:sz w:val="16"/>
              </w:rPr>
              <w:t>$559</w:t>
            </w:r>
          </w:p>
        </w:tc>
        <w:tc>
          <w:tcPr>
            <w:tcW w:type="dxa" w:w="1071"/>
          </w:tcPr>
          <w:p>
            <w:pPr>
              <w:spacing w:after="0"/>
              <w:jc w:val="right"/>
            </w:pPr>
            <w:r>
              <w:rPr>
                <w:sz w:val="16"/>
              </w:rPr>
              <w:t>$3,025</w:t>
            </w:r>
          </w:p>
        </w:tc>
        <w:tc>
          <w:tcPr>
            <w:tcW w:type="dxa" w:w="1305"/>
          </w:tcPr>
          <w:p>
            <w:pPr>
              <w:spacing w:after="0"/>
              <w:jc w:val="right"/>
            </w:pPr>
            <w:r>
              <w:rPr>
                <w:sz w:val="16"/>
              </w:rPr>
              <w:t>0.0123%</w:t>
            </w:r>
          </w:p>
        </w:tc>
        <w:tc>
          <w:tcPr>
            <w:tcW w:type="dxa" w:w="1244"/>
          </w:tcPr>
          <w:p>
            <w:pPr>
              <w:spacing w:after="0"/>
              <w:jc w:val="right"/>
            </w:pPr>
          </w:p>
        </w:tc>
        <w:tc>
          <w:tcPr>
            <w:tcW w:type="dxa" w:w="1057"/>
          </w:tcPr>
          <w:p>
            <w:pPr>
              <w:spacing w:after="0"/>
              <w:jc w:val="right"/>
            </w:pPr>
            <w:r>
              <w:rPr>
                <w:sz w:val="16"/>
              </w:rPr>
              <w:t>$1,850,000</w:t>
            </w:r>
          </w:p>
        </w:tc>
        <w:tc>
          <w:tcPr>
            <w:tcW w:type="dxa" w:w="1230"/>
          </w:tcPr>
          <w:p>
            <w:pPr>
              <w:spacing w:after="0"/>
              <w:jc w:val="right"/>
            </w:pPr>
            <w:r>
              <w:rPr>
                <w:sz w:val="16"/>
              </w:rPr>
              <w:t>no Public Assistance recorded (1 declaration)</w:t>
            </w:r>
          </w:p>
        </w:tc>
        <w:tc>
          <w:tcPr>
            <w:tcW w:type="dxa" w:w="12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$6,125,688,756</w:t>
            </w:r>
          </w:p>
        </w:tc>
        <w:tc>
          <w:tcPr>
            <w:tcW w:type="dxa" w:w="1215"/>
          </w:tcPr>
          <w:p>
            <w:pPr>
              <w:spacing w:after="0"/>
              <w:jc w:val="right"/>
            </w:pPr>
            <w:r>
              <w:rPr>
                <w:sz w:val="16"/>
              </w:rPr>
              <w:t>$963,615,360</w:t>
            </w:r>
          </w:p>
        </w:tc>
        <w:tc>
          <w:tcPr>
            <w:tcW w:type="dxa" w:w="1039"/>
          </w:tcPr>
          <w:p>
            <w:pPr>
              <w:spacing w:after="0"/>
              <w:jc w:val="right"/>
            </w:pPr>
            <w:r>
              <w:rPr>
                <w:sz w:val="16"/>
              </w:rPr>
              <w:t>24,096</w:t>
            </w:r>
          </w:p>
        </w:tc>
        <w:tc>
          <w:tcPr>
            <w:tcW w:type="dxa" w:w="1037"/>
          </w:tcPr>
          <w:p>
            <w:pPr>
              <w:spacing w:after="0"/>
              <w:jc w:val="right"/>
            </w:pPr>
            <w:r>
              <w:rPr>
                <w:sz w:val="16"/>
              </w:rPr>
              <w:t>$59,829</w:t>
            </w:r>
          </w:p>
        </w:tc>
        <w:tc>
          <w:tcPr>
            <w:tcW w:type="dxa" w:w="1126"/>
          </w:tcPr>
          <w:p>
            <w:pPr>
              <w:spacing w:after="0"/>
              <w:jc w:val="right"/>
            </w:pPr>
            <w:r>
              <w:rPr>
                <w:sz w:val="16"/>
              </w:rPr>
              <w:t>$2,873</w:t>
            </w:r>
          </w:p>
        </w:tc>
        <w:tc>
          <w:tcPr>
            <w:tcW w:type="dxa" w:w="1071"/>
          </w:tcPr>
          <w:p>
            <w:pPr>
              <w:spacing w:after="0"/>
              <w:jc w:val="right"/>
            </w:pPr>
            <w:r>
              <w:rPr>
                <w:sz w:val="16"/>
              </w:rPr>
              <w:t>$365,043</w:t>
            </w:r>
          </w:p>
        </w:tc>
        <w:tc>
          <w:tcPr>
            <w:tcW w:type="dxa" w:w="1305"/>
          </w:tcPr>
          <w:p>
            <w:pPr>
              <w:spacing w:after="0"/>
              <w:jc w:val="right"/>
            </w:pPr>
            <w:r>
              <w:rPr>
                <w:sz w:val="16"/>
              </w:rPr>
              <w:t>0.000977%</w:t>
            </w:r>
          </w:p>
        </w:tc>
        <w:tc>
          <w:tcPr>
            <w:tcW w:type="dxa" w:w="1244"/>
          </w:tcPr>
          <w:p>
            <w:pPr>
              <w:spacing w:after="0"/>
              <w:jc w:val="right"/>
            </w:pPr>
          </w:p>
        </w:tc>
        <w:tc>
          <w:tcPr>
            <w:tcW w:type="dxa" w:w="1057"/>
          </w:tcPr>
          <w:p>
            <w:pPr>
              <w:spacing w:after="0"/>
              <w:jc w:val="right"/>
            </w:pPr>
            <w:r>
              <w:rPr>
                <w:sz w:val="16"/>
              </w:rPr>
              <w:t>$40,000</w:t>
            </w:r>
          </w:p>
        </w:tc>
        <w:tc>
          <w:tcPr>
            <w:tcW w:type="dxa" w:w="1230"/>
          </w:tcPr>
          <w:p>
            <w:pPr>
              <w:spacing w:after="0"/>
              <w:jc w:val="right"/>
            </w:pPr>
          </w:p>
        </w:tc>
        <w:tc>
          <w:tcPr>
            <w:tcW w:type="dxa" w:w="12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2022-08-27 (Storm Events through 2026-06-30): 56 county-coded records, 56 with a damage value recorded (including $0), $155,287,000; 48 zone-level records, 48 with a damage value recorded (including $0), $1,890,000 reported for the zone; Public Assistance: $577,868.02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24,096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$6,125,688,756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$963,615,360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$20,262,457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$3,151,413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Dawson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Cozad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Gothenburg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Overton village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Dawson County</w:t>
            </w:r>
          </w:p>
        </w:tc>
        <w:tc>
          <w:tcPr>
            <w:tcW w:type="dxa" w:w="1620"/>
          </w:tcPr>
          <w:p>
            <w:pPr>
              <w:spacing w:after="0"/>
              <w:jc w:val="left"/>
            </w:pPr>
            <w:r>
              <w:rPr>
                <w:sz w:val="16"/>
              </w:rPr>
              <w:t>310058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Cozad city</w:t>
            </w:r>
          </w:p>
        </w:tc>
        <w:tc>
          <w:tcPr>
            <w:tcW w:type="dxa" w:w="1620"/>
          </w:tcPr>
          <w:p>
            <w:pPr>
              <w:spacing w:after="0"/>
              <w:jc w:val="left"/>
            </w:pPr>
            <w:r>
              <w:rPr>
                <w:sz w:val="16"/>
              </w:rPr>
              <w:t>310059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Farnam village</w:t>
            </w:r>
          </w:p>
        </w:tc>
        <w:tc>
          <w:tcPr>
            <w:tcW w:type="dxa" w:w="1620"/>
          </w:tcPr>
          <w:p>
            <w:pPr>
              <w:spacing w:after="0"/>
              <w:jc w:val="left"/>
            </w:pPr>
            <w:r>
              <w:rPr>
                <w:sz w:val="16"/>
              </w:rPr>
              <w:t>310061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Gothenburg city</w:t>
            </w:r>
          </w:p>
        </w:tc>
        <w:tc>
          <w:tcPr>
            <w:tcW w:type="dxa" w:w="1620"/>
          </w:tcPr>
          <w:p>
            <w:pPr>
              <w:spacing w:after="0"/>
              <w:jc w:val="left"/>
            </w:pPr>
            <w:r>
              <w:rPr>
                <w:sz w:val="16"/>
              </w:rPr>
              <w:t>310062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Lexington city</w:t>
            </w:r>
          </w:p>
        </w:tc>
        <w:tc>
          <w:tcPr>
            <w:tcW w:type="dxa" w:w="1620"/>
          </w:tcPr>
          <w:p>
            <w:pPr>
              <w:spacing w:after="0"/>
              <w:jc w:val="left"/>
            </w:pPr>
            <w:r>
              <w:rPr>
                <w:sz w:val="16"/>
              </w:rPr>
              <w:t>310063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Dawson County, NE: risk-assessment baseline packet, release 2026-10 (data as of 2026-09-30; County FIPS 31047). Automated baseline. </w:t>
      </w:r>
      <w:hyperlink r:id="rId15">
        <w:r>
          <w:rPr>
            <w:color w:val="1F4E99"/>
            <w:sz w:val="17"/>
            <w:u w:val="single"/>
          </w:rPr>
          <w:t>https://hazardplain.org/ne/31047/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Dawson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Dawson County, NE: Risk-assessment baseline packet</dc:title>
  <dc:subject>Hazard Plain release 2026-10, as of 2026-09-30. Automated baseline</dc:subject>
  <dc:creator>Hazard Plain</dc:creator>
  <cp:keywords>Hazard Plain; hazard mitigation; risk assessment; 31047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