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Clay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Expires: </w:t>
      </w:r>
      <w:r>
        <w:rPr/>
        <w:t>2026-10-25</w:t>
      </w:r>
    </w:p>
    <w:p>
      <w:pPr>
        <w:keepNext/>
        <w:spacing w:after="40" w:before="0"/>
      </w:pPr>
      <w:r>
        <w:rPr>
          <w:b/>
        </w:rPr>
        <w:t xml:space="preserve">As of: </w:t>
      </w:r>
      <w:r>
        <w:rPr/>
        <w:t>2026-09-28</w:t>
      </w:r>
    </w:p>
    <w:p>
      <w:pPr>
        <w:keepNext/>
        <w:spacing w:after="40" w:before="0"/>
      </w:pPr>
      <w:r>
        <w:rPr>
          <w:b/>
        </w:rPr>
        <w:t xml:space="preserve">Days: </w:t>
      </w:r>
      <w:r>
        <w:rPr/>
        <w:t>27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DR-4822-NE, DR-4868-NE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3"/>
        <w:gridCol w:w="1522"/>
        <w:gridCol w:w="1440"/>
        <w:gridCol w:w="1552"/>
        <w:gridCol w:w="1762"/>
        <w:gridCol w:w="1351"/>
        <w:gridCol w:w="816"/>
        <w:gridCol w:w="2076"/>
        <w:gridCol w:w="1810"/>
      </w:tblGrid>
      <w:tr>
        <w:trPr>
          <w:cantSplit/>
          <w:tblHeader/>
        </w:trPr>
        <w:tc>
          <w:tcPr>
            <w:tcW w:type="dxa" w:w="1783"/>
            <w:shd w:val="clear" w:color="auto" w:fill="E8E8E8"/>
          </w:tcPr>
          <w:p>
            <w:pPr>
              <w:spacing w:after="0"/>
              <w:jc w:val="left"/>
            </w:pPr>
            <w:r>
              <w:rPr>
                <w:b/>
                <w:sz w:val="16"/>
              </w:rPr>
              <w:t>Jurisdiction</w:t>
            </w:r>
          </w:p>
        </w:tc>
        <w:tc>
          <w:tcPr>
            <w:tcW w:type="dxa" w:w="1522"/>
            <w:shd w:val="clear" w:color="auto" w:fill="E8E8E8"/>
          </w:tcPr>
          <w:p>
            <w:pPr>
              <w:spacing w:after="0"/>
              <w:jc w:val="left"/>
            </w:pPr>
            <w:r>
              <w:rPr>
                <w:b/>
                <w:sz w:val="16"/>
              </w:rPr>
              <w:t>Type</w:t>
            </w:r>
          </w:p>
        </w:tc>
        <w:tc>
          <w:tcPr>
            <w:tcW w:type="dxa" w:w="1440"/>
            <w:shd w:val="clear" w:color="auto" w:fill="E8E8E8"/>
          </w:tcPr>
          <w:p>
            <w:pPr>
              <w:spacing w:after="0"/>
              <w:jc w:val="left"/>
            </w:pPr>
            <w:r>
              <w:rPr>
                <w:b/>
                <w:sz w:val="16"/>
              </w:rPr>
              <w:t>Status</w:t>
            </w:r>
          </w:p>
        </w:tc>
        <w:tc>
          <w:tcPr>
            <w:tcW w:type="dxa" w:w="1552"/>
            <w:shd w:val="clear" w:color="auto" w:fill="E8E8E8"/>
          </w:tcPr>
          <w:p>
            <w:pPr>
              <w:spacing w:after="0"/>
              <w:jc w:val="left"/>
            </w:pPr>
            <w:r>
              <w:rPr>
                <w:b/>
                <w:sz w:val="16"/>
              </w:rPr>
              <w:t>Plan</w:t>
            </w:r>
          </w:p>
        </w:tc>
        <w:tc>
          <w:tcPr>
            <w:tcW w:type="dxa" w:w="1762"/>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6"/>
            <w:shd w:val="clear" w:color="auto" w:fill="E8E8E8"/>
          </w:tcPr>
          <w:p>
            <w:pPr>
              <w:spacing w:after="0"/>
              <w:jc w:val="left"/>
            </w:pPr>
            <w:r>
              <w:rPr>
                <w:b/>
                <w:sz w:val="16"/>
              </w:rPr>
              <w:t>Update underway</w:t>
            </w:r>
          </w:p>
        </w:tc>
        <w:tc>
          <w:tcPr>
            <w:tcW w:type="dxa" w:w="1810"/>
            <w:shd w:val="clear" w:color="auto" w:fill="E8E8E8"/>
          </w:tcPr>
          <w:p>
            <w:pPr>
              <w:spacing w:after="0"/>
              <w:jc w:val="left"/>
            </w:pPr>
            <w:r>
              <w:rPr>
                <w:b/>
                <w:sz w:val="16"/>
              </w:rPr>
              <w:t>Notes</w:t>
            </w:r>
          </w:p>
        </w:tc>
      </w:tr>
      <w:tr>
        <w:trPr>
          <w:cantSplit/>
        </w:trPr>
        <w:tc>
          <w:tcPr>
            <w:tcW w:type="dxa" w:w="1783"/>
          </w:tcPr>
          <w:p>
            <w:pPr>
              <w:spacing w:after="0"/>
              <w:jc w:val="left"/>
            </w:pPr>
            <w:r>
              <w:rPr>
                <w:sz w:val="16"/>
              </w:rPr>
              <w:t>Clay County</w:t>
            </w:r>
          </w:p>
        </w:tc>
        <w:tc>
          <w:tcPr>
            <w:tcW w:type="dxa" w:w="1522"/>
          </w:tcPr>
          <w:p>
            <w:pPr>
              <w:spacing w:after="0"/>
              <w:jc w:val="left"/>
            </w:pPr>
            <w:r>
              <w:rPr>
                <w:sz w:val="16"/>
              </w:rPr>
              <w:t>County</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2022-02-24</w:t>
            </w:r>
          </w:p>
        </w:tc>
      </w:tr>
      <w:tr>
        <w:trPr>
          <w:cantSplit/>
        </w:trPr>
        <w:tc>
          <w:tcPr>
            <w:tcW w:type="dxa" w:w="1783"/>
          </w:tcPr>
          <w:p>
            <w:pPr>
              <w:spacing w:after="0"/>
              <w:jc w:val="left"/>
            </w:pPr>
            <w:r>
              <w:rPr>
                <w:sz w:val="16"/>
              </w:rPr>
              <w:t>Clay Center city</w:t>
            </w:r>
          </w:p>
        </w:tc>
        <w:tc>
          <w:tcPr>
            <w:tcW w:type="dxa" w:w="1522"/>
          </w:tcPr>
          <w:p>
            <w:pPr>
              <w:spacing w:after="0"/>
              <w:jc w:val="left"/>
            </w:pPr>
            <w:r>
              <w:rPr>
                <w:sz w:val="16"/>
              </w:rPr>
              <w:t>City</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2021-11-30</w:t>
            </w:r>
          </w:p>
        </w:tc>
      </w:tr>
      <w:tr>
        <w:trPr>
          <w:cantSplit/>
        </w:trPr>
        <w:tc>
          <w:tcPr>
            <w:tcW w:type="dxa" w:w="1783"/>
          </w:tcPr>
          <w:p>
            <w:pPr>
              <w:spacing w:after="0"/>
              <w:jc w:val="left"/>
            </w:pPr>
            <w:r>
              <w:rPr>
                <w:sz w:val="16"/>
              </w:rPr>
              <w:t>Deweese village</w:t>
            </w:r>
          </w:p>
        </w:tc>
        <w:tc>
          <w:tcPr>
            <w:tcW w:type="dxa" w:w="1522"/>
          </w:tcPr>
          <w:p>
            <w:pPr>
              <w:spacing w:after="0"/>
              <w:jc w:val="left"/>
            </w:pPr>
            <w:r>
              <w:rPr>
                <w:sz w:val="16"/>
              </w:rPr>
              <w:t>Village</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2022-01-11</w:t>
            </w:r>
          </w:p>
        </w:tc>
      </w:tr>
      <w:tr>
        <w:trPr>
          <w:cantSplit/>
        </w:trPr>
        <w:tc>
          <w:tcPr>
            <w:tcW w:type="dxa" w:w="1783"/>
          </w:tcPr>
          <w:p>
            <w:pPr>
              <w:spacing w:after="0"/>
              <w:jc w:val="left"/>
            </w:pPr>
            <w:r>
              <w:rPr>
                <w:sz w:val="16"/>
              </w:rPr>
              <w:t>Edgar city</w:t>
            </w:r>
          </w:p>
        </w:tc>
        <w:tc>
          <w:tcPr>
            <w:tcW w:type="dxa" w:w="1522"/>
          </w:tcPr>
          <w:p>
            <w:pPr>
              <w:spacing w:after="0"/>
              <w:jc w:val="left"/>
            </w:pPr>
            <w:r>
              <w:rPr>
                <w:sz w:val="16"/>
              </w:rPr>
              <w:t>City</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2021-11-19</w:t>
            </w:r>
          </w:p>
        </w:tc>
      </w:tr>
      <w:tr>
        <w:trPr>
          <w:cantSplit/>
        </w:trPr>
        <w:tc>
          <w:tcPr>
            <w:tcW w:type="dxa" w:w="1783"/>
          </w:tcPr>
          <w:p>
            <w:pPr>
              <w:spacing w:after="0"/>
              <w:jc w:val="left"/>
            </w:pPr>
            <w:r>
              <w:rPr>
                <w:sz w:val="16"/>
              </w:rPr>
              <w:t>Fairfield city</w:t>
            </w:r>
          </w:p>
        </w:tc>
        <w:tc>
          <w:tcPr>
            <w:tcW w:type="dxa" w:w="1522"/>
          </w:tcPr>
          <w:p>
            <w:pPr>
              <w:spacing w:after="0"/>
              <w:jc w:val="left"/>
            </w:pPr>
            <w:r>
              <w:rPr>
                <w:sz w:val="16"/>
              </w:rPr>
              <w:t>City</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2022-03-01</w:t>
            </w:r>
          </w:p>
        </w:tc>
      </w:tr>
      <w:tr>
        <w:trPr>
          <w:cantSplit/>
        </w:trPr>
        <w:tc>
          <w:tcPr>
            <w:tcW w:type="dxa" w:w="1783"/>
          </w:tcPr>
          <w:p>
            <w:pPr>
              <w:spacing w:after="0"/>
              <w:jc w:val="left"/>
            </w:pPr>
            <w:r>
              <w:rPr>
                <w:sz w:val="16"/>
              </w:rPr>
              <w:t>Glenvil village</w:t>
            </w:r>
          </w:p>
        </w:tc>
        <w:tc>
          <w:tcPr>
            <w:tcW w:type="dxa" w:w="1522"/>
          </w:tcPr>
          <w:p>
            <w:pPr>
              <w:spacing w:after="0"/>
              <w:jc w:val="left"/>
            </w:pPr>
            <w:r>
              <w:rPr>
                <w:sz w:val="16"/>
              </w:rPr>
              <w:t>Village</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2021-11-30</w:t>
            </w:r>
          </w:p>
        </w:tc>
      </w:tr>
      <w:tr>
        <w:trPr>
          <w:cantSplit/>
        </w:trPr>
        <w:tc>
          <w:tcPr>
            <w:tcW w:type="dxa" w:w="1783"/>
          </w:tcPr>
          <w:p>
            <w:pPr>
              <w:spacing w:after="0"/>
              <w:jc w:val="left"/>
            </w:pPr>
            <w:r>
              <w:rPr>
                <w:sz w:val="16"/>
              </w:rPr>
              <w:t>Harvard city</w:t>
            </w:r>
          </w:p>
        </w:tc>
        <w:tc>
          <w:tcPr>
            <w:tcW w:type="dxa" w:w="1522"/>
          </w:tcPr>
          <w:p>
            <w:pPr>
              <w:spacing w:after="0"/>
              <w:jc w:val="left"/>
            </w:pPr>
            <w:r>
              <w:rPr>
                <w:sz w:val="16"/>
              </w:rPr>
              <w:t>City</w:t>
            </w:r>
          </w:p>
        </w:tc>
        <w:tc>
          <w:tcPr>
            <w:tcW w:type="dxa" w:w="1440"/>
          </w:tcPr>
          <w:p>
            <w:pPr>
              <w:spacing w:after="0"/>
              <w:jc w:val="left"/>
            </w:pPr>
            <w:r>
              <w:rPr>
                <w:sz w:val="16"/>
              </w:rPr>
              <w:t>Plan 107750 approved 2021-10-25, pending adoption here; not yet eligible</w:t>
            </w:r>
          </w:p>
        </w:tc>
        <w:tc>
          <w:tcPr>
            <w:tcW w:type="dxa" w:w="1552"/>
          </w:tcPr>
          <w:p>
            <w:pPr>
              <w:spacing w:after="0"/>
              <w:jc w:val="left"/>
            </w:pPr>
            <w:r>
              <w:rPr>
                <w:sz w:val="16"/>
              </w:rPr>
              <w:t>Little Blue/Lower Big Blue Natural Resource District (FEMA plan 107750), pending adoption here</w:t>
            </w:r>
          </w:p>
        </w:tc>
        <w:tc>
          <w:tcPr>
            <w:tcW w:type="dxa" w:w="1762"/>
          </w:tcPr>
          <w:p>
            <w:pPr>
              <w:spacing w:after="0"/>
              <w:jc w:val="left"/>
            </w:pPr>
            <w:r>
              <w:rPr>
                <w:sz w:val="16"/>
              </w:rPr>
              <w:t>2021-10-25 by FEMA; not yet adopted here</w:t>
            </w:r>
          </w:p>
        </w:tc>
        <w:tc>
          <w:tcPr>
            <w:tcW w:type="dxa" w:w="1351"/>
          </w:tcPr>
          <w:p>
            <w:pPr>
              <w:spacing w:after="0"/>
              <w:jc w:val="left"/>
            </w:pPr>
            <w:r>
              <w:rPr>
                <w:sz w:val="16"/>
              </w:rPr>
              <w:t>2026-10-25 once adopted</w:t>
            </w:r>
          </w:p>
        </w:tc>
        <w:tc>
          <w:tcPr>
            <w:tcW w:type="dxa" w:w="816"/>
          </w:tcPr>
          <w:p>
            <w:pPr>
              <w:spacing w:after="0"/>
              <w:jc w:val="right"/>
            </w:pPr>
          </w:p>
        </w:tc>
        <w:tc>
          <w:tcPr>
            <w:tcW w:type="dxa" w:w="2076"/>
          </w:tcPr>
          <w:p>
            <w:pPr>
              <w:spacing w:after="0"/>
              <w:jc w:val="left"/>
            </w:pPr>
            <w:r>
              <w:rPr>
                <w:sz w:val="16"/>
              </w:rPr>
              <w:t>FEMA tracker shows a plan approvable pending adoption</w:t>
            </w:r>
          </w:p>
        </w:tc>
        <w:tc>
          <w:tcPr>
            <w:tcW w:type="dxa" w:w="1810"/>
          </w:tcPr>
          <w:p>
            <w:pPr>
              <w:spacing w:after="0"/>
              <w:jc w:val="left"/>
            </w:pPr>
            <w:r>
              <w:rPr>
                <w:sz w:val="16"/>
              </w:rPr>
              <w:t>Not yet eligible: adopt the approved plan.</w:t>
            </w:r>
          </w:p>
        </w:tc>
      </w:tr>
      <w:tr>
        <w:trPr>
          <w:cantSplit/>
        </w:trPr>
        <w:tc>
          <w:tcPr>
            <w:tcW w:type="dxa" w:w="1783"/>
          </w:tcPr>
          <w:p>
            <w:pPr>
              <w:spacing w:after="0"/>
              <w:jc w:val="left"/>
            </w:pPr>
            <w:r>
              <w:rPr>
                <w:sz w:val="16"/>
              </w:rPr>
              <w:t>Ong village</w:t>
            </w:r>
          </w:p>
        </w:tc>
        <w:tc>
          <w:tcPr>
            <w:tcW w:type="dxa" w:w="1522"/>
          </w:tcPr>
          <w:p>
            <w:pPr>
              <w:spacing w:after="0"/>
              <w:jc w:val="left"/>
            </w:pPr>
            <w:r>
              <w:rPr>
                <w:sz w:val="16"/>
              </w:rPr>
              <w:t>Village</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2022-01-18</w:t>
            </w:r>
          </w:p>
        </w:tc>
      </w:tr>
      <w:tr>
        <w:trPr>
          <w:cantSplit/>
        </w:trPr>
        <w:tc>
          <w:tcPr>
            <w:tcW w:type="dxa" w:w="1783"/>
          </w:tcPr>
          <w:p>
            <w:pPr>
              <w:spacing w:after="0"/>
              <w:jc w:val="left"/>
            </w:pPr>
            <w:r>
              <w:rPr>
                <w:sz w:val="16"/>
              </w:rPr>
              <w:t>Saronville village</w:t>
            </w:r>
          </w:p>
        </w:tc>
        <w:tc>
          <w:tcPr>
            <w:tcW w:type="dxa" w:w="1522"/>
          </w:tcPr>
          <w:p>
            <w:pPr>
              <w:spacing w:after="0"/>
              <w:jc w:val="left"/>
            </w:pPr>
            <w:r>
              <w:rPr>
                <w:sz w:val="16"/>
              </w:rPr>
              <w:t>Village</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2022-01-18</w:t>
            </w:r>
          </w:p>
        </w:tc>
      </w:tr>
      <w:tr>
        <w:trPr>
          <w:cantSplit/>
        </w:trPr>
        <w:tc>
          <w:tcPr>
            <w:tcW w:type="dxa" w:w="1783"/>
          </w:tcPr>
          <w:p>
            <w:pPr>
              <w:spacing w:after="0"/>
              <w:jc w:val="left"/>
            </w:pPr>
            <w:r>
              <w:rPr>
                <w:sz w:val="16"/>
              </w:rPr>
              <w:t>Sutton city</w:t>
            </w:r>
          </w:p>
        </w:tc>
        <w:tc>
          <w:tcPr>
            <w:tcW w:type="dxa" w:w="1522"/>
          </w:tcPr>
          <w:p>
            <w:pPr>
              <w:spacing w:after="0"/>
              <w:jc w:val="left"/>
            </w:pPr>
            <w:r>
              <w:rPr>
                <w:sz w:val="16"/>
              </w:rPr>
              <w:t>City</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2022-01-31</w:t>
            </w:r>
          </w:p>
        </w:tc>
      </w:tr>
      <w:tr>
        <w:trPr>
          <w:cantSplit/>
        </w:trPr>
        <w:tc>
          <w:tcPr>
            <w:tcW w:type="dxa" w:w="1783"/>
          </w:tcPr>
          <w:p>
            <w:pPr>
              <w:spacing w:after="0"/>
              <w:jc w:val="left"/>
            </w:pPr>
            <w:r>
              <w:rPr>
                <w:sz w:val="16"/>
              </w:rPr>
              <w:t>Trumbull village</w:t>
            </w:r>
          </w:p>
        </w:tc>
        <w:tc>
          <w:tcPr>
            <w:tcW w:type="dxa" w:w="1522"/>
          </w:tcPr>
          <w:p>
            <w:pPr>
              <w:spacing w:after="0"/>
              <w:jc w:val="left"/>
            </w:pPr>
            <w:r>
              <w:rPr>
                <w:sz w:val="16"/>
              </w:rPr>
              <w:t>Village</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2021-11-19</w:t>
            </w:r>
          </w:p>
        </w:tc>
      </w:tr>
      <w:tr>
        <w:trPr>
          <w:cantSplit/>
        </w:trPr>
        <w:tc>
          <w:tcPr>
            <w:tcW w:type="dxa" w:w="1783"/>
          </w:tcPr>
          <w:p>
            <w:pPr>
              <w:spacing w:after="0"/>
              <w:jc w:val="left"/>
            </w:pPr>
            <w:r>
              <w:rPr>
                <w:sz w:val="16"/>
              </w:rPr>
              <w:t>Adams Central Public Schools</w:t>
            </w:r>
          </w:p>
        </w:tc>
        <w:tc>
          <w:tcPr>
            <w:tcW w:type="dxa" w:w="1522"/>
          </w:tcPr>
          <w:p>
            <w:pPr>
              <w:spacing w:after="0"/>
              <w:jc w:val="left"/>
            </w:pPr>
            <w:r>
              <w:rPr>
                <w:sz w:val="16"/>
              </w:rPr>
              <w:t>School/School District</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2022-08-23</w:t>
            </w:r>
          </w:p>
        </w:tc>
      </w:tr>
      <w:tr>
        <w:trPr>
          <w:cantSplit/>
        </w:trPr>
        <w:tc>
          <w:tcPr>
            <w:tcW w:type="dxa" w:w="1783"/>
          </w:tcPr>
          <w:p>
            <w:pPr>
              <w:spacing w:after="0"/>
              <w:jc w:val="left"/>
            </w:pPr>
            <w:r>
              <w:rPr>
                <w:sz w:val="16"/>
              </w:rPr>
              <w:t>Bruning-Davenport Unified School System</w:t>
            </w:r>
          </w:p>
        </w:tc>
        <w:tc>
          <w:tcPr>
            <w:tcW w:type="dxa" w:w="1522"/>
          </w:tcPr>
          <w:p>
            <w:pPr>
              <w:spacing w:after="0"/>
              <w:jc w:val="left"/>
            </w:pPr>
            <w:r>
              <w:rPr>
                <w:sz w:val="16"/>
              </w:rPr>
              <w:t>School/School District</w:t>
            </w:r>
          </w:p>
        </w:tc>
        <w:tc>
          <w:tcPr>
            <w:tcW w:type="dxa" w:w="1440"/>
          </w:tcPr>
          <w:p>
            <w:pPr>
              <w:spacing w:after="0"/>
              <w:jc w:val="left"/>
            </w:pPr>
            <w:r>
              <w:rPr>
                <w:sz w:val="16"/>
              </w:rPr>
              <w:t>Plan 107750 approved 2021-10-25, pending adoption here; not yet eligible</w:t>
            </w:r>
          </w:p>
        </w:tc>
        <w:tc>
          <w:tcPr>
            <w:tcW w:type="dxa" w:w="1552"/>
          </w:tcPr>
          <w:p>
            <w:pPr>
              <w:spacing w:after="0"/>
              <w:jc w:val="left"/>
            </w:pPr>
            <w:r>
              <w:rPr>
                <w:sz w:val="16"/>
              </w:rPr>
              <w:t>Little Blue/Lower Big Blue Natural Resource District (FEMA plan 107750), pending adoption here</w:t>
            </w:r>
          </w:p>
        </w:tc>
        <w:tc>
          <w:tcPr>
            <w:tcW w:type="dxa" w:w="1762"/>
          </w:tcPr>
          <w:p>
            <w:pPr>
              <w:spacing w:after="0"/>
              <w:jc w:val="left"/>
            </w:pPr>
            <w:r>
              <w:rPr>
                <w:sz w:val="16"/>
              </w:rPr>
              <w:t>2021-10-25 by FEMA; not yet adopted here</w:t>
            </w:r>
          </w:p>
        </w:tc>
        <w:tc>
          <w:tcPr>
            <w:tcW w:type="dxa" w:w="1351"/>
          </w:tcPr>
          <w:p>
            <w:pPr>
              <w:spacing w:after="0"/>
              <w:jc w:val="left"/>
            </w:pPr>
            <w:r>
              <w:rPr>
                <w:sz w:val="16"/>
              </w:rPr>
              <w:t>2026-10-25 once adopted</w:t>
            </w:r>
          </w:p>
        </w:tc>
        <w:tc>
          <w:tcPr>
            <w:tcW w:type="dxa" w:w="816"/>
          </w:tcPr>
          <w:p>
            <w:pPr>
              <w:spacing w:after="0"/>
              <w:jc w:val="right"/>
            </w:pPr>
          </w:p>
        </w:tc>
        <w:tc>
          <w:tcPr>
            <w:tcW w:type="dxa" w:w="2076"/>
          </w:tcPr>
          <w:p>
            <w:pPr>
              <w:spacing w:after="0"/>
              <w:jc w:val="left"/>
            </w:pPr>
            <w:r>
              <w:rPr>
                <w:sz w:val="16"/>
              </w:rPr>
              <w:t>FEMA tracker shows a plan approvable pending adoption</w:t>
            </w:r>
          </w:p>
        </w:tc>
        <w:tc>
          <w:tcPr>
            <w:tcW w:type="dxa" w:w="1810"/>
          </w:tcPr>
          <w:p>
            <w:pPr>
              <w:spacing w:after="0"/>
              <w:jc w:val="left"/>
            </w:pPr>
            <w:r>
              <w:rPr>
                <w:sz w:val="16"/>
              </w:rPr>
              <w:t>Not yet eligible: adopt the approved plan.</w:t>
            </w:r>
          </w:p>
        </w:tc>
      </w:tr>
      <w:tr>
        <w:trPr>
          <w:cantSplit/>
        </w:trPr>
        <w:tc>
          <w:tcPr>
            <w:tcW w:type="dxa" w:w="1783"/>
          </w:tcPr>
          <w:p>
            <w:pPr>
              <w:spacing w:after="0"/>
              <w:jc w:val="left"/>
            </w:pPr>
            <w:r>
              <w:rPr>
                <w:sz w:val="16"/>
              </w:rPr>
              <w:t>Harvard Public Schools</w:t>
            </w:r>
          </w:p>
        </w:tc>
        <w:tc>
          <w:tcPr>
            <w:tcW w:type="dxa" w:w="1522"/>
          </w:tcPr>
          <w:p>
            <w:pPr>
              <w:spacing w:after="0"/>
              <w:jc w:val="left"/>
            </w:pPr>
            <w:r>
              <w:rPr>
                <w:sz w:val="16"/>
              </w:rPr>
              <w:t>School/School District</w:t>
            </w:r>
          </w:p>
        </w:tc>
        <w:tc>
          <w:tcPr>
            <w:tcW w:type="dxa" w:w="1440"/>
          </w:tcPr>
          <w:p>
            <w:pPr>
              <w:spacing w:after="0"/>
              <w:jc w:val="left"/>
            </w:pPr>
            <w:r>
              <w:rPr>
                <w:sz w:val="16"/>
              </w:rPr>
              <w:t>Plan 107750 approved 2021-10-25, pending adoption here; not yet eligible</w:t>
            </w:r>
          </w:p>
        </w:tc>
        <w:tc>
          <w:tcPr>
            <w:tcW w:type="dxa" w:w="1552"/>
          </w:tcPr>
          <w:p>
            <w:pPr>
              <w:spacing w:after="0"/>
              <w:jc w:val="left"/>
            </w:pPr>
            <w:r>
              <w:rPr>
                <w:sz w:val="16"/>
              </w:rPr>
              <w:t>Little Blue/Lower Big Blue Natural Resource District (FEMA plan 107750), pending adoption here</w:t>
            </w:r>
          </w:p>
        </w:tc>
        <w:tc>
          <w:tcPr>
            <w:tcW w:type="dxa" w:w="1762"/>
          </w:tcPr>
          <w:p>
            <w:pPr>
              <w:spacing w:after="0"/>
              <w:jc w:val="left"/>
            </w:pPr>
            <w:r>
              <w:rPr>
                <w:sz w:val="16"/>
              </w:rPr>
              <w:t>2021-10-25 by FEMA; not yet adopted here</w:t>
            </w:r>
          </w:p>
        </w:tc>
        <w:tc>
          <w:tcPr>
            <w:tcW w:type="dxa" w:w="1351"/>
          </w:tcPr>
          <w:p>
            <w:pPr>
              <w:spacing w:after="0"/>
              <w:jc w:val="left"/>
            </w:pPr>
            <w:r>
              <w:rPr>
                <w:sz w:val="16"/>
              </w:rPr>
              <w:t>2026-10-25 once adopted</w:t>
            </w:r>
          </w:p>
        </w:tc>
        <w:tc>
          <w:tcPr>
            <w:tcW w:type="dxa" w:w="816"/>
          </w:tcPr>
          <w:p>
            <w:pPr>
              <w:spacing w:after="0"/>
              <w:jc w:val="right"/>
            </w:pPr>
          </w:p>
        </w:tc>
        <w:tc>
          <w:tcPr>
            <w:tcW w:type="dxa" w:w="2076"/>
          </w:tcPr>
          <w:p>
            <w:pPr>
              <w:spacing w:after="0"/>
              <w:jc w:val="left"/>
            </w:pPr>
            <w:r>
              <w:rPr>
                <w:sz w:val="16"/>
              </w:rPr>
              <w:t>FEMA tracker shows a plan approvable pending adoption</w:t>
            </w:r>
          </w:p>
        </w:tc>
        <w:tc>
          <w:tcPr>
            <w:tcW w:type="dxa" w:w="1810"/>
          </w:tcPr>
          <w:p>
            <w:pPr>
              <w:spacing w:after="0"/>
              <w:jc w:val="left"/>
            </w:pPr>
            <w:r>
              <w:rPr>
                <w:sz w:val="16"/>
              </w:rPr>
              <w:t>Not yet eligible: adopt the approved plan.</w:t>
            </w:r>
          </w:p>
        </w:tc>
      </w:tr>
      <w:tr>
        <w:trPr>
          <w:cantSplit/>
        </w:trPr>
        <w:tc>
          <w:tcPr>
            <w:tcW w:type="dxa" w:w="1783"/>
          </w:tcPr>
          <w:p>
            <w:pPr>
              <w:spacing w:after="0"/>
              <w:jc w:val="left"/>
            </w:pPr>
            <w:r>
              <w:rPr>
                <w:sz w:val="16"/>
              </w:rPr>
              <w:t>South Central Nebraska Unified 5</w:t>
            </w:r>
          </w:p>
        </w:tc>
        <w:tc>
          <w:tcPr>
            <w:tcW w:type="dxa" w:w="1522"/>
          </w:tcPr>
          <w:p>
            <w:pPr>
              <w:spacing w:after="0"/>
              <w:jc w:val="left"/>
            </w:pPr>
            <w:r>
              <w:rPr>
                <w:sz w:val="16"/>
              </w:rPr>
              <w:t>School/School District</w:t>
            </w:r>
          </w:p>
        </w:tc>
        <w:tc>
          <w:tcPr>
            <w:tcW w:type="dxa" w:w="1440"/>
          </w:tcPr>
          <w:p>
            <w:pPr>
              <w:spacing w:after="0"/>
              <w:jc w:val="left"/>
            </w:pPr>
            <w:r>
              <w:rPr>
                <w:sz w:val="16"/>
              </w:rPr>
              <w:t>Approved, expires 2026-10-25</w:t>
            </w:r>
          </w:p>
        </w:tc>
        <w:tc>
          <w:tcPr>
            <w:tcW w:type="dxa" w:w="1552"/>
          </w:tcPr>
          <w:p>
            <w:pPr>
              <w:spacing w:after="0"/>
              <w:jc w:val="left"/>
            </w:pPr>
            <w:r>
              <w:rPr>
                <w:sz w:val="16"/>
              </w:rPr>
              <w:t>Little Blue/Lower Big Blue Natural Resource District (FEMA plan 107750)</w:t>
            </w:r>
          </w:p>
        </w:tc>
        <w:tc>
          <w:tcPr>
            <w:tcW w:type="dxa" w:w="1762"/>
          </w:tcPr>
          <w:p>
            <w:pPr>
              <w:spacing w:after="0"/>
              <w:jc w:val="left"/>
            </w:pPr>
            <w:r>
              <w:rPr>
                <w:sz w:val="16"/>
              </w:rPr>
              <w:t>2021-10-25</w:t>
            </w:r>
          </w:p>
        </w:tc>
        <w:tc>
          <w:tcPr>
            <w:tcW w:type="dxa" w:w="1351"/>
          </w:tcPr>
          <w:p>
            <w:pPr>
              <w:spacing w:after="0"/>
              <w:jc w:val="left"/>
            </w:pPr>
            <w:r>
              <w:rPr>
                <w:sz w:val="16"/>
              </w:rPr>
              <w:t>2026-10-25</w:t>
            </w:r>
          </w:p>
        </w:tc>
        <w:tc>
          <w:tcPr>
            <w:tcW w:type="dxa" w:w="816"/>
          </w:tcPr>
          <w:p>
            <w:pPr>
              <w:spacing w:after="0"/>
              <w:jc w:val="right"/>
            </w:pPr>
            <w:r>
              <w:rPr>
                <w:sz w:val="16"/>
              </w:rPr>
              <w:t>27</w:t>
            </w:r>
          </w:p>
        </w:tc>
        <w:tc>
          <w:tcPr>
            <w:tcW w:type="dxa" w:w="2076"/>
          </w:tcPr>
          <w:p>
            <w:pPr>
              <w:spacing w:after="0"/>
              <w:jc w:val="left"/>
            </w:pPr>
          </w:p>
        </w:tc>
        <w:tc>
          <w:tcPr>
            <w:tcW w:type="dxa" w:w="1810"/>
          </w:tcPr>
          <w:p>
            <w:pPr>
              <w:spacing w:after="0"/>
              <w:jc w:val="left"/>
            </w:pPr>
            <w:r>
              <w:rPr>
                <w:sz w:val="16"/>
              </w:rPr>
              <w:t>member approved 2022-11-19</w:t>
            </w:r>
          </w:p>
        </w:tc>
      </w:tr>
      <w:tr>
        <w:trPr>
          <w:cantSplit/>
        </w:trPr>
        <w:tc>
          <w:tcPr>
            <w:tcW w:type="dxa" w:w="1783"/>
          </w:tcPr>
          <w:p>
            <w:pPr>
              <w:spacing w:after="0"/>
              <w:jc w:val="left"/>
            </w:pPr>
            <w:r>
              <w:rPr>
                <w:sz w:val="16"/>
              </w:rPr>
              <w:t>Sutton Public Schools</w:t>
            </w:r>
          </w:p>
        </w:tc>
        <w:tc>
          <w:tcPr>
            <w:tcW w:type="dxa" w:w="1522"/>
          </w:tcPr>
          <w:p>
            <w:pPr>
              <w:spacing w:after="0"/>
              <w:jc w:val="left"/>
            </w:pPr>
            <w:r>
              <w:rPr>
                <w:sz w:val="16"/>
              </w:rPr>
              <w:t>School/School District</w:t>
            </w:r>
          </w:p>
        </w:tc>
        <w:tc>
          <w:tcPr>
            <w:tcW w:type="dxa" w:w="1440"/>
          </w:tcPr>
          <w:p>
            <w:pPr>
              <w:spacing w:after="0"/>
              <w:jc w:val="left"/>
            </w:pPr>
            <w:r>
              <w:rPr>
                <w:sz w:val="16"/>
              </w:rPr>
              <w:t>Plan 107750 approved 2021-10-25, pending adoption here; not yet eligible</w:t>
            </w:r>
          </w:p>
        </w:tc>
        <w:tc>
          <w:tcPr>
            <w:tcW w:type="dxa" w:w="1552"/>
          </w:tcPr>
          <w:p>
            <w:pPr>
              <w:spacing w:after="0"/>
              <w:jc w:val="left"/>
            </w:pPr>
            <w:r>
              <w:rPr>
                <w:sz w:val="16"/>
              </w:rPr>
              <w:t>Little Blue/Lower Big Blue Natural Resource District (FEMA plan 107750), pending adoption here</w:t>
            </w:r>
          </w:p>
        </w:tc>
        <w:tc>
          <w:tcPr>
            <w:tcW w:type="dxa" w:w="1762"/>
          </w:tcPr>
          <w:p>
            <w:pPr>
              <w:spacing w:after="0"/>
              <w:jc w:val="left"/>
            </w:pPr>
            <w:r>
              <w:rPr>
                <w:sz w:val="16"/>
              </w:rPr>
              <w:t>2021-10-25 by FEMA; not yet adopted here</w:t>
            </w:r>
          </w:p>
        </w:tc>
        <w:tc>
          <w:tcPr>
            <w:tcW w:type="dxa" w:w="1351"/>
          </w:tcPr>
          <w:p>
            <w:pPr>
              <w:spacing w:after="0"/>
              <w:jc w:val="left"/>
            </w:pPr>
            <w:r>
              <w:rPr>
                <w:sz w:val="16"/>
              </w:rPr>
              <w:t>2026-10-25 once adopted</w:t>
            </w:r>
          </w:p>
        </w:tc>
        <w:tc>
          <w:tcPr>
            <w:tcW w:type="dxa" w:w="816"/>
          </w:tcPr>
          <w:p>
            <w:pPr>
              <w:spacing w:after="0"/>
              <w:jc w:val="right"/>
            </w:pPr>
          </w:p>
        </w:tc>
        <w:tc>
          <w:tcPr>
            <w:tcW w:type="dxa" w:w="2076"/>
          </w:tcPr>
          <w:p>
            <w:pPr>
              <w:spacing w:after="0"/>
              <w:jc w:val="left"/>
            </w:pPr>
            <w:r>
              <w:rPr>
                <w:sz w:val="16"/>
              </w:rPr>
              <w:t>FEMA tracker shows a plan approvable pending adoption</w:t>
            </w:r>
          </w:p>
        </w:tc>
        <w:tc>
          <w:tcPr>
            <w:tcW w:type="dxa" w:w="1810"/>
          </w:tcPr>
          <w:p>
            <w:pPr>
              <w:spacing w:after="0"/>
              <w:jc w:val="left"/>
            </w:pPr>
            <w:r>
              <w:rPr>
                <w:sz w:val="16"/>
              </w:rPr>
              <w:t>Not yet eligible: adopt the approved plan.</w:t>
            </w:r>
          </w:p>
        </w:tc>
      </w:tr>
      <w:tr>
        <w:trPr>
          <w:cantSplit/>
        </w:trPr>
        <w:tc>
          <w:tcPr>
            <w:tcW w:type="dxa" w:w="1783"/>
          </w:tcPr>
          <w:p>
            <w:pPr>
              <w:spacing w:after="0"/>
              <w:jc w:val="left"/>
            </w:pPr>
            <w:r>
              <w:rPr>
                <w:sz w:val="16"/>
              </w:rPr>
              <w:t>Clay Center School District</w:t>
            </w:r>
          </w:p>
        </w:tc>
        <w:tc>
          <w:tcPr>
            <w:tcW w:type="dxa" w:w="1522"/>
          </w:tcPr>
          <w:p>
            <w:pPr>
              <w:spacing w:after="0"/>
              <w:jc w:val="left"/>
            </w:pPr>
            <w:r>
              <w:rPr>
                <w:sz w:val="16"/>
              </w:rPr>
              <w:t>School/School District</w:t>
            </w:r>
          </w:p>
        </w:tc>
        <w:tc>
          <w:tcPr>
            <w:tcW w:type="dxa" w:w="1440"/>
          </w:tcPr>
          <w:p>
            <w:pPr>
              <w:spacing w:after="0"/>
              <w:jc w:val="left"/>
            </w:pPr>
            <w:r>
              <w:rPr>
                <w:sz w:val="16"/>
              </w:rPr>
              <w:t>Plan 107750 approved 2021-10-25, pending adoption here; not yet eligible</w:t>
            </w:r>
          </w:p>
        </w:tc>
        <w:tc>
          <w:tcPr>
            <w:tcW w:type="dxa" w:w="1552"/>
          </w:tcPr>
          <w:p>
            <w:pPr>
              <w:spacing w:after="0"/>
              <w:jc w:val="left"/>
            </w:pPr>
            <w:r>
              <w:rPr>
                <w:sz w:val="16"/>
              </w:rPr>
              <w:t>Little Blue/Lower Big Blue Natural Resource District (FEMA plan 107750), pending adoption here</w:t>
            </w:r>
          </w:p>
        </w:tc>
        <w:tc>
          <w:tcPr>
            <w:tcW w:type="dxa" w:w="1762"/>
          </w:tcPr>
          <w:p>
            <w:pPr>
              <w:spacing w:after="0"/>
              <w:jc w:val="left"/>
            </w:pPr>
            <w:r>
              <w:rPr>
                <w:sz w:val="16"/>
              </w:rPr>
              <w:t>2021-10-25 by FEMA; not yet adopted here</w:t>
            </w:r>
          </w:p>
        </w:tc>
        <w:tc>
          <w:tcPr>
            <w:tcW w:type="dxa" w:w="1351"/>
          </w:tcPr>
          <w:p>
            <w:pPr>
              <w:spacing w:after="0"/>
              <w:jc w:val="left"/>
            </w:pPr>
            <w:r>
              <w:rPr>
                <w:sz w:val="16"/>
              </w:rPr>
              <w:t>2026-10-25 once adopted</w:t>
            </w:r>
          </w:p>
        </w:tc>
        <w:tc>
          <w:tcPr>
            <w:tcW w:type="dxa" w:w="816"/>
          </w:tcPr>
          <w:p>
            <w:pPr>
              <w:spacing w:after="0"/>
              <w:jc w:val="right"/>
            </w:pPr>
          </w:p>
        </w:tc>
        <w:tc>
          <w:tcPr>
            <w:tcW w:type="dxa" w:w="2076"/>
          </w:tcPr>
          <w:p>
            <w:pPr>
              <w:spacing w:after="0"/>
              <w:jc w:val="left"/>
            </w:pPr>
            <w:r>
              <w:rPr>
                <w:sz w:val="16"/>
              </w:rPr>
              <w:t>FEMA tracker shows a plan approvable pending adoption</w:t>
            </w:r>
          </w:p>
        </w:tc>
        <w:tc>
          <w:tcPr>
            <w:tcW w:type="dxa" w:w="1810"/>
          </w:tcPr>
          <w:p>
            <w:pPr>
              <w:spacing w:after="0"/>
              <w:jc w:val="left"/>
            </w:pPr>
            <w:r>
              <w:rPr>
                <w:sz w:val="16"/>
              </w:rPr>
              <w:t>Not yet eligible: adopt the approved plan.</w:t>
            </w:r>
          </w:p>
        </w:tc>
      </w:tr>
    </w:tbl>
    <w:p>
      <w:pPr>
        <w:spacing w:after="40" w:before="60"/>
      </w:pPr>
      <w:r>
        <w:rPr>
          <w:sz w:val="15"/>
        </w:rPr>
        <w:t>Plan 107750 lists 94 other participants not on this page, 17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Hail</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$1,154,999</w:t>
            </w:r>
          </w:p>
        </w:tc>
        <w:tc>
          <w:tcPr>
            <w:tcW w:type="dxa" w:w="1126"/>
          </w:tcPr>
          <w:p>
            <w:pPr>
              <w:spacing w:after="0"/>
              <w:jc w:val="right"/>
            </w:pPr>
            <w:r>
              <w:rPr>
                <w:sz w:val="16"/>
              </w:rPr>
              <w:t>$7,312,393</w:t>
            </w:r>
          </w:p>
        </w:tc>
        <w:tc>
          <w:tcPr>
            <w:tcW w:type="dxa" w:w="1346"/>
          </w:tcPr>
          <w:p>
            <w:pPr>
              <w:spacing w:after="0"/>
              <w:jc w:val="right"/>
            </w:pPr>
            <w:r>
              <w:rPr>
                <w:sz w:val="16"/>
              </w:rPr>
              <w:t>$21,901</w:t>
            </w:r>
          </w:p>
        </w:tc>
        <w:tc>
          <w:tcPr>
            <w:tcW w:type="dxa" w:w="1132"/>
          </w:tcPr>
          <w:p>
            <w:pPr>
              <w:spacing w:after="0"/>
              <w:jc w:val="right"/>
            </w:pPr>
            <w:r>
              <w:rPr>
                <w:sz w:val="16"/>
              </w:rPr>
              <w:t>$8,489,294</w:t>
            </w:r>
          </w:p>
        </w:tc>
        <w:tc>
          <w:tcPr>
            <w:tcW w:type="dxa" w:w="1323"/>
          </w:tcPr>
          <w:p>
            <w:pPr>
              <w:spacing w:after="0"/>
              <w:jc w:val="right"/>
            </w:pPr>
            <w:r>
              <w:rPr>
                <w:sz w:val="16"/>
              </w:rPr>
              <w:t>234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Strong Wind</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$1,223,453</w:t>
            </w:r>
          </w:p>
        </w:tc>
        <w:tc>
          <w:tcPr>
            <w:tcW w:type="dxa" w:w="1126"/>
          </w:tcPr>
          <w:p>
            <w:pPr>
              <w:spacing w:after="0"/>
              <w:jc w:val="right"/>
            </w:pPr>
            <w:r>
              <w:rPr>
                <w:sz w:val="16"/>
              </w:rPr>
              <w:t>$3,680,583</w:t>
            </w:r>
          </w:p>
        </w:tc>
        <w:tc>
          <w:tcPr>
            <w:tcW w:type="dxa" w:w="1346"/>
          </w:tcPr>
          <w:p>
            <w:pPr>
              <w:spacing w:after="0"/>
              <w:jc w:val="right"/>
            </w:pPr>
            <w:r>
              <w:rPr>
                <w:sz w:val="16"/>
              </w:rPr>
              <w:t>$120,085</w:t>
            </w:r>
          </w:p>
        </w:tc>
        <w:tc>
          <w:tcPr>
            <w:tcW w:type="dxa" w:w="1132"/>
          </w:tcPr>
          <w:p>
            <w:pPr>
              <w:spacing w:after="0"/>
              <w:jc w:val="right"/>
            </w:pPr>
            <w:r>
              <w:rPr>
                <w:sz w:val="16"/>
              </w:rPr>
              <w:t>$5,024,121</w:t>
            </w:r>
          </w:p>
        </w:tc>
        <w:tc>
          <w:tcPr>
            <w:tcW w:type="dxa" w:w="1323"/>
          </w:tcPr>
          <w:p>
            <w:pPr>
              <w:spacing w:after="0"/>
              <w:jc w:val="right"/>
            </w:pPr>
            <w:r>
              <w:rPr>
                <w:sz w:val="16"/>
              </w:rPr>
              <w:t>222</w:t>
            </w:r>
          </w:p>
        </w:tc>
        <w:tc>
          <w:tcPr>
            <w:tcW w:type="dxa" w:w="1632"/>
          </w:tcPr>
          <w:p>
            <w:pPr>
              <w:spacing w:after="0"/>
              <w:jc w:val="left"/>
            </w:pPr>
          </w:p>
        </w:tc>
        <w:tc>
          <w:tcPr>
            <w:tcW w:type="dxa" w:w="2330"/>
          </w:tcPr>
          <w:p>
            <w:pPr>
              <w:spacing w:after="0"/>
              <w:jc w:val="left"/>
            </w:pPr>
            <w:r>
              <w:rPr>
                <w:sz w:val="16"/>
              </w:rPr>
              <w:t>Includes 35 High Wind records and 1 Strong Wind record,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$2,248,943</w:t>
            </w:r>
          </w:p>
        </w:tc>
        <w:tc>
          <w:tcPr>
            <w:tcW w:type="dxa" w:w="1346"/>
          </w:tcPr>
          <w:p>
            <w:pPr>
              <w:spacing w:after="0"/>
              <w:jc w:val="right"/>
            </w:pPr>
          </w:p>
        </w:tc>
        <w:tc>
          <w:tcPr>
            <w:tcW w:type="dxa" w:w="1132"/>
          </w:tcPr>
          <w:p>
            <w:pPr>
              <w:spacing w:after="0"/>
              <w:jc w:val="right"/>
            </w:pPr>
            <w:r>
              <w:rPr>
                <w:sz w:val="16"/>
              </w:rPr>
              <w:t>$2,248,943</w:t>
            </w:r>
          </w:p>
        </w:tc>
        <w:tc>
          <w:tcPr>
            <w:tcW w:type="dxa" w:w="1323"/>
          </w:tcPr>
          <w:p>
            <w:pPr>
              <w:spacing w:after="0"/>
              <w:jc w:val="right"/>
            </w:pPr>
            <w:r>
              <w:rPr>
                <w:sz w:val="16"/>
              </w:rPr>
              <w:t>46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$1,814,151</w:t>
            </w:r>
          </w:p>
        </w:tc>
        <w:tc>
          <w:tcPr>
            <w:tcW w:type="dxa" w:w="1126"/>
          </w:tcPr>
          <w:p>
            <w:pPr>
              <w:spacing w:after="0"/>
              <w:jc w:val="right"/>
            </w:pPr>
            <w:r>
              <w:rPr>
                <w:sz w:val="16"/>
              </w:rPr>
              <w:t>$186,414</w:t>
            </w:r>
          </w:p>
        </w:tc>
        <w:tc>
          <w:tcPr>
            <w:tcW w:type="dxa" w:w="1346"/>
          </w:tcPr>
          <w:p>
            <w:pPr>
              <w:spacing w:after="0"/>
              <w:jc w:val="right"/>
            </w:pPr>
            <w:r>
              <w:rPr>
                <w:sz w:val="16"/>
              </w:rPr>
              <w:t>$2,082</w:t>
            </w:r>
          </w:p>
        </w:tc>
        <w:tc>
          <w:tcPr>
            <w:tcW w:type="dxa" w:w="1132"/>
          </w:tcPr>
          <w:p>
            <w:pPr>
              <w:spacing w:after="0"/>
              <w:jc w:val="right"/>
            </w:pPr>
            <w:r>
              <w:rPr>
                <w:sz w:val="16"/>
              </w:rPr>
              <w:t>$2,002,647</w:t>
            </w:r>
          </w:p>
        </w:tc>
        <w:tc>
          <w:tcPr>
            <w:tcW w:type="dxa" w:w="1323"/>
          </w:tcPr>
          <w:p>
            <w:pPr>
              <w:spacing w:after="0"/>
              <w:jc w:val="right"/>
            </w:pPr>
            <w:r>
              <w:rPr>
                <w:sz w:val="16"/>
              </w:rPr>
              <w:t>13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$986,757</w:t>
            </w:r>
          </w:p>
        </w:tc>
        <w:tc>
          <w:tcPr>
            <w:tcW w:type="dxa" w:w="1126"/>
          </w:tcPr>
          <w:p>
            <w:pPr>
              <w:spacing w:after="0"/>
              <w:jc w:val="right"/>
            </w:pPr>
            <w:r>
              <w:rPr>
                <w:sz w:val="16"/>
              </w:rPr>
              <w:t>$43,492</w:t>
            </w:r>
          </w:p>
        </w:tc>
        <w:tc>
          <w:tcPr>
            <w:tcW w:type="dxa" w:w="1346"/>
          </w:tcPr>
          <w:p>
            <w:pPr>
              <w:spacing w:after="0"/>
              <w:jc w:val="right"/>
            </w:pPr>
            <w:r>
              <w:rPr>
                <w:sz w:val="16"/>
              </w:rPr>
              <w:t>$512,951</w:t>
            </w:r>
          </w:p>
        </w:tc>
        <w:tc>
          <w:tcPr>
            <w:tcW w:type="dxa" w:w="1132"/>
          </w:tcPr>
          <w:p>
            <w:pPr>
              <w:spacing w:after="0"/>
              <w:jc w:val="right"/>
            </w:pPr>
            <w:r>
              <w:rPr>
                <w:sz w:val="16"/>
              </w:rPr>
              <w:t>$1,543,200</w:t>
            </w:r>
          </w:p>
        </w:tc>
        <w:tc>
          <w:tcPr>
            <w:tcW w:type="dxa" w:w="1323"/>
          </w:tcPr>
          <w:p>
            <w:pPr>
              <w:spacing w:after="0"/>
              <w:jc w:val="right"/>
            </w:pPr>
            <w:r>
              <w:rPr>
                <w:sz w:val="16"/>
              </w:rPr>
              <w:t>22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$27,257</w:t>
            </w:r>
          </w:p>
        </w:tc>
        <w:tc>
          <w:tcPr>
            <w:tcW w:type="dxa" w:w="1126"/>
          </w:tcPr>
          <w:p>
            <w:pPr>
              <w:spacing w:after="0"/>
              <w:jc w:val="right"/>
            </w:pPr>
          </w:p>
        </w:tc>
        <w:tc>
          <w:tcPr>
            <w:tcW w:type="dxa" w:w="1346"/>
          </w:tcPr>
          <w:p>
            <w:pPr>
              <w:spacing w:after="0"/>
              <w:jc w:val="right"/>
            </w:pPr>
            <w:r>
              <w:rPr>
                <w:sz w:val="16"/>
              </w:rPr>
              <w:t>$259,196</w:t>
            </w:r>
          </w:p>
        </w:tc>
        <w:tc>
          <w:tcPr>
            <w:tcW w:type="dxa" w:w="1132"/>
          </w:tcPr>
          <w:p>
            <w:pPr>
              <w:spacing w:after="0"/>
              <w:jc w:val="right"/>
            </w:pPr>
            <w:r>
              <w:rPr>
                <w:sz w:val="16"/>
              </w:rPr>
              <w:t>$286,453</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$188,391</w:t>
            </w:r>
          </w:p>
        </w:tc>
        <w:tc>
          <w:tcPr>
            <w:tcW w:type="dxa" w:w="1126"/>
          </w:tcPr>
          <w:p>
            <w:pPr>
              <w:spacing w:after="0"/>
              <w:jc w:val="right"/>
            </w:pPr>
          </w:p>
        </w:tc>
        <w:tc>
          <w:tcPr>
            <w:tcW w:type="dxa" w:w="1346"/>
          </w:tcPr>
          <w:p>
            <w:pPr>
              <w:spacing w:after="0"/>
              <w:jc w:val="right"/>
            </w:pPr>
            <w:r>
              <w:rPr>
                <w:sz w:val="16"/>
              </w:rPr>
              <w:t>$56,818</w:t>
            </w:r>
          </w:p>
        </w:tc>
        <w:tc>
          <w:tcPr>
            <w:tcW w:type="dxa" w:w="1132"/>
          </w:tcPr>
          <w:p>
            <w:pPr>
              <w:spacing w:after="0"/>
              <w:jc w:val="right"/>
            </w:pPr>
            <w:r>
              <w:rPr>
                <w:sz w:val="16"/>
              </w:rPr>
              <w:t>$245,209</w:t>
            </w:r>
          </w:p>
        </w:tc>
        <w:tc>
          <w:tcPr>
            <w:tcW w:type="dxa" w:w="1323"/>
          </w:tcPr>
          <w:p>
            <w:pPr>
              <w:spacing w:after="0"/>
              <w:jc w:val="right"/>
            </w:pPr>
            <w:r>
              <w:rPr>
                <w:sz w:val="16"/>
              </w:rPr>
              <w:t>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$42,728</w:t>
            </w:r>
          </w:p>
        </w:tc>
        <w:tc>
          <w:tcPr>
            <w:tcW w:type="dxa" w:w="1126"/>
          </w:tcPr>
          <w:p>
            <w:pPr>
              <w:spacing w:after="0"/>
              <w:jc w:val="right"/>
            </w:pPr>
            <w:r>
              <w:rPr>
                <w:sz w:val="16"/>
              </w:rPr>
              <w:t>$1,962</w:t>
            </w:r>
          </w:p>
        </w:tc>
        <w:tc>
          <w:tcPr>
            <w:tcW w:type="dxa" w:w="1346"/>
          </w:tcPr>
          <w:p>
            <w:pPr>
              <w:spacing w:after="0"/>
              <w:jc w:val="right"/>
            </w:pPr>
            <w:r>
              <w:rPr>
                <w:sz w:val="16"/>
              </w:rPr>
              <w:t>$57,617</w:t>
            </w:r>
          </w:p>
        </w:tc>
        <w:tc>
          <w:tcPr>
            <w:tcW w:type="dxa" w:w="1132"/>
          </w:tcPr>
          <w:p>
            <w:pPr>
              <w:spacing w:after="0"/>
              <w:jc w:val="right"/>
            </w:pPr>
            <w:r>
              <w:rPr>
                <w:sz w:val="16"/>
              </w:rPr>
              <w:t>$102,307</w:t>
            </w:r>
          </w:p>
        </w:tc>
        <w:tc>
          <w:tcPr>
            <w:tcW w:type="dxa" w:w="1323"/>
          </w:tcPr>
          <w:p>
            <w:pPr>
              <w:spacing w:after="0"/>
              <w:jc w:val="right"/>
            </w:pPr>
            <w:r>
              <w:rPr>
                <w:sz w:val="16"/>
              </w:rPr>
              <w:t>115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$86,700</w:t>
            </w:r>
          </w:p>
        </w:tc>
        <w:tc>
          <w:tcPr>
            <w:tcW w:type="dxa" w:w="1126"/>
          </w:tcPr>
          <w:p>
            <w:pPr>
              <w:spacing w:after="0"/>
              <w:jc w:val="right"/>
            </w:pPr>
            <w:r>
              <w:rPr>
                <w:sz w:val="16"/>
              </w:rPr>
              <w:t>$262</w:t>
            </w:r>
          </w:p>
        </w:tc>
        <w:tc>
          <w:tcPr>
            <w:tcW w:type="dxa" w:w="1346"/>
          </w:tcPr>
          <w:p>
            <w:pPr>
              <w:spacing w:after="0"/>
              <w:jc w:val="right"/>
            </w:pPr>
            <w:r>
              <w:rPr>
                <w:sz w:val="16"/>
              </w:rPr>
              <w:t>$908</w:t>
            </w:r>
          </w:p>
        </w:tc>
        <w:tc>
          <w:tcPr>
            <w:tcW w:type="dxa" w:w="1132"/>
          </w:tcPr>
          <w:p>
            <w:pPr>
              <w:spacing w:after="0"/>
              <w:jc w:val="right"/>
            </w:pPr>
            <w:r>
              <w:rPr>
                <w:sz w:val="16"/>
              </w:rPr>
              <w:t>$87,870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$307</w:t>
            </w:r>
          </w:p>
        </w:tc>
        <w:tc>
          <w:tcPr>
            <w:tcW w:type="dxa" w:w="1126"/>
          </w:tcPr>
          <w:p>
            <w:pPr>
              <w:spacing w:after="0"/>
              <w:jc w:val="right"/>
            </w:pPr>
            <w:r>
              <w:rPr>
                <w:sz w:val="16"/>
              </w:rPr>
              <w:t>$7,797</w:t>
            </w:r>
          </w:p>
        </w:tc>
        <w:tc>
          <w:tcPr>
            <w:tcW w:type="dxa" w:w="1346"/>
          </w:tcPr>
          <w:p>
            <w:pPr>
              <w:spacing w:after="0"/>
              <w:jc w:val="right"/>
            </w:pPr>
            <w:r>
              <w:rPr>
                <w:sz w:val="16"/>
              </w:rPr>
              <w:t>$75,355</w:t>
            </w:r>
          </w:p>
        </w:tc>
        <w:tc>
          <w:tcPr>
            <w:tcW w:type="dxa" w:w="1132"/>
          </w:tcPr>
          <w:p>
            <w:pPr>
              <w:spacing w:after="0"/>
              <w:jc w:val="right"/>
            </w:pPr>
            <w:r>
              <w:rPr>
                <w:sz w:val="16"/>
              </w:rPr>
              <w:t>$83,459</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r>
              <w:rPr>
                <w:sz w:val="16"/>
              </w:rPr>
              <w:t>Includes 2 Frost/Freeze records, event types the NRI definition of this hazard leaves out.</w:t>
            </w: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$22,030</w:t>
            </w:r>
          </w:p>
        </w:tc>
        <w:tc>
          <w:tcPr>
            <w:tcW w:type="dxa" w:w="1126"/>
          </w:tcPr>
          <w:p>
            <w:pPr>
              <w:spacing w:after="0"/>
              <w:jc w:val="right"/>
            </w:pPr>
            <w:r>
              <w:rPr>
                <w:sz w:val="16"/>
              </w:rPr>
              <w:t>$49</w:t>
            </w:r>
          </w:p>
        </w:tc>
        <w:tc>
          <w:tcPr>
            <w:tcW w:type="dxa" w:w="1346"/>
          </w:tcPr>
          <w:p>
            <w:pPr>
              <w:spacing w:after="0"/>
              <w:jc w:val="right"/>
            </w:pPr>
            <w:r>
              <w:rPr>
                <w:sz w:val="16"/>
              </w:rPr>
              <w:t>$5,154</w:t>
            </w:r>
          </w:p>
        </w:tc>
        <w:tc>
          <w:tcPr>
            <w:tcW w:type="dxa" w:w="1132"/>
          </w:tcPr>
          <w:p>
            <w:pPr>
              <w:spacing w:after="0"/>
              <w:jc w:val="right"/>
            </w:pPr>
            <w:r>
              <w:rPr>
                <w:sz w:val="16"/>
              </w:rPr>
              <w:t>$27,234</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$18,013</w:t>
            </w:r>
          </w:p>
        </w:tc>
        <w:tc>
          <w:tcPr>
            <w:tcW w:type="dxa" w:w="1126"/>
          </w:tcPr>
          <w:p>
            <w:pPr>
              <w:spacing w:after="0"/>
              <w:jc w:val="right"/>
            </w:pPr>
          </w:p>
        </w:tc>
        <w:tc>
          <w:tcPr>
            <w:tcW w:type="dxa" w:w="1346"/>
          </w:tcPr>
          <w:p>
            <w:pPr>
              <w:spacing w:after="0"/>
              <w:jc w:val="right"/>
            </w:pPr>
            <w:r>
              <w:rPr>
                <w:sz w:val="16"/>
              </w:rPr>
              <w:t>$1,795</w:t>
            </w:r>
          </w:p>
        </w:tc>
        <w:tc>
          <w:tcPr>
            <w:tcW w:type="dxa" w:w="1132"/>
          </w:tcPr>
          <w:p>
            <w:pPr>
              <w:spacing w:after="0"/>
              <w:jc w:val="right"/>
            </w:pPr>
            <w:r>
              <w:rPr>
                <w:sz w:val="16"/>
              </w:rPr>
              <w:t>$19,808</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346"/>
          </w:tcPr>
          <w:p>
            <w:pPr>
              <w:spacing w:after="0"/>
              <w:jc w:val="right"/>
            </w:pPr>
            <w:r>
              <w:rPr>
                <w:sz w:val="16"/>
              </w:rPr>
              <w:t>$2</w:t>
            </w:r>
          </w:p>
        </w:tc>
        <w:tc>
          <w:tcPr>
            <w:tcW w:type="dxa" w:w="1132"/>
          </w:tcPr>
          <w:p>
            <w:pPr>
              <w:spacing w:after="0"/>
              <w:jc w:val="right"/>
            </w:pPr>
            <w:r>
              <w:rPr>
                <w:sz w:val="16"/>
              </w:rPr>
              <w:t>$8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5"/>
        <w:gridCol w:w="1888"/>
        <w:gridCol w:w="1872"/>
        <w:gridCol w:w="1623"/>
        <w:gridCol w:w="1616"/>
        <w:gridCol w:w="2180"/>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88"/>
            <w:shd w:val="clear" w:color="auto" w:fill="E8E8E8"/>
          </w:tcPr>
          <w:p>
            <w:pPr>
              <w:spacing w:after="0"/>
              <w:jc w:val="left"/>
            </w:pPr>
            <w:r>
              <w:rPr>
                <w:b/>
                <w:sz w:val="16"/>
              </w:rPr>
              <w:t>Observed range</w:t>
            </w:r>
          </w:p>
        </w:tc>
        <w:tc>
          <w:tcPr>
            <w:tcW w:type="dxa" w:w="1872"/>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members</w:t>
            </w:r>
          </w:p>
        </w:tc>
        <w:tc>
          <w:tcPr>
            <w:tcW w:type="dxa" w:w="2180"/>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8"/>
          </w:tcPr>
          <w:p>
            <w:pPr>
              <w:spacing w:after="0"/>
              <w:jc w:val="left"/>
            </w:pPr>
          </w:p>
        </w:tc>
        <w:tc>
          <w:tcPr>
            <w:tcW w:type="dxa" w:w="1872"/>
          </w:tcPr>
          <w:p>
            <w:pPr>
              <w:spacing w:after="0"/>
              <w:jc w:val="left"/>
            </w:pPr>
          </w:p>
        </w:tc>
        <w:tc>
          <w:tcPr>
            <w:tcW w:type="dxa" w:w="1623"/>
          </w:tcPr>
          <w:p>
            <w:pPr>
              <w:spacing w:after="0"/>
              <w:jc w:val="left"/>
            </w:pPr>
          </w:p>
        </w:tc>
        <w:tc>
          <w:tcPr>
            <w:tcW w:type="dxa" w:w="1616"/>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88"/>
          </w:tcPr>
          <w:p>
            <w:pPr>
              <w:spacing w:after="0"/>
              <w:jc w:val="left"/>
            </w:pPr>
          </w:p>
        </w:tc>
        <w:tc>
          <w:tcPr>
            <w:tcW w:type="dxa" w:w="1872"/>
          </w:tcPr>
          <w:p>
            <w:pPr>
              <w:spacing w:after="0"/>
              <w:jc w:val="left"/>
            </w:pPr>
          </w:p>
        </w:tc>
        <w:tc>
          <w:tcPr>
            <w:tcW w:type="dxa" w:w="1623"/>
          </w:tcPr>
          <w:p>
            <w:pPr>
              <w:spacing w:after="0"/>
              <w:jc w:val="left"/>
            </w:pPr>
          </w:p>
        </w:tc>
        <w:tc>
          <w:tcPr>
            <w:tcW w:type="dxa" w:w="1616"/>
          </w:tcPr>
          <w:p>
            <w:pPr>
              <w:spacing w:after="0"/>
              <w:jc w:val="left"/>
            </w:pPr>
          </w:p>
        </w:tc>
        <w:tc>
          <w:tcPr>
            <w:tcW w:type="dxa" w:w="2180"/>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10, 1996 to 2025 (10 zone-level)</w:t>
            </w:r>
          </w:p>
        </w:tc>
        <w:tc>
          <w:tcPr>
            <w:tcW w:type="dxa" w:w="1888"/>
          </w:tcPr>
          <w:p>
            <w:pPr>
              <w:spacing w:after="0"/>
              <w:jc w:val="left"/>
            </w:pPr>
            <w:r>
              <w:rPr>
                <w:sz w:val="16"/>
              </w:rPr>
              <w:t>2 days to 10 days (median 4 days); 10 with a recorded value</w:t>
            </w:r>
          </w:p>
        </w:tc>
        <w:tc>
          <w:tcPr>
            <w:tcW w:type="dxa" w:w="1872"/>
          </w:tcPr>
          <w:p>
            <w:pPr>
              <w:spacing w:after="0"/>
              <w:jc w:val="left"/>
            </w:pPr>
            <w:r>
              <w:rPr>
                <w:sz w:val="16"/>
              </w:rPr>
              <w:t>10 consecutive days, 2024-01-11 to 2024-01-20, zone-level</w:t>
            </w:r>
          </w:p>
        </w:tc>
        <w:tc>
          <w:tcPr>
            <w:tcW w:type="dxa" w:w="162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2, 2006 to 2007 (2 zone-level)</w:t>
            </w:r>
          </w:p>
        </w:tc>
        <w:tc>
          <w:tcPr>
            <w:tcW w:type="dxa" w:w="1888"/>
          </w:tcPr>
          <w:p>
            <w:pPr>
              <w:spacing w:after="0"/>
              <w:jc w:val="left"/>
            </w:pPr>
          </w:p>
        </w:tc>
        <w:tc>
          <w:tcPr>
            <w:tcW w:type="dxa" w:w="1872"/>
          </w:tcPr>
          <w:p>
            <w:pPr>
              <w:spacing w:after="0"/>
              <w:jc w:val="left"/>
            </w:pPr>
            <w:r>
              <w:rPr>
                <w:sz w:val="16"/>
              </w:rPr>
              <w:t>Frost/Freeze, 2007-04-03, $50,000 crop damage, reported for the zone (2007 dollars); NWS zone NEZ076 (CLAY), zone-level: may include parts of neighboring counties</w:t>
            </w:r>
          </w:p>
        </w:tc>
        <w:tc>
          <w:tcPr>
            <w:tcW w:type="dxa" w:w="162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46, 2000 to 2026 (46 zone-level)</w:t>
            </w:r>
          </w:p>
        </w:tc>
        <w:tc>
          <w:tcPr>
            <w:tcW w:type="dxa" w:w="1888"/>
          </w:tcPr>
          <w:p>
            <w:pPr>
              <w:spacing w:after="0"/>
              <w:jc w:val="left"/>
            </w:pPr>
            <w:r>
              <w:rPr>
                <w:sz w:val="16"/>
              </w:rPr>
              <w:t>15 days to 574 days (median 31 days); 9 with a recorded value</w:t>
            </w:r>
          </w:p>
        </w:tc>
        <w:tc>
          <w:tcPr>
            <w:tcW w:type="dxa" w:w="1872"/>
          </w:tcPr>
          <w:p>
            <w:pPr>
              <w:spacing w:after="0"/>
              <w:jc w:val="left"/>
            </w:pPr>
            <w:r>
              <w:rPr>
                <w:sz w:val="16"/>
              </w:rPr>
              <w:t>574 days (about 18.9 months), 2022-10-11 to 2024-05-06, a run of 20 consecutive Storm Events drought records, zone-level</w:t>
            </w:r>
          </w:p>
        </w:tc>
        <w:tc>
          <w:tcPr>
            <w:tcW w:type="dxa" w:w="1623"/>
          </w:tcPr>
          <w:p>
            <w:pPr>
              <w:spacing w:after="0"/>
              <w:jc w:val="left"/>
            </w:pPr>
            <w:r>
              <w:rPr>
                <w:sz w:val="16"/>
              </w:rPr>
              <w:t>Drought, 2002-12-01, property not reported; $20,000,000 crops, reported for the zone (2002 dollars)</w:t>
            </w:r>
          </w:p>
        </w:tc>
        <w:tc>
          <w:tcPr>
            <w:tcW w:type="dxa" w:w="1616"/>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88"/>
          </w:tcPr>
          <w:p>
            <w:pPr>
              <w:spacing w:after="0"/>
              <w:jc w:val="left"/>
            </w:pPr>
          </w:p>
        </w:tc>
        <w:tc>
          <w:tcPr>
            <w:tcW w:type="dxa" w:w="1872"/>
          </w:tcPr>
          <w:p>
            <w:pPr>
              <w:spacing w:after="0"/>
              <w:jc w:val="left"/>
            </w:pPr>
          </w:p>
        </w:tc>
        <w:tc>
          <w:tcPr>
            <w:tcW w:type="dxa" w:w="1623"/>
          </w:tcPr>
          <w:p>
            <w:pPr>
              <w:spacing w:after="0"/>
              <w:jc w:val="left"/>
            </w:pPr>
          </w:p>
        </w:tc>
        <w:tc>
          <w:tcPr>
            <w:tcW w:type="dxa" w:w="1616"/>
          </w:tcPr>
          <w:p>
            <w:pPr>
              <w:spacing w:after="0"/>
              <w:jc w:val="left"/>
            </w:pPr>
          </w:p>
        </w:tc>
        <w:tc>
          <w:tcPr>
            <w:tcW w:type="dxa" w:w="2180"/>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295, 1956 to 2025</w:t>
            </w:r>
          </w:p>
        </w:tc>
        <w:tc>
          <w:tcPr>
            <w:tcW w:type="dxa" w:w="1888"/>
          </w:tcPr>
          <w:p>
            <w:pPr>
              <w:spacing w:after="0"/>
              <w:jc w:val="left"/>
            </w:pPr>
            <w:r>
              <w:rPr>
                <w:sz w:val="16"/>
              </w:rPr>
              <w:t>0.75 in to 4.5 in (median 1 in); 295 with a recorded value</w:t>
            </w:r>
          </w:p>
        </w:tc>
        <w:tc>
          <w:tcPr>
            <w:tcW w:type="dxa" w:w="1872"/>
          </w:tcPr>
          <w:p>
            <w:pPr>
              <w:spacing w:after="0"/>
              <w:jc w:val="left"/>
            </w:pPr>
            <w:r>
              <w:rPr>
                <w:sz w:val="16"/>
              </w:rPr>
              <w:t>4.5 in hail, 1999-05-22</w:t>
            </w:r>
          </w:p>
        </w:tc>
        <w:tc>
          <w:tcPr>
            <w:tcW w:type="dxa" w:w="1623"/>
          </w:tcPr>
          <w:p>
            <w:pPr>
              <w:spacing w:after="0"/>
              <w:jc w:val="left"/>
            </w:pPr>
            <w:r>
              <w:rPr>
                <w:sz w:val="16"/>
              </w:rPr>
              <w:t>Hail, 2013-08-01, $1,000,000 property; $10,000,000 crops (2013 dollars)</w:t>
            </w:r>
          </w:p>
        </w:tc>
        <w:tc>
          <w:tcPr>
            <w:tcW w:type="dxa" w:w="1616"/>
          </w:tcPr>
          <w:p>
            <w:pPr>
              <w:spacing w:after="0"/>
              <w:jc w:val="left"/>
            </w:pPr>
            <w:r>
              <w:rPr>
                <w:sz w:val="16"/>
              </w:rPr>
              <w:t>Event records naming member places: Clay Center city (57 records), Sutton city (31 records), Harvard city (27 records), Edgar city (26 records), Fairfield city (23 records), Deweese village (22 records), Saronville village (14 records), Trumbull village (12 records), Ong village (7 records).</w:t>
            </w:r>
          </w:p>
        </w:tc>
        <w:tc>
          <w:tcPr>
            <w:tcW w:type="dxa" w:w="2180"/>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3, 2009 to 2023 (3 zone-level)</w:t>
            </w:r>
          </w:p>
        </w:tc>
        <w:tc>
          <w:tcPr>
            <w:tcW w:type="dxa" w:w="1888"/>
          </w:tcPr>
          <w:p>
            <w:pPr>
              <w:spacing w:after="0"/>
              <w:jc w:val="left"/>
            </w:pPr>
            <w:r>
              <w:rPr>
                <w:sz w:val="16"/>
              </w:rPr>
              <w:t>3 days to 9 days (median 7 days); 3 with a recorded value</w:t>
            </w:r>
          </w:p>
        </w:tc>
        <w:tc>
          <w:tcPr>
            <w:tcW w:type="dxa" w:w="1872"/>
          </w:tcPr>
          <w:p>
            <w:pPr>
              <w:spacing w:after="0"/>
              <w:jc w:val="left"/>
            </w:pPr>
            <w:r>
              <w:rPr>
                <w:sz w:val="16"/>
              </w:rPr>
              <w:t>9 consecutive days, 2011-07-15 to 2011-07-23, zone-level</w:t>
            </w:r>
          </w:p>
        </w:tc>
        <w:tc>
          <w:tcPr>
            <w:tcW w:type="dxa" w:w="1623"/>
          </w:tcPr>
          <w:p>
            <w:pPr>
              <w:spacing w:after="0"/>
              <w:jc w:val="left"/>
            </w:pPr>
            <w:r>
              <w:rPr>
                <w:sz w:val="16"/>
              </w:rPr>
              <w:t>Heat, 2009-06-22, $400,000 property; $0 crops, reported for the zone (2009 dollars)</w:t>
            </w:r>
          </w:p>
        </w:tc>
        <w:tc>
          <w:tcPr>
            <w:tcW w:type="dxa" w:w="1616"/>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0</w:t>
            </w:r>
          </w:p>
        </w:tc>
        <w:tc>
          <w:tcPr>
            <w:tcW w:type="dxa" w:w="1888"/>
          </w:tcPr>
          <w:p>
            <w:pPr>
              <w:spacing w:after="0"/>
              <w:jc w:val="left"/>
            </w:pPr>
          </w:p>
        </w:tc>
        <w:tc>
          <w:tcPr>
            <w:tcW w:type="dxa" w:w="1872"/>
          </w:tcPr>
          <w:p>
            <w:pPr>
              <w:spacing w:after="0"/>
              <w:jc w:val="left"/>
            </w:pPr>
          </w:p>
        </w:tc>
        <w:tc>
          <w:tcPr>
            <w:tcW w:type="dxa" w:w="1623"/>
          </w:tcPr>
          <w:p>
            <w:pPr>
              <w:spacing w:after="0"/>
              <w:jc w:val="left"/>
            </w:pPr>
          </w:p>
        </w:tc>
        <w:tc>
          <w:tcPr>
            <w:tcW w:type="dxa" w:w="1616"/>
          </w:tcPr>
          <w:p>
            <w:pPr>
              <w:spacing w:after="0"/>
              <w:jc w:val="left"/>
            </w:pPr>
          </w:p>
        </w:tc>
        <w:tc>
          <w:tcPr>
            <w:tcW w:type="dxa" w:w="21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7, 1997 to 2020 (7 zone-level)</w:t>
            </w:r>
          </w:p>
        </w:tc>
        <w:tc>
          <w:tcPr>
            <w:tcW w:type="dxa" w:w="1888"/>
          </w:tcPr>
          <w:p>
            <w:pPr>
              <w:spacing w:after="0"/>
              <w:jc w:val="left"/>
            </w:pPr>
          </w:p>
        </w:tc>
        <w:tc>
          <w:tcPr>
            <w:tcW w:type="dxa" w:w="1872"/>
          </w:tcPr>
          <w:p>
            <w:pPr>
              <w:spacing w:after="0"/>
              <w:jc w:val="left"/>
            </w:pPr>
            <w:r>
              <w:rPr>
                <w:sz w:val="16"/>
              </w:rPr>
              <w:t>Ice Storm, 2006-12-30, $2,000,000 property; $0 crops, reported for the zone (2006 dollars); NWS zone NEZ076 (CLAY), zone-level: may include parts of neighboring counties</w:t>
            </w:r>
          </w:p>
        </w:tc>
        <w:tc>
          <w:tcPr>
            <w:tcW w:type="dxa" w:w="162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13, 2000 to 2020 (1 zone-level)</w:t>
            </w:r>
          </w:p>
        </w:tc>
        <w:tc>
          <w:tcPr>
            <w:tcW w:type="dxa" w:w="1888"/>
          </w:tcPr>
          <w:p>
            <w:pPr>
              <w:spacing w:after="0"/>
              <w:jc w:val="left"/>
            </w:pPr>
          </w:p>
        </w:tc>
        <w:tc>
          <w:tcPr>
            <w:tcW w:type="dxa" w:w="1872"/>
          </w:tcPr>
          <w:p>
            <w:pPr>
              <w:spacing w:after="0"/>
              <w:jc w:val="left"/>
            </w:pPr>
            <w:r>
              <w:rPr>
                <w:sz w:val="16"/>
              </w:rPr>
              <w:t>Flood, 2015-06-04, $250,000 property; $3,000,000 crops (2015 dollars)</w:t>
            </w:r>
          </w:p>
        </w:tc>
        <w:tc>
          <w:tcPr>
            <w:tcW w:type="dxa" w:w="1623"/>
          </w:tcPr>
          <w:p>
            <w:pPr>
              <w:spacing w:after="0"/>
              <w:jc w:val="left"/>
            </w:pPr>
          </w:p>
        </w:tc>
        <w:tc>
          <w:tcPr>
            <w:tcW w:type="dxa" w:w="1616"/>
          </w:tcPr>
          <w:p>
            <w:pPr>
              <w:spacing w:after="0"/>
              <w:jc w:val="left"/>
            </w:pPr>
            <w:r>
              <w:rPr>
                <w:sz w:val="16"/>
              </w:rPr>
              <w:t>Event records naming member places: Sutton city (4 records), Trumbull village (4 records), Clay Center city (2 records), Deweese village (2 records), Saronville village (2 records), Edgar city (1 record), Harvard city (1 record), Ong village (1 record). Zone-level records (1) apply countywide.</w:t>
            </w:r>
          </w:p>
        </w:tc>
        <w:tc>
          <w:tcPr>
            <w:tcW w:type="dxa" w:w="21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8"/>
          </w:tcPr>
          <w:p>
            <w:pPr>
              <w:spacing w:after="0"/>
              <w:jc w:val="left"/>
            </w:pPr>
          </w:p>
        </w:tc>
        <w:tc>
          <w:tcPr>
            <w:tcW w:type="dxa" w:w="1872"/>
          </w:tcPr>
          <w:p>
            <w:pPr>
              <w:spacing w:after="0"/>
              <w:jc w:val="left"/>
            </w:pPr>
          </w:p>
        </w:tc>
        <w:tc>
          <w:tcPr>
            <w:tcW w:type="dxa" w:w="1623"/>
          </w:tcPr>
          <w:p>
            <w:pPr>
              <w:spacing w:after="0"/>
              <w:jc w:val="left"/>
            </w:pPr>
          </w:p>
        </w:tc>
        <w:tc>
          <w:tcPr>
            <w:tcW w:type="dxa" w:w="1616"/>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4, 2000 to 2007</w:t>
            </w:r>
          </w:p>
        </w:tc>
        <w:tc>
          <w:tcPr>
            <w:tcW w:type="dxa" w:w="1888"/>
          </w:tcPr>
          <w:p>
            <w:pPr>
              <w:spacing w:after="0"/>
              <w:jc w:val="left"/>
            </w:pPr>
          </w:p>
        </w:tc>
        <w:tc>
          <w:tcPr>
            <w:tcW w:type="dxa" w:w="1872"/>
          </w:tcPr>
          <w:p>
            <w:pPr>
              <w:spacing w:after="0"/>
              <w:jc w:val="left"/>
            </w:pPr>
            <w:r>
              <w:rPr>
                <w:sz w:val="16"/>
              </w:rPr>
              <w:t>Lightning, 2000-07-03, $250,000 property; $0 crops (2000 dollars)</w:t>
            </w:r>
          </w:p>
        </w:tc>
        <w:tc>
          <w:tcPr>
            <w:tcW w:type="dxa" w:w="1623"/>
          </w:tcPr>
          <w:p>
            <w:pPr>
              <w:spacing w:after="0"/>
              <w:jc w:val="left"/>
            </w:pPr>
          </w:p>
        </w:tc>
        <w:tc>
          <w:tcPr>
            <w:tcW w:type="dxa" w:w="1616"/>
          </w:tcPr>
          <w:p>
            <w:pPr>
              <w:spacing w:after="0"/>
              <w:jc w:val="left"/>
            </w:pPr>
            <w:r>
              <w:rPr>
                <w:sz w:val="16"/>
              </w:rPr>
              <w:t>Event records naming member places: Edgar city (1 record), Saronville village (1 record), Sutton city (1 record).</w:t>
            </w:r>
          </w:p>
        </w:tc>
        <w:tc>
          <w:tcPr>
            <w:tcW w:type="dxa" w:w="2180"/>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36, 1997 to 2026 (36 zone-level)</w:t>
            </w:r>
          </w:p>
        </w:tc>
        <w:tc>
          <w:tcPr>
            <w:tcW w:type="dxa" w:w="1888"/>
          </w:tcPr>
          <w:p>
            <w:pPr>
              <w:spacing w:after="0"/>
              <w:jc w:val="left"/>
            </w:pPr>
            <w:r>
              <w:rPr>
                <w:sz w:val="16"/>
              </w:rPr>
              <w:t>35 kt (40 mph) to 67 kt (77 mph) (median 52 kt (60 mph)); 33 with a recorded value</w:t>
            </w:r>
          </w:p>
        </w:tc>
        <w:tc>
          <w:tcPr>
            <w:tcW w:type="dxa" w:w="1872"/>
          </w:tcPr>
          <w:p>
            <w:pPr>
              <w:spacing w:after="0"/>
              <w:jc w:val="left"/>
            </w:pPr>
            <w:r>
              <w:rPr>
                <w:sz w:val="16"/>
              </w:rPr>
              <w:t>67 kt (77 mph) measured gust, High Wind, 2021-12-15; NWS zone NEZ076 (CLAY), zone-level: may include parts of neighboring counties</w:t>
            </w:r>
          </w:p>
        </w:tc>
        <w:tc>
          <w:tcPr>
            <w:tcW w:type="dxa" w:w="1623"/>
          </w:tcPr>
          <w:p>
            <w:pPr>
              <w:spacing w:after="0"/>
              <w:jc w:val="left"/>
            </w:pPr>
            <w:r>
              <w:rPr>
                <w:sz w:val="16"/>
              </w:rPr>
              <w:t>High Wind, 2016-12-25, $1,000,000 property; $0 crops, reported for the zone (2016 dollars)</w:t>
            </w:r>
          </w:p>
        </w:tc>
        <w:tc>
          <w:tcPr>
            <w:tcW w:type="dxa" w:w="1616"/>
          </w:tcPr>
          <w:p>
            <w:pPr>
              <w:spacing w:after="0"/>
              <w:jc w:val="left"/>
            </w:pPr>
            <w:r>
              <w:rPr>
                <w:sz w:val="16"/>
              </w:rPr>
              <w:t>Zone-level records: applies countywide; national data do not locate these events within the county.</w:t>
            </w:r>
          </w:p>
        </w:tc>
        <w:tc>
          <w:tcPr>
            <w:tcW w:type="dxa" w:w="2180"/>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227, 1956 to 2025</w:t>
            </w:r>
          </w:p>
        </w:tc>
        <w:tc>
          <w:tcPr>
            <w:tcW w:type="dxa" w:w="1888"/>
          </w:tcPr>
          <w:p>
            <w:pPr>
              <w:spacing w:after="0"/>
              <w:jc w:val="left"/>
            </w:pPr>
            <w:r>
              <w:rPr>
                <w:sz w:val="16"/>
              </w:rPr>
              <w:t>50 kt (58 mph) to 87 kt (100 mph) (median 56 kt (64 mph)); 206 with a recorded value</w:t>
            </w:r>
          </w:p>
        </w:tc>
        <w:tc>
          <w:tcPr>
            <w:tcW w:type="dxa" w:w="1872"/>
          </w:tcPr>
          <w:p>
            <w:pPr>
              <w:spacing w:after="0"/>
              <w:jc w:val="left"/>
            </w:pPr>
            <w:r>
              <w:rPr>
                <w:sz w:val="16"/>
              </w:rPr>
              <w:t>87 kt (100 mph), measurement type not recorded, Thunderstorm Wind, 1994-07-01, 2 direct injuries</w:t>
            </w:r>
          </w:p>
        </w:tc>
        <w:tc>
          <w:tcPr>
            <w:tcW w:type="dxa" w:w="1623"/>
          </w:tcPr>
          <w:p>
            <w:pPr>
              <w:spacing w:after="0"/>
              <w:jc w:val="left"/>
            </w:pPr>
          </w:p>
        </w:tc>
        <w:tc>
          <w:tcPr>
            <w:tcW w:type="dxa" w:w="1616"/>
          </w:tcPr>
          <w:p>
            <w:pPr>
              <w:spacing w:after="0"/>
              <w:jc w:val="left"/>
            </w:pPr>
            <w:r>
              <w:rPr>
                <w:sz w:val="16"/>
              </w:rPr>
              <w:t>Event records naming member places: Clay Center city (47 records), Edgar city (36 records), Fairfield city (20 records), Harvard city (18 records), Sutton city (15 records), Deweese village (12 records), Ong village (12 records), Saronville village (6 records), Trumbull village (6 records).</w:t>
            </w:r>
          </w:p>
        </w:tc>
        <w:tc>
          <w:tcPr>
            <w:tcW w:type="dxa" w:w="2180"/>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50, 1956 to 2024</w:t>
            </w:r>
          </w:p>
        </w:tc>
        <w:tc>
          <w:tcPr>
            <w:tcW w:type="dxa" w:w="1888"/>
          </w:tcPr>
          <w:p>
            <w:pPr>
              <w:spacing w:after="0"/>
              <w:jc w:val="left"/>
            </w:pPr>
            <w:r>
              <w:rPr>
                <w:sz w:val="16"/>
              </w:rPr>
              <w:t>F/EF0 to F/EF5 (median F/EF0); 47 with a recorded value</w:t>
            </w:r>
          </w:p>
        </w:tc>
        <w:tc>
          <w:tcPr>
            <w:tcW w:type="dxa" w:w="1872"/>
          </w:tcPr>
          <w:p>
            <w:pPr>
              <w:spacing w:after="0"/>
              <w:jc w:val="left"/>
            </w:pPr>
            <w:r>
              <w:rPr>
                <w:sz w:val="16"/>
              </w:rPr>
              <w:t>F5 tornado, 1964-05-05, 28.4 mi path length (records before 1996 may include the whole path; rating and listing come from the county where the tornado began), 880 yd wide, $25,000 property; crops not recorded (1964 dollars)</w:t>
            </w:r>
          </w:p>
        </w:tc>
        <w:tc>
          <w:tcPr>
            <w:tcW w:type="dxa" w:w="1623"/>
          </w:tcPr>
          <w:p>
            <w:pPr>
              <w:spacing w:after="0"/>
              <w:jc w:val="left"/>
            </w:pPr>
            <w:r>
              <w:rPr>
                <w:sz w:val="16"/>
              </w:rPr>
              <w:t>Tornado, 1990-03-13, $25,000,000 property; crops not recorded (1990 dollars)</w:t>
            </w:r>
          </w:p>
        </w:tc>
        <w:tc>
          <w:tcPr>
            <w:tcW w:type="dxa" w:w="1616"/>
          </w:tcPr>
          <w:p>
            <w:pPr>
              <w:spacing w:after="0"/>
              <w:jc w:val="left"/>
            </w:pPr>
            <w:r>
              <w:rPr>
                <w:sz w:val="16"/>
              </w:rPr>
              <w:t>Event records naming member places: Sutton city (6 records), Fairfield city (4 records), Clay Center city (3 records), Saronville village (3 records), Edgar city (2 records), Ong village (2 records), Deweese village (1 record), Trumbull village (1 record).</w:t>
            </w:r>
          </w:p>
        </w:tc>
        <w:tc>
          <w:tcPr>
            <w:tcW w:type="dxa" w:w="21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8"/>
          </w:tcPr>
          <w:p>
            <w:pPr>
              <w:spacing w:after="0"/>
              <w:jc w:val="left"/>
            </w:pPr>
          </w:p>
        </w:tc>
        <w:tc>
          <w:tcPr>
            <w:tcW w:type="dxa" w:w="1872"/>
          </w:tcPr>
          <w:p>
            <w:pPr>
              <w:spacing w:after="0"/>
              <w:jc w:val="left"/>
            </w:pPr>
          </w:p>
        </w:tc>
        <w:tc>
          <w:tcPr>
            <w:tcW w:type="dxa" w:w="1623"/>
          </w:tcPr>
          <w:p>
            <w:pPr>
              <w:spacing w:after="0"/>
              <w:jc w:val="left"/>
            </w:pPr>
          </w:p>
        </w:tc>
        <w:tc>
          <w:tcPr>
            <w:tcW w:type="dxa" w:w="1616"/>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88"/>
          </w:tcPr>
          <w:p>
            <w:pPr>
              <w:spacing w:after="0"/>
              <w:jc w:val="left"/>
            </w:pPr>
          </w:p>
        </w:tc>
        <w:tc>
          <w:tcPr>
            <w:tcW w:type="dxa" w:w="1872"/>
          </w:tcPr>
          <w:p>
            <w:pPr>
              <w:spacing w:after="0"/>
              <w:jc w:val="left"/>
            </w:pPr>
          </w:p>
        </w:tc>
        <w:tc>
          <w:tcPr>
            <w:tcW w:type="dxa" w:w="1623"/>
          </w:tcPr>
          <w:p>
            <w:pPr>
              <w:spacing w:after="0"/>
              <w:jc w:val="left"/>
            </w:pPr>
          </w:p>
        </w:tc>
        <w:tc>
          <w:tcPr>
            <w:tcW w:type="dxa" w:w="1616"/>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0</w:t>
            </w:r>
          </w:p>
        </w:tc>
        <w:tc>
          <w:tcPr>
            <w:tcW w:type="dxa" w:w="1888"/>
          </w:tcPr>
          <w:p>
            <w:pPr>
              <w:spacing w:after="0"/>
              <w:jc w:val="left"/>
            </w:pPr>
          </w:p>
        </w:tc>
        <w:tc>
          <w:tcPr>
            <w:tcW w:type="dxa" w:w="1872"/>
          </w:tcPr>
          <w:p>
            <w:pPr>
              <w:spacing w:after="0"/>
              <w:jc w:val="left"/>
            </w:pPr>
          </w:p>
        </w:tc>
        <w:tc>
          <w:tcPr>
            <w:tcW w:type="dxa" w:w="1623"/>
          </w:tcPr>
          <w:p>
            <w:pPr>
              <w:spacing w:after="0"/>
              <w:jc w:val="left"/>
            </w:pPr>
          </w:p>
        </w:tc>
        <w:tc>
          <w:tcPr>
            <w:tcW w:type="dxa" w:w="1616"/>
          </w:tcPr>
          <w:p>
            <w:pPr>
              <w:spacing w:after="0"/>
              <w:jc w:val="left"/>
            </w:pPr>
          </w:p>
        </w:tc>
        <w:tc>
          <w:tcPr>
            <w:tcW w:type="dxa" w:w="2180"/>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115, 1996 to 2025 (115 zone-level)</w:t>
            </w:r>
          </w:p>
        </w:tc>
        <w:tc>
          <w:tcPr>
            <w:tcW w:type="dxa" w:w="1888"/>
          </w:tcPr>
          <w:p>
            <w:pPr>
              <w:spacing w:after="0"/>
              <w:jc w:val="left"/>
            </w:pPr>
          </w:p>
        </w:tc>
        <w:tc>
          <w:tcPr>
            <w:tcW w:type="dxa" w:w="1872"/>
          </w:tcPr>
          <w:p>
            <w:pPr>
              <w:spacing w:after="0"/>
              <w:jc w:val="left"/>
            </w:pPr>
            <w:r>
              <w:rPr>
                <w:sz w:val="16"/>
              </w:rPr>
              <w:t>Winter Storm, 2007-12-10, $100,000 property; $0 crops, reported for the zone (2007 dollars); NWS zone NEZ076 (CLAY), zone-level: may include parts of neighboring counties</w:t>
            </w:r>
          </w:p>
        </w:tc>
        <w:tc>
          <w:tcPr>
            <w:tcW w:type="dxa" w:w="1623"/>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3137"/>
        <w:gridCol w:w="2743"/>
        <w:gridCol w:w="1334"/>
        <w:gridCol w:w="1652"/>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3137"/>
            <w:shd w:val="clear" w:color="auto" w:fill="E8E8E8"/>
          </w:tcPr>
          <w:p>
            <w:pPr>
              <w:spacing w:after="0"/>
              <w:jc w:val="left"/>
            </w:pPr>
            <w:r>
              <w:rPr>
                <w:b/>
                <w:sz w:val="16"/>
              </w:rPr>
              <w:t>Title</w:t>
            </w:r>
          </w:p>
        </w:tc>
        <w:tc>
          <w:tcPr>
            <w:tcW w:type="dxa" w:w="2743"/>
            <w:shd w:val="clear" w:color="auto" w:fill="E8E8E8"/>
          </w:tcPr>
          <w:p>
            <w:pPr>
              <w:spacing w:after="0"/>
              <w:jc w:val="left"/>
            </w:pPr>
            <w:r>
              <w:rPr>
                <w:b/>
                <w:sz w:val="16"/>
              </w:rPr>
              <w:t>Mapped hazard</w:t>
            </w:r>
          </w:p>
        </w:tc>
        <w:tc>
          <w:tcPr>
            <w:tcW w:type="dxa" w:w="13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2"/>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53"/>
          </w:tcPr>
          <w:p>
            <w:pPr>
              <w:spacing w:after="0"/>
              <w:jc w:val="left"/>
            </w:pPr>
            <w:r>
              <w:rPr>
                <w:sz w:val="16"/>
              </w:rPr>
              <w:t>Major disaster</w:t>
            </w:r>
          </w:p>
        </w:tc>
        <w:tc>
          <w:tcPr>
            <w:tcW w:type="dxa" w:w="3137"/>
          </w:tcPr>
          <w:p>
            <w:pPr>
              <w:spacing w:after="0"/>
              <w:jc w:val="left"/>
            </w:pPr>
            <w:r>
              <w:rPr>
                <w:sz w:val="16"/>
              </w:rPr>
              <w:t>SEVERE WINTER STORM AND STRAIGHT-LINE WINDS</w:t>
            </w:r>
          </w:p>
        </w:tc>
        <w:tc>
          <w:tcPr>
            <w:tcW w:type="dxa" w:w="2743"/>
          </w:tcPr>
          <w:p>
            <w:pPr>
              <w:spacing w:after="0"/>
              <w:jc w:val="left"/>
            </w:pPr>
            <w:r>
              <w:rPr>
                <w:sz w:val="16"/>
              </w:rPr>
              <w:t>Winter Weather</w:t>
            </w:r>
          </w:p>
        </w:tc>
        <w:tc>
          <w:tcPr>
            <w:tcW w:type="dxa" w:w="1334"/>
          </w:tcPr>
          <w:p>
            <w:pPr>
              <w:spacing w:after="0"/>
              <w:jc w:val="right"/>
            </w:pPr>
            <w:r>
              <w:rPr>
                <w:sz w:val="16"/>
              </w:rPr>
              <w:t>none found</w:t>
            </w:r>
          </w:p>
        </w:tc>
        <w:tc>
          <w:tcPr>
            <w:tcW w:type="dxa" w:w="165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53"/>
          </w:tcPr>
          <w:p>
            <w:pPr>
              <w:spacing w:after="0"/>
              <w:jc w:val="left"/>
            </w:pPr>
            <w:r>
              <w:rPr>
                <w:sz w:val="16"/>
              </w:rPr>
              <w:t>Major disaster</w:t>
            </w:r>
          </w:p>
        </w:tc>
        <w:tc>
          <w:tcPr>
            <w:tcW w:type="dxa" w:w="3137"/>
          </w:tcPr>
          <w:p>
            <w:pPr>
              <w:spacing w:after="0"/>
              <w:jc w:val="left"/>
            </w:pPr>
            <w:r>
              <w:rPr>
                <w:sz w:val="16"/>
              </w:rPr>
              <w:t>SEVERE STORMS, STRAIGHT-LINE WINDS, TORNADOES, AND FLOODING</w:t>
            </w:r>
          </w:p>
        </w:tc>
        <w:tc>
          <w:tcPr>
            <w:tcW w:type="dxa" w:w="2743"/>
          </w:tcPr>
          <w:p>
            <w:pPr>
              <w:spacing w:after="0"/>
              <w:jc w:val="left"/>
            </w:pPr>
            <w:r>
              <w:rPr>
                <w:sz w:val="16"/>
              </w:rPr>
              <w:t>Inland Flooding; Strong Wind; Tornado</w:t>
            </w:r>
          </w:p>
        </w:tc>
        <w:tc>
          <w:tcPr>
            <w:tcW w:type="dxa" w:w="1334"/>
          </w:tcPr>
          <w:p>
            <w:pPr>
              <w:spacing w:after="0"/>
              <w:jc w:val="right"/>
            </w:pPr>
            <w:r>
              <w:rPr>
                <w:sz w:val="16"/>
              </w:rPr>
              <w:t>none found</w:t>
            </w:r>
          </w:p>
        </w:tc>
        <w:tc>
          <w:tcPr>
            <w:tcW w:type="dxa" w:w="165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253"/>
          </w:tcPr>
          <w:p>
            <w:pPr>
              <w:spacing w:after="0"/>
              <w:jc w:val="left"/>
            </w:pPr>
            <w:r>
              <w:rPr>
                <w:sz w:val="16"/>
              </w:rPr>
              <w:t>Major disaster</w:t>
            </w:r>
          </w:p>
        </w:tc>
        <w:tc>
          <w:tcPr>
            <w:tcW w:type="dxa" w:w="3137"/>
          </w:tcPr>
          <w:p>
            <w:pPr>
              <w:spacing w:after="0"/>
              <w:jc w:val="left"/>
            </w:pPr>
            <w:r>
              <w:rPr>
                <w:sz w:val="16"/>
              </w:rPr>
              <w:t>SEVERE STORMS AND STRAIGHT-LINE WINDS</w:t>
            </w:r>
          </w:p>
        </w:tc>
        <w:tc>
          <w:tcPr>
            <w:tcW w:type="dxa" w:w="2743"/>
          </w:tcPr>
          <w:p>
            <w:pPr>
              <w:spacing w:after="0"/>
              <w:jc w:val="left"/>
            </w:pPr>
            <w:r>
              <w:rPr>
                <w:sz w:val="16"/>
              </w:rPr>
              <w:t>Strong Wind</w:t>
            </w:r>
          </w:p>
        </w:tc>
        <w:tc>
          <w:tcPr>
            <w:tcW w:type="dxa" w:w="1334"/>
          </w:tcPr>
          <w:p>
            <w:pPr>
              <w:spacing w:after="0"/>
              <w:jc w:val="right"/>
            </w:pPr>
            <w:r>
              <w:rPr>
                <w:sz w:val="16"/>
              </w:rPr>
              <w:t>$12,041.50</w:t>
            </w:r>
          </w:p>
        </w:tc>
        <w:tc>
          <w:tcPr>
            <w:tcW w:type="dxa" w:w="1652"/>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53"/>
          </w:tcPr>
          <w:p>
            <w:pPr>
              <w:spacing w:after="0"/>
              <w:jc w:val="left"/>
            </w:pPr>
            <w:r>
              <w:rPr>
                <w:sz w:val="16"/>
              </w:rPr>
              <w:t>Major disaster</w:t>
            </w:r>
          </w:p>
        </w:tc>
        <w:tc>
          <w:tcPr>
            <w:tcW w:type="dxa" w:w="3137"/>
          </w:tcPr>
          <w:p>
            <w:pPr>
              <w:spacing w:after="0"/>
              <w:jc w:val="left"/>
            </w:pPr>
            <w:r>
              <w:rPr>
                <w:sz w:val="16"/>
              </w:rPr>
              <w:t>COVID-19 PANDEMIC</w:t>
            </w:r>
          </w:p>
        </w:tc>
        <w:tc>
          <w:tcPr>
            <w:tcW w:type="dxa" w:w="2743"/>
          </w:tcPr>
          <w:p>
            <w:pPr>
              <w:spacing w:after="0"/>
              <w:jc w:val="left"/>
            </w:pPr>
            <w:r>
              <w:rPr>
                <w:sz w:val="16"/>
              </w:rPr>
              <w:t>Non-natural, not counted</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53"/>
          </w:tcPr>
          <w:p>
            <w:pPr>
              <w:spacing w:after="0"/>
              <w:jc w:val="left"/>
            </w:pPr>
            <w:r>
              <w:rPr>
                <w:sz w:val="16"/>
              </w:rPr>
              <w:t>Emergency</w:t>
            </w:r>
          </w:p>
        </w:tc>
        <w:tc>
          <w:tcPr>
            <w:tcW w:type="dxa" w:w="3137"/>
          </w:tcPr>
          <w:p>
            <w:pPr>
              <w:spacing w:after="0"/>
              <w:jc w:val="left"/>
            </w:pPr>
            <w:r>
              <w:rPr>
                <w:sz w:val="16"/>
              </w:rPr>
              <w:t>COVID-19</w:t>
            </w:r>
          </w:p>
        </w:tc>
        <w:tc>
          <w:tcPr>
            <w:tcW w:type="dxa" w:w="2743"/>
          </w:tcPr>
          <w:p>
            <w:pPr>
              <w:spacing w:after="0"/>
              <w:jc w:val="left"/>
            </w:pPr>
            <w:r>
              <w:rPr>
                <w:sz w:val="16"/>
              </w:rPr>
              <w:t>Non-natural, not counted</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53"/>
          </w:tcPr>
          <w:p>
            <w:pPr>
              <w:spacing w:after="0"/>
              <w:jc w:val="left"/>
            </w:pPr>
            <w:r>
              <w:rPr>
                <w:sz w:val="16"/>
              </w:rPr>
              <w:t>Major disaster</w:t>
            </w:r>
          </w:p>
        </w:tc>
        <w:tc>
          <w:tcPr>
            <w:tcW w:type="dxa" w:w="3137"/>
          </w:tcPr>
          <w:p>
            <w:pPr>
              <w:spacing w:after="0"/>
              <w:jc w:val="left"/>
            </w:pPr>
            <w:r>
              <w:rPr>
                <w:sz w:val="16"/>
              </w:rPr>
              <w:t>SEVERE WINTER STORM, STRAIGHT-LINE WINDS, AND FLOODING</w:t>
            </w:r>
          </w:p>
        </w:tc>
        <w:tc>
          <w:tcPr>
            <w:tcW w:type="dxa" w:w="2743"/>
          </w:tcPr>
          <w:p>
            <w:pPr>
              <w:spacing w:after="0"/>
              <w:jc w:val="left"/>
            </w:pPr>
            <w:r>
              <w:rPr>
                <w:sz w:val="16"/>
              </w:rPr>
              <w:t>Inland Flooding (primary); also designated: Strong Wind, Winter Weather</w:t>
            </w:r>
          </w:p>
        </w:tc>
        <w:tc>
          <w:tcPr>
            <w:tcW w:type="dxa" w:w="1334"/>
          </w:tcPr>
          <w:p>
            <w:pPr>
              <w:spacing w:after="0"/>
              <w:jc w:val="right"/>
            </w:pPr>
            <w:r>
              <w:rPr>
                <w:sz w:val="16"/>
              </w:rPr>
              <w:t>$245,495.88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53"/>
          </w:tcPr>
          <w:p>
            <w:pPr>
              <w:spacing w:after="0"/>
              <w:jc w:val="left"/>
            </w:pPr>
            <w:r>
              <w:rPr>
                <w:sz w:val="16"/>
              </w:rPr>
              <w:t>Major disaster</w:t>
            </w:r>
          </w:p>
        </w:tc>
        <w:tc>
          <w:tcPr>
            <w:tcW w:type="dxa" w:w="3137"/>
          </w:tcPr>
          <w:p>
            <w:pPr>
              <w:spacing w:after="0"/>
              <w:jc w:val="left"/>
            </w:pPr>
            <w:r>
              <w:rPr>
                <w:sz w:val="16"/>
              </w:rPr>
              <w:t>SEVERE WINTER STORM AND STRAIGHT-LINE WINDS</w:t>
            </w:r>
          </w:p>
        </w:tc>
        <w:tc>
          <w:tcPr>
            <w:tcW w:type="dxa" w:w="2743"/>
          </w:tcPr>
          <w:p>
            <w:pPr>
              <w:spacing w:after="0"/>
              <w:jc w:val="left"/>
            </w:pPr>
            <w:r>
              <w:rPr>
                <w:sz w:val="16"/>
              </w:rPr>
              <w:t>Winter Weather (primary); also designated: Strong Wind</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53"/>
          </w:tcPr>
          <w:p>
            <w:pPr>
              <w:spacing w:after="0"/>
              <w:jc w:val="left"/>
            </w:pPr>
            <w:r>
              <w:rPr>
                <w:sz w:val="16"/>
              </w:rPr>
              <w:t>Major disaster</w:t>
            </w:r>
          </w:p>
        </w:tc>
        <w:tc>
          <w:tcPr>
            <w:tcW w:type="dxa" w:w="3137"/>
          </w:tcPr>
          <w:p>
            <w:pPr>
              <w:spacing w:after="0"/>
              <w:jc w:val="left"/>
            </w:pPr>
            <w:r>
              <w:rPr>
                <w:sz w:val="16"/>
              </w:rPr>
              <w:t>SEVERE STORMS, TORNADOES, STRAIGHT-LINE WINDS, AND FLOODING</w:t>
            </w:r>
          </w:p>
        </w:tc>
        <w:tc>
          <w:tcPr>
            <w:tcW w:type="dxa" w:w="2743"/>
          </w:tcPr>
          <w:p>
            <w:pPr>
              <w:spacing w:after="0"/>
              <w:jc w:val="left"/>
            </w:pPr>
            <w:r>
              <w:rPr>
                <w:sz w:val="16"/>
              </w:rPr>
              <w:t>Inland Flooding; Strong Wind; Tornado</w:t>
            </w:r>
          </w:p>
        </w:tc>
        <w:tc>
          <w:tcPr>
            <w:tcW w:type="dxa" w:w="1334"/>
          </w:tcPr>
          <w:p>
            <w:pPr>
              <w:spacing w:after="0"/>
              <w:jc w:val="right"/>
            </w:pPr>
            <w:r>
              <w:rPr>
                <w:sz w:val="16"/>
              </w:rPr>
              <w:t>$309,755.38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2014-06-17</w:t>
            </w:r>
          </w:p>
        </w:tc>
        <w:tc>
          <w:tcPr>
            <w:tcW w:type="dxa" w:w="1037"/>
          </w:tcPr>
          <w:p>
            <w:pPr>
              <w:spacing w:after="0"/>
              <w:jc w:val="left"/>
            </w:pPr>
            <w:r>
              <w:rPr>
                <w:sz w:val="16"/>
              </w:rPr>
              <w:t>2014-05-11</w:t>
            </w:r>
          </w:p>
        </w:tc>
        <w:tc>
          <w:tcPr>
            <w:tcW w:type="dxa" w:w="1037"/>
          </w:tcPr>
          <w:p>
            <w:pPr>
              <w:spacing w:after="0"/>
              <w:jc w:val="left"/>
            </w:pPr>
            <w:r>
              <w:rPr>
                <w:sz w:val="16"/>
              </w:rPr>
              <w:t>DR-4179-NE</w:t>
            </w:r>
          </w:p>
        </w:tc>
        <w:tc>
          <w:tcPr>
            <w:tcW w:type="dxa" w:w="1253"/>
          </w:tcPr>
          <w:p>
            <w:pPr>
              <w:spacing w:after="0"/>
              <w:jc w:val="left"/>
            </w:pPr>
            <w:r>
              <w:rPr>
                <w:sz w:val="16"/>
              </w:rPr>
              <w:t>Major disaster</w:t>
            </w:r>
          </w:p>
        </w:tc>
        <w:tc>
          <w:tcPr>
            <w:tcW w:type="dxa" w:w="3137"/>
          </w:tcPr>
          <w:p>
            <w:pPr>
              <w:spacing w:after="0"/>
              <w:jc w:val="left"/>
            </w:pPr>
            <w:r>
              <w:rPr>
                <w:sz w:val="16"/>
              </w:rPr>
              <w:t>SEVERE STORMS, TORNADOES, STRAIGHT-LINE WINDS, AND FLOODING</w:t>
            </w:r>
          </w:p>
        </w:tc>
        <w:tc>
          <w:tcPr>
            <w:tcW w:type="dxa" w:w="2743"/>
          </w:tcPr>
          <w:p>
            <w:pPr>
              <w:spacing w:after="0"/>
              <w:jc w:val="left"/>
            </w:pPr>
            <w:r>
              <w:rPr>
                <w:sz w:val="16"/>
              </w:rPr>
              <w:t>Tornado (primary); also designated: Inland Flooding, Strong Wind</w:t>
            </w:r>
          </w:p>
        </w:tc>
        <w:tc>
          <w:tcPr>
            <w:tcW w:type="dxa" w:w="1334"/>
          </w:tcPr>
          <w:p>
            <w:pPr>
              <w:spacing w:after="0"/>
              <w:jc w:val="right"/>
            </w:pPr>
            <w:r>
              <w:rPr>
                <w:sz w:val="16"/>
              </w:rPr>
              <w:t>$239,661.81</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53"/>
          </w:tcPr>
          <w:p>
            <w:pPr>
              <w:spacing w:after="0"/>
              <w:jc w:val="left"/>
            </w:pPr>
            <w:r>
              <w:rPr>
                <w:sz w:val="16"/>
              </w:rPr>
              <w:t>Major disaster</w:t>
            </w:r>
          </w:p>
        </w:tc>
        <w:tc>
          <w:tcPr>
            <w:tcW w:type="dxa" w:w="3137"/>
          </w:tcPr>
          <w:p>
            <w:pPr>
              <w:spacing w:after="0"/>
              <w:jc w:val="left"/>
            </w:pPr>
            <w:r>
              <w:rPr>
                <w:sz w:val="16"/>
              </w:rPr>
              <w:t>SEVERE WINTER STORMS AND SNOWSTORM</w:t>
            </w:r>
          </w:p>
        </w:tc>
        <w:tc>
          <w:tcPr>
            <w:tcW w:type="dxa" w:w="2743"/>
          </w:tcPr>
          <w:p>
            <w:pPr>
              <w:spacing w:after="0"/>
              <w:jc w:val="left"/>
            </w:pPr>
            <w:r>
              <w:rPr>
                <w:sz w:val="16"/>
              </w:rPr>
              <w:t>Winter Weather</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53"/>
          </w:tcPr>
          <w:p>
            <w:pPr>
              <w:spacing w:after="0"/>
              <w:jc w:val="left"/>
            </w:pPr>
            <w:r>
              <w:rPr>
                <w:sz w:val="16"/>
              </w:rPr>
              <w:t>Major disaster</w:t>
            </w:r>
          </w:p>
        </w:tc>
        <w:tc>
          <w:tcPr>
            <w:tcW w:type="dxa" w:w="3137"/>
          </w:tcPr>
          <w:p>
            <w:pPr>
              <w:spacing w:after="0"/>
              <w:jc w:val="left"/>
            </w:pPr>
            <w:r>
              <w:rPr>
                <w:sz w:val="16"/>
              </w:rPr>
              <w:t>SEVERE WINTER STORMS</w:t>
            </w:r>
          </w:p>
        </w:tc>
        <w:tc>
          <w:tcPr>
            <w:tcW w:type="dxa" w:w="2743"/>
          </w:tcPr>
          <w:p>
            <w:pPr>
              <w:spacing w:after="0"/>
              <w:jc w:val="left"/>
            </w:pPr>
            <w:r>
              <w:rPr>
                <w:sz w:val="16"/>
              </w:rPr>
              <w:t>Winter Weather</w:t>
            </w:r>
          </w:p>
        </w:tc>
        <w:tc>
          <w:tcPr>
            <w:tcW w:type="dxa" w:w="1334"/>
          </w:tcPr>
          <w:p>
            <w:pPr>
              <w:spacing w:after="0"/>
              <w:jc w:val="right"/>
            </w:pPr>
            <w:r>
              <w:rPr>
                <w:sz w:val="16"/>
              </w:rPr>
              <w:t>$20,514.28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53"/>
          </w:tcPr>
          <w:p>
            <w:pPr>
              <w:spacing w:after="0"/>
              <w:jc w:val="left"/>
            </w:pPr>
            <w:r>
              <w:rPr>
                <w:sz w:val="16"/>
              </w:rPr>
              <w:t>Emergency</w:t>
            </w:r>
          </w:p>
        </w:tc>
        <w:tc>
          <w:tcPr>
            <w:tcW w:type="dxa" w:w="3137"/>
          </w:tcPr>
          <w:p>
            <w:pPr>
              <w:spacing w:after="0"/>
              <w:jc w:val="left"/>
            </w:pPr>
            <w:r>
              <w:rPr>
                <w:sz w:val="16"/>
              </w:rPr>
              <w:t>HURRICANE KATRINA EVACUEES</w:t>
            </w:r>
          </w:p>
        </w:tc>
        <w:tc>
          <w:tcPr>
            <w:tcW w:type="dxa" w:w="2743"/>
          </w:tcPr>
          <w:p>
            <w:pPr>
              <w:spacing w:after="0"/>
              <w:jc w:val="left"/>
            </w:pPr>
            <w:r>
              <w:rPr>
                <w:sz w:val="16"/>
              </w:rPr>
              <w:t>Hurricane: evacuation support, not a local hazard event; not counted</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53"/>
          </w:tcPr>
          <w:p>
            <w:pPr>
              <w:spacing w:after="0"/>
              <w:jc w:val="left"/>
            </w:pPr>
            <w:r>
              <w:rPr>
                <w:sz w:val="16"/>
              </w:rPr>
              <w:t>Major disaster</w:t>
            </w:r>
          </w:p>
        </w:tc>
        <w:tc>
          <w:tcPr>
            <w:tcW w:type="dxa" w:w="3137"/>
          </w:tcPr>
          <w:p>
            <w:pPr>
              <w:spacing w:after="0"/>
              <w:jc w:val="left"/>
            </w:pPr>
            <w:r>
              <w:rPr>
                <w:sz w:val="16"/>
              </w:rPr>
              <w:t>SEVERE STORMS, TORNADOES AND FLOODING</w:t>
            </w:r>
          </w:p>
        </w:tc>
        <w:tc>
          <w:tcPr>
            <w:tcW w:type="dxa" w:w="2743"/>
          </w:tcPr>
          <w:p>
            <w:pPr>
              <w:spacing w:after="0"/>
              <w:jc w:val="left"/>
            </w:pPr>
            <w:r>
              <w:rPr>
                <w:sz w:val="16"/>
              </w:rPr>
              <w:t>Inland Flooding; Tornado</w:t>
            </w:r>
          </w:p>
        </w:tc>
        <w:tc>
          <w:tcPr>
            <w:tcW w:type="dxa" w:w="1334"/>
          </w:tcPr>
          <w:p>
            <w:pPr>
              <w:spacing w:after="0"/>
              <w:jc w:val="right"/>
            </w:pPr>
            <w:r>
              <w:rPr>
                <w:sz w:val="16"/>
              </w:rPr>
              <w:t>$1,855.18</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53"/>
          </w:tcPr>
          <w:p>
            <w:pPr>
              <w:spacing w:after="0"/>
              <w:jc w:val="left"/>
            </w:pPr>
            <w:r>
              <w:rPr>
                <w:sz w:val="16"/>
              </w:rPr>
              <w:t>Major disaster</w:t>
            </w:r>
          </w:p>
        </w:tc>
        <w:tc>
          <w:tcPr>
            <w:tcW w:type="dxa" w:w="3137"/>
          </w:tcPr>
          <w:p>
            <w:pPr>
              <w:spacing w:after="0"/>
              <w:jc w:val="left"/>
            </w:pPr>
            <w:r>
              <w:rPr>
                <w:sz w:val="16"/>
              </w:rPr>
              <w:t>SEVERE SNOW STORMS, RAIN, AND STRONG WINDS</w:t>
            </w:r>
          </w:p>
        </w:tc>
        <w:tc>
          <w:tcPr>
            <w:tcW w:type="dxa" w:w="2743"/>
          </w:tcPr>
          <w:p>
            <w:pPr>
              <w:spacing w:after="0"/>
              <w:jc w:val="left"/>
            </w:pPr>
            <w:r>
              <w:rPr>
                <w:sz w:val="16"/>
              </w:rPr>
              <w:t>Winter Weather</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53"/>
          </w:tcPr>
          <w:p>
            <w:pPr>
              <w:spacing w:after="0"/>
              <w:jc w:val="left"/>
            </w:pPr>
            <w:r>
              <w:rPr>
                <w:sz w:val="16"/>
              </w:rPr>
              <w:t>Major disaster</w:t>
            </w:r>
          </w:p>
        </w:tc>
        <w:tc>
          <w:tcPr>
            <w:tcW w:type="dxa" w:w="3137"/>
          </w:tcPr>
          <w:p>
            <w:pPr>
              <w:spacing w:after="0"/>
              <w:jc w:val="left"/>
            </w:pPr>
            <w:r>
              <w:rPr>
                <w:sz w:val="16"/>
              </w:rPr>
              <w:t>SEVERE STORMS AND FLOODING</w:t>
            </w:r>
          </w:p>
        </w:tc>
        <w:tc>
          <w:tcPr>
            <w:tcW w:type="dxa" w:w="2743"/>
          </w:tcPr>
          <w:p>
            <w:pPr>
              <w:spacing w:after="0"/>
              <w:jc w:val="left"/>
            </w:pPr>
            <w:r>
              <w:rPr>
                <w:sz w:val="16"/>
              </w:rPr>
              <w:t>Inland Flooding</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53"/>
          </w:tcPr>
          <w:p>
            <w:pPr>
              <w:spacing w:after="0"/>
              <w:jc w:val="left"/>
            </w:pPr>
            <w:r>
              <w:rPr>
                <w:sz w:val="16"/>
              </w:rPr>
              <w:t>Major disaster</w:t>
            </w:r>
          </w:p>
        </w:tc>
        <w:tc>
          <w:tcPr>
            <w:tcW w:type="dxa" w:w="3137"/>
          </w:tcPr>
          <w:p>
            <w:pPr>
              <w:spacing w:after="0"/>
              <w:jc w:val="left"/>
            </w:pPr>
            <w:r>
              <w:rPr>
                <w:sz w:val="16"/>
              </w:rPr>
              <w:t>SEVERE STORMS, TORNADOES &amp; FLOODING</w:t>
            </w:r>
          </w:p>
        </w:tc>
        <w:tc>
          <w:tcPr>
            <w:tcW w:type="dxa" w:w="2743"/>
          </w:tcPr>
          <w:p>
            <w:pPr>
              <w:spacing w:after="0"/>
              <w:jc w:val="left"/>
            </w:pPr>
            <w:r>
              <w:rPr>
                <w:sz w:val="16"/>
              </w:rPr>
              <w:t>Inland Flooding; Tornado</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53"/>
          </w:tcPr>
          <w:p>
            <w:pPr>
              <w:spacing w:after="0"/>
              <w:jc w:val="left"/>
            </w:pPr>
            <w:r>
              <w:rPr>
                <w:sz w:val="16"/>
              </w:rPr>
              <w:t>Major disaster</w:t>
            </w:r>
          </w:p>
        </w:tc>
        <w:tc>
          <w:tcPr>
            <w:tcW w:type="dxa" w:w="3137"/>
          </w:tcPr>
          <w:p>
            <w:pPr>
              <w:spacing w:after="0"/>
              <w:jc w:val="left"/>
            </w:pPr>
            <w:r>
              <w:rPr>
                <w:sz w:val="16"/>
              </w:rPr>
              <w:t>ICE STORMS &amp; HIGH WINDS</w:t>
            </w:r>
          </w:p>
        </w:tc>
        <w:tc>
          <w:tcPr>
            <w:tcW w:type="dxa" w:w="2743"/>
          </w:tcPr>
          <w:p>
            <w:pPr>
              <w:spacing w:after="0"/>
              <w:jc w:val="left"/>
            </w:pPr>
            <w:r>
              <w:rPr>
                <w:sz w:val="16"/>
              </w:rPr>
              <w:t>Ice Storm</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53"/>
          </w:tcPr>
          <w:p>
            <w:pPr>
              <w:spacing w:after="0"/>
              <w:jc w:val="left"/>
            </w:pPr>
            <w:r>
              <w:rPr>
                <w:sz w:val="16"/>
              </w:rPr>
              <w:t>Major disaster</w:t>
            </w:r>
          </w:p>
        </w:tc>
        <w:tc>
          <w:tcPr>
            <w:tcW w:type="dxa" w:w="3137"/>
          </w:tcPr>
          <w:p>
            <w:pPr>
              <w:spacing w:after="0"/>
              <w:jc w:val="left"/>
            </w:pPr>
            <w:r>
              <w:rPr>
                <w:sz w:val="16"/>
              </w:rPr>
              <w:t>SEVERE STORMS &amp; FLOODING</w:t>
            </w:r>
          </w:p>
        </w:tc>
        <w:tc>
          <w:tcPr>
            <w:tcW w:type="dxa" w:w="2743"/>
          </w:tcPr>
          <w:p>
            <w:pPr>
              <w:spacing w:after="0"/>
              <w:jc w:val="left"/>
            </w:pPr>
            <w:r>
              <w:rPr>
                <w:sz w:val="16"/>
              </w:rPr>
              <w:t>Inland Flooding</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53"/>
          </w:tcPr>
          <w:p>
            <w:pPr>
              <w:spacing w:after="0"/>
              <w:jc w:val="left"/>
            </w:pPr>
            <w:r>
              <w:rPr>
                <w:sz w:val="16"/>
              </w:rPr>
              <w:t>Major disaster</w:t>
            </w:r>
          </w:p>
        </w:tc>
        <w:tc>
          <w:tcPr>
            <w:tcW w:type="dxa" w:w="3137"/>
          </w:tcPr>
          <w:p>
            <w:pPr>
              <w:spacing w:after="0"/>
              <w:jc w:val="left"/>
            </w:pPr>
            <w:r>
              <w:rPr>
                <w:sz w:val="16"/>
              </w:rPr>
              <w:t>SEVERE STORMS &amp; FLOODING</w:t>
            </w:r>
          </w:p>
        </w:tc>
        <w:tc>
          <w:tcPr>
            <w:tcW w:type="dxa" w:w="2743"/>
          </w:tcPr>
          <w:p>
            <w:pPr>
              <w:spacing w:after="0"/>
              <w:jc w:val="left"/>
            </w:pPr>
            <w:r>
              <w:rPr>
                <w:sz w:val="16"/>
              </w:rPr>
              <w:t>Inland Flooding</w:t>
            </w:r>
          </w:p>
        </w:tc>
        <w:tc>
          <w:tcPr>
            <w:tcW w:type="dxa" w:w="1334"/>
          </w:tcPr>
          <w:p>
            <w:pPr>
              <w:spacing w:after="0"/>
              <w:jc w:val="right"/>
            </w:pPr>
            <w:r>
              <w:rPr>
                <w:sz w:val="16"/>
              </w:rPr>
              <w:t>none found</w:t>
            </w:r>
          </w:p>
        </w:tc>
        <w:tc>
          <w:tcPr>
            <w:tcW w:type="dxa" w:w="1652"/>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46</w:t>
            </w:r>
          </w:p>
        </w:tc>
        <w:tc>
          <w:tcPr>
            <w:tcW w:type="dxa" w:w="1422"/>
          </w:tcPr>
          <w:p>
            <w:pPr>
              <w:spacing w:after="0"/>
              <w:jc w:val="right"/>
            </w:pPr>
            <w:r>
              <w:rPr>
                <w:sz w:val="16"/>
              </w:rPr>
              <w:t>26</w:t>
            </w:r>
          </w:p>
        </w:tc>
        <w:tc>
          <w:tcPr>
            <w:tcW w:type="dxa" w:w="1356"/>
          </w:tcPr>
          <w:p>
            <w:pPr>
              <w:spacing w:after="0"/>
              <w:jc w:val="right"/>
            </w:pPr>
            <w:r>
              <w:rPr>
                <w:sz w:val="16"/>
              </w:rPr>
              <w:t>3</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295</w:t>
            </w:r>
          </w:p>
        </w:tc>
        <w:tc>
          <w:tcPr>
            <w:tcW w:type="dxa" w:w="1422"/>
          </w:tcPr>
          <w:p>
            <w:pPr>
              <w:spacing w:after="0"/>
              <w:jc w:val="right"/>
            </w:pPr>
            <w:r>
              <w:rPr>
                <w:sz w:val="16"/>
              </w:rPr>
              <w:t>32</w:t>
            </w:r>
          </w:p>
        </w:tc>
        <w:tc>
          <w:tcPr>
            <w:tcW w:type="dxa" w:w="1356"/>
          </w:tcPr>
          <w:p>
            <w:pPr>
              <w:spacing w:after="0"/>
              <w:jc w:val="right"/>
            </w:pPr>
            <w:r>
              <w:rPr>
                <w:sz w:val="16"/>
              </w:rPr>
              <w:t>4</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263</w:t>
            </w:r>
          </w:p>
        </w:tc>
        <w:tc>
          <w:tcPr>
            <w:tcW w:type="dxa" w:w="1422"/>
          </w:tcPr>
          <w:p>
            <w:pPr>
              <w:spacing w:after="0"/>
              <w:jc w:val="right"/>
            </w:pPr>
            <w:r>
              <w:rPr>
                <w:sz w:val="16"/>
              </w:rPr>
              <w:t>72</w:t>
            </w:r>
          </w:p>
        </w:tc>
        <w:tc>
          <w:tcPr>
            <w:tcW w:type="dxa" w:w="1356"/>
          </w:tcPr>
          <w:p>
            <w:pPr>
              <w:spacing w:after="0"/>
              <w:jc w:val="right"/>
            </w:pPr>
            <w:r>
              <w:rPr>
                <w:sz w:val="16"/>
              </w:rPr>
              <w:t>10</w:t>
            </w:r>
          </w:p>
        </w:tc>
        <w:tc>
          <w:tcPr>
            <w:tcW w:type="dxa" w:w="963"/>
          </w:tcPr>
          <w:p>
            <w:pPr>
              <w:spacing w:after="0"/>
              <w:jc w:val="right"/>
            </w:pPr>
            <w:r>
              <w:rPr>
                <w:sz w:val="16"/>
              </w:rPr>
              <w:t>72</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115</w:t>
            </w:r>
          </w:p>
        </w:tc>
        <w:tc>
          <w:tcPr>
            <w:tcW w:type="dxa" w:w="1422"/>
          </w:tcPr>
          <w:p>
            <w:pPr>
              <w:spacing w:after="0"/>
              <w:jc w:val="right"/>
            </w:pPr>
            <w:r>
              <w:rPr>
                <w:sz w:val="16"/>
              </w:rPr>
              <w:t>17</w:t>
            </w:r>
          </w:p>
        </w:tc>
        <w:tc>
          <w:tcPr>
            <w:tcW w:type="dxa" w:w="1356"/>
          </w:tcPr>
          <w:p>
            <w:pPr>
              <w:spacing w:after="0"/>
              <w:jc w:val="right"/>
            </w:pPr>
            <w:r>
              <w:rPr>
                <w:sz w:val="16"/>
              </w:rPr>
              <w:t>8</w:t>
            </w: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08"/>
        <w:gridCol w:w="3303"/>
        <w:gridCol w:w="1121"/>
        <w:gridCol w:w="1791"/>
        <w:gridCol w:w="1043"/>
        <w:gridCol w:w="15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08"/>
            <w:shd w:val="clear" w:color="auto" w:fill="E8E8E8"/>
          </w:tcPr>
          <w:p>
            <w:pPr>
              <w:spacing w:after="0"/>
              <w:jc w:val="left"/>
            </w:pPr>
            <w:r>
              <w:rPr>
                <w:b/>
                <w:sz w:val="16"/>
              </w:rPr>
              <w:t>Magnitude or extent</w:t>
            </w:r>
          </w:p>
        </w:tc>
        <w:tc>
          <w:tcPr>
            <w:tcW w:type="dxa" w:w="33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1"/>
            <w:shd w:val="clear" w:color="auto" w:fill="E8E8E8"/>
          </w:tcPr>
          <w:p>
            <w:pPr>
              <w:spacing w:after="0"/>
              <w:jc w:val="left"/>
            </w:pPr>
            <w:r>
              <w:rPr>
                <w:b/>
                <w:sz w:val="16"/>
              </w:rPr>
              <w:t>Location</w:t>
            </w:r>
          </w:p>
        </w:tc>
        <w:tc>
          <w:tcPr>
            <w:tcW w:type="dxa" w:w="1043"/>
            <w:shd w:val="clear" w:color="auto" w:fill="E8E8E8"/>
          </w:tcPr>
          <w:p>
            <w:pPr>
              <w:spacing w:after="0"/>
              <w:jc w:val="left"/>
            </w:pPr>
            <w:r>
              <w:rPr>
                <w:b/>
                <w:sz w:val="16"/>
              </w:rPr>
              <w:t>Flags</w:t>
            </w:r>
          </w:p>
        </w:tc>
        <w:tc>
          <w:tcPr>
            <w:tcW w:type="dxa" w:w="15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3008"/>
          </w:tcPr>
          <w:p>
            <w:pPr>
              <w:spacing w:after="0"/>
              <w:jc w:val="left"/>
            </w:pPr>
          </w:p>
        </w:tc>
        <w:tc>
          <w:tcPr>
            <w:tcW w:type="dxa" w:w="3303"/>
          </w:tcPr>
          <w:p>
            <w:pPr>
              <w:spacing w:after="0"/>
              <w:jc w:val="left"/>
            </w:pPr>
            <w:r>
              <w:rPr>
                <w:sz w:val="16"/>
              </w:rPr>
              <w:t>$0 property; $0 crops, reported for the zone (2024 dollars)</w:t>
            </w:r>
          </w:p>
        </w:tc>
        <w:tc>
          <w:tcPr>
            <w:tcW w:type="dxa" w:w="1121"/>
          </w:tcPr>
          <w:p>
            <w:pPr>
              <w:spacing w:after="0"/>
              <w:jc w:val="right"/>
            </w:pPr>
            <w:r>
              <w:rPr>
                <w:sz w:val="16"/>
              </w:rPr>
              <w:t>0, 0</w:t>
            </w:r>
          </w:p>
        </w:tc>
        <w:tc>
          <w:tcPr>
            <w:tcW w:type="dxa" w:w="1791"/>
          </w:tcPr>
          <w:p>
            <w:pPr>
              <w:spacing w:after="0"/>
              <w:jc w:val="left"/>
            </w:pPr>
            <w:r>
              <w:rPr>
                <w:sz w:val="16"/>
              </w:rPr>
              <w:t>NWS zone NEZ076 (CLAY), zone-level: may include parts of neighboring counties</w:t>
            </w:r>
          </w:p>
        </w:tc>
        <w:tc>
          <w:tcPr>
            <w:tcW w:type="dxa" w:w="1043"/>
          </w:tcPr>
          <w:p>
            <w:pPr>
              <w:spacing w:after="0"/>
              <w:jc w:val="left"/>
            </w:pPr>
            <w:r>
              <w:rPr>
                <w:sz w:val="16"/>
              </w:rPr>
              <w:t>new since last plan; within last 5 years</w:t>
            </w:r>
          </w:p>
        </w:tc>
        <w:tc>
          <w:tcPr>
            <w:tcW w:type="dxa" w:w="15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2022-10-11</w:t>
            </w:r>
          </w:p>
        </w:tc>
        <w:tc>
          <w:tcPr>
            <w:tcW w:type="dxa" w:w="1215"/>
          </w:tcPr>
          <w:p>
            <w:pPr>
              <w:spacing w:after="0"/>
              <w:jc w:val="left"/>
            </w:pPr>
            <w:r>
              <w:rPr>
                <w:sz w:val="16"/>
              </w:rPr>
              <w:t>Drought</w:t>
            </w:r>
          </w:p>
        </w:tc>
        <w:tc>
          <w:tcPr>
            <w:tcW w:type="dxa" w:w="3008"/>
          </w:tcPr>
          <w:p>
            <w:pPr>
              <w:spacing w:after="0"/>
              <w:jc w:val="left"/>
            </w:pPr>
          </w:p>
        </w:tc>
        <w:tc>
          <w:tcPr>
            <w:tcW w:type="dxa" w:w="3303"/>
          </w:tcPr>
          <w:p>
            <w:pPr>
              <w:spacing w:after="0"/>
              <w:jc w:val="left"/>
            </w:pPr>
            <w:r>
              <w:rPr>
                <w:sz w:val="16"/>
              </w:rPr>
              <w:t>$0 property; $0 crops, reported for the zone (2022 dollars)</w:t>
            </w:r>
          </w:p>
        </w:tc>
        <w:tc>
          <w:tcPr>
            <w:tcW w:type="dxa" w:w="1121"/>
          </w:tcPr>
          <w:p>
            <w:pPr>
              <w:spacing w:after="0"/>
              <w:jc w:val="right"/>
            </w:pPr>
            <w:r>
              <w:rPr>
                <w:sz w:val="16"/>
              </w:rPr>
              <w:t>0, 0</w:t>
            </w:r>
          </w:p>
        </w:tc>
        <w:tc>
          <w:tcPr>
            <w:tcW w:type="dxa" w:w="1791"/>
          </w:tcPr>
          <w:p>
            <w:pPr>
              <w:spacing w:after="0"/>
              <w:jc w:val="left"/>
            </w:pPr>
            <w:r>
              <w:rPr>
                <w:sz w:val="16"/>
              </w:rPr>
              <w:t>NWS zone NEZ076 (CLAY), zone-level: may include parts of neighboring counties</w:t>
            </w:r>
          </w:p>
        </w:tc>
        <w:tc>
          <w:tcPr>
            <w:tcW w:type="dxa" w:w="1043"/>
          </w:tcPr>
          <w:p>
            <w:pPr>
              <w:spacing w:after="0"/>
              <w:jc w:val="left"/>
            </w:pPr>
            <w:r>
              <w:rPr>
                <w:sz w:val="16"/>
              </w:rPr>
              <w:t>new since last plan; within last 5 years</w:t>
            </w:r>
          </w:p>
        </w:tc>
        <w:tc>
          <w:tcPr>
            <w:tcW w:type="dxa" w:w="1593"/>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3008"/>
          </w:tcPr>
          <w:p>
            <w:pPr>
              <w:spacing w:after="0"/>
              <w:jc w:val="left"/>
            </w:pPr>
            <w:r>
              <w:rPr>
                <w:sz w:val="16"/>
              </w:rPr>
              <w:t>67 kt (77 mph) measured gust</w:t>
            </w:r>
          </w:p>
        </w:tc>
        <w:tc>
          <w:tcPr>
            <w:tcW w:type="dxa" w:w="3303"/>
          </w:tcPr>
          <w:p>
            <w:pPr>
              <w:spacing w:after="0"/>
              <w:jc w:val="left"/>
            </w:pPr>
            <w:r>
              <w:rPr>
                <w:sz w:val="16"/>
              </w:rPr>
              <w:t>$0 property; $0 crops, reported for the zone (2021 dollars)</w:t>
            </w:r>
          </w:p>
        </w:tc>
        <w:tc>
          <w:tcPr>
            <w:tcW w:type="dxa" w:w="1121"/>
          </w:tcPr>
          <w:p>
            <w:pPr>
              <w:spacing w:after="0"/>
              <w:jc w:val="right"/>
            </w:pPr>
            <w:r>
              <w:rPr>
                <w:sz w:val="16"/>
              </w:rPr>
              <w:t>0, 0</w:t>
            </w:r>
          </w:p>
        </w:tc>
        <w:tc>
          <w:tcPr>
            <w:tcW w:type="dxa" w:w="1791"/>
          </w:tcPr>
          <w:p>
            <w:pPr>
              <w:spacing w:after="0"/>
              <w:jc w:val="left"/>
            </w:pPr>
            <w:r>
              <w:rPr>
                <w:sz w:val="16"/>
              </w:rPr>
              <w:t>NWS zone NEZ076 (CLAY), zone-level: may include parts of neighboring counties</w:t>
            </w:r>
          </w:p>
        </w:tc>
        <w:tc>
          <w:tcPr>
            <w:tcW w:type="dxa" w:w="1043"/>
          </w:tcPr>
          <w:p>
            <w:pPr>
              <w:spacing w:after="0"/>
              <w:jc w:val="left"/>
            </w:pPr>
            <w:r>
              <w:rPr>
                <w:sz w:val="16"/>
              </w:rPr>
              <w:t>new since last plan; within last 5 years</w:t>
            </w:r>
          </w:p>
        </w:tc>
        <w:tc>
          <w:tcPr>
            <w:tcW w:type="dxa" w:w="15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2015-06-04</w:t>
            </w:r>
          </w:p>
        </w:tc>
        <w:tc>
          <w:tcPr>
            <w:tcW w:type="dxa" w:w="1215"/>
          </w:tcPr>
          <w:p>
            <w:pPr>
              <w:spacing w:after="0"/>
              <w:jc w:val="left"/>
            </w:pPr>
            <w:r>
              <w:rPr>
                <w:sz w:val="16"/>
              </w:rPr>
              <w:t>Flood</w:t>
            </w:r>
          </w:p>
        </w:tc>
        <w:tc>
          <w:tcPr>
            <w:tcW w:type="dxa" w:w="3008"/>
          </w:tcPr>
          <w:p>
            <w:pPr>
              <w:spacing w:after="0"/>
              <w:jc w:val="left"/>
            </w:pPr>
          </w:p>
        </w:tc>
        <w:tc>
          <w:tcPr>
            <w:tcW w:type="dxa" w:w="3303"/>
          </w:tcPr>
          <w:p>
            <w:pPr>
              <w:spacing w:after="0"/>
              <w:jc w:val="left"/>
            </w:pPr>
            <w:r>
              <w:rPr>
                <w:sz w:val="16"/>
              </w:rPr>
              <w:t>$250,000 property; $3,000,000 crops (2015 dollars)</w:t>
            </w:r>
          </w:p>
        </w:tc>
        <w:tc>
          <w:tcPr>
            <w:tcW w:type="dxa" w:w="1121"/>
          </w:tcPr>
          <w:p>
            <w:pPr>
              <w:spacing w:after="0"/>
              <w:jc w:val="right"/>
            </w:pPr>
            <w:r>
              <w:rPr>
                <w:sz w:val="16"/>
              </w:rPr>
              <w:t>0, 0</w:t>
            </w:r>
          </w:p>
        </w:tc>
        <w:tc>
          <w:tcPr>
            <w:tcW w:type="dxa" w:w="1791"/>
          </w:tcPr>
          <w:p>
            <w:pPr>
              <w:spacing w:after="0"/>
              <w:jc w:val="left"/>
            </w:pPr>
            <w:r>
              <w:rPr>
                <w:sz w:val="16"/>
              </w:rPr>
              <w:t>TRUMBULL to INLAND</w:t>
            </w:r>
          </w:p>
        </w:tc>
        <w:tc>
          <w:tcPr>
            <w:tcW w:type="dxa" w:w="1043"/>
          </w:tcPr>
          <w:p>
            <w:pPr>
              <w:spacing w:after="0"/>
              <w:jc w:val="left"/>
            </w:pPr>
          </w:p>
        </w:tc>
        <w:tc>
          <w:tcPr>
            <w:tcW w:type="dxa" w:w="15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2007-12-10</w:t>
            </w:r>
          </w:p>
        </w:tc>
        <w:tc>
          <w:tcPr>
            <w:tcW w:type="dxa" w:w="1215"/>
          </w:tcPr>
          <w:p>
            <w:pPr>
              <w:spacing w:after="0"/>
              <w:jc w:val="left"/>
            </w:pPr>
            <w:r>
              <w:rPr>
                <w:sz w:val="16"/>
              </w:rPr>
              <w:t>Winter Storm</w:t>
            </w:r>
          </w:p>
        </w:tc>
        <w:tc>
          <w:tcPr>
            <w:tcW w:type="dxa" w:w="3008"/>
          </w:tcPr>
          <w:p>
            <w:pPr>
              <w:spacing w:after="0"/>
              <w:jc w:val="left"/>
            </w:pPr>
          </w:p>
        </w:tc>
        <w:tc>
          <w:tcPr>
            <w:tcW w:type="dxa" w:w="3303"/>
          </w:tcPr>
          <w:p>
            <w:pPr>
              <w:spacing w:after="0"/>
              <w:jc w:val="left"/>
            </w:pPr>
            <w:r>
              <w:rPr>
                <w:sz w:val="16"/>
              </w:rPr>
              <w:t>$100,000 property; $0 crops, reported for the zone (2007 dollars)</w:t>
            </w:r>
          </w:p>
        </w:tc>
        <w:tc>
          <w:tcPr>
            <w:tcW w:type="dxa" w:w="1121"/>
          </w:tcPr>
          <w:p>
            <w:pPr>
              <w:spacing w:after="0"/>
              <w:jc w:val="right"/>
            </w:pPr>
            <w:r>
              <w:rPr>
                <w:sz w:val="16"/>
              </w:rPr>
              <w:t>0, 0</w:t>
            </w:r>
          </w:p>
        </w:tc>
        <w:tc>
          <w:tcPr>
            <w:tcW w:type="dxa" w:w="1791"/>
          </w:tcPr>
          <w:p>
            <w:pPr>
              <w:spacing w:after="0"/>
              <w:jc w:val="left"/>
            </w:pPr>
            <w:r>
              <w:rPr>
                <w:sz w:val="16"/>
              </w:rPr>
              <w:t>NWS zone NEZ076 (CLAY), zone-level: may include parts of neighboring counties</w:t>
            </w:r>
          </w:p>
        </w:tc>
        <w:tc>
          <w:tcPr>
            <w:tcW w:type="dxa" w:w="1043"/>
          </w:tcPr>
          <w:p>
            <w:pPr>
              <w:spacing w:after="0"/>
              <w:jc w:val="left"/>
            </w:pPr>
          </w:p>
        </w:tc>
        <w:tc>
          <w:tcPr>
            <w:tcW w:type="dxa" w:w="15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3008"/>
          </w:tcPr>
          <w:p>
            <w:pPr>
              <w:spacing w:after="0"/>
              <w:jc w:val="left"/>
            </w:pPr>
          </w:p>
        </w:tc>
        <w:tc>
          <w:tcPr>
            <w:tcW w:type="dxa" w:w="3303"/>
          </w:tcPr>
          <w:p>
            <w:pPr>
              <w:spacing w:after="0"/>
              <w:jc w:val="left"/>
            </w:pPr>
            <w:r>
              <w:rPr>
                <w:sz w:val="16"/>
              </w:rPr>
              <w:t>$0 property; $50,000 crops, reported for the zone (2007 dollars)</w:t>
            </w:r>
          </w:p>
        </w:tc>
        <w:tc>
          <w:tcPr>
            <w:tcW w:type="dxa" w:w="1121"/>
          </w:tcPr>
          <w:p>
            <w:pPr>
              <w:spacing w:after="0"/>
              <w:jc w:val="right"/>
            </w:pPr>
            <w:r>
              <w:rPr>
                <w:sz w:val="16"/>
              </w:rPr>
              <w:t>0, 0</w:t>
            </w:r>
          </w:p>
        </w:tc>
        <w:tc>
          <w:tcPr>
            <w:tcW w:type="dxa" w:w="1791"/>
          </w:tcPr>
          <w:p>
            <w:pPr>
              <w:spacing w:after="0"/>
              <w:jc w:val="left"/>
            </w:pPr>
            <w:r>
              <w:rPr>
                <w:sz w:val="16"/>
              </w:rPr>
              <w:t>NWS zone NEZ076 (CLAY), zone-level: may include parts of neighboring counties</w:t>
            </w:r>
          </w:p>
        </w:tc>
        <w:tc>
          <w:tcPr>
            <w:tcW w:type="dxa" w:w="1043"/>
          </w:tcPr>
          <w:p>
            <w:pPr>
              <w:spacing w:after="0"/>
              <w:jc w:val="left"/>
            </w:pPr>
          </w:p>
        </w:tc>
        <w:tc>
          <w:tcPr>
            <w:tcW w:type="dxa" w:w="159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3008"/>
          </w:tcPr>
          <w:p>
            <w:pPr>
              <w:spacing w:after="0"/>
              <w:jc w:val="left"/>
            </w:pPr>
          </w:p>
        </w:tc>
        <w:tc>
          <w:tcPr>
            <w:tcW w:type="dxa" w:w="3303"/>
          </w:tcPr>
          <w:p>
            <w:pPr>
              <w:spacing w:after="0"/>
              <w:jc w:val="left"/>
            </w:pPr>
            <w:r>
              <w:rPr>
                <w:sz w:val="16"/>
              </w:rPr>
              <w:t>$2,000,000 property; $0 crops, reported for the zone (2006 dollars)</w:t>
            </w:r>
          </w:p>
        </w:tc>
        <w:tc>
          <w:tcPr>
            <w:tcW w:type="dxa" w:w="1121"/>
          </w:tcPr>
          <w:p>
            <w:pPr>
              <w:spacing w:after="0"/>
              <w:jc w:val="right"/>
            </w:pPr>
            <w:r>
              <w:rPr>
                <w:sz w:val="16"/>
              </w:rPr>
              <w:t>0, 0</w:t>
            </w:r>
          </w:p>
        </w:tc>
        <w:tc>
          <w:tcPr>
            <w:tcW w:type="dxa" w:w="1791"/>
          </w:tcPr>
          <w:p>
            <w:pPr>
              <w:spacing w:after="0"/>
              <w:jc w:val="left"/>
            </w:pPr>
            <w:r>
              <w:rPr>
                <w:sz w:val="16"/>
              </w:rPr>
              <w:t>NWS zone NEZ076 (CLAY), zone-level: may include parts of neighboring counties</w:t>
            </w:r>
          </w:p>
        </w:tc>
        <w:tc>
          <w:tcPr>
            <w:tcW w:type="dxa" w:w="1043"/>
          </w:tcPr>
          <w:p>
            <w:pPr>
              <w:spacing w:after="0"/>
              <w:jc w:val="left"/>
            </w:pPr>
          </w:p>
        </w:tc>
        <w:tc>
          <w:tcPr>
            <w:tcW w:type="dxa" w:w="1593"/>
          </w:tcPr>
          <w:p>
            <w:pPr>
              <w:spacing w:after="0"/>
              <w:jc w:val="left"/>
            </w:pPr>
            <w:r>
              <w:rPr>
                <w:sz w:val="16"/>
              </w:rPr>
              <w:t>B1-c worst recorded: Ice Storm</w:t>
            </w:r>
          </w:p>
        </w:tc>
      </w:tr>
      <w:tr>
        <w:trPr>
          <w:cantSplit/>
        </w:trPr>
        <w:tc>
          <w:tcPr>
            <w:tcW w:type="dxa" w:w="1037"/>
          </w:tcPr>
          <w:p>
            <w:pPr>
              <w:spacing w:after="0"/>
              <w:jc w:val="left"/>
            </w:pPr>
            <w:r>
              <w:rPr>
                <w:sz w:val="16"/>
              </w:rPr>
              <w:t>2000-07-03</w:t>
            </w:r>
          </w:p>
        </w:tc>
        <w:tc>
          <w:tcPr>
            <w:tcW w:type="dxa" w:w="1215"/>
          </w:tcPr>
          <w:p>
            <w:pPr>
              <w:spacing w:after="0"/>
              <w:jc w:val="left"/>
            </w:pPr>
            <w:r>
              <w:rPr>
                <w:sz w:val="16"/>
              </w:rPr>
              <w:t>Lightning</w:t>
            </w:r>
          </w:p>
        </w:tc>
        <w:tc>
          <w:tcPr>
            <w:tcW w:type="dxa" w:w="3008"/>
          </w:tcPr>
          <w:p>
            <w:pPr>
              <w:spacing w:after="0"/>
              <w:jc w:val="left"/>
            </w:pPr>
          </w:p>
        </w:tc>
        <w:tc>
          <w:tcPr>
            <w:tcW w:type="dxa" w:w="3303"/>
          </w:tcPr>
          <w:p>
            <w:pPr>
              <w:spacing w:after="0"/>
              <w:jc w:val="left"/>
            </w:pPr>
            <w:r>
              <w:rPr>
                <w:sz w:val="16"/>
              </w:rPr>
              <w:t>$250,000 property; $0 crops (2000 dollars)</w:t>
            </w:r>
          </w:p>
        </w:tc>
        <w:tc>
          <w:tcPr>
            <w:tcW w:type="dxa" w:w="1121"/>
          </w:tcPr>
          <w:p>
            <w:pPr>
              <w:spacing w:after="0"/>
              <w:jc w:val="right"/>
            </w:pPr>
            <w:r>
              <w:rPr>
                <w:sz w:val="16"/>
              </w:rPr>
              <w:t>0, 0</w:t>
            </w:r>
          </w:p>
        </w:tc>
        <w:tc>
          <w:tcPr>
            <w:tcW w:type="dxa" w:w="1791"/>
          </w:tcPr>
          <w:p>
            <w:pPr>
              <w:spacing w:after="0"/>
              <w:jc w:val="left"/>
            </w:pPr>
            <w:r>
              <w:rPr>
                <w:sz w:val="16"/>
              </w:rPr>
              <w:t>INLAND</w:t>
            </w:r>
          </w:p>
        </w:tc>
        <w:tc>
          <w:tcPr>
            <w:tcW w:type="dxa" w:w="1043"/>
          </w:tcPr>
          <w:p>
            <w:pPr>
              <w:spacing w:after="0"/>
              <w:jc w:val="left"/>
            </w:pPr>
          </w:p>
        </w:tc>
        <w:tc>
          <w:tcPr>
            <w:tcW w:type="dxa" w:w="1593"/>
          </w:tcPr>
          <w:p>
            <w:pPr>
              <w:spacing w:after="0"/>
              <w:jc w:val="left"/>
            </w:pPr>
            <w:r>
              <w:rPr>
                <w:sz w:val="16"/>
              </w:rPr>
              <w:t>B1-c worst recorded: Lightning</w:t>
            </w:r>
          </w:p>
        </w:tc>
      </w:tr>
      <w:tr>
        <w:trPr>
          <w:cantSplit/>
        </w:trPr>
        <w:tc>
          <w:tcPr>
            <w:tcW w:type="dxa" w:w="1037"/>
          </w:tcPr>
          <w:p>
            <w:pPr>
              <w:spacing w:after="0"/>
              <w:jc w:val="left"/>
            </w:pPr>
            <w:r>
              <w:rPr>
                <w:sz w:val="16"/>
              </w:rPr>
              <w:t>1999-05-22</w:t>
            </w:r>
          </w:p>
        </w:tc>
        <w:tc>
          <w:tcPr>
            <w:tcW w:type="dxa" w:w="1215"/>
          </w:tcPr>
          <w:p>
            <w:pPr>
              <w:spacing w:after="0"/>
              <w:jc w:val="left"/>
            </w:pPr>
            <w:r>
              <w:rPr>
                <w:sz w:val="16"/>
              </w:rPr>
              <w:t>Hail</w:t>
            </w:r>
          </w:p>
        </w:tc>
        <w:tc>
          <w:tcPr>
            <w:tcW w:type="dxa" w:w="3008"/>
          </w:tcPr>
          <w:p>
            <w:pPr>
              <w:spacing w:after="0"/>
              <w:jc w:val="left"/>
            </w:pPr>
            <w:r>
              <w:rPr>
                <w:sz w:val="16"/>
              </w:rPr>
              <w:t>4.5 in</w:t>
            </w:r>
          </w:p>
        </w:tc>
        <w:tc>
          <w:tcPr>
            <w:tcW w:type="dxa" w:w="3303"/>
          </w:tcPr>
          <w:p>
            <w:pPr>
              <w:spacing w:after="0"/>
              <w:jc w:val="left"/>
            </w:pPr>
            <w:r>
              <w:rPr>
                <w:sz w:val="16"/>
              </w:rPr>
              <w:t>$20,000 property; $200,000 crops (1999 dollars)</w:t>
            </w:r>
          </w:p>
        </w:tc>
        <w:tc>
          <w:tcPr>
            <w:tcW w:type="dxa" w:w="1121"/>
          </w:tcPr>
          <w:p>
            <w:pPr>
              <w:spacing w:after="0"/>
              <w:jc w:val="right"/>
            </w:pPr>
            <w:r>
              <w:rPr>
                <w:sz w:val="16"/>
              </w:rPr>
              <w:t>0, 0</w:t>
            </w:r>
          </w:p>
        </w:tc>
        <w:tc>
          <w:tcPr>
            <w:tcW w:type="dxa" w:w="1791"/>
          </w:tcPr>
          <w:p>
            <w:pPr>
              <w:spacing w:after="0"/>
              <w:jc w:val="left"/>
            </w:pPr>
            <w:r>
              <w:rPr>
                <w:sz w:val="16"/>
              </w:rPr>
              <w:t>SPRING RANCH</w:t>
            </w:r>
          </w:p>
        </w:tc>
        <w:tc>
          <w:tcPr>
            <w:tcW w:type="dxa" w:w="1043"/>
          </w:tcPr>
          <w:p>
            <w:pPr>
              <w:spacing w:after="0"/>
              <w:jc w:val="left"/>
            </w:pPr>
          </w:p>
        </w:tc>
        <w:tc>
          <w:tcPr>
            <w:tcW w:type="dxa" w:w="1593"/>
          </w:tcPr>
          <w:p>
            <w:pPr>
              <w:spacing w:after="0"/>
              <w:jc w:val="left"/>
            </w:pPr>
            <w:r>
              <w:rPr>
                <w:sz w:val="16"/>
              </w:rPr>
              <w:t>B1-c worst recorded: Hail</w:t>
            </w:r>
          </w:p>
        </w:tc>
      </w:tr>
      <w:tr>
        <w:trPr>
          <w:cantSplit/>
        </w:trPr>
        <w:tc>
          <w:tcPr>
            <w:tcW w:type="dxa" w:w="1037"/>
          </w:tcPr>
          <w:p>
            <w:pPr>
              <w:spacing w:after="0"/>
              <w:jc w:val="left"/>
            </w:pPr>
            <w:r>
              <w:rPr>
                <w:sz w:val="16"/>
              </w:rPr>
              <w:t>1994-07-01</w:t>
            </w:r>
          </w:p>
        </w:tc>
        <w:tc>
          <w:tcPr>
            <w:tcW w:type="dxa" w:w="1215"/>
          </w:tcPr>
          <w:p>
            <w:pPr>
              <w:spacing w:after="0"/>
              <w:jc w:val="left"/>
            </w:pPr>
            <w:r>
              <w:rPr>
                <w:sz w:val="16"/>
              </w:rPr>
              <w:t>Thunderstorm Wind</w:t>
            </w:r>
          </w:p>
        </w:tc>
        <w:tc>
          <w:tcPr>
            <w:tcW w:type="dxa" w:w="3008"/>
          </w:tcPr>
          <w:p>
            <w:pPr>
              <w:spacing w:after="0"/>
              <w:jc w:val="left"/>
            </w:pPr>
            <w:r>
              <w:rPr>
                <w:sz w:val="16"/>
              </w:rPr>
              <w:t>87 kt (100 mph), measurement type not recorded</w:t>
            </w:r>
          </w:p>
        </w:tc>
        <w:tc>
          <w:tcPr>
            <w:tcW w:type="dxa" w:w="3303"/>
          </w:tcPr>
          <w:p>
            <w:pPr>
              <w:spacing w:after="0"/>
              <w:jc w:val="left"/>
            </w:pPr>
            <w:r>
              <w:rPr>
                <w:sz w:val="16"/>
              </w:rPr>
              <w:t>$5,000,000 property; $50,000,000 crops (1994 dollars)</w:t>
            </w:r>
          </w:p>
        </w:tc>
        <w:tc>
          <w:tcPr>
            <w:tcW w:type="dxa" w:w="1121"/>
          </w:tcPr>
          <w:p>
            <w:pPr>
              <w:spacing w:after="0"/>
              <w:jc w:val="right"/>
            </w:pPr>
            <w:r>
              <w:rPr>
                <w:sz w:val="16"/>
              </w:rPr>
              <w:t>0, 2</w:t>
            </w:r>
          </w:p>
        </w:tc>
        <w:tc>
          <w:tcPr>
            <w:tcW w:type="dxa" w:w="1791"/>
          </w:tcPr>
          <w:p>
            <w:pPr>
              <w:spacing w:after="0"/>
              <w:jc w:val="left"/>
            </w:pPr>
            <w:r>
              <w:rPr>
                <w:sz w:val="16"/>
              </w:rPr>
              <w:t>Sutton</w:t>
            </w:r>
          </w:p>
        </w:tc>
        <w:tc>
          <w:tcPr>
            <w:tcW w:type="dxa" w:w="1043"/>
          </w:tcPr>
          <w:p>
            <w:pPr>
              <w:spacing w:after="0"/>
              <w:jc w:val="left"/>
            </w:pPr>
          </w:p>
        </w:tc>
        <w:tc>
          <w:tcPr>
            <w:tcW w:type="dxa" w:w="1593"/>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3008"/>
          </w:tcPr>
          <w:p>
            <w:pPr>
              <w:spacing w:after="0"/>
              <w:jc w:val="left"/>
            </w:pPr>
            <w:r>
              <w:rPr>
                <w:sz w:val="16"/>
              </w:rPr>
              <w:t>F4, 28 mi path length (records before 1996 may include the whole path; rating and listing come from the county where the tornado began), 440 yd wide</w:t>
            </w:r>
          </w:p>
        </w:tc>
        <w:tc>
          <w:tcPr>
            <w:tcW w:type="dxa" w:w="3303"/>
          </w:tcPr>
          <w:p>
            <w:pPr>
              <w:spacing w:after="0"/>
              <w:jc w:val="left"/>
            </w:pPr>
            <w:r>
              <w:rPr>
                <w:sz w:val="16"/>
              </w:rPr>
              <w:t>$25,000,000 property; crops not recorded (1990 dollars)</w:t>
            </w:r>
          </w:p>
        </w:tc>
        <w:tc>
          <w:tcPr>
            <w:tcW w:type="dxa" w:w="1121"/>
          </w:tcPr>
          <w:p>
            <w:pPr>
              <w:spacing w:after="0"/>
              <w:jc w:val="right"/>
            </w:pPr>
            <w:r>
              <w:rPr>
                <w:sz w:val="16"/>
              </w:rPr>
              <w:t>0, 3</w:t>
            </w:r>
          </w:p>
        </w:tc>
        <w:tc>
          <w:tcPr>
            <w:tcW w:type="dxa" w:w="1791"/>
          </w:tcPr>
          <w:p>
            <w:pPr>
              <w:spacing w:after="0"/>
              <w:jc w:val="left"/>
            </w:pPr>
            <w:r>
              <w:rPr>
                <w:sz w:val="16"/>
              </w:rPr>
              <w:t>location not recorded</w:t>
            </w:r>
          </w:p>
        </w:tc>
        <w:tc>
          <w:tcPr>
            <w:tcW w:type="dxa" w:w="1043"/>
          </w:tcPr>
          <w:p>
            <w:pPr>
              <w:spacing w:after="0"/>
              <w:jc w:val="left"/>
            </w:pPr>
          </w:p>
        </w:tc>
        <w:tc>
          <w:tcPr>
            <w:tcW w:type="dxa" w:w="1593"/>
          </w:tcPr>
          <w:p>
            <w:pPr>
              <w:spacing w:after="0"/>
              <w:jc w:val="left"/>
            </w:pPr>
            <w:r>
              <w:rPr>
                <w:sz w:val="16"/>
              </w:rPr>
              <w:t>deaths or injuries recorded</w:t>
            </w:r>
          </w:p>
        </w:tc>
      </w:tr>
      <w:tr>
        <w:trPr>
          <w:cantSplit/>
        </w:trPr>
        <w:tc>
          <w:tcPr>
            <w:tcW w:type="dxa" w:w="1037"/>
          </w:tcPr>
          <w:p>
            <w:pPr>
              <w:spacing w:after="0"/>
              <w:jc w:val="left"/>
            </w:pPr>
            <w:r>
              <w:rPr>
                <w:sz w:val="16"/>
              </w:rPr>
              <w:t>1964-05-05</w:t>
            </w:r>
          </w:p>
        </w:tc>
        <w:tc>
          <w:tcPr>
            <w:tcW w:type="dxa" w:w="1215"/>
          </w:tcPr>
          <w:p>
            <w:pPr>
              <w:spacing w:after="0"/>
              <w:jc w:val="left"/>
            </w:pPr>
            <w:r>
              <w:rPr>
                <w:sz w:val="16"/>
              </w:rPr>
              <w:t>Tornado</w:t>
            </w:r>
          </w:p>
        </w:tc>
        <w:tc>
          <w:tcPr>
            <w:tcW w:type="dxa" w:w="3008"/>
          </w:tcPr>
          <w:p>
            <w:pPr>
              <w:spacing w:after="0"/>
              <w:jc w:val="left"/>
            </w:pPr>
            <w:r>
              <w:rPr>
                <w:sz w:val="16"/>
              </w:rPr>
              <w:t>F5, 28.4 mi path length (records before 1996 may include the whole path; rating and listing come from the county where the tornado began), 880 yd wide</w:t>
            </w:r>
          </w:p>
        </w:tc>
        <w:tc>
          <w:tcPr>
            <w:tcW w:type="dxa" w:w="3303"/>
          </w:tcPr>
          <w:p>
            <w:pPr>
              <w:spacing w:after="0"/>
              <w:jc w:val="left"/>
            </w:pPr>
            <w:r>
              <w:rPr>
                <w:sz w:val="16"/>
              </w:rPr>
              <w:t>$25,000 property; crops not recorded (1964 dollars)</w:t>
            </w:r>
          </w:p>
        </w:tc>
        <w:tc>
          <w:tcPr>
            <w:tcW w:type="dxa" w:w="1121"/>
          </w:tcPr>
          <w:p>
            <w:pPr>
              <w:spacing w:after="0"/>
              <w:jc w:val="right"/>
            </w:pPr>
            <w:r>
              <w:rPr>
                <w:sz w:val="16"/>
              </w:rPr>
              <w:t>0, 0</w:t>
            </w:r>
          </w:p>
        </w:tc>
        <w:tc>
          <w:tcPr>
            <w:tcW w:type="dxa" w:w="1791"/>
          </w:tcPr>
          <w:p>
            <w:pPr>
              <w:spacing w:after="0"/>
              <w:jc w:val="left"/>
            </w:pPr>
            <w:r>
              <w:rPr>
                <w:sz w:val="16"/>
              </w:rPr>
              <w:t>location not recorded</w:t>
            </w:r>
          </w:p>
        </w:tc>
        <w:tc>
          <w:tcPr>
            <w:tcW w:type="dxa" w:w="1043"/>
          </w:tcPr>
          <w:p>
            <w:pPr>
              <w:spacing w:after="0"/>
              <w:jc w:val="left"/>
            </w:pPr>
          </w:p>
        </w:tc>
        <w:tc>
          <w:tcPr>
            <w:tcW w:type="dxa" w:w="159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4.32</w:t>
            </w:r>
          </w:p>
        </w:tc>
        <w:tc>
          <w:tcPr>
            <w:tcW w:type="dxa" w:w="1450"/>
          </w:tcPr>
          <w:p>
            <w:pPr>
              <w:spacing w:after="0"/>
              <w:jc w:val="left"/>
            </w:pPr>
            <w:r>
              <w:rPr>
                <w:sz w:val="16"/>
              </w:rPr>
              <w:t>event-days per year</w:t>
            </w:r>
          </w:p>
        </w:tc>
        <w:tc>
          <w:tcPr>
            <w:tcW w:type="dxa" w:w="1579"/>
          </w:tcPr>
          <w:p>
            <w:pPr>
              <w:spacing w:after="0"/>
              <w:jc w:val="left"/>
            </w:pPr>
            <w:r>
              <w:rPr>
                <w:sz w:val="16"/>
              </w:rPr>
              <w:t>about 4.32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82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4.32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34.3</w:t>
            </w:r>
          </w:p>
        </w:tc>
        <w:tc>
          <w:tcPr>
            <w:tcW w:type="dxa" w:w="1450"/>
          </w:tcPr>
          <w:p>
            <w:pPr>
              <w:spacing w:after="0"/>
              <w:jc w:val="left"/>
            </w:pPr>
            <w:r>
              <w:rPr>
                <w:sz w:val="16"/>
              </w:rPr>
              <w:t>event-days per year</w:t>
            </w:r>
          </w:p>
        </w:tc>
        <w:tc>
          <w:tcPr>
            <w:tcW w:type="dxa" w:w="1579"/>
          </w:tcPr>
          <w:p>
            <w:pPr>
              <w:spacing w:after="0"/>
              <w:jc w:val="left"/>
            </w:pPr>
            <w:r>
              <w:rPr>
                <w:sz w:val="16"/>
              </w:rPr>
              <w:t>about 34.3 days per year</w:t>
            </w:r>
          </w:p>
        </w:tc>
        <w:tc>
          <w:tcPr>
            <w:tcW w:type="dxa" w:w="1037"/>
          </w:tcPr>
          <w:p>
            <w:pPr>
              <w:spacing w:after="0"/>
              <w:jc w:val="left"/>
            </w:pPr>
            <w:r>
              <w:rPr>
                <w:sz w:val="16"/>
              </w:rPr>
              <w:t>Likely</w:t>
            </w:r>
          </w:p>
        </w:tc>
        <w:tc>
          <w:tcPr>
            <w:tcW w:type="dxa" w:w="1728"/>
          </w:tcPr>
          <w:p>
            <w:pPr>
              <w:spacing w:after="0"/>
              <w:jc w:val="left"/>
            </w:pPr>
            <w:r>
              <w:rPr>
                <w:sz w:val="16"/>
              </w:rPr>
              <w:t>event-days in 10 of 30 years, 1996 to 2025 (33.3%)</w:t>
            </w:r>
          </w:p>
        </w:tc>
        <w:tc>
          <w:tcPr>
            <w:tcW w:type="dxa" w:w="1521"/>
          </w:tcPr>
          <w:p>
            <w:pPr>
              <w:spacing w:after="0"/>
              <w:jc w:val="right"/>
            </w:pPr>
            <w:r>
              <w:rPr>
                <w:sz w:val="16"/>
              </w:rPr>
              <w:t>917</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34.3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0.000523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0.0523%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7.58</w:t>
            </w:r>
          </w:p>
        </w:tc>
        <w:tc>
          <w:tcPr>
            <w:tcW w:type="dxa" w:w="1450"/>
          </w:tcPr>
          <w:p>
            <w:pPr>
              <w:spacing w:after="0"/>
              <w:jc w:val="left"/>
            </w:pPr>
            <w:r>
              <w:rPr>
                <w:sz w:val="16"/>
              </w:rPr>
              <w:t>events per year</w:t>
            </w:r>
          </w:p>
        </w:tc>
        <w:tc>
          <w:tcPr>
            <w:tcW w:type="dxa" w:w="1579"/>
          </w:tcPr>
          <w:p>
            <w:pPr>
              <w:spacing w:after="0"/>
              <w:jc w:val="left"/>
            </w:pPr>
            <w:r>
              <w:rPr>
                <w:sz w:val="16"/>
              </w:rPr>
              <w:t>about 7.58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287.9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5.79</w:t>
            </w:r>
          </w:p>
        </w:tc>
        <w:tc>
          <w:tcPr>
            <w:tcW w:type="dxa" w:w="1450"/>
          </w:tcPr>
          <w:p>
            <w:pPr>
              <w:spacing w:after="0"/>
              <w:jc w:val="left"/>
            </w:pPr>
            <w:r>
              <w:rPr>
                <w:sz w:val="16"/>
              </w:rPr>
              <w:t>event-days per year</w:t>
            </w:r>
          </w:p>
        </w:tc>
        <w:tc>
          <w:tcPr>
            <w:tcW w:type="dxa" w:w="1579"/>
          </w:tcPr>
          <w:p>
            <w:pPr>
              <w:spacing w:after="0"/>
              <w:jc w:val="left"/>
            </w:pPr>
            <w:r>
              <w:rPr>
                <w:sz w:val="16"/>
              </w:rPr>
              <w:t>about 5.79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92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5.79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0.678</w:t>
            </w:r>
          </w:p>
        </w:tc>
        <w:tc>
          <w:tcPr>
            <w:tcW w:type="dxa" w:w="1450"/>
          </w:tcPr>
          <w:p>
            <w:pPr>
              <w:spacing w:after="0"/>
              <w:jc w:val="left"/>
            </w:pPr>
            <w:r>
              <w:rPr>
                <w:sz w:val="16"/>
              </w:rPr>
              <w:t>event-days per year</w:t>
            </w:r>
          </w:p>
        </w:tc>
        <w:tc>
          <w:tcPr>
            <w:tcW w:type="dxa" w:w="1579"/>
          </w:tcPr>
          <w:p>
            <w:pPr>
              <w:spacing w:after="0"/>
              <w:jc w:val="left"/>
            </w:pPr>
            <w:r>
              <w:rPr>
                <w:sz w:val="16"/>
              </w:rPr>
              <w:t>about 0.678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46</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0.464</w:t>
            </w:r>
          </w:p>
        </w:tc>
        <w:tc>
          <w:tcPr>
            <w:tcW w:type="dxa" w:w="1450"/>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13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0.0723</w:t>
            </w:r>
          </w:p>
        </w:tc>
        <w:tc>
          <w:tcPr>
            <w:tcW w:type="dxa" w:w="1450"/>
          </w:tcPr>
          <w:p>
            <w:pPr>
              <w:spacing w:after="0"/>
              <w:jc w:val="left"/>
            </w:pPr>
            <w:r>
              <w:rPr>
                <w:sz w:val="16"/>
              </w:rPr>
              <w:t>events per year (modeled)</w:t>
            </w:r>
          </w:p>
        </w:tc>
        <w:tc>
          <w:tcPr>
            <w:tcW w:type="dxa" w:w="1579"/>
          </w:tcPr>
          <w:p>
            <w:pPr>
              <w:spacing w:after="0"/>
              <w:jc w:val="left"/>
            </w:pPr>
            <w:r>
              <w:rPr>
                <w:sz w:val="16"/>
              </w:rPr>
              <w:t>about 1 in 14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43.9</w:t>
            </w:r>
          </w:p>
        </w:tc>
        <w:tc>
          <w:tcPr>
            <w:tcW w:type="dxa" w:w="1450"/>
          </w:tcPr>
          <w:p>
            <w:pPr>
              <w:spacing w:after="0"/>
              <w:jc w:val="left"/>
            </w:pPr>
            <w:r>
              <w:rPr>
                <w:sz w:val="16"/>
              </w:rPr>
              <w:t>days per year with a strike</w:t>
            </w:r>
          </w:p>
        </w:tc>
        <w:tc>
          <w:tcPr>
            <w:tcW w:type="dxa" w:w="1579"/>
          </w:tcPr>
          <w:p>
            <w:pPr>
              <w:spacing w:after="0"/>
              <w:jc w:val="left"/>
            </w:pPr>
            <w:r>
              <w:rPr>
                <w:sz w:val="16"/>
              </w:rPr>
              <w:t>about 43.9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4.46</w:t>
            </w:r>
          </w:p>
        </w:tc>
        <w:tc>
          <w:tcPr>
            <w:tcW w:type="dxa" w:w="1450"/>
          </w:tcPr>
          <w:p>
            <w:pPr>
              <w:spacing w:after="0"/>
              <w:jc w:val="left"/>
            </w:pPr>
            <w:r>
              <w:rPr>
                <w:sz w:val="16"/>
              </w:rPr>
              <w:t>events per year</w:t>
            </w:r>
          </w:p>
        </w:tc>
        <w:tc>
          <w:tcPr>
            <w:tcW w:type="dxa" w:w="1579"/>
          </w:tcPr>
          <w:p>
            <w:pPr>
              <w:spacing w:after="0"/>
              <w:jc w:val="left"/>
            </w:pPr>
            <w:r>
              <w:rPr>
                <w:sz w:val="16"/>
              </w:rPr>
              <w:t>about 4.46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170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0.588</w:t>
            </w:r>
          </w:p>
        </w:tc>
        <w:tc>
          <w:tcPr>
            <w:tcW w:type="dxa" w:w="1450"/>
          </w:tcPr>
          <w:p>
            <w:pPr>
              <w:spacing w:after="0"/>
              <w:jc w:val="left"/>
            </w:pPr>
            <w:r>
              <w:rPr>
                <w:sz w:val="16"/>
              </w:rPr>
              <w:t>events per year</w:t>
            </w:r>
          </w:p>
        </w:tc>
        <w:tc>
          <w:tcPr>
            <w:tcW w:type="dxa" w:w="1579"/>
          </w:tcPr>
          <w:p>
            <w:pPr>
              <w:spacing w:after="0"/>
              <w:jc w:val="left"/>
            </w:pPr>
            <w:r>
              <w:rPr>
                <w:sz w:val="16"/>
              </w:rPr>
              <w:t>about 0.59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0.000471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0.0471%</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13.3</w:t>
            </w:r>
          </w:p>
        </w:tc>
        <w:tc>
          <w:tcPr>
            <w:tcW w:type="dxa" w:w="1450"/>
          </w:tcPr>
          <w:p>
            <w:pPr>
              <w:spacing w:after="0"/>
              <w:jc w:val="left"/>
            </w:pPr>
            <w:r>
              <w:rPr>
                <w:sz w:val="16"/>
              </w:rPr>
              <w:t>event-days per year</w:t>
            </w:r>
          </w:p>
        </w:tc>
        <w:tc>
          <w:tcPr>
            <w:tcW w:type="dxa" w:w="1579"/>
          </w:tcPr>
          <w:p>
            <w:pPr>
              <w:spacing w:after="0"/>
              <w:jc w:val="left"/>
            </w:pPr>
            <w:r>
              <w:rPr>
                <w:sz w:val="16"/>
              </w:rPr>
              <w:t>about 13.3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252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146</w:t>
            </w:r>
          </w:p>
        </w:tc>
        <w:tc>
          <w:tcPr>
            <w:tcW w:type="dxa" w:w="1476"/>
          </w:tcPr>
          <w:p>
            <w:pPr>
              <w:spacing w:after="0"/>
              <w:jc w:val="right"/>
            </w:pPr>
            <w:r>
              <w:rPr>
                <w:sz w:val="16"/>
              </w:rPr>
              <w:t>30</w:t>
            </w:r>
          </w:p>
        </w:tc>
        <w:tc>
          <w:tcPr>
            <w:tcW w:type="dxa" w:w="1476"/>
          </w:tcPr>
          <w:p>
            <w:pPr>
              <w:spacing w:after="0"/>
              <w:jc w:val="right"/>
            </w:pPr>
            <w:r>
              <w:rPr>
                <w:sz w:val="16"/>
              </w:rPr>
              <w:t>4.87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2 of 2</w:t>
            </w:r>
          </w:p>
        </w:tc>
        <w:tc>
          <w:tcPr>
            <w:tcW w:type="dxa" w:w="1014"/>
          </w:tcPr>
          <w:p>
            <w:pPr>
              <w:spacing w:after="0"/>
              <w:jc w:val="right"/>
            </w:pPr>
            <w:r>
              <w:rPr>
                <w:sz w:val="16"/>
              </w:rPr>
              <w:t>43.2</w:t>
            </w:r>
          </w:p>
        </w:tc>
        <w:tc>
          <w:tcPr>
            <w:tcW w:type="dxa" w:w="771"/>
          </w:tcPr>
          <w:p>
            <w:pPr>
              <w:spacing w:after="0"/>
              <w:jc w:val="right"/>
            </w:pPr>
            <w:r>
              <w:rPr>
                <w:sz w:val="16"/>
              </w:rPr>
              <w:t>47.0</w:t>
            </w:r>
          </w:p>
        </w:tc>
        <w:tc>
          <w:tcPr>
            <w:tcW w:type="dxa" w:w="735"/>
          </w:tcPr>
          <w:p>
            <w:pPr>
              <w:spacing w:after="0"/>
              <w:jc w:val="right"/>
            </w:pPr>
            <w:r>
              <w:rPr>
                <w:sz w:val="16"/>
              </w:rPr>
              <w:t>50.8</w:t>
            </w:r>
          </w:p>
        </w:tc>
        <w:tc>
          <w:tcPr>
            <w:tcW w:type="dxa" w:w="1784"/>
          </w:tcPr>
          <w:p>
            <w:pPr>
              <w:spacing w:after="0"/>
              <w:jc w:val="left"/>
            </w:pPr>
            <w:r>
              <w:rPr>
                <w:sz w:val="16"/>
              </w:rPr>
              <w:t>Relatively Moderate 1, 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2 of 2</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Relatively High 2</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2 of 2</w:t>
            </w:r>
          </w:p>
        </w:tc>
        <w:tc>
          <w:tcPr>
            <w:tcW w:type="dxa" w:w="1014"/>
          </w:tcPr>
          <w:p>
            <w:pPr>
              <w:spacing w:after="0"/>
              <w:jc w:val="right"/>
            </w:pPr>
            <w:r>
              <w:rPr>
                <w:sz w:val="16"/>
              </w:rPr>
              <w:t>25.2</w:t>
            </w:r>
          </w:p>
        </w:tc>
        <w:tc>
          <w:tcPr>
            <w:tcW w:type="dxa" w:w="771"/>
          </w:tcPr>
          <w:p>
            <w:pPr>
              <w:spacing w:after="0"/>
              <w:jc w:val="right"/>
            </w:pPr>
            <w:r>
              <w:rPr>
                <w:sz w:val="16"/>
              </w:rPr>
              <w:t>28.7</w:t>
            </w:r>
          </w:p>
        </w:tc>
        <w:tc>
          <w:tcPr>
            <w:tcW w:type="dxa" w:w="735"/>
          </w:tcPr>
          <w:p>
            <w:pPr>
              <w:spacing w:after="0"/>
              <w:jc w:val="right"/>
            </w:pPr>
            <w:r>
              <w:rPr>
                <w:sz w:val="16"/>
              </w:rPr>
              <w:t>32.3</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2 of 2</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86%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2 of 2</w:t>
            </w:r>
          </w:p>
        </w:tc>
        <w:tc>
          <w:tcPr>
            <w:tcW w:type="dxa" w:w="1014"/>
          </w:tcPr>
          <w:p>
            <w:pPr>
              <w:spacing w:after="0"/>
              <w:jc w:val="right"/>
            </w:pPr>
            <w:r>
              <w:rPr>
                <w:sz w:val="16"/>
              </w:rPr>
              <w:t>20.3</w:t>
            </w:r>
          </w:p>
        </w:tc>
        <w:tc>
          <w:tcPr>
            <w:tcW w:type="dxa" w:w="771"/>
          </w:tcPr>
          <w:p>
            <w:pPr>
              <w:spacing w:after="0"/>
              <w:jc w:val="right"/>
            </w:pPr>
            <w:r>
              <w:rPr>
                <w:sz w:val="16"/>
              </w:rPr>
              <w:t>20.8</w:t>
            </w:r>
          </w:p>
        </w:tc>
        <w:tc>
          <w:tcPr>
            <w:tcW w:type="dxa" w:w="735"/>
          </w:tcPr>
          <w:p>
            <w:pPr>
              <w:spacing w:after="0"/>
              <w:jc w:val="right"/>
            </w:pPr>
            <w:r>
              <w:rPr>
                <w:sz w:val="16"/>
              </w:rPr>
              <w:t>21.2</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2 of 2</w:t>
            </w:r>
          </w:p>
        </w:tc>
        <w:tc>
          <w:tcPr>
            <w:tcW w:type="dxa" w:w="1014"/>
          </w:tcPr>
          <w:p>
            <w:pPr>
              <w:spacing w:after="0"/>
              <w:jc w:val="right"/>
            </w:pPr>
            <w:r>
              <w:rPr>
                <w:sz w:val="16"/>
              </w:rPr>
              <w:t>98.0</w:t>
            </w:r>
          </w:p>
        </w:tc>
        <w:tc>
          <w:tcPr>
            <w:tcW w:type="dxa" w:w="771"/>
          </w:tcPr>
          <w:p>
            <w:pPr>
              <w:spacing w:after="0"/>
              <w:jc w:val="right"/>
            </w:pPr>
            <w:r>
              <w:rPr>
                <w:sz w:val="16"/>
              </w:rPr>
              <w:t>98.1</w:t>
            </w:r>
          </w:p>
        </w:tc>
        <w:tc>
          <w:tcPr>
            <w:tcW w:type="dxa" w:w="735"/>
          </w:tcPr>
          <w:p>
            <w:pPr>
              <w:spacing w:after="0"/>
              <w:jc w:val="right"/>
            </w:pPr>
            <w:r>
              <w:rPr>
                <w:sz w:val="16"/>
              </w:rPr>
              <w:t>98.2</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2 of 2</w:t>
            </w:r>
          </w:p>
        </w:tc>
        <w:tc>
          <w:tcPr>
            <w:tcW w:type="dxa" w:w="1014"/>
          </w:tcPr>
          <w:p>
            <w:pPr>
              <w:spacing w:after="0"/>
              <w:jc w:val="right"/>
            </w:pPr>
            <w:r>
              <w:rPr>
                <w:sz w:val="16"/>
              </w:rPr>
              <w:t>74.9</w:t>
            </w:r>
          </w:p>
        </w:tc>
        <w:tc>
          <w:tcPr>
            <w:tcW w:type="dxa" w:w="771"/>
          </w:tcPr>
          <w:p>
            <w:pPr>
              <w:spacing w:after="0"/>
              <w:jc w:val="right"/>
            </w:pPr>
            <w:r>
              <w:rPr>
                <w:sz w:val="16"/>
              </w:rPr>
              <w:t>79.0</w:t>
            </w:r>
          </w:p>
        </w:tc>
        <w:tc>
          <w:tcPr>
            <w:tcW w:type="dxa" w:w="735"/>
          </w:tcPr>
          <w:p>
            <w:pPr>
              <w:spacing w:after="0"/>
              <w:jc w:val="right"/>
            </w:pPr>
            <w:r>
              <w:rPr>
                <w:sz w:val="16"/>
              </w:rPr>
              <w:t>83.0</w:t>
            </w:r>
          </w:p>
        </w:tc>
        <w:tc>
          <w:tcPr>
            <w:tcW w:type="dxa" w:w="1784"/>
          </w:tcPr>
          <w:p>
            <w:pPr>
              <w:spacing w:after="0"/>
              <w:jc w:val="left"/>
            </w:pPr>
            <w:r>
              <w:rPr>
                <w:sz w:val="16"/>
              </w:rPr>
              <w:t>Relatively High 1, 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2 of 2</w:t>
            </w:r>
          </w:p>
        </w:tc>
        <w:tc>
          <w:tcPr>
            <w:tcW w:type="dxa" w:w="1014"/>
          </w:tcPr>
          <w:p>
            <w:pPr>
              <w:spacing w:after="0"/>
              <w:jc w:val="right"/>
            </w:pPr>
            <w:r>
              <w:rPr>
                <w:sz w:val="16"/>
              </w:rPr>
              <w:t>53.0</w:t>
            </w:r>
          </w:p>
        </w:tc>
        <w:tc>
          <w:tcPr>
            <w:tcW w:type="dxa" w:w="771"/>
          </w:tcPr>
          <w:p>
            <w:pPr>
              <w:spacing w:after="0"/>
              <w:jc w:val="right"/>
            </w:pPr>
            <w:r>
              <w:rPr>
                <w:sz w:val="16"/>
              </w:rPr>
              <w:t>53.9</w:t>
            </w:r>
          </w:p>
        </w:tc>
        <w:tc>
          <w:tcPr>
            <w:tcW w:type="dxa" w:w="735"/>
          </w:tcPr>
          <w:p>
            <w:pPr>
              <w:spacing w:after="0"/>
              <w:jc w:val="right"/>
            </w:pPr>
            <w:r>
              <w:rPr>
                <w:sz w:val="16"/>
              </w:rPr>
              <w:t>54.8</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2 of 2</w:t>
            </w:r>
          </w:p>
        </w:tc>
        <w:tc>
          <w:tcPr>
            <w:tcW w:type="dxa" w:w="1014"/>
          </w:tcPr>
          <w:p>
            <w:pPr>
              <w:spacing w:after="0"/>
              <w:jc w:val="right"/>
            </w:pPr>
            <w:r>
              <w:rPr>
                <w:sz w:val="16"/>
              </w:rPr>
              <w:t>99.1</w:t>
            </w:r>
          </w:p>
        </w:tc>
        <w:tc>
          <w:tcPr>
            <w:tcW w:type="dxa" w:w="771"/>
          </w:tcPr>
          <w:p>
            <w:pPr>
              <w:spacing w:after="0"/>
              <w:jc w:val="right"/>
            </w:pPr>
            <w:r>
              <w:rPr>
                <w:sz w:val="16"/>
              </w:rPr>
              <w:t>99.3</w:t>
            </w:r>
          </w:p>
        </w:tc>
        <w:tc>
          <w:tcPr>
            <w:tcW w:type="dxa" w:w="735"/>
          </w:tcPr>
          <w:p>
            <w:pPr>
              <w:spacing w:after="0"/>
              <w:jc w:val="right"/>
            </w:pPr>
            <w:r>
              <w:rPr>
                <w:sz w:val="16"/>
              </w:rPr>
              <w:t>99.6</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2 of 2</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2 of 2</w:t>
            </w:r>
          </w:p>
        </w:tc>
        <w:tc>
          <w:tcPr>
            <w:tcW w:type="dxa" w:w="1014"/>
          </w:tcPr>
          <w:p>
            <w:pPr>
              <w:spacing w:after="0"/>
              <w:jc w:val="right"/>
            </w:pPr>
            <w:r>
              <w:rPr>
                <w:sz w:val="16"/>
              </w:rPr>
              <w:t>98.8</w:t>
            </w:r>
          </w:p>
        </w:tc>
        <w:tc>
          <w:tcPr>
            <w:tcW w:type="dxa" w:w="771"/>
          </w:tcPr>
          <w:p>
            <w:pPr>
              <w:spacing w:after="0"/>
              <w:jc w:val="right"/>
            </w:pPr>
            <w:r>
              <w:rPr>
                <w:sz w:val="16"/>
              </w:rPr>
              <w:t>98.9</w:t>
            </w:r>
          </w:p>
        </w:tc>
        <w:tc>
          <w:tcPr>
            <w:tcW w:type="dxa" w:w="735"/>
          </w:tcPr>
          <w:p>
            <w:pPr>
              <w:spacing w:after="0"/>
              <w:jc w:val="right"/>
            </w:pPr>
            <w:r>
              <w:rPr>
                <w:sz w:val="16"/>
              </w:rPr>
              <w:t>98.9</w:t>
            </w:r>
          </w:p>
        </w:tc>
        <w:tc>
          <w:tcPr>
            <w:tcW w:type="dxa" w:w="1784"/>
          </w:tcPr>
          <w:p>
            <w:pPr>
              <w:spacing w:after="0"/>
              <w:jc w:val="left"/>
            </w:pPr>
            <w:r>
              <w:rPr>
                <w:sz w:val="16"/>
              </w:rPr>
              <w:t>Very High 2</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2 of 2</w:t>
            </w:r>
          </w:p>
        </w:tc>
        <w:tc>
          <w:tcPr>
            <w:tcW w:type="dxa" w:w="1014"/>
          </w:tcPr>
          <w:p>
            <w:pPr>
              <w:spacing w:after="0"/>
              <w:jc w:val="right"/>
            </w:pPr>
            <w:r>
              <w:rPr>
                <w:sz w:val="16"/>
              </w:rPr>
              <w:t>84.5</w:t>
            </w:r>
          </w:p>
        </w:tc>
        <w:tc>
          <w:tcPr>
            <w:tcW w:type="dxa" w:w="771"/>
          </w:tcPr>
          <w:p>
            <w:pPr>
              <w:spacing w:after="0"/>
              <w:jc w:val="right"/>
            </w:pPr>
            <w:r>
              <w:rPr>
                <w:sz w:val="16"/>
              </w:rPr>
              <w:t>89.2</w:t>
            </w:r>
          </w:p>
        </w:tc>
        <w:tc>
          <w:tcPr>
            <w:tcW w:type="dxa" w:w="735"/>
          </w:tcPr>
          <w:p>
            <w:pPr>
              <w:spacing w:after="0"/>
              <w:jc w:val="right"/>
            </w:pPr>
            <w:r>
              <w:rPr>
                <w:sz w:val="16"/>
              </w:rPr>
              <w:t>94.0</w:t>
            </w:r>
          </w:p>
        </w:tc>
        <w:tc>
          <w:tcPr>
            <w:tcW w:type="dxa" w:w="1784"/>
          </w:tcPr>
          <w:p>
            <w:pPr>
              <w:spacing w:after="0"/>
              <w:jc w:val="left"/>
            </w:pPr>
            <w:r>
              <w:rPr>
                <w:sz w:val="16"/>
              </w:rPr>
              <w:t>Relatively Moderate 1, Relatively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2 of 2</w:t>
            </w:r>
          </w:p>
        </w:tc>
        <w:tc>
          <w:tcPr>
            <w:tcW w:type="dxa" w:w="1014"/>
          </w:tcPr>
          <w:p>
            <w:pPr>
              <w:spacing w:after="0"/>
              <w:jc w:val="right"/>
            </w:pPr>
            <w:r>
              <w:rPr>
                <w:sz w:val="16"/>
              </w:rPr>
              <w:t>98.4</w:t>
            </w:r>
          </w:p>
        </w:tc>
        <w:tc>
          <w:tcPr>
            <w:tcW w:type="dxa" w:w="771"/>
          </w:tcPr>
          <w:p>
            <w:pPr>
              <w:spacing w:after="0"/>
              <w:jc w:val="right"/>
            </w:pPr>
            <w:r>
              <w:rPr>
                <w:sz w:val="16"/>
              </w:rPr>
              <w:t>98.6</w:t>
            </w:r>
          </w:p>
        </w:tc>
        <w:tc>
          <w:tcPr>
            <w:tcW w:type="dxa" w:w="735"/>
          </w:tcPr>
          <w:p>
            <w:pPr>
              <w:spacing w:after="0"/>
              <w:jc w:val="right"/>
            </w:pPr>
            <w:r>
              <w:rPr>
                <w:sz w:val="16"/>
              </w:rPr>
              <w:t>98.8</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Clay County</w:t>
            </w:r>
          </w:p>
        </w:tc>
        <w:tc>
          <w:tcPr>
            <w:tcW w:type="dxa" w:w="992"/>
          </w:tcPr>
          <w:p>
            <w:pPr>
              <w:spacing w:after="0"/>
              <w:jc w:val="left"/>
            </w:pPr>
            <w:r>
              <w:rPr>
                <w:sz w:val="16"/>
              </w:rPr>
              <w:t>County</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Clay Center city</w:t>
            </w:r>
          </w:p>
        </w:tc>
        <w:tc>
          <w:tcPr>
            <w:tcW w:type="dxa" w:w="992"/>
          </w:tcPr>
          <w:p>
            <w:pPr>
              <w:spacing w:after="0"/>
              <w:jc w:val="left"/>
            </w:pPr>
            <w:r>
              <w:rPr>
                <w:sz w:val="16"/>
              </w:rPr>
              <w:t>City</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$2,930.61</w:t>
            </w:r>
          </w:p>
        </w:tc>
        <w:tc>
          <w:tcPr>
            <w:tcW w:type="dxa" w:w="2328"/>
          </w:tcPr>
          <w:p>
            <w:pPr>
              <w:spacing w:after="0"/>
              <w:jc w:val="right"/>
            </w:pPr>
            <w:r>
              <w:rPr>
                <w:sz w:val="16"/>
              </w:rPr>
              <w:t>109; 21</w:t>
            </w:r>
          </w:p>
        </w:tc>
        <w:tc>
          <w:tcPr>
            <w:tcW w:type="dxa" w:w="836"/>
          </w:tcPr>
          <w:p>
            <w:pPr>
              <w:spacing w:after="0"/>
              <w:jc w:val="left"/>
            </w:pPr>
          </w:p>
        </w:tc>
      </w:tr>
      <w:tr>
        <w:trPr>
          <w:cantSplit/>
        </w:trPr>
        <w:tc>
          <w:tcPr>
            <w:tcW w:type="dxa" w:w="1913"/>
          </w:tcPr>
          <w:p>
            <w:pPr>
              <w:spacing w:after="0"/>
              <w:jc w:val="left"/>
            </w:pPr>
            <w:r>
              <w:rPr>
                <w:sz w:val="16"/>
              </w:rPr>
              <w:t>Deweese village</w:t>
            </w:r>
          </w:p>
        </w:tc>
        <w:tc>
          <w:tcPr>
            <w:tcW w:type="dxa" w:w="992"/>
          </w:tcPr>
          <w:p>
            <w:pPr>
              <w:spacing w:after="0"/>
              <w:jc w:val="left"/>
            </w:pPr>
            <w:r>
              <w:rPr>
                <w:sz w:val="16"/>
              </w:rPr>
              <w:t>Village</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37; 11</w:t>
            </w:r>
          </w:p>
        </w:tc>
        <w:tc>
          <w:tcPr>
            <w:tcW w:type="dxa" w:w="836"/>
          </w:tcPr>
          <w:p>
            <w:pPr>
              <w:spacing w:after="0"/>
              <w:jc w:val="left"/>
            </w:pPr>
          </w:p>
        </w:tc>
      </w:tr>
      <w:tr>
        <w:trPr>
          <w:cantSplit/>
        </w:trPr>
        <w:tc>
          <w:tcPr>
            <w:tcW w:type="dxa" w:w="1913"/>
          </w:tcPr>
          <w:p>
            <w:pPr>
              <w:spacing w:after="0"/>
              <w:jc w:val="left"/>
            </w:pPr>
            <w:r>
              <w:rPr>
                <w:sz w:val="16"/>
              </w:rPr>
              <w:t>Edgar city</w:t>
            </w:r>
          </w:p>
        </w:tc>
        <w:tc>
          <w:tcPr>
            <w:tcW w:type="dxa" w:w="992"/>
          </w:tcPr>
          <w:p>
            <w:pPr>
              <w:spacing w:after="0"/>
              <w:jc w:val="left"/>
            </w:pPr>
            <w:r>
              <w:rPr>
                <w:sz w:val="16"/>
              </w:rPr>
              <w:t>City</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$3,321</w:t>
            </w:r>
          </w:p>
        </w:tc>
        <w:tc>
          <w:tcPr>
            <w:tcW w:type="dxa" w:w="2328"/>
          </w:tcPr>
          <w:p>
            <w:pPr>
              <w:spacing w:after="0"/>
              <w:jc w:val="right"/>
            </w:pPr>
            <w:r>
              <w:rPr>
                <w:sz w:val="16"/>
              </w:rPr>
              <w:t>66; 14</w:t>
            </w:r>
          </w:p>
        </w:tc>
        <w:tc>
          <w:tcPr>
            <w:tcW w:type="dxa" w:w="836"/>
          </w:tcPr>
          <w:p>
            <w:pPr>
              <w:spacing w:after="0"/>
              <w:jc w:val="left"/>
            </w:pPr>
          </w:p>
        </w:tc>
      </w:tr>
      <w:tr>
        <w:trPr>
          <w:cantSplit/>
        </w:trPr>
        <w:tc>
          <w:tcPr>
            <w:tcW w:type="dxa" w:w="1913"/>
          </w:tcPr>
          <w:p>
            <w:pPr>
              <w:spacing w:after="0"/>
              <w:jc w:val="left"/>
            </w:pPr>
            <w:r>
              <w:rPr>
                <w:sz w:val="16"/>
              </w:rPr>
              <w:t>Fairfield city</w:t>
            </w:r>
          </w:p>
        </w:tc>
        <w:tc>
          <w:tcPr>
            <w:tcW w:type="dxa" w:w="992"/>
          </w:tcPr>
          <w:p>
            <w:pPr>
              <w:spacing w:after="0"/>
              <w:jc w:val="left"/>
            </w:pPr>
            <w:r>
              <w:rPr>
                <w:sz w:val="16"/>
              </w:rPr>
              <w:t>City</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47; 10</w:t>
            </w:r>
          </w:p>
        </w:tc>
        <w:tc>
          <w:tcPr>
            <w:tcW w:type="dxa" w:w="836"/>
          </w:tcPr>
          <w:p>
            <w:pPr>
              <w:spacing w:after="0"/>
              <w:jc w:val="left"/>
            </w:pPr>
          </w:p>
        </w:tc>
      </w:tr>
      <w:tr>
        <w:trPr>
          <w:cantSplit/>
        </w:trPr>
        <w:tc>
          <w:tcPr>
            <w:tcW w:type="dxa" w:w="1913"/>
          </w:tcPr>
          <w:p>
            <w:pPr>
              <w:spacing w:after="0"/>
              <w:jc w:val="left"/>
            </w:pPr>
            <w:r>
              <w:rPr>
                <w:sz w:val="16"/>
              </w:rPr>
              <w:t>Glenvil village</w:t>
            </w:r>
          </w:p>
        </w:tc>
        <w:tc>
          <w:tcPr>
            <w:tcW w:type="dxa" w:w="992"/>
          </w:tcPr>
          <w:p>
            <w:pPr>
              <w:spacing w:after="0"/>
              <w:jc w:val="left"/>
            </w:pPr>
            <w:r>
              <w:rPr>
                <w:sz w:val="16"/>
              </w:rPr>
              <w:t>Village</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$3,070.13</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Harvard city</w:t>
            </w:r>
          </w:p>
        </w:tc>
        <w:tc>
          <w:tcPr>
            <w:tcW w:type="dxa" w:w="992"/>
          </w:tcPr>
          <w:p>
            <w:pPr>
              <w:spacing w:after="0"/>
              <w:jc w:val="left"/>
            </w:pPr>
            <w:r>
              <w:rPr>
                <w:sz w:val="16"/>
              </w:rPr>
              <w:t>City</w:t>
            </w:r>
          </w:p>
        </w:tc>
        <w:tc>
          <w:tcPr>
            <w:tcW w:type="dxa" w:w="3410"/>
          </w:tcPr>
          <w:p>
            <w:pPr>
              <w:spacing w:after="0"/>
              <w:jc w:val="left"/>
            </w:pPr>
            <w:r>
              <w:rPr>
                <w:sz w:val="16"/>
              </w:rPr>
              <w:t>Plan 107750 approved 2021-10-25, pending adoption here; not yet eligible</w:t>
            </w:r>
          </w:p>
        </w:tc>
        <w:tc>
          <w:tcPr>
            <w:tcW w:type="dxa" w:w="2719"/>
          </w:tcPr>
          <w:p>
            <w:pPr>
              <w:spacing w:after="0"/>
              <w:jc w:val="right"/>
            </w:pPr>
            <w:r>
              <w:rPr>
                <w:sz w:val="16"/>
              </w:rPr>
              <w:t>FMA RL 0, SRL 0; any 0</w:t>
            </w:r>
          </w:p>
        </w:tc>
        <w:tc>
          <w:tcPr>
            <w:tcW w:type="dxa" w:w="1913"/>
          </w:tcPr>
          <w:p>
            <w:pPr>
              <w:spacing w:after="0"/>
              <w:jc w:val="right"/>
            </w:pPr>
            <w:r>
              <w:rPr>
                <w:sz w:val="16"/>
              </w:rPr>
              <w:t>$5,454</w:t>
            </w:r>
          </w:p>
        </w:tc>
        <w:tc>
          <w:tcPr>
            <w:tcW w:type="dxa" w:w="2328"/>
          </w:tcPr>
          <w:p>
            <w:pPr>
              <w:spacing w:after="0"/>
              <w:jc w:val="right"/>
            </w:pPr>
            <w:r>
              <w:rPr>
                <w:sz w:val="16"/>
              </w:rPr>
              <w:t>46; no approved plan</w:t>
            </w:r>
          </w:p>
        </w:tc>
        <w:tc>
          <w:tcPr>
            <w:tcW w:type="dxa" w:w="836"/>
          </w:tcPr>
          <w:p>
            <w:pPr>
              <w:spacing w:after="0"/>
              <w:jc w:val="left"/>
            </w:pPr>
          </w:p>
        </w:tc>
      </w:tr>
      <w:tr>
        <w:trPr>
          <w:cantSplit/>
        </w:trPr>
        <w:tc>
          <w:tcPr>
            <w:tcW w:type="dxa" w:w="1913"/>
          </w:tcPr>
          <w:p>
            <w:pPr>
              <w:spacing w:after="0"/>
              <w:jc w:val="left"/>
            </w:pPr>
            <w:r>
              <w:rPr>
                <w:sz w:val="16"/>
              </w:rPr>
              <w:t>Ong village</w:t>
            </w:r>
          </w:p>
        </w:tc>
        <w:tc>
          <w:tcPr>
            <w:tcW w:type="dxa" w:w="992"/>
          </w:tcPr>
          <w:p>
            <w:pPr>
              <w:spacing w:after="0"/>
              <w:jc w:val="left"/>
            </w:pPr>
            <w:r>
              <w:rPr>
                <w:sz w:val="16"/>
              </w:rPr>
              <w:t>Village</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22; 6</w:t>
            </w:r>
          </w:p>
        </w:tc>
        <w:tc>
          <w:tcPr>
            <w:tcW w:type="dxa" w:w="836"/>
          </w:tcPr>
          <w:p>
            <w:pPr>
              <w:spacing w:after="0"/>
              <w:jc w:val="left"/>
            </w:pPr>
          </w:p>
        </w:tc>
      </w:tr>
      <w:tr>
        <w:trPr>
          <w:cantSplit/>
        </w:trPr>
        <w:tc>
          <w:tcPr>
            <w:tcW w:type="dxa" w:w="1913"/>
          </w:tcPr>
          <w:p>
            <w:pPr>
              <w:spacing w:after="0"/>
              <w:jc w:val="left"/>
            </w:pPr>
            <w:r>
              <w:rPr>
                <w:sz w:val="16"/>
              </w:rPr>
              <w:t>Saronville village</w:t>
            </w:r>
          </w:p>
        </w:tc>
        <w:tc>
          <w:tcPr>
            <w:tcW w:type="dxa" w:w="992"/>
          </w:tcPr>
          <w:p>
            <w:pPr>
              <w:spacing w:after="0"/>
              <w:jc w:val="left"/>
            </w:pPr>
            <w:r>
              <w:rPr>
                <w:sz w:val="16"/>
              </w:rPr>
              <w:t>Village</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26; 9</w:t>
            </w:r>
          </w:p>
        </w:tc>
        <w:tc>
          <w:tcPr>
            <w:tcW w:type="dxa" w:w="836"/>
          </w:tcPr>
          <w:p>
            <w:pPr>
              <w:spacing w:after="0"/>
              <w:jc w:val="left"/>
            </w:pPr>
          </w:p>
        </w:tc>
      </w:tr>
      <w:tr>
        <w:trPr>
          <w:cantSplit/>
        </w:trPr>
        <w:tc>
          <w:tcPr>
            <w:tcW w:type="dxa" w:w="1913"/>
          </w:tcPr>
          <w:p>
            <w:pPr>
              <w:spacing w:after="0"/>
              <w:jc w:val="left"/>
            </w:pPr>
            <w:r>
              <w:rPr>
                <w:sz w:val="16"/>
              </w:rPr>
              <w:t>Sutton city</w:t>
            </w:r>
          </w:p>
        </w:tc>
        <w:tc>
          <w:tcPr>
            <w:tcW w:type="dxa" w:w="992"/>
          </w:tcPr>
          <w:p>
            <w:pPr>
              <w:spacing w:after="0"/>
              <w:jc w:val="left"/>
            </w:pPr>
            <w:r>
              <w:rPr>
                <w:sz w:val="16"/>
              </w:rPr>
              <w:t>City</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$220,847.99</w:t>
            </w:r>
          </w:p>
        </w:tc>
        <w:tc>
          <w:tcPr>
            <w:tcW w:type="dxa" w:w="2328"/>
          </w:tcPr>
          <w:p>
            <w:pPr>
              <w:spacing w:after="0"/>
              <w:jc w:val="right"/>
            </w:pPr>
            <w:r>
              <w:rPr>
                <w:sz w:val="16"/>
              </w:rPr>
              <w:t>57; 9</w:t>
            </w:r>
          </w:p>
        </w:tc>
        <w:tc>
          <w:tcPr>
            <w:tcW w:type="dxa" w:w="836"/>
          </w:tcPr>
          <w:p>
            <w:pPr>
              <w:spacing w:after="0"/>
              <w:jc w:val="left"/>
            </w:pPr>
          </w:p>
        </w:tc>
      </w:tr>
      <w:tr>
        <w:trPr>
          <w:cantSplit/>
        </w:trPr>
        <w:tc>
          <w:tcPr>
            <w:tcW w:type="dxa" w:w="1913"/>
          </w:tcPr>
          <w:p>
            <w:pPr>
              <w:spacing w:after="0"/>
              <w:jc w:val="left"/>
            </w:pPr>
            <w:r>
              <w:rPr>
                <w:sz w:val="16"/>
              </w:rPr>
              <w:t>Trumbull village</w:t>
            </w:r>
          </w:p>
        </w:tc>
        <w:tc>
          <w:tcPr>
            <w:tcW w:type="dxa" w:w="992"/>
          </w:tcPr>
          <w:p>
            <w:pPr>
              <w:spacing w:after="0"/>
              <w:jc w:val="left"/>
            </w:pPr>
            <w:r>
              <w:rPr>
                <w:sz w:val="16"/>
              </w:rPr>
              <w:t>Village</w:t>
            </w:r>
          </w:p>
        </w:tc>
        <w:tc>
          <w:tcPr>
            <w:tcW w:type="dxa" w:w="3410"/>
          </w:tcPr>
          <w:p>
            <w:pPr>
              <w:spacing w:after="0"/>
              <w:jc w:val="left"/>
            </w:pPr>
            <w:r>
              <w:rPr>
                <w:sz w:val="16"/>
              </w:rPr>
              <w:t>Approved, expires 2026-10-25</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23; 3</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5"/>
        <w:gridCol w:w="1305"/>
        <w:gridCol w:w="1215"/>
        <w:gridCol w:w="1094"/>
        <w:gridCol w:w="1256"/>
        <w:gridCol w:w="12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$2,685,505,225</w:t>
            </w:r>
          </w:p>
        </w:tc>
        <w:tc>
          <w:tcPr>
            <w:tcW w:type="dxa" w:w="1215"/>
          </w:tcPr>
          <w:p>
            <w:pPr>
              <w:spacing w:after="0"/>
              <w:jc w:val="right"/>
            </w:pPr>
            <w:r>
              <w:rPr>
                <w:sz w:val="16"/>
              </w:rPr>
              <w:t>$458,441,160</w:t>
            </w:r>
          </w:p>
        </w:tc>
        <w:tc>
          <w:tcPr>
            <w:tcW w:type="dxa" w:w="1044"/>
          </w:tcPr>
          <w:p>
            <w:pPr>
              <w:spacing w:after="0"/>
              <w:jc w:val="right"/>
            </w:pPr>
            <w:r>
              <w:rPr>
                <w:sz w:val="16"/>
              </w:rPr>
              <w:t>6,099</w:t>
            </w:r>
          </w:p>
        </w:tc>
        <w:tc>
          <w:tcPr>
            <w:tcW w:type="dxa" w:w="1037"/>
          </w:tcPr>
          <w:p>
            <w:pPr>
              <w:spacing w:after="0"/>
              <w:jc w:val="right"/>
            </w:pPr>
            <w:r>
              <w:rPr>
                <w:sz w:val="16"/>
              </w:rPr>
              <w:t>$307</w:t>
            </w:r>
          </w:p>
        </w:tc>
        <w:tc>
          <w:tcPr>
            <w:tcW w:type="dxa" w:w="1126"/>
          </w:tcPr>
          <w:p>
            <w:pPr>
              <w:spacing w:after="0"/>
              <w:jc w:val="right"/>
            </w:pPr>
            <w:r>
              <w:rPr>
                <w:sz w:val="16"/>
              </w:rPr>
              <w:t>$7,797</w:t>
            </w:r>
          </w:p>
        </w:tc>
        <w:tc>
          <w:tcPr>
            <w:tcW w:type="dxa" w:w="1165"/>
          </w:tcPr>
          <w:p>
            <w:pPr>
              <w:spacing w:after="0"/>
              <w:jc w:val="right"/>
            </w:pPr>
            <w:r>
              <w:rPr>
                <w:sz w:val="16"/>
              </w:rPr>
              <w:t>$75,355</w:t>
            </w:r>
          </w:p>
        </w:tc>
        <w:tc>
          <w:tcPr>
            <w:tcW w:type="dxa" w:w="1305"/>
          </w:tcPr>
          <w:p>
            <w:pPr>
              <w:spacing w:after="0"/>
              <w:jc w:val="right"/>
            </w:pPr>
            <w:r>
              <w:rPr>
                <w:sz w:val="16"/>
              </w:rPr>
              <w:t>under 0.0001%</w:t>
            </w:r>
          </w:p>
        </w:tc>
        <w:tc>
          <w:tcPr>
            <w:tcW w:type="dxa" w:w="1215"/>
          </w:tcPr>
          <w:p>
            <w:pPr>
              <w:spacing w:after="0"/>
              <w:jc w:val="right"/>
            </w:pPr>
          </w:p>
        </w:tc>
        <w:tc>
          <w:tcPr>
            <w:tcW w:type="dxa" w:w="1094"/>
          </w:tcPr>
          <w:p>
            <w:pPr>
              <w:spacing w:after="0"/>
              <w:jc w:val="right"/>
            </w:pPr>
            <w:r>
              <w:rPr>
                <w:sz w:val="16"/>
              </w:rPr>
              <w:t>$0</w:t>
            </w: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$145,799,034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$2,248,943</w:t>
            </w:r>
          </w:p>
        </w:tc>
        <w:tc>
          <w:tcPr>
            <w:tcW w:type="dxa" w:w="1165"/>
          </w:tcPr>
          <w:p>
            <w:pPr>
              <w:spacing w:after="0"/>
              <w:jc w:val="right"/>
            </w:pPr>
          </w:p>
        </w:tc>
        <w:tc>
          <w:tcPr>
            <w:tcW w:type="dxa" w:w="1305"/>
          </w:tcPr>
          <w:p>
            <w:pPr>
              <w:spacing w:after="0"/>
              <w:jc w:val="right"/>
            </w:pPr>
            <w:r>
              <w:rPr>
                <w:sz w:val="16"/>
              </w:rPr>
              <w:t>1.54% (agriculture)</w:t>
            </w:r>
          </w:p>
        </w:tc>
        <w:tc>
          <w:tcPr>
            <w:tcW w:type="dxa" w:w="1215"/>
          </w:tcPr>
          <w:p>
            <w:pPr>
              <w:spacing w:after="0"/>
              <w:jc w:val="right"/>
            </w:pPr>
          </w:p>
        </w:tc>
        <w:tc>
          <w:tcPr>
            <w:tcW w:type="dxa" w:w="1094"/>
          </w:tcPr>
          <w:p>
            <w:pPr>
              <w:spacing w:after="0"/>
              <w:jc w:val="right"/>
            </w:pPr>
            <w:r>
              <w:rPr>
                <w:sz w:val="16"/>
              </w:rPr>
              <w:t>$0</w:t>
            </w:r>
          </w:p>
        </w:tc>
        <w:tc>
          <w:tcPr>
            <w:tcW w:type="dxa" w:w="1256"/>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$4,691,683,834</w:t>
            </w:r>
          </w:p>
        </w:tc>
        <w:tc>
          <w:tcPr>
            <w:tcW w:type="dxa" w:w="1215"/>
          </w:tcPr>
          <w:p>
            <w:pPr>
              <w:spacing w:after="0"/>
              <w:jc w:val="right"/>
            </w:pPr>
          </w:p>
        </w:tc>
        <w:tc>
          <w:tcPr>
            <w:tcW w:type="dxa" w:w="1044"/>
          </w:tcPr>
          <w:p>
            <w:pPr>
              <w:spacing w:after="0"/>
              <w:jc w:val="right"/>
            </w:pPr>
            <w:r>
              <w:rPr>
                <w:sz w:val="16"/>
              </w:rPr>
              <w:t>6,104</w:t>
            </w:r>
          </w:p>
        </w:tc>
        <w:tc>
          <w:tcPr>
            <w:tcW w:type="dxa" w:w="1037"/>
          </w:tcPr>
          <w:p>
            <w:pPr>
              <w:spacing w:after="0"/>
              <w:jc w:val="right"/>
            </w:pPr>
            <w:r>
              <w:rPr>
                <w:sz w:val="16"/>
              </w:rPr>
              <w:t>$18,013</w:t>
            </w:r>
          </w:p>
        </w:tc>
        <w:tc>
          <w:tcPr>
            <w:tcW w:type="dxa" w:w="1126"/>
          </w:tcPr>
          <w:p>
            <w:pPr>
              <w:spacing w:after="0"/>
              <w:jc w:val="right"/>
            </w:pPr>
          </w:p>
        </w:tc>
        <w:tc>
          <w:tcPr>
            <w:tcW w:type="dxa" w:w="1165"/>
          </w:tcPr>
          <w:p>
            <w:pPr>
              <w:spacing w:after="0"/>
              <w:jc w:val="right"/>
            </w:pPr>
            <w:r>
              <w:rPr>
                <w:sz w:val="16"/>
              </w:rPr>
              <w:t>$1,795</w:t>
            </w:r>
          </w:p>
        </w:tc>
        <w:tc>
          <w:tcPr>
            <w:tcW w:type="dxa" w:w="1305"/>
          </w:tcPr>
          <w:p>
            <w:pPr>
              <w:spacing w:after="0"/>
              <w:jc w:val="right"/>
            </w:pPr>
            <w:r>
              <w:rPr>
                <w:sz w:val="16"/>
              </w:rPr>
              <w:t>0.000384%</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$2,685,505,225</w:t>
            </w:r>
          </w:p>
        </w:tc>
        <w:tc>
          <w:tcPr>
            <w:tcW w:type="dxa" w:w="1215"/>
          </w:tcPr>
          <w:p>
            <w:pPr>
              <w:spacing w:after="0"/>
              <w:jc w:val="right"/>
            </w:pPr>
            <w:r>
              <w:rPr>
                <w:sz w:val="16"/>
              </w:rPr>
              <w:t>$458,441,160</w:t>
            </w:r>
          </w:p>
        </w:tc>
        <w:tc>
          <w:tcPr>
            <w:tcW w:type="dxa" w:w="1044"/>
          </w:tcPr>
          <w:p>
            <w:pPr>
              <w:spacing w:after="0"/>
              <w:jc w:val="right"/>
            </w:pPr>
            <w:r>
              <w:rPr>
                <w:sz w:val="16"/>
              </w:rPr>
              <w:t>6,099</w:t>
            </w:r>
          </w:p>
        </w:tc>
        <w:tc>
          <w:tcPr>
            <w:tcW w:type="dxa" w:w="1037"/>
          </w:tcPr>
          <w:p>
            <w:pPr>
              <w:spacing w:after="0"/>
              <w:jc w:val="right"/>
            </w:pPr>
            <w:r>
              <w:rPr>
                <w:sz w:val="16"/>
              </w:rPr>
              <w:t>$1,154,999</w:t>
            </w:r>
          </w:p>
        </w:tc>
        <w:tc>
          <w:tcPr>
            <w:tcW w:type="dxa" w:w="1126"/>
          </w:tcPr>
          <w:p>
            <w:pPr>
              <w:spacing w:after="0"/>
              <w:jc w:val="right"/>
            </w:pPr>
            <w:r>
              <w:rPr>
                <w:sz w:val="16"/>
              </w:rPr>
              <w:t>$7,312,393</w:t>
            </w:r>
          </w:p>
        </w:tc>
        <w:tc>
          <w:tcPr>
            <w:tcW w:type="dxa" w:w="1165"/>
          </w:tcPr>
          <w:p>
            <w:pPr>
              <w:spacing w:after="0"/>
              <w:jc w:val="right"/>
            </w:pPr>
            <w:r>
              <w:rPr>
                <w:sz w:val="16"/>
              </w:rPr>
              <w:t>$21,901</w:t>
            </w:r>
          </w:p>
        </w:tc>
        <w:tc>
          <w:tcPr>
            <w:tcW w:type="dxa" w:w="1305"/>
          </w:tcPr>
          <w:p>
            <w:pPr>
              <w:spacing w:after="0"/>
              <w:jc w:val="right"/>
            </w:pPr>
            <w:r>
              <w:rPr>
                <w:sz w:val="16"/>
              </w:rPr>
              <w:t>0.043%</w:t>
            </w:r>
          </w:p>
        </w:tc>
        <w:tc>
          <w:tcPr>
            <w:tcW w:type="dxa" w:w="1215"/>
          </w:tcPr>
          <w:p>
            <w:pPr>
              <w:spacing w:after="0"/>
              <w:jc w:val="right"/>
            </w:pPr>
            <w:r>
              <w:rPr>
                <w:sz w:val="16"/>
              </w:rPr>
              <w:t>$24,600,000</w:t>
            </w: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$2,685,505,225</w:t>
            </w:r>
          </w:p>
        </w:tc>
        <w:tc>
          <w:tcPr>
            <w:tcW w:type="dxa" w:w="1215"/>
          </w:tcPr>
          <w:p>
            <w:pPr>
              <w:spacing w:after="0"/>
              <w:jc w:val="right"/>
            </w:pPr>
            <w:r>
              <w:rPr>
                <w:sz w:val="16"/>
              </w:rPr>
              <w:t>$458,441,160</w:t>
            </w:r>
          </w:p>
        </w:tc>
        <w:tc>
          <w:tcPr>
            <w:tcW w:type="dxa" w:w="1044"/>
          </w:tcPr>
          <w:p>
            <w:pPr>
              <w:spacing w:after="0"/>
              <w:jc w:val="right"/>
            </w:pPr>
            <w:r>
              <w:rPr>
                <w:sz w:val="16"/>
              </w:rPr>
              <w:t>6,099</w:t>
            </w:r>
          </w:p>
        </w:tc>
        <w:tc>
          <w:tcPr>
            <w:tcW w:type="dxa" w:w="1037"/>
          </w:tcPr>
          <w:p>
            <w:pPr>
              <w:spacing w:after="0"/>
              <w:jc w:val="right"/>
            </w:pPr>
            <w:r>
              <w:rPr>
                <w:sz w:val="16"/>
              </w:rPr>
              <w:t>$22,030</w:t>
            </w:r>
          </w:p>
        </w:tc>
        <w:tc>
          <w:tcPr>
            <w:tcW w:type="dxa" w:w="1126"/>
          </w:tcPr>
          <w:p>
            <w:pPr>
              <w:spacing w:after="0"/>
              <w:jc w:val="right"/>
            </w:pPr>
            <w:r>
              <w:rPr>
                <w:sz w:val="16"/>
              </w:rPr>
              <w:t>$49</w:t>
            </w:r>
          </w:p>
        </w:tc>
        <w:tc>
          <w:tcPr>
            <w:tcW w:type="dxa" w:w="1165"/>
          </w:tcPr>
          <w:p>
            <w:pPr>
              <w:spacing w:after="0"/>
              <w:jc w:val="right"/>
            </w:pPr>
            <w:r>
              <w:rPr>
                <w:sz w:val="16"/>
              </w:rPr>
              <w:t>$5,154</w:t>
            </w:r>
          </w:p>
        </w:tc>
        <w:tc>
          <w:tcPr>
            <w:tcW w:type="dxa" w:w="1305"/>
          </w:tcPr>
          <w:p>
            <w:pPr>
              <w:spacing w:after="0"/>
              <w:jc w:val="right"/>
            </w:pPr>
            <w:r>
              <w:rPr>
                <w:sz w:val="16"/>
              </w:rPr>
              <w:t>0.00082%</w:t>
            </w:r>
          </w:p>
        </w:tc>
        <w:tc>
          <w:tcPr>
            <w:tcW w:type="dxa" w:w="1215"/>
          </w:tcPr>
          <w:p>
            <w:pPr>
              <w:spacing w:after="0"/>
              <w:jc w:val="right"/>
            </w:pPr>
          </w:p>
        </w:tc>
        <w:tc>
          <w:tcPr>
            <w:tcW w:type="dxa" w:w="1094"/>
          </w:tcPr>
          <w:p>
            <w:pPr>
              <w:spacing w:after="0"/>
              <w:jc w:val="right"/>
            </w:pPr>
            <w:r>
              <w:rPr>
                <w:sz w:val="16"/>
              </w:rPr>
              <w:t>$0</w:t>
            </w: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$2,685,213,816</w:t>
            </w:r>
          </w:p>
        </w:tc>
        <w:tc>
          <w:tcPr>
            <w:tcW w:type="dxa" w:w="1215"/>
          </w:tcPr>
          <w:p>
            <w:pPr>
              <w:spacing w:after="0"/>
              <w:jc w:val="right"/>
            </w:pPr>
          </w:p>
        </w:tc>
        <w:tc>
          <w:tcPr>
            <w:tcW w:type="dxa" w:w="1044"/>
          </w:tcPr>
          <w:p>
            <w:pPr>
              <w:spacing w:after="0"/>
              <w:jc w:val="right"/>
            </w:pPr>
            <w:r>
              <w:rPr>
                <w:sz w:val="16"/>
              </w:rPr>
              <w:t>6,097</w:t>
            </w:r>
          </w:p>
        </w:tc>
        <w:tc>
          <w:tcPr>
            <w:tcW w:type="dxa" w:w="1037"/>
          </w:tcPr>
          <w:p>
            <w:pPr>
              <w:spacing w:after="0"/>
              <w:jc w:val="right"/>
            </w:pPr>
            <w:r>
              <w:rPr>
                <w:sz w:val="16"/>
              </w:rPr>
              <w:t>$188,391</w:t>
            </w:r>
          </w:p>
        </w:tc>
        <w:tc>
          <w:tcPr>
            <w:tcW w:type="dxa" w:w="1126"/>
          </w:tcPr>
          <w:p>
            <w:pPr>
              <w:spacing w:after="0"/>
              <w:jc w:val="right"/>
            </w:pPr>
          </w:p>
        </w:tc>
        <w:tc>
          <w:tcPr>
            <w:tcW w:type="dxa" w:w="1165"/>
          </w:tcPr>
          <w:p>
            <w:pPr>
              <w:spacing w:after="0"/>
              <w:jc w:val="right"/>
            </w:pPr>
            <w:r>
              <w:rPr>
                <w:sz w:val="16"/>
              </w:rPr>
              <w:t>$56,818</w:t>
            </w:r>
          </w:p>
        </w:tc>
        <w:tc>
          <w:tcPr>
            <w:tcW w:type="dxa" w:w="1305"/>
          </w:tcPr>
          <w:p>
            <w:pPr>
              <w:spacing w:after="0"/>
              <w:jc w:val="right"/>
            </w:pPr>
            <w:r>
              <w:rPr>
                <w:sz w:val="16"/>
              </w:rPr>
              <w:t>0.00702%</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$2,684,536,492</w:t>
            </w:r>
          </w:p>
        </w:tc>
        <w:tc>
          <w:tcPr>
            <w:tcW w:type="dxa" w:w="1215"/>
          </w:tcPr>
          <w:p>
            <w:pPr>
              <w:spacing w:after="0"/>
              <w:jc w:val="right"/>
            </w:pPr>
            <w:r>
              <w:rPr>
                <w:sz w:val="16"/>
              </w:rPr>
              <w:t>$42,332,445</w:t>
            </w:r>
          </w:p>
        </w:tc>
        <w:tc>
          <w:tcPr>
            <w:tcW w:type="dxa" w:w="1044"/>
          </w:tcPr>
          <w:p>
            <w:pPr>
              <w:spacing w:after="0"/>
              <w:jc w:val="right"/>
            </w:pPr>
            <w:r>
              <w:rPr>
                <w:sz w:val="16"/>
              </w:rPr>
              <w:t>205</w:t>
            </w:r>
          </w:p>
        </w:tc>
        <w:tc>
          <w:tcPr>
            <w:tcW w:type="dxa" w:w="1037"/>
          </w:tcPr>
          <w:p>
            <w:pPr>
              <w:spacing w:after="0"/>
              <w:jc w:val="right"/>
            </w:pPr>
            <w:r>
              <w:rPr>
                <w:sz w:val="16"/>
              </w:rPr>
              <w:t>$1,814,151</w:t>
            </w:r>
          </w:p>
        </w:tc>
        <w:tc>
          <w:tcPr>
            <w:tcW w:type="dxa" w:w="1126"/>
          </w:tcPr>
          <w:p>
            <w:pPr>
              <w:spacing w:after="0"/>
              <w:jc w:val="right"/>
            </w:pPr>
            <w:r>
              <w:rPr>
                <w:sz w:val="16"/>
              </w:rPr>
              <w:t>$186,414</w:t>
            </w:r>
          </w:p>
        </w:tc>
        <w:tc>
          <w:tcPr>
            <w:tcW w:type="dxa" w:w="1165"/>
          </w:tcPr>
          <w:p>
            <w:pPr>
              <w:spacing w:after="0"/>
              <w:jc w:val="right"/>
            </w:pPr>
            <w:r>
              <w:rPr>
                <w:sz w:val="16"/>
              </w:rPr>
              <w:t>$2,082</w:t>
            </w:r>
          </w:p>
        </w:tc>
        <w:tc>
          <w:tcPr>
            <w:tcW w:type="dxa" w:w="1305"/>
          </w:tcPr>
          <w:p>
            <w:pPr>
              <w:spacing w:after="0"/>
              <w:jc w:val="right"/>
            </w:pPr>
            <w:r>
              <w:rPr>
                <w:sz w:val="16"/>
              </w:rPr>
              <w:t>n/a (see note)</w:t>
            </w:r>
          </w:p>
        </w:tc>
        <w:tc>
          <w:tcPr>
            <w:tcW w:type="dxa" w:w="1215"/>
          </w:tcPr>
          <w:p>
            <w:pPr>
              <w:spacing w:after="0"/>
              <w:jc w:val="right"/>
            </w:pPr>
          </w:p>
        </w:tc>
        <w:tc>
          <w:tcPr>
            <w:tcW w:type="dxa" w:w="1094"/>
          </w:tcPr>
          <w:p>
            <w:pPr>
              <w:spacing w:after="0"/>
              <w:jc w:val="right"/>
            </w:pPr>
          </w:p>
        </w:tc>
        <w:tc>
          <w:tcPr>
            <w:tcW w:type="dxa" w:w="1256"/>
          </w:tcPr>
          <w:p>
            <w:pPr>
              <w:spacing w:after="0"/>
              <w:jc w:val="right"/>
            </w:pPr>
            <w:r>
              <w:rPr>
                <w:sz w:val="16"/>
              </w:rPr>
              <w:t>none found (1 declaration)</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$8,964,207</w:t>
            </w:r>
          </w:p>
        </w:tc>
        <w:tc>
          <w:tcPr>
            <w:tcW w:type="dxa" w:w="1215"/>
          </w:tcPr>
          <w:p>
            <w:pPr>
              <w:spacing w:after="0"/>
              <w:jc w:val="right"/>
            </w:pPr>
          </w:p>
        </w:tc>
        <w:tc>
          <w:tcPr>
            <w:tcW w:type="dxa" w:w="1044"/>
          </w:tcPr>
          <w:p>
            <w:pPr>
              <w:spacing w:after="0"/>
              <w:jc w:val="right"/>
            </w:pPr>
            <w:r>
              <w:rPr>
                <w:sz w:val="16"/>
              </w:rPr>
              <w:t>15</w:t>
            </w:r>
          </w:p>
        </w:tc>
        <w:tc>
          <w:tcPr>
            <w:tcW w:type="dxa" w:w="1037"/>
          </w:tcPr>
          <w:p>
            <w:pPr>
              <w:spacing w:after="0"/>
              <w:jc w:val="right"/>
            </w:pPr>
            <w:r>
              <w:rPr>
                <w:sz w:val="16"/>
              </w:rPr>
              <w:t>$6</w:t>
            </w:r>
          </w:p>
        </w:tc>
        <w:tc>
          <w:tcPr>
            <w:tcW w:type="dxa" w:w="1126"/>
          </w:tcPr>
          <w:p>
            <w:pPr>
              <w:spacing w:after="0"/>
              <w:jc w:val="right"/>
            </w:pPr>
          </w:p>
        </w:tc>
        <w:tc>
          <w:tcPr>
            <w:tcW w:type="dxa" w:w="1165"/>
          </w:tcPr>
          <w:p>
            <w:pPr>
              <w:spacing w:after="0"/>
              <w:jc w:val="right"/>
            </w:pPr>
            <w:r>
              <w:rPr>
                <w:sz w:val="16"/>
              </w:rPr>
              <w:t>$2</w:t>
            </w:r>
          </w:p>
        </w:tc>
        <w:tc>
          <w:tcPr>
            <w:tcW w:type="dxa" w:w="1305"/>
          </w:tcPr>
          <w:p>
            <w:pPr>
              <w:spacing w:after="0"/>
              <w:jc w:val="right"/>
            </w:pPr>
            <w:r>
              <w:rPr>
                <w:sz w:val="16"/>
              </w:rPr>
              <w:t>under 0.0001%</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$2,685,505,225</w:t>
            </w:r>
          </w:p>
        </w:tc>
        <w:tc>
          <w:tcPr>
            <w:tcW w:type="dxa" w:w="1215"/>
          </w:tcPr>
          <w:p>
            <w:pPr>
              <w:spacing w:after="0"/>
              <w:jc w:val="right"/>
            </w:pPr>
          </w:p>
        </w:tc>
        <w:tc>
          <w:tcPr>
            <w:tcW w:type="dxa" w:w="1044"/>
          </w:tcPr>
          <w:p>
            <w:pPr>
              <w:spacing w:after="0"/>
              <w:jc w:val="right"/>
            </w:pPr>
            <w:r>
              <w:rPr>
                <w:sz w:val="16"/>
              </w:rPr>
              <w:t>6,099</w:t>
            </w:r>
          </w:p>
        </w:tc>
        <w:tc>
          <w:tcPr>
            <w:tcW w:type="dxa" w:w="1037"/>
          </w:tcPr>
          <w:p>
            <w:pPr>
              <w:spacing w:after="0"/>
              <w:jc w:val="right"/>
            </w:pPr>
            <w:r>
              <w:rPr>
                <w:sz w:val="16"/>
              </w:rPr>
              <w:t>$27,257</w:t>
            </w:r>
          </w:p>
        </w:tc>
        <w:tc>
          <w:tcPr>
            <w:tcW w:type="dxa" w:w="1126"/>
          </w:tcPr>
          <w:p>
            <w:pPr>
              <w:spacing w:after="0"/>
              <w:jc w:val="right"/>
            </w:pPr>
          </w:p>
        </w:tc>
        <w:tc>
          <w:tcPr>
            <w:tcW w:type="dxa" w:w="1165"/>
          </w:tcPr>
          <w:p>
            <w:pPr>
              <w:spacing w:after="0"/>
              <w:jc w:val="right"/>
            </w:pPr>
            <w:r>
              <w:rPr>
                <w:sz w:val="16"/>
              </w:rPr>
              <w:t>$259,196</w:t>
            </w:r>
          </w:p>
        </w:tc>
        <w:tc>
          <w:tcPr>
            <w:tcW w:type="dxa" w:w="1305"/>
          </w:tcPr>
          <w:p>
            <w:pPr>
              <w:spacing w:after="0"/>
              <w:jc w:val="right"/>
            </w:pPr>
            <w:r>
              <w:rPr>
                <w:sz w:val="16"/>
              </w:rPr>
              <w:t>0.00101%</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$2,685,505,225</w:t>
            </w:r>
          </w:p>
        </w:tc>
        <w:tc>
          <w:tcPr>
            <w:tcW w:type="dxa" w:w="1215"/>
          </w:tcPr>
          <w:p>
            <w:pPr>
              <w:spacing w:after="0"/>
              <w:jc w:val="right"/>
            </w:pPr>
            <w:r>
              <w:rPr>
                <w:sz w:val="16"/>
              </w:rPr>
              <w:t>$458,441,160</w:t>
            </w:r>
          </w:p>
        </w:tc>
        <w:tc>
          <w:tcPr>
            <w:tcW w:type="dxa" w:w="1044"/>
          </w:tcPr>
          <w:p>
            <w:pPr>
              <w:spacing w:after="0"/>
              <w:jc w:val="right"/>
            </w:pPr>
            <w:r>
              <w:rPr>
                <w:sz w:val="16"/>
              </w:rPr>
              <w:t>6,099</w:t>
            </w:r>
          </w:p>
        </w:tc>
        <w:tc>
          <w:tcPr>
            <w:tcW w:type="dxa" w:w="1037"/>
          </w:tcPr>
          <w:p>
            <w:pPr>
              <w:spacing w:after="0"/>
              <w:jc w:val="right"/>
            </w:pPr>
            <w:r>
              <w:rPr>
                <w:sz w:val="16"/>
              </w:rPr>
              <w:t>$1,223,453</w:t>
            </w:r>
          </w:p>
        </w:tc>
        <w:tc>
          <w:tcPr>
            <w:tcW w:type="dxa" w:w="1126"/>
          </w:tcPr>
          <w:p>
            <w:pPr>
              <w:spacing w:after="0"/>
              <w:jc w:val="right"/>
            </w:pPr>
            <w:r>
              <w:rPr>
                <w:sz w:val="16"/>
              </w:rPr>
              <w:t>$3,680,583</w:t>
            </w:r>
          </w:p>
        </w:tc>
        <w:tc>
          <w:tcPr>
            <w:tcW w:type="dxa" w:w="1165"/>
          </w:tcPr>
          <w:p>
            <w:pPr>
              <w:spacing w:after="0"/>
              <w:jc w:val="right"/>
            </w:pPr>
            <w:r>
              <w:rPr>
                <w:sz w:val="16"/>
              </w:rPr>
              <w:t>$120,085</w:t>
            </w:r>
          </w:p>
        </w:tc>
        <w:tc>
          <w:tcPr>
            <w:tcW w:type="dxa" w:w="1305"/>
          </w:tcPr>
          <w:p>
            <w:pPr>
              <w:spacing w:after="0"/>
              <w:jc w:val="right"/>
            </w:pPr>
            <w:r>
              <w:rPr>
                <w:sz w:val="16"/>
              </w:rPr>
              <w:t>0.0456%</w:t>
            </w:r>
          </w:p>
        </w:tc>
        <w:tc>
          <w:tcPr>
            <w:tcW w:type="dxa" w:w="1215"/>
          </w:tcPr>
          <w:p>
            <w:pPr>
              <w:spacing w:after="0"/>
              <w:jc w:val="right"/>
            </w:pPr>
            <w:r>
              <w:rPr>
                <w:sz w:val="16"/>
              </w:rPr>
              <w:t>$25,039,000</w:t>
            </w:r>
          </w:p>
        </w:tc>
        <w:tc>
          <w:tcPr>
            <w:tcW w:type="dxa" w:w="1094"/>
          </w:tcPr>
          <w:p>
            <w:pPr>
              <w:spacing w:after="0"/>
              <w:jc w:val="right"/>
            </w:pPr>
            <w:r>
              <w:rPr>
                <w:sz w:val="16"/>
              </w:rPr>
              <w:t>$0</w:t>
            </w:r>
          </w:p>
        </w:tc>
        <w:tc>
          <w:tcPr>
            <w:tcW w:type="dxa" w:w="1256"/>
          </w:tcPr>
          <w:p>
            <w:pPr>
              <w:spacing w:after="0"/>
              <w:jc w:val="right"/>
            </w:pPr>
            <w:r>
              <w:rPr>
                <w:sz w:val="16"/>
              </w:rPr>
              <w:t>none found (1 declaration)</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$2,685,505,225</w:t>
            </w:r>
          </w:p>
        </w:tc>
        <w:tc>
          <w:tcPr>
            <w:tcW w:type="dxa" w:w="1215"/>
          </w:tcPr>
          <w:p>
            <w:pPr>
              <w:spacing w:after="0"/>
              <w:jc w:val="right"/>
            </w:pPr>
            <w:r>
              <w:rPr>
                <w:sz w:val="16"/>
              </w:rPr>
              <w:t>$458,441,160</w:t>
            </w:r>
          </w:p>
        </w:tc>
        <w:tc>
          <w:tcPr>
            <w:tcW w:type="dxa" w:w="1044"/>
          </w:tcPr>
          <w:p>
            <w:pPr>
              <w:spacing w:after="0"/>
              <w:jc w:val="right"/>
            </w:pPr>
            <w:r>
              <w:rPr>
                <w:sz w:val="16"/>
              </w:rPr>
              <w:t>6,099</w:t>
            </w:r>
          </w:p>
        </w:tc>
        <w:tc>
          <w:tcPr>
            <w:tcW w:type="dxa" w:w="1037"/>
          </w:tcPr>
          <w:p>
            <w:pPr>
              <w:spacing w:after="0"/>
              <w:jc w:val="right"/>
            </w:pPr>
            <w:r>
              <w:rPr>
                <w:sz w:val="16"/>
              </w:rPr>
              <w:t>$986,757</w:t>
            </w:r>
          </w:p>
        </w:tc>
        <w:tc>
          <w:tcPr>
            <w:tcW w:type="dxa" w:w="1126"/>
          </w:tcPr>
          <w:p>
            <w:pPr>
              <w:spacing w:after="0"/>
              <w:jc w:val="right"/>
            </w:pPr>
            <w:r>
              <w:rPr>
                <w:sz w:val="16"/>
              </w:rPr>
              <w:t>$43,492</w:t>
            </w:r>
          </w:p>
        </w:tc>
        <w:tc>
          <w:tcPr>
            <w:tcW w:type="dxa" w:w="1165"/>
          </w:tcPr>
          <w:p>
            <w:pPr>
              <w:spacing w:after="0"/>
              <w:jc w:val="right"/>
            </w:pPr>
            <w:r>
              <w:rPr>
                <w:sz w:val="16"/>
              </w:rPr>
              <w:t>$512,951</w:t>
            </w:r>
          </w:p>
        </w:tc>
        <w:tc>
          <w:tcPr>
            <w:tcW w:type="dxa" w:w="1305"/>
          </w:tcPr>
          <w:p>
            <w:pPr>
              <w:spacing w:after="0"/>
              <w:jc w:val="right"/>
            </w:pPr>
            <w:r>
              <w:rPr>
                <w:sz w:val="16"/>
              </w:rPr>
              <w:t>0.0367%</w:t>
            </w:r>
          </w:p>
        </w:tc>
        <w:tc>
          <w:tcPr>
            <w:tcW w:type="dxa" w:w="1215"/>
          </w:tcPr>
          <w:p>
            <w:pPr>
              <w:spacing w:after="0"/>
              <w:jc w:val="right"/>
            </w:pPr>
            <w:r>
              <w:rPr>
                <w:sz w:val="16"/>
              </w:rPr>
              <w:t>$3,450,000</w:t>
            </w:r>
          </w:p>
        </w:tc>
        <w:tc>
          <w:tcPr>
            <w:tcW w:type="dxa" w:w="1094"/>
          </w:tcPr>
          <w:p>
            <w:pPr>
              <w:spacing w:after="0"/>
              <w:jc w:val="right"/>
            </w:pPr>
          </w:p>
        </w:tc>
        <w:tc>
          <w:tcPr>
            <w:tcW w:type="dxa" w:w="1256"/>
          </w:tcPr>
          <w:p>
            <w:pPr>
              <w:spacing w:after="0"/>
              <w:jc w:val="right"/>
            </w:pPr>
            <w:r>
              <w:rPr>
                <w:sz w:val="16"/>
              </w:rPr>
              <w:t>none found (1 declaration)</w:t>
            </w: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$616,885,729</w:t>
            </w:r>
          </w:p>
        </w:tc>
        <w:tc>
          <w:tcPr>
            <w:tcW w:type="dxa" w:w="1215"/>
          </w:tcPr>
          <w:p>
            <w:pPr>
              <w:spacing w:after="0"/>
              <w:jc w:val="right"/>
            </w:pPr>
            <w:r>
              <w:rPr>
                <w:sz w:val="16"/>
              </w:rPr>
              <w:t>$103,576,248</w:t>
            </w:r>
          </w:p>
        </w:tc>
        <w:tc>
          <w:tcPr>
            <w:tcW w:type="dxa" w:w="1044"/>
          </w:tcPr>
          <w:p>
            <w:pPr>
              <w:spacing w:after="0"/>
              <w:jc w:val="right"/>
            </w:pPr>
            <w:r>
              <w:rPr>
                <w:sz w:val="16"/>
              </w:rPr>
              <w:t>1,354</w:t>
            </w:r>
          </w:p>
        </w:tc>
        <w:tc>
          <w:tcPr>
            <w:tcW w:type="dxa" w:w="1037"/>
          </w:tcPr>
          <w:p>
            <w:pPr>
              <w:spacing w:after="0"/>
              <w:jc w:val="right"/>
            </w:pPr>
            <w:r>
              <w:rPr>
                <w:sz w:val="16"/>
              </w:rPr>
              <w:t>$86,700</w:t>
            </w:r>
          </w:p>
        </w:tc>
        <w:tc>
          <w:tcPr>
            <w:tcW w:type="dxa" w:w="1126"/>
          </w:tcPr>
          <w:p>
            <w:pPr>
              <w:spacing w:after="0"/>
              <w:jc w:val="right"/>
            </w:pPr>
            <w:r>
              <w:rPr>
                <w:sz w:val="16"/>
              </w:rPr>
              <w:t>$262</w:t>
            </w:r>
          </w:p>
        </w:tc>
        <w:tc>
          <w:tcPr>
            <w:tcW w:type="dxa" w:w="1165"/>
          </w:tcPr>
          <w:p>
            <w:pPr>
              <w:spacing w:after="0"/>
              <w:jc w:val="right"/>
            </w:pPr>
            <w:r>
              <w:rPr>
                <w:sz w:val="16"/>
              </w:rPr>
              <w:t>$908</w:t>
            </w:r>
          </w:p>
        </w:tc>
        <w:tc>
          <w:tcPr>
            <w:tcW w:type="dxa" w:w="1305"/>
          </w:tcPr>
          <w:p>
            <w:pPr>
              <w:spacing w:after="0"/>
              <w:jc w:val="right"/>
            </w:pPr>
            <w:r>
              <w:rPr>
                <w:sz w:val="16"/>
              </w:rPr>
              <w:t>0.0141%</w:t>
            </w:r>
          </w:p>
        </w:tc>
        <w:tc>
          <w:tcPr>
            <w:tcW w:type="dxa" w:w="1215"/>
          </w:tcPr>
          <w:p>
            <w:pPr>
              <w:spacing w:after="0"/>
              <w:jc w:val="right"/>
            </w:pPr>
          </w:p>
        </w:tc>
        <w:tc>
          <w:tcPr>
            <w:tcW w:type="dxa" w:w="1094"/>
          </w:tcPr>
          <w:p>
            <w:pPr>
              <w:spacing w:after="0"/>
              <w:jc w:val="right"/>
            </w:pPr>
          </w:p>
        </w:tc>
        <w:tc>
          <w:tcPr>
            <w:tcW w:type="dxa" w:w="1256"/>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$2,685,505,225</w:t>
            </w:r>
          </w:p>
        </w:tc>
        <w:tc>
          <w:tcPr>
            <w:tcW w:type="dxa" w:w="1215"/>
          </w:tcPr>
          <w:p>
            <w:pPr>
              <w:spacing w:after="0"/>
              <w:jc w:val="right"/>
            </w:pPr>
            <w:r>
              <w:rPr>
                <w:sz w:val="16"/>
              </w:rPr>
              <w:t>$458,441,160</w:t>
            </w:r>
          </w:p>
        </w:tc>
        <w:tc>
          <w:tcPr>
            <w:tcW w:type="dxa" w:w="1044"/>
          </w:tcPr>
          <w:p>
            <w:pPr>
              <w:spacing w:after="0"/>
              <w:jc w:val="right"/>
            </w:pPr>
            <w:r>
              <w:rPr>
                <w:sz w:val="16"/>
              </w:rPr>
              <w:t>6,099</w:t>
            </w:r>
          </w:p>
        </w:tc>
        <w:tc>
          <w:tcPr>
            <w:tcW w:type="dxa" w:w="1037"/>
          </w:tcPr>
          <w:p>
            <w:pPr>
              <w:spacing w:after="0"/>
              <w:jc w:val="right"/>
            </w:pPr>
            <w:r>
              <w:rPr>
                <w:sz w:val="16"/>
              </w:rPr>
              <w:t>$42,728</w:t>
            </w:r>
          </w:p>
        </w:tc>
        <w:tc>
          <w:tcPr>
            <w:tcW w:type="dxa" w:w="1126"/>
          </w:tcPr>
          <w:p>
            <w:pPr>
              <w:spacing w:after="0"/>
              <w:jc w:val="right"/>
            </w:pPr>
            <w:r>
              <w:rPr>
                <w:sz w:val="16"/>
              </w:rPr>
              <w:t>$1,962</w:t>
            </w:r>
          </w:p>
        </w:tc>
        <w:tc>
          <w:tcPr>
            <w:tcW w:type="dxa" w:w="1165"/>
          </w:tcPr>
          <w:p>
            <w:pPr>
              <w:spacing w:after="0"/>
              <w:jc w:val="right"/>
            </w:pPr>
            <w:r>
              <w:rPr>
                <w:sz w:val="16"/>
              </w:rPr>
              <w:t>$57,617</w:t>
            </w:r>
          </w:p>
        </w:tc>
        <w:tc>
          <w:tcPr>
            <w:tcW w:type="dxa" w:w="1305"/>
          </w:tcPr>
          <w:p>
            <w:pPr>
              <w:spacing w:after="0"/>
              <w:jc w:val="right"/>
            </w:pPr>
            <w:r>
              <w:rPr>
                <w:sz w:val="16"/>
              </w:rPr>
              <w:t>0.00159%</w:t>
            </w:r>
          </w:p>
        </w:tc>
        <w:tc>
          <w:tcPr>
            <w:tcW w:type="dxa" w:w="1215"/>
          </w:tcPr>
          <w:p>
            <w:pPr>
              <w:spacing w:after="0"/>
              <w:jc w:val="right"/>
            </w:pPr>
          </w:p>
        </w:tc>
        <w:tc>
          <w:tcPr>
            <w:tcW w:type="dxa" w:w="1094"/>
          </w:tcPr>
          <w:p>
            <w:pPr>
              <w:spacing w:after="0"/>
              <w:jc w:val="right"/>
            </w:pPr>
            <w:r>
              <w:rPr>
                <w:sz w:val="16"/>
              </w:rPr>
              <w:t>$0</w:t>
            </w:r>
          </w:p>
        </w:tc>
        <w:tc>
          <w:tcPr>
            <w:tcW w:type="dxa" w:w="1256"/>
          </w:tcPr>
          <w:p>
            <w:pPr>
              <w:spacing w:after="0"/>
              <w:jc w:val="right"/>
            </w:pPr>
            <w:r>
              <w:rPr>
                <w:sz w:val="16"/>
              </w:rPr>
              <w:t>none found (1 declaration)</w:t>
            </w:r>
          </w:p>
        </w:tc>
        <w:tc>
          <w:tcPr>
            <w:tcW w:type="dxa" w:w="1226"/>
          </w:tcPr>
          <w:p>
            <w:pPr>
              <w:spacing w:after="0"/>
              <w:jc w:val="left"/>
            </w:pPr>
          </w:p>
        </w:tc>
      </w:tr>
    </w:tbl>
    <w:p>
      <w:pPr>
        <w:spacing w:after="40" w:before="60"/>
      </w:pPr>
      <w:r>
        <w:rPr>
          <w:sz w:val="15"/>
        </w:rPr>
        <w:t>Totals since 2021-10-25 (Storm Events through 2026-06-30): 95 county-coded records, 95 with a damage value recorded (including $0), $53,089,000; 59 zone-level records, 59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6,099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$2,685,505,225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$458,441,160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$19,046,689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$1,113,864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Clay County</w:t>
            </w:r>
          </w:p>
        </w:tc>
        <w:tc>
          <w:tcPr>
            <w:tcW w:type="dxa" w:w="1499"/>
          </w:tcPr>
          <w:p>
            <w:pPr>
              <w:spacing w:after="0"/>
              <w:jc w:val="left"/>
            </w:pPr>
            <w:r>
              <w:rPr>
                <w:sz w:val="16"/>
              </w:rPr>
              <w:t>310425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Clay Center city</w:t>
            </w:r>
          </w:p>
        </w:tc>
        <w:tc>
          <w:tcPr>
            <w:tcW w:type="dxa" w:w="1499"/>
          </w:tcPr>
          <w:p>
            <w:pPr>
              <w:spacing w:after="0"/>
              <w:jc w:val="left"/>
            </w:pPr>
            <w:r>
              <w:rPr>
                <w:sz w:val="16"/>
              </w:rPr>
              <w:t>310040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Deweese village</w:t>
            </w:r>
          </w:p>
        </w:tc>
        <w:tc>
          <w:tcPr>
            <w:tcW w:type="dxa" w:w="1499"/>
          </w:tcPr>
          <w:p>
            <w:pPr>
              <w:spacing w:after="0"/>
              <w:jc w:val="left"/>
            </w:pPr>
            <w:r>
              <w:rPr>
                <w:sz w:val="16"/>
              </w:rPr>
              <w:t>310041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Edgar city</w:t>
            </w:r>
          </w:p>
        </w:tc>
        <w:tc>
          <w:tcPr>
            <w:tcW w:type="dxa" w:w="1499"/>
          </w:tcPr>
          <w:p>
            <w:pPr>
              <w:spacing w:after="0"/>
              <w:jc w:val="left"/>
            </w:pPr>
            <w:r>
              <w:rPr>
                <w:sz w:val="16"/>
              </w:rPr>
              <w:t>310042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Fairfield city</w:t>
            </w:r>
          </w:p>
        </w:tc>
        <w:tc>
          <w:tcPr>
            <w:tcW w:type="dxa" w:w="1499"/>
          </w:tcPr>
          <w:p>
            <w:pPr>
              <w:spacing w:after="0"/>
              <w:jc w:val="left"/>
            </w:pPr>
            <w:r>
              <w:rPr>
                <w:sz w:val="16"/>
              </w:rPr>
              <w:t>310277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Glenvil village</w:t>
            </w:r>
          </w:p>
        </w:tc>
        <w:tc>
          <w:tcPr>
            <w:tcW w:type="dxa" w:w="1499"/>
          </w:tcPr>
          <w:p>
            <w:pPr>
              <w:spacing w:after="0"/>
              <w:jc w:val="left"/>
            </w:pPr>
            <w:r>
              <w:rPr>
                <w:sz w:val="16"/>
              </w:rPr>
              <w:t>310279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Harvard city</w:t>
            </w:r>
          </w:p>
        </w:tc>
        <w:tc>
          <w:tcPr>
            <w:tcW w:type="dxa" w:w="1499"/>
          </w:tcPr>
          <w:p>
            <w:pPr>
              <w:spacing w:after="0"/>
              <w:jc w:val="left"/>
            </w:pPr>
            <w:r>
              <w:rPr>
                <w:sz w:val="16"/>
              </w:rPr>
              <w:t>310043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Ong village</w:t>
            </w:r>
          </w:p>
        </w:tc>
        <w:tc>
          <w:tcPr>
            <w:tcW w:type="dxa" w:w="1499"/>
          </w:tcPr>
          <w:p>
            <w:pPr>
              <w:spacing w:after="0"/>
              <w:jc w:val="left"/>
            </w:pPr>
            <w:r>
              <w:rPr>
                <w:sz w:val="16"/>
              </w:rPr>
              <w:t>310044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Saronville village</w:t>
            </w:r>
          </w:p>
        </w:tc>
        <w:tc>
          <w:tcPr>
            <w:tcW w:type="dxa" w:w="1499"/>
          </w:tcPr>
          <w:p>
            <w:pPr>
              <w:spacing w:after="0"/>
              <w:jc w:val="left"/>
            </w:pPr>
            <w:r>
              <w:rPr>
                <w:sz w:val="16"/>
              </w:rPr>
              <w:t>310568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Sutton city</w:t>
            </w:r>
          </w:p>
        </w:tc>
        <w:tc>
          <w:tcPr>
            <w:tcW w:type="dxa" w:w="1499"/>
          </w:tcPr>
          <w:p>
            <w:pPr>
              <w:spacing w:after="0"/>
              <w:jc w:val="left"/>
            </w:pPr>
            <w:r>
              <w:rPr>
                <w:sz w:val="16"/>
              </w:rPr>
              <w:t>310045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Trumbull village</w:t>
            </w:r>
          </w:p>
        </w:tc>
        <w:tc>
          <w:tcPr>
            <w:tcW w:type="dxa" w:w="1499"/>
          </w:tcPr>
          <w:p>
            <w:pPr>
              <w:spacing w:after="0"/>
              <w:jc w:val="left"/>
            </w:pPr>
            <w:r>
              <w:rPr>
                <w:sz w:val="16"/>
              </w:rPr>
              <w:t>310567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Clay County, NE: risk-assessment baseline packet, release 2026-10 (data as of 2026-09-28; County area 31035).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NE: Risk-assessment baseline packet</dc:title>
  <dc:subject>Hazard Plain release 2026-10, as of 2026-09-28. Preview: automated baseline</dc:subject>
  <dc:creator>Hazard Plain</dc:creator>
  <cp:keywords>Hazard Plain; hazard mitigation; risk assessment; 31035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