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Butler County, NE</w:t>
      </w:r>
    </w:p>
    <w:p>
      <w:pPr>
        <w:spacing w:after="120" w:before="0"/>
      </w:pPr>
      <w:r>
        <w:rPr>
          <w:color w:val="555555"/>
          <w:sz w:val="24"/>
        </w:rPr>
        <w:t>Risk-assessment baseline packet</w:t>
      </w:r>
    </w:p>
    <w:p>
      <w:pPr>
        <w:spacing w:after="120" w:before="0"/>
      </w:pPr>
      <w:r>
        <w:rPr>
          <w:b/>
          <w:sz w:val="18"/>
        </w:rPr>
        <w:t xml:space="preserve">County FIPS: </w:t>
      </w:r>
      <w:r>
        <w:rPr>
          <w:sz w:val="18"/>
        </w:rPr>
        <w:t>31023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2030-08-21. Plan: Lower Platte North NRD (FEMA plan 110950), approved 2025-08-22.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2025-08-22: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($3,156,929 a year), Hail ($2,418,952) and Tornado ($1,579,356).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2030-08-21</w:t>
      </w:r>
    </w:p>
    <w:p>
      <w:pPr>
        <w:keepNext/>
        <w:spacing w:after="40" w:before="0"/>
      </w:pPr>
      <w:r>
        <w:rPr>
          <w:b/>
        </w:rPr>
        <w:t xml:space="preserve">Plan: </w:t>
      </w:r>
      <w:r>
        <w:rPr/>
        <w:t>Lower Platte North NRD (FEMA plan 110950)</w:t>
      </w:r>
    </w:p>
    <w:p>
      <w:pPr>
        <w:keepNext/>
        <w:spacing w:after="40" w:before="0"/>
      </w:pPr>
      <w:r>
        <w:rPr>
          <w:b/>
        </w:rPr>
        <w:t xml:space="preserve">Approved: </w:t>
      </w:r>
      <w:r>
        <w:rPr/>
        <w:t>2025-08-22</w:t>
      </w:r>
    </w:p>
    <w:p>
      <w:pPr>
        <w:keepNext/>
        <w:spacing w:after="40" w:before="0"/>
      </w:pPr>
      <w:r>
        <w:rPr>
          <w:b/>
        </w:rPr>
        <w:t xml:space="preserve">Days to expiry: </w:t>
      </w:r>
      <w:r>
        <w:rPr/>
        <w:t>1,421</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7"/>
        <w:gridCol w:w="1305"/>
        <w:gridCol w:w="1809"/>
        <w:gridCol w:w="2794"/>
        <w:gridCol w:w="1197"/>
        <w:gridCol w:w="1037"/>
        <w:gridCol w:w="835"/>
        <w:gridCol w:w="1380"/>
        <w:gridCol w:w="2219"/>
      </w:tblGrid>
      <w:tr>
        <w:trPr>
          <w:cantSplit/>
          <w:tblHeader/>
        </w:trPr>
        <w:tc>
          <w:tcPr>
            <w:tcW w:type="dxa" w:w="153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09"/>
            <w:shd w:val="clear" w:color="auto" w:fill="E8E8E8"/>
          </w:tcPr>
          <w:p>
            <w:pPr>
              <w:spacing w:after="0"/>
              <w:jc w:val="left"/>
            </w:pPr>
            <w:r>
              <w:rPr>
                <w:b/>
                <w:sz w:val="16"/>
              </w:rPr>
              <w:t>Status</w:t>
            </w:r>
          </w:p>
        </w:tc>
        <w:tc>
          <w:tcPr>
            <w:tcW w:type="dxa" w:w="2794"/>
            <w:shd w:val="clear" w:color="auto" w:fill="E8E8E8"/>
          </w:tcPr>
          <w:p>
            <w:pPr>
              <w:spacing w:after="0"/>
              <w:jc w:val="left"/>
            </w:pPr>
            <w:r>
              <w:rPr>
                <w:b/>
                <w:sz w:val="16"/>
              </w:rPr>
              <w:t>Plan</w:t>
            </w:r>
          </w:p>
        </w:tc>
        <w:tc>
          <w:tcPr>
            <w:tcW w:type="dxa" w:w="119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0"/>
            <w:shd w:val="clear" w:color="auto" w:fill="E8E8E8"/>
          </w:tcPr>
          <w:p>
            <w:pPr>
              <w:spacing w:after="0"/>
              <w:jc w:val="left"/>
            </w:pPr>
            <w:r>
              <w:rPr>
                <w:b/>
                <w:sz w:val="16"/>
              </w:rPr>
              <w:t>Update underway</w:t>
            </w:r>
          </w:p>
        </w:tc>
        <w:tc>
          <w:tcPr>
            <w:tcW w:type="dxa" w:w="2219"/>
            <w:shd w:val="clear" w:color="auto" w:fill="E8E8E8"/>
          </w:tcPr>
          <w:p>
            <w:pPr>
              <w:spacing w:after="0"/>
              <w:jc w:val="left"/>
            </w:pPr>
            <w:r>
              <w:rPr>
                <w:b/>
                <w:sz w:val="16"/>
              </w:rPr>
              <w:t>Notes</w:t>
            </w:r>
          </w:p>
        </w:tc>
      </w:tr>
      <w:tr>
        <w:trPr>
          <w:cantSplit/>
        </w:trPr>
        <w:tc>
          <w:tcPr>
            <w:tcW w:type="dxa" w:w="1537"/>
          </w:tcPr>
          <w:p>
            <w:pPr>
              <w:spacing w:after="0"/>
              <w:jc w:val="left"/>
            </w:pPr>
            <w:r>
              <w:rPr>
                <w:sz w:val="16"/>
              </w:rPr>
              <w:t>Butler County</w:t>
            </w:r>
          </w:p>
        </w:tc>
        <w:tc>
          <w:tcPr>
            <w:tcW w:type="dxa" w:w="1305"/>
          </w:tcPr>
          <w:p>
            <w:pPr>
              <w:spacing w:after="0"/>
              <w:jc w:val="left"/>
            </w:pPr>
            <w:r>
              <w:rPr>
                <w:sz w:val="16"/>
              </w:rPr>
              <w:t>County</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Abie village</w:t>
            </w:r>
          </w:p>
        </w:tc>
        <w:tc>
          <w:tcPr>
            <w:tcW w:type="dxa" w:w="1305"/>
          </w:tcPr>
          <w:p>
            <w:pPr>
              <w:spacing w:after="0"/>
              <w:jc w:val="left"/>
            </w:pPr>
            <w:r>
              <w:rPr>
                <w:sz w:val="16"/>
              </w:rPr>
              <w:t>Village</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p>
        </w:tc>
      </w:tr>
      <w:tr>
        <w:trPr>
          <w:cantSplit/>
        </w:trPr>
        <w:tc>
          <w:tcPr>
            <w:tcW w:type="dxa" w:w="1537"/>
          </w:tcPr>
          <w:p>
            <w:pPr>
              <w:spacing w:after="0"/>
              <w:jc w:val="left"/>
            </w:pPr>
            <w:r>
              <w:rPr>
                <w:sz w:val="16"/>
              </w:rPr>
              <w:t>Brainard village</w:t>
            </w:r>
          </w:p>
        </w:tc>
        <w:tc>
          <w:tcPr>
            <w:tcW w:type="dxa" w:w="1305"/>
          </w:tcPr>
          <w:p>
            <w:pPr>
              <w:spacing w:after="0"/>
              <w:jc w:val="left"/>
            </w:pPr>
            <w:r>
              <w:rPr>
                <w:sz w:val="16"/>
              </w:rPr>
              <w:t>Village</w:t>
            </w:r>
          </w:p>
        </w:tc>
        <w:tc>
          <w:tcPr>
            <w:tcW w:type="dxa" w:w="1809"/>
          </w:tcPr>
          <w:p>
            <w:pPr>
              <w:spacing w:after="0"/>
              <w:jc w:val="left"/>
            </w:pPr>
            <w:r>
              <w:rPr>
                <w:sz w:val="16"/>
              </w:rPr>
              <w:t>Approved, expires 2030-06-01</w:t>
            </w:r>
          </w:p>
        </w:tc>
        <w:tc>
          <w:tcPr>
            <w:tcW w:type="dxa" w:w="2794"/>
          </w:tcPr>
          <w:p>
            <w:pPr>
              <w:spacing w:after="0"/>
              <w:jc w:val="left"/>
            </w:pPr>
            <w:r>
              <w:rPr>
                <w:sz w:val="16"/>
              </w:rPr>
              <w:t>Lower Platte South Natural Resources (FEMA plan 110567)</w:t>
            </w:r>
          </w:p>
        </w:tc>
        <w:tc>
          <w:tcPr>
            <w:tcW w:type="dxa" w:w="1197"/>
          </w:tcPr>
          <w:p>
            <w:pPr>
              <w:spacing w:after="0"/>
              <w:jc w:val="left"/>
            </w:pPr>
            <w:r>
              <w:rPr>
                <w:sz w:val="16"/>
              </w:rPr>
              <w:t>2025-06-02</w:t>
            </w:r>
          </w:p>
        </w:tc>
        <w:tc>
          <w:tcPr>
            <w:tcW w:type="dxa" w:w="1037"/>
          </w:tcPr>
          <w:p>
            <w:pPr>
              <w:spacing w:after="0"/>
              <w:jc w:val="left"/>
            </w:pPr>
            <w:r>
              <w:rPr>
                <w:sz w:val="16"/>
              </w:rPr>
              <w:t>2030-06-01</w:t>
            </w:r>
          </w:p>
        </w:tc>
        <w:tc>
          <w:tcPr>
            <w:tcW w:type="dxa" w:w="835"/>
          </w:tcPr>
          <w:p>
            <w:pPr>
              <w:spacing w:after="0"/>
              <w:jc w:val="right"/>
            </w:pPr>
            <w:r>
              <w:rPr>
                <w:sz w:val="16"/>
              </w:rPr>
              <w:t>1,340</w:t>
            </w:r>
          </w:p>
        </w:tc>
        <w:tc>
          <w:tcPr>
            <w:tcW w:type="dxa" w:w="1380"/>
          </w:tcPr>
          <w:p>
            <w:pPr>
              <w:spacing w:after="0"/>
              <w:jc w:val="left"/>
            </w:pPr>
          </w:p>
        </w:tc>
        <w:tc>
          <w:tcPr>
            <w:tcW w:type="dxa" w:w="2219"/>
          </w:tcPr>
          <w:p>
            <w:pPr>
              <w:spacing w:after="0"/>
              <w:jc w:val="left"/>
            </w:pPr>
            <w:r>
              <w:rPr>
                <w:sz w:val="16"/>
              </w:rPr>
              <w:t>this jurisdiction approved 2025-12-17</w:t>
            </w:r>
          </w:p>
        </w:tc>
      </w:tr>
      <w:tr>
        <w:trPr>
          <w:cantSplit/>
        </w:trPr>
        <w:tc>
          <w:tcPr>
            <w:tcW w:type="dxa" w:w="1537"/>
          </w:tcPr>
          <w:p>
            <w:pPr>
              <w:spacing w:after="0"/>
              <w:jc w:val="left"/>
            </w:pPr>
            <w:r>
              <w:rPr>
                <w:sz w:val="16"/>
              </w:rPr>
              <w:t>Bruno village</w:t>
            </w:r>
          </w:p>
        </w:tc>
        <w:tc>
          <w:tcPr>
            <w:tcW w:type="dxa" w:w="1305"/>
          </w:tcPr>
          <w:p>
            <w:pPr>
              <w:spacing w:after="0"/>
              <w:jc w:val="left"/>
            </w:pPr>
            <w:r>
              <w:rPr>
                <w:sz w:val="16"/>
              </w:rPr>
              <w:t>Village</w:t>
            </w:r>
          </w:p>
        </w:tc>
        <w:tc>
          <w:tcPr>
            <w:tcW w:type="dxa" w:w="1809"/>
          </w:tcPr>
          <w:p>
            <w:pPr>
              <w:spacing w:after="0"/>
              <w:jc w:val="left"/>
            </w:pPr>
            <w:r>
              <w:rPr>
                <w:sz w:val="16"/>
              </w:rPr>
              <w:t>Plan 110950 approved 2025-08-22, pending adoption here; not yet eligible</w:t>
            </w:r>
          </w:p>
        </w:tc>
        <w:tc>
          <w:tcPr>
            <w:tcW w:type="dxa" w:w="2794"/>
          </w:tcPr>
          <w:p>
            <w:pPr>
              <w:spacing w:after="0"/>
              <w:jc w:val="left"/>
            </w:pPr>
            <w:r>
              <w:rPr>
                <w:sz w:val="16"/>
              </w:rPr>
              <w:t>Lower Platte North NRD (FEMA plan 110950), pending adoption here</w:t>
            </w:r>
          </w:p>
        </w:tc>
        <w:tc>
          <w:tcPr>
            <w:tcW w:type="dxa" w:w="1197"/>
          </w:tcPr>
          <w:p>
            <w:pPr>
              <w:spacing w:after="0"/>
              <w:jc w:val="left"/>
            </w:pPr>
            <w:r>
              <w:rPr>
                <w:sz w:val="16"/>
              </w:rPr>
              <w:t>2025-08-22 by FEMA; not yet adopted here</w:t>
            </w:r>
          </w:p>
        </w:tc>
        <w:tc>
          <w:tcPr>
            <w:tcW w:type="dxa" w:w="1037"/>
          </w:tcPr>
          <w:p>
            <w:pPr>
              <w:spacing w:after="0"/>
              <w:jc w:val="left"/>
            </w:pPr>
            <w:r>
              <w:rPr>
                <w:sz w:val="16"/>
              </w:rPr>
              <w:t>2030-08-21 once adopted</w:t>
            </w:r>
          </w:p>
        </w:tc>
        <w:tc>
          <w:tcPr>
            <w:tcW w:type="dxa" w:w="835"/>
          </w:tcPr>
          <w:p>
            <w:pPr>
              <w:spacing w:after="0"/>
              <w:jc w:val="right"/>
            </w:pPr>
          </w:p>
        </w:tc>
        <w:tc>
          <w:tcPr>
            <w:tcW w:type="dxa" w:w="1380"/>
          </w:tcPr>
          <w:p>
            <w:pPr>
              <w:spacing w:after="0"/>
              <w:jc w:val="left"/>
            </w:pPr>
            <w:r>
              <w:rPr>
                <w:sz w:val="16"/>
              </w:rPr>
              <w:t>FEMA tracker shows a plan approvable pending adoption</w:t>
            </w:r>
          </w:p>
        </w:tc>
        <w:tc>
          <w:tcPr>
            <w:tcW w:type="dxa" w:w="2219"/>
          </w:tcPr>
          <w:p>
            <w:pPr>
              <w:spacing w:after="0"/>
              <w:jc w:val="left"/>
            </w:pPr>
            <w:r>
              <w:rPr>
                <w:sz w:val="16"/>
              </w:rPr>
              <w:t>Not yet eligible: adopt the approved plan.</w:t>
            </w:r>
          </w:p>
        </w:tc>
      </w:tr>
      <w:tr>
        <w:trPr>
          <w:cantSplit/>
        </w:trPr>
        <w:tc>
          <w:tcPr>
            <w:tcW w:type="dxa" w:w="1537"/>
          </w:tcPr>
          <w:p>
            <w:pPr>
              <w:spacing w:after="0"/>
              <w:jc w:val="left"/>
            </w:pPr>
            <w:r>
              <w:rPr>
                <w:sz w:val="16"/>
              </w:rPr>
              <w:t>David City city</w:t>
            </w:r>
          </w:p>
        </w:tc>
        <w:tc>
          <w:tcPr>
            <w:tcW w:type="dxa" w:w="1305"/>
          </w:tcPr>
          <w:p>
            <w:pPr>
              <w:spacing w:after="0"/>
              <w:jc w:val="left"/>
            </w:pPr>
            <w:r>
              <w:rPr>
                <w:sz w:val="16"/>
              </w:rPr>
              <w:t>City</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Dwight village</w:t>
            </w:r>
          </w:p>
        </w:tc>
        <w:tc>
          <w:tcPr>
            <w:tcW w:type="dxa" w:w="1305"/>
          </w:tcPr>
          <w:p>
            <w:pPr>
              <w:spacing w:after="0"/>
              <w:jc w:val="left"/>
            </w:pPr>
            <w:r>
              <w:rPr>
                <w:sz w:val="16"/>
              </w:rPr>
              <w:t>Village</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2025-09-18</w:t>
            </w:r>
          </w:p>
        </w:tc>
      </w:tr>
      <w:tr>
        <w:trPr>
          <w:cantSplit/>
        </w:trPr>
        <w:tc>
          <w:tcPr>
            <w:tcW w:type="dxa" w:w="1537"/>
          </w:tcPr>
          <w:p>
            <w:pPr>
              <w:spacing w:after="0"/>
              <w:jc w:val="left"/>
            </w:pPr>
            <w:r>
              <w:rPr>
                <w:sz w:val="16"/>
              </w:rPr>
              <w:t>Garrison village</w:t>
            </w:r>
          </w:p>
        </w:tc>
        <w:tc>
          <w:tcPr>
            <w:tcW w:type="dxa" w:w="1305"/>
          </w:tcPr>
          <w:p>
            <w:pPr>
              <w:spacing w:after="0"/>
              <w:jc w:val="left"/>
            </w:pPr>
            <w:r>
              <w:rPr>
                <w:sz w:val="16"/>
              </w:rPr>
              <w:t>Village</w:t>
            </w:r>
          </w:p>
        </w:tc>
        <w:tc>
          <w:tcPr>
            <w:tcW w:type="dxa" w:w="1809"/>
          </w:tcPr>
          <w:p>
            <w:pPr>
              <w:spacing w:after="0"/>
              <w:jc w:val="left"/>
            </w:pPr>
            <w:r>
              <w:rPr>
                <w:sz w:val="16"/>
              </w:rPr>
              <w:t>Plan 110950 approved 2025-08-22, pending adoption here; not yet eligible</w:t>
            </w:r>
          </w:p>
        </w:tc>
        <w:tc>
          <w:tcPr>
            <w:tcW w:type="dxa" w:w="2794"/>
          </w:tcPr>
          <w:p>
            <w:pPr>
              <w:spacing w:after="0"/>
              <w:jc w:val="left"/>
            </w:pPr>
            <w:r>
              <w:rPr>
                <w:sz w:val="16"/>
              </w:rPr>
              <w:t>Lower Platte North NRD (FEMA plan 110950), pending adoption here</w:t>
            </w:r>
          </w:p>
        </w:tc>
        <w:tc>
          <w:tcPr>
            <w:tcW w:type="dxa" w:w="1197"/>
          </w:tcPr>
          <w:p>
            <w:pPr>
              <w:spacing w:after="0"/>
              <w:jc w:val="left"/>
            </w:pPr>
            <w:r>
              <w:rPr>
                <w:sz w:val="16"/>
              </w:rPr>
              <w:t>2025-08-22 by FEMA; not yet adopted here</w:t>
            </w:r>
          </w:p>
        </w:tc>
        <w:tc>
          <w:tcPr>
            <w:tcW w:type="dxa" w:w="1037"/>
          </w:tcPr>
          <w:p>
            <w:pPr>
              <w:spacing w:after="0"/>
              <w:jc w:val="left"/>
            </w:pPr>
            <w:r>
              <w:rPr>
                <w:sz w:val="16"/>
              </w:rPr>
              <w:t>2030-08-21 once adopted</w:t>
            </w:r>
          </w:p>
        </w:tc>
        <w:tc>
          <w:tcPr>
            <w:tcW w:type="dxa" w:w="835"/>
          </w:tcPr>
          <w:p>
            <w:pPr>
              <w:spacing w:after="0"/>
              <w:jc w:val="right"/>
            </w:pPr>
          </w:p>
        </w:tc>
        <w:tc>
          <w:tcPr>
            <w:tcW w:type="dxa" w:w="1380"/>
          </w:tcPr>
          <w:p>
            <w:pPr>
              <w:spacing w:after="0"/>
              <w:jc w:val="left"/>
            </w:pPr>
            <w:r>
              <w:rPr>
                <w:sz w:val="16"/>
              </w:rPr>
              <w:t>FEMA tracker shows a plan approvable pending adoption</w:t>
            </w:r>
          </w:p>
        </w:tc>
        <w:tc>
          <w:tcPr>
            <w:tcW w:type="dxa" w:w="2219"/>
          </w:tcPr>
          <w:p>
            <w:pPr>
              <w:spacing w:after="0"/>
              <w:jc w:val="left"/>
            </w:pPr>
            <w:r>
              <w:rPr>
                <w:sz w:val="16"/>
              </w:rPr>
              <w:t>Not yet eligible: adopt the approved plan.</w:t>
            </w:r>
          </w:p>
        </w:tc>
      </w:tr>
      <w:tr>
        <w:trPr>
          <w:cantSplit/>
        </w:trPr>
        <w:tc>
          <w:tcPr>
            <w:tcW w:type="dxa" w:w="1537"/>
          </w:tcPr>
          <w:p>
            <w:pPr>
              <w:spacing w:after="0"/>
              <w:jc w:val="left"/>
            </w:pPr>
            <w:r>
              <w:rPr>
                <w:sz w:val="16"/>
              </w:rPr>
              <w:t>Linwood village</w:t>
            </w:r>
          </w:p>
        </w:tc>
        <w:tc>
          <w:tcPr>
            <w:tcW w:type="dxa" w:w="1305"/>
          </w:tcPr>
          <w:p>
            <w:pPr>
              <w:spacing w:after="0"/>
              <w:jc w:val="left"/>
            </w:pPr>
            <w:r>
              <w:rPr>
                <w:sz w:val="16"/>
              </w:rPr>
              <w:t>Village</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Octavia village</w:t>
            </w:r>
          </w:p>
        </w:tc>
        <w:tc>
          <w:tcPr>
            <w:tcW w:type="dxa" w:w="1305"/>
          </w:tcPr>
          <w:p>
            <w:pPr>
              <w:spacing w:after="0"/>
              <w:jc w:val="left"/>
            </w:pPr>
            <w:r>
              <w:rPr>
                <w:sz w:val="16"/>
              </w:rPr>
              <w:t>Village</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2025-09-18</w:t>
            </w:r>
          </w:p>
        </w:tc>
      </w:tr>
      <w:tr>
        <w:trPr>
          <w:cantSplit/>
        </w:trPr>
        <w:tc>
          <w:tcPr>
            <w:tcW w:type="dxa" w:w="1537"/>
          </w:tcPr>
          <w:p>
            <w:pPr>
              <w:spacing w:after="0"/>
              <w:jc w:val="left"/>
            </w:pPr>
            <w:r>
              <w:rPr>
                <w:sz w:val="16"/>
              </w:rPr>
              <w:t>Rising City village</w:t>
            </w:r>
          </w:p>
        </w:tc>
        <w:tc>
          <w:tcPr>
            <w:tcW w:type="dxa" w:w="1305"/>
          </w:tcPr>
          <w:p>
            <w:pPr>
              <w:spacing w:after="0"/>
              <w:jc w:val="left"/>
            </w:pPr>
            <w:r>
              <w:rPr>
                <w:sz w:val="16"/>
              </w:rPr>
              <w:t>Village</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2025-12-01</w:t>
            </w:r>
          </w:p>
        </w:tc>
      </w:tr>
      <w:tr>
        <w:trPr>
          <w:cantSplit/>
        </w:trPr>
        <w:tc>
          <w:tcPr>
            <w:tcW w:type="dxa" w:w="1537"/>
          </w:tcPr>
          <w:p>
            <w:pPr>
              <w:spacing w:after="0"/>
              <w:jc w:val="left"/>
            </w:pPr>
            <w:r>
              <w:rPr>
                <w:sz w:val="16"/>
              </w:rPr>
              <w:t>Surprise village</w:t>
            </w:r>
          </w:p>
        </w:tc>
        <w:tc>
          <w:tcPr>
            <w:tcW w:type="dxa" w:w="1305"/>
          </w:tcPr>
          <w:p>
            <w:pPr>
              <w:spacing w:after="0"/>
              <w:jc w:val="left"/>
            </w:pPr>
            <w:r>
              <w:rPr>
                <w:sz w:val="16"/>
              </w:rPr>
              <w:t>Village</w:t>
            </w:r>
          </w:p>
        </w:tc>
        <w:tc>
          <w:tcPr>
            <w:tcW w:type="dxa" w:w="1809"/>
          </w:tcPr>
          <w:p>
            <w:pPr>
              <w:spacing w:after="0"/>
              <w:jc w:val="left"/>
            </w:pPr>
            <w:r>
              <w:rPr>
                <w:sz w:val="16"/>
              </w:rPr>
              <w:t>Plan 110950 approved 2025-08-22, pending adoption here; not yet eligible</w:t>
            </w:r>
          </w:p>
        </w:tc>
        <w:tc>
          <w:tcPr>
            <w:tcW w:type="dxa" w:w="2794"/>
          </w:tcPr>
          <w:p>
            <w:pPr>
              <w:spacing w:after="0"/>
              <w:jc w:val="left"/>
            </w:pPr>
            <w:r>
              <w:rPr>
                <w:sz w:val="16"/>
              </w:rPr>
              <w:t>Lower Platte North NRD (FEMA plan 110950), pending adoption here</w:t>
            </w:r>
          </w:p>
        </w:tc>
        <w:tc>
          <w:tcPr>
            <w:tcW w:type="dxa" w:w="1197"/>
          </w:tcPr>
          <w:p>
            <w:pPr>
              <w:spacing w:after="0"/>
              <w:jc w:val="left"/>
            </w:pPr>
            <w:r>
              <w:rPr>
                <w:sz w:val="16"/>
              </w:rPr>
              <w:t>2025-08-22 by FEMA; not yet adopted here</w:t>
            </w:r>
          </w:p>
        </w:tc>
        <w:tc>
          <w:tcPr>
            <w:tcW w:type="dxa" w:w="1037"/>
          </w:tcPr>
          <w:p>
            <w:pPr>
              <w:spacing w:after="0"/>
              <w:jc w:val="left"/>
            </w:pPr>
            <w:r>
              <w:rPr>
                <w:sz w:val="16"/>
              </w:rPr>
              <w:t>2030-08-21 once adopted</w:t>
            </w:r>
          </w:p>
        </w:tc>
        <w:tc>
          <w:tcPr>
            <w:tcW w:type="dxa" w:w="835"/>
          </w:tcPr>
          <w:p>
            <w:pPr>
              <w:spacing w:after="0"/>
              <w:jc w:val="right"/>
            </w:pPr>
          </w:p>
        </w:tc>
        <w:tc>
          <w:tcPr>
            <w:tcW w:type="dxa" w:w="1380"/>
          </w:tcPr>
          <w:p>
            <w:pPr>
              <w:spacing w:after="0"/>
              <w:jc w:val="left"/>
            </w:pPr>
            <w:r>
              <w:rPr>
                <w:sz w:val="16"/>
              </w:rPr>
              <w:t>FEMA tracker shows a plan approvable pending adoption</w:t>
            </w:r>
          </w:p>
        </w:tc>
        <w:tc>
          <w:tcPr>
            <w:tcW w:type="dxa" w:w="2219"/>
          </w:tcPr>
          <w:p>
            <w:pPr>
              <w:spacing w:after="0"/>
              <w:jc w:val="left"/>
            </w:pPr>
            <w:r>
              <w:rPr>
                <w:sz w:val="16"/>
              </w:rPr>
              <w:t>Not yet eligible: adopt the approved plan.</w:t>
            </w:r>
          </w:p>
        </w:tc>
      </w:tr>
      <w:tr>
        <w:trPr>
          <w:cantSplit/>
        </w:trPr>
        <w:tc>
          <w:tcPr>
            <w:tcW w:type="dxa" w:w="1537"/>
          </w:tcPr>
          <w:p>
            <w:pPr>
              <w:spacing w:after="0"/>
              <w:jc w:val="left"/>
            </w:pPr>
            <w:r>
              <w:rPr>
                <w:sz w:val="16"/>
              </w:rPr>
              <w:t>Ulysses village</w:t>
            </w:r>
          </w:p>
        </w:tc>
        <w:tc>
          <w:tcPr>
            <w:tcW w:type="dxa" w:w="1305"/>
          </w:tcPr>
          <w:p>
            <w:pPr>
              <w:spacing w:after="0"/>
              <w:jc w:val="left"/>
            </w:pPr>
            <w:r>
              <w:rPr>
                <w:sz w:val="16"/>
              </w:rPr>
              <w:t>Village</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2026-01-12</w:t>
            </w:r>
          </w:p>
        </w:tc>
      </w:tr>
      <w:tr>
        <w:trPr>
          <w:cantSplit/>
        </w:trPr>
        <w:tc>
          <w:tcPr>
            <w:tcW w:type="dxa" w:w="1537"/>
          </w:tcPr>
          <w:p>
            <w:pPr>
              <w:spacing w:after="0"/>
              <w:jc w:val="left"/>
            </w:pPr>
            <w:r>
              <w:rPr>
                <w:sz w:val="16"/>
              </w:rPr>
              <w:t>Platte township</w:t>
            </w:r>
          </w:p>
        </w:tc>
        <w:tc>
          <w:tcPr>
            <w:tcW w:type="dxa" w:w="1305"/>
          </w:tcPr>
          <w:p>
            <w:pPr>
              <w:spacing w:after="0"/>
              <w:jc w:val="left"/>
            </w:pPr>
            <w:r>
              <w:rPr>
                <w:sz w:val="16"/>
              </w:rPr>
              <w:t>Township</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Reading township</w:t>
            </w:r>
          </w:p>
        </w:tc>
        <w:tc>
          <w:tcPr>
            <w:tcW w:type="dxa" w:w="1305"/>
          </w:tcPr>
          <w:p>
            <w:pPr>
              <w:spacing w:after="0"/>
              <w:jc w:val="left"/>
            </w:pPr>
            <w:r>
              <w:rPr>
                <w:sz w:val="16"/>
              </w:rPr>
              <w:t>Township</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Skull Creek township</w:t>
            </w:r>
          </w:p>
        </w:tc>
        <w:tc>
          <w:tcPr>
            <w:tcW w:type="dxa" w:w="1305"/>
          </w:tcPr>
          <w:p>
            <w:pPr>
              <w:spacing w:after="0"/>
              <w:jc w:val="left"/>
            </w:pPr>
            <w:r>
              <w:rPr>
                <w:sz w:val="16"/>
              </w:rPr>
              <w:t>Township</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Ulysses township</w:t>
            </w:r>
          </w:p>
        </w:tc>
        <w:tc>
          <w:tcPr>
            <w:tcW w:type="dxa" w:w="1305"/>
          </w:tcPr>
          <w:p>
            <w:pPr>
              <w:spacing w:after="0"/>
              <w:jc w:val="left"/>
            </w:pPr>
            <w:r>
              <w:rPr>
                <w:sz w:val="16"/>
              </w:rPr>
              <w:t>Township</w:t>
            </w:r>
          </w:p>
        </w:tc>
        <w:tc>
          <w:tcPr>
            <w:tcW w:type="dxa" w:w="1809"/>
          </w:tcPr>
          <w:p>
            <w:pPr>
              <w:spacing w:after="0"/>
              <w:jc w:val="left"/>
            </w:pPr>
            <w:r>
              <w:rPr>
                <w:sz w:val="16"/>
              </w:rPr>
              <w:t>Plan 110950 approved 2025-08-22, pending adoption here; not yet eligible</w:t>
            </w:r>
          </w:p>
        </w:tc>
        <w:tc>
          <w:tcPr>
            <w:tcW w:type="dxa" w:w="2794"/>
          </w:tcPr>
          <w:p>
            <w:pPr>
              <w:spacing w:after="0"/>
              <w:jc w:val="left"/>
            </w:pPr>
            <w:r>
              <w:rPr>
                <w:sz w:val="16"/>
              </w:rPr>
              <w:t>Lower Platte North NRD (FEMA plan 110950), pending adoption here</w:t>
            </w:r>
          </w:p>
        </w:tc>
        <w:tc>
          <w:tcPr>
            <w:tcW w:type="dxa" w:w="1197"/>
          </w:tcPr>
          <w:p>
            <w:pPr>
              <w:spacing w:after="0"/>
              <w:jc w:val="left"/>
            </w:pPr>
            <w:r>
              <w:rPr>
                <w:sz w:val="16"/>
              </w:rPr>
              <w:t>2025-08-22 by FEMA; not yet adopted here</w:t>
            </w:r>
          </w:p>
        </w:tc>
        <w:tc>
          <w:tcPr>
            <w:tcW w:type="dxa" w:w="1037"/>
          </w:tcPr>
          <w:p>
            <w:pPr>
              <w:spacing w:after="0"/>
              <w:jc w:val="left"/>
            </w:pPr>
            <w:r>
              <w:rPr>
                <w:sz w:val="16"/>
              </w:rPr>
              <w:t>2030-08-21 once adopted</w:t>
            </w:r>
          </w:p>
        </w:tc>
        <w:tc>
          <w:tcPr>
            <w:tcW w:type="dxa" w:w="835"/>
          </w:tcPr>
          <w:p>
            <w:pPr>
              <w:spacing w:after="0"/>
              <w:jc w:val="right"/>
            </w:pPr>
          </w:p>
        </w:tc>
        <w:tc>
          <w:tcPr>
            <w:tcW w:type="dxa" w:w="1380"/>
          </w:tcPr>
          <w:p>
            <w:pPr>
              <w:spacing w:after="0"/>
              <w:jc w:val="left"/>
            </w:pPr>
            <w:r>
              <w:rPr>
                <w:sz w:val="16"/>
              </w:rPr>
              <w:t>FEMA tracker shows a plan approvable pending adoption</w:t>
            </w:r>
          </w:p>
        </w:tc>
        <w:tc>
          <w:tcPr>
            <w:tcW w:type="dxa" w:w="2219"/>
          </w:tcPr>
          <w:p>
            <w:pPr>
              <w:spacing w:after="0"/>
              <w:jc w:val="left"/>
            </w:pPr>
            <w:r>
              <w:rPr>
                <w:sz w:val="16"/>
              </w:rPr>
              <w:t>Not yet eligible: adopt the approved plan.</w:t>
            </w:r>
          </w:p>
        </w:tc>
      </w:tr>
      <w:tr>
        <w:trPr>
          <w:cantSplit/>
        </w:trPr>
        <w:tc>
          <w:tcPr>
            <w:tcW w:type="dxa" w:w="1537"/>
          </w:tcPr>
          <w:p>
            <w:pPr>
              <w:spacing w:after="0"/>
              <w:jc w:val="left"/>
            </w:pPr>
            <w:r>
              <w:rPr>
                <w:sz w:val="16"/>
              </w:rPr>
              <w:t>Union township</w:t>
            </w:r>
          </w:p>
        </w:tc>
        <w:tc>
          <w:tcPr>
            <w:tcW w:type="dxa" w:w="1305"/>
          </w:tcPr>
          <w:p>
            <w:pPr>
              <w:spacing w:after="0"/>
              <w:jc w:val="left"/>
            </w:pPr>
            <w:r>
              <w:rPr>
                <w:sz w:val="16"/>
              </w:rPr>
              <w:t>Township</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David City Public Schools</w:t>
            </w:r>
          </w:p>
        </w:tc>
        <w:tc>
          <w:tcPr>
            <w:tcW w:type="dxa" w:w="1305"/>
          </w:tcPr>
          <w:p>
            <w:pPr>
              <w:spacing w:after="0"/>
              <w:jc w:val="left"/>
            </w:pPr>
            <w:r>
              <w:rPr>
                <w:sz w:val="16"/>
              </w:rPr>
              <w:t>School/School District</w:t>
            </w:r>
          </w:p>
        </w:tc>
        <w:tc>
          <w:tcPr>
            <w:tcW w:type="dxa" w:w="1809"/>
          </w:tcPr>
          <w:p>
            <w:pPr>
              <w:spacing w:after="0"/>
              <w:jc w:val="left"/>
            </w:pPr>
            <w:r>
              <w:rPr>
                <w:sz w:val="16"/>
              </w:rPr>
              <w:t>Plan 110950 approved 2025-08-22, pending adoption here; not yet eligible</w:t>
            </w:r>
          </w:p>
        </w:tc>
        <w:tc>
          <w:tcPr>
            <w:tcW w:type="dxa" w:w="2794"/>
          </w:tcPr>
          <w:p>
            <w:pPr>
              <w:spacing w:after="0"/>
              <w:jc w:val="left"/>
            </w:pPr>
            <w:r>
              <w:rPr>
                <w:sz w:val="16"/>
              </w:rPr>
              <w:t>Lower Platte North NRD (FEMA plan 110950), pending adoption here</w:t>
            </w:r>
          </w:p>
        </w:tc>
        <w:tc>
          <w:tcPr>
            <w:tcW w:type="dxa" w:w="1197"/>
          </w:tcPr>
          <w:p>
            <w:pPr>
              <w:spacing w:after="0"/>
              <w:jc w:val="left"/>
            </w:pPr>
            <w:r>
              <w:rPr>
                <w:sz w:val="16"/>
              </w:rPr>
              <w:t>2025-08-22 by FEMA; not yet adopted here</w:t>
            </w:r>
          </w:p>
        </w:tc>
        <w:tc>
          <w:tcPr>
            <w:tcW w:type="dxa" w:w="1037"/>
          </w:tcPr>
          <w:p>
            <w:pPr>
              <w:spacing w:after="0"/>
              <w:jc w:val="left"/>
            </w:pPr>
            <w:r>
              <w:rPr>
                <w:sz w:val="16"/>
              </w:rPr>
              <w:t>2030-08-21 once adopted</w:t>
            </w:r>
          </w:p>
        </w:tc>
        <w:tc>
          <w:tcPr>
            <w:tcW w:type="dxa" w:w="835"/>
          </w:tcPr>
          <w:p>
            <w:pPr>
              <w:spacing w:after="0"/>
              <w:jc w:val="right"/>
            </w:pPr>
          </w:p>
        </w:tc>
        <w:tc>
          <w:tcPr>
            <w:tcW w:type="dxa" w:w="1380"/>
          </w:tcPr>
          <w:p>
            <w:pPr>
              <w:spacing w:after="0"/>
              <w:jc w:val="left"/>
            </w:pPr>
            <w:r>
              <w:rPr>
                <w:sz w:val="16"/>
              </w:rPr>
              <w:t>FEMA tracker shows a plan approvable pending adoption</w:t>
            </w:r>
          </w:p>
        </w:tc>
        <w:tc>
          <w:tcPr>
            <w:tcW w:type="dxa" w:w="2219"/>
          </w:tcPr>
          <w:p>
            <w:pPr>
              <w:spacing w:after="0"/>
              <w:jc w:val="left"/>
            </w:pPr>
            <w:r>
              <w:rPr>
                <w:sz w:val="16"/>
              </w:rPr>
              <w:t>Not yet eligible: adopt the approved plan.</w:t>
            </w:r>
          </w:p>
        </w:tc>
      </w:tr>
      <w:tr>
        <w:trPr>
          <w:cantSplit/>
        </w:trPr>
        <w:tc>
          <w:tcPr>
            <w:tcW w:type="dxa" w:w="1537"/>
          </w:tcPr>
          <w:p>
            <w:pPr>
              <w:spacing w:after="0"/>
              <w:jc w:val="left"/>
            </w:pPr>
            <w:r>
              <w:rPr>
                <w:sz w:val="16"/>
              </w:rPr>
              <w:t>Raymond Central Public Schools</w:t>
            </w:r>
          </w:p>
        </w:tc>
        <w:tc>
          <w:tcPr>
            <w:tcW w:type="dxa" w:w="1305"/>
          </w:tcPr>
          <w:p>
            <w:pPr>
              <w:spacing w:after="0"/>
              <w:jc w:val="left"/>
            </w:pPr>
            <w:r>
              <w:rPr>
                <w:sz w:val="16"/>
              </w:rPr>
              <w:t>School/School District</w:t>
            </w:r>
          </w:p>
        </w:tc>
        <w:tc>
          <w:tcPr>
            <w:tcW w:type="dxa" w:w="1809"/>
          </w:tcPr>
          <w:p>
            <w:pPr>
              <w:spacing w:after="0"/>
              <w:jc w:val="left"/>
            </w:pPr>
            <w:r>
              <w:rPr>
                <w:sz w:val="16"/>
              </w:rPr>
              <w:t>Approved, expires 2030-06-01</w:t>
            </w:r>
          </w:p>
        </w:tc>
        <w:tc>
          <w:tcPr>
            <w:tcW w:type="dxa" w:w="2794"/>
          </w:tcPr>
          <w:p>
            <w:pPr>
              <w:spacing w:after="0"/>
              <w:jc w:val="left"/>
            </w:pPr>
            <w:r>
              <w:rPr>
                <w:sz w:val="16"/>
              </w:rPr>
              <w:t>Lower Platte South Natural Resources (FEMA plan 110567)</w:t>
            </w:r>
          </w:p>
        </w:tc>
        <w:tc>
          <w:tcPr>
            <w:tcW w:type="dxa" w:w="1197"/>
          </w:tcPr>
          <w:p>
            <w:pPr>
              <w:spacing w:after="0"/>
              <w:jc w:val="left"/>
            </w:pPr>
            <w:r>
              <w:rPr>
                <w:sz w:val="16"/>
              </w:rPr>
              <w:t>2025-06-02</w:t>
            </w:r>
          </w:p>
        </w:tc>
        <w:tc>
          <w:tcPr>
            <w:tcW w:type="dxa" w:w="1037"/>
          </w:tcPr>
          <w:p>
            <w:pPr>
              <w:spacing w:after="0"/>
              <w:jc w:val="left"/>
            </w:pPr>
            <w:r>
              <w:rPr>
                <w:sz w:val="16"/>
              </w:rPr>
              <w:t>2030-06-01</w:t>
            </w:r>
          </w:p>
        </w:tc>
        <w:tc>
          <w:tcPr>
            <w:tcW w:type="dxa" w:w="835"/>
          </w:tcPr>
          <w:p>
            <w:pPr>
              <w:spacing w:after="0"/>
              <w:jc w:val="right"/>
            </w:pPr>
            <w:r>
              <w:rPr>
                <w:sz w:val="16"/>
              </w:rPr>
              <w:t>1,340</w:t>
            </w:r>
          </w:p>
        </w:tc>
        <w:tc>
          <w:tcPr>
            <w:tcW w:type="dxa" w:w="1380"/>
          </w:tcPr>
          <w:p>
            <w:pPr>
              <w:spacing w:after="0"/>
              <w:jc w:val="left"/>
            </w:pPr>
          </w:p>
        </w:tc>
        <w:tc>
          <w:tcPr>
            <w:tcW w:type="dxa" w:w="2219"/>
          </w:tcPr>
          <w:p>
            <w:pPr>
              <w:spacing w:after="0"/>
              <w:jc w:val="left"/>
            </w:pPr>
            <w:r>
              <w:rPr>
                <w:sz w:val="16"/>
              </w:rPr>
              <w:t>this jurisdiction approved 2025-12-01</w:t>
            </w:r>
          </w:p>
        </w:tc>
      </w:tr>
      <w:tr>
        <w:trPr>
          <w:cantSplit/>
        </w:trPr>
        <w:tc>
          <w:tcPr>
            <w:tcW w:type="dxa" w:w="1537"/>
          </w:tcPr>
          <w:p>
            <w:pPr>
              <w:spacing w:after="0"/>
              <w:jc w:val="left"/>
            </w:pPr>
            <w:r>
              <w:rPr>
                <w:sz w:val="16"/>
              </w:rPr>
              <w:t>Dwight Volunteer Fire Department</w:t>
            </w:r>
          </w:p>
        </w:tc>
        <w:tc>
          <w:tcPr>
            <w:tcW w:type="dxa" w:w="1305"/>
          </w:tcPr>
          <w:p>
            <w:pPr>
              <w:spacing w:after="0"/>
              <w:jc w:val="left"/>
            </w:pPr>
            <w:r>
              <w:rPr>
                <w:sz w:val="16"/>
              </w:rPr>
              <w:t>Fire/EMS District</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p>
        </w:tc>
      </w:tr>
      <w:tr>
        <w:trPr>
          <w:cantSplit/>
        </w:trPr>
        <w:tc>
          <w:tcPr>
            <w:tcW w:type="dxa" w:w="1537"/>
          </w:tcPr>
          <w:p>
            <w:pPr>
              <w:spacing w:after="0"/>
              <w:jc w:val="left"/>
            </w:pPr>
            <w:r>
              <w:rPr>
                <w:sz w:val="16"/>
              </w:rPr>
              <w:t>Lower Platte North Natural Resource District</w:t>
            </w:r>
          </w:p>
        </w:tc>
        <w:tc>
          <w:tcPr>
            <w:tcW w:type="dxa" w:w="1305"/>
          </w:tcPr>
          <w:p>
            <w:pPr>
              <w:spacing w:after="0"/>
              <w:jc w:val="left"/>
            </w:pPr>
            <w:r>
              <w:rPr>
                <w:sz w:val="16"/>
              </w:rPr>
              <w:t>Natural Resources</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p>
        </w:tc>
      </w:tr>
      <w:tr>
        <w:trPr>
          <w:cantSplit/>
        </w:trPr>
        <w:tc>
          <w:tcPr>
            <w:tcW w:type="dxa" w:w="1537"/>
          </w:tcPr>
          <w:p>
            <w:pPr>
              <w:spacing w:after="0"/>
              <w:jc w:val="left"/>
            </w:pPr>
            <w:r>
              <w:rPr>
                <w:sz w:val="16"/>
              </w:rPr>
              <w:t>Rising City Rural FD</w:t>
            </w:r>
          </w:p>
        </w:tc>
        <w:tc>
          <w:tcPr>
            <w:tcW w:type="dxa" w:w="1305"/>
          </w:tcPr>
          <w:p>
            <w:pPr>
              <w:spacing w:after="0"/>
              <w:jc w:val="left"/>
            </w:pPr>
            <w:r>
              <w:rPr>
                <w:sz w:val="16"/>
              </w:rPr>
              <w:t>Fire/EMS District</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r>
        <w:trPr>
          <w:cantSplit/>
        </w:trPr>
        <w:tc>
          <w:tcPr>
            <w:tcW w:type="dxa" w:w="1537"/>
          </w:tcPr>
          <w:p>
            <w:pPr>
              <w:spacing w:after="0"/>
              <w:jc w:val="left"/>
            </w:pPr>
            <w:r>
              <w:rPr>
                <w:sz w:val="16"/>
              </w:rPr>
              <w:t>Schuyler Volunteer FD</w:t>
            </w:r>
          </w:p>
        </w:tc>
        <w:tc>
          <w:tcPr>
            <w:tcW w:type="dxa" w:w="1305"/>
          </w:tcPr>
          <w:p>
            <w:pPr>
              <w:spacing w:after="0"/>
              <w:jc w:val="left"/>
            </w:pPr>
            <w:r>
              <w:rPr>
                <w:sz w:val="16"/>
              </w:rPr>
              <w:t>Fire/EMS District</w:t>
            </w:r>
          </w:p>
        </w:tc>
        <w:tc>
          <w:tcPr>
            <w:tcW w:type="dxa" w:w="1809"/>
          </w:tcPr>
          <w:p>
            <w:pPr>
              <w:spacing w:after="0"/>
              <w:jc w:val="left"/>
            </w:pPr>
            <w:r>
              <w:rPr>
                <w:sz w:val="16"/>
              </w:rPr>
              <w:t>Approved, expires 2030-08-21</w:t>
            </w:r>
          </w:p>
        </w:tc>
        <w:tc>
          <w:tcPr>
            <w:tcW w:type="dxa" w:w="2794"/>
          </w:tcPr>
          <w:p>
            <w:pPr>
              <w:spacing w:after="0"/>
              <w:jc w:val="left"/>
            </w:pPr>
            <w:r>
              <w:rPr>
                <w:sz w:val="16"/>
              </w:rPr>
              <w:t>Lower Platte North NRD (FEMA plan 110950)</w:t>
            </w:r>
          </w:p>
        </w:tc>
        <w:tc>
          <w:tcPr>
            <w:tcW w:type="dxa" w:w="1197"/>
          </w:tcPr>
          <w:p>
            <w:pPr>
              <w:spacing w:after="0"/>
              <w:jc w:val="left"/>
            </w:pPr>
            <w:r>
              <w:rPr>
                <w:sz w:val="16"/>
              </w:rPr>
              <w:t>2025-08-22</w:t>
            </w:r>
          </w:p>
        </w:tc>
        <w:tc>
          <w:tcPr>
            <w:tcW w:type="dxa" w:w="1037"/>
          </w:tcPr>
          <w:p>
            <w:pPr>
              <w:spacing w:after="0"/>
              <w:jc w:val="left"/>
            </w:pPr>
            <w:r>
              <w:rPr>
                <w:sz w:val="16"/>
              </w:rPr>
              <w:t>2030-08-21</w:t>
            </w:r>
          </w:p>
        </w:tc>
        <w:tc>
          <w:tcPr>
            <w:tcW w:type="dxa" w:w="835"/>
          </w:tcPr>
          <w:p>
            <w:pPr>
              <w:spacing w:after="0"/>
              <w:jc w:val="right"/>
            </w:pPr>
            <w:r>
              <w:rPr>
                <w:sz w:val="16"/>
              </w:rPr>
              <w:t>1,421</w:t>
            </w:r>
          </w:p>
        </w:tc>
        <w:tc>
          <w:tcPr>
            <w:tcW w:type="dxa" w:w="1380"/>
          </w:tcPr>
          <w:p>
            <w:pPr>
              <w:spacing w:after="0"/>
              <w:jc w:val="left"/>
            </w:pPr>
          </w:p>
        </w:tc>
        <w:tc>
          <w:tcPr>
            <w:tcW w:type="dxa" w:w="2219"/>
          </w:tcPr>
          <w:p>
            <w:pPr>
              <w:spacing w:after="0"/>
              <w:jc w:val="left"/>
            </w:pPr>
            <w:r>
              <w:rPr>
                <w:sz w:val="16"/>
              </w:rPr>
              <w:t>this jurisdiction approved 2026-08-21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110950 lists 35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521"/>
        <w:gridCol w:w="1037"/>
        <w:gridCol w:w="1126"/>
        <w:gridCol w:w="1590"/>
        <w:gridCol w:w="1144"/>
        <w:gridCol w:w="1790"/>
        <w:gridCol w:w="2917"/>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52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7"/>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$2,955,784</w:t>
            </w:r>
          </w:p>
        </w:tc>
        <w:tc>
          <w:tcPr>
            <w:tcW w:type="dxa" w:w="1126"/>
          </w:tcPr>
          <w:p>
            <w:pPr>
              <w:spacing w:after="0"/>
              <w:jc w:val="right"/>
            </w:pPr>
            <w:r>
              <w:rPr>
                <w:sz w:val="16"/>
              </w:rPr>
              <w:t>$199,034</w:t>
            </w:r>
          </w:p>
        </w:tc>
        <w:tc>
          <w:tcPr>
            <w:tcW w:type="dxa" w:w="1590"/>
          </w:tcPr>
          <w:p>
            <w:pPr>
              <w:spacing w:after="0"/>
              <w:jc w:val="right"/>
            </w:pPr>
            <w:r>
              <w:rPr>
                <w:sz w:val="16"/>
              </w:rPr>
              <w:t>$2,111</w:t>
            </w:r>
          </w:p>
        </w:tc>
        <w:tc>
          <w:tcPr>
            <w:tcW w:type="dxa" w:w="1144"/>
          </w:tcPr>
          <w:p>
            <w:pPr>
              <w:spacing w:after="0"/>
              <w:jc w:val="right"/>
            </w:pPr>
            <w:r>
              <w:rPr>
                <w:sz w:val="16"/>
              </w:rPr>
              <w:t>$3,156,929</w:t>
            </w:r>
          </w:p>
        </w:tc>
        <w:tc>
          <w:tcPr>
            <w:tcW w:type="dxa" w:w="1790"/>
          </w:tcPr>
          <w:p>
            <w:pPr>
              <w:spacing w:after="0"/>
              <w:jc w:val="right"/>
            </w:pPr>
            <w:r>
              <w:rPr>
                <w:sz w:val="16"/>
              </w:rPr>
              <w:t>31</w:t>
            </w:r>
          </w:p>
        </w:tc>
        <w:tc>
          <w:tcPr>
            <w:tcW w:type="dxa" w:w="2917"/>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Hail</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$582,508</w:t>
            </w:r>
          </w:p>
        </w:tc>
        <w:tc>
          <w:tcPr>
            <w:tcW w:type="dxa" w:w="1126"/>
          </w:tcPr>
          <w:p>
            <w:pPr>
              <w:spacing w:after="0"/>
              <w:jc w:val="right"/>
            </w:pPr>
            <w:r>
              <w:rPr>
                <w:sz w:val="16"/>
              </w:rPr>
              <w:t>$1,814,315</w:t>
            </w:r>
          </w:p>
        </w:tc>
        <w:tc>
          <w:tcPr>
            <w:tcW w:type="dxa" w:w="1590"/>
          </w:tcPr>
          <w:p>
            <w:pPr>
              <w:spacing w:after="0"/>
              <w:jc w:val="right"/>
            </w:pPr>
            <w:r>
              <w:rPr>
                <w:sz w:val="16"/>
              </w:rPr>
              <w:t>$22,129</w:t>
            </w:r>
          </w:p>
        </w:tc>
        <w:tc>
          <w:tcPr>
            <w:tcW w:type="dxa" w:w="1144"/>
          </w:tcPr>
          <w:p>
            <w:pPr>
              <w:spacing w:after="0"/>
              <w:jc w:val="right"/>
            </w:pPr>
            <w:r>
              <w:rPr>
                <w:sz w:val="16"/>
              </w:rPr>
              <w:t>$2,418,952</w:t>
            </w:r>
          </w:p>
        </w:tc>
        <w:tc>
          <w:tcPr>
            <w:tcW w:type="dxa" w:w="1790"/>
          </w:tcPr>
          <w:p>
            <w:pPr>
              <w:spacing w:after="0"/>
              <w:jc w:val="right"/>
            </w:pPr>
            <w:r>
              <w:rPr>
                <w:sz w:val="16"/>
              </w:rPr>
              <w:t>144</w:t>
            </w:r>
          </w:p>
        </w:tc>
        <w:tc>
          <w:tcPr>
            <w:tcW w:type="dxa" w:w="2917"/>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$954,755</w:t>
            </w:r>
          </w:p>
        </w:tc>
        <w:tc>
          <w:tcPr>
            <w:tcW w:type="dxa" w:w="1126"/>
          </w:tcPr>
          <w:p>
            <w:pPr>
              <w:spacing w:after="0"/>
              <w:jc w:val="right"/>
            </w:pPr>
            <w:r>
              <w:rPr>
                <w:sz w:val="16"/>
              </w:rPr>
              <w:t>$13,859</w:t>
            </w:r>
          </w:p>
        </w:tc>
        <w:tc>
          <w:tcPr>
            <w:tcW w:type="dxa" w:w="1590"/>
          </w:tcPr>
          <w:p>
            <w:pPr>
              <w:spacing w:after="0"/>
              <w:jc w:val="right"/>
            </w:pPr>
            <w:r>
              <w:rPr>
                <w:sz w:val="16"/>
              </w:rPr>
              <w:t>$610,742</w:t>
            </w:r>
          </w:p>
        </w:tc>
        <w:tc>
          <w:tcPr>
            <w:tcW w:type="dxa" w:w="1144"/>
          </w:tcPr>
          <w:p>
            <w:pPr>
              <w:spacing w:after="0"/>
              <w:jc w:val="right"/>
            </w:pPr>
            <w:r>
              <w:rPr>
                <w:sz w:val="16"/>
              </w:rPr>
              <w:t>$1,579,356</w:t>
            </w:r>
          </w:p>
        </w:tc>
        <w:tc>
          <w:tcPr>
            <w:tcW w:type="dxa" w:w="1790"/>
          </w:tcPr>
          <w:p>
            <w:pPr>
              <w:spacing w:after="0"/>
              <w:jc w:val="right"/>
            </w:pPr>
            <w:r>
              <w:rPr>
                <w:sz w:val="16"/>
              </w:rPr>
              <w:t>14</w:t>
            </w:r>
          </w:p>
        </w:tc>
        <w:tc>
          <w:tcPr>
            <w:tcW w:type="dxa" w:w="2917"/>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$482,446</w:t>
            </w:r>
          </w:p>
        </w:tc>
        <w:tc>
          <w:tcPr>
            <w:tcW w:type="dxa" w:w="1126"/>
          </w:tcPr>
          <w:p>
            <w:pPr>
              <w:spacing w:after="0"/>
              <w:jc w:val="right"/>
            </w:pPr>
            <w:r>
              <w:rPr>
                <w:sz w:val="16"/>
              </w:rPr>
              <w:t>$371,376</w:t>
            </w:r>
          </w:p>
        </w:tc>
        <w:tc>
          <w:tcPr>
            <w:tcW w:type="dxa" w:w="1590"/>
          </w:tcPr>
          <w:p>
            <w:pPr>
              <w:spacing w:after="0"/>
              <w:jc w:val="right"/>
            </w:pPr>
            <w:r>
              <w:rPr>
                <w:sz w:val="16"/>
              </w:rPr>
              <w:t>$386,765</w:t>
            </w:r>
          </w:p>
        </w:tc>
        <w:tc>
          <w:tcPr>
            <w:tcW w:type="dxa" w:w="1144"/>
          </w:tcPr>
          <w:p>
            <w:pPr>
              <w:spacing w:after="0"/>
              <w:jc w:val="right"/>
            </w:pPr>
            <w:r>
              <w:rPr>
                <w:sz w:val="16"/>
              </w:rPr>
              <w:t>$1,240,587</w:t>
            </w:r>
          </w:p>
        </w:tc>
        <w:tc>
          <w:tcPr>
            <w:tcW w:type="dxa" w:w="1790"/>
          </w:tcPr>
          <w:p>
            <w:pPr>
              <w:spacing w:after="0"/>
              <w:jc w:val="right"/>
            </w:pPr>
            <w:r>
              <w:rPr>
                <w:sz w:val="16"/>
              </w:rPr>
              <w:t>119</w:t>
            </w:r>
          </w:p>
        </w:tc>
        <w:tc>
          <w:tcPr>
            <w:tcW w:type="dxa" w:w="2917"/>
          </w:tcPr>
          <w:p>
            <w:pPr>
              <w:spacing w:after="0"/>
              <w:jc w:val="left"/>
            </w:pPr>
            <w:r>
              <w:rPr>
                <w:sz w:val="16"/>
              </w:rPr>
              <w:t>Includes 30 High Wind records (a NOAA non-thunderstorm wind type,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$910,213</w:t>
            </w:r>
          </w:p>
        </w:tc>
        <w:tc>
          <w:tcPr>
            <w:tcW w:type="dxa" w:w="1590"/>
          </w:tcPr>
          <w:p>
            <w:pPr>
              <w:spacing w:after="0"/>
              <w:jc w:val="right"/>
            </w:pPr>
            <w:r>
              <w:rPr>
                <w:sz w:val="16"/>
              </w:rPr>
              <w:t>n/a</w:t>
            </w:r>
          </w:p>
        </w:tc>
        <w:tc>
          <w:tcPr>
            <w:tcW w:type="dxa" w:w="1144"/>
          </w:tcPr>
          <w:p>
            <w:pPr>
              <w:spacing w:after="0"/>
              <w:jc w:val="right"/>
            </w:pPr>
            <w:r>
              <w:rPr>
                <w:sz w:val="16"/>
              </w:rPr>
              <w:t>$910,213</w:t>
            </w:r>
          </w:p>
        </w:tc>
        <w:tc>
          <w:tcPr>
            <w:tcW w:type="dxa" w:w="1790"/>
          </w:tcPr>
          <w:p>
            <w:pPr>
              <w:spacing w:after="0"/>
              <w:jc w:val="right"/>
            </w:pPr>
            <w:r>
              <w:rPr>
                <w:sz w:val="16"/>
              </w:rPr>
              <w:t>19</w:t>
            </w:r>
          </w:p>
        </w:tc>
        <w:tc>
          <w:tcPr>
            <w:tcW w:type="dxa" w:w="2917"/>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$41</w:t>
            </w:r>
          </w:p>
        </w:tc>
        <w:tc>
          <w:tcPr>
            <w:tcW w:type="dxa" w:w="1126"/>
          </w:tcPr>
          <w:p>
            <w:pPr>
              <w:spacing w:after="0"/>
              <w:jc w:val="right"/>
            </w:pPr>
            <w:r>
              <w:rPr>
                <w:sz w:val="16"/>
              </w:rPr>
              <w:t>$1,243</w:t>
            </w:r>
          </w:p>
        </w:tc>
        <w:tc>
          <w:tcPr>
            <w:tcW w:type="dxa" w:w="1590"/>
          </w:tcPr>
          <w:p>
            <w:pPr>
              <w:spacing w:after="0"/>
              <w:jc w:val="right"/>
            </w:pPr>
            <w:r>
              <w:rPr>
                <w:sz w:val="16"/>
              </w:rPr>
              <w:t>$396,934</w:t>
            </w:r>
          </w:p>
        </w:tc>
        <w:tc>
          <w:tcPr>
            <w:tcW w:type="dxa" w:w="1144"/>
          </w:tcPr>
          <w:p>
            <w:pPr>
              <w:spacing w:after="0"/>
              <w:jc w:val="right"/>
            </w:pPr>
            <w:r>
              <w:rPr>
                <w:sz w:val="16"/>
              </w:rPr>
              <w:t>$398,218</w:t>
            </w:r>
          </w:p>
        </w:tc>
        <w:tc>
          <w:tcPr>
            <w:tcW w:type="dxa" w:w="1790"/>
          </w:tcPr>
          <w:p>
            <w:pPr>
              <w:spacing w:after="0"/>
              <w:jc w:val="right"/>
            </w:pPr>
            <w:r>
              <w:rPr>
                <w:sz w:val="16"/>
              </w:rPr>
              <w:t>41</w:t>
            </w:r>
          </w:p>
        </w:tc>
        <w:tc>
          <w:tcPr>
            <w:tcW w:type="dxa" w:w="2917"/>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$6,583</w:t>
            </w:r>
          </w:p>
        </w:tc>
        <w:tc>
          <w:tcPr>
            <w:tcW w:type="dxa" w:w="1126"/>
          </w:tcPr>
          <w:p>
            <w:pPr>
              <w:spacing w:after="0"/>
              <w:jc w:val="right"/>
            </w:pPr>
            <w:r>
              <w:rPr>
                <w:sz w:val="16"/>
              </w:rPr>
              <w:t>n/a</w:t>
            </w:r>
          </w:p>
        </w:tc>
        <w:tc>
          <w:tcPr>
            <w:tcW w:type="dxa" w:w="1590"/>
          </w:tcPr>
          <w:p>
            <w:pPr>
              <w:spacing w:after="0"/>
              <w:jc w:val="right"/>
            </w:pPr>
            <w:r>
              <w:rPr>
                <w:sz w:val="16"/>
              </w:rPr>
              <w:t>$170,010</w:t>
            </w:r>
          </w:p>
        </w:tc>
        <w:tc>
          <w:tcPr>
            <w:tcW w:type="dxa" w:w="1144"/>
          </w:tcPr>
          <w:p>
            <w:pPr>
              <w:spacing w:after="0"/>
              <w:jc w:val="right"/>
            </w:pPr>
            <w:r>
              <w:rPr>
                <w:sz w:val="16"/>
              </w:rPr>
              <w:t>$176,592</w:t>
            </w:r>
          </w:p>
        </w:tc>
        <w:tc>
          <w:tcPr>
            <w:tcW w:type="dxa" w:w="1790"/>
          </w:tcPr>
          <w:p>
            <w:pPr>
              <w:spacing w:after="0"/>
              <w:jc w:val="right"/>
            </w:pPr>
            <w:r>
              <w:rPr>
                <w:sz w:val="16"/>
              </w:rPr>
              <w:t>1</w:t>
            </w:r>
          </w:p>
        </w:tc>
        <w:tc>
          <w:tcPr>
            <w:tcW w:type="dxa" w:w="2917"/>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521"/>
          </w:tcPr>
          <w:p>
            <w:pPr>
              <w:spacing w:after="0"/>
              <w:jc w:val="left"/>
            </w:pPr>
            <w:r>
              <w:rPr>
                <w:sz w:val="16"/>
              </w:rPr>
              <w:t>Relatively Moderate</w:t>
            </w:r>
          </w:p>
        </w:tc>
        <w:tc>
          <w:tcPr>
            <w:tcW w:type="dxa" w:w="1037"/>
          </w:tcPr>
          <w:p>
            <w:pPr>
              <w:spacing w:after="0"/>
              <w:jc w:val="right"/>
            </w:pPr>
            <w:r>
              <w:rPr>
                <w:sz w:val="16"/>
              </w:rPr>
              <w:t>$129,713</w:t>
            </w:r>
          </w:p>
        </w:tc>
        <w:tc>
          <w:tcPr>
            <w:tcW w:type="dxa" w:w="1126"/>
          </w:tcPr>
          <w:p>
            <w:pPr>
              <w:spacing w:after="0"/>
              <w:jc w:val="right"/>
            </w:pPr>
            <w:r>
              <w:rPr>
                <w:sz w:val="16"/>
              </w:rPr>
              <w:t>n/a</w:t>
            </w:r>
          </w:p>
        </w:tc>
        <w:tc>
          <w:tcPr>
            <w:tcW w:type="dxa" w:w="1590"/>
          </w:tcPr>
          <w:p>
            <w:pPr>
              <w:spacing w:after="0"/>
              <w:jc w:val="right"/>
            </w:pPr>
            <w:r>
              <w:rPr>
                <w:sz w:val="16"/>
              </w:rPr>
              <w:t>$34,880</w:t>
            </w:r>
          </w:p>
        </w:tc>
        <w:tc>
          <w:tcPr>
            <w:tcW w:type="dxa" w:w="1144"/>
          </w:tcPr>
          <w:p>
            <w:pPr>
              <w:spacing w:after="0"/>
              <w:jc w:val="right"/>
            </w:pPr>
            <w:r>
              <w:rPr>
                <w:sz w:val="16"/>
              </w:rPr>
              <w:t>$164,594</w:t>
            </w:r>
          </w:p>
        </w:tc>
        <w:tc>
          <w:tcPr>
            <w:tcW w:type="dxa" w:w="1790"/>
          </w:tcPr>
          <w:p>
            <w:pPr>
              <w:spacing w:after="0"/>
              <w:jc w:val="right"/>
            </w:pPr>
            <w:r>
              <w:rPr>
                <w:sz w:val="16"/>
              </w:rPr>
              <w:t>3</w:t>
            </w:r>
          </w:p>
        </w:tc>
        <w:tc>
          <w:tcPr>
            <w:tcW w:type="dxa" w:w="2917"/>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$157,521</w:t>
            </w:r>
          </w:p>
        </w:tc>
        <w:tc>
          <w:tcPr>
            <w:tcW w:type="dxa" w:w="1126"/>
          </w:tcPr>
          <w:p>
            <w:pPr>
              <w:spacing w:after="0"/>
              <w:jc w:val="right"/>
            </w:pPr>
            <w:r>
              <w:rPr>
                <w:sz w:val="16"/>
              </w:rPr>
              <w:t>$506</w:t>
            </w:r>
          </w:p>
        </w:tc>
        <w:tc>
          <w:tcPr>
            <w:tcW w:type="dxa" w:w="1590"/>
          </w:tcPr>
          <w:p>
            <w:pPr>
              <w:spacing w:after="0"/>
              <w:jc w:val="right"/>
            </w:pPr>
            <w:r>
              <w:rPr>
                <w:sz w:val="16"/>
              </w:rPr>
              <w:t>$3,417</w:t>
            </w:r>
          </w:p>
        </w:tc>
        <w:tc>
          <w:tcPr>
            <w:tcW w:type="dxa" w:w="1144"/>
          </w:tcPr>
          <w:p>
            <w:pPr>
              <w:spacing w:after="0"/>
              <w:jc w:val="right"/>
            </w:pPr>
            <w:r>
              <w:rPr>
                <w:sz w:val="16"/>
              </w:rPr>
              <w:t>$161,444</w:t>
            </w:r>
          </w:p>
        </w:tc>
        <w:tc>
          <w:tcPr>
            <w:tcW w:type="dxa" w:w="1790"/>
          </w:tcPr>
          <w:p>
            <w:pPr>
              <w:spacing w:after="0"/>
              <w:jc w:val="right"/>
            </w:pPr>
            <w:r>
              <w:rPr>
                <w:sz w:val="16"/>
              </w:rPr>
              <w:t>0</w:t>
            </w:r>
          </w:p>
        </w:tc>
        <w:tc>
          <w:tcPr>
            <w:tcW w:type="dxa" w:w="2917"/>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10</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1590"/>
          </w:tcPr>
          <w:p>
            <w:pPr>
              <w:spacing w:after="0"/>
              <w:jc w:val="right"/>
            </w:pPr>
            <w:r>
              <w:rPr>
                <w:sz w:val="16"/>
              </w:rPr>
              <w:t>$87,043</w:t>
            </w:r>
          </w:p>
        </w:tc>
        <w:tc>
          <w:tcPr>
            <w:tcW w:type="dxa" w:w="1144"/>
          </w:tcPr>
          <w:p>
            <w:pPr>
              <w:spacing w:after="0"/>
              <w:jc w:val="right"/>
            </w:pPr>
            <w:r>
              <w:rPr>
                <w:sz w:val="16"/>
              </w:rPr>
              <w:t>$94,888</w:t>
            </w:r>
          </w:p>
        </w:tc>
        <w:tc>
          <w:tcPr>
            <w:tcW w:type="dxa" w:w="1790"/>
          </w:tcPr>
          <w:p>
            <w:pPr>
              <w:spacing w:after="0"/>
              <w:jc w:val="right"/>
            </w:pPr>
            <w:r>
              <w:rPr>
                <w:sz w:val="16"/>
              </w:rPr>
              <w:t>21</w:t>
            </w:r>
          </w:p>
        </w:tc>
        <w:tc>
          <w:tcPr>
            <w:tcW w:type="dxa" w:w="2917"/>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$36,832</w:t>
            </w:r>
          </w:p>
        </w:tc>
        <w:tc>
          <w:tcPr>
            <w:tcW w:type="dxa" w:w="1126"/>
          </w:tcPr>
          <w:p>
            <w:pPr>
              <w:spacing w:after="0"/>
              <w:jc w:val="right"/>
            </w:pPr>
            <w:r>
              <w:rPr>
                <w:sz w:val="16"/>
              </w:rPr>
              <w:t>$704</w:t>
            </w:r>
          </w:p>
        </w:tc>
        <w:tc>
          <w:tcPr>
            <w:tcW w:type="dxa" w:w="1590"/>
          </w:tcPr>
          <w:p>
            <w:pPr>
              <w:spacing w:after="0"/>
              <w:jc w:val="right"/>
            </w:pPr>
            <w:r>
              <w:rPr>
                <w:sz w:val="16"/>
              </w:rPr>
              <w:t>$32,019</w:t>
            </w:r>
          </w:p>
        </w:tc>
        <w:tc>
          <w:tcPr>
            <w:tcW w:type="dxa" w:w="1144"/>
          </w:tcPr>
          <w:p>
            <w:pPr>
              <w:spacing w:after="0"/>
              <w:jc w:val="right"/>
            </w:pPr>
            <w:r>
              <w:rPr>
                <w:sz w:val="16"/>
              </w:rPr>
              <w:t>$69,555</w:t>
            </w:r>
          </w:p>
        </w:tc>
        <w:tc>
          <w:tcPr>
            <w:tcW w:type="dxa" w:w="1790"/>
          </w:tcPr>
          <w:p>
            <w:pPr>
              <w:spacing w:after="0"/>
              <w:jc w:val="right"/>
            </w:pPr>
            <w:r>
              <w:rPr>
                <w:sz w:val="16"/>
              </w:rPr>
              <w:t>73</w:t>
            </w:r>
          </w:p>
        </w:tc>
        <w:tc>
          <w:tcPr>
            <w:tcW w:type="dxa" w:w="2917"/>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$13,356</w:t>
            </w:r>
          </w:p>
        </w:tc>
        <w:tc>
          <w:tcPr>
            <w:tcW w:type="dxa" w:w="1126"/>
          </w:tcPr>
          <w:p>
            <w:pPr>
              <w:spacing w:after="0"/>
              <w:jc w:val="right"/>
            </w:pPr>
            <w:r>
              <w:rPr>
                <w:sz w:val="16"/>
              </w:rPr>
              <w:t>n/a</w:t>
            </w:r>
          </w:p>
        </w:tc>
        <w:tc>
          <w:tcPr>
            <w:tcW w:type="dxa" w:w="1590"/>
          </w:tcPr>
          <w:p>
            <w:pPr>
              <w:spacing w:after="0"/>
              <w:jc w:val="right"/>
            </w:pPr>
            <w:r>
              <w:rPr>
                <w:sz w:val="16"/>
              </w:rPr>
              <w:t>$1,229</w:t>
            </w:r>
          </w:p>
        </w:tc>
        <w:tc>
          <w:tcPr>
            <w:tcW w:type="dxa" w:w="1144"/>
          </w:tcPr>
          <w:p>
            <w:pPr>
              <w:spacing w:after="0"/>
              <w:jc w:val="right"/>
            </w:pPr>
            <w:r>
              <w:rPr>
                <w:sz w:val="16"/>
              </w:rPr>
              <w:t>$14,585</w:t>
            </w:r>
          </w:p>
        </w:tc>
        <w:tc>
          <w:tcPr>
            <w:tcW w:type="dxa" w:w="1790"/>
          </w:tcPr>
          <w:p>
            <w:pPr>
              <w:spacing w:after="0"/>
              <w:jc w:val="right"/>
            </w:pPr>
          </w:p>
        </w:tc>
        <w:tc>
          <w:tcPr>
            <w:tcW w:type="dxa" w:w="2917"/>
          </w:tcPr>
          <w:p>
            <w:pPr>
              <w:spacing w:after="0"/>
              <w:jc w:val="left"/>
            </w:pPr>
            <w:r>
              <w:rPr>
                <w:sz w:val="16"/>
              </w:rPr>
              <w:t>Storm Events does not record earthquakes.</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590"/>
          </w:tcPr>
          <w:p>
            <w:pPr>
              <w:spacing w:after="0"/>
              <w:jc w:val="right"/>
            </w:pPr>
            <w:r>
              <w:rPr>
                <w:sz w:val="16"/>
              </w:rPr>
              <w:t>$900</w:t>
            </w:r>
          </w:p>
        </w:tc>
        <w:tc>
          <w:tcPr>
            <w:tcW w:type="dxa" w:w="1144"/>
          </w:tcPr>
          <w:p>
            <w:pPr>
              <w:spacing w:after="0"/>
              <w:jc w:val="right"/>
            </w:pPr>
            <w:r>
              <w:rPr>
                <w:sz w:val="16"/>
              </w:rPr>
              <w:t>$931</w:t>
            </w:r>
          </w:p>
        </w:tc>
        <w:tc>
          <w:tcPr>
            <w:tcW w:type="dxa" w:w="1790"/>
          </w:tcPr>
          <w:p>
            <w:pPr>
              <w:spacing w:after="0"/>
              <w:jc w:val="right"/>
            </w:pPr>
            <w:r>
              <w:rPr>
                <w:sz w:val="16"/>
              </w:rPr>
              <w:t>0</w:t>
            </w:r>
          </w:p>
        </w:tc>
        <w:tc>
          <w:tcPr>
            <w:tcW w:type="dxa" w:w="2917"/>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Hurricane</w:t>
            </w:r>
          </w:p>
        </w:tc>
        <w:tc>
          <w:tcPr>
            <w:tcW w:type="dxa" w:w="1252"/>
          </w:tcPr>
          <w:p>
            <w:pPr>
              <w:spacing w:after="0"/>
              <w:jc w:val="left"/>
            </w:pPr>
            <w:r>
              <w:rPr>
                <w:sz w:val="16"/>
              </w:rPr>
              <w:t>No Rating</w:t>
            </w:r>
          </w:p>
        </w:tc>
        <w:tc>
          <w:tcPr>
            <w:tcW w:type="dxa" w:w="152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90"/>
          </w:tcPr>
          <w:p>
            <w:pPr>
              <w:spacing w:after="0"/>
              <w:jc w:val="right"/>
            </w:pPr>
            <w:r>
              <w:rPr>
                <w:sz w:val="16"/>
              </w:rPr>
              <w:t>$0</w:t>
            </w:r>
          </w:p>
        </w:tc>
        <w:tc>
          <w:tcPr>
            <w:tcW w:type="dxa" w:w="1144"/>
          </w:tcPr>
          <w:p>
            <w:pPr>
              <w:spacing w:after="0"/>
              <w:jc w:val="right"/>
            </w:pPr>
            <w:r>
              <w:rPr>
                <w:sz w:val="16"/>
              </w:rPr>
              <w:t>$0</w:t>
            </w:r>
          </w:p>
        </w:tc>
        <w:tc>
          <w:tcPr>
            <w:tcW w:type="dxa" w:w="1790"/>
          </w:tcPr>
          <w:p>
            <w:pPr>
              <w:spacing w:after="0"/>
              <w:jc w:val="right"/>
            </w:pPr>
            <w:r>
              <w:rPr>
                <w:sz w:val="16"/>
              </w:rPr>
              <w:t>0</w:t>
            </w:r>
          </w:p>
        </w:tc>
        <w:tc>
          <w:tcPr>
            <w:tcW w:type="dxa" w:w="291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9676 (Very Low, 20.0); tract 9677 (Very Low, 19.0); tract 9678 (Very Low, 13.6)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9676 (Relatively Low, 90.7); tract 9678 (Relatively Low, 85.9); tract 9677 (Very Low, 62.8)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9676 (Very High, 97.8); tract 9677 (Very High, 94.8); tract 9678 (Relatively High, 90.7)</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9676 (Relatively Moderate, 94.0); tract 9678 (Relatively Moderate, 93.4); tract 9677 (Relatively Low, 74.6)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9676 is Census Tract 9676).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825"/>
        <w:gridCol w:w="1721"/>
        <w:gridCol w:w="1864"/>
        <w:gridCol w:w="1469"/>
        <w:gridCol w:w="1565"/>
        <w:gridCol w:w="2060"/>
        <w:gridCol w:w="1817"/>
      </w:tblGrid>
      <w:tr>
        <w:trPr>
          <w:cantSplit/>
          <w:tblHeader/>
        </w:trPr>
        <w:tc>
          <w:tcPr>
            <w:tcW w:type="dxa" w:w="1790"/>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4"/>
            <w:shd w:val="clear" w:color="auto" w:fill="E8E8E8"/>
          </w:tcPr>
          <w:p>
            <w:pPr>
              <w:spacing w:after="0"/>
              <w:jc w:val="left"/>
            </w:pPr>
            <w:r>
              <w:rPr>
                <w:b/>
                <w:sz w:val="16"/>
              </w:rPr>
              <w:t>Observed range</w:t>
            </w:r>
          </w:p>
        </w:tc>
        <w:tc>
          <w:tcPr>
            <w:tcW w:type="dxa" w:w="1469"/>
            <w:shd w:val="clear" w:color="auto" w:fill="E8E8E8"/>
          </w:tcPr>
          <w:p>
            <w:pPr>
              <w:spacing w:after="0"/>
              <w:jc w:val="left"/>
            </w:pPr>
            <w:r>
              <w:rPr>
                <w:b/>
                <w:sz w:val="16"/>
              </w:rPr>
              <w:t>Worst recorded event</w:t>
            </w:r>
          </w:p>
        </w:tc>
        <w:tc>
          <w:tcPr>
            <w:tcW w:type="dxa" w:w="1565"/>
            <w:shd w:val="clear" w:color="auto" w:fill="E8E8E8"/>
          </w:tcPr>
          <w:p>
            <w:pPr>
              <w:spacing w:after="0"/>
              <w:jc w:val="left"/>
            </w:pPr>
            <w:r>
              <w:rPr>
                <w:b/>
                <w:sz w:val="16"/>
              </w:rPr>
              <w:t>Most damaging (when different)</w:t>
            </w:r>
          </w:p>
        </w:tc>
        <w:tc>
          <w:tcPr>
            <w:tcW w:type="dxa" w:w="2060"/>
            <w:shd w:val="clear" w:color="auto" w:fill="E8E8E8"/>
          </w:tcPr>
          <w:p>
            <w:pPr>
              <w:spacing w:after="0"/>
              <w:jc w:val="left"/>
            </w:pPr>
            <w:r>
              <w:rPr>
                <w:b/>
                <w:sz w:val="16"/>
              </w:rPr>
              <w:t>How it applies to jurisdictions</w:t>
            </w:r>
          </w:p>
        </w:tc>
        <w:tc>
          <w:tcPr>
            <w:tcW w:type="dxa" w:w="1817"/>
            <w:shd w:val="clear" w:color="auto" w:fill="E8E8E8"/>
          </w:tcPr>
          <w:p>
            <w:pPr>
              <w:spacing w:after="0"/>
              <w:jc w:val="left"/>
            </w:pPr>
            <w:r>
              <w:rPr>
                <w:b/>
                <w:sz w:val="16"/>
              </w:rPr>
              <w:t>Note</w:t>
            </w:r>
          </w:p>
        </w:tc>
      </w:tr>
      <w:tr>
        <w:trPr>
          <w:cantSplit/>
        </w:trPr>
        <w:tc>
          <w:tcPr>
            <w:tcW w:type="dxa" w:w="1790"/>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1"/>
          </w:tcPr>
          <w:p>
            <w:pPr>
              <w:spacing w:after="0"/>
              <w:jc w:val="right"/>
            </w:pPr>
            <w:r>
              <w:rPr>
                <w:sz w:val="16"/>
              </w:rPr>
              <w:t>41 records, 1996 to 2025 (41 zone-level)</w:t>
            </w:r>
          </w:p>
        </w:tc>
        <w:tc>
          <w:tcPr>
            <w:tcW w:type="dxa" w:w="1864"/>
          </w:tcPr>
          <w:p>
            <w:pPr>
              <w:spacing w:after="0"/>
              <w:jc w:val="left"/>
            </w:pPr>
            <w:r>
              <w:rPr>
                <w:sz w:val="16"/>
              </w:rPr>
              <w:t>1 day to 5 days (median 2 days); 36 with a recorded value</w:t>
            </w:r>
          </w:p>
        </w:tc>
        <w:tc>
          <w:tcPr>
            <w:tcW w:type="dxa" w:w="1469"/>
          </w:tcPr>
          <w:p>
            <w:pPr>
              <w:spacing w:after="0"/>
              <w:jc w:val="left"/>
            </w:pPr>
            <w:r>
              <w:rPr>
                <w:sz w:val="16"/>
              </w:rPr>
              <w:t>5 consecutive days, 2024-01-12 to 2024-01-16, zone-level</w:t>
            </w:r>
          </w:p>
        </w:tc>
        <w:tc>
          <w:tcPr>
            <w:tcW w:type="dxa" w:w="1565"/>
          </w:tcPr>
          <w:p>
            <w:pPr>
              <w:spacing w:after="0"/>
              <w:jc w:val="left"/>
            </w:pPr>
          </w:p>
        </w:tc>
        <w:tc>
          <w:tcPr>
            <w:tcW w:type="dxa" w:w="2060"/>
          </w:tcPr>
          <w:p>
            <w:pPr>
              <w:spacing w:after="0"/>
              <w:jc w:val="left"/>
            </w:pPr>
            <w:r>
              <w:rPr>
                <w:sz w:val="16"/>
              </w:rPr>
              <w:t>Countywide (zone-level records).</w:t>
            </w:r>
          </w:p>
        </w:tc>
        <w:tc>
          <w:tcPr>
            <w:tcW w:type="dxa" w:w="1817"/>
          </w:tcPr>
          <w:p>
            <w:pPr>
              <w:spacing w:after="0"/>
              <w:jc w:val="left"/>
            </w:pPr>
            <w:r>
              <w:rPr>
                <w:sz w:val="16"/>
              </w:rPr>
              <w:t>Cold/Wind Chill records from May to September (a frost night, not a cold wave) are counted but not used for the longest run.</w:t>
            </w:r>
          </w:p>
        </w:tc>
      </w:tr>
      <w:tr>
        <w:trPr>
          <w:cantSplit/>
        </w:trPr>
        <w:tc>
          <w:tcPr>
            <w:tcW w:type="dxa" w:w="1790"/>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1"/>
          </w:tcPr>
          <w:p>
            <w:pPr>
              <w:spacing w:after="0"/>
              <w:jc w:val="right"/>
            </w:pPr>
            <w:r>
              <w:rPr>
                <w:sz w:val="16"/>
              </w:rPr>
              <w:t>0</w:t>
            </w:r>
          </w:p>
        </w:tc>
        <w:tc>
          <w:tcPr>
            <w:tcW w:type="dxa" w:w="1864"/>
          </w:tcPr>
          <w:p>
            <w:pPr>
              <w:spacing w:after="0"/>
              <w:jc w:val="left"/>
            </w:pPr>
          </w:p>
        </w:tc>
        <w:tc>
          <w:tcPr>
            <w:tcW w:type="dxa" w:w="1469"/>
          </w:tcPr>
          <w:p>
            <w:pPr>
              <w:spacing w:after="0"/>
              <w:jc w:val="left"/>
            </w:pPr>
          </w:p>
        </w:tc>
        <w:tc>
          <w:tcPr>
            <w:tcW w:type="dxa" w:w="1565"/>
          </w:tcPr>
          <w:p>
            <w:pPr>
              <w:spacing w:after="0"/>
              <w:jc w:val="left"/>
            </w:pPr>
          </w:p>
        </w:tc>
        <w:tc>
          <w:tcPr>
            <w:tcW w:type="dxa" w:w="2060"/>
          </w:tcPr>
          <w:p>
            <w:pPr>
              <w:spacing w:after="0"/>
              <w:jc w:val="left"/>
            </w:pPr>
          </w:p>
        </w:tc>
        <w:tc>
          <w:tcPr>
            <w:tcW w:type="dxa" w:w="1817"/>
          </w:tcPr>
          <w:p>
            <w:pPr>
              <w:spacing w:after="0"/>
              <w:jc w:val="left"/>
            </w:pPr>
          </w:p>
        </w:tc>
      </w:tr>
      <w:tr>
        <w:trPr>
          <w:cantSplit/>
        </w:trPr>
        <w:tc>
          <w:tcPr>
            <w:tcW w:type="dxa" w:w="1790"/>
          </w:tcPr>
          <w:p>
            <w:pPr>
              <w:spacing w:after="0"/>
              <w:jc w:val="left"/>
            </w:pPr>
            <w:r>
              <w:rPr>
                <w:sz w:val="16"/>
              </w:rPr>
              <w:t>Drought</w:t>
            </w:r>
          </w:p>
        </w:tc>
        <w:tc>
          <w:tcPr>
            <w:tcW w:type="dxa" w:w="1825"/>
          </w:tcPr>
          <w:p>
            <w:pPr>
              <w:spacing w:after="0"/>
              <w:jc w:val="left"/>
            </w:pPr>
            <w:r>
              <w:rPr>
                <w:sz w:val="16"/>
              </w:rPr>
              <w:t>U.S. Drought Monitor scale (D0 to D4)</w:t>
            </w:r>
          </w:p>
        </w:tc>
        <w:tc>
          <w:tcPr>
            <w:tcW w:type="dxa" w:w="1721"/>
          </w:tcPr>
          <w:p>
            <w:pPr>
              <w:spacing w:after="0"/>
              <w:jc w:val="right"/>
            </w:pPr>
            <w:r>
              <w:rPr>
                <w:sz w:val="16"/>
              </w:rPr>
              <w:t>19 records, 1999 to 2026 (19 zone-level)</w:t>
            </w:r>
          </w:p>
        </w:tc>
        <w:tc>
          <w:tcPr>
            <w:tcW w:type="dxa" w:w="1864"/>
          </w:tcPr>
          <w:p>
            <w:pPr>
              <w:spacing w:after="0"/>
              <w:jc w:val="left"/>
            </w:pPr>
            <w:r>
              <w:rPr>
                <w:sz w:val="16"/>
              </w:rPr>
              <w:t>22 days to 312 days (median 83.5 days); 4 with a recorded value</w:t>
            </w:r>
          </w:p>
        </w:tc>
        <w:tc>
          <w:tcPr>
            <w:tcW w:type="dxa" w:w="1469"/>
          </w:tcPr>
          <w:p>
            <w:pPr>
              <w:spacing w:after="0"/>
              <w:jc w:val="left"/>
            </w:pPr>
            <w:r>
              <w:rPr>
                <w:sz w:val="16"/>
              </w:rPr>
              <w:t>312 days (about 10.2 months), 2012-07-21 to 2013-05-28, a run of 11 consecutive Storm Events drought records, zone-level</w:t>
            </w:r>
          </w:p>
        </w:tc>
        <w:tc>
          <w:tcPr>
            <w:tcW w:type="dxa" w:w="1565"/>
          </w:tcPr>
          <w:p>
            <w:pPr>
              <w:spacing w:after="0"/>
              <w:jc w:val="left"/>
            </w:pPr>
          </w:p>
        </w:tc>
        <w:tc>
          <w:tcPr>
            <w:tcW w:type="dxa" w:w="2060"/>
          </w:tcPr>
          <w:p>
            <w:pPr>
              <w:spacing w:after="0"/>
              <w:jc w:val="left"/>
            </w:pPr>
            <w:r>
              <w:rPr>
                <w:sz w:val="16"/>
              </w:rPr>
              <w:t>Countywide (zone-level records).</w:t>
            </w:r>
          </w:p>
        </w:tc>
        <w:tc>
          <w:tcPr>
            <w:tcW w:type="dxa" w:w="18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825"/>
          </w:tcPr>
          <w:p>
            <w:pPr>
              <w:spacing w:after="0"/>
              <w:jc w:val="left"/>
            </w:pPr>
            <w:r>
              <w:rPr>
                <w:sz w:val="16"/>
              </w:rPr>
              <w:t>Modified Mercalli (local data)</w:t>
            </w:r>
          </w:p>
        </w:tc>
        <w:tc>
          <w:tcPr>
            <w:tcW w:type="dxa" w:w="1721"/>
          </w:tcPr>
          <w:p>
            <w:pPr>
              <w:spacing w:after="0"/>
              <w:jc w:val="right"/>
            </w:pPr>
            <w:r>
              <w:rPr>
                <w:sz w:val="16"/>
              </w:rPr>
              <w:t>0</w:t>
            </w:r>
          </w:p>
        </w:tc>
        <w:tc>
          <w:tcPr>
            <w:tcW w:type="dxa" w:w="1864"/>
          </w:tcPr>
          <w:p>
            <w:pPr>
              <w:spacing w:after="0"/>
              <w:jc w:val="left"/>
            </w:pPr>
          </w:p>
        </w:tc>
        <w:tc>
          <w:tcPr>
            <w:tcW w:type="dxa" w:w="1469"/>
          </w:tcPr>
          <w:p>
            <w:pPr>
              <w:spacing w:after="0"/>
              <w:jc w:val="left"/>
            </w:pPr>
          </w:p>
        </w:tc>
        <w:tc>
          <w:tcPr>
            <w:tcW w:type="dxa" w:w="1565"/>
          </w:tcPr>
          <w:p>
            <w:pPr>
              <w:spacing w:after="0"/>
              <w:jc w:val="left"/>
            </w:pPr>
          </w:p>
        </w:tc>
        <w:tc>
          <w:tcPr>
            <w:tcW w:type="dxa" w:w="2060"/>
          </w:tcPr>
          <w:p>
            <w:pPr>
              <w:spacing w:after="0"/>
              <w:jc w:val="left"/>
            </w:pPr>
          </w:p>
        </w:tc>
        <w:tc>
          <w:tcPr>
            <w:tcW w:type="dxa" w:w="1817"/>
          </w:tcPr>
          <w:p>
            <w:pPr>
              <w:spacing w:after="0"/>
              <w:jc w:val="left"/>
            </w:pPr>
            <w:r>
              <w:rPr>
                <w:sz w:val="16"/>
              </w:rPr>
              <w:t>Storm Events does not record earthquakes; the USGS earthquake catalog is the source.</w:t>
            </w:r>
          </w:p>
        </w:tc>
      </w:tr>
      <w:tr>
        <w:trPr>
          <w:cantSplit/>
        </w:trPr>
        <w:tc>
          <w:tcPr>
            <w:tcW w:type="dxa" w:w="1790"/>
          </w:tcPr>
          <w:p>
            <w:pPr>
              <w:spacing w:after="0"/>
              <w:jc w:val="left"/>
            </w:pPr>
            <w:r>
              <w:rPr>
                <w:sz w:val="16"/>
              </w:rPr>
              <w:t>Hail</w:t>
            </w:r>
          </w:p>
        </w:tc>
        <w:tc>
          <w:tcPr>
            <w:tcW w:type="dxa" w:w="1825"/>
          </w:tcPr>
          <w:p>
            <w:pPr>
              <w:spacing w:after="0"/>
              <w:jc w:val="left"/>
            </w:pPr>
            <w:r>
              <w:rPr>
                <w:sz w:val="16"/>
              </w:rPr>
              <w:t>hail size (inches)</w:t>
            </w:r>
          </w:p>
        </w:tc>
        <w:tc>
          <w:tcPr>
            <w:tcW w:type="dxa" w:w="1721"/>
          </w:tcPr>
          <w:p>
            <w:pPr>
              <w:spacing w:after="0"/>
              <w:jc w:val="right"/>
            </w:pPr>
            <w:r>
              <w:rPr>
                <w:sz w:val="16"/>
              </w:rPr>
              <w:t>179 records, 1959 to 2026</w:t>
            </w:r>
          </w:p>
        </w:tc>
        <w:tc>
          <w:tcPr>
            <w:tcW w:type="dxa" w:w="1864"/>
          </w:tcPr>
          <w:p>
            <w:pPr>
              <w:spacing w:after="0"/>
              <w:jc w:val="left"/>
            </w:pPr>
            <w:r>
              <w:rPr>
                <w:sz w:val="16"/>
              </w:rPr>
              <w:t>0.6 in to 4 in (median 1 in); 179 with a recorded value</w:t>
            </w:r>
          </w:p>
        </w:tc>
        <w:tc>
          <w:tcPr>
            <w:tcW w:type="dxa" w:w="1469"/>
          </w:tcPr>
          <w:p>
            <w:pPr>
              <w:spacing w:after="0"/>
              <w:jc w:val="left"/>
            </w:pPr>
            <w:r>
              <w:rPr>
                <w:sz w:val="16"/>
              </w:rPr>
              <w:t>4 in hail, 2018-05-01</w:t>
            </w:r>
          </w:p>
        </w:tc>
        <w:tc>
          <w:tcPr>
            <w:tcW w:type="dxa" w:w="1565"/>
          </w:tcPr>
          <w:p>
            <w:pPr>
              <w:spacing w:after="0"/>
              <w:jc w:val="left"/>
            </w:pPr>
            <w:r>
              <w:rPr>
                <w:sz w:val="16"/>
              </w:rPr>
              <w:t>Hail, 1996-06-20, property not reported; $6,700,000 crops (1996 dollars)</w:t>
            </w:r>
          </w:p>
        </w:tc>
        <w:tc>
          <w:tcPr>
            <w:tcW w:type="dxa" w:w="2060"/>
          </w:tcPr>
          <w:p>
            <w:pPr>
              <w:spacing w:after="0"/>
              <w:jc w:val="left"/>
            </w:pPr>
            <w:r>
              <w:rPr>
                <w:sz w:val="16"/>
              </w:rPr>
              <w:t>Event records naming jurisdictions in the plan: David City city (28 records), Rising City village (19 records), Dwight village (13 records), Brainard village (8 records), Surprise village (8 records), Bruno village (7 records), Octavia village (7 records), Ulysses township (7 records), Ulysses village (7 records), Garrison village (6 records); and 2 more jurisdictions (see the Excel file).</w:t>
            </w:r>
          </w:p>
        </w:tc>
        <w:tc>
          <w:tcPr>
            <w:tcW w:type="dxa" w:w="1817"/>
          </w:tcPr>
          <w:p>
            <w:pPr>
              <w:spacing w:after="0"/>
              <w:jc w:val="left"/>
            </w:pPr>
          </w:p>
        </w:tc>
      </w:tr>
      <w:tr>
        <w:trPr>
          <w:cantSplit/>
        </w:trPr>
        <w:tc>
          <w:tcPr>
            <w:tcW w:type="dxa" w:w="1790"/>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1"/>
          </w:tcPr>
          <w:p>
            <w:pPr>
              <w:spacing w:after="0"/>
              <w:jc w:val="right"/>
            </w:pPr>
            <w:r>
              <w:rPr>
                <w:sz w:val="16"/>
              </w:rPr>
              <w:t>21 records, 1999 to 2025 (21 zone-level)</w:t>
            </w:r>
          </w:p>
        </w:tc>
        <w:tc>
          <w:tcPr>
            <w:tcW w:type="dxa" w:w="1864"/>
          </w:tcPr>
          <w:p>
            <w:pPr>
              <w:spacing w:after="0"/>
              <w:jc w:val="left"/>
            </w:pPr>
            <w:r>
              <w:rPr>
                <w:sz w:val="16"/>
              </w:rPr>
              <w:t>1 day to 13 days (median 2 days); 19 with a recorded value</w:t>
            </w:r>
          </w:p>
        </w:tc>
        <w:tc>
          <w:tcPr>
            <w:tcW w:type="dxa" w:w="1469"/>
          </w:tcPr>
          <w:p>
            <w:pPr>
              <w:spacing w:after="0"/>
              <w:jc w:val="left"/>
            </w:pPr>
            <w:r>
              <w:rPr>
                <w:sz w:val="16"/>
              </w:rPr>
              <w:t>13 consecutive days, 2001-07-28 to 2001-08-09, zone-level</w:t>
            </w:r>
          </w:p>
        </w:tc>
        <w:tc>
          <w:tcPr>
            <w:tcW w:type="dxa" w:w="1565"/>
          </w:tcPr>
          <w:p>
            <w:pPr>
              <w:spacing w:after="0"/>
              <w:jc w:val="left"/>
            </w:pPr>
          </w:p>
        </w:tc>
        <w:tc>
          <w:tcPr>
            <w:tcW w:type="dxa" w:w="2060"/>
          </w:tcPr>
          <w:p>
            <w:pPr>
              <w:spacing w:after="0"/>
              <w:jc w:val="left"/>
            </w:pPr>
            <w:r>
              <w:rPr>
                <w:sz w:val="16"/>
              </w:rPr>
              <w:t>Countywide (zone-level records).</w:t>
            </w:r>
          </w:p>
        </w:tc>
        <w:tc>
          <w:tcPr>
            <w:tcW w:type="dxa" w:w="1817"/>
          </w:tcPr>
          <w:p>
            <w:pPr>
              <w:spacing w:after="0"/>
              <w:jc w:val="left"/>
            </w:pPr>
          </w:p>
        </w:tc>
      </w:tr>
      <w:tr>
        <w:trPr>
          <w:cantSplit/>
        </w:trPr>
        <w:tc>
          <w:tcPr>
            <w:tcW w:type="dxa" w:w="1790"/>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1"/>
          </w:tcPr>
          <w:p>
            <w:pPr>
              <w:spacing w:after="0"/>
              <w:jc w:val="right"/>
            </w:pPr>
            <w:r>
              <w:rPr>
                <w:sz w:val="16"/>
              </w:rPr>
              <w:t>0</w:t>
            </w:r>
          </w:p>
        </w:tc>
        <w:tc>
          <w:tcPr>
            <w:tcW w:type="dxa" w:w="1864"/>
          </w:tcPr>
          <w:p>
            <w:pPr>
              <w:spacing w:after="0"/>
              <w:jc w:val="left"/>
            </w:pPr>
          </w:p>
        </w:tc>
        <w:tc>
          <w:tcPr>
            <w:tcW w:type="dxa" w:w="1469"/>
          </w:tcPr>
          <w:p>
            <w:pPr>
              <w:spacing w:after="0"/>
              <w:jc w:val="left"/>
            </w:pPr>
          </w:p>
        </w:tc>
        <w:tc>
          <w:tcPr>
            <w:tcW w:type="dxa" w:w="1565"/>
          </w:tcPr>
          <w:p>
            <w:pPr>
              <w:spacing w:after="0"/>
              <w:jc w:val="left"/>
            </w:pPr>
          </w:p>
        </w:tc>
        <w:tc>
          <w:tcPr>
            <w:tcW w:type="dxa" w:w="2060"/>
          </w:tcPr>
          <w:p>
            <w:pPr>
              <w:spacing w:after="0"/>
              <w:jc w:val="left"/>
            </w:pPr>
          </w:p>
        </w:tc>
        <w:tc>
          <w:tcPr>
            <w:tcW w:type="dxa" w:w="18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0"/>
          </w:tcPr>
          <w:p>
            <w:pPr>
              <w:spacing w:after="0"/>
              <w:jc w:val="left"/>
            </w:pPr>
            <w:r>
              <w:rPr>
                <w:sz w:val="16"/>
              </w:rPr>
              <w:t>Ice Storm</w:t>
            </w:r>
          </w:p>
        </w:tc>
        <w:tc>
          <w:tcPr>
            <w:tcW w:type="dxa" w:w="1825"/>
          </w:tcPr>
          <w:p>
            <w:pPr>
              <w:spacing w:after="0"/>
              <w:jc w:val="left"/>
            </w:pPr>
            <w:r>
              <w:rPr>
                <w:sz w:val="16"/>
              </w:rPr>
              <w:t>Sperry-Piltz ice scale (local data)</w:t>
            </w:r>
          </w:p>
        </w:tc>
        <w:tc>
          <w:tcPr>
            <w:tcW w:type="dxa" w:w="1721"/>
          </w:tcPr>
          <w:p>
            <w:pPr>
              <w:spacing w:after="0"/>
              <w:jc w:val="right"/>
            </w:pPr>
            <w:r>
              <w:rPr>
                <w:sz w:val="16"/>
              </w:rPr>
              <w:t>3 records, 2007 to 2020 (3 zone-level)</w:t>
            </w:r>
          </w:p>
        </w:tc>
        <w:tc>
          <w:tcPr>
            <w:tcW w:type="dxa" w:w="1864"/>
          </w:tcPr>
          <w:p>
            <w:pPr>
              <w:spacing w:after="0"/>
              <w:jc w:val="left"/>
            </w:pPr>
          </w:p>
        </w:tc>
        <w:tc>
          <w:tcPr>
            <w:tcW w:type="dxa" w:w="1469"/>
          </w:tcPr>
          <w:p>
            <w:pPr>
              <w:spacing w:after="0"/>
              <w:jc w:val="left"/>
            </w:pPr>
            <w:r>
              <w:rPr>
                <w:sz w:val="16"/>
              </w:rPr>
              <w:t>No damage reported in 3 records.</w:t>
            </w:r>
          </w:p>
        </w:tc>
        <w:tc>
          <w:tcPr>
            <w:tcW w:type="dxa" w:w="1565"/>
          </w:tcPr>
          <w:p>
            <w:pPr>
              <w:spacing w:after="0"/>
              <w:jc w:val="left"/>
            </w:pPr>
          </w:p>
        </w:tc>
        <w:tc>
          <w:tcPr>
            <w:tcW w:type="dxa" w:w="2060"/>
          </w:tcPr>
          <w:p>
            <w:pPr>
              <w:spacing w:after="0"/>
              <w:jc w:val="left"/>
            </w:pPr>
            <w:r>
              <w:rPr>
                <w:sz w:val="16"/>
              </w:rPr>
              <w:t>Countywide (zone-level records).</w:t>
            </w:r>
          </w:p>
        </w:tc>
        <w:tc>
          <w:tcPr>
            <w:tcW w:type="dxa" w:w="1817"/>
          </w:tcPr>
          <w:p>
            <w:pPr>
              <w:spacing w:after="0"/>
              <w:jc w:val="left"/>
            </w:pPr>
          </w:p>
        </w:tc>
      </w:tr>
      <w:tr>
        <w:trPr>
          <w:cantSplit/>
        </w:trPr>
        <w:tc>
          <w:tcPr>
            <w:tcW w:type="dxa" w:w="1790"/>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1"/>
          </w:tcPr>
          <w:p>
            <w:pPr>
              <w:spacing w:after="0"/>
              <w:jc w:val="right"/>
            </w:pPr>
            <w:r>
              <w:rPr>
                <w:sz w:val="16"/>
              </w:rPr>
              <w:t>31 records, 1996 to 2024 (3 zone-level)</w:t>
            </w:r>
          </w:p>
        </w:tc>
        <w:tc>
          <w:tcPr>
            <w:tcW w:type="dxa" w:w="1864"/>
          </w:tcPr>
          <w:p>
            <w:pPr>
              <w:spacing w:after="0"/>
              <w:jc w:val="left"/>
            </w:pPr>
          </w:p>
        </w:tc>
        <w:tc>
          <w:tcPr>
            <w:tcW w:type="dxa" w:w="1469"/>
          </w:tcPr>
          <w:p>
            <w:pPr>
              <w:spacing w:after="0"/>
              <w:jc w:val="left"/>
            </w:pPr>
            <w:r>
              <w:rPr>
                <w:sz w:val="16"/>
              </w:rPr>
              <w:t>Flash Flood, 2017-08-16, $100,000 property; $100,000 crops (2017 dollars)</w:t>
            </w:r>
          </w:p>
        </w:tc>
        <w:tc>
          <w:tcPr>
            <w:tcW w:type="dxa" w:w="1565"/>
          </w:tcPr>
          <w:p>
            <w:pPr>
              <w:spacing w:after="0"/>
              <w:jc w:val="left"/>
            </w:pPr>
          </w:p>
        </w:tc>
        <w:tc>
          <w:tcPr>
            <w:tcW w:type="dxa" w:w="2060"/>
          </w:tcPr>
          <w:p>
            <w:pPr>
              <w:spacing w:after="0"/>
              <w:jc w:val="left"/>
            </w:pPr>
            <w:r>
              <w:rPr>
                <w:sz w:val="16"/>
              </w:rPr>
              <w:t>Event records naming jurisdictions in the plan: Surprise village (11 records), Ulysses township (5 records), Ulysses village (5 records), Octavia village (3 records), Rising City village (3 records), Brainard village (2 records), David City city (2 records), Bruno village (1 record), Dwight village (1 record), Garrison village (1 record); and 1 more jurisdiction (see the Excel file). Zone-level records (3) apply countywide.</w:t>
            </w:r>
          </w:p>
        </w:tc>
        <w:tc>
          <w:tcPr>
            <w:tcW w:type="dxa" w:w="18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0"/>
          </w:tcPr>
          <w:p>
            <w:pPr>
              <w:spacing w:after="0"/>
              <w:jc w:val="left"/>
            </w:pPr>
            <w:r>
              <w:rPr>
                <w:sz w:val="16"/>
              </w:rPr>
              <w:t>Debris Flow</w:t>
            </w:r>
          </w:p>
        </w:tc>
        <w:tc>
          <w:tcPr>
            <w:tcW w:type="dxa" w:w="1825"/>
          </w:tcPr>
          <w:p>
            <w:pPr>
              <w:spacing w:after="0"/>
              <w:jc w:val="left"/>
            </w:pPr>
            <w:r>
              <w:rPr>
                <w:sz w:val="16"/>
              </w:rPr>
              <w:t>none (count and damage only)</w:t>
            </w:r>
          </w:p>
        </w:tc>
        <w:tc>
          <w:tcPr>
            <w:tcW w:type="dxa" w:w="1721"/>
          </w:tcPr>
          <w:p>
            <w:pPr>
              <w:spacing w:after="0"/>
              <w:jc w:val="right"/>
            </w:pPr>
            <w:r>
              <w:rPr>
                <w:sz w:val="16"/>
              </w:rPr>
              <w:t>0</w:t>
            </w:r>
          </w:p>
        </w:tc>
        <w:tc>
          <w:tcPr>
            <w:tcW w:type="dxa" w:w="1864"/>
          </w:tcPr>
          <w:p>
            <w:pPr>
              <w:spacing w:after="0"/>
              <w:jc w:val="left"/>
            </w:pPr>
          </w:p>
        </w:tc>
        <w:tc>
          <w:tcPr>
            <w:tcW w:type="dxa" w:w="1469"/>
          </w:tcPr>
          <w:p>
            <w:pPr>
              <w:spacing w:after="0"/>
              <w:jc w:val="left"/>
            </w:pPr>
          </w:p>
        </w:tc>
        <w:tc>
          <w:tcPr>
            <w:tcW w:type="dxa" w:w="1565"/>
          </w:tcPr>
          <w:p>
            <w:pPr>
              <w:spacing w:after="0"/>
              <w:jc w:val="left"/>
            </w:pPr>
          </w:p>
        </w:tc>
        <w:tc>
          <w:tcPr>
            <w:tcW w:type="dxa" w:w="2060"/>
          </w:tcPr>
          <w:p>
            <w:pPr>
              <w:spacing w:after="0"/>
              <w:jc w:val="left"/>
            </w:pPr>
          </w:p>
        </w:tc>
        <w:tc>
          <w:tcPr>
            <w:tcW w:type="dxa" w:w="1817"/>
          </w:tcPr>
          <w:p>
            <w:pPr>
              <w:spacing w:after="0"/>
              <w:jc w:val="left"/>
            </w:pPr>
          </w:p>
        </w:tc>
      </w:tr>
      <w:tr>
        <w:trPr>
          <w:cantSplit/>
        </w:trPr>
        <w:tc>
          <w:tcPr>
            <w:tcW w:type="dxa" w:w="1790"/>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1"/>
          </w:tcPr>
          <w:p>
            <w:pPr>
              <w:spacing w:after="0"/>
              <w:jc w:val="right"/>
            </w:pPr>
            <w:r>
              <w:rPr>
                <w:sz w:val="16"/>
              </w:rPr>
              <w:t>1 record, 2003</w:t>
            </w:r>
          </w:p>
        </w:tc>
        <w:tc>
          <w:tcPr>
            <w:tcW w:type="dxa" w:w="1864"/>
          </w:tcPr>
          <w:p>
            <w:pPr>
              <w:spacing w:after="0"/>
              <w:jc w:val="left"/>
            </w:pPr>
          </w:p>
        </w:tc>
        <w:tc>
          <w:tcPr>
            <w:tcW w:type="dxa" w:w="1469"/>
          </w:tcPr>
          <w:p>
            <w:pPr>
              <w:spacing w:after="0"/>
              <w:jc w:val="left"/>
            </w:pPr>
            <w:r>
              <w:rPr>
                <w:sz w:val="16"/>
              </w:rPr>
              <w:t>No damage or casualties reported in 1 record.</w:t>
            </w:r>
          </w:p>
        </w:tc>
        <w:tc>
          <w:tcPr>
            <w:tcW w:type="dxa" w:w="1565"/>
          </w:tcPr>
          <w:p>
            <w:pPr>
              <w:spacing w:after="0"/>
              <w:jc w:val="left"/>
            </w:pPr>
          </w:p>
        </w:tc>
        <w:tc>
          <w:tcPr>
            <w:tcW w:type="dxa" w:w="2060"/>
          </w:tcPr>
          <w:p>
            <w:pPr>
              <w:spacing w:after="0"/>
              <w:jc w:val="left"/>
            </w:pPr>
            <w:r>
              <w:rPr>
                <w:sz w:val="16"/>
              </w:rPr>
              <w:t>Event records naming jurisdictions in the plan: David City city (1 record).</w:t>
            </w:r>
          </w:p>
        </w:tc>
        <w:tc>
          <w:tcPr>
            <w:tcW w:type="dxa" w:w="1817"/>
          </w:tcPr>
          <w:p>
            <w:pPr>
              <w:spacing w:after="0"/>
              <w:jc w:val="left"/>
            </w:pPr>
            <w:r>
              <w:rPr>
                <w:sz w:val="16"/>
              </w:rPr>
              <w:t>Storm Events lists lightning with damage or casualties.</w:t>
            </w:r>
          </w:p>
        </w:tc>
      </w:tr>
      <w:tr>
        <w:trPr>
          <w:cantSplit/>
        </w:trPr>
        <w:tc>
          <w:tcPr>
            <w:tcW w:type="dxa" w:w="1790"/>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1"/>
          </w:tcPr>
          <w:p>
            <w:pPr>
              <w:spacing w:after="0"/>
              <w:jc w:val="right"/>
            </w:pPr>
            <w:r>
              <w:rPr>
                <w:sz w:val="16"/>
              </w:rPr>
              <w:t>30 records, 1996 to 2026 (30 zone-level)</w:t>
            </w:r>
          </w:p>
        </w:tc>
        <w:tc>
          <w:tcPr>
            <w:tcW w:type="dxa" w:w="1864"/>
          </w:tcPr>
          <w:p>
            <w:pPr>
              <w:spacing w:after="0"/>
              <w:jc w:val="left"/>
            </w:pPr>
            <w:r>
              <w:rPr>
                <w:sz w:val="16"/>
              </w:rPr>
              <w:t>35 kt (40 mph) to 56 kt (64 mph) (median 50 kt (58 mph)); 30 with a recorded value</w:t>
            </w:r>
          </w:p>
        </w:tc>
        <w:tc>
          <w:tcPr>
            <w:tcW w:type="dxa" w:w="1469"/>
          </w:tcPr>
          <w:p>
            <w:pPr>
              <w:spacing w:after="0"/>
              <w:jc w:val="left"/>
            </w:pPr>
            <w:r>
              <w:rPr>
                <w:sz w:val="16"/>
              </w:rPr>
              <w:t>56 kt (64 mph), measurement type not recorded, High Wind, 1996-01-17; NWS zone NEZ050</w:t>
            </w:r>
          </w:p>
        </w:tc>
        <w:tc>
          <w:tcPr>
            <w:tcW w:type="dxa" w:w="1565"/>
          </w:tcPr>
          <w:p>
            <w:pPr>
              <w:spacing w:after="0"/>
              <w:jc w:val="left"/>
            </w:pPr>
          </w:p>
        </w:tc>
        <w:tc>
          <w:tcPr>
            <w:tcW w:type="dxa" w:w="2060"/>
          </w:tcPr>
          <w:p>
            <w:pPr>
              <w:spacing w:after="0"/>
              <w:jc w:val="left"/>
            </w:pPr>
            <w:r>
              <w:rPr>
                <w:sz w:val="16"/>
              </w:rPr>
              <w:t>Countywide (zone-level records).</w:t>
            </w:r>
          </w:p>
        </w:tc>
        <w:tc>
          <w:tcPr>
            <w:tcW w:type="dxa" w:w="1817"/>
          </w:tcPr>
          <w:p>
            <w:pPr>
              <w:spacing w:after="0"/>
              <w:jc w:val="left"/>
            </w:pPr>
          </w:p>
        </w:tc>
      </w:tr>
      <w:tr>
        <w:trPr>
          <w:cantSplit/>
        </w:trPr>
        <w:tc>
          <w:tcPr>
            <w:tcW w:type="dxa" w:w="1790"/>
          </w:tcPr>
          <w:p>
            <w:pPr>
              <w:spacing w:after="0"/>
              <w:jc w:val="left"/>
            </w:pPr>
            <w:r>
              <w:rPr>
                <w:sz w:val="16"/>
              </w:rPr>
              <w:t>Thunderstorm Wind</w:t>
            </w:r>
          </w:p>
        </w:tc>
        <w:tc>
          <w:tcPr>
            <w:tcW w:type="dxa" w:w="1825"/>
          </w:tcPr>
          <w:p>
            <w:pPr>
              <w:spacing w:after="0"/>
              <w:jc w:val="left"/>
            </w:pPr>
            <w:r>
              <w:rPr>
                <w:sz w:val="16"/>
              </w:rPr>
              <w:t>wind speed (kt and mph)</w:t>
            </w:r>
          </w:p>
        </w:tc>
        <w:tc>
          <w:tcPr>
            <w:tcW w:type="dxa" w:w="1721"/>
          </w:tcPr>
          <w:p>
            <w:pPr>
              <w:spacing w:after="0"/>
              <w:jc w:val="right"/>
            </w:pPr>
            <w:r>
              <w:rPr>
                <w:sz w:val="16"/>
              </w:rPr>
              <w:t>119 records, 1964 to 2026</w:t>
            </w:r>
          </w:p>
        </w:tc>
        <w:tc>
          <w:tcPr>
            <w:tcW w:type="dxa" w:w="1864"/>
          </w:tcPr>
          <w:p>
            <w:pPr>
              <w:spacing w:after="0"/>
              <w:jc w:val="left"/>
            </w:pPr>
            <w:r>
              <w:rPr>
                <w:sz w:val="16"/>
              </w:rPr>
              <w:t>50 kt (58 mph) to 85 kt (98 mph) (median 55 kt (63 mph)); 98 with a recorded value</w:t>
            </w:r>
          </w:p>
        </w:tc>
        <w:tc>
          <w:tcPr>
            <w:tcW w:type="dxa" w:w="1469"/>
          </w:tcPr>
          <w:p>
            <w:pPr>
              <w:spacing w:after="0"/>
              <w:jc w:val="left"/>
            </w:pPr>
            <w:r>
              <w:rPr>
                <w:sz w:val="16"/>
              </w:rPr>
              <w:t>85 kt (98 mph) estimated gust, Thunderstorm Wind, 2006-09-15</w:t>
            </w:r>
          </w:p>
        </w:tc>
        <w:tc>
          <w:tcPr>
            <w:tcW w:type="dxa" w:w="1565"/>
          </w:tcPr>
          <w:p>
            <w:pPr>
              <w:spacing w:after="0"/>
              <w:jc w:val="left"/>
            </w:pPr>
            <w:r>
              <w:rPr>
                <w:sz w:val="16"/>
              </w:rPr>
              <w:t>Thunderstorm Wind, 1997-06-20, $100,000 property; crops not reported (1997 dollars)</w:t>
            </w:r>
          </w:p>
        </w:tc>
        <w:tc>
          <w:tcPr>
            <w:tcW w:type="dxa" w:w="2060"/>
          </w:tcPr>
          <w:p>
            <w:pPr>
              <w:spacing w:after="0"/>
              <w:jc w:val="left"/>
            </w:pPr>
            <w:r>
              <w:rPr>
                <w:sz w:val="16"/>
              </w:rPr>
              <w:t>Event records naming jurisdictions in the plan: David City city (26 records), Rising City village (13 records), Brainard village (9 records), Surprise village (9 records), Dwight village (5 records), Bruno village (4 records), Linwood village (2 records), Octavia village (2 records), Garrison village (1 record), Ulysses township (1 record); and 1 more jurisdiction (see the Excel file).</w:t>
            </w:r>
          </w:p>
        </w:tc>
        <w:tc>
          <w:tcPr>
            <w:tcW w:type="dxa" w:w="1817"/>
          </w:tcPr>
          <w:p>
            <w:pPr>
              <w:spacing w:after="0"/>
              <w:jc w:val="left"/>
            </w:pPr>
          </w:p>
        </w:tc>
      </w:tr>
      <w:tr>
        <w:trPr>
          <w:cantSplit/>
        </w:trPr>
        <w:tc>
          <w:tcPr>
            <w:tcW w:type="dxa" w:w="1790"/>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1"/>
          </w:tcPr>
          <w:p>
            <w:pPr>
              <w:spacing w:after="0"/>
              <w:jc w:val="right"/>
            </w:pPr>
            <w:r>
              <w:rPr>
                <w:sz w:val="16"/>
              </w:rPr>
              <w:t>37 records, 1952 to 2024</w:t>
            </w:r>
          </w:p>
        </w:tc>
        <w:tc>
          <w:tcPr>
            <w:tcW w:type="dxa" w:w="1864"/>
          </w:tcPr>
          <w:p>
            <w:pPr>
              <w:spacing w:after="0"/>
              <w:jc w:val="left"/>
            </w:pPr>
            <w:r>
              <w:rPr>
                <w:sz w:val="16"/>
              </w:rPr>
              <w:t>F/EF0 to F/EF4 (median F/EF0); 33 with a recorded value</w:t>
            </w:r>
          </w:p>
        </w:tc>
        <w:tc>
          <w:tcPr>
            <w:tcW w:type="dxa" w:w="1469"/>
          </w:tcPr>
          <w:p>
            <w:pPr>
              <w:spacing w:after="0"/>
              <w:jc w:val="left"/>
            </w:pPr>
            <w:r>
              <w:rPr>
                <w:sz w:val="16"/>
              </w:rPr>
              <w:t>F4 tornado, 1990-03-13, 30 mi path length (whole path, pre-1996), 440 yd wide, $25,000,000 property; crops not recorded (1990 dollars)</w:t>
            </w:r>
          </w:p>
        </w:tc>
        <w:tc>
          <w:tcPr>
            <w:tcW w:type="dxa" w:w="1565"/>
          </w:tcPr>
          <w:p>
            <w:pPr>
              <w:spacing w:after="0"/>
              <w:jc w:val="left"/>
            </w:pPr>
          </w:p>
        </w:tc>
        <w:tc>
          <w:tcPr>
            <w:tcW w:type="dxa" w:w="2060"/>
          </w:tcPr>
          <w:p>
            <w:pPr>
              <w:spacing w:after="0"/>
              <w:jc w:val="left"/>
            </w:pPr>
            <w:r>
              <w:rPr>
                <w:sz w:val="16"/>
              </w:rPr>
              <w:t>Event records naming jurisdictions in the plan: Brainard village (2 records), Dwight village (2 records), Rising City village (2 records), Ulysses township (2 records), Ulysses village (2 records), Abie village (1 record), Garrison village (1 record), Surprise village (1 record).</w:t>
            </w:r>
          </w:p>
        </w:tc>
        <w:tc>
          <w:tcPr>
            <w:tcW w:type="dxa" w:w="18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0"/>
          </w:tcPr>
          <w:p>
            <w:pPr>
              <w:spacing w:after="0"/>
              <w:jc w:val="left"/>
            </w:pPr>
            <w:r>
              <w:rPr>
                <w:sz w:val="16"/>
              </w:rPr>
              <w:t>Wildfire</w:t>
            </w:r>
          </w:p>
        </w:tc>
        <w:tc>
          <w:tcPr>
            <w:tcW w:type="dxa" w:w="1825"/>
          </w:tcPr>
          <w:p>
            <w:pPr>
              <w:spacing w:after="0"/>
              <w:jc w:val="left"/>
            </w:pPr>
            <w:r>
              <w:rPr>
                <w:sz w:val="16"/>
              </w:rPr>
              <w:t>acres burned (local data)</w:t>
            </w:r>
          </w:p>
        </w:tc>
        <w:tc>
          <w:tcPr>
            <w:tcW w:type="dxa" w:w="1721"/>
          </w:tcPr>
          <w:p>
            <w:pPr>
              <w:spacing w:after="0"/>
              <w:jc w:val="right"/>
            </w:pPr>
            <w:r>
              <w:rPr>
                <w:sz w:val="16"/>
              </w:rPr>
              <w:t>0</w:t>
            </w:r>
          </w:p>
        </w:tc>
        <w:tc>
          <w:tcPr>
            <w:tcW w:type="dxa" w:w="1864"/>
          </w:tcPr>
          <w:p>
            <w:pPr>
              <w:spacing w:after="0"/>
              <w:jc w:val="left"/>
            </w:pPr>
          </w:p>
        </w:tc>
        <w:tc>
          <w:tcPr>
            <w:tcW w:type="dxa" w:w="1469"/>
          </w:tcPr>
          <w:p>
            <w:pPr>
              <w:spacing w:after="0"/>
              <w:jc w:val="left"/>
            </w:pPr>
          </w:p>
        </w:tc>
        <w:tc>
          <w:tcPr>
            <w:tcW w:type="dxa" w:w="1565"/>
          </w:tcPr>
          <w:p>
            <w:pPr>
              <w:spacing w:after="0"/>
              <w:jc w:val="left"/>
            </w:pPr>
          </w:p>
        </w:tc>
        <w:tc>
          <w:tcPr>
            <w:tcW w:type="dxa" w:w="2060"/>
          </w:tcPr>
          <w:p>
            <w:pPr>
              <w:spacing w:after="0"/>
              <w:jc w:val="left"/>
            </w:pPr>
          </w:p>
        </w:tc>
        <w:tc>
          <w:tcPr>
            <w:tcW w:type="dxa" w:w="1817"/>
          </w:tcPr>
          <w:p>
            <w:pPr>
              <w:spacing w:after="0"/>
              <w:jc w:val="left"/>
            </w:pPr>
          </w:p>
        </w:tc>
      </w:tr>
      <w:tr>
        <w:trPr>
          <w:cantSplit/>
        </w:trPr>
        <w:tc>
          <w:tcPr>
            <w:tcW w:type="dxa" w:w="1790"/>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1"/>
          </w:tcPr>
          <w:p>
            <w:pPr>
              <w:spacing w:after="0"/>
              <w:jc w:val="right"/>
            </w:pPr>
            <w:r>
              <w:rPr>
                <w:sz w:val="16"/>
              </w:rPr>
              <w:t>73 records, 1996 to 2026 (73 zone-level)</w:t>
            </w:r>
          </w:p>
        </w:tc>
        <w:tc>
          <w:tcPr>
            <w:tcW w:type="dxa" w:w="1864"/>
          </w:tcPr>
          <w:p>
            <w:pPr>
              <w:spacing w:after="0"/>
              <w:jc w:val="left"/>
            </w:pPr>
          </w:p>
        </w:tc>
        <w:tc>
          <w:tcPr>
            <w:tcW w:type="dxa" w:w="1469"/>
          </w:tcPr>
          <w:p>
            <w:pPr>
              <w:spacing w:after="0"/>
              <w:jc w:val="left"/>
            </w:pPr>
            <w:r>
              <w:rPr>
                <w:sz w:val="16"/>
              </w:rPr>
              <w:t>Heavy Snow, 1997-10-25, $1,000,000 property; $100,000 crops (1997 dollars); NWS zone NEZ050</w:t>
            </w:r>
          </w:p>
        </w:tc>
        <w:tc>
          <w:tcPr>
            <w:tcW w:type="dxa" w:w="1565"/>
          </w:tcPr>
          <w:p>
            <w:pPr>
              <w:spacing w:after="0"/>
              <w:jc w:val="left"/>
            </w:pPr>
          </w:p>
        </w:tc>
        <w:tc>
          <w:tcPr>
            <w:tcW w:type="dxa" w:w="2060"/>
          </w:tcPr>
          <w:p>
            <w:pPr>
              <w:spacing w:after="0"/>
              <w:jc w:val="left"/>
            </w:pPr>
            <w:r>
              <w:rPr>
                <w:sz w:val="16"/>
              </w:rPr>
              <w:t>Countywide (zone-level records).</w:t>
            </w:r>
          </w:p>
        </w:tc>
        <w:tc>
          <w:tcPr>
            <w:tcW w:type="dxa" w:w="18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4"/>
        <w:gridCol w:w="3025"/>
        <w:gridCol w:w="1978"/>
        <w:gridCol w:w="2254"/>
        <w:gridCol w:w="16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4"/>
            <w:shd w:val="clear" w:color="auto" w:fill="E8E8E8"/>
          </w:tcPr>
          <w:p>
            <w:pPr>
              <w:spacing w:after="0"/>
              <w:jc w:val="left"/>
            </w:pPr>
            <w:r>
              <w:rPr>
                <w:b/>
                <w:sz w:val="16"/>
              </w:rPr>
              <w:t>Type</w:t>
            </w:r>
          </w:p>
        </w:tc>
        <w:tc>
          <w:tcPr>
            <w:tcW w:type="dxa" w:w="3025"/>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22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44"/>
          </w:tcPr>
          <w:p>
            <w:pPr>
              <w:spacing w:after="0"/>
              <w:jc w:val="left"/>
            </w:pPr>
            <w:r>
              <w:rPr>
                <w:sz w:val="16"/>
              </w:rPr>
              <w:t>Major disaster</w:t>
            </w:r>
          </w:p>
        </w:tc>
        <w:tc>
          <w:tcPr>
            <w:tcW w:type="dxa" w:w="3025"/>
          </w:tcPr>
          <w:p>
            <w:pPr>
              <w:spacing w:after="0"/>
              <w:jc w:val="left"/>
            </w:pPr>
            <w:r>
              <w:rPr>
                <w:sz w:val="16"/>
              </w:rPr>
              <w:t>Severe Winter Storm and Straight-Line Winds</w:t>
            </w:r>
          </w:p>
        </w:tc>
        <w:tc>
          <w:tcPr>
            <w:tcW w:type="dxa" w:w="1978"/>
          </w:tcPr>
          <w:p>
            <w:pPr>
              <w:spacing w:after="0"/>
              <w:jc w:val="left"/>
            </w:pPr>
            <w:r>
              <w:rPr>
                <w:sz w:val="16"/>
              </w:rPr>
              <w:t>Winter Weather</w:t>
            </w:r>
          </w:p>
        </w:tc>
        <w:tc>
          <w:tcPr>
            <w:tcW w:type="dxa" w:w="2254"/>
          </w:tcPr>
          <w:p>
            <w:pPr>
              <w:spacing w:after="0"/>
              <w:jc w:val="right"/>
            </w:pPr>
            <w:r>
              <w:rPr>
                <w:sz w:val="16"/>
              </w:rPr>
              <w:t>$2,942,912.15</w:t>
            </w:r>
          </w:p>
        </w:tc>
        <w:tc>
          <w:tcPr>
            <w:tcW w:type="dxa" w:w="1618"/>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44"/>
          </w:tcPr>
          <w:p>
            <w:pPr>
              <w:spacing w:after="0"/>
              <w:jc w:val="left"/>
            </w:pPr>
            <w:r>
              <w:rPr>
                <w:sz w:val="16"/>
              </w:rPr>
              <w:t>Major disaster</w:t>
            </w:r>
          </w:p>
        </w:tc>
        <w:tc>
          <w:tcPr>
            <w:tcW w:type="dxa" w:w="3025"/>
          </w:tcPr>
          <w:p>
            <w:pPr>
              <w:spacing w:after="0"/>
              <w:jc w:val="left"/>
            </w:pPr>
            <w:r>
              <w:rPr>
                <w:sz w:val="16"/>
              </w:rPr>
              <w:t>Severe Storms, Straight-Line Winds, Tornadoes, and Flooding</w:t>
            </w:r>
          </w:p>
        </w:tc>
        <w:tc>
          <w:tcPr>
            <w:tcW w:type="dxa" w:w="1978"/>
          </w:tcPr>
          <w:p>
            <w:pPr>
              <w:spacing w:after="0"/>
              <w:jc w:val="left"/>
            </w:pPr>
            <w:r>
              <w:rPr>
                <w:sz w:val="16"/>
              </w:rPr>
              <w:t>Inland Flooding; Strong Wind; Tornado</w:t>
            </w:r>
          </w:p>
        </w:tc>
        <w:tc>
          <w:tcPr>
            <w:tcW w:type="dxa" w:w="2254"/>
          </w:tcPr>
          <w:p>
            <w:pPr>
              <w:spacing w:after="0"/>
              <w:jc w:val="right"/>
            </w:pPr>
            <w:r>
              <w:rPr>
                <w:sz w:val="16"/>
              </w:rPr>
              <w:t>no Public Assistance recorded</w:t>
            </w:r>
          </w:p>
        </w:tc>
        <w:tc>
          <w:tcPr>
            <w:tcW w:type="dxa" w:w="16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44"/>
          </w:tcPr>
          <w:p>
            <w:pPr>
              <w:spacing w:after="0"/>
              <w:jc w:val="left"/>
            </w:pPr>
            <w:r>
              <w:rPr>
                <w:sz w:val="16"/>
              </w:rPr>
              <w:t>Major disaster</w:t>
            </w:r>
          </w:p>
        </w:tc>
        <w:tc>
          <w:tcPr>
            <w:tcW w:type="dxa" w:w="3025"/>
          </w:tcPr>
          <w:p>
            <w:pPr>
              <w:spacing w:after="0"/>
              <w:jc w:val="left"/>
            </w:pPr>
            <w:r>
              <w:rPr>
                <w:sz w:val="16"/>
              </w:rPr>
              <w:t>COVID-19 Pandemic</w:t>
            </w:r>
          </w:p>
        </w:tc>
        <w:tc>
          <w:tcPr>
            <w:tcW w:type="dxa" w:w="1978"/>
          </w:tcPr>
          <w:p>
            <w:pPr>
              <w:spacing w:after="0"/>
              <w:jc w:val="left"/>
            </w:pPr>
            <w:r>
              <w:rPr>
                <w:sz w:val="16"/>
              </w:rPr>
              <w:t>Non-natural, not counted</w:t>
            </w:r>
          </w:p>
        </w:tc>
        <w:tc>
          <w:tcPr>
            <w:tcW w:type="dxa" w:w="2254"/>
          </w:tcPr>
          <w:p>
            <w:pPr>
              <w:spacing w:after="0"/>
              <w:jc w:val="right"/>
            </w:pPr>
            <w:r>
              <w:rPr>
                <w:sz w:val="16"/>
              </w:rPr>
              <w:t>$14,223.92</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44"/>
          </w:tcPr>
          <w:p>
            <w:pPr>
              <w:spacing w:after="0"/>
              <w:jc w:val="left"/>
            </w:pPr>
            <w:r>
              <w:rPr>
                <w:sz w:val="16"/>
              </w:rPr>
              <w:t>Emergency</w:t>
            </w:r>
          </w:p>
        </w:tc>
        <w:tc>
          <w:tcPr>
            <w:tcW w:type="dxa" w:w="3025"/>
          </w:tcPr>
          <w:p>
            <w:pPr>
              <w:spacing w:after="0"/>
              <w:jc w:val="left"/>
            </w:pPr>
            <w:r>
              <w:rPr>
                <w:sz w:val="16"/>
              </w:rPr>
              <w:t>COVID-19</w:t>
            </w:r>
          </w:p>
        </w:tc>
        <w:tc>
          <w:tcPr>
            <w:tcW w:type="dxa" w:w="1978"/>
          </w:tcPr>
          <w:p>
            <w:pPr>
              <w:spacing w:after="0"/>
              <w:jc w:val="left"/>
            </w:pPr>
            <w:r>
              <w:rPr>
                <w:sz w:val="16"/>
              </w:rPr>
              <w:t>Non-natural, not counted</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44"/>
          </w:tcPr>
          <w:p>
            <w:pPr>
              <w:spacing w:after="0"/>
              <w:jc w:val="left"/>
            </w:pPr>
            <w:r>
              <w:rPr>
                <w:sz w:val="16"/>
              </w:rPr>
              <w:t>Major disaster</w:t>
            </w:r>
          </w:p>
        </w:tc>
        <w:tc>
          <w:tcPr>
            <w:tcW w:type="dxa" w:w="3025"/>
          </w:tcPr>
          <w:p>
            <w:pPr>
              <w:spacing w:after="0"/>
              <w:jc w:val="left"/>
            </w:pPr>
            <w:r>
              <w:rPr>
                <w:sz w:val="16"/>
              </w:rPr>
              <w:t>Severe Winter Storm, Straight-Line Winds, and Flooding</w:t>
            </w:r>
          </w:p>
        </w:tc>
        <w:tc>
          <w:tcPr>
            <w:tcW w:type="dxa" w:w="1978"/>
          </w:tcPr>
          <w:p>
            <w:pPr>
              <w:spacing w:after="0"/>
              <w:jc w:val="left"/>
            </w:pPr>
            <w:r>
              <w:rPr>
                <w:sz w:val="16"/>
              </w:rPr>
              <w:t>Inland Flooding (primary); also designated: Strong Wind, Winter Weather</w:t>
            </w:r>
          </w:p>
        </w:tc>
        <w:tc>
          <w:tcPr>
            <w:tcW w:type="dxa" w:w="2254"/>
          </w:tcPr>
          <w:p>
            <w:pPr>
              <w:spacing w:after="0"/>
              <w:jc w:val="right"/>
            </w:pPr>
            <w:r>
              <w:rPr>
                <w:sz w:val="16"/>
              </w:rPr>
              <w:t>$1,496,077.77</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44"/>
          </w:tcPr>
          <w:p>
            <w:pPr>
              <w:spacing w:after="0"/>
              <w:jc w:val="left"/>
            </w:pPr>
            <w:r>
              <w:rPr>
                <w:sz w:val="16"/>
              </w:rPr>
              <w:t>Major disaster</w:t>
            </w:r>
          </w:p>
        </w:tc>
        <w:tc>
          <w:tcPr>
            <w:tcW w:type="dxa" w:w="3025"/>
          </w:tcPr>
          <w:p>
            <w:pPr>
              <w:spacing w:after="0"/>
              <w:jc w:val="left"/>
            </w:pPr>
            <w:r>
              <w:rPr>
                <w:sz w:val="16"/>
              </w:rPr>
              <w:t>Severe Storms, Tornadoes, and Straight-Line Winds</w:t>
            </w:r>
          </w:p>
        </w:tc>
        <w:tc>
          <w:tcPr>
            <w:tcW w:type="dxa" w:w="1978"/>
          </w:tcPr>
          <w:p>
            <w:pPr>
              <w:spacing w:after="0"/>
              <w:jc w:val="left"/>
            </w:pPr>
            <w:r>
              <w:rPr>
                <w:sz w:val="16"/>
              </w:rPr>
              <w:t>Strong Wind; Tornado</w:t>
            </w:r>
          </w:p>
        </w:tc>
        <w:tc>
          <w:tcPr>
            <w:tcW w:type="dxa" w:w="2254"/>
          </w:tcPr>
          <w:p>
            <w:pPr>
              <w:spacing w:after="0"/>
              <w:jc w:val="right"/>
            </w:pPr>
            <w:r>
              <w:rPr>
                <w:sz w:val="16"/>
              </w:rPr>
              <w:t>$77,972.63</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44"/>
          </w:tcPr>
          <w:p>
            <w:pPr>
              <w:spacing w:after="0"/>
              <w:jc w:val="left"/>
            </w:pPr>
            <w:r>
              <w:rPr>
                <w:sz w:val="16"/>
              </w:rPr>
              <w:t>Major disaster</w:t>
            </w:r>
          </w:p>
        </w:tc>
        <w:tc>
          <w:tcPr>
            <w:tcW w:type="dxa" w:w="3025"/>
          </w:tcPr>
          <w:p>
            <w:pPr>
              <w:spacing w:after="0"/>
              <w:jc w:val="left"/>
            </w:pPr>
            <w:r>
              <w:rPr>
                <w:sz w:val="16"/>
              </w:rPr>
              <w:t>Severe Storms, Tornadoes, Straight-Line Winds, and Flooding</w:t>
            </w:r>
          </w:p>
        </w:tc>
        <w:tc>
          <w:tcPr>
            <w:tcW w:type="dxa" w:w="1978"/>
          </w:tcPr>
          <w:p>
            <w:pPr>
              <w:spacing w:after="0"/>
              <w:jc w:val="left"/>
            </w:pPr>
            <w:r>
              <w:rPr>
                <w:sz w:val="16"/>
              </w:rPr>
              <w:t>Inland Flooding; Strong Wind; Tornado</w:t>
            </w:r>
          </w:p>
        </w:tc>
        <w:tc>
          <w:tcPr>
            <w:tcW w:type="dxa" w:w="2254"/>
          </w:tcPr>
          <w:p>
            <w:pPr>
              <w:spacing w:after="0"/>
              <w:jc w:val="right"/>
            </w:pPr>
            <w:r>
              <w:rPr>
                <w:sz w:val="16"/>
              </w:rPr>
              <w:t>$96,839.69</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44"/>
          </w:tcPr>
          <w:p>
            <w:pPr>
              <w:spacing w:after="0"/>
              <w:jc w:val="left"/>
            </w:pPr>
            <w:r>
              <w:rPr>
                <w:sz w:val="16"/>
              </w:rPr>
              <w:t>Major disaster</w:t>
            </w:r>
          </w:p>
        </w:tc>
        <w:tc>
          <w:tcPr>
            <w:tcW w:type="dxa" w:w="3025"/>
          </w:tcPr>
          <w:p>
            <w:pPr>
              <w:spacing w:after="0"/>
              <w:jc w:val="left"/>
            </w:pPr>
            <w:r>
              <w:rPr>
                <w:sz w:val="16"/>
              </w:rPr>
              <w:t>Severe Storms, Ice Jams, and Flooding</w:t>
            </w:r>
          </w:p>
        </w:tc>
        <w:tc>
          <w:tcPr>
            <w:tcW w:type="dxa" w:w="1978"/>
          </w:tcPr>
          <w:p>
            <w:pPr>
              <w:spacing w:after="0"/>
              <w:jc w:val="left"/>
            </w:pPr>
            <w:r>
              <w:rPr>
                <w:sz w:val="16"/>
              </w:rPr>
              <w:t>Inland Flooding</w:t>
            </w:r>
          </w:p>
        </w:tc>
        <w:tc>
          <w:tcPr>
            <w:tcW w:type="dxa" w:w="2254"/>
          </w:tcPr>
          <w:p>
            <w:pPr>
              <w:spacing w:after="0"/>
              <w:jc w:val="right"/>
            </w:pPr>
            <w:r>
              <w:rPr>
                <w:sz w:val="16"/>
              </w:rPr>
              <w:t>$100,915.78</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44"/>
          </w:tcPr>
          <w:p>
            <w:pPr>
              <w:spacing w:after="0"/>
              <w:jc w:val="left"/>
            </w:pPr>
            <w:r>
              <w:rPr>
                <w:sz w:val="16"/>
              </w:rPr>
              <w:t>Major disaster</w:t>
            </w:r>
          </w:p>
        </w:tc>
        <w:tc>
          <w:tcPr>
            <w:tcW w:type="dxa" w:w="3025"/>
          </w:tcPr>
          <w:p>
            <w:pPr>
              <w:spacing w:after="0"/>
              <w:jc w:val="left"/>
            </w:pPr>
            <w:r>
              <w:rPr>
                <w:sz w:val="16"/>
              </w:rPr>
              <w:t>Severe Winter Storms and Snowstorm</w:t>
            </w:r>
          </w:p>
        </w:tc>
        <w:tc>
          <w:tcPr>
            <w:tcW w:type="dxa" w:w="1978"/>
          </w:tcPr>
          <w:p>
            <w:pPr>
              <w:spacing w:after="0"/>
              <w:jc w:val="left"/>
            </w:pPr>
            <w:r>
              <w:rPr>
                <w:sz w:val="16"/>
              </w:rPr>
              <w:t>Winter Weather</w:t>
            </w:r>
          </w:p>
        </w:tc>
        <w:tc>
          <w:tcPr>
            <w:tcW w:type="dxa" w:w="2254"/>
          </w:tcPr>
          <w:p>
            <w:pPr>
              <w:spacing w:after="0"/>
              <w:jc w:val="right"/>
            </w:pPr>
            <w:r>
              <w:rPr>
                <w:sz w:val="16"/>
              </w:rPr>
              <w:t>$26,480.75</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44"/>
          </w:tcPr>
          <w:p>
            <w:pPr>
              <w:spacing w:after="0"/>
              <w:jc w:val="left"/>
            </w:pPr>
            <w:r>
              <w:rPr>
                <w:sz w:val="16"/>
              </w:rPr>
              <w:t>Major disaster</w:t>
            </w:r>
          </w:p>
        </w:tc>
        <w:tc>
          <w:tcPr>
            <w:tcW w:type="dxa" w:w="3025"/>
          </w:tcPr>
          <w:p>
            <w:pPr>
              <w:spacing w:after="0"/>
              <w:jc w:val="left"/>
            </w:pPr>
            <w:r>
              <w:rPr>
                <w:sz w:val="16"/>
              </w:rPr>
              <w:t>Severe Storms, Tornadoes, and Flooding</w:t>
            </w:r>
          </w:p>
        </w:tc>
        <w:tc>
          <w:tcPr>
            <w:tcW w:type="dxa" w:w="1978"/>
          </w:tcPr>
          <w:p>
            <w:pPr>
              <w:spacing w:after="0"/>
              <w:jc w:val="left"/>
            </w:pPr>
            <w:r>
              <w:rPr>
                <w:sz w:val="16"/>
              </w:rPr>
              <w:t>Inland Flooding; Tornado</w:t>
            </w:r>
          </w:p>
        </w:tc>
        <w:tc>
          <w:tcPr>
            <w:tcW w:type="dxa" w:w="2254"/>
          </w:tcPr>
          <w:p>
            <w:pPr>
              <w:spacing w:after="0"/>
              <w:jc w:val="right"/>
            </w:pPr>
            <w:r>
              <w:rPr>
                <w:sz w:val="16"/>
              </w:rPr>
              <w:t>$689,426.44</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44"/>
          </w:tcPr>
          <w:p>
            <w:pPr>
              <w:spacing w:after="0"/>
              <w:jc w:val="left"/>
            </w:pPr>
            <w:r>
              <w:rPr>
                <w:sz w:val="16"/>
              </w:rPr>
              <w:t>Major disaster</w:t>
            </w:r>
          </w:p>
        </w:tc>
        <w:tc>
          <w:tcPr>
            <w:tcW w:type="dxa" w:w="3025"/>
          </w:tcPr>
          <w:p>
            <w:pPr>
              <w:spacing w:after="0"/>
              <w:jc w:val="left"/>
            </w:pPr>
            <w:r>
              <w:rPr>
                <w:sz w:val="16"/>
              </w:rPr>
              <w:t>Severe Winter Storms</w:t>
            </w:r>
          </w:p>
        </w:tc>
        <w:tc>
          <w:tcPr>
            <w:tcW w:type="dxa" w:w="1978"/>
          </w:tcPr>
          <w:p>
            <w:pPr>
              <w:spacing w:after="0"/>
              <w:jc w:val="left"/>
            </w:pPr>
            <w:r>
              <w:rPr>
                <w:sz w:val="16"/>
              </w:rPr>
              <w:t>Winter Weather</w:t>
            </w:r>
          </w:p>
        </w:tc>
        <w:tc>
          <w:tcPr>
            <w:tcW w:type="dxa" w:w="2254"/>
          </w:tcPr>
          <w:p>
            <w:pPr>
              <w:spacing w:after="0"/>
              <w:jc w:val="right"/>
            </w:pPr>
            <w:r>
              <w:rPr>
                <w:sz w:val="16"/>
              </w:rPr>
              <w:t>$66,723.95</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44"/>
          </w:tcPr>
          <w:p>
            <w:pPr>
              <w:spacing w:after="0"/>
              <w:jc w:val="left"/>
            </w:pPr>
            <w:r>
              <w:rPr>
                <w:sz w:val="16"/>
              </w:rPr>
              <w:t>Emergency</w:t>
            </w:r>
          </w:p>
        </w:tc>
        <w:tc>
          <w:tcPr>
            <w:tcW w:type="dxa" w:w="3025"/>
          </w:tcPr>
          <w:p>
            <w:pPr>
              <w:spacing w:after="0"/>
              <w:jc w:val="left"/>
            </w:pPr>
            <w:r>
              <w:rPr>
                <w:sz w:val="16"/>
              </w:rPr>
              <w:t>Hurricane Katrina Evacuees</w:t>
            </w:r>
          </w:p>
        </w:tc>
        <w:tc>
          <w:tcPr>
            <w:tcW w:type="dxa" w:w="1978"/>
          </w:tcPr>
          <w:p>
            <w:pPr>
              <w:spacing w:after="0"/>
              <w:jc w:val="left"/>
            </w:pPr>
            <w:r>
              <w:rPr>
                <w:sz w:val="16"/>
              </w:rPr>
              <w:t>Hurricane: evacuation support, not a local hazard event; not counted</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44"/>
          </w:tcPr>
          <w:p>
            <w:pPr>
              <w:spacing w:after="0"/>
              <w:jc w:val="left"/>
            </w:pPr>
            <w:r>
              <w:rPr>
                <w:sz w:val="16"/>
              </w:rPr>
              <w:t>Major disaster</w:t>
            </w:r>
          </w:p>
        </w:tc>
        <w:tc>
          <w:tcPr>
            <w:tcW w:type="dxa" w:w="3025"/>
          </w:tcPr>
          <w:p>
            <w:pPr>
              <w:spacing w:after="0"/>
              <w:jc w:val="left"/>
            </w:pPr>
            <w:r>
              <w:rPr>
                <w:sz w:val="16"/>
              </w:rPr>
              <w:t>Severe Storms, Tornadoes and Flooding</w:t>
            </w:r>
          </w:p>
        </w:tc>
        <w:tc>
          <w:tcPr>
            <w:tcW w:type="dxa" w:w="1978"/>
          </w:tcPr>
          <w:p>
            <w:pPr>
              <w:spacing w:after="0"/>
              <w:jc w:val="left"/>
            </w:pPr>
            <w:r>
              <w:rPr>
                <w:sz w:val="16"/>
              </w:rPr>
              <w:t>Inland Flooding; Tornado</w:t>
            </w:r>
          </w:p>
        </w:tc>
        <w:tc>
          <w:tcPr>
            <w:tcW w:type="dxa" w:w="2254"/>
          </w:tcPr>
          <w:p>
            <w:pPr>
              <w:spacing w:after="0"/>
              <w:jc w:val="right"/>
            </w:pPr>
            <w:r>
              <w:rPr>
                <w:sz w:val="16"/>
              </w:rPr>
              <w:t>PA not declared for this county</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44"/>
          </w:tcPr>
          <w:p>
            <w:pPr>
              <w:spacing w:after="0"/>
              <w:jc w:val="left"/>
            </w:pPr>
            <w:r>
              <w:rPr>
                <w:sz w:val="16"/>
              </w:rPr>
              <w:t>Major disaster</w:t>
            </w:r>
          </w:p>
        </w:tc>
        <w:tc>
          <w:tcPr>
            <w:tcW w:type="dxa" w:w="3025"/>
          </w:tcPr>
          <w:p>
            <w:pPr>
              <w:spacing w:after="0"/>
              <w:jc w:val="left"/>
            </w:pPr>
            <w:r>
              <w:rPr>
                <w:sz w:val="16"/>
              </w:rPr>
              <w:t>Severe Storms and Tornadoes</w:t>
            </w:r>
          </w:p>
        </w:tc>
        <w:tc>
          <w:tcPr>
            <w:tcW w:type="dxa" w:w="1978"/>
          </w:tcPr>
          <w:p>
            <w:pPr>
              <w:spacing w:after="0"/>
              <w:jc w:val="left"/>
            </w:pPr>
            <w:r>
              <w:rPr>
                <w:sz w:val="16"/>
              </w:rPr>
              <w:t>Tornado</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44"/>
          </w:tcPr>
          <w:p>
            <w:pPr>
              <w:spacing w:after="0"/>
              <w:jc w:val="left"/>
            </w:pPr>
            <w:r>
              <w:rPr>
                <w:sz w:val="16"/>
              </w:rPr>
              <w:t>Major disaster</w:t>
            </w:r>
          </w:p>
        </w:tc>
        <w:tc>
          <w:tcPr>
            <w:tcW w:type="dxa" w:w="3025"/>
          </w:tcPr>
          <w:p>
            <w:pPr>
              <w:spacing w:after="0"/>
              <w:jc w:val="left"/>
            </w:pPr>
            <w:r>
              <w:rPr>
                <w:sz w:val="16"/>
              </w:rPr>
              <w:t>Severe Snow Storms, Rain, and Strong Winds</w:t>
            </w:r>
          </w:p>
        </w:tc>
        <w:tc>
          <w:tcPr>
            <w:tcW w:type="dxa" w:w="1978"/>
          </w:tcPr>
          <w:p>
            <w:pPr>
              <w:spacing w:after="0"/>
              <w:jc w:val="left"/>
            </w:pPr>
            <w:r>
              <w:rPr>
                <w:sz w:val="16"/>
              </w:rPr>
              <w:t>Winter Weather</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44"/>
          </w:tcPr>
          <w:p>
            <w:pPr>
              <w:spacing w:after="0"/>
              <w:jc w:val="left"/>
            </w:pPr>
            <w:r>
              <w:rPr>
                <w:sz w:val="16"/>
              </w:rPr>
              <w:t>Major disaster</w:t>
            </w:r>
          </w:p>
        </w:tc>
        <w:tc>
          <w:tcPr>
            <w:tcW w:type="dxa" w:w="3025"/>
          </w:tcPr>
          <w:p>
            <w:pPr>
              <w:spacing w:after="0"/>
              <w:jc w:val="left"/>
            </w:pPr>
            <w:r>
              <w:rPr>
                <w:sz w:val="16"/>
              </w:rPr>
              <w:t>Severe Storms and Flooding</w:t>
            </w:r>
          </w:p>
        </w:tc>
        <w:tc>
          <w:tcPr>
            <w:tcW w:type="dxa" w:w="1978"/>
          </w:tcPr>
          <w:p>
            <w:pPr>
              <w:spacing w:after="0"/>
              <w:jc w:val="left"/>
            </w:pPr>
            <w:r>
              <w:rPr>
                <w:sz w:val="16"/>
              </w:rPr>
              <w:t>Inland Flooding</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44"/>
          </w:tcPr>
          <w:p>
            <w:pPr>
              <w:spacing w:after="0"/>
              <w:jc w:val="left"/>
            </w:pPr>
            <w:r>
              <w:rPr>
                <w:sz w:val="16"/>
              </w:rPr>
              <w:t>Major disaster</w:t>
            </w:r>
          </w:p>
        </w:tc>
        <w:tc>
          <w:tcPr>
            <w:tcW w:type="dxa" w:w="3025"/>
          </w:tcPr>
          <w:p>
            <w:pPr>
              <w:spacing w:after="0"/>
              <w:jc w:val="left"/>
            </w:pPr>
            <w:r>
              <w:rPr>
                <w:sz w:val="16"/>
              </w:rPr>
              <w:t>Ice Jams &amp; Flooding</w:t>
            </w:r>
          </w:p>
        </w:tc>
        <w:tc>
          <w:tcPr>
            <w:tcW w:type="dxa" w:w="1978"/>
          </w:tcPr>
          <w:p>
            <w:pPr>
              <w:spacing w:after="0"/>
              <w:jc w:val="left"/>
            </w:pPr>
            <w:r>
              <w:rPr>
                <w:sz w:val="16"/>
              </w:rPr>
              <w:t>Inland Flooding (primary); also designated: Winter Weather</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44"/>
          </w:tcPr>
          <w:p>
            <w:pPr>
              <w:spacing w:after="0"/>
              <w:jc w:val="left"/>
            </w:pPr>
            <w:r>
              <w:rPr>
                <w:sz w:val="16"/>
              </w:rPr>
              <w:t>Major disaster</w:t>
            </w:r>
          </w:p>
        </w:tc>
        <w:tc>
          <w:tcPr>
            <w:tcW w:type="dxa" w:w="3025"/>
          </w:tcPr>
          <w:p>
            <w:pPr>
              <w:spacing w:after="0"/>
              <w:jc w:val="left"/>
            </w:pPr>
            <w:r>
              <w:rPr>
                <w:sz w:val="16"/>
              </w:rPr>
              <w:t>Ice Storms &amp; High Winds</w:t>
            </w:r>
          </w:p>
        </w:tc>
        <w:tc>
          <w:tcPr>
            <w:tcW w:type="dxa" w:w="1978"/>
          </w:tcPr>
          <w:p>
            <w:pPr>
              <w:spacing w:after="0"/>
              <w:jc w:val="left"/>
            </w:pPr>
            <w:r>
              <w:rPr>
                <w:sz w:val="16"/>
              </w:rPr>
              <w:t>Ice Storm</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44"/>
          </w:tcPr>
          <w:p>
            <w:pPr>
              <w:spacing w:after="0"/>
              <w:jc w:val="left"/>
            </w:pPr>
            <w:r>
              <w:rPr>
                <w:sz w:val="16"/>
              </w:rPr>
              <w:t>Major disaster</w:t>
            </w:r>
          </w:p>
        </w:tc>
        <w:tc>
          <w:tcPr>
            <w:tcW w:type="dxa" w:w="3025"/>
          </w:tcPr>
          <w:p>
            <w:pPr>
              <w:spacing w:after="0"/>
              <w:jc w:val="left"/>
            </w:pPr>
            <w:r>
              <w:rPr>
                <w:sz w:val="16"/>
              </w:rPr>
              <w:t>Severe Storms &amp; Flooding</w:t>
            </w:r>
          </w:p>
        </w:tc>
        <w:tc>
          <w:tcPr>
            <w:tcW w:type="dxa" w:w="1978"/>
          </w:tcPr>
          <w:p>
            <w:pPr>
              <w:spacing w:after="0"/>
              <w:jc w:val="left"/>
            </w:pPr>
            <w:r>
              <w:rPr>
                <w:sz w:val="16"/>
              </w:rPr>
              <w:t>Inland Flooding</w:t>
            </w:r>
          </w:p>
        </w:tc>
        <w:tc>
          <w:tcPr>
            <w:tcW w:type="dxa" w:w="2254"/>
          </w:tcPr>
          <w:p>
            <w:pPr>
              <w:spacing w:after="0"/>
              <w:jc w:val="right"/>
            </w:pPr>
            <w:r>
              <w:rPr>
                <w:sz w:val="16"/>
              </w:rPr>
              <w:t>no Public Assistance recorded</w:t>
            </w:r>
          </w:p>
        </w:tc>
        <w:tc>
          <w:tcPr>
            <w:tcW w:type="dxa" w:w="16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$9,654.38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$5,088.53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088.53"/>
        <w:tblDescription w:val="Hazard Plain table b1d_pa_other"/>
      </w:tblPr>
      <w:tblGrid>
        <w:gridCol w:w="1590"/>
        <w:gridCol w:w="1590"/>
        <w:gridCol w:w="5424"/>
        <w:gridCol w:w="4055"/>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5424"/>
            <w:shd w:val="clear" w:color="auto" w:fill="E8E8E8"/>
          </w:tcPr>
          <w:p>
            <w:pPr>
              <w:spacing w:after="0"/>
              <w:jc w:val="left"/>
            </w:pPr>
            <w:r>
              <w:rPr>
                <w:b/>
                <w:sz w:val="16"/>
              </w:rPr>
              <w:t>Title</w:t>
            </w:r>
          </w:p>
        </w:tc>
        <w:tc>
          <w:tcPr>
            <w:tcW w:type="dxa" w:w="4055"/>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DR-1706-NE</w:t>
            </w:r>
          </w:p>
        </w:tc>
        <w:tc>
          <w:tcPr>
            <w:tcW w:type="dxa" w:w="1590"/>
          </w:tcPr>
          <w:p>
            <w:pPr>
              <w:spacing w:after="0"/>
              <w:jc w:val="left"/>
            </w:pPr>
            <w:r>
              <w:rPr>
                <w:sz w:val="16"/>
              </w:rPr>
              <w:t>2007-06-06</w:t>
            </w:r>
          </w:p>
        </w:tc>
        <w:tc>
          <w:tcPr>
            <w:tcW w:type="dxa" w:w="5424"/>
          </w:tcPr>
          <w:p>
            <w:pPr>
              <w:spacing w:after="0"/>
              <w:jc w:val="left"/>
            </w:pPr>
            <w:r>
              <w:rPr>
                <w:sz w:val="16"/>
              </w:rPr>
              <w:t>Severe Storms, Flooding, and Tornadoes</w:t>
            </w:r>
          </w:p>
        </w:tc>
        <w:tc>
          <w:tcPr>
            <w:tcW w:type="dxa" w:w="4055"/>
          </w:tcPr>
          <w:p>
            <w:pPr>
              <w:spacing w:after="0"/>
              <w:jc w:val="left"/>
            </w:pPr>
            <w:r>
              <w:rPr>
                <w:sz w:val="16"/>
              </w:rPr>
              <w:t>Butler Public Power District</w:t>
            </w:r>
          </w:p>
        </w:tc>
        <w:tc>
          <w:tcPr>
            <w:tcW w:type="dxa" w:w="1453"/>
          </w:tcPr>
          <w:p>
            <w:pPr>
              <w:spacing w:after="0"/>
              <w:jc w:val="right"/>
            </w:pPr>
            <w:r>
              <w:rPr>
                <w:sz w:val="16"/>
              </w:rPr>
              <w:t>$5,088.53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41</w:t>
            </w:r>
          </w:p>
        </w:tc>
        <w:tc>
          <w:tcPr>
            <w:tcW w:type="dxa" w:w="1121"/>
          </w:tcPr>
          <w:p>
            <w:pPr>
              <w:spacing w:after="0"/>
              <w:jc w:val="right"/>
            </w:pPr>
            <w:r>
              <w:rPr>
                <w:sz w:val="16"/>
              </w:rPr>
              <w:t>0</w:t>
            </w:r>
          </w:p>
        </w:tc>
        <w:tc>
          <w:tcPr>
            <w:tcW w:type="dxa" w:w="1955"/>
          </w:tcPr>
          <w:p>
            <w:pPr>
              <w:spacing w:after="0"/>
              <w:jc w:val="right"/>
            </w:pPr>
            <w:r>
              <w:rPr>
                <w:sz w:val="16"/>
              </w:rPr>
              <w:t>2</w:t>
            </w: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19</w:t>
            </w:r>
          </w:p>
        </w:tc>
        <w:tc>
          <w:tcPr>
            <w:tcW w:type="dxa" w:w="1121"/>
          </w:tcPr>
          <w:p>
            <w:pPr>
              <w:spacing w:after="0"/>
              <w:jc w:val="right"/>
            </w:pPr>
            <w:r>
              <w:rPr>
                <w:sz w:val="16"/>
              </w:rPr>
              <w:t>4</w:t>
            </w:r>
          </w:p>
        </w:tc>
        <w:tc>
          <w:tcPr>
            <w:tcW w:type="dxa" w:w="1955"/>
          </w:tcPr>
          <w:p>
            <w:pPr>
              <w:spacing w:after="0"/>
              <w:jc w:val="right"/>
            </w:pPr>
            <w:r>
              <w:rPr>
                <w:sz w:val="16"/>
              </w:rPr>
              <w:t>3</w:t>
            </w:r>
          </w:p>
        </w:tc>
        <w:tc>
          <w:tcPr>
            <w:tcW w:type="dxa" w:w="776"/>
          </w:tcPr>
          <w:p>
            <w:pPr>
              <w:spacing w:after="0"/>
              <w:jc w:val="right"/>
            </w:pPr>
            <w:r>
              <w:rPr>
                <w:sz w:val="16"/>
              </w:rPr>
              <w:t>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179</w:t>
            </w:r>
          </w:p>
        </w:tc>
        <w:tc>
          <w:tcPr>
            <w:tcW w:type="dxa" w:w="1121"/>
          </w:tcPr>
          <w:p>
            <w:pPr>
              <w:spacing w:after="0"/>
              <w:jc w:val="right"/>
            </w:pPr>
            <w:r>
              <w:rPr>
                <w:sz w:val="16"/>
              </w:rPr>
              <w:t>6</w:t>
            </w:r>
          </w:p>
        </w:tc>
        <w:tc>
          <w:tcPr>
            <w:tcW w:type="dxa" w:w="1955"/>
          </w:tcPr>
          <w:p>
            <w:pPr>
              <w:spacing w:after="0"/>
              <w:jc w:val="right"/>
            </w:pPr>
            <w:r>
              <w:rPr>
                <w:sz w:val="16"/>
              </w:rPr>
              <w:t>2</w:t>
            </w:r>
          </w:p>
        </w:tc>
        <w:tc>
          <w:tcPr>
            <w:tcW w:type="dxa" w:w="776"/>
          </w:tcPr>
          <w:p>
            <w:pPr>
              <w:spacing w:after="0"/>
              <w:jc w:val="right"/>
            </w:pPr>
            <w:r>
              <w:rPr>
                <w:sz w:val="16"/>
              </w:rPr>
              <w:t>23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21</w:t>
            </w:r>
          </w:p>
        </w:tc>
        <w:tc>
          <w:tcPr>
            <w:tcW w:type="dxa" w:w="1121"/>
          </w:tcPr>
          <w:p>
            <w:pPr>
              <w:spacing w:after="0"/>
              <w:jc w:val="right"/>
            </w:pPr>
            <w:r>
              <w:rPr>
                <w:sz w:val="16"/>
              </w:rPr>
              <w:t>0</w:t>
            </w:r>
          </w:p>
        </w:tc>
        <w:tc>
          <w:tcPr>
            <w:tcW w:type="dxa" w:w="1955"/>
          </w:tcPr>
          <w:p>
            <w:pPr>
              <w:spacing w:after="0"/>
              <w:jc w:val="right"/>
            </w:pPr>
            <w:r>
              <w:rPr>
                <w:sz w:val="16"/>
              </w:rPr>
              <w:t>2</w:t>
            </w: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31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9</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149</w:t>
            </w:r>
          </w:p>
        </w:tc>
        <w:tc>
          <w:tcPr>
            <w:tcW w:type="dxa" w:w="1121"/>
          </w:tcPr>
          <w:p>
            <w:pPr>
              <w:spacing w:after="0"/>
              <w:jc w:val="right"/>
            </w:pPr>
            <w:r>
              <w:rPr>
                <w:sz w:val="16"/>
              </w:rPr>
              <w:t>7</w:t>
            </w:r>
          </w:p>
        </w:tc>
        <w:tc>
          <w:tcPr>
            <w:tcW w:type="dxa" w:w="1955"/>
          </w:tcPr>
          <w:p>
            <w:pPr>
              <w:spacing w:after="0"/>
              <w:jc w:val="right"/>
            </w:pPr>
            <w:r>
              <w:rPr>
                <w:sz w:val="16"/>
              </w:rPr>
              <w:t>8</w:t>
            </w:r>
          </w:p>
        </w:tc>
        <w:tc>
          <w:tcPr>
            <w:tcW w:type="dxa" w:w="776"/>
          </w:tcPr>
          <w:p>
            <w:pPr>
              <w:spacing w:after="0"/>
              <w:jc w:val="right"/>
            </w:pPr>
            <w:r>
              <w:rPr>
                <w:sz w:val="16"/>
              </w:rPr>
              <w:t>23</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30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37</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4</w:t>
            </w:r>
          </w:p>
        </w:tc>
        <w:tc>
          <w:tcPr>
            <w:tcW w:type="dxa" w:w="1608"/>
          </w:tcPr>
          <w:p>
            <w:pPr>
              <w:spacing w:after="0"/>
              <w:jc w:val="right"/>
            </w:pPr>
            <w:r>
              <w:rPr>
                <w:sz w:val="16"/>
              </w:rPr>
              <w:t>6</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73</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8</w:t>
            </w:r>
          </w:p>
        </w:tc>
        <w:tc>
          <w:tcPr>
            <w:tcW w:type="dxa" w:w="1608"/>
          </w:tcPr>
          <w:p>
            <w:pPr>
              <w:spacing w:after="0"/>
              <w:jc w:val="right"/>
            </w:pPr>
            <w:r>
              <w:rPr>
                <w:sz w:val="16"/>
              </w:rPr>
              <w:t>6</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7"/>
        <w:gridCol w:w="2864"/>
        <w:gridCol w:w="926"/>
        <w:gridCol w:w="2139"/>
        <w:gridCol w:w="707"/>
        <w:gridCol w:w="26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7"/>
            <w:shd w:val="clear" w:color="auto" w:fill="E8E8E8"/>
          </w:tcPr>
          <w:p>
            <w:pPr>
              <w:spacing w:after="0"/>
              <w:jc w:val="left"/>
            </w:pPr>
            <w:r>
              <w:rPr>
                <w:b/>
                <w:sz w:val="16"/>
              </w:rPr>
              <w:t>Magnitude or extent</w:t>
            </w:r>
          </w:p>
        </w:tc>
        <w:tc>
          <w:tcPr>
            <w:tcW w:type="dxa" w:w="28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9"/>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567"/>
          </w:tcPr>
          <w:p>
            <w:pPr>
              <w:spacing w:after="0"/>
              <w:jc w:val="left"/>
            </w:pPr>
          </w:p>
        </w:tc>
        <w:tc>
          <w:tcPr>
            <w:tcW w:type="dxa" w:w="2864"/>
          </w:tcPr>
          <w:p>
            <w:pPr>
              <w:spacing w:after="0"/>
              <w:jc w:val="left"/>
            </w:pPr>
            <w:r>
              <w:rPr>
                <w:sz w:val="16"/>
              </w:rPr>
              <w:t>damage not reported</w:t>
            </w:r>
          </w:p>
        </w:tc>
        <w:tc>
          <w:tcPr>
            <w:tcW w:type="dxa" w:w="926"/>
          </w:tcPr>
          <w:p>
            <w:pPr>
              <w:spacing w:after="0"/>
              <w:jc w:val="right"/>
            </w:pPr>
            <w:r>
              <w:rPr>
                <w:sz w:val="16"/>
              </w:rPr>
              <w:t>0, 0</w:t>
            </w:r>
          </w:p>
        </w:tc>
        <w:tc>
          <w:tcPr>
            <w:tcW w:type="dxa" w:w="2139"/>
          </w:tcPr>
          <w:p>
            <w:pPr>
              <w:spacing w:after="0"/>
              <w:jc w:val="left"/>
            </w:pPr>
            <w:r>
              <w:rPr>
                <w:sz w:val="16"/>
              </w:rPr>
              <w:t>NWS zone NEZ050 (BUTLER), zone-level</w:t>
            </w:r>
          </w:p>
        </w:tc>
        <w:tc>
          <w:tcPr>
            <w:tcW w:type="dxa" w:w="707"/>
          </w:tcPr>
          <w:p>
            <w:pPr>
              <w:spacing w:after="0"/>
              <w:jc w:val="left"/>
            </w:pPr>
            <w:r>
              <w:rPr>
                <w:sz w:val="16"/>
              </w:rPr>
              <w:t>within last 5 years</w:t>
            </w:r>
          </w:p>
        </w:tc>
        <w:tc>
          <w:tcPr>
            <w:tcW w:type="dxa" w:w="26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2018-05-01</w:t>
            </w:r>
          </w:p>
        </w:tc>
        <w:tc>
          <w:tcPr>
            <w:tcW w:type="dxa" w:w="1215"/>
          </w:tcPr>
          <w:p>
            <w:pPr>
              <w:spacing w:after="0"/>
              <w:jc w:val="left"/>
            </w:pPr>
            <w:r>
              <w:rPr>
                <w:sz w:val="16"/>
              </w:rPr>
              <w:t>Hail</w:t>
            </w:r>
          </w:p>
        </w:tc>
        <w:tc>
          <w:tcPr>
            <w:tcW w:type="dxa" w:w="2567"/>
          </w:tcPr>
          <w:p>
            <w:pPr>
              <w:spacing w:after="0"/>
              <w:jc w:val="left"/>
            </w:pPr>
            <w:r>
              <w:rPr>
                <w:sz w:val="16"/>
              </w:rPr>
              <w:t>4 in</w:t>
            </w:r>
          </w:p>
        </w:tc>
        <w:tc>
          <w:tcPr>
            <w:tcW w:type="dxa" w:w="2864"/>
          </w:tcPr>
          <w:p>
            <w:pPr>
              <w:spacing w:after="0"/>
              <w:jc w:val="left"/>
            </w:pPr>
            <w:r>
              <w:rPr>
                <w:sz w:val="16"/>
              </w:rPr>
              <w:t>damage not reported</w:t>
            </w:r>
          </w:p>
        </w:tc>
        <w:tc>
          <w:tcPr>
            <w:tcW w:type="dxa" w:w="926"/>
          </w:tcPr>
          <w:p>
            <w:pPr>
              <w:spacing w:after="0"/>
              <w:jc w:val="right"/>
            </w:pPr>
            <w:r>
              <w:rPr>
                <w:sz w:val="16"/>
              </w:rPr>
              <w:t>0, 0</w:t>
            </w:r>
          </w:p>
        </w:tc>
        <w:tc>
          <w:tcPr>
            <w:tcW w:type="dxa" w:w="2139"/>
          </w:tcPr>
          <w:p>
            <w:pPr>
              <w:spacing w:after="0"/>
              <w:jc w:val="left"/>
            </w:pPr>
            <w:r>
              <w:rPr>
                <w:sz w:val="16"/>
              </w:rPr>
              <w:t>OCTAVIA</w:t>
            </w:r>
          </w:p>
        </w:tc>
        <w:tc>
          <w:tcPr>
            <w:tcW w:type="dxa" w:w="707"/>
          </w:tcPr>
          <w:p>
            <w:pPr>
              <w:spacing w:after="0"/>
              <w:jc w:val="left"/>
            </w:pPr>
          </w:p>
        </w:tc>
        <w:tc>
          <w:tcPr>
            <w:tcW w:type="dxa" w:w="2657"/>
          </w:tcPr>
          <w:p>
            <w:pPr>
              <w:spacing w:after="0"/>
              <w:jc w:val="left"/>
            </w:pPr>
            <w:r>
              <w:rPr>
                <w:sz w:val="16"/>
              </w:rPr>
              <w:t>B1-c worst recorded: Hail</w:t>
            </w:r>
          </w:p>
        </w:tc>
      </w:tr>
      <w:tr>
        <w:trPr>
          <w:cantSplit/>
        </w:trPr>
        <w:tc>
          <w:tcPr>
            <w:tcW w:type="dxa" w:w="1037"/>
          </w:tcPr>
          <w:p>
            <w:pPr>
              <w:spacing w:after="0"/>
              <w:jc w:val="left"/>
            </w:pPr>
            <w:r>
              <w:rPr>
                <w:sz w:val="16"/>
              </w:rPr>
              <w:t>2017-08-16</w:t>
            </w:r>
          </w:p>
        </w:tc>
        <w:tc>
          <w:tcPr>
            <w:tcW w:type="dxa" w:w="1215"/>
          </w:tcPr>
          <w:p>
            <w:pPr>
              <w:spacing w:after="0"/>
              <w:jc w:val="left"/>
            </w:pPr>
            <w:r>
              <w:rPr>
                <w:sz w:val="16"/>
              </w:rPr>
              <w:t>Flash Flood</w:t>
            </w:r>
          </w:p>
        </w:tc>
        <w:tc>
          <w:tcPr>
            <w:tcW w:type="dxa" w:w="2567"/>
          </w:tcPr>
          <w:p>
            <w:pPr>
              <w:spacing w:after="0"/>
              <w:jc w:val="left"/>
            </w:pPr>
          </w:p>
        </w:tc>
        <w:tc>
          <w:tcPr>
            <w:tcW w:type="dxa" w:w="2864"/>
          </w:tcPr>
          <w:p>
            <w:pPr>
              <w:spacing w:after="0"/>
              <w:jc w:val="left"/>
            </w:pPr>
            <w:r>
              <w:rPr>
                <w:sz w:val="16"/>
              </w:rPr>
              <w:t>$100,000 property; $100,000 crops (2017 dollars)</w:t>
            </w:r>
          </w:p>
        </w:tc>
        <w:tc>
          <w:tcPr>
            <w:tcW w:type="dxa" w:w="926"/>
          </w:tcPr>
          <w:p>
            <w:pPr>
              <w:spacing w:after="0"/>
              <w:jc w:val="right"/>
            </w:pPr>
            <w:r>
              <w:rPr>
                <w:sz w:val="16"/>
              </w:rPr>
              <w:t>0, 0</w:t>
            </w:r>
          </w:p>
        </w:tc>
        <w:tc>
          <w:tcPr>
            <w:tcW w:type="dxa" w:w="2139"/>
          </w:tcPr>
          <w:p>
            <w:pPr>
              <w:spacing w:after="0"/>
              <w:jc w:val="left"/>
            </w:pPr>
            <w:r>
              <w:rPr>
                <w:sz w:val="16"/>
              </w:rPr>
              <w:t>OCTAVIA</w:t>
            </w:r>
          </w:p>
        </w:tc>
        <w:tc>
          <w:tcPr>
            <w:tcW w:type="dxa" w:w="707"/>
          </w:tcPr>
          <w:p>
            <w:pPr>
              <w:spacing w:after="0"/>
              <w:jc w:val="left"/>
            </w:pPr>
          </w:p>
        </w:tc>
        <w:tc>
          <w:tcPr>
            <w:tcW w:type="dxa" w:w="26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2567"/>
          </w:tcPr>
          <w:p>
            <w:pPr>
              <w:spacing w:after="0"/>
              <w:jc w:val="left"/>
            </w:pPr>
          </w:p>
        </w:tc>
        <w:tc>
          <w:tcPr>
            <w:tcW w:type="dxa" w:w="2864"/>
          </w:tcPr>
          <w:p>
            <w:pPr>
              <w:spacing w:after="0"/>
              <w:jc w:val="left"/>
            </w:pPr>
            <w:r>
              <w:rPr>
                <w:sz w:val="16"/>
              </w:rPr>
              <w:t>$0 property; $0 crops (zone total, 2012 dollars)</w:t>
            </w:r>
          </w:p>
        </w:tc>
        <w:tc>
          <w:tcPr>
            <w:tcW w:type="dxa" w:w="926"/>
          </w:tcPr>
          <w:p>
            <w:pPr>
              <w:spacing w:after="0"/>
              <w:jc w:val="right"/>
            </w:pPr>
            <w:r>
              <w:rPr>
                <w:sz w:val="16"/>
              </w:rPr>
              <w:t>0, 0</w:t>
            </w:r>
          </w:p>
        </w:tc>
        <w:tc>
          <w:tcPr>
            <w:tcW w:type="dxa" w:w="2139"/>
          </w:tcPr>
          <w:p>
            <w:pPr>
              <w:spacing w:after="0"/>
              <w:jc w:val="left"/>
            </w:pPr>
            <w:r>
              <w:rPr>
                <w:sz w:val="16"/>
              </w:rPr>
              <w:t>NWS zone NEZ050 (BUTLER), zone-level</w:t>
            </w:r>
          </w:p>
        </w:tc>
        <w:tc>
          <w:tcPr>
            <w:tcW w:type="dxa" w:w="707"/>
          </w:tcPr>
          <w:p>
            <w:pPr>
              <w:spacing w:after="0"/>
              <w:jc w:val="left"/>
            </w:pPr>
          </w:p>
        </w:tc>
        <w:tc>
          <w:tcPr>
            <w:tcW w:type="dxa" w:w="2657"/>
          </w:tcPr>
          <w:p>
            <w:pPr>
              <w:spacing w:after="0"/>
              <w:jc w:val="left"/>
            </w:pPr>
            <w:r>
              <w:rPr>
                <w:sz w:val="16"/>
              </w:rPr>
              <w:t>B1-c worst recorded: Drought</w:t>
            </w:r>
          </w:p>
        </w:tc>
      </w:tr>
      <w:tr>
        <w:trPr>
          <w:cantSplit/>
        </w:trPr>
        <w:tc>
          <w:tcPr>
            <w:tcW w:type="dxa" w:w="1037"/>
          </w:tcPr>
          <w:p>
            <w:pPr>
              <w:spacing w:after="0"/>
              <w:jc w:val="left"/>
            </w:pPr>
            <w:r>
              <w:rPr>
                <w:sz w:val="16"/>
              </w:rPr>
              <w:t>2006-09-15</w:t>
            </w:r>
          </w:p>
        </w:tc>
        <w:tc>
          <w:tcPr>
            <w:tcW w:type="dxa" w:w="1215"/>
          </w:tcPr>
          <w:p>
            <w:pPr>
              <w:spacing w:after="0"/>
              <w:jc w:val="left"/>
            </w:pPr>
            <w:r>
              <w:rPr>
                <w:sz w:val="16"/>
              </w:rPr>
              <w:t>Thunderstorm Wind</w:t>
            </w:r>
          </w:p>
        </w:tc>
        <w:tc>
          <w:tcPr>
            <w:tcW w:type="dxa" w:w="2567"/>
          </w:tcPr>
          <w:p>
            <w:pPr>
              <w:spacing w:after="0"/>
              <w:jc w:val="left"/>
            </w:pPr>
            <w:r>
              <w:rPr>
                <w:sz w:val="16"/>
              </w:rPr>
              <w:t>85 kt (98 mph) estimated gust</w:t>
            </w:r>
          </w:p>
        </w:tc>
        <w:tc>
          <w:tcPr>
            <w:tcW w:type="dxa" w:w="2864"/>
          </w:tcPr>
          <w:p>
            <w:pPr>
              <w:spacing w:after="0"/>
              <w:jc w:val="left"/>
            </w:pPr>
            <w:r>
              <w:rPr>
                <w:sz w:val="16"/>
              </w:rPr>
              <w:t>damage not reported</w:t>
            </w:r>
          </w:p>
        </w:tc>
        <w:tc>
          <w:tcPr>
            <w:tcW w:type="dxa" w:w="926"/>
          </w:tcPr>
          <w:p>
            <w:pPr>
              <w:spacing w:after="0"/>
              <w:jc w:val="right"/>
            </w:pPr>
            <w:r>
              <w:rPr>
                <w:sz w:val="16"/>
              </w:rPr>
              <w:t>0, 0</w:t>
            </w:r>
          </w:p>
        </w:tc>
        <w:tc>
          <w:tcPr>
            <w:tcW w:type="dxa" w:w="2139"/>
          </w:tcPr>
          <w:p>
            <w:pPr>
              <w:spacing w:after="0"/>
              <w:jc w:val="left"/>
            </w:pPr>
            <w:r>
              <w:rPr>
                <w:sz w:val="16"/>
              </w:rPr>
              <w:t>SURPRISE</w:t>
            </w:r>
          </w:p>
        </w:tc>
        <w:tc>
          <w:tcPr>
            <w:tcW w:type="dxa" w:w="707"/>
          </w:tcPr>
          <w:p>
            <w:pPr>
              <w:spacing w:after="0"/>
              <w:jc w:val="left"/>
            </w:pPr>
          </w:p>
        </w:tc>
        <w:tc>
          <w:tcPr>
            <w:tcW w:type="dxa" w:w="2657"/>
          </w:tcPr>
          <w:p>
            <w:pPr>
              <w:spacing w:after="0"/>
              <w:jc w:val="left"/>
            </w:pPr>
            <w:r>
              <w:rPr>
                <w:sz w:val="16"/>
              </w:rPr>
              <w:t>B1-c worst recorded: Thunderstorm Wind</w:t>
            </w:r>
          </w:p>
        </w:tc>
      </w:tr>
      <w:tr>
        <w:trPr>
          <w:cantSplit/>
        </w:trPr>
        <w:tc>
          <w:tcPr>
            <w:tcW w:type="dxa" w:w="1037"/>
          </w:tcPr>
          <w:p>
            <w:pPr>
              <w:spacing w:after="0"/>
              <w:jc w:val="left"/>
            </w:pPr>
            <w:r>
              <w:rPr>
                <w:sz w:val="16"/>
              </w:rPr>
              <w:t>2004-05-05</w:t>
            </w:r>
          </w:p>
        </w:tc>
        <w:tc>
          <w:tcPr>
            <w:tcW w:type="dxa" w:w="1215"/>
          </w:tcPr>
          <w:p>
            <w:pPr>
              <w:spacing w:after="0"/>
              <w:jc w:val="left"/>
            </w:pPr>
            <w:r>
              <w:rPr>
                <w:sz w:val="16"/>
              </w:rPr>
              <w:t>Thunderstorm Wind</w:t>
            </w:r>
          </w:p>
        </w:tc>
        <w:tc>
          <w:tcPr>
            <w:tcW w:type="dxa" w:w="2567"/>
          </w:tcPr>
          <w:p>
            <w:pPr>
              <w:spacing w:after="0"/>
              <w:jc w:val="left"/>
            </w:pPr>
            <w:r>
              <w:rPr>
                <w:sz w:val="16"/>
              </w:rPr>
              <w:t>60 kt (69 mph) estimated gust</w:t>
            </w:r>
          </w:p>
        </w:tc>
        <w:tc>
          <w:tcPr>
            <w:tcW w:type="dxa" w:w="2864"/>
          </w:tcPr>
          <w:p>
            <w:pPr>
              <w:spacing w:after="0"/>
              <w:jc w:val="left"/>
            </w:pPr>
            <w:r>
              <w:rPr>
                <w:sz w:val="16"/>
              </w:rPr>
              <w:t>damage not reported</w:t>
            </w:r>
          </w:p>
        </w:tc>
        <w:tc>
          <w:tcPr>
            <w:tcW w:type="dxa" w:w="926"/>
          </w:tcPr>
          <w:p>
            <w:pPr>
              <w:spacing w:after="0"/>
              <w:jc w:val="right"/>
            </w:pPr>
            <w:r>
              <w:rPr>
                <w:sz w:val="16"/>
              </w:rPr>
              <w:t>0, 7</w:t>
            </w:r>
          </w:p>
        </w:tc>
        <w:tc>
          <w:tcPr>
            <w:tcW w:type="dxa" w:w="2139"/>
          </w:tcPr>
          <w:p>
            <w:pPr>
              <w:spacing w:after="0"/>
              <w:jc w:val="left"/>
            </w:pPr>
            <w:r>
              <w:rPr>
                <w:sz w:val="16"/>
              </w:rPr>
              <w:t>RISING CITY</w:t>
            </w:r>
          </w:p>
        </w:tc>
        <w:tc>
          <w:tcPr>
            <w:tcW w:type="dxa" w:w="707"/>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2567"/>
          </w:tcPr>
          <w:p>
            <w:pPr>
              <w:spacing w:after="0"/>
              <w:jc w:val="left"/>
            </w:pPr>
          </w:p>
        </w:tc>
        <w:tc>
          <w:tcPr>
            <w:tcW w:type="dxa" w:w="2864"/>
          </w:tcPr>
          <w:p>
            <w:pPr>
              <w:spacing w:after="0"/>
              <w:jc w:val="left"/>
            </w:pPr>
            <w:r>
              <w:rPr>
                <w:sz w:val="16"/>
              </w:rPr>
              <w:t>damage not reported</w:t>
            </w:r>
          </w:p>
        </w:tc>
        <w:tc>
          <w:tcPr>
            <w:tcW w:type="dxa" w:w="926"/>
          </w:tcPr>
          <w:p>
            <w:pPr>
              <w:spacing w:after="0"/>
              <w:jc w:val="right"/>
            </w:pPr>
            <w:r>
              <w:rPr>
                <w:sz w:val="16"/>
              </w:rPr>
              <w:t>0, 0</w:t>
            </w:r>
          </w:p>
        </w:tc>
        <w:tc>
          <w:tcPr>
            <w:tcW w:type="dxa" w:w="2139"/>
          </w:tcPr>
          <w:p>
            <w:pPr>
              <w:spacing w:after="0"/>
              <w:jc w:val="left"/>
            </w:pPr>
            <w:r>
              <w:rPr>
                <w:sz w:val="16"/>
              </w:rPr>
              <w:t>NWS zone NEZ050 (BUTLER), zone-level</w:t>
            </w:r>
          </w:p>
        </w:tc>
        <w:tc>
          <w:tcPr>
            <w:tcW w:type="dxa" w:w="707"/>
          </w:tcPr>
          <w:p>
            <w:pPr>
              <w:spacing w:after="0"/>
              <w:jc w:val="left"/>
            </w:pPr>
          </w:p>
        </w:tc>
        <w:tc>
          <w:tcPr>
            <w:tcW w:type="dxa" w:w="2657"/>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2567"/>
          </w:tcPr>
          <w:p>
            <w:pPr>
              <w:spacing w:after="0"/>
              <w:jc w:val="left"/>
            </w:pPr>
          </w:p>
        </w:tc>
        <w:tc>
          <w:tcPr>
            <w:tcW w:type="dxa" w:w="2864"/>
          </w:tcPr>
          <w:p>
            <w:pPr>
              <w:spacing w:after="0"/>
              <w:jc w:val="left"/>
            </w:pPr>
            <w:r>
              <w:rPr>
                <w:sz w:val="16"/>
              </w:rPr>
              <w:t>$1,000,000 property; $100,000 crops (zone total, 1997 dollars)</w:t>
            </w:r>
          </w:p>
        </w:tc>
        <w:tc>
          <w:tcPr>
            <w:tcW w:type="dxa" w:w="926"/>
          </w:tcPr>
          <w:p>
            <w:pPr>
              <w:spacing w:after="0"/>
              <w:jc w:val="right"/>
            </w:pPr>
            <w:r>
              <w:rPr>
                <w:sz w:val="16"/>
              </w:rPr>
              <w:t>0, 0</w:t>
            </w:r>
          </w:p>
        </w:tc>
        <w:tc>
          <w:tcPr>
            <w:tcW w:type="dxa" w:w="2139"/>
          </w:tcPr>
          <w:p>
            <w:pPr>
              <w:spacing w:after="0"/>
              <w:jc w:val="left"/>
            </w:pPr>
            <w:r>
              <w:rPr>
                <w:sz w:val="16"/>
              </w:rPr>
              <w:t>NWS zone NEZ050 (BUTLER), zone-level</w:t>
            </w:r>
          </w:p>
        </w:tc>
        <w:tc>
          <w:tcPr>
            <w:tcW w:type="dxa" w:w="707"/>
          </w:tcPr>
          <w:p>
            <w:pPr>
              <w:spacing w:after="0"/>
              <w:jc w:val="left"/>
            </w:pPr>
          </w:p>
        </w:tc>
        <w:tc>
          <w:tcPr>
            <w:tcW w:type="dxa" w:w="26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567"/>
          </w:tcPr>
          <w:p>
            <w:pPr>
              <w:spacing w:after="0"/>
              <w:jc w:val="left"/>
            </w:pPr>
            <w:r>
              <w:rPr>
                <w:sz w:val="16"/>
              </w:rPr>
              <w:t>56 kt (64 mph), measurement type not recorded</w:t>
            </w:r>
          </w:p>
        </w:tc>
        <w:tc>
          <w:tcPr>
            <w:tcW w:type="dxa" w:w="2864"/>
          </w:tcPr>
          <w:p>
            <w:pPr>
              <w:spacing w:after="0"/>
              <w:jc w:val="left"/>
            </w:pPr>
            <w:r>
              <w:rPr>
                <w:sz w:val="16"/>
              </w:rPr>
              <w:t>$5,000 property; crops not reported (zone total, 1996 dollars)</w:t>
            </w:r>
          </w:p>
        </w:tc>
        <w:tc>
          <w:tcPr>
            <w:tcW w:type="dxa" w:w="926"/>
          </w:tcPr>
          <w:p>
            <w:pPr>
              <w:spacing w:after="0"/>
              <w:jc w:val="right"/>
            </w:pPr>
            <w:r>
              <w:rPr>
                <w:sz w:val="16"/>
              </w:rPr>
              <w:t>0, 0</w:t>
            </w:r>
          </w:p>
        </w:tc>
        <w:tc>
          <w:tcPr>
            <w:tcW w:type="dxa" w:w="2139"/>
          </w:tcPr>
          <w:p>
            <w:pPr>
              <w:spacing w:after="0"/>
              <w:jc w:val="left"/>
            </w:pPr>
            <w:r>
              <w:rPr>
                <w:sz w:val="16"/>
              </w:rPr>
              <w:t>NWS zone NEZ050 (BUTLER), zone-level</w:t>
            </w:r>
          </w:p>
        </w:tc>
        <w:tc>
          <w:tcPr>
            <w:tcW w:type="dxa" w:w="707"/>
          </w:tcPr>
          <w:p>
            <w:pPr>
              <w:spacing w:after="0"/>
              <w:jc w:val="left"/>
            </w:pPr>
          </w:p>
        </w:tc>
        <w:tc>
          <w:tcPr>
            <w:tcW w:type="dxa" w:w="2657"/>
          </w:tcPr>
          <w:p>
            <w:pPr>
              <w:spacing w:after="0"/>
              <w:jc w:val="left"/>
            </w:pPr>
            <w:r>
              <w:rPr>
                <w:sz w:val="16"/>
              </w:rPr>
              <w:t>B1-c worst recorded: High Wind and Strong Wind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2567"/>
          </w:tcPr>
          <w:p>
            <w:pPr>
              <w:spacing w:after="0"/>
              <w:jc w:val="left"/>
            </w:pPr>
            <w:r>
              <w:rPr>
                <w:sz w:val="16"/>
              </w:rPr>
              <w:t>F4, 30 mi path length (whole path, pre-1996), 440 yd wide</w:t>
            </w:r>
          </w:p>
        </w:tc>
        <w:tc>
          <w:tcPr>
            <w:tcW w:type="dxa" w:w="2864"/>
          </w:tcPr>
          <w:p>
            <w:pPr>
              <w:spacing w:after="0"/>
              <w:jc w:val="left"/>
            </w:pPr>
            <w:r>
              <w:rPr>
                <w:sz w:val="16"/>
              </w:rPr>
              <w:t>$25,000,000 property; crops not recorded (1990 dollars)</w:t>
            </w:r>
          </w:p>
        </w:tc>
        <w:tc>
          <w:tcPr>
            <w:tcW w:type="dxa" w:w="926"/>
          </w:tcPr>
          <w:p>
            <w:pPr>
              <w:spacing w:after="0"/>
              <w:jc w:val="right"/>
            </w:pPr>
            <w:r>
              <w:rPr>
                <w:sz w:val="16"/>
              </w:rPr>
              <w:t>0, 0</w:t>
            </w:r>
          </w:p>
        </w:tc>
        <w:tc>
          <w:tcPr>
            <w:tcW w:type="dxa" w:w="2139"/>
          </w:tcPr>
          <w:p>
            <w:pPr>
              <w:spacing w:after="0"/>
              <w:jc w:val="left"/>
            </w:pPr>
            <w:r>
              <w:rPr>
                <w:sz w:val="16"/>
              </w:rPr>
              <w:t>location not recorded</w:t>
            </w:r>
          </w:p>
        </w:tc>
        <w:tc>
          <w:tcPr>
            <w:tcW w:type="dxa" w:w="707"/>
          </w:tcPr>
          <w:p>
            <w:pPr>
              <w:spacing w:after="0"/>
              <w:jc w:val="left"/>
            </w:pPr>
          </w:p>
        </w:tc>
        <w:tc>
          <w:tcPr>
            <w:tcW w:type="dxa" w:w="2657"/>
          </w:tcPr>
          <w:p>
            <w:pPr>
              <w:spacing w:after="0"/>
              <w:jc w:val="left"/>
            </w:pPr>
            <w:r>
              <w:rPr>
                <w:sz w:val="16"/>
              </w:rPr>
              <w:t>B1-c worst recorded: Tornado</w:t>
            </w:r>
          </w:p>
        </w:tc>
      </w:tr>
      <w:tr>
        <w:trPr>
          <w:cantSplit/>
        </w:trPr>
        <w:tc>
          <w:tcPr>
            <w:tcW w:type="dxa" w:w="1037"/>
          </w:tcPr>
          <w:p>
            <w:pPr>
              <w:spacing w:after="0"/>
              <w:jc w:val="left"/>
            </w:pPr>
            <w:r>
              <w:rPr>
                <w:sz w:val="16"/>
              </w:rPr>
              <w:t>1953-06-07</w:t>
            </w:r>
          </w:p>
        </w:tc>
        <w:tc>
          <w:tcPr>
            <w:tcW w:type="dxa" w:w="1215"/>
          </w:tcPr>
          <w:p>
            <w:pPr>
              <w:spacing w:after="0"/>
              <w:jc w:val="left"/>
            </w:pPr>
            <w:r>
              <w:rPr>
                <w:sz w:val="16"/>
              </w:rPr>
              <w:t>Tornado</w:t>
            </w:r>
          </w:p>
        </w:tc>
        <w:tc>
          <w:tcPr>
            <w:tcW w:type="dxa" w:w="2567"/>
          </w:tcPr>
          <w:p>
            <w:pPr>
              <w:spacing w:after="0"/>
              <w:jc w:val="left"/>
            </w:pPr>
            <w:r>
              <w:rPr>
                <w:sz w:val="16"/>
              </w:rPr>
              <w:t>F2, 6.9 mi path length (whole path, pre-1996), 33 yd wide</w:t>
            </w:r>
          </w:p>
        </w:tc>
        <w:tc>
          <w:tcPr>
            <w:tcW w:type="dxa" w:w="2864"/>
          </w:tcPr>
          <w:p>
            <w:pPr>
              <w:spacing w:after="0"/>
              <w:jc w:val="left"/>
            </w:pPr>
            <w:r>
              <w:rPr>
                <w:sz w:val="16"/>
              </w:rPr>
              <w:t>$250,000 property; crops not recorded (1953 dollars)</w:t>
            </w:r>
          </w:p>
        </w:tc>
        <w:tc>
          <w:tcPr>
            <w:tcW w:type="dxa" w:w="926"/>
          </w:tcPr>
          <w:p>
            <w:pPr>
              <w:spacing w:after="0"/>
              <w:jc w:val="right"/>
            </w:pPr>
            <w:r>
              <w:rPr>
                <w:sz w:val="16"/>
              </w:rPr>
              <w:t>0, 2</w:t>
            </w:r>
          </w:p>
        </w:tc>
        <w:tc>
          <w:tcPr>
            <w:tcW w:type="dxa" w:w="2139"/>
          </w:tcPr>
          <w:p>
            <w:pPr>
              <w:spacing w:after="0"/>
              <w:jc w:val="left"/>
            </w:pPr>
            <w:r>
              <w:rPr>
                <w:sz w:val="16"/>
              </w:rPr>
              <w:t>location not recorded</w:t>
            </w:r>
          </w:p>
        </w:tc>
        <w:tc>
          <w:tcPr>
            <w:tcW w:type="dxa" w:w="707"/>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1953-06-07</w:t>
            </w:r>
          </w:p>
        </w:tc>
        <w:tc>
          <w:tcPr>
            <w:tcW w:type="dxa" w:w="1215"/>
          </w:tcPr>
          <w:p>
            <w:pPr>
              <w:spacing w:after="0"/>
              <w:jc w:val="left"/>
            </w:pPr>
            <w:r>
              <w:rPr>
                <w:sz w:val="16"/>
              </w:rPr>
              <w:t>Tornado</w:t>
            </w:r>
          </w:p>
        </w:tc>
        <w:tc>
          <w:tcPr>
            <w:tcW w:type="dxa" w:w="2567"/>
          </w:tcPr>
          <w:p>
            <w:pPr>
              <w:spacing w:after="0"/>
              <w:jc w:val="left"/>
            </w:pPr>
            <w:r>
              <w:rPr>
                <w:sz w:val="16"/>
              </w:rPr>
              <w:t>F1, 22.7 mi path length (whole path, pre-1996), 33 yd wide</w:t>
            </w:r>
          </w:p>
        </w:tc>
        <w:tc>
          <w:tcPr>
            <w:tcW w:type="dxa" w:w="2864"/>
          </w:tcPr>
          <w:p>
            <w:pPr>
              <w:spacing w:after="0"/>
              <w:jc w:val="left"/>
            </w:pPr>
            <w:r>
              <w:rPr>
                <w:sz w:val="16"/>
              </w:rPr>
              <w:t>$25,000 property; crops not recorded (1953 dollars)</w:t>
            </w:r>
          </w:p>
        </w:tc>
        <w:tc>
          <w:tcPr>
            <w:tcW w:type="dxa" w:w="926"/>
          </w:tcPr>
          <w:p>
            <w:pPr>
              <w:spacing w:after="0"/>
              <w:jc w:val="right"/>
            </w:pPr>
            <w:r>
              <w:rPr>
                <w:sz w:val="16"/>
              </w:rPr>
              <w:t>0, 2</w:t>
            </w:r>
          </w:p>
        </w:tc>
        <w:tc>
          <w:tcPr>
            <w:tcW w:type="dxa" w:w="2139"/>
          </w:tcPr>
          <w:p>
            <w:pPr>
              <w:spacing w:after="0"/>
              <w:jc w:val="left"/>
            </w:pPr>
            <w:r>
              <w:rPr>
                <w:sz w:val="16"/>
              </w:rPr>
              <w:t>location not recorded</w:t>
            </w:r>
          </w:p>
        </w:tc>
        <w:tc>
          <w:tcPr>
            <w:tcW w:type="dxa" w:w="707"/>
          </w:tcPr>
          <w:p>
            <w:pPr>
              <w:spacing w:after="0"/>
              <w:jc w:val="left"/>
            </w:pPr>
          </w:p>
        </w:tc>
        <w:tc>
          <w:tcPr>
            <w:tcW w:type="dxa" w:w="265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4.74</w:t>
            </w:r>
          </w:p>
        </w:tc>
        <w:tc>
          <w:tcPr>
            <w:tcW w:type="dxa" w:w="1279"/>
          </w:tcPr>
          <w:p>
            <w:pPr>
              <w:spacing w:after="0"/>
              <w:jc w:val="left"/>
            </w:pPr>
            <w:r>
              <w:rPr>
                <w:sz w:val="16"/>
              </w:rPr>
              <w:t>event-days per year</w:t>
            </w:r>
          </w:p>
        </w:tc>
        <w:tc>
          <w:tcPr>
            <w:tcW w:type="dxa" w:w="1589"/>
          </w:tcPr>
          <w:p>
            <w:pPr>
              <w:spacing w:after="0"/>
              <w:jc w:val="left"/>
            </w:pPr>
            <w:r>
              <w:rPr>
                <w:sz w:val="16"/>
              </w:rPr>
              <w:t>about 4.74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90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43.5</w:t>
            </w:r>
          </w:p>
        </w:tc>
        <w:tc>
          <w:tcPr>
            <w:tcW w:type="dxa" w:w="1279"/>
          </w:tcPr>
          <w:p>
            <w:pPr>
              <w:spacing w:after="0"/>
              <w:jc w:val="left"/>
            </w:pPr>
            <w:r>
              <w:rPr>
                <w:sz w:val="16"/>
              </w:rPr>
              <w:t>event-days per year</w:t>
            </w:r>
          </w:p>
        </w:tc>
        <w:tc>
          <w:tcPr>
            <w:tcW w:type="dxa" w:w="1589"/>
          </w:tcPr>
          <w:p>
            <w:pPr>
              <w:spacing w:after="0"/>
              <w:jc w:val="left"/>
            </w:pPr>
            <w:r>
              <w:rPr>
                <w:sz w:val="16"/>
              </w:rPr>
              <w:t>about 43.5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1,309</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0.000632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0.0632%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7.4</w:t>
            </w:r>
          </w:p>
        </w:tc>
        <w:tc>
          <w:tcPr>
            <w:tcW w:type="dxa" w:w="1279"/>
          </w:tcPr>
          <w:p>
            <w:pPr>
              <w:spacing w:after="0"/>
              <w:jc w:val="left"/>
            </w:pPr>
            <w:r>
              <w:rPr>
                <w:sz w:val="16"/>
              </w:rPr>
              <w:t>events per year</w:t>
            </w:r>
          </w:p>
        </w:tc>
        <w:tc>
          <w:tcPr>
            <w:tcW w:type="dxa" w:w="1589"/>
          </w:tcPr>
          <w:p>
            <w:pPr>
              <w:spacing w:after="0"/>
              <w:jc w:val="left"/>
            </w:pPr>
            <w:r>
              <w:rPr>
                <w:sz w:val="16"/>
              </w:rPr>
              <w:t>about 7.4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281.0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6.16</w:t>
            </w:r>
          </w:p>
        </w:tc>
        <w:tc>
          <w:tcPr>
            <w:tcW w:type="dxa" w:w="1279"/>
          </w:tcPr>
          <w:p>
            <w:pPr>
              <w:spacing w:after="0"/>
              <w:jc w:val="left"/>
            </w:pPr>
            <w:r>
              <w:rPr>
                <w:sz w:val="16"/>
              </w:rPr>
              <w:t>event-days per year</w:t>
            </w:r>
          </w:p>
        </w:tc>
        <w:tc>
          <w:tcPr>
            <w:tcW w:type="dxa" w:w="1589"/>
          </w:tcPr>
          <w:p>
            <w:pPr>
              <w:spacing w:after="0"/>
              <w:jc w:val="left"/>
            </w:pPr>
            <w:r>
              <w:rPr>
                <w:sz w:val="16"/>
              </w:rPr>
              <w:t>about 6.16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96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0.659</w:t>
            </w:r>
          </w:p>
        </w:tc>
        <w:tc>
          <w:tcPr>
            <w:tcW w:type="dxa" w:w="1279"/>
          </w:tcPr>
          <w:p>
            <w:pPr>
              <w:spacing w:after="0"/>
              <w:jc w:val="left"/>
            </w:pPr>
            <w:r>
              <w:rPr>
                <w:sz w:val="16"/>
              </w:rPr>
              <w:t>event-days per year</w:t>
            </w:r>
          </w:p>
        </w:tc>
        <w:tc>
          <w:tcPr>
            <w:tcW w:type="dxa" w:w="1589"/>
          </w:tcPr>
          <w:p>
            <w:pPr>
              <w:spacing w:after="0"/>
              <w:jc w:val="left"/>
            </w:pPr>
            <w:r>
              <w:rPr>
                <w:sz w:val="16"/>
              </w:rPr>
              <w:t>about 0.659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45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0.821</w:t>
            </w:r>
          </w:p>
        </w:tc>
        <w:tc>
          <w:tcPr>
            <w:tcW w:type="dxa" w:w="1279"/>
          </w:tcPr>
          <w:p>
            <w:pPr>
              <w:spacing w:after="0"/>
              <w:jc w:val="left"/>
            </w:pPr>
            <w:r>
              <w:rPr>
                <w:sz w:val="16"/>
              </w:rPr>
              <w:t>event-days per year</w:t>
            </w:r>
          </w:p>
        </w:tc>
        <w:tc>
          <w:tcPr>
            <w:tcW w:type="dxa" w:w="1589"/>
          </w:tcPr>
          <w:p>
            <w:pPr>
              <w:spacing w:after="0"/>
              <w:jc w:val="left"/>
            </w:pPr>
            <w:r>
              <w:rPr>
                <w:sz w:val="16"/>
              </w:rPr>
              <w:t>about 0.821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23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0.127</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44.4</w:t>
            </w:r>
          </w:p>
        </w:tc>
        <w:tc>
          <w:tcPr>
            <w:tcW w:type="dxa" w:w="1279"/>
          </w:tcPr>
          <w:p>
            <w:pPr>
              <w:spacing w:after="0"/>
              <w:jc w:val="left"/>
            </w:pPr>
            <w:r>
              <w:rPr>
                <w:sz w:val="16"/>
              </w:rPr>
              <w:t>days per year with a strike</w:t>
            </w:r>
          </w:p>
        </w:tc>
        <w:tc>
          <w:tcPr>
            <w:tcW w:type="dxa" w:w="1589"/>
          </w:tcPr>
          <w:p>
            <w:pPr>
              <w:spacing w:after="0"/>
              <w:jc w:val="left"/>
            </w:pPr>
            <w:r>
              <w:rPr>
                <w:sz w:val="16"/>
              </w:rPr>
              <w:t>about 44.4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4.27</w:t>
            </w:r>
          </w:p>
        </w:tc>
        <w:tc>
          <w:tcPr>
            <w:tcW w:type="dxa" w:w="1279"/>
          </w:tcPr>
          <w:p>
            <w:pPr>
              <w:spacing w:after="0"/>
              <w:jc w:val="left"/>
            </w:pPr>
            <w:r>
              <w:rPr>
                <w:sz w:val="16"/>
              </w:rPr>
              <w:t>events per year</w:t>
            </w:r>
          </w:p>
        </w:tc>
        <w:tc>
          <w:tcPr>
            <w:tcW w:type="dxa" w:w="1589"/>
          </w:tcPr>
          <w:p>
            <w:pPr>
              <w:spacing w:after="0"/>
              <w:jc w:val="left"/>
            </w:pPr>
            <w:r>
              <w:rPr>
                <w:sz w:val="16"/>
              </w:rPr>
              <w:t>about 4.27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163</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0.524</w:t>
            </w:r>
          </w:p>
        </w:tc>
        <w:tc>
          <w:tcPr>
            <w:tcW w:type="dxa" w:w="1279"/>
          </w:tcPr>
          <w:p>
            <w:pPr>
              <w:spacing w:after="0"/>
              <w:jc w:val="left"/>
            </w:pPr>
            <w:r>
              <w:rPr>
                <w:sz w:val="16"/>
              </w:rPr>
              <w:t>events per year</w:t>
            </w:r>
          </w:p>
        </w:tc>
        <w:tc>
          <w:tcPr>
            <w:tcW w:type="dxa" w:w="1589"/>
          </w:tcPr>
          <w:p>
            <w:pPr>
              <w:spacing w:after="0"/>
              <w:jc w:val="left"/>
            </w:pPr>
            <w:r>
              <w:rPr>
                <w:sz w:val="16"/>
              </w:rPr>
              <w:t>about 0.52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0.000827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0.0827%</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13</w:t>
            </w:r>
          </w:p>
        </w:tc>
        <w:tc>
          <w:tcPr>
            <w:tcW w:type="dxa" w:w="1279"/>
          </w:tcPr>
          <w:p>
            <w:pPr>
              <w:spacing w:after="0"/>
              <w:jc w:val="left"/>
            </w:pPr>
            <w:r>
              <w:rPr>
                <w:sz w:val="16"/>
              </w:rPr>
              <w:t>event-days per year</w:t>
            </w:r>
          </w:p>
        </w:tc>
        <w:tc>
          <w:tcPr>
            <w:tcW w:type="dxa" w:w="1589"/>
          </w:tcPr>
          <w:p>
            <w:pPr>
              <w:spacing w:after="0"/>
              <w:jc w:val="left"/>
            </w:pPr>
            <w:r>
              <w:rPr>
                <w:sz w:val="16"/>
              </w:rPr>
              <w:t>about 13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27 of 30 years, 1996 to 2025 (90%)</w:t>
            </w:r>
          </w:p>
        </w:tc>
        <w:tc>
          <w:tcPr>
            <w:tcW w:type="dxa" w:w="1524"/>
          </w:tcPr>
          <w:p>
            <w:pPr>
              <w:spacing w:after="0"/>
              <w:jc w:val="right"/>
            </w:pPr>
            <w:r>
              <w:rPr>
                <w:sz w:val="16"/>
              </w:rPr>
              <w:t>247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64.3</w:t>
            </w:r>
          </w:p>
        </w:tc>
        <w:tc>
          <w:tcPr>
            <w:tcW w:type="dxa" w:w="1472"/>
          </w:tcPr>
          <w:p>
            <w:pPr>
              <w:spacing w:after="0"/>
              <w:jc w:val="right"/>
            </w:pPr>
            <w:r>
              <w:rPr>
                <w:sz w:val="16"/>
              </w:rPr>
              <w:t>76.5</w:t>
            </w:r>
          </w:p>
        </w:tc>
        <w:tc>
          <w:tcPr>
            <w:tcW w:type="dxa" w:w="1404"/>
          </w:tcPr>
          <w:p>
            <w:pPr>
              <w:spacing w:after="0"/>
              <w:jc w:val="right"/>
            </w:pPr>
            <w:r>
              <w:rPr>
                <w:sz w:val="16"/>
              </w:rPr>
              <w:t>78.3</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94.0</w:t>
            </w:r>
          </w:p>
        </w:tc>
        <w:tc>
          <w:tcPr>
            <w:tcW w:type="dxa" w:w="1472"/>
          </w:tcPr>
          <w:p>
            <w:pPr>
              <w:spacing w:after="0"/>
              <w:jc w:val="right"/>
            </w:pPr>
            <w:r>
              <w:rPr>
                <w:sz w:val="16"/>
              </w:rPr>
              <w:t>98.1</w:t>
            </w:r>
          </w:p>
        </w:tc>
        <w:tc>
          <w:tcPr>
            <w:tcW w:type="dxa" w:w="1404"/>
          </w:tcPr>
          <w:p>
            <w:pPr>
              <w:spacing w:after="0"/>
              <w:jc w:val="right"/>
            </w:pPr>
            <w:r>
              <w:rPr>
                <w:sz w:val="16"/>
              </w:rPr>
              <w:t>98.6</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13.6</w:t>
            </w:r>
          </w:p>
        </w:tc>
        <w:tc>
          <w:tcPr>
            <w:tcW w:type="dxa" w:w="1472"/>
          </w:tcPr>
          <w:p>
            <w:pPr>
              <w:spacing w:after="0"/>
              <w:jc w:val="right"/>
            </w:pPr>
            <w:r>
              <w:rPr>
                <w:sz w:val="16"/>
              </w:rPr>
              <w:t>19.0</w:t>
            </w:r>
          </w:p>
        </w:tc>
        <w:tc>
          <w:tcPr>
            <w:tcW w:type="dxa" w:w="1404"/>
          </w:tcPr>
          <w:p>
            <w:pPr>
              <w:spacing w:after="0"/>
              <w:jc w:val="right"/>
            </w:pPr>
            <w:r>
              <w:rPr>
                <w:sz w:val="16"/>
              </w:rPr>
              <w:t>20.0</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97.0</w:t>
            </w:r>
          </w:p>
        </w:tc>
        <w:tc>
          <w:tcPr>
            <w:tcW w:type="dxa" w:w="1472"/>
          </w:tcPr>
          <w:p>
            <w:pPr>
              <w:spacing w:after="0"/>
              <w:jc w:val="right"/>
            </w:pPr>
            <w:r>
              <w:rPr>
                <w:sz w:val="16"/>
              </w:rPr>
              <w:t>99.7</w:t>
            </w:r>
          </w:p>
        </w:tc>
        <w:tc>
          <w:tcPr>
            <w:tcW w:type="dxa" w:w="1404"/>
          </w:tcPr>
          <w:p>
            <w:pPr>
              <w:spacing w:after="0"/>
              <w:jc w:val="right"/>
            </w:pPr>
            <w:r>
              <w:rPr>
                <w:sz w:val="16"/>
              </w:rPr>
              <w:t>99.8</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30.7</w:t>
            </w:r>
          </w:p>
        </w:tc>
        <w:tc>
          <w:tcPr>
            <w:tcW w:type="dxa" w:w="1472"/>
          </w:tcPr>
          <w:p>
            <w:pPr>
              <w:spacing w:after="0"/>
              <w:jc w:val="right"/>
            </w:pPr>
            <w:r>
              <w:rPr>
                <w:sz w:val="16"/>
              </w:rPr>
              <w:t>47.6</w:t>
            </w:r>
          </w:p>
        </w:tc>
        <w:tc>
          <w:tcPr>
            <w:tcW w:type="dxa" w:w="1404"/>
          </w:tcPr>
          <w:p>
            <w:pPr>
              <w:spacing w:after="0"/>
              <w:jc w:val="right"/>
            </w:pPr>
            <w:r>
              <w:rPr>
                <w:sz w:val="16"/>
              </w:rPr>
              <w:t>48.9</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92.4</w:t>
            </w:r>
          </w:p>
        </w:tc>
        <w:tc>
          <w:tcPr>
            <w:tcW w:type="dxa" w:w="1472"/>
          </w:tcPr>
          <w:p>
            <w:pPr>
              <w:spacing w:after="0"/>
              <w:jc w:val="right"/>
            </w:pPr>
            <w:r>
              <w:rPr>
                <w:sz w:val="16"/>
              </w:rPr>
              <w:t>93.0</w:t>
            </w:r>
          </w:p>
        </w:tc>
        <w:tc>
          <w:tcPr>
            <w:tcW w:type="dxa" w:w="1404"/>
          </w:tcPr>
          <w:p>
            <w:pPr>
              <w:spacing w:after="0"/>
              <w:jc w:val="right"/>
            </w:pPr>
            <w:r>
              <w:rPr>
                <w:sz w:val="16"/>
              </w:rPr>
              <w:t>95.7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25.5</w:t>
            </w:r>
          </w:p>
        </w:tc>
        <w:tc>
          <w:tcPr>
            <w:tcW w:type="dxa" w:w="1472"/>
          </w:tcPr>
          <w:p>
            <w:pPr>
              <w:spacing w:after="0"/>
              <w:jc w:val="right"/>
            </w:pPr>
            <w:r>
              <w:rPr>
                <w:sz w:val="16"/>
              </w:rPr>
              <w:t>53.0</w:t>
            </w:r>
          </w:p>
        </w:tc>
        <w:tc>
          <w:tcPr>
            <w:tcW w:type="dxa" w:w="1404"/>
          </w:tcPr>
          <w:p>
            <w:pPr>
              <w:spacing w:after="0"/>
              <w:jc w:val="right"/>
            </w:pPr>
            <w:r>
              <w:rPr>
                <w:sz w:val="16"/>
              </w:rPr>
              <w:t>95.0</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62.8</w:t>
            </w:r>
          </w:p>
        </w:tc>
        <w:tc>
          <w:tcPr>
            <w:tcW w:type="dxa" w:w="1472"/>
          </w:tcPr>
          <w:p>
            <w:pPr>
              <w:spacing w:after="0"/>
              <w:jc w:val="right"/>
            </w:pPr>
            <w:r>
              <w:rPr>
                <w:sz w:val="16"/>
              </w:rPr>
              <w:t>85.9</w:t>
            </w:r>
          </w:p>
        </w:tc>
        <w:tc>
          <w:tcPr>
            <w:tcW w:type="dxa" w:w="1404"/>
          </w:tcPr>
          <w:p>
            <w:pPr>
              <w:spacing w:after="0"/>
              <w:jc w:val="right"/>
            </w:pPr>
            <w:r>
              <w:rPr>
                <w:sz w:val="16"/>
              </w:rPr>
              <w:t>90.7</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87.1</w:t>
            </w:r>
          </w:p>
        </w:tc>
        <w:tc>
          <w:tcPr>
            <w:tcW w:type="dxa" w:w="1472"/>
          </w:tcPr>
          <w:p>
            <w:pPr>
              <w:spacing w:after="0"/>
              <w:jc w:val="right"/>
            </w:pPr>
            <w:r>
              <w:rPr>
                <w:sz w:val="16"/>
              </w:rPr>
              <w:t>95.4</w:t>
            </w:r>
          </w:p>
        </w:tc>
        <w:tc>
          <w:tcPr>
            <w:tcW w:type="dxa" w:w="1404"/>
          </w:tcPr>
          <w:p>
            <w:pPr>
              <w:spacing w:after="0"/>
              <w:jc w:val="right"/>
            </w:pPr>
            <w:r>
              <w:rPr>
                <w:sz w:val="16"/>
              </w:rPr>
              <w:t>96.0</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98.8</w:t>
            </w:r>
          </w:p>
        </w:tc>
        <w:tc>
          <w:tcPr>
            <w:tcW w:type="dxa" w:w="1472"/>
          </w:tcPr>
          <w:p>
            <w:pPr>
              <w:spacing w:after="0"/>
              <w:jc w:val="right"/>
            </w:pPr>
            <w:r>
              <w:rPr>
                <w:sz w:val="16"/>
              </w:rPr>
              <w:t>99.4</w:t>
            </w:r>
          </w:p>
        </w:tc>
        <w:tc>
          <w:tcPr>
            <w:tcW w:type="dxa" w:w="1404"/>
          </w:tcPr>
          <w:p>
            <w:pPr>
              <w:spacing w:after="0"/>
              <w:jc w:val="right"/>
            </w:pPr>
            <w:r>
              <w:rPr>
                <w:sz w:val="16"/>
              </w:rPr>
              <w:t>99.6</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90.7</w:t>
            </w:r>
          </w:p>
        </w:tc>
        <w:tc>
          <w:tcPr>
            <w:tcW w:type="dxa" w:w="1472"/>
          </w:tcPr>
          <w:p>
            <w:pPr>
              <w:spacing w:after="0"/>
              <w:jc w:val="right"/>
            </w:pPr>
            <w:r>
              <w:rPr>
                <w:sz w:val="16"/>
              </w:rPr>
              <w:t>94.8</w:t>
            </w:r>
          </w:p>
        </w:tc>
        <w:tc>
          <w:tcPr>
            <w:tcW w:type="dxa" w:w="1404"/>
          </w:tcPr>
          <w:p>
            <w:pPr>
              <w:spacing w:after="0"/>
              <w:jc w:val="right"/>
            </w:pPr>
            <w:r>
              <w:rPr>
                <w:sz w:val="16"/>
              </w:rPr>
              <w:t>97.8</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74.6</w:t>
            </w:r>
          </w:p>
        </w:tc>
        <w:tc>
          <w:tcPr>
            <w:tcW w:type="dxa" w:w="1472"/>
          </w:tcPr>
          <w:p>
            <w:pPr>
              <w:spacing w:after="0"/>
              <w:jc w:val="right"/>
            </w:pPr>
            <w:r>
              <w:rPr>
                <w:sz w:val="16"/>
              </w:rPr>
              <w:t>93.4</w:t>
            </w:r>
          </w:p>
        </w:tc>
        <w:tc>
          <w:tcPr>
            <w:tcW w:type="dxa" w:w="1404"/>
          </w:tcPr>
          <w:p>
            <w:pPr>
              <w:spacing w:after="0"/>
              <w:jc w:val="right"/>
            </w:pPr>
            <w:r>
              <w:rPr>
                <w:sz w:val="16"/>
              </w:rPr>
              <w:t>94.0</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90.6</w:t>
            </w:r>
          </w:p>
        </w:tc>
        <w:tc>
          <w:tcPr>
            <w:tcW w:type="dxa" w:w="1472"/>
          </w:tcPr>
          <w:p>
            <w:pPr>
              <w:spacing w:after="0"/>
              <w:jc w:val="right"/>
            </w:pPr>
            <w:r>
              <w:rPr>
                <w:sz w:val="16"/>
              </w:rPr>
              <w:t>94.0</w:t>
            </w:r>
          </w:p>
        </w:tc>
        <w:tc>
          <w:tcPr>
            <w:tcW w:type="dxa" w:w="1404"/>
          </w:tcPr>
          <w:p>
            <w:pPr>
              <w:spacing w:after="0"/>
              <w:jc w:val="right"/>
            </w:pPr>
            <w:r>
              <w:rPr>
                <w:sz w:val="16"/>
              </w:rPr>
              <w:t>95.8</w:t>
            </w:r>
          </w:p>
        </w:tc>
        <w:tc>
          <w:tcPr>
            <w:tcW w:type="dxa" w:w="6114"/>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3"/>
        <w:gridCol w:w="858"/>
        <w:gridCol w:w="2136"/>
        <w:gridCol w:w="1801"/>
        <w:gridCol w:w="2225"/>
        <w:gridCol w:w="1928"/>
        <w:gridCol w:w="3711"/>
      </w:tblGrid>
      <w:tr>
        <w:trPr>
          <w:cantSplit/>
          <w:tblHeader/>
        </w:trPr>
        <w:tc>
          <w:tcPr>
            <w:tcW w:type="dxa" w:w="145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Plan status</w:t>
            </w:r>
          </w:p>
        </w:tc>
        <w:tc>
          <w:tcPr>
            <w:tcW w:type="dxa" w:w="18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11"/>
            <w:shd w:val="clear" w:color="auto" w:fill="E8E8E8"/>
          </w:tcPr>
          <w:p>
            <w:pPr>
              <w:spacing w:after="0"/>
              <w:jc w:val="left"/>
            </w:pPr>
            <w:r>
              <w:rPr>
                <w:b/>
                <w:sz w:val="16"/>
              </w:rPr>
              <w:t>Notes</w:t>
            </w:r>
          </w:p>
        </w:tc>
      </w:tr>
      <w:tr>
        <w:trPr>
          <w:cantSplit/>
        </w:trPr>
        <w:tc>
          <w:tcPr>
            <w:tcW w:type="dxa" w:w="1453"/>
          </w:tcPr>
          <w:p>
            <w:pPr>
              <w:spacing w:after="0"/>
              <w:jc w:val="left"/>
            </w:pPr>
            <w:r>
              <w:rPr>
                <w:sz w:val="16"/>
              </w:rPr>
              <w:t>Butler County</w:t>
            </w:r>
          </w:p>
        </w:tc>
        <w:tc>
          <w:tcPr>
            <w:tcW w:type="dxa" w:w="858"/>
          </w:tcPr>
          <w:p>
            <w:pPr>
              <w:spacing w:after="0"/>
              <w:jc w:val="left"/>
            </w:pPr>
            <w:r>
              <w:rPr>
                <w:sz w:val="16"/>
              </w:rPr>
              <w:t>County</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$116,438.46</w:t>
            </w:r>
          </w:p>
        </w:tc>
        <w:tc>
          <w:tcPr>
            <w:tcW w:type="dxa" w:w="1928"/>
          </w:tcPr>
          <w:p>
            <w:pPr>
              <w:spacing w:after="0"/>
              <w:jc w:val="right"/>
            </w:pPr>
            <w:r>
              <w:rPr>
                <w:sz w:val="16"/>
              </w:rPr>
              <w:t>0 total; 0 since its plan</w:t>
            </w:r>
          </w:p>
        </w:tc>
        <w:tc>
          <w:tcPr>
            <w:tcW w:type="dxa" w:w="3711"/>
          </w:tcPr>
          <w:p>
            <w:pPr>
              <w:spacing w:after="0"/>
              <w:jc w:val="left"/>
            </w:pPr>
            <w:r>
              <w:rPr>
                <w:sz w:val="16"/>
              </w:rPr>
              <w:t>Includes $4,569.54 for declarations not counted as hazard incidents (DR-4521-NE).</w:t>
            </w:r>
          </w:p>
        </w:tc>
      </w:tr>
      <w:tr>
        <w:trPr>
          <w:cantSplit/>
        </w:trPr>
        <w:tc>
          <w:tcPr>
            <w:tcW w:type="dxa" w:w="1453"/>
          </w:tcPr>
          <w:p>
            <w:pPr>
              <w:spacing w:after="0"/>
              <w:jc w:val="left"/>
            </w:pPr>
            <w:r>
              <w:rPr>
                <w:sz w:val="16"/>
              </w:rPr>
              <w:t>Abie village</w:t>
            </w:r>
          </w:p>
        </w:tc>
        <w:tc>
          <w:tcPr>
            <w:tcW w:type="dxa" w:w="858"/>
          </w:tcPr>
          <w:p>
            <w:pPr>
              <w:spacing w:after="0"/>
              <w:jc w:val="left"/>
            </w:pPr>
            <w:r>
              <w:rPr>
                <w:sz w:val="16"/>
              </w:rPr>
              <w:t>Village</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$4,077.81</w:t>
            </w:r>
          </w:p>
        </w:tc>
        <w:tc>
          <w:tcPr>
            <w:tcW w:type="dxa" w:w="1928"/>
          </w:tcPr>
          <w:p>
            <w:pPr>
              <w:spacing w:after="0"/>
              <w:jc w:val="right"/>
            </w:pPr>
            <w:r>
              <w:rPr>
                <w:sz w:val="16"/>
              </w:rPr>
              <w:t>6 total; 0 since its plan</w:t>
            </w:r>
          </w:p>
        </w:tc>
        <w:tc>
          <w:tcPr>
            <w:tcW w:type="dxa" w:w="3711"/>
          </w:tcPr>
          <w:p>
            <w:pPr>
              <w:spacing w:after="0"/>
              <w:jc w:val="left"/>
            </w:pPr>
          </w:p>
        </w:tc>
      </w:tr>
      <w:tr>
        <w:trPr>
          <w:cantSplit/>
        </w:trPr>
        <w:tc>
          <w:tcPr>
            <w:tcW w:type="dxa" w:w="1453"/>
          </w:tcPr>
          <w:p>
            <w:pPr>
              <w:spacing w:after="0"/>
              <w:jc w:val="left"/>
            </w:pPr>
            <w:r>
              <w:rPr>
                <w:sz w:val="16"/>
              </w:rPr>
              <w:t>Brainard village</w:t>
            </w:r>
          </w:p>
        </w:tc>
        <w:tc>
          <w:tcPr>
            <w:tcW w:type="dxa" w:w="858"/>
          </w:tcPr>
          <w:p>
            <w:pPr>
              <w:spacing w:after="0"/>
              <w:jc w:val="left"/>
            </w:pPr>
            <w:r>
              <w:rPr>
                <w:sz w:val="16"/>
              </w:rPr>
              <w:t>Village</w:t>
            </w:r>
          </w:p>
        </w:tc>
        <w:tc>
          <w:tcPr>
            <w:tcW w:type="dxa" w:w="2136"/>
          </w:tcPr>
          <w:p>
            <w:pPr>
              <w:spacing w:after="0"/>
              <w:jc w:val="left"/>
            </w:pPr>
            <w:r>
              <w:rPr>
                <w:sz w:val="16"/>
              </w:rPr>
              <w:t>Approved, expires 2030-06-01</w:t>
            </w:r>
          </w:p>
        </w:tc>
        <w:tc>
          <w:tcPr>
            <w:tcW w:type="dxa" w:w="1801"/>
          </w:tcPr>
          <w:p>
            <w:pPr>
              <w:spacing w:after="0"/>
              <w:jc w:val="right"/>
            </w:pPr>
            <w:r>
              <w:rPr>
                <w:sz w:val="16"/>
              </w:rPr>
              <w:t>FMA RL 0, SRL 0; any 0</w:t>
            </w:r>
          </w:p>
        </w:tc>
        <w:tc>
          <w:tcPr>
            <w:tcW w:type="dxa" w:w="2225"/>
          </w:tcPr>
          <w:p>
            <w:pPr>
              <w:spacing w:after="0"/>
              <w:jc w:val="right"/>
            </w:pPr>
            <w:r>
              <w:rPr>
                <w:sz w:val="16"/>
              </w:rPr>
              <w:t>$8,271.78</w:t>
            </w:r>
          </w:p>
        </w:tc>
        <w:tc>
          <w:tcPr>
            <w:tcW w:type="dxa" w:w="1928"/>
          </w:tcPr>
          <w:p>
            <w:pPr>
              <w:spacing w:after="0"/>
              <w:jc w:val="right"/>
            </w:pPr>
            <w:r>
              <w:rPr>
                <w:sz w:val="16"/>
              </w:rPr>
              <w:t>21 total; 2 since its plan</w:t>
            </w:r>
          </w:p>
        </w:tc>
        <w:tc>
          <w:tcPr>
            <w:tcW w:type="dxa" w:w="3711"/>
          </w:tcPr>
          <w:p>
            <w:pPr>
              <w:spacing w:after="0"/>
              <w:jc w:val="left"/>
            </w:pPr>
          </w:p>
        </w:tc>
      </w:tr>
      <w:tr>
        <w:trPr>
          <w:cantSplit/>
        </w:trPr>
        <w:tc>
          <w:tcPr>
            <w:tcW w:type="dxa" w:w="1453"/>
          </w:tcPr>
          <w:p>
            <w:pPr>
              <w:spacing w:after="0"/>
              <w:jc w:val="left"/>
            </w:pPr>
            <w:r>
              <w:rPr>
                <w:sz w:val="16"/>
              </w:rPr>
              <w:t>Bruno village</w:t>
            </w:r>
          </w:p>
        </w:tc>
        <w:tc>
          <w:tcPr>
            <w:tcW w:type="dxa" w:w="858"/>
          </w:tcPr>
          <w:p>
            <w:pPr>
              <w:spacing w:after="0"/>
              <w:jc w:val="left"/>
            </w:pPr>
            <w:r>
              <w:rPr>
                <w:sz w:val="16"/>
              </w:rPr>
              <w:t>Village</w:t>
            </w:r>
          </w:p>
        </w:tc>
        <w:tc>
          <w:tcPr>
            <w:tcW w:type="dxa" w:w="2136"/>
          </w:tcPr>
          <w:p>
            <w:pPr>
              <w:spacing w:after="0"/>
              <w:jc w:val="left"/>
            </w:pPr>
            <w:r>
              <w:rPr>
                <w:sz w:val="16"/>
              </w:rPr>
              <w:t>Plan 110950 approved 2025-08-22, pending adoption here; not yet eligible</w:t>
            </w:r>
          </w:p>
        </w:tc>
        <w:tc>
          <w:tcPr>
            <w:tcW w:type="dxa" w:w="1801"/>
          </w:tcPr>
          <w:p>
            <w:pPr>
              <w:spacing w:after="0"/>
              <w:jc w:val="right"/>
            </w:pPr>
            <w:r>
              <w:rPr>
                <w:sz w:val="16"/>
              </w:rPr>
              <w:t>FMA RL 0, SRL 0; any 0</w:t>
            </w:r>
          </w:p>
        </w:tc>
        <w:tc>
          <w:tcPr>
            <w:tcW w:type="dxa" w:w="2225"/>
          </w:tcPr>
          <w:p>
            <w:pPr>
              <w:spacing w:after="0"/>
              <w:jc w:val="right"/>
            </w:pPr>
            <w:r>
              <w:rPr>
                <w:sz w:val="16"/>
              </w:rPr>
              <w:t>no Public Assistance recorded</w:t>
            </w:r>
          </w:p>
        </w:tc>
        <w:tc>
          <w:tcPr>
            <w:tcW w:type="dxa" w:w="1928"/>
          </w:tcPr>
          <w:p>
            <w:pPr>
              <w:spacing w:after="0"/>
              <w:jc w:val="right"/>
            </w:pPr>
            <w:r>
              <w:rPr>
                <w:sz w:val="16"/>
              </w:rPr>
              <w:t>12 total; no approved plan</w:t>
            </w:r>
          </w:p>
        </w:tc>
        <w:tc>
          <w:tcPr>
            <w:tcW w:type="dxa" w:w="3711"/>
          </w:tcPr>
          <w:p>
            <w:pPr>
              <w:spacing w:after="0"/>
              <w:jc w:val="left"/>
            </w:pPr>
          </w:p>
        </w:tc>
      </w:tr>
      <w:tr>
        <w:trPr>
          <w:cantSplit/>
        </w:trPr>
        <w:tc>
          <w:tcPr>
            <w:tcW w:type="dxa" w:w="1453"/>
          </w:tcPr>
          <w:p>
            <w:pPr>
              <w:spacing w:after="0"/>
              <w:jc w:val="left"/>
            </w:pPr>
            <w:r>
              <w:rPr>
                <w:sz w:val="16"/>
              </w:rPr>
              <w:t>David City city</w:t>
            </w:r>
          </w:p>
        </w:tc>
        <w:tc>
          <w:tcPr>
            <w:tcW w:type="dxa" w:w="858"/>
          </w:tcPr>
          <w:p>
            <w:pPr>
              <w:spacing w:after="0"/>
              <w:jc w:val="left"/>
            </w:pPr>
            <w:r>
              <w:rPr>
                <w:sz w:val="16"/>
              </w:rPr>
              <w:t>City</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$230,740.46</w:t>
            </w:r>
          </w:p>
        </w:tc>
        <w:tc>
          <w:tcPr>
            <w:tcW w:type="dxa" w:w="1928"/>
          </w:tcPr>
          <w:p>
            <w:pPr>
              <w:spacing w:after="0"/>
              <w:jc w:val="right"/>
            </w:pPr>
            <w:r>
              <w:rPr>
                <w:sz w:val="16"/>
              </w:rPr>
              <w:t>57 total; 1 since its plan</w:t>
            </w:r>
          </w:p>
        </w:tc>
        <w:tc>
          <w:tcPr>
            <w:tcW w:type="dxa" w:w="3711"/>
          </w:tcPr>
          <w:p>
            <w:pPr>
              <w:spacing w:after="0"/>
              <w:jc w:val="left"/>
            </w:pPr>
          </w:p>
        </w:tc>
      </w:tr>
      <w:tr>
        <w:trPr>
          <w:cantSplit/>
        </w:trPr>
        <w:tc>
          <w:tcPr>
            <w:tcW w:type="dxa" w:w="1453"/>
          </w:tcPr>
          <w:p>
            <w:pPr>
              <w:spacing w:after="0"/>
              <w:jc w:val="left"/>
            </w:pPr>
            <w:r>
              <w:rPr>
                <w:sz w:val="16"/>
              </w:rPr>
              <w:t>Dwight village</w:t>
            </w:r>
          </w:p>
        </w:tc>
        <w:tc>
          <w:tcPr>
            <w:tcW w:type="dxa" w:w="858"/>
          </w:tcPr>
          <w:p>
            <w:pPr>
              <w:spacing w:after="0"/>
              <w:jc w:val="left"/>
            </w:pPr>
            <w:r>
              <w:rPr>
                <w:sz w:val="16"/>
              </w:rPr>
              <w:t>Village</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no Public Assistance recorded</w:t>
            </w:r>
          </w:p>
        </w:tc>
        <w:tc>
          <w:tcPr>
            <w:tcW w:type="dxa" w:w="1928"/>
          </w:tcPr>
          <w:p>
            <w:pPr>
              <w:spacing w:after="0"/>
              <w:jc w:val="right"/>
            </w:pPr>
            <w:r>
              <w:rPr>
                <w:sz w:val="16"/>
              </w:rPr>
              <w:t>21 total; 5 since its plan</w:t>
            </w:r>
          </w:p>
        </w:tc>
        <w:tc>
          <w:tcPr>
            <w:tcW w:type="dxa" w:w="3711"/>
          </w:tcPr>
          <w:p>
            <w:pPr>
              <w:spacing w:after="0"/>
              <w:jc w:val="left"/>
            </w:pPr>
          </w:p>
        </w:tc>
      </w:tr>
      <w:tr>
        <w:trPr>
          <w:cantSplit/>
        </w:trPr>
        <w:tc>
          <w:tcPr>
            <w:tcW w:type="dxa" w:w="1453"/>
          </w:tcPr>
          <w:p>
            <w:pPr>
              <w:spacing w:after="0"/>
              <w:jc w:val="left"/>
            </w:pPr>
            <w:r>
              <w:rPr>
                <w:sz w:val="16"/>
              </w:rPr>
              <w:t>Garrison village</w:t>
            </w:r>
          </w:p>
        </w:tc>
        <w:tc>
          <w:tcPr>
            <w:tcW w:type="dxa" w:w="858"/>
          </w:tcPr>
          <w:p>
            <w:pPr>
              <w:spacing w:after="0"/>
              <w:jc w:val="left"/>
            </w:pPr>
            <w:r>
              <w:rPr>
                <w:sz w:val="16"/>
              </w:rPr>
              <w:t>Village</w:t>
            </w:r>
          </w:p>
        </w:tc>
        <w:tc>
          <w:tcPr>
            <w:tcW w:type="dxa" w:w="2136"/>
          </w:tcPr>
          <w:p>
            <w:pPr>
              <w:spacing w:after="0"/>
              <w:jc w:val="left"/>
            </w:pPr>
            <w:r>
              <w:rPr>
                <w:sz w:val="16"/>
              </w:rPr>
              <w:t>Plan 110950 approved 2025-08-22, pending adoption here; not yet eligible</w:t>
            </w:r>
          </w:p>
        </w:tc>
        <w:tc>
          <w:tcPr>
            <w:tcW w:type="dxa" w:w="1801"/>
          </w:tcPr>
          <w:p>
            <w:pPr>
              <w:spacing w:after="0"/>
              <w:jc w:val="right"/>
            </w:pPr>
            <w:r>
              <w:rPr>
                <w:sz w:val="16"/>
              </w:rPr>
              <w:t>FMA RL 0, SRL 0; any 0</w:t>
            </w:r>
          </w:p>
        </w:tc>
        <w:tc>
          <w:tcPr>
            <w:tcW w:type="dxa" w:w="2225"/>
          </w:tcPr>
          <w:p>
            <w:pPr>
              <w:spacing w:after="0"/>
              <w:jc w:val="right"/>
            </w:pPr>
            <w:r>
              <w:rPr>
                <w:sz w:val="16"/>
              </w:rPr>
              <w:t>no Public Assistance recorded</w:t>
            </w:r>
          </w:p>
        </w:tc>
        <w:tc>
          <w:tcPr>
            <w:tcW w:type="dxa" w:w="1928"/>
          </w:tcPr>
          <w:p>
            <w:pPr>
              <w:spacing w:after="0"/>
              <w:jc w:val="right"/>
            </w:pPr>
            <w:r>
              <w:rPr>
                <w:sz w:val="16"/>
              </w:rPr>
              <w:t>9 total; no approved plan</w:t>
            </w:r>
          </w:p>
        </w:tc>
        <w:tc>
          <w:tcPr>
            <w:tcW w:type="dxa" w:w="3711"/>
          </w:tcPr>
          <w:p>
            <w:pPr>
              <w:spacing w:after="0"/>
              <w:jc w:val="left"/>
            </w:pPr>
          </w:p>
        </w:tc>
      </w:tr>
      <w:tr>
        <w:trPr>
          <w:cantSplit/>
        </w:trPr>
        <w:tc>
          <w:tcPr>
            <w:tcW w:type="dxa" w:w="1453"/>
          </w:tcPr>
          <w:p>
            <w:pPr>
              <w:spacing w:after="0"/>
              <w:jc w:val="left"/>
            </w:pPr>
            <w:r>
              <w:rPr>
                <w:sz w:val="16"/>
              </w:rPr>
              <w:t>Linwood village</w:t>
            </w:r>
          </w:p>
        </w:tc>
        <w:tc>
          <w:tcPr>
            <w:tcW w:type="dxa" w:w="858"/>
          </w:tcPr>
          <w:p>
            <w:pPr>
              <w:spacing w:after="0"/>
              <w:jc w:val="left"/>
            </w:pPr>
            <w:r>
              <w:rPr>
                <w:sz w:val="16"/>
              </w:rPr>
              <w:t>Village</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$15,676.75</w:t>
            </w:r>
          </w:p>
        </w:tc>
        <w:tc>
          <w:tcPr>
            <w:tcW w:type="dxa" w:w="1928"/>
          </w:tcPr>
          <w:p>
            <w:pPr>
              <w:spacing w:after="0"/>
              <w:jc w:val="right"/>
            </w:pPr>
            <w:r>
              <w:rPr>
                <w:sz w:val="16"/>
              </w:rPr>
              <w:t>7 total; 0 since its plan</w:t>
            </w:r>
          </w:p>
        </w:tc>
        <w:tc>
          <w:tcPr>
            <w:tcW w:type="dxa" w:w="3711"/>
          </w:tcPr>
          <w:p>
            <w:pPr>
              <w:spacing w:after="0"/>
              <w:jc w:val="left"/>
            </w:pPr>
          </w:p>
        </w:tc>
      </w:tr>
      <w:tr>
        <w:trPr>
          <w:cantSplit/>
        </w:trPr>
        <w:tc>
          <w:tcPr>
            <w:tcW w:type="dxa" w:w="1453"/>
          </w:tcPr>
          <w:p>
            <w:pPr>
              <w:spacing w:after="0"/>
              <w:jc w:val="left"/>
            </w:pPr>
            <w:r>
              <w:rPr>
                <w:sz w:val="16"/>
              </w:rPr>
              <w:t>Octavia village</w:t>
            </w:r>
          </w:p>
        </w:tc>
        <w:tc>
          <w:tcPr>
            <w:tcW w:type="dxa" w:w="858"/>
          </w:tcPr>
          <w:p>
            <w:pPr>
              <w:spacing w:after="0"/>
              <w:jc w:val="left"/>
            </w:pPr>
            <w:r>
              <w:rPr>
                <w:sz w:val="16"/>
              </w:rPr>
              <w:t>Village</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no Public Assistance recorded</w:t>
            </w:r>
          </w:p>
        </w:tc>
        <w:tc>
          <w:tcPr>
            <w:tcW w:type="dxa" w:w="1928"/>
          </w:tcPr>
          <w:p>
            <w:pPr>
              <w:spacing w:after="0"/>
              <w:jc w:val="right"/>
            </w:pPr>
            <w:r>
              <w:rPr>
                <w:sz w:val="16"/>
              </w:rPr>
              <w:t>12 total; 0 since its plan</w:t>
            </w:r>
          </w:p>
        </w:tc>
        <w:tc>
          <w:tcPr>
            <w:tcW w:type="dxa" w:w="3711"/>
          </w:tcPr>
          <w:p>
            <w:pPr>
              <w:spacing w:after="0"/>
              <w:jc w:val="left"/>
            </w:pPr>
          </w:p>
        </w:tc>
      </w:tr>
      <w:tr>
        <w:trPr>
          <w:cantSplit/>
        </w:trPr>
        <w:tc>
          <w:tcPr>
            <w:tcW w:type="dxa" w:w="1453"/>
          </w:tcPr>
          <w:p>
            <w:pPr>
              <w:spacing w:after="0"/>
              <w:jc w:val="left"/>
            </w:pPr>
            <w:r>
              <w:rPr>
                <w:sz w:val="16"/>
              </w:rPr>
              <w:t>Rising City village</w:t>
            </w:r>
          </w:p>
        </w:tc>
        <w:tc>
          <w:tcPr>
            <w:tcW w:type="dxa" w:w="858"/>
          </w:tcPr>
          <w:p>
            <w:pPr>
              <w:spacing w:after="0"/>
              <w:jc w:val="left"/>
            </w:pPr>
            <w:r>
              <w:rPr>
                <w:sz w:val="16"/>
              </w:rPr>
              <w:t>Village</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no Public Assistance recorded</w:t>
            </w:r>
          </w:p>
        </w:tc>
        <w:tc>
          <w:tcPr>
            <w:tcW w:type="dxa" w:w="1928"/>
          </w:tcPr>
          <w:p>
            <w:pPr>
              <w:spacing w:after="0"/>
              <w:jc w:val="right"/>
            </w:pPr>
            <w:r>
              <w:rPr>
                <w:sz w:val="16"/>
              </w:rPr>
              <w:t>37 total; 0 since its plan</w:t>
            </w:r>
          </w:p>
        </w:tc>
        <w:tc>
          <w:tcPr>
            <w:tcW w:type="dxa" w:w="3711"/>
          </w:tcPr>
          <w:p>
            <w:pPr>
              <w:spacing w:after="0"/>
              <w:jc w:val="left"/>
            </w:pPr>
          </w:p>
        </w:tc>
      </w:tr>
      <w:tr>
        <w:trPr>
          <w:cantSplit/>
        </w:trPr>
        <w:tc>
          <w:tcPr>
            <w:tcW w:type="dxa" w:w="1453"/>
          </w:tcPr>
          <w:p>
            <w:pPr>
              <w:spacing w:after="0"/>
              <w:jc w:val="left"/>
            </w:pPr>
            <w:r>
              <w:rPr>
                <w:sz w:val="16"/>
              </w:rPr>
              <w:t>Surprise village</w:t>
            </w:r>
          </w:p>
        </w:tc>
        <w:tc>
          <w:tcPr>
            <w:tcW w:type="dxa" w:w="858"/>
          </w:tcPr>
          <w:p>
            <w:pPr>
              <w:spacing w:after="0"/>
              <w:jc w:val="left"/>
            </w:pPr>
            <w:r>
              <w:rPr>
                <w:sz w:val="16"/>
              </w:rPr>
              <w:t>Village</w:t>
            </w:r>
          </w:p>
        </w:tc>
        <w:tc>
          <w:tcPr>
            <w:tcW w:type="dxa" w:w="2136"/>
          </w:tcPr>
          <w:p>
            <w:pPr>
              <w:spacing w:after="0"/>
              <w:jc w:val="left"/>
            </w:pPr>
            <w:r>
              <w:rPr>
                <w:sz w:val="16"/>
              </w:rPr>
              <w:t>Plan 110950 approved 2025-08-22, pending adoption here; not yet eligible</w:t>
            </w:r>
          </w:p>
        </w:tc>
        <w:tc>
          <w:tcPr>
            <w:tcW w:type="dxa" w:w="1801"/>
          </w:tcPr>
          <w:p>
            <w:pPr>
              <w:spacing w:after="0"/>
              <w:jc w:val="right"/>
            </w:pPr>
            <w:r>
              <w:rPr>
                <w:sz w:val="16"/>
              </w:rPr>
              <w:t>FMA RL 0, SRL 0; any 0</w:t>
            </w:r>
          </w:p>
        </w:tc>
        <w:tc>
          <w:tcPr>
            <w:tcW w:type="dxa" w:w="2225"/>
          </w:tcPr>
          <w:p>
            <w:pPr>
              <w:spacing w:after="0"/>
              <w:jc w:val="right"/>
            </w:pPr>
            <w:r>
              <w:rPr>
                <w:sz w:val="16"/>
              </w:rPr>
              <w:t>$17,575.09</w:t>
            </w:r>
          </w:p>
        </w:tc>
        <w:tc>
          <w:tcPr>
            <w:tcW w:type="dxa" w:w="1928"/>
          </w:tcPr>
          <w:p>
            <w:pPr>
              <w:spacing w:after="0"/>
              <w:jc w:val="right"/>
            </w:pPr>
            <w:r>
              <w:rPr>
                <w:sz w:val="16"/>
              </w:rPr>
              <w:t>29 total; no approved plan</w:t>
            </w:r>
          </w:p>
        </w:tc>
        <w:tc>
          <w:tcPr>
            <w:tcW w:type="dxa" w:w="3711"/>
          </w:tcPr>
          <w:p>
            <w:pPr>
              <w:spacing w:after="0"/>
              <w:jc w:val="left"/>
            </w:pPr>
          </w:p>
        </w:tc>
      </w:tr>
      <w:tr>
        <w:trPr>
          <w:cantSplit/>
        </w:trPr>
        <w:tc>
          <w:tcPr>
            <w:tcW w:type="dxa" w:w="1453"/>
          </w:tcPr>
          <w:p>
            <w:pPr>
              <w:spacing w:after="0"/>
              <w:jc w:val="left"/>
            </w:pPr>
            <w:r>
              <w:rPr>
                <w:sz w:val="16"/>
              </w:rPr>
              <w:t>Ulysses village</w:t>
            </w:r>
          </w:p>
        </w:tc>
        <w:tc>
          <w:tcPr>
            <w:tcW w:type="dxa" w:w="858"/>
          </w:tcPr>
          <w:p>
            <w:pPr>
              <w:spacing w:after="0"/>
              <w:jc w:val="left"/>
            </w:pPr>
            <w:r>
              <w:rPr>
                <w:sz w:val="16"/>
              </w:rPr>
              <w:t>Village</w:t>
            </w:r>
          </w:p>
        </w:tc>
        <w:tc>
          <w:tcPr>
            <w:tcW w:type="dxa" w:w="2136"/>
          </w:tcPr>
          <w:p>
            <w:pPr>
              <w:spacing w:after="0"/>
              <w:jc w:val="left"/>
            </w:pPr>
            <w:r>
              <w:rPr>
                <w:sz w:val="16"/>
              </w:rPr>
              <w:t>Approved, expires 2030-08-21</w:t>
            </w:r>
          </w:p>
        </w:tc>
        <w:tc>
          <w:tcPr>
            <w:tcW w:type="dxa" w:w="1801"/>
          </w:tcPr>
          <w:p>
            <w:pPr>
              <w:spacing w:after="0"/>
              <w:jc w:val="right"/>
            </w:pPr>
            <w:r>
              <w:rPr>
                <w:sz w:val="16"/>
              </w:rPr>
              <w:t>FMA RL 0, SRL 0; any 0</w:t>
            </w:r>
          </w:p>
        </w:tc>
        <w:tc>
          <w:tcPr>
            <w:tcW w:type="dxa" w:w="2225"/>
          </w:tcPr>
          <w:p>
            <w:pPr>
              <w:spacing w:after="0"/>
              <w:jc w:val="right"/>
            </w:pPr>
            <w:r>
              <w:rPr>
                <w:sz w:val="16"/>
              </w:rPr>
              <w:t>$8,276.62</w:t>
            </w:r>
          </w:p>
        </w:tc>
        <w:tc>
          <w:tcPr>
            <w:tcW w:type="dxa" w:w="1928"/>
          </w:tcPr>
          <w:p>
            <w:pPr>
              <w:spacing w:after="0"/>
              <w:jc w:val="right"/>
            </w:pPr>
            <w:r>
              <w:rPr>
                <w:sz w:val="16"/>
              </w:rPr>
              <w:t>15 total; 1 since its plan</w:t>
            </w:r>
          </w:p>
        </w:tc>
        <w:tc>
          <w:tcPr>
            <w:tcW w:type="dxa" w:w="3711"/>
          </w:tcPr>
          <w:p>
            <w:pPr>
              <w:spacing w:after="0"/>
              <w:jc w:val="left"/>
            </w:pPr>
          </w:p>
        </w:tc>
      </w:tr>
      <w:tr>
        <w:trPr>
          <w:cantSplit/>
        </w:trPr>
        <w:tc>
          <w:tcPr>
            <w:tcW w:type="dxa" w:w="1453"/>
          </w:tcPr>
          <w:p>
            <w:pPr>
              <w:spacing w:after="0"/>
              <w:jc w:val="left"/>
            </w:pPr>
            <w:r>
              <w:rPr>
                <w:sz w:val="16"/>
              </w:rPr>
              <w:t>Platte township</w:t>
            </w:r>
          </w:p>
        </w:tc>
        <w:tc>
          <w:tcPr>
            <w:tcW w:type="dxa" w:w="858"/>
          </w:tcPr>
          <w:p>
            <w:pPr>
              <w:spacing w:after="0"/>
              <w:jc w:val="left"/>
            </w:pPr>
            <w:r>
              <w:rPr>
                <w:sz w:val="16"/>
              </w:rPr>
              <w:t>Township</w:t>
            </w:r>
          </w:p>
        </w:tc>
        <w:tc>
          <w:tcPr>
            <w:tcW w:type="dxa" w:w="2136"/>
          </w:tcPr>
          <w:p>
            <w:pPr>
              <w:spacing w:after="0"/>
              <w:jc w:val="left"/>
            </w:pPr>
            <w:r>
              <w:rPr>
                <w:sz w:val="16"/>
              </w:rPr>
              <w:t>Approved, expires 2030-08-21</w:t>
            </w:r>
          </w:p>
        </w:tc>
        <w:tc>
          <w:tcPr>
            <w:tcW w:type="dxa" w:w="1801"/>
          </w:tcPr>
          <w:p>
            <w:pPr>
              <w:spacing w:after="0"/>
              <w:jc w:val="right"/>
            </w:pPr>
          </w:p>
        </w:tc>
        <w:tc>
          <w:tcPr>
            <w:tcW w:type="dxa" w:w="2225"/>
          </w:tcPr>
          <w:p>
            <w:pPr>
              <w:spacing w:after="0"/>
              <w:jc w:val="right"/>
            </w:pPr>
            <w:r>
              <w:rPr>
                <w:sz w:val="16"/>
              </w:rPr>
              <w:t>$33,009.15</w:t>
            </w:r>
          </w:p>
        </w:tc>
        <w:tc>
          <w:tcPr>
            <w:tcW w:type="dxa" w:w="1928"/>
          </w:tcPr>
          <w:p>
            <w:pPr>
              <w:spacing w:after="0"/>
              <w:jc w:val="right"/>
            </w:pPr>
            <w:r>
              <w:rPr>
                <w:sz w:val="16"/>
              </w:rPr>
              <w:t>0 total; 0 since its plan</w:t>
            </w:r>
          </w:p>
        </w:tc>
        <w:tc>
          <w:tcPr>
            <w:tcW w:type="dxa" w:w="3711"/>
          </w:tcPr>
          <w:p>
            <w:pPr>
              <w:spacing w:after="0"/>
              <w:jc w:val="left"/>
            </w:pPr>
            <w:r>
              <w:rPr>
                <w:sz w:val="16"/>
              </w:rPr>
              <w:t>No NFIP community ID on this jurisdiction's plan row.</w:t>
            </w:r>
          </w:p>
        </w:tc>
      </w:tr>
      <w:tr>
        <w:trPr>
          <w:cantSplit/>
        </w:trPr>
        <w:tc>
          <w:tcPr>
            <w:tcW w:type="dxa" w:w="1453"/>
          </w:tcPr>
          <w:p>
            <w:pPr>
              <w:spacing w:after="0"/>
              <w:jc w:val="left"/>
            </w:pPr>
            <w:r>
              <w:rPr>
                <w:sz w:val="16"/>
              </w:rPr>
              <w:t>Reading township</w:t>
            </w:r>
          </w:p>
        </w:tc>
        <w:tc>
          <w:tcPr>
            <w:tcW w:type="dxa" w:w="858"/>
          </w:tcPr>
          <w:p>
            <w:pPr>
              <w:spacing w:after="0"/>
              <w:jc w:val="left"/>
            </w:pPr>
            <w:r>
              <w:rPr>
                <w:sz w:val="16"/>
              </w:rPr>
              <w:t>Township</w:t>
            </w:r>
          </w:p>
        </w:tc>
        <w:tc>
          <w:tcPr>
            <w:tcW w:type="dxa" w:w="2136"/>
          </w:tcPr>
          <w:p>
            <w:pPr>
              <w:spacing w:after="0"/>
              <w:jc w:val="left"/>
            </w:pPr>
            <w:r>
              <w:rPr>
                <w:sz w:val="16"/>
              </w:rPr>
              <w:t>Approved, expires 2030-08-21</w:t>
            </w:r>
          </w:p>
        </w:tc>
        <w:tc>
          <w:tcPr>
            <w:tcW w:type="dxa" w:w="1801"/>
          </w:tcPr>
          <w:p>
            <w:pPr>
              <w:spacing w:after="0"/>
              <w:jc w:val="right"/>
            </w:pPr>
          </w:p>
        </w:tc>
        <w:tc>
          <w:tcPr>
            <w:tcW w:type="dxa" w:w="2225"/>
          </w:tcPr>
          <w:p>
            <w:pPr>
              <w:spacing w:after="0"/>
              <w:jc w:val="right"/>
            </w:pPr>
            <w:r>
              <w:rPr>
                <w:sz w:val="16"/>
              </w:rPr>
              <w:t>no Public Assistance recorded</w:t>
            </w:r>
          </w:p>
        </w:tc>
        <w:tc>
          <w:tcPr>
            <w:tcW w:type="dxa" w:w="1928"/>
          </w:tcPr>
          <w:p>
            <w:pPr>
              <w:spacing w:after="0"/>
              <w:jc w:val="right"/>
            </w:pPr>
            <w:r>
              <w:rPr>
                <w:sz w:val="16"/>
              </w:rPr>
              <w:t>0 total; 0 since its plan</w:t>
            </w:r>
          </w:p>
        </w:tc>
        <w:tc>
          <w:tcPr>
            <w:tcW w:type="dxa" w:w="3711"/>
          </w:tcPr>
          <w:p>
            <w:pPr>
              <w:spacing w:after="0"/>
              <w:jc w:val="left"/>
            </w:pPr>
            <w:r>
              <w:rPr>
                <w:sz w:val="16"/>
              </w:rPr>
              <w:t>No NFIP community ID on this jurisdiction's plan row.</w:t>
            </w:r>
          </w:p>
        </w:tc>
      </w:tr>
      <w:tr>
        <w:trPr>
          <w:cantSplit/>
        </w:trPr>
        <w:tc>
          <w:tcPr>
            <w:tcW w:type="dxa" w:w="1453"/>
          </w:tcPr>
          <w:p>
            <w:pPr>
              <w:spacing w:after="0"/>
              <w:jc w:val="left"/>
            </w:pPr>
            <w:r>
              <w:rPr>
                <w:sz w:val="16"/>
              </w:rPr>
              <w:t>Skull Creek township</w:t>
            </w:r>
          </w:p>
        </w:tc>
        <w:tc>
          <w:tcPr>
            <w:tcW w:type="dxa" w:w="858"/>
          </w:tcPr>
          <w:p>
            <w:pPr>
              <w:spacing w:after="0"/>
              <w:jc w:val="left"/>
            </w:pPr>
            <w:r>
              <w:rPr>
                <w:sz w:val="16"/>
              </w:rPr>
              <w:t>Township</w:t>
            </w:r>
          </w:p>
        </w:tc>
        <w:tc>
          <w:tcPr>
            <w:tcW w:type="dxa" w:w="2136"/>
          </w:tcPr>
          <w:p>
            <w:pPr>
              <w:spacing w:after="0"/>
              <w:jc w:val="left"/>
            </w:pPr>
            <w:r>
              <w:rPr>
                <w:sz w:val="16"/>
              </w:rPr>
              <w:t>Approved, expires 2030-08-21</w:t>
            </w:r>
          </w:p>
        </w:tc>
        <w:tc>
          <w:tcPr>
            <w:tcW w:type="dxa" w:w="1801"/>
          </w:tcPr>
          <w:p>
            <w:pPr>
              <w:spacing w:after="0"/>
              <w:jc w:val="right"/>
            </w:pPr>
          </w:p>
        </w:tc>
        <w:tc>
          <w:tcPr>
            <w:tcW w:type="dxa" w:w="2225"/>
          </w:tcPr>
          <w:p>
            <w:pPr>
              <w:spacing w:after="0"/>
              <w:jc w:val="right"/>
            </w:pPr>
            <w:r>
              <w:rPr>
                <w:sz w:val="16"/>
              </w:rPr>
              <w:t>no Public Assistance recorded</w:t>
            </w:r>
          </w:p>
        </w:tc>
        <w:tc>
          <w:tcPr>
            <w:tcW w:type="dxa" w:w="1928"/>
          </w:tcPr>
          <w:p>
            <w:pPr>
              <w:spacing w:after="0"/>
              <w:jc w:val="right"/>
            </w:pPr>
            <w:r>
              <w:rPr>
                <w:sz w:val="16"/>
              </w:rPr>
              <w:t>0 total; 0 since its plan</w:t>
            </w:r>
          </w:p>
        </w:tc>
        <w:tc>
          <w:tcPr>
            <w:tcW w:type="dxa" w:w="3711"/>
          </w:tcPr>
          <w:p>
            <w:pPr>
              <w:spacing w:after="0"/>
              <w:jc w:val="left"/>
            </w:pPr>
            <w:r>
              <w:rPr>
                <w:sz w:val="16"/>
              </w:rPr>
              <w:t>No NFIP community ID on this jurisdiction's plan row.</w:t>
            </w:r>
          </w:p>
        </w:tc>
      </w:tr>
      <w:tr>
        <w:trPr>
          <w:cantSplit/>
        </w:trPr>
        <w:tc>
          <w:tcPr>
            <w:tcW w:type="dxa" w:w="1453"/>
          </w:tcPr>
          <w:p>
            <w:pPr>
              <w:spacing w:after="0"/>
              <w:jc w:val="left"/>
            </w:pPr>
            <w:r>
              <w:rPr>
                <w:sz w:val="16"/>
              </w:rPr>
              <w:t>Ulysses township</w:t>
            </w:r>
          </w:p>
        </w:tc>
        <w:tc>
          <w:tcPr>
            <w:tcW w:type="dxa" w:w="858"/>
          </w:tcPr>
          <w:p>
            <w:pPr>
              <w:spacing w:after="0"/>
              <w:jc w:val="left"/>
            </w:pPr>
            <w:r>
              <w:rPr>
                <w:sz w:val="16"/>
              </w:rPr>
              <w:t>Township</w:t>
            </w:r>
          </w:p>
        </w:tc>
        <w:tc>
          <w:tcPr>
            <w:tcW w:type="dxa" w:w="2136"/>
          </w:tcPr>
          <w:p>
            <w:pPr>
              <w:spacing w:after="0"/>
              <w:jc w:val="left"/>
            </w:pPr>
            <w:r>
              <w:rPr>
                <w:sz w:val="16"/>
              </w:rPr>
              <w:t>Plan 110950 approved 2025-08-22, pending adoption here; not yet eligible</w:t>
            </w:r>
          </w:p>
        </w:tc>
        <w:tc>
          <w:tcPr>
            <w:tcW w:type="dxa" w:w="1801"/>
          </w:tcPr>
          <w:p>
            <w:pPr>
              <w:spacing w:after="0"/>
              <w:jc w:val="right"/>
            </w:pPr>
          </w:p>
        </w:tc>
        <w:tc>
          <w:tcPr>
            <w:tcW w:type="dxa" w:w="2225"/>
          </w:tcPr>
          <w:p>
            <w:pPr>
              <w:spacing w:after="0"/>
              <w:jc w:val="right"/>
            </w:pPr>
            <w:r>
              <w:rPr>
                <w:sz w:val="16"/>
              </w:rPr>
              <w:t>no Public Assistance recorded</w:t>
            </w:r>
          </w:p>
        </w:tc>
        <w:tc>
          <w:tcPr>
            <w:tcW w:type="dxa" w:w="1928"/>
          </w:tcPr>
          <w:p>
            <w:pPr>
              <w:spacing w:after="0"/>
              <w:jc w:val="right"/>
            </w:pPr>
            <w:r>
              <w:rPr>
                <w:sz w:val="16"/>
              </w:rPr>
              <w:t>15 total; no approved plan</w:t>
            </w:r>
          </w:p>
        </w:tc>
        <w:tc>
          <w:tcPr>
            <w:tcW w:type="dxa" w:w="3711"/>
          </w:tcPr>
          <w:p>
            <w:pPr>
              <w:spacing w:after="0"/>
              <w:jc w:val="left"/>
            </w:pPr>
            <w:r>
              <w:rPr>
                <w:sz w:val="16"/>
              </w:rPr>
              <w:t>No NFIP community ID on this jurisdiction's plan row.</w:t>
            </w:r>
          </w:p>
        </w:tc>
      </w:tr>
      <w:tr>
        <w:trPr>
          <w:cantSplit/>
        </w:trPr>
        <w:tc>
          <w:tcPr>
            <w:tcW w:type="dxa" w:w="1453"/>
          </w:tcPr>
          <w:p>
            <w:pPr>
              <w:spacing w:after="0"/>
              <w:jc w:val="left"/>
            </w:pPr>
            <w:r>
              <w:rPr>
                <w:sz w:val="16"/>
              </w:rPr>
              <w:t>Union township</w:t>
            </w:r>
          </w:p>
        </w:tc>
        <w:tc>
          <w:tcPr>
            <w:tcW w:type="dxa" w:w="858"/>
          </w:tcPr>
          <w:p>
            <w:pPr>
              <w:spacing w:after="0"/>
              <w:jc w:val="left"/>
            </w:pPr>
            <w:r>
              <w:rPr>
                <w:sz w:val="16"/>
              </w:rPr>
              <w:t>Township</w:t>
            </w:r>
          </w:p>
        </w:tc>
        <w:tc>
          <w:tcPr>
            <w:tcW w:type="dxa" w:w="2136"/>
          </w:tcPr>
          <w:p>
            <w:pPr>
              <w:spacing w:after="0"/>
              <w:jc w:val="left"/>
            </w:pPr>
            <w:r>
              <w:rPr>
                <w:sz w:val="16"/>
              </w:rPr>
              <w:t>Approved, expires 2030-08-21</w:t>
            </w:r>
          </w:p>
        </w:tc>
        <w:tc>
          <w:tcPr>
            <w:tcW w:type="dxa" w:w="1801"/>
          </w:tcPr>
          <w:p>
            <w:pPr>
              <w:spacing w:after="0"/>
              <w:jc w:val="right"/>
            </w:pPr>
          </w:p>
        </w:tc>
        <w:tc>
          <w:tcPr>
            <w:tcW w:type="dxa" w:w="2225"/>
          </w:tcPr>
          <w:p>
            <w:pPr>
              <w:spacing w:after="0"/>
              <w:jc w:val="right"/>
            </w:pPr>
            <w:r>
              <w:rPr>
                <w:sz w:val="16"/>
              </w:rPr>
              <w:t>no Public Assistance recorded</w:t>
            </w:r>
          </w:p>
        </w:tc>
        <w:tc>
          <w:tcPr>
            <w:tcW w:type="dxa" w:w="1928"/>
          </w:tcPr>
          <w:p>
            <w:pPr>
              <w:spacing w:after="0"/>
              <w:jc w:val="right"/>
            </w:pPr>
            <w:r>
              <w:rPr>
                <w:sz w:val="16"/>
              </w:rPr>
              <w:t>0 total; 0 since its plan</w:t>
            </w:r>
          </w:p>
        </w:tc>
        <w:tc>
          <w:tcPr>
            <w:tcW w:type="dxa" w:w="371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2025-08-22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$3,020,572,917</w:t>
            </w:r>
          </w:p>
        </w:tc>
        <w:tc>
          <w:tcPr>
            <w:tcW w:type="dxa" w:w="1215"/>
          </w:tcPr>
          <w:p>
            <w:pPr>
              <w:spacing w:after="0"/>
              <w:jc w:val="right"/>
            </w:pPr>
            <w:r>
              <w:rPr>
                <w:sz w:val="16"/>
              </w:rPr>
              <w:t>$334,453,557</w:t>
            </w:r>
          </w:p>
        </w:tc>
        <w:tc>
          <w:tcPr>
            <w:tcW w:type="dxa" w:w="1044"/>
          </w:tcPr>
          <w:p>
            <w:pPr>
              <w:spacing w:after="0"/>
              <w:jc w:val="right"/>
            </w:pPr>
            <w:r>
              <w:rPr>
                <w:sz w:val="16"/>
              </w:rPr>
              <w:t>8,354</w:t>
            </w:r>
          </w:p>
        </w:tc>
        <w:tc>
          <w:tcPr>
            <w:tcW w:type="dxa" w:w="1037"/>
          </w:tcPr>
          <w:p>
            <w:pPr>
              <w:spacing w:after="0"/>
              <w:jc w:val="right"/>
            </w:pPr>
            <w:r>
              <w:rPr>
                <w:sz w:val="16"/>
              </w:rPr>
              <w:t>$41</w:t>
            </w:r>
          </w:p>
        </w:tc>
        <w:tc>
          <w:tcPr>
            <w:tcW w:type="dxa" w:w="1126"/>
          </w:tcPr>
          <w:p>
            <w:pPr>
              <w:spacing w:after="0"/>
              <w:jc w:val="right"/>
            </w:pPr>
            <w:r>
              <w:rPr>
                <w:sz w:val="16"/>
              </w:rPr>
              <w:t>$1,243</w:t>
            </w:r>
          </w:p>
        </w:tc>
        <w:tc>
          <w:tcPr>
            <w:tcW w:type="dxa" w:w="983"/>
          </w:tcPr>
          <w:p>
            <w:pPr>
              <w:spacing w:after="0"/>
              <w:jc w:val="right"/>
            </w:pPr>
            <w:r>
              <w:rPr>
                <w:sz w:val="16"/>
              </w:rPr>
              <w:t>$396,934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$128,006,439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$910,213</w:t>
            </w:r>
          </w:p>
        </w:tc>
        <w:tc>
          <w:tcPr>
            <w:tcW w:type="dxa" w:w="983"/>
          </w:tcPr>
          <w:p>
            <w:pPr>
              <w:spacing w:after="0"/>
              <w:jc w:val="right"/>
            </w:pPr>
            <w:r>
              <w:rPr>
                <w:sz w:val="16"/>
              </w:rPr>
              <w:t>n/a</w:t>
            </w:r>
          </w:p>
        </w:tc>
        <w:tc>
          <w:tcPr>
            <w:tcW w:type="dxa" w:w="1305"/>
          </w:tcPr>
          <w:p>
            <w:pPr>
              <w:spacing w:after="0"/>
              <w:jc w:val="right"/>
            </w:pPr>
            <w:r>
              <w:rPr>
                <w:sz w:val="16"/>
              </w:rPr>
              <w:t>0.711%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$5,072,224,337</w:t>
            </w:r>
          </w:p>
        </w:tc>
        <w:tc>
          <w:tcPr>
            <w:tcW w:type="dxa" w:w="1215"/>
          </w:tcPr>
          <w:p>
            <w:pPr>
              <w:spacing w:after="0"/>
              <w:jc w:val="right"/>
            </w:pPr>
            <w:r>
              <w:rPr>
                <w:sz w:val="16"/>
              </w:rPr>
              <w:t>n/a</w:t>
            </w:r>
          </w:p>
        </w:tc>
        <w:tc>
          <w:tcPr>
            <w:tcW w:type="dxa" w:w="1044"/>
          </w:tcPr>
          <w:p>
            <w:pPr>
              <w:spacing w:after="0"/>
              <w:jc w:val="right"/>
            </w:pPr>
            <w:r>
              <w:rPr>
                <w:sz w:val="16"/>
              </w:rPr>
              <w:t>8,369</w:t>
            </w:r>
          </w:p>
        </w:tc>
        <w:tc>
          <w:tcPr>
            <w:tcW w:type="dxa" w:w="1037"/>
          </w:tcPr>
          <w:p>
            <w:pPr>
              <w:spacing w:after="0"/>
              <w:jc w:val="right"/>
            </w:pPr>
            <w:r>
              <w:rPr>
                <w:sz w:val="16"/>
              </w:rPr>
              <w:t>$13,356</w:t>
            </w:r>
          </w:p>
        </w:tc>
        <w:tc>
          <w:tcPr>
            <w:tcW w:type="dxa" w:w="1126"/>
          </w:tcPr>
          <w:p>
            <w:pPr>
              <w:spacing w:after="0"/>
              <w:jc w:val="right"/>
            </w:pPr>
            <w:r>
              <w:rPr>
                <w:sz w:val="16"/>
              </w:rPr>
              <w:t>n/a</w:t>
            </w:r>
          </w:p>
        </w:tc>
        <w:tc>
          <w:tcPr>
            <w:tcW w:type="dxa" w:w="983"/>
          </w:tcPr>
          <w:p>
            <w:pPr>
              <w:spacing w:after="0"/>
              <w:jc w:val="right"/>
            </w:pPr>
            <w:r>
              <w:rPr>
                <w:sz w:val="16"/>
              </w:rPr>
              <w:t>$1,229</w:t>
            </w:r>
          </w:p>
        </w:tc>
        <w:tc>
          <w:tcPr>
            <w:tcW w:type="dxa" w:w="1305"/>
          </w:tcPr>
          <w:p>
            <w:pPr>
              <w:spacing w:after="0"/>
              <w:jc w:val="right"/>
            </w:pPr>
            <w:r>
              <w:rPr>
                <w:sz w:val="16"/>
              </w:rPr>
              <w:t>0.000263%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$3,020,572,917</w:t>
            </w:r>
          </w:p>
        </w:tc>
        <w:tc>
          <w:tcPr>
            <w:tcW w:type="dxa" w:w="1215"/>
          </w:tcPr>
          <w:p>
            <w:pPr>
              <w:spacing w:after="0"/>
              <w:jc w:val="right"/>
            </w:pPr>
            <w:r>
              <w:rPr>
                <w:sz w:val="16"/>
              </w:rPr>
              <w:t>$334,453,557</w:t>
            </w:r>
          </w:p>
        </w:tc>
        <w:tc>
          <w:tcPr>
            <w:tcW w:type="dxa" w:w="1044"/>
          </w:tcPr>
          <w:p>
            <w:pPr>
              <w:spacing w:after="0"/>
              <w:jc w:val="right"/>
            </w:pPr>
            <w:r>
              <w:rPr>
                <w:sz w:val="16"/>
              </w:rPr>
              <w:t>8,354</w:t>
            </w:r>
          </w:p>
        </w:tc>
        <w:tc>
          <w:tcPr>
            <w:tcW w:type="dxa" w:w="1037"/>
          </w:tcPr>
          <w:p>
            <w:pPr>
              <w:spacing w:after="0"/>
              <w:jc w:val="right"/>
            </w:pPr>
            <w:r>
              <w:rPr>
                <w:sz w:val="16"/>
              </w:rPr>
              <w:t>$582,508</w:t>
            </w:r>
          </w:p>
        </w:tc>
        <w:tc>
          <w:tcPr>
            <w:tcW w:type="dxa" w:w="1126"/>
          </w:tcPr>
          <w:p>
            <w:pPr>
              <w:spacing w:after="0"/>
              <w:jc w:val="right"/>
            </w:pPr>
            <w:r>
              <w:rPr>
                <w:sz w:val="16"/>
              </w:rPr>
              <w:t>$1,814,315</w:t>
            </w:r>
          </w:p>
        </w:tc>
        <w:tc>
          <w:tcPr>
            <w:tcW w:type="dxa" w:w="983"/>
          </w:tcPr>
          <w:p>
            <w:pPr>
              <w:spacing w:after="0"/>
              <w:jc w:val="right"/>
            </w:pPr>
            <w:r>
              <w:rPr>
                <w:sz w:val="16"/>
              </w:rPr>
              <w:t>$22,129</w:t>
            </w:r>
          </w:p>
        </w:tc>
        <w:tc>
          <w:tcPr>
            <w:tcW w:type="dxa" w:w="1305"/>
          </w:tcPr>
          <w:p>
            <w:pPr>
              <w:spacing w:after="0"/>
              <w:jc w:val="right"/>
            </w:pPr>
            <w:r>
              <w:rPr>
                <w:sz w:val="16"/>
              </w:rPr>
              <w:t>0.0193%</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$3,020,572,917</w:t>
            </w:r>
          </w:p>
        </w:tc>
        <w:tc>
          <w:tcPr>
            <w:tcW w:type="dxa" w:w="1215"/>
          </w:tcPr>
          <w:p>
            <w:pPr>
              <w:spacing w:after="0"/>
              <w:jc w:val="right"/>
            </w:pPr>
            <w:r>
              <w:rPr>
                <w:sz w:val="16"/>
              </w:rPr>
              <w:t>$334,453,557</w:t>
            </w:r>
          </w:p>
        </w:tc>
        <w:tc>
          <w:tcPr>
            <w:tcW w:type="dxa" w:w="1044"/>
          </w:tcPr>
          <w:p>
            <w:pPr>
              <w:spacing w:after="0"/>
              <w:jc w:val="right"/>
            </w:pPr>
            <w:r>
              <w:rPr>
                <w:sz w:val="16"/>
              </w:rPr>
              <w:t>8,354</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983"/>
          </w:tcPr>
          <w:p>
            <w:pPr>
              <w:spacing w:after="0"/>
              <w:jc w:val="right"/>
            </w:pPr>
            <w:r>
              <w:rPr>
                <w:sz w:val="16"/>
              </w:rPr>
              <w:t>$87,043</w:t>
            </w:r>
          </w:p>
        </w:tc>
        <w:tc>
          <w:tcPr>
            <w:tcW w:type="dxa" w:w="1305"/>
          </w:tcPr>
          <w:p>
            <w:pPr>
              <w:spacing w:after="0"/>
              <w:jc w:val="right"/>
            </w:pPr>
            <w:r>
              <w:rPr>
                <w:sz w:val="16"/>
              </w:rPr>
              <w:t>0.000259%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$3,020,572,917</w:t>
            </w:r>
          </w:p>
        </w:tc>
        <w:tc>
          <w:tcPr>
            <w:tcW w:type="dxa" w:w="1215"/>
          </w:tcPr>
          <w:p>
            <w:pPr>
              <w:spacing w:after="0"/>
              <w:jc w:val="right"/>
            </w:pPr>
            <w:r>
              <w:rPr>
                <w:sz w:val="16"/>
              </w:rPr>
              <w:t>$334,453,557</w:t>
            </w:r>
          </w:p>
        </w:tc>
        <w:tc>
          <w:tcPr>
            <w:tcW w:type="dxa" w:w="1044"/>
          </w:tcPr>
          <w:p>
            <w:pPr>
              <w:spacing w:after="0"/>
              <w:jc w:val="right"/>
            </w:pPr>
            <w:r>
              <w:rPr>
                <w:sz w:val="16"/>
              </w:rPr>
              <w:t>8,354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3"/>
          </w:tcPr>
          <w:p>
            <w:pPr>
              <w:spacing w:after="0"/>
              <w:jc w:val="right"/>
            </w:pPr>
            <w:r>
              <w:rPr>
                <w:sz w:val="16"/>
              </w:rPr>
              <w:t>$0</w:t>
            </w:r>
          </w:p>
        </w:tc>
        <w:tc>
          <w:tcPr>
            <w:tcW w:type="dxa" w:w="1305"/>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$3,020,572,917</w:t>
            </w:r>
          </w:p>
        </w:tc>
        <w:tc>
          <w:tcPr>
            <w:tcW w:type="dxa" w:w="1215"/>
          </w:tcPr>
          <w:p>
            <w:pPr>
              <w:spacing w:after="0"/>
              <w:jc w:val="right"/>
            </w:pPr>
            <w:r>
              <w:rPr>
                <w:sz w:val="16"/>
              </w:rPr>
              <w:t>n/a</w:t>
            </w:r>
          </w:p>
        </w:tc>
        <w:tc>
          <w:tcPr>
            <w:tcW w:type="dxa" w:w="1044"/>
          </w:tcPr>
          <w:p>
            <w:pPr>
              <w:spacing w:after="0"/>
              <w:jc w:val="right"/>
            </w:pPr>
            <w:r>
              <w:rPr>
                <w:sz w:val="16"/>
              </w:rPr>
              <w:t>8,354</w:t>
            </w:r>
          </w:p>
        </w:tc>
        <w:tc>
          <w:tcPr>
            <w:tcW w:type="dxa" w:w="1037"/>
          </w:tcPr>
          <w:p>
            <w:pPr>
              <w:spacing w:after="0"/>
              <w:jc w:val="right"/>
            </w:pPr>
            <w:r>
              <w:rPr>
                <w:sz w:val="16"/>
              </w:rPr>
              <w:t>$129,713</w:t>
            </w:r>
          </w:p>
        </w:tc>
        <w:tc>
          <w:tcPr>
            <w:tcW w:type="dxa" w:w="1126"/>
          </w:tcPr>
          <w:p>
            <w:pPr>
              <w:spacing w:after="0"/>
              <w:jc w:val="right"/>
            </w:pPr>
            <w:r>
              <w:rPr>
                <w:sz w:val="16"/>
              </w:rPr>
              <w:t>n/a</w:t>
            </w:r>
          </w:p>
        </w:tc>
        <w:tc>
          <w:tcPr>
            <w:tcW w:type="dxa" w:w="983"/>
          </w:tcPr>
          <w:p>
            <w:pPr>
              <w:spacing w:after="0"/>
              <w:jc w:val="right"/>
            </w:pPr>
            <w:r>
              <w:rPr>
                <w:sz w:val="16"/>
              </w:rPr>
              <w:t>$34,880</w:t>
            </w:r>
          </w:p>
        </w:tc>
        <w:tc>
          <w:tcPr>
            <w:tcW w:type="dxa" w:w="1305"/>
          </w:tcPr>
          <w:p>
            <w:pPr>
              <w:spacing w:after="0"/>
              <w:jc w:val="right"/>
            </w:pPr>
            <w:r>
              <w:rPr>
                <w:sz w:val="16"/>
              </w:rPr>
              <w:t>0.00429%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$3,019,488,124</w:t>
            </w:r>
          </w:p>
        </w:tc>
        <w:tc>
          <w:tcPr>
            <w:tcW w:type="dxa" w:w="1215"/>
          </w:tcPr>
          <w:p>
            <w:pPr>
              <w:spacing w:after="0"/>
              <w:jc w:val="right"/>
            </w:pPr>
            <w:r>
              <w:rPr>
                <w:sz w:val="16"/>
              </w:rPr>
              <w:t>$28,808,196</w:t>
            </w:r>
          </w:p>
        </w:tc>
        <w:tc>
          <w:tcPr>
            <w:tcW w:type="dxa" w:w="1044"/>
          </w:tcPr>
          <w:p>
            <w:pPr>
              <w:spacing w:after="0"/>
              <w:jc w:val="right"/>
            </w:pPr>
            <w:r>
              <w:rPr>
                <w:sz w:val="16"/>
              </w:rPr>
              <w:t>375</w:t>
            </w:r>
          </w:p>
        </w:tc>
        <w:tc>
          <w:tcPr>
            <w:tcW w:type="dxa" w:w="1037"/>
          </w:tcPr>
          <w:p>
            <w:pPr>
              <w:spacing w:after="0"/>
              <w:jc w:val="right"/>
            </w:pPr>
            <w:r>
              <w:rPr>
                <w:sz w:val="16"/>
              </w:rPr>
              <w:t>$2,955,784</w:t>
            </w:r>
          </w:p>
        </w:tc>
        <w:tc>
          <w:tcPr>
            <w:tcW w:type="dxa" w:w="1126"/>
          </w:tcPr>
          <w:p>
            <w:pPr>
              <w:spacing w:after="0"/>
              <w:jc w:val="right"/>
            </w:pPr>
            <w:r>
              <w:rPr>
                <w:sz w:val="16"/>
              </w:rPr>
              <w:t>$199,034</w:t>
            </w:r>
          </w:p>
        </w:tc>
        <w:tc>
          <w:tcPr>
            <w:tcW w:type="dxa" w:w="983"/>
          </w:tcPr>
          <w:p>
            <w:pPr>
              <w:spacing w:after="0"/>
              <w:jc w:val="right"/>
            </w:pPr>
            <w:r>
              <w:rPr>
                <w:sz w:val="16"/>
              </w:rPr>
              <w:t>$2,111</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$15,829,023</w:t>
            </w:r>
          </w:p>
        </w:tc>
        <w:tc>
          <w:tcPr>
            <w:tcW w:type="dxa" w:w="1215"/>
          </w:tcPr>
          <w:p>
            <w:pPr>
              <w:spacing w:after="0"/>
              <w:jc w:val="right"/>
            </w:pPr>
            <w:r>
              <w:rPr>
                <w:sz w:val="16"/>
              </w:rPr>
              <w:t>n/a</w:t>
            </w:r>
          </w:p>
        </w:tc>
        <w:tc>
          <w:tcPr>
            <w:tcW w:type="dxa" w:w="1044"/>
          </w:tcPr>
          <w:p>
            <w:pPr>
              <w:spacing w:after="0"/>
              <w:jc w:val="right"/>
            </w:pPr>
            <w:r>
              <w:rPr>
                <w:sz w:val="16"/>
              </w:rPr>
              <w:t>39</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983"/>
          </w:tcPr>
          <w:p>
            <w:pPr>
              <w:spacing w:after="0"/>
              <w:jc w:val="right"/>
            </w:pPr>
            <w:r>
              <w:rPr>
                <w:sz w:val="16"/>
              </w:rPr>
              <w:t>$900</w:t>
            </w:r>
          </w:p>
        </w:tc>
        <w:tc>
          <w:tcPr>
            <w:tcW w:type="dxa" w:w="1305"/>
          </w:tcPr>
          <w:p>
            <w:pPr>
              <w:spacing w:after="0"/>
              <w:jc w:val="right"/>
            </w:pPr>
            <w:r>
              <w:rPr>
                <w:sz w:val="16"/>
              </w:rPr>
              <w:t>0.0002%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$3,020,572,917</w:t>
            </w:r>
          </w:p>
        </w:tc>
        <w:tc>
          <w:tcPr>
            <w:tcW w:type="dxa" w:w="1215"/>
          </w:tcPr>
          <w:p>
            <w:pPr>
              <w:spacing w:after="0"/>
              <w:jc w:val="right"/>
            </w:pPr>
            <w:r>
              <w:rPr>
                <w:sz w:val="16"/>
              </w:rPr>
              <w:t>n/a</w:t>
            </w:r>
          </w:p>
        </w:tc>
        <w:tc>
          <w:tcPr>
            <w:tcW w:type="dxa" w:w="1044"/>
          </w:tcPr>
          <w:p>
            <w:pPr>
              <w:spacing w:after="0"/>
              <w:jc w:val="right"/>
            </w:pPr>
            <w:r>
              <w:rPr>
                <w:sz w:val="16"/>
              </w:rPr>
              <w:t>8,354</w:t>
            </w:r>
          </w:p>
        </w:tc>
        <w:tc>
          <w:tcPr>
            <w:tcW w:type="dxa" w:w="1037"/>
          </w:tcPr>
          <w:p>
            <w:pPr>
              <w:spacing w:after="0"/>
              <w:jc w:val="right"/>
            </w:pPr>
            <w:r>
              <w:rPr>
                <w:sz w:val="16"/>
              </w:rPr>
              <w:t>$6,583</w:t>
            </w:r>
          </w:p>
        </w:tc>
        <w:tc>
          <w:tcPr>
            <w:tcW w:type="dxa" w:w="1126"/>
          </w:tcPr>
          <w:p>
            <w:pPr>
              <w:spacing w:after="0"/>
              <w:jc w:val="right"/>
            </w:pPr>
            <w:r>
              <w:rPr>
                <w:sz w:val="16"/>
              </w:rPr>
              <w:t>n/a</w:t>
            </w:r>
          </w:p>
        </w:tc>
        <w:tc>
          <w:tcPr>
            <w:tcW w:type="dxa" w:w="983"/>
          </w:tcPr>
          <w:p>
            <w:pPr>
              <w:spacing w:after="0"/>
              <w:jc w:val="right"/>
            </w:pPr>
            <w:r>
              <w:rPr>
                <w:sz w:val="16"/>
              </w:rPr>
              <w:t>$170,010</w:t>
            </w:r>
          </w:p>
        </w:tc>
        <w:tc>
          <w:tcPr>
            <w:tcW w:type="dxa" w:w="1305"/>
          </w:tcPr>
          <w:p>
            <w:pPr>
              <w:spacing w:after="0"/>
              <w:jc w:val="right"/>
            </w:pPr>
            <w:r>
              <w:rPr>
                <w:sz w:val="16"/>
              </w:rPr>
              <w:t>0.000218%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$3,020,572,917</w:t>
            </w:r>
          </w:p>
        </w:tc>
        <w:tc>
          <w:tcPr>
            <w:tcW w:type="dxa" w:w="1215"/>
          </w:tcPr>
          <w:p>
            <w:pPr>
              <w:spacing w:after="0"/>
              <w:jc w:val="right"/>
            </w:pPr>
            <w:r>
              <w:rPr>
                <w:sz w:val="16"/>
              </w:rPr>
              <w:t>$334,453,557</w:t>
            </w:r>
          </w:p>
        </w:tc>
        <w:tc>
          <w:tcPr>
            <w:tcW w:type="dxa" w:w="1044"/>
          </w:tcPr>
          <w:p>
            <w:pPr>
              <w:spacing w:after="0"/>
              <w:jc w:val="right"/>
            </w:pPr>
            <w:r>
              <w:rPr>
                <w:sz w:val="16"/>
              </w:rPr>
              <w:t>8,354</w:t>
            </w:r>
          </w:p>
        </w:tc>
        <w:tc>
          <w:tcPr>
            <w:tcW w:type="dxa" w:w="1037"/>
          </w:tcPr>
          <w:p>
            <w:pPr>
              <w:spacing w:after="0"/>
              <w:jc w:val="right"/>
            </w:pPr>
            <w:r>
              <w:rPr>
                <w:sz w:val="16"/>
              </w:rPr>
              <w:t>$482,446</w:t>
            </w:r>
          </w:p>
        </w:tc>
        <w:tc>
          <w:tcPr>
            <w:tcW w:type="dxa" w:w="1126"/>
          </w:tcPr>
          <w:p>
            <w:pPr>
              <w:spacing w:after="0"/>
              <w:jc w:val="right"/>
            </w:pPr>
            <w:r>
              <w:rPr>
                <w:sz w:val="16"/>
              </w:rPr>
              <w:t>$371,376</w:t>
            </w:r>
          </w:p>
        </w:tc>
        <w:tc>
          <w:tcPr>
            <w:tcW w:type="dxa" w:w="983"/>
          </w:tcPr>
          <w:p>
            <w:pPr>
              <w:spacing w:after="0"/>
              <w:jc w:val="right"/>
            </w:pPr>
            <w:r>
              <w:rPr>
                <w:sz w:val="16"/>
              </w:rPr>
              <w:t>$386,765</w:t>
            </w:r>
          </w:p>
        </w:tc>
        <w:tc>
          <w:tcPr>
            <w:tcW w:type="dxa" w:w="1305"/>
          </w:tcPr>
          <w:p>
            <w:pPr>
              <w:spacing w:after="0"/>
              <w:jc w:val="right"/>
            </w:pPr>
            <w:r>
              <w:rPr>
                <w:sz w:val="16"/>
              </w:rPr>
              <w:t>0.016%</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$3,020,572,917</w:t>
            </w:r>
          </w:p>
        </w:tc>
        <w:tc>
          <w:tcPr>
            <w:tcW w:type="dxa" w:w="1215"/>
          </w:tcPr>
          <w:p>
            <w:pPr>
              <w:spacing w:after="0"/>
              <w:jc w:val="right"/>
            </w:pPr>
            <w:r>
              <w:rPr>
                <w:sz w:val="16"/>
              </w:rPr>
              <w:t>$334,453,557</w:t>
            </w:r>
          </w:p>
        </w:tc>
        <w:tc>
          <w:tcPr>
            <w:tcW w:type="dxa" w:w="1044"/>
          </w:tcPr>
          <w:p>
            <w:pPr>
              <w:spacing w:after="0"/>
              <w:jc w:val="right"/>
            </w:pPr>
            <w:r>
              <w:rPr>
                <w:sz w:val="16"/>
              </w:rPr>
              <w:t>8,354</w:t>
            </w:r>
          </w:p>
        </w:tc>
        <w:tc>
          <w:tcPr>
            <w:tcW w:type="dxa" w:w="1037"/>
          </w:tcPr>
          <w:p>
            <w:pPr>
              <w:spacing w:after="0"/>
              <w:jc w:val="right"/>
            </w:pPr>
            <w:r>
              <w:rPr>
                <w:sz w:val="16"/>
              </w:rPr>
              <w:t>$954,755</w:t>
            </w:r>
          </w:p>
        </w:tc>
        <w:tc>
          <w:tcPr>
            <w:tcW w:type="dxa" w:w="1126"/>
          </w:tcPr>
          <w:p>
            <w:pPr>
              <w:spacing w:after="0"/>
              <w:jc w:val="right"/>
            </w:pPr>
            <w:r>
              <w:rPr>
                <w:sz w:val="16"/>
              </w:rPr>
              <w:t>$13,859</w:t>
            </w:r>
          </w:p>
        </w:tc>
        <w:tc>
          <w:tcPr>
            <w:tcW w:type="dxa" w:w="983"/>
          </w:tcPr>
          <w:p>
            <w:pPr>
              <w:spacing w:after="0"/>
              <w:jc w:val="right"/>
            </w:pPr>
            <w:r>
              <w:rPr>
                <w:sz w:val="16"/>
              </w:rPr>
              <w:t>$610,742</w:t>
            </w:r>
          </w:p>
        </w:tc>
        <w:tc>
          <w:tcPr>
            <w:tcW w:type="dxa" w:w="1305"/>
          </w:tcPr>
          <w:p>
            <w:pPr>
              <w:spacing w:after="0"/>
              <w:jc w:val="right"/>
            </w:pPr>
            <w:r>
              <w:rPr>
                <w:sz w:val="16"/>
              </w:rPr>
              <w:t>0.0316%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$905,018,597</w:t>
            </w:r>
          </w:p>
        </w:tc>
        <w:tc>
          <w:tcPr>
            <w:tcW w:type="dxa" w:w="1215"/>
          </w:tcPr>
          <w:p>
            <w:pPr>
              <w:spacing w:after="0"/>
              <w:jc w:val="right"/>
            </w:pPr>
            <w:r>
              <w:rPr>
                <w:sz w:val="16"/>
              </w:rPr>
              <w:t>$91,886,143</w:t>
            </w:r>
          </w:p>
        </w:tc>
        <w:tc>
          <w:tcPr>
            <w:tcW w:type="dxa" w:w="1044"/>
          </w:tcPr>
          <w:p>
            <w:pPr>
              <w:spacing w:after="0"/>
              <w:jc w:val="right"/>
            </w:pPr>
            <w:r>
              <w:rPr>
                <w:sz w:val="16"/>
              </w:rPr>
              <w:t>2,283</w:t>
            </w:r>
          </w:p>
        </w:tc>
        <w:tc>
          <w:tcPr>
            <w:tcW w:type="dxa" w:w="1037"/>
          </w:tcPr>
          <w:p>
            <w:pPr>
              <w:spacing w:after="0"/>
              <w:jc w:val="right"/>
            </w:pPr>
            <w:r>
              <w:rPr>
                <w:sz w:val="16"/>
              </w:rPr>
              <w:t>$157,521</w:t>
            </w:r>
          </w:p>
        </w:tc>
        <w:tc>
          <w:tcPr>
            <w:tcW w:type="dxa" w:w="1126"/>
          </w:tcPr>
          <w:p>
            <w:pPr>
              <w:spacing w:after="0"/>
              <w:jc w:val="right"/>
            </w:pPr>
            <w:r>
              <w:rPr>
                <w:sz w:val="16"/>
              </w:rPr>
              <w:t>$506</w:t>
            </w:r>
          </w:p>
        </w:tc>
        <w:tc>
          <w:tcPr>
            <w:tcW w:type="dxa" w:w="983"/>
          </w:tcPr>
          <w:p>
            <w:pPr>
              <w:spacing w:after="0"/>
              <w:jc w:val="right"/>
            </w:pPr>
            <w:r>
              <w:rPr>
                <w:sz w:val="16"/>
              </w:rPr>
              <w:t>$3,417</w:t>
            </w:r>
          </w:p>
        </w:tc>
        <w:tc>
          <w:tcPr>
            <w:tcW w:type="dxa" w:w="1305"/>
          </w:tcPr>
          <w:p>
            <w:pPr>
              <w:spacing w:after="0"/>
              <w:jc w:val="right"/>
            </w:pPr>
            <w:r>
              <w:rPr>
                <w:sz w:val="16"/>
              </w:rPr>
              <w:t>0.0174%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$3,020,572,917</w:t>
            </w:r>
          </w:p>
        </w:tc>
        <w:tc>
          <w:tcPr>
            <w:tcW w:type="dxa" w:w="1215"/>
          </w:tcPr>
          <w:p>
            <w:pPr>
              <w:spacing w:after="0"/>
              <w:jc w:val="right"/>
            </w:pPr>
            <w:r>
              <w:rPr>
                <w:sz w:val="16"/>
              </w:rPr>
              <w:t>$334,453,557</w:t>
            </w:r>
          </w:p>
        </w:tc>
        <w:tc>
          <w:tcPr>
            <w:tcW w:type="dxa" w:w="1044"/>
          </w:tcPr>
          <w:p>
            <w:pPr>
              <w:spacing w:after="0"/>
              <w:jc w:val="right"/>
            </w:pPr>
            <w:r>
              <w:rPr>
                <w:sz w:val="16"/>
              </w:rPr>
              <w:t>8,354</w:t>
            </w:r>
          </w:p>
        </w:tc>
        <w:tc>
          <w:tcPr>
            <w:tcW w:type="dxa" w:w="1037"/>
          </w:tcPr>
          <w:p>
            <w:pPr>
              <w:spacing w:after="0"/>
              <w:jc w:val="right"/>
            </w:pPr>
            <w:r>
              <w:rPr>
                <w:sz w:val="16"/>
              </w:rPr>
              <w:t>$36,832</w:t>
            </w:r>
          </w:p>
        </w:tc>
        <w:tc>
          <w:tcPr>
            <w:tcW w:type="dxa" w:w="1126"/>
          </w:tcPr>
          <w:p>
            <w:pPr>
              <w:spacing w:after="0"/>
              <w:jc w:val="right"/>
            </w:pPr>
            <w:r>
              <w:rPr>
                <w:sz w:val="16"/>
              </w:rPr>
              <w:t>$704</w:t>
            </w:r>
          </w:p>
        </w:tc>
        <w:tc>
          <w:tcPr>
            <w:tcW w:type="dxa" w:w="983"/>
          </w:tcPr>
          <w:p>
            <w:pPr>
              <w:spacing w:after="0"/>
              <w:jc w:val="right"/>
            </w:pPr>
            <w:r>
              <w:rPr>
                <w:sz w:val="16"/>
              </w:rPr>
              <w:t>$32,019</w:t>
            </w:r>
          </w:p>
        </w:tc>
        <w:tc>
          <w:tcPr>
            <w:tcW w:type="dxa" w:w="1305"/>
          </w:tcPr>
          <w:p>
            <w:pPr>
              <w:spacing w:after="0"/>
              <w:jc w:val="right"/>
            </w:pPr>
            <w:r>
              <w:rPr>
                <w:sz w:val="16"/>
              </w:rPr>
              <w:t>0.00122%</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2025-08-22 (Storm Events through 2026-06-30): 8 county-coded records, 8 with a damage value recorded (including $0), $0; 10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$3,020,572,917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$334,453,557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$8,638,664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$1,748,180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Butler County</w:t>
            </w:r>
          </w:p>
        </w:tc>
        <w:tc>
          <w:tcPr>
            <w:tcW w:type="dxa" w:w="1589"/>
          </w:tcPr>
          <w:p>
            <w:pPr>
              <w:spacing w:after="0"/>
              <w:jc w:val="left"/>
            </w:pPr>
            <w:r>
              <w:rPr>
                <w:sz w:val="16"/>
              </w:rPr>
              <w:t>310025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Abie village</w:t>
            </w:r>
          </w:p>
        </w:tc>
        <w:tc>
          <w:tcPr>
            <w:tcW w:type="dxa" w:w="1589"/>
          </w:tcPr>
          <w:p>
            <w:pPr>
              <w:spacing w:after="0"/>
              <w:jc w:val="left"/>
            </w:pPr>
            <w:r>
              <w:rPr>
                <w:sz w:val="16"/>
              </w:rPr>
              <w:t>315499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Brainard village</w:t>
            </w:r>
          </w:p>
        </w:tc>
        <w:tc>
          <w:tcPr>
            <w:tcW w:type="dxa" w:w="1589"/>
          </w:tcPr>
          <w:p>
            <w:pPr>
              <w:spacing w:after="0"/>
              <w:jc w:val="left"/>
            </w:pPr>
            <w:r>
              <w:rPr>
                <w:sz w:val="16"/>
              </w:rPr>
              <w:t>315531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Bruno village</w:t>
            </w:r>
          </w:p>
        </w:tc>
        <w:tc>
          <w:tcPr>
            <w:tcW w:type="dxa" w:w="1589"/>
          </w:tcPr>
          <w:p>
            <w:pPr>
              <w:spacing w:after="0"/>
              <w:jc w:val="left"/>
            </w:pPr>
            <w:r>
              <w:rPr>
                <w:sz w:val="16"/>
              </w:rPr>
              <w:t>310027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David City city</w:t>
            </w:r>
          </w:p>
        </w:tc>
        <w:tc>
          <w:tcPr>
            <w:tcW w:type="dxa" w:w="1589"/>
          </w:tcPr>
          <w:p>
            <w:pPr>
              <w:spacing w:after="0"/>
              <w:jc w:val="left"/>
            </w:pPr>
            <w:r>
              <w:rPr>
                <w:sz w:val="16"/>
              </w:rPr>
              <w:t>310362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Dwight village</w:t>
            </w:r>
          </w:p>
        </w:tc>
        <w:tc>
          <w:tcPr>
            <w:tcW w:type="dxa" w:w="1589"/>
          </w:tcPr>
          <w:p>
            <w:pPr>
              <w:spacing w:after="0"/>
              <w:jc w:val="left"/>
            </w:pPr>
            <w:r>
              <w:rPr>
                <w:sz w:val="16"/>
              </w:rPr>
              <w:t>310273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Garrison village</w:t>
            </w:r>
          </w:p>
        </w:tc>
        <w:tc>
          <w:tcPr>
            <w:tcW w:type="dxa" w:w="1589"/>
          </w:tcPr>
          <w:p>
            <w:pPr>
              <w:spacing w:after="0"/>
              <w:jc w:val="left"/>
            </w:pPr>
            <w:r>
              <w:rPr>
                <w:sz w:val="16"/>
              </w:rPr>
              <w:t>315535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Linwood village</w:t>
            </w:r>
          </w:p>
        </w:tc>
        <w:tc>
          <w:tcPr>
            <w:tcW w:type="dxa" w:w="1589"/>
          </w:tcPr>
          <w:p>
            <w:pPr>
              <w:spacing w:after="0"/>
              <w:jc w:val="left"/>
            </w:pPr>
            <w:r>
              <w:rPr>
                <w:sz w:val="16"/>
              </w:rPr>
              <w:t>310028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Octavia village</w:t>
            </w:r>
          </w:p>
        </w:tc>
        <w:tc>
          <w:tcPr>
            <w:tcW w:type="dxa" w:w="1589"/>
          </w:tcPr>
          <w:p>
            <w:pPr>
              <w:spacing w:after="0"/>
              <w:jc w:val="left"/>
            </w:pPr>
            <w:r>
              <w:rPr>
                <w:sz w:val="16"/>
              </w:rPr>
              <w:t>315610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Rising City village</w:t>
            </w:r>
          </w:p>
        </w:tc>
        <w:tc>
          <w:tcPr>
            <w:tcW w:type="dxa" w:w="1589"/>
          </w:tcPr>
          <w:p>
            <w:pPr>
              <w:spacing w:after="0"/>
              <w:jc w:val="left"/>
            </w:pPr>
            <w:r>
              <w:rPr>
                <w:sz w:val="16"/>
              </w:rPr>
              <w:t>310312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Surprise village</w:t>
            </w:r>
          </w:p>
        </w:tc>
        <w:tc>
          <w:tcPr>
            <w:tcW w:type="dxa" w:w="1589"/>
          </w:tcPr>
          <w:p>
            <w:pPr>
              <w:spacing w:after="0"/>
              <w:jc w:val="left"/>
            </w:pPr>
            <w:r>
              <w:rPr>
                <w:sz w:val="16"/>
              </w:rPr>
              <w:t>310408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Ulysses village</w:t>
            </w:r>
          </w:p>
        </w:tc>
        <w:tc>
          <w:tcPr>
            <w:tcW w:type="dxa" w:w="1589"/>
          </w:tcPr>
          <w:p>
            <w:pPr>
              <w:spacing w:after="0"/>
              <w:jc w:val="left"/>
            </w:pPr>
            <w:r>
              <w:rPr>
                <w:sz w:val="16"/>
              </w:rPr>
              <w:t>310029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Butler County, NE: risk-assessment baseline packet, release 2026-10 (data as of 2026-09-30; County FIPS 31023). Automated baseline. </w:t>
      </w:r>
      <w:hyperlink r:id="rId15">
        <w:r>
          <w:rPr>
            <w:color w:val="1F4E99"/>
            <w:sz w:val="17"/>
            <w:u w:val="single"/>
          </w:rPr>
          <w:t>https://hazardplain.org/ne/31023/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NE: Risk-assessment baseline packet</dc:title>
  <dc:subject>Hazard Plain release 2026-10, as of 2026-09-30. Automated baseline</dc:subject>
  <dc:creator>Hazard Plain</dc:creator>
  <cp:keywords>Hazard Plain; hazard mitigation; risk assessment; 31023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