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Burt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Papio-Missouri River NRD (FEMA plan 107490)</w:t>
      </w:r>
    </w:p>
    <w:p>
      <w:pPr>
        <w:keepNext/>
        <w:spacing w:after="40" w:before="0"/>
      </w:pPr>
      <w:r>
        <w:rPr>
          <w:b/>
        </w:rPr>
        <w:t xml:space="preserve">Approved: </w:t>
      </w:r>
      <w:r>
        <w:rPr/>
        <w:t>2021-06-14</w:t>
      </w:r>
    </w:p>
    <w:p>
      <w:pPr>
        <w:keepNext/>
        <w:spacing w:after="40" w:before="0"/>
      </w:pPr>
      <w:r>
        <w:rPr>
          <w:b/>
        </w:rPr>
        <w:t xml:space="preserve">Expires: </w:t>
      </w:r>
      <w:r>
        <w:rPr/>
        <w:t>2026-06-14</w:t>
      </w:r>
    </w:p>
    <w:p>
      <w:pPr>
        <w:keepNext/>
        <w:spacing w:after="40" w:before="0"/>
      </w:pPr>
      <w:r>
        <w:rPr>
          <w:b/>
        </w:rPr>
        <w:t xml:space="preserve">As of: </w:t>
      </w:r>
      <w:r>
        <w:rPr/>
        <w:t>2026-09-28</w:t>
      </w:r>
    </w:p>
    <w:p>
      <w:pPr>
        <w:keepNext/>
        <w:spacing w:after="40" w:before="0"/>
      </w:pPr>
      <w:r>
        <w:rPr>
          <w:b/>
        </w:rPr>
        <w:t xml:space="preserve">Days: </w:t>
      </w:r>
      <w:r>
        <w:rPr/>
        <w:t>106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DR-4641-NE, DR-4662-NE, DR-4808-NE, DR-4868-NE, DR-4896-NE (5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87"/>
        <w:gridCol w:w="948"/>
        <w:gridCol w:w="2096"/>
        <w:gridCol w:w="3049"/>
        <w:gridCol w:w="1265"/>
        <w:gridCol w:w="1037"/>
        <w:gridCol w:w="855"/>
        <w:gridCol w:w="1525"/>
        <w:gridCol w:w="1950"/>
      </w:tblGrid>
      <w:tr>
        <w:trPr>
          <w:cantSplit/>
          <w:tblHeader/>
        </w:trPr>
        <w:tc>
          <w:tcPr>
            <w:tcW w:type="dxa" w:w="1387"/>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096"/>
            <w:shd w:val="clear" w:color="auto" w:fill="E8E8E8"/>
          </w:tcPr>
          <w:p>
            <w:pPr>
              <w:spacing w:after="0"/>
              <w:jc w:val="left"/>
            </w:pPr>
            <w:r>
              <w:rPr>
                <w:b/>
                <w:sz w:val="16"/>
              </w:rPr>
              <w:t>Status</w:t>
            </w:r>
          </w:p>
        </w:tc>
        <w:tc>
          <w:tcPr>
            <w:tcW w:type="dxa" w:w="3049"/>
            <w:shd w:val="clear" w:color="auto" w:fill="E8E8E8"/>
          </w:tcPr>
          <w:p>
            <w:pPr>
              <w:spacing w:after="0"/>
              <w:jc w:val="left"/>
            </w:pPr>
            <w:r>
              <w:rPr>
                <w:b/>
                <w:sz w:val="16"/>
              </w:rPr>
              <w:t>Plan</w:t>
            </w:r>
          </w:p>
        </w:tc>
        <w:tc>
          <w:tcPr>
            <w:tcW w:type="dxa" w:w="126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25"/>
            <w:shd w:val="clear" w:color="auto" w:fill="E8E8E8"/>
          </w:tcPr>
          <w:p>
            <w:pPr>
              <w:spacing w:after="0"/>
              <w:jc w:val="left"/>
            </w:pPr>
            <w:r>
              <w:rPr>
                <w:b/>
                <w:sz w:val="16"/>
              </w:rPr>
              <w:t>Update underway</w:t>
            </w:r>
          </w:p>
        </w:tc>
        <w:tc>
          <w:tcPr>
            <w:tcW w:type="dxa" w:w="1950"/>
            <w:shd w:val="clear" w:color="auto" w:fill="E8E8E8"/>
          </w:tcPr>
          <w:p>
            <w:pPr>
              <w:spacing w:after="0"/>
              <w:jc w:val="left"/>
            </w:pPr>
            <w:r>
              <w:rPr>
                <w:b/>
                <w:sz w:val="16"/>
              </w:rPr>
              <w:t>Notes</w:t>
            </w:r>
          </w:p>
        </w:tc>
      </w:tr>
      <w:tr>
        <w:trPr>
          <w:cantSplit/>
        </w:trPr>
        <w:tc>
          <w:tcPr>
            <w:tcW w:type="dxa" w:w="1387"/>
          </w:tcPr>
          <w:p>
            <w:pPr>
              <w:spacing w:after="0"/>
              <w:jc w:val="left"/>
            </w:pPr>
            <w:r>
              <w:rPr>
                <w:sz w:val="16"/>
              </w:rPr>
              <w:t>Burt County</w:t>
            </w:r>
          </w:p>
        </w:tc>
        <w:tc>
          <w:tcPr>
            <w:tcW w:type="dxa" w:w="948"/>
          </w:tcPr>
          <w:p>
            <w:pPr>
              <w:spacing w:after="0"/>
              <w:jc w:val="left"/>
            </w:pPr>
            <w:r>
              <w:rPr>
                <w:sz w:val="16"/>
              </w:rPr>
              <w:t>County</w:t>
            </w:r>
          </w:p>
        </w:tc>
        <w:tc>
          <w:tcPr>
            <w:tcW w:type="dxa" w:w="2096"/>
          </w:tcPr>
          <w:p>
            <w:pPr>
              <w:spacing w:after="0"/>
              <w:jc w:val="left"/>
            </w:pPr>
            <w:r>
              <w:rPr>
                <w:sz w:val="16"/>
              </w:rPr>
              <w:t>Expired on 2026-06-14</w:t>
            </w:r>
          </w:p>
        </w:tc>
        <w:tc>
          <w:tcPr>
            <w:tcW w:type="dxa" w:w="3049"/>
          </w:tcPr>
          <w:p>
            <w:pPr>
              <w:spacing w:after="0"/>
              <w:jc w:val="left"/>
            </w:pPr>
            <w:r>
              <w:rPr>
                <w:sz w:val="16"/>
              </w:rPr>
              <w:t>Papio-Missouri River NRD (FEMA plan 107490)</w:t>
            </w:r>
          </w:p>
        </w:tc>
        <w:tc>
          <w:tcPr>
            <w:tcW w:type="dxa" w:w="1265"/>
          </w:tcPr>
          <w:p>
            <w:pPr>
              <w:spacing w:after="0"/>
              <w:jc w:val="left"/>
            </w:pPr>
            <w:r>
              <w:rPr>
                <w:sz w:val="16"/>
              </w:rPr>
              <w:t>2021-06-14</w:t>
            </w:r>
          </w:p>
        </w:tc>
        <w:tc>
          <w:tcPr>
            <w:tcW w:type="dxa" w:w="1037"/>
          </w:tcPr>
          <w:p>
            <w:pPr>
              <w:spacing w:after="0"/>
              <w:jc w:val="left"/>
            </w:pPr>
            <w:r>
              <w:rPr>
                <w:sz w:val="16"/>
              </w:rPr>
              <w:t>2026-06-14</w:t>
            </w:r>
          </w:p>
        </w:tc>
        <w:tc>
          <w:tcPr>
            <w:tcW w:type="dxa" w:w="855"/>
          </w:tcPr>
          <w:p>
            <w:pPr>
              <w:spacing w:after="0"/>
              <w:jc w:val="right"/>
            </w:pPr>
            <w:r>
              <w:rPr>
                <w:sz w:val="16"/>
              </w:rPr>
              <w:t>-106</w:t>
            </w:r>
          </w:p>
        </w:tc>
        <w:tc>
          <w:tcPr>
            <w:tcW w:type="dxa" w:w="1525"/>
          </w:tcPr>
          <w:p>
            <w:pPr>
              <w:spacing w:after="0"/>
              <w:jc w:val="left"/>
            </w:pPr>
          </w:p>
        </w:tc>
        <w:tc>
          <w:tcPr>
            <w:tcW w:type="dxa" w:w="1950"/>
          </w:tcPr>
          <w:p>
            <w:pPr>
              <w:spacing w:after="0"/>
              <w:jc w:val="left"/>
            </w:pPr>
            <w:r>
              <w:rPr>
                <w:sz w:val="16"/>
              </w:rPr>
              <w:t>member approved 2021-07-02</w:t>
            </w:r>
          </w:p>
        </w:tc>
      </w:tr>
      <w:tr>
        <w:trPr>
          <w:cantSplit/>
        </w:trPr>
        <w:tc>
          <w:tcPr>
            <w:tcW w:type="dxa" w:w="1387"/>
          </w:tcPr>
          <w:p>
            <w:pPr>
              <w:spacing w:after="0"/>
              <w:jc w:val="left"/>
            </w:pPr>
            <w:r>
              <w:rPr>
                <w:sz w:val="16"/>
              </w:rPr>
              <w:t>Craig village</w:t>
            </w:r>
          </w:p>
        </w:tc>
        <w:tc>
          <w:tcPr>
            <w:tcW w:type="dxa" w:w="948"/>
          </w:tcPr>
          <w:p>
            <w:pPr>
              <w:spacing w:after="0"/>
              <w:jc w:val="left"/>
            </w:pPr>
            <w:r>
              <w:rPr>
                <w:sz w:val="16"/>
              </w:rPr>
              <w:t>Village</w:t>
            </w:r>
          </w:p>
        </w:tc>
        <w:tc>
          <w:tcPr>
            <w:tcW w:type="dxa" w:w="2096"/>
          </w:tcPr>
          <w:p>
            <w:pPr>
              <w:spacing w:after="0"/>
              <w:jc w:val="left"/>
            </w:pPr>
            <w:r>
              <w:rPr>
                <w:sz w:val="16"/>
              </w:rPr>
              <w:t>Approved, expires 2030-08-11</w:t>
            </w:r>
          </w:p>
        </w:tc>
        <w:tc>
          <w:tcPr>
            <w:tcW w:type="dxa" w:w="3049"/>
          </w:tcPr>
          <w:p>
            <w:pPr>
              <w:spacing w:after="0"/>
              <w:jc w:val="left"/>
            </w:pPr>
            <w:r>
              <w:rPr>
                <w:sz w:val="16"/>
              </w:rPr>
              <w:t>Lower Elkhorn NRD (FEMA plan 110783)</w:t>
            </w:r>
          </w:p>
        </w:tc>
        <w:tc>
          <w:tcPr>
            <w:tcW w:type="dxa" w:w="1265"/>
          </w:tcPr>
          <w:p>
            <w:pPr>
              <w:spacing w:after="0"/>
              <w:jc w:val="left"/>
            </w:pPr>
            <w:r>
              <w:rPr>
                <w:sz w:val="16"/>
              </w:rPr>
              <w:t>2025-08-12</w:t>
            </w:r>
          </w:p>
        </w:tc>
        <w:tc>
          <w:tcPr>
            <w:tcW w:type="dxa" w:w="1037"/>
          </w:tcPr>
          <w:p>
            <w:pPr>
              <w:spacing w:after="0"/>
              <w:jc w:val="left"/>
            </w:pPr>
            <w:r>
              <w:rPr>
                <w:sz w:val="16"/>
              </w:rPr>
              <w:t>2030-08-11</w:t>
            </w:r>
          </w:p>
        </w:tc>
        <w:tc>
          <w:tcPr>
            <w:tcW w:type="dxa" w:w="855"/>
          </w:tcPr>
          <w:p>
            <w:pPr>
              <w:spacing w:after="0"/>
              <w:jc w:val="right"/>
            </w:pPr>
            <w:r>
              <w:rPr>
                <w:sz w:val="16"/>
              </w:rPr>
              <w:t>1,413</w:t>
            </w:r>
          </w:p>
        </w:tc>
        <w:tc>
          <w:tcPr>
            <w:tcW w:type="dxa" w:w="1525"/>
          </w:tcPr>
          <w:p>
            <w:pPr>
              <w:spacing w:after="0"/>
              <w:jc w:val="left"/>
            </w:pPr>
          </w:p>
        </w:tc>
        <w:tc>
          <w:tcPr>
            <w:tcW w:type="dxa" w:w="1950"/>
          </w:tcPr>
          <w:p>
            <w:pPr>
              <w:spacing w:after="0"/>
              <w:jc w:val="left"/>
            </w:pPr>
            <w:r>
              <w:rPr>
                <w:sz w:val="16"/>
              </w:rPr>
              <w:t>member approved 2025-10-02</w:t>
            </w:r>
          </w:p>
        </w:tc>
      </w:tr>
      <w:tr>
        <w:trPr>
          <w:cantSplit/>
        </w:trPr>
        <w:tc>
          <w:tcPr>
            <w:tcW w:type="dxa" w:w="1387"/>
          </w:tcPr>
          <w:p>
            <w:pPr>
              <w:spacing w:after="0"/>
              <w:jc w:val="left"/>
            </w:pPr>
            <w:r>
              <w:rPr>
                <w:sz w:val="16"/>
              </w:rPr>
              <w:t>Decatur village</w:t>
            </w:r>
          </w:p>
        </w:tc>
        <w:tc>
          <w:tcPr>
            <w:tcW w:type="dxa" w:w="948"/>
          </w:tcPr>
          <w:p>
            <w:pPr>
              <w:spacing w:after="0"/>
              <w:jc w:val="left"/>
            </w:pPr>
            <w:r>
              <w:rPr>
                <w:sz w:val="16"/>
              </w:rPr>
              <w:t>Village</w:t>
            </w:r>
          </w:p>
        </w:tc>
        <w:tc>
          <w:tcPr>
            <w:tcW w:type="dxa" w:w="2096"/>
          </w:tcPr>
          <w:p>
            <w:pPr>
              <w:spacing w:after="0"/>
              <w:jc w:val="left"/>
            </w:pPr>
            <w:r>
              <w:rPr>
                <w:sz w:val="16"/>
              </w:rPr>
              <w:t>Expired on 2026-06-14</w:t>
            </w:r>
          </w:p>
        </w:tc>
        <w:tc>
          <w:tcPr>
            <w:tcW w:type="dxa" w:w="3049"/>
          </w:tcPr>
          <w:p>
            <w:pPr>
              <w:spacing w:after="0"/>
              <w:jc w:val="left"/>
            </w:pPr>
            <w:r>
              <w:rPr>
                <w:sz w:val="16"/>
              </w:rPr>
              <w:t>Papio-Missouri River NRD (FEMA plan 107490)</w:t>
            </w:r>
          </w:p>
        </w:tc>
        <w:tc>
          <w:tcPr>
            <w:tcW w:type="dxa" w:w="1265"/>
          </w:tcPr>
          <w:p>
            <w:pPr>
              <w:spacing w:after="0"/>
              <w:jc w:val="left"/>
            </w:pPr>
            <w:r>
              <w:rPr>
                <w:sz w:val="16"/>
              </w:rPr>
              <w:t>2021-06-14</w:t>
            </w:r>
          </w:p>
        </w:tc>
        <w:tc>
          <w:tcPr>
            <w:tcW w:type="dxa" w:w="1037"/>
          </w:tcPr>
          <w:p>
            <w:pPr>
              <w:spacing w:after="0"/>
              <w:jc w:val="left"/>
            </w:pPr>
            <w:r>
              <w:rPr>
                <w:sz w:val="16"/>
              </w:rPr>
              <w:t>2026-06-14</w:t>
            </w:r>
          </w:p>
        </w:tc>
        <w:tc>
          <w:tcPr>
            <w:tcW w:type="dxa" w:w="855"/>
          </w:tcPr>
          <w:p>
            <w:pPr>
              <w:spacing w:after="0"/>
              <w:jc w:val="right"/>
            </w:pPr>
            <w:r>
              <w:rPr>
                <w:sz w:val="16"/>
              </w:rPr>
              <w:t>-106</w:t>
            </w:r>
          </w:p>
        </w:tc>
        <w:tc>
          <w:tcPr>
            <w:tcW w:type="dxa" w:w="1525"/>
          </w:tcPr>
          <w:p>
            <w:pPr>
              <w:spacing w:after="0"/>
              <w:jc w:val="left"/>
            </w:pPr>
          </w:p>
        </w:tc>
        <w:tc>
          <w:tcPr>
            <w:tcW w:type="dxa" w:w="1950"/>
          </w:tcPr>
          <w:p>
            <w:pPr>
              <w:spacing w:after="0"/>
              <w:jc w:val="left"/>
            </w:pPr>
            <w:r>
              <w:rPr>
                <w:sz w:val="16"/>
              </w:rPr>
              <w:t>member approved 2021-07-02</w:t>
            </w:r>
          </w:p>
        </w:tc>
      </w:tr>
      <w:tr>
        <w:trPr>
          <w:cantSplit/>
        </w:trPr>
        <w:tc>
          <w:tcPr>
            <w:tcW w:type="dxa" w:w="1387"/>
          </w:tcPr>
          <w:p>
            <w:pPr>
              <w:spacing w:after="0"/>
              <w:jc w:val="left"/>
            </w:pPr>
            <w:r>
              <w:rPr>
                <w:sz w:val="16"/>
              </w:rPr>
              <w:t>Lyons city</w:t>
            </w:r>
          </w:p>
        </w:tc>
        <w:tc>
          <w:tcPr>
            <w:tcW w:type="dxa" w:w="948"/>
          </w:tcPr>
          <w:p>
            <w:pPr>
              <w:spacing w:after="0"/>
              <w:jc w:val="left"/>
            </w:pPr>
            <w:r>
              <w:rPr>
                <w:sz w:val="16"/>
              </w:rPr>
              <w:t>City</w:t>
            </w:r>
          </w:p>
        </w:tc>
        <w:tc>
          <w:tcPr>
            <w:tcW w:type="dxa" w:w="2096"/>
          </w:tcPr>
          <w:p>
            <w:pPr>
              <w:spacing w:after="0"/>
              <w:jc w:val="left"/>
            </w:pPr>
            <w:r>
              <w:rPr>
                <w:sz w:val="16"/>
              </w:rPr>
              <w:t>Approved, expires 2030-08-11</w:t>
            </w:r>
          </w:p>
        </w:tc>
        <w:tc>
          <w:tcPr>
            <w:tcW w:type="dxa" w:w="3049"/>
          </w:tcPr>
          <w:p>
            <w:pPr>
              <w:spacing w:after="0"/>
              <w:jc w:val="left"/>
            </w:pPr>
            <w:r>
              <w:rPr>
                <w:sz w:val="16"/>
              </w:rPr>
              <w:t>Lower Elkhorn NRD (FEMA plan 110783)</w:t>
            </w:r>
          </w:p>
        </w:tc>
        <w:tc>
          <w:tcPr>
            <w:tcW w:type="dxa" w:w="1265"/>
          </w:tcPr>
          <w:p>
            <w:pPr>
              <w:spacing w:after="0"/>
              <w:jc w:val="left"/>
            </w:pPr>
            <w:r>
              <w:rPr>
                <w:sz w:val="16"/>
              </w:rPr>
              <w:t>2025-08-12</w:t>
            </w:r>
          </w:p>
        </w:tc>
        <w:tc>
          <w:tcPr>
            <w:tcW w:type="dxa" w:w="1037"/>
          </w:tcPr>
          <w:p>
            <w:pPr>
              <w:spacing w:after="0"/>
              <w:jc w:val="left"/>
            </w:pPr>
            <w:r>
              <w:rPr>
                <w:sz w:val="16"/>
              </w:rPr>
              <w:t>2030-08-11</w:t>
            </w:r>
          </w:p>
        </w:tc>
        <w:tc>
          <w:tcPr>
            <w:tcW w:type="dxa" w:w="855"/>
          </w:tcPr>
          <w:p>
            <w:pPr>
              <w:spacing w:after="0"/>
              <w:jc w:val="right"/>
            </w:pPr>
            <w:r>
              <w:rPr>
                <w:sz w:val="16"/>
              </w:rPr>
              <w:t>1,413</w:t>
            </w:r>
          </w:p>
        </w:tc>
        <w:tc>
          <w:tcPr>
            <w:tcW w:type="dxa" w:w="1525"/>
          </w:tcPr>
          <w:p>
            <w:pPr>
              <w:spacing w:after="0"/>
              <w:jc w:val="left"/>
            </w:pPr>
          </w:p>
        </w:tc>
        <w:tc>
          <w:tcPr>
            <w:tcW w:type="dxa" w:w="1950"/>
          </w:tcPr>
          <w:p>
            <w:pPr>
              <w:spacing w:after="0"/>
              <w:jc w:val="left"/>
            </w:pPr>
            <w:r>
              <w:rPr>
                <w:sz w:val="16"/>
              </w:rPr>
              <w:t>member approved 2025-10-02</w:t>
            </w:r>
          </w:p>
        </w:tc>
      </w:tr>
      <w:tr>
        <w:trPr>
          <w:cantSplit/>
        </w:trPr>
        <w:tc>
          <w:tcPr>
            <w:tcW w:type="dxa" w:w="1387"/>
          </w:tcPr>
          <w:p>
            <w:pPr>
              <w:spacing w:after="0"/>
              <w:jc w:val="left"/>
            </w:pPr>
            <w:r>
              <w:rPr>
                <w:sz w:val="16"/>
              </w:rPr>
              <w:t>Oakland city</w:t>
            </w:r>
          </w:p>
        </w:tc>
        <w:tc>
          <w:tcPr>
            <w:tcW w:type="dxa" w:w="948"/>
          </w:tcPr>
          <w:p>
            <w:pPr>
              <w:spacing w:after="0"/>
              <w:jc w:val="left"/>
            </w:pPr>
            <w:r>
              <w:rPr>
                <w:sz w:val="16"/>
              </w:rPr>
              <w:t>City</w:t>
            </w:r>
          </w:p>
        </w:tc>
        <w:tc>
          <w:tcPr>
            <w:tcW w:type="dxa" w:w="2096"/>
          </w:tcPr>
          <w:p>
            <w:pPr>
              <w:spacing w:after="0"/>
              <w:jc w:val="left"/>
            </w:pPr>
            <w:r>
              <w:rPr>
                <w:sz w:val="16"/>
              </w:rPr>
              <w:t>Approved, expires 2030-08-11</w:t>
            </w:r>
          </w:p>
        </w:tc>
        <w:tc>
          <w:tcPr>
            <w:tcW w:type="dxa" w:w="3049"/>
          </w:tcPr>
          <w:p>
            <w:pPr>
              <w:spacing w:after="0"/>
              <w:jc w:val="left"/>
            </w:pPr>
            <w:r>
              <w:rPr>
                <w:sz w:val="16"/>
              </w:rPr>
              <w:t>Lower Elkhorn NRD (FEMA plan 110783)</w:t>
            </w:r>
          </w:p>
        </w:tc>
        <w:tc>
          <w:tcPr>
            <w:tcW w:type="dxa" w:w="1265"/>
          </w:tcPr>
          <w:p>
            <w:pPr>
              <w:spacing w:after="0"/>
              <w:jc w:val="left"/>
            </w:pPr>
            <w:r>
              <w:rPr>
                <w:sz w:val="16"/>
              </w:rPr>
              <w:t>2025-08-12</w:t>
            </w:r>
          </w:p>
        </w:tc>
        <w:tc>
          <w:tcPr>
            <w:tcW w:type="dxa" w:w="1037"/>
          </w:tcPr>
          <w:p>
            <w:pPr>
              <w:spacing w:after="0"/>
              <w:jc w:val="left"/>
            </w:pPr>
            <w:r>
              <w:rPr>
                <w:sz w:val="16"/>
              </w:rPr>
              <w:t>2030-08-11</w:t>
            </w:r>
          </w:p>
        </w:tc>
        <w:tc>
          <w:tcPr>
            <w:tcW w:type="dxa" w:w="855"/>
          </w:tcPr>
          <w:p>
            <w:pPr>
              <w:spacing w:after="0"/>
              <w:jc w:val="right"/>
            </w:pPr>
            <w:r>
              <w:rPr>
                <w:sz w:val="16"/>
              </w:rPr>
              <w:t>1,413</w:t>
            </w:r>
          </w:p>
        </w:tc>
        <w:tc>
          <w:tcPr>
            <w:tcW w:type="dxa" w:w="1525"/>
          </w:tcPr>
          <w:p>
            <w:pPr>
              <w:spacing w:after="0"/>
              <w:jc w:val="left"/>
            </w:pPr>
          </w:p>
        </w:tc>
        <w:tc>
          <w:tcPr>
            <w:tcW w:type="dxa" w:w="1950"/>
          </w:tcPr>
          <w:p>
            <w:pPr>
              <w:spacing w:after="0"/>
              <w:jc w:val="left"/>
            </w:pPr>
            <w:r>
              <w:rPr>
                <w:sz w:val="16"/>
              </w:rPr>
              <w:t>member approved 2025-10-02</w:t>
            </w:r>
          </w:p>
        </w:tc>
      </w:tr>
      <w:tr>
        <w:trPr>
          <w:cantSplit/>
        </w:trPr>
        <w:tc>
          <w:tcPr>
            <w:tcW w:type="dxa" w:w="1387"/>
          </w:tcPr>
          <w:p>
            <w:pPr>
              <w:spacing w:after="0"/>
              <w:jc w:val="left"/>
            </w:pPr>
            <w:r>
              <w:rPr>
                <w:sz w:val="16"/>
              </w:rPr>
              <w:t>Tekamah city</w:t>
            </w:r>
          </w:p>
        </w:tc>
        <w:tc>
          <w:tcPr>
            <w:tcW w:type="dxa" w:w="948"/>
          </w:tcPr>
          <w:p>
            <w:pPr>
              <w:spacing w:after="0"/>
              <w:jc w:val="left"/>
            </w:pPr>
            <w:r>
              <w:rPr>
                <w:sz w:val="16"/>
              </w:rPr>
              <w:t>City</w:t>
            </w:r>
          </w:p>
        </w:tc>
        <w:tc>
          <w:tcPr>
            <w:tcW w:type="dxa" w:w="2096"/>
          </w:tcPr>
          <w:p>
            <w:pPr>
              <w:spacing w:after="0"/>
              <w:jc w:val="left"/>
            </w:pPr>
            <w:r>
              <w:rPr>
                <w:sz w:val="16"/>
              </w:rPr>
              <w:t>Expired on 2026-06-14</w:t>
            </w:r>
          </w:p>
        </w:tc>
        <w:tc>
          <w:tcPr>
            <w:tcW w:type="dxa" w:w="3049"/>
          </w:tcPr>
          <w:p>
            <w:pPr>
              <w:spacing w:after="0"/>
              <w:jc w:val="left"/>
            </w:pPr>
            <w:r>
              <w:rPr>
                <w:sz w:val="16"/>
              </w:rPr>
              <w:t>Papio-Missouri River NRD (FEMA plan 107490)</w:t>
            </w:r>
          </w:p>
        </w:tc>
        <w:tc>
          <w:tcPr>
            <w:tcW w:type="dxa" w:w="1265"/>
          </w:tcPr>
          <w:p>
            <w:pPr>
              <w:spacing w:after="0"/>
              <w:jc w:val="left"/>
            </w:pPr>
            <w:r>
              <w:rPr>
                <w:sz w:val="16"/>
              </w:rPr>
              <w:t>2021-06-14</w:t>
            </w:r>
          </w:p>
        </w:tc>
        <w:tc>
          <w:tcPr>
            <w:tcW w:type="dxa" w:w="1037"/>
          </w:tcPr>
          <w:p>
            <w:pPr>
              <w:spacing w:after="0"/>
              <w:jc w:val="left"/>
            </w:pPr>
            <w:r>
              <w:rPr>
                <w:sz w:val="16"/>
              </w:rPr>
              <w:t>2026-06-14</w:t>
            </w:r>
          </w:p>
        </w:tc>
        <w:tc>
          <w:tcPr>
            <w:tcW w:type="dxa" w:w="855"/>
          </w:tcPr>
          <w:p>
            <w:pPr>
              <w:spacing w:after="0"/>
              <w:jc w:val="right"/>
            </w:pPr>
            <w:r>
              <w:rPr>
                <w:sz w:val="16"/>
              </w:rPr>
              <w:t>-106</w:t>
            </w:r>
          </w:p>
        </w:tc>
        <w:tc>
          <w:tcPr>
            <w:tcW w:type="dxa" w:w="1525"/>
          </w:tcPr>
          <w:p>
            <w:pPr>
              <w:spacing w:after="0"/>
              <w:jc w:val="left"/>
            </w:pPr>
          </w:p>
        </w:tc>
        <w:tc>
          <w:tcPr>
            <w:tcW w:type="dxa" w:w="1950"/>
          </w:tcPr>
          <w:p>
            <w:pPr>
              <w:spacing w:after="0"/>
              <w:jc w:val="left"/>
            </w:pPr>
            <w:r>
              <w:rPr>
                <w:sz w:val="16"/>
              </w:rPr>
              <w:t>member approved 2022-03-01</w:t>
            </w:r>
          </w:p>
        </w:tc>
      </w:tr>
      <w:tr>
        <w:trPr>
          <w:cantSplit/>
        </w:trPr>
        <w:tc>
          <w:tcPr>
            <w:tcW w:type="dxa" w:w="1387"/>
          </w:tcPr>
          <w:p>
            <w:pPr>
              <w:spacing w:after="0"/>
              <w:jc w:val="left"/>
            </w:pPr>
            <w:r>
              <w:rPr>
                <w:sz w:val="16"/>
              </w:rPr>
              <w:t>Craig Fire &amp; Rescue</w:t>
            </w:r>
          </w:p>
        </w:tc>
        <w:tc>
          <w:tcPr>
            <w:tcW w:type="dxa" w:w="948"/>
          </w:tcPr>
          <w:p>
            <w:pPr>
              <w:spacing w:after="0"/>
              <w:jc w:val="left"/>
            </w:pPr>
            <w:r>
              <w:rPr>
                <w:sz w:val="16"/>
              </w:rPr>
              <w:t>Fire/EMS District</w:t>
            </w:r>
          </w:p>
        </w:tc>
        <w:tc>
          <w:tcPr>
            <w:tcW w:type="dxa" w:w="2096"/>
          </w:tcPr>
          <w:p>
            <w:pPr>
              <w:spacing w:after="0"/>
              <w:jc w:val="left"/>
            </w:pPr>
            <w:r>
              <w:rPr>
                <w:sz w:val="16"/>
              </w:rPr>
              <w:t>Plan 110783 approved 2025-08-12, pending adoption here; not yet eligible</w:t>
            </w:r>
          </w:p>
        </w:tc>
        <w:tc>
          <w:tcPr>
            <w:tcW w:type="dxa" w:w="3049"/>
          </w:tcPr>
          <w:p>
            <w:pPr>
              <w:spacing w:after="0"/>
              <w:jc w:val="left"/>
            </w:pPr>
            <w:r>
              <w:rPr>
                <w:sz w:val="16"/>
              </w:rPr>
              <w:t>Lower Elkhorn NRD (FEMA plan 110783), pending adoption here</w:t>
            </w:r>
          </w:p>
        </w:tc>
        <w:tc>
          <w:tcPr>
            <w:tcW w:type="dxa" w:w="1265"/>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55"/>
          </w:tcPr>
          <w:p>
            <w:pPr>
              <w:spacing w:after="0"/>
              <w:jc w:val="right"/>
            </w:pPr>
          </w:p>
        </w:tc>
        <w:tc>
          <w:tcPr>
            <w:tcW w:type="dxa" w:w="1525"/>
          </w:tcPr>
          <w:p>
            <w:pPr>
              <w:spacing w:after="0"/>
              <w:jc w:val="left"/>
            </w:pPr>
            <w:r>
              <w:rPr>
                <w:sz w:val="16"/>
              </w:rPr>
              <w:t>FEMA tracker shows a plan approvable pending adoption</w:t>
            </w:r>
          </w:p>
        </w:tc>
        <w:tc>
          <w:tcPr>
            <w:tcW w:type="dxa" w:w="1950"/>
          </w:tcPr>
          <w:p>
            <w:pPr>
              <w:spacing w:after="0"/>
              <w:jc w:val="left"/>
            </w:pPr>
            <w:r>
              <w:rPr>
                <w:sz w:val="16"/>
              </w:rPr>
              <w:t>Not yet eligible: adopt the approved plan.</w:t>
            </w:r>
          </w:p>
        </w:tc>
      </w:tr>
      <w:tr>
        <w:trPr>
          <w:cantSplit/>
        </w:trPr>
        <w:tc>
          <w:tcPr>
            <w:tcW w:type="dxa" w:w="1387"/>
          </w:tcPr>
          <w:p>
            <w:pPr>
              <w:spacing w:after="0"/>
              <w:jc w:val="left"/>
            </w:pPr>
            <w:r>
              <w:rPr>
                <w:sz w:val="16"/>
              </w:rPr>
              <w:t>Papio Missouri River NRD</w:t>
            </w:r>
          </w:p>
        </w:tc>
        <w:tc>
          <w:tcPr>
            <w:tcW w:type="dxa" w:w="948"/>
          </w:tcPr>
          <w:p>
            <w:pPr>
              <w:spacing w:after="0"/>
              <w:jc w:val="left"/>
            </w:pPr>
            <w:r>
              <w:rPr>
                <w:sz w:val="16"/>
              </w:rPr>
              <w:t>Natural Resources</w:t>
            </w:r>
          </w:p>
        </w:tc>
        <w:tc>
          <w:tcPr>
            <w:tcW w:type="dxa" w:w="2096"/>
          </w:tcPr>
          <w:p>
            <w:pPr>
              <w:spacing w:after="0"/>
              <w:jc w:val="left"/>
            </w:pPr>
            <w:r>
              <w:rPr>
                <w:sz w:val="16"/>
              </w:rPr>
              <w:t>Expired on 2026-06-14</w:t>
            </w:r>
          </w:p>
        </w:tc>
        <w:tc>
          <w:tcPr>
            <w:tcW w:type="dxa" w:w="3049"/>
          </w:tcPr>
          <w:p>
            <w:pPr>
              <w:spacing w:after="0"/>
              <w:jc w:val="left"/>
            </w:pPr>
            <w:r>
              <w:rPr>
                <w:sz w:val="16"/>
              </w:rPr>
              <w:t>Papio-Missouri River NRD (FEMA plan 107490)</w:t>
            </w:r>
          </w:p>
        </w:tc>
        <w:tc>
          <w:tcPr>
            <w:tcW w:type="dxa" w:w="1265"/>
          </w:tcPr>
          <w:p>
            <w:pPr>
              <w:spacing w:after="0"/>
              <w:jc w:val="left"/>
            </w:pPr>
            <w:r>
              <w:rPr>
                <w:sz w:val="16"/>
              </w:rPr>
              <w:t>2021-06-14</w:t>
            </w:r>
          </w:p>
        </w:tc>
        <w:tc>
          <w:tcPr>
            <w:tcW w:type="dxa" w:w="1037"/>
          </w:tcPr>
          <w:p>
            <w:pPr>
              <w:spacing w:after="0"/>
              <w:jc w:val="left"/>
            </w:pPr>
            <w:r>
              <w:rPr>
                <w:sz w:val="16"/>
              </w:rPr>
              <w:t>2026-06-14</w:t>
            </w:r>
          </w:p>
        </w:tc>
        <w:tc>
          <w:tcPr>
            <w:tcW w:type="dxa" w:w="855"/>
          </w:tcPr>
          <w:p>
            <w:pPr>
              <w:spacing w:after="0"/>
              <w:jc w:val="right"/>
            </w:pPr>
            <w:r>
              <w:rPr>
                <w:sz w:val="16"/>
              </w:rPr>
              <w:t>-106</w:t>
            </w:r>
          </w:p>
        </w:tc>
        <w:tc>
          <w:tcPr>
            <w:tcW w:type="dxa" w:w="1525"/>
          </w:tcPr>
          <w:p>
            <w:pPr>
              <w:spacing w:after="0"/>
              <w:jc w:val="left"/>
            </w:pPr>
          </w:p>
        </w:tc>
        <w:tc>
          <w:tcPr>
            <w:tcW w:type="dxa" w:w="1950"/>
          </w:tcPr>
          <w:p>
            <w:pPr>
              <w:spacing w:after="0"/>
              <w:jc w:val="left"/>
            </w:pPr>
          </w:p>
        </w:tc>
      </w:tr>
    </w:tbl>
    <w:p>
      <w:pPr>
        <w:spacing w:after="40" w:before="60"/>
      </w:pPr>
      <w:r>
        <w:rPr>
          <w:sz w:val="15"/>
        </w:rPr>
        <w:t>Plan 107490 also lists 39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$2,642,300</w:t>
            </w:r>
          </w:p>
        </w:tc>
        <w:tc>
          <w:tcPr>
            <w:tcW w:type="dxa" w:w="1126"/>
          </w:tcPr>
          <w:p>
            <w:pPr>
              <w:spacing w:after="0"/>
              <w:jc w:val="right"/>
            </w:pPr>
            <w:r>
              <w:rPr>
                <w:sz w:val="16"/>
              </w:rPr>
              <w:t>$15</w:t>
            </w:r>
          </w:p>
        </w:tc>
        <w:tc>
          <w:tcPr>
            <w:tcW w:type="dxa" w:w="1346"/>
          </w:tcPr>
          <w:p>
            <w:pPr>
              <w:spacing w:after="0"/>
              <w:jc w:val="right"/>
            </w:pPr>
            <w:r>
              <w:rPr>
                <w:sz w:val="16"/>
              </w:rPr>
              <w:t>$232</w:t>
            </w:r>
          </w:p>
        </w:tc>
        <w:tc>
          <w:tcPr>
            <w:tcW w:type="dxa" w:w="1132"/>
          </w:tcPr>
          <w:p>
            <w:pPr>
              <w:spacing w:after="0"/>
              <w:jc w:val="right"/>
            </w:pPr>
            <w:r>
              <w:rPr>
                <w:sz w:val="16"/>
              </w:rPr>
              <w:t>$2,642,546</w:t>
            </w:r>
          </w:p>
        </w:tc>
        <w:tc>
          <w:tcPr>
            <w:tcW w:type="dxa" w:w="1323"/>
          </w:tcPr>
          <w:p>
            <w:pPr>
              <w:spacing w:after="0"/>
              <w:jc w:val="right"/>
            </w:pPr>
            <w:r>
              <w:rPr>
                <w:sz w:val="16"/>
              </w:rPr>
              <w:t>20</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Drought</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$1,476,267</w:t>
            </w:r>
          </w:p>
        </w:tc>
        <w:tc>
          <w:tcPr>
            <w:tcW w:type="dxa" w:w="1346"/>
          </w:tcPr>
          <w:p>
            <w:pPr>
              <w:spacing w:after="0"/>
              <w:jc w:val="right"/>
            </w:pPr>
          </w:p>
        </w:tc>
        <w:tc>
          <w:tcPr>
            <w:tcW w:type="dxa" w:w="1132"/>
          </w:tcPr>
          <w:p>
            <w:pPr>
              <w:spacing w:after="0"/>
              <w:jc w:val="right"/>
            </w:pPr>
            <w:r>
              <w:rPr>
                <w:sz w:val="16"/>
              </w:rPr>
              <w:t>$1,476,267</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Hail</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$273,003</w:t>
            </w:r>
          </w:p>
        </w:tc>
        <w:tc>
          <w:tcPr>
            <w:tcW w:type="dxa" w:w="1126"/>
          </w:tcPr>
          <w:p>
            <w:pPr>
              <w:spacing w:after="0"/>
              <w:jc w:val="right"/>
            </w:pPr>
            <w:r>
              <w:rPr>
                <w:sz w:val="16"/>
              </w:rPr>
              <w:t>$1,020,010</w:t>
            </w:r>
          </w:p>
        </w:tc>
        <w:tc>
          <w:tcPr>
            <w:tcW w:type="dxa" w:w="1346"/>
          </w:tcPr>
          <w:p>
            <w:pPr>
              <w:spacing w:after="0"/>
              <w:jc w:val="right"/>
            </w:pPr>
            <w:r>
              <w:rPr>
                <w:sz w:val="16"/>
              </w:rPr>
              <w:t>$78,662</w:t>
            </w:r>
          </w:p>
        </w:tc>
        <w:tc>
          <w:tcPr>
            <w:tcW w:type="dxa" w:w="1132"/>
          </w:tcPr>
          <w:p>
            <w:pPr>
              <w:spacing w:after="0"/>
              <w:jc w:val="right"/>
            </w:pPr>
            <w:r>
              <w:rPr>
                <w:sz w:val="16"/>
              </w:rPr>
              <w:t>$1,371,675</w:t>
            </w:r>
          </w:p>
        </w:tc>
        <w:tc>
          <w:tcPr>
            <w:tcW w:type="dxa" w:w="1323"/>
          </w:tcPr>
          <w:p>
            <w:pPr>
              <w:spacing w:after="0"/>
              <w:jc w:val="right"/>
            </w:pPr>
            <w:r>
              <w:rPr>
                <w:sz w:val="16"/>
              </w:rPr>
              <w:t>89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$662,270</w:t>
            </w:r>
          </w:p>
        </w:tc>
        <w:tc>
          <w:tcPr>
            <w:tcW w:type="dxa" w:w="1126"/>
          </w:tcPr>
          <w:p>
            <w:pPr>
              <w:spacing w:after="0"/>
              <w:jc w:val="right"/>
            </w:pPr>
            <w:r>
              <w:rPr>
                <w:sz w:val="16"/>
              </w:rPr>
              <w:t>$4,991</w:t>
            </w:r>
          </w:p>
        </w:tc>
        <w:tc>
          <w:tcPr>
            <w:tcW w:type="dxa" w:w="1346"/>
          </w:tcPr>
          <w:p>
            <w:pPr>
              <w:spacing w:after="0"/>
              <w:jc w:val="right"/>
            </w:pPr>
            <w:r>
              <w:rPr>
                <w:sz w:val="16"/>
              </w:rPr>
              <w:t>$621,210</w:t>
            </w:r>
          </w:p>
        </w:tc>
        <w:tc>
          <w:tcPr>
            <w:tcW w:type="dxa" w:w="1132"/>
          </w:tcPr>
          <w:p>
            <w:pPr>
              <w:spacing w:after="0"/>
              <w:jc w:val="right"/>
            </w:pPr>
            <w:r>
              <w:rPr>
                <w:sz w:val="16"/>
              </w:rPr>
              <w:t>$1,288,471</w:t>
            </w:r>
          </w:p>
        </w:tc>
        <w:tc>
          <w:tcPr>
            <w:tcW w:type="dxa" w:w="1323"/>
          </w:tcPr>
          <w:p>
            <w:pPr>
              <w:spacing w:after="0"/>
              <w:jc w:val="right"/>
            </w:pPr>
            <w:r>
              <w:rPr>
                <w:sz w:val="16"/>
              </w:rPr>
              <w:t>11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$731</w:t>
            </w:r>
          </w:p>
        </w:tc>
        <w:tc>
          <w:tcPr>
            <w:tcW w:type="dxa" w:w="1126"/>
          </w:tcPr>
          <w:p>
            <w:pPr>
              <w:spacing w:after="0"/>
              <w:jc w:val="right"/>
            </w:pPr>
            <w:r>
              <w:rPr>
                <w:sz w:val="16"/>
              </w:rPr>
              <w:t>$166,047</w:t>
            </w:r>
          </w:p>
        </w:tc>
        <w:tc>
          <w:tcPr>
            <w:tcW w:type="dxa" w:w="1346"/>
          </w:tcPr>
          <w:p>
            <w:pPr>
              <w:spacing w:after="0"/>
              <w:jc w:val="right"/>
            </w:pPr>
            <w:r>
              <w:rPr>
                <w:sz w:val="16"/>
              </w:rPr>
              <w:t>$578,735</w:t>
            </w:r>
          </w:p>
        </w:tc>
        <w:tc>
          <w:tcPr>
            <w:tcW w:type="dxa" w:w="1132"/>
          </w:tcPr>
          <w:p>
            <w:pPr>
              <w:spacing w:after="0"/>
              <w:jc w:val="right"/>
            </w:pPr>
            <w:r>
              <w:rPr>
                <w:sz w:val="16"/>
              </w:rPr>
              <w:t>$745,513</w:t>
            </w:r>
          </w:p>
        </w:tc>
        <w:tc>
          <w:tcPr>
            <w:tcW w:type="dxa" w:w="1323"/>
          </w:tcPr>
          <w:p>
            <w:pPr>
              <w:spacing w:after="0"/>
              <w:jc w:val="right"/>
            </w:pPr>
            <w:r>
              <w:rPr>
                <w:sz w:val="16"/>
              </w:rPr>
              <w:t>49</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$148,269</w:t>
            </w:r>
          </w:p>
        </w:tc>
        <w:tc>
          <w:tcPr>
            <w:tcW w:type="dxa" w:w="1126"/>
          </w:tcPr>
          <w:p>
            <w:pPr>
              <w:spacing w:after="0"/>
              <w:jc w:val="right"/>
            </w:pPr>
            <w:r>
              <w:rPr>
                <w:sz w:val="16"/>
              </w:rPr>
              <w:t>$225,613</w:t>
            </w:r>
          </w:p>
        </w:tc>
        <w:tc>
          <w:tcPr>
            <w:tcW w:type="dxa" w:w="1346"/>
          </w:tcPr>
          <w:p>
            <w:pPr>
              <w:spacing w:after="0"/>
              <w:jc w:val="right"/>
            </w:pPr>
            <w:r>
              <w:rPr>
                <w:sz w:val="16"/>
              </w:rPr>
              <w:t>$124,219</w:t>
            </w:r>
          </w:p>
        </w:tc>
        <w:tc>
          <w:tcPr>
            <w:tcW w:type="dxa" w:w="1132"/>
          </w:tcPr>
          <w:p>
            <w:pPr>
              <w:spacing w:after="0"/>
              <w:jc w:val="right"/>
            </w:pPr>
            <w:r>
              <w:rPr>
                <w:sz w:val="16"/>
              </w:rPr>
              <w:t>$498,101</w:t>
            </w:r>
          </w:p>
        </w:tc>
        <w:tc>
          <w:tcPr>
            <w:tcW w:type="dxa" w:w="1323"/>
          </w:tcPr>
          <w:p>
            <w:pPr>
              <w:spacing w:after="0"/>
              <w:jc w:val="right"/>
            </w:pPr>
            <w:r>
              <w:rPr>
                <w:sz w:val="16"/>
              </w:rPr>
              <w:t>146</w:t>
            </w:r>
          </w:p>
        </w:tc>
        <w:tc>
          <w:tcPr>
            <w:tcW w:type="dxa" w:w="1632"/>
          </w:tcPr>
          <w:p>
            <w:pPr>
              <w:spacing w:after="0"/>
              <w:jc w:val="left"/>
            </w:pPr>
          </w:p>
        </w:tc>
        <w:tc>
          <w:tcPr>
            <w:tcW w:type="dxa" w:w="2330"/>
          </w:tcPr>
          <w:p>
            <w:pPr>
              <w:spacing w:after="0"/>
              <w:jc w:val="left"/>
            </w:pPr>
            <w:r>
              <w:rPr>
                <w:sz w:val="16"/>
              </w:rPr>
              <w:t>Includes 37 High Wind records and 2 Strong Wind records, event types the NRI definition of this hazard leaves out.</w:t>
            </w:r>
          </w:p>
        </w:tc>
      </w:tr>
      <w:tr>
        <w:trPr>
          <w:cantSplit/>
        </w:trPr>
        <w:tc>
          <w:tcPr>
            <w:tcW w:type="dxa" w:w="694"/>
          </w:tcPr>
          <w:p>
            <w:pPr>
              <w:spacing w:after="0"/>
              <w:jc w:val="right"/>
            </w:pPr>
            <w:r>
              <w:rPr>
                <w:sz w:val="16"/>
              </w:rPr>
              <w:t>7</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$395,334</w:t>
            </w:r>
          </w:p>
        </w:tc>
        <w:tc>
          <w:tcPr>
            <w:tcW w:type="dxa" w:w="1126"/>
          </w:tcPr>
          <w:p>
            <w:pPr>
              <w:spacing w:after="0"/>
              <w:jc w:val="right"/>
            </w:pPr>
            <w:r>
              <w:rPr>
                <w:sz w:val="16"/>
              </w:rPr>
              <w:t>$712</w:t>
            </w:r>
          </w:p>
        </w:tc>
        <w:tc>
          <w:tcPr>
            <w:tcW w:type="dxa" w:w="1346"/>
          </w:tcPr>
          <w:p>
            <w:pPr>
              <w:spacing w:after="0"/>
              <w:jc w:val="right"/>
            </w:pPr>
            <w:r>
              <w:rPr>
                <w:sz w:val="16"/>
              </w:rPr>
              <w:t>$13,060</w:t>
            </w:r>
          </w:p>
        </w:tc>
        <w:tc>
          <w:tcPr>
            <w:tcW w:type="dxa" w:w="1132"/>
          </w:tcPr>
          <w:p>
            <w:pPr>
              <w:spacing w:after="0"/>
              <w:jc w:val="right"/>
            </w:pPr>
            <w:r>
              <w:rPr>
                <w:sz w:val="16"/>
              </w:rPr>
              <w:t>$409,106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1346"/>
          </w:tcPr>
          <w:p>
            <w:pPr>
              <w:spacing w:after="0"/>
              <w:jc w:val="right"/>
            </w:pPr>
            <w:r>
              <w:rPr>
                <w:sz w:val="16"/>
              </w:rPr>
              <w:t>$159,679</w:t>
            </w:r>
          </w:p>
        </w:tc>
        <w:tc>
          <w:tcPr>
            <w:tcW w:type="dxa" w:w="1132"/>
          </w:tcPr>
          <w:p>
            <w:pPr>
              <w:spacing w:after="0"/>
              <w:jc w:val="right"/>
            </w:pPr>
            <w:r>
              <w:rPr>
                <w:sz w:val="16"/>
              </w:rPr>
              <w:t>$167,523</w:t>
            </w:r>
          </w:p>
        </w:tc>
        <w:tc>
          <w:tcPr>
            <w:tcW w:type="dxa" w:w="1323"/>
          </w:tcPr>
          <w:p>
            <w:pPr>
              <w:spacing w:after="0"/>
              <w:jc w:val="right"/>
            </w:pPr>
            <w:r>
              <w:rPr>
                <w:sz w:val="16"/>
              </w:rPr>
              <w:t>23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$23,989</w:t>
            </w:r>
          </w:p>
        </w:tc>
        <w:tc>
          <w:tcPr>
            <w:tcW w:type="dxa" w:w="1126"/>
          </w:tcPr>
          <w:p>
            <w:pPr>
              <w:spacing w:after="0"/>
              <w:jc w:val="right"/>
            </w:pPr>
          </w:p>
        </w:tc>
        <w:tc>
          <w:tcPr>
            <w:tcW w:type="dxa" w:w="1346"/>
          </w:tcPr>
          <w:p>
            <w:pPr>
              <w:spacing w:after="0"/>
              <w:jc w:val="right"/>
            </w:pPr>
            <w:r>
              <w:rPr>
                <w:sz w:val="16"/>
              </w:rPr>
              <w:t>$11,782</w:t>
            </w:r>
          </w:p>
        </w:tc>
        <w:tc>
          <w:tcPr>
            <w:tcW w:type="dxa" w:w="1132"/>
          </w:tcPr>
          <w:p>
            <w:pPr>
              <w:spacing w:after="0"/>
              <w:jc w:val="right"/>
            </w:pPr>
            <w:r>
              <w:rPr>
                <w:sz w:val="16"/>
              </w:rPr>
              <w:t>$35,772</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$4,077</w:t>
            </w:r>
          </w:p>
        </w:tc>
        <w:tc>
          <w:tcPr>
            <w:tcW w:type="dxa" w:w="1126"/>
          </w:tcPr>
          <w:p>
            <w:pPr>
              <w:spacing w:after="0"/>
              <w:jc w:val="right"/>
            </w:pPr>
          </w:p>
        </w:tc>
        <w:tc>
          <w:tcPr>
            <w:tcW w:type="dxa" w:w="1346"/>
          </w:tcPr>
          <w:p>
            <w:pPr>
              <w:spacing w:after="0"/>
              <w:jc w:val="right"/>
            </w:pPr>
            <w:r>
              <w:rPr>
                <w:sz w:val="16"/>
              </w:rPr>
              <w:t>$22,036</w:t>
            </w:r>
          </w:p>
        </w:tc>
        <w:tc>
          <w:tcPr>
            <w:tcW w:type="dxa" w:w="1132"/>
          </w:tcPr>
          <w:p>
            <w:pPr>
              <w:spacing w:after="0"/>
              <w:jc w:val="right"/>
            </w:pPr>
            <w:r>
              <w:rPr>
                <w:sz w:val="16"/>
              </w:rPr>
              <w:t>$26,113</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$8,007</w:t>
            </w:r>
          </w:p>
        </w:tc>
        <w:tc>
          <w:tcPr>
            <w:tcW w:type="dxa" w:w="1126"/>
          </w:tcPr>
          <w:p>
            <w:pPr>
              <w:spacing w:after="0"/>
              <w:jc w:val="right"/>
            </w:pPr>
          </w:p>
        </w:tc>
        <w:tc>
          <w:tcPr>
            <w:tcW w:type="dxa" w:w="1346"/>
          </w:tcPr>
          <w:p>
            <w:pPr>
              <w:spacing w:after="0"/>
              <w:jc w:val="right"/>
            </w:pPr>
            <w:r>
              <w:rPr>
                <w:sz w:val="16"/>
              </w:rPr>
              <w:t>$825</w:t>
            </w:r>
          </w:p>
        </w:tc>
        <w:tc>
          <w:tcPr>
            <w:tcW w:type="dxa" w:w="1132"/>
          </w:tcPr>
          <w:p>
            <w:pPr>
              <w:spacing w:after="0"/>
              <w:jc w:val="right"/>
            </w:pPr>
            <w:r>
              <w:rPr>
                <w:sz w:val="16"/>
              </w:rPr>
              <w:t>$8,831</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$3,449</w:t>
            </w:r>
          </w:p>
        </w:tc>
        <w:tc>
          <w:tcPr>
            <w:tcW w:type="dxa" w:w="1126"/>
          </w:tcPr>
          <w:p>
            <w:pPr>
              <w:spacing w:after="0"/>
              <w:jc w:val="right"/>
            </w:pPr>
            <w:r>
              <w:rPr>
                <w:sz w:val="16"/>
              </w:rPr>
              <w:t>$362</w:t>
            </w:r>
          </w:p>
        </w:tc>
        <w:tc>
          <w:tcPr>
            <w:tcW w:type="dxa" w:w="1346"/>
          </w:tcPr>
          <w:p>
            <w:pPr>
              <w:spacing w:after="0"/>
              <w:jc w:val="right"/>
            </w:pPr>
            <w:r>
              <w:rPr>
                <w:sz w:val="16"/>
              </w:rPr>
              <w:t>$3,469</w:t>
            </w:r>
          </w:p>
        </w:tc>
        <w:tc>
          <w:tcPr>
            <w:tcW w:type="dxa" w:w="1132"/>
          </w:tcPr>
          <w:p>
            <w:pPr>
              <w:spacing w:after="0"/>
              <w:jc w:val="right"/>
            </w:pPr>
            <w:r>
              <w:rPr>
                <w:sz w:val="16"/>
              </w:rPr>
              <w:t>$7,280</w:t>
            </w:r>
          </w:p>
        </w:tc>
        <w:tc>
          <w:tcPr>
            <w:tcW w:type="dxa" w:w="1323"/>
          </w:tcPr>
          <w:p>
            <w:pPr>
              <w:spacing w:after="0"/>
              <w:jc w:val="right"/>
            </w:pPr>
            <w:r>
              <w:rPr>
                <w:sz w:val="16"/>
              </w:rPr>
              <w:t>74</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$63</w:t>
            </w:r>
          </w:p>
        </w:tc>
        <w:tc>
          <w:tcPr>
            <w:tcW w:type="dxa" w:w="1126"/>
          </w:tcPr>
          <w:p>
            <w:pPr>
              <w:spacing w:after="0"/>
              <w:jc w:val="right"/>
            </w:pPr>
          </w:p>
        </w:tc>
        <w:tc>
          <w:tcPr>
            <w:tcW w:type="dxa" w:w="1346"/>
          </w:tcPr>
          <w:p>
            <w:pPr>
              <w:spacing w:after="0"/>
              <w:jc w:val="right"/>
            </w:pPr>
            <w:r>
              <w:rPr>
                <w:sz w:val="16"/>
              </w:rPr>
              <w:t>$2,483</w:t>
            </w:r>
          </w:p>
        </w:tc>
        <w:tc>
          <w:tcPr>
            <w:tcW w:type="dxa" w:w="1132"/>
          </w:tcPr>
          <w:p>
            <w:pPr>
              <w:spacing w:after="0"/>
              <w:jc w:val="right"/>
            </w:pPr>
            <w:r>
              <w:rPr>
                <w:sz w:val="16"/>
              </w:rPr>
              <w:t>$2,546</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73"/>
        <w:gridCol w:w="1952"/>
        <w:gridCol w:w="1583"/>
        <w:gridCol w:w="1705"/>
        <w:gridCol w:w="1617"/>
        <w:gridCol w:w="2224"/>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952"/>
            <w:shd w:val="clear" w:color="auto" w:fill="E8E8E8"/>
          </w:tcPr>
          <w:p>
            <w:pPr>
              <w:spacing w:after="0"/>
              <w:jc w:val="left"/>
            </w:pPr>
            <w:r>
              <w:rPr>
                <w:b/>
                <w:sz w:val="16"/>
              </w:rPr>
              <w:t>Observed range</w:t>
            </w:r>
          </w:p>
        </w:tc>
        <w:tc>
          <w:tcPr>
            <w:tcW w:type="dxa" w:w="1583"/>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73"/>
          </w:tcPr>
          <w:p>
            <w:pPr>
              <w:spacing w:after="0"/>
              <w:jc w:val="right"/>
            </w:pPr>
            <w:r>
              <w:rPr>
                <w:sz w:val="16"/>
              </w:rPr>
              <w:t>49, 1996 to 2026 (49 zone-level)</w:t>
            </w:r>
          </w:p>
        </w:tc>
        <w:tc>
          <w:tcPr>
            <w:tcW w:type="dxa" w:w="1952"/>
          </w:tcPr>
          <w:p>
            <w:pPr>
              <w:spacing w:after="0"/>
              <w:jc w:val="left"/>
            </w:pPr>
            <w:r>
              <w:rPr>
                <w:sz w:val="16"/>
              </w:rPr>
              <w:t>1 day to 5 days (median 2 days); 42 with a recorded value</w:t>
            </w:r>
          </w:p>
        </w:tc>
        <w:tc>
          <w:tcPr>
            <w:tcW w:type="dxa" w:w="1583"/>
          </w:tcPr>
          <w:p>
            <w:pPr>
              <w:spacing w:after="0"/>
              <w:jc w:val="left"/>
            </w:pPr>
            <w:r>
              <w:rPr>
                <w:sz w:val="16"/>
              </w:rPr>
              <w:t>5 consecutive days, 2024-01-12 to 2024-01-16, zone-level</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73"/>
          </w:tcPr>
          <w:p>
            <w:pPr>
              <w:spacing w:after="0"/>
              <w:jc w:val="right"/>
            </w:pPr>
            <w:r>
              <w:rPr>
                <w:sz w:val="16"/>
              </w:rPr>
              <w:t>12, 1999 to 2013 (12 zone-level)</w:t>
            </w:r>
          </w:p>
        </w:tc>
        <w:tc>
          <w:tcPr>
            <w:tcW w:type="dxa" w:w="1952"/>
          </w:tcPr>
          <w:p>
            <w:pPr>
              <w:spacing w:after="0"/>
              <w:jc w:val="left"/>
            </w:pPr>
            <w:r>
              <w:rPr>
                <w:sz w:val="16"/>
              </w:rPr>
              <w:t>22 days to 312 days (median 167 days); 2 with a recorded value</w:t>
            </w:r>
          </w:p>
        </w:tc>
        <w:tc>
          <w:tcPr>
            <w:tcW w:type="dxa" w:w="1583"/>
          </w:tcPr>
          <w:p>
            <w:pPr>
              <w:spacing w:after="0"/>
              <w:jc w:val="left"/>
            </w:pPr>
            <w:r>
              <w:rPr>
                <w:sz w:val="16"/>
              </w:rPr>
              <w:t>312 days (about 10.2 months), 2012-07-21 to 2013-05-28, a run of 11 consecutive Storm Events drought records, zone-level</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73"/>
          </w:tcPr>
          <w:p>
            <w:pPr>
              <w:spacing w:after="0"/>
              <w:jc w:val="right"/>
            </w:pPr>
            <w:r>
              <w:rPr>
                <w:sz w:val="16"/>
              </w:rPr>
              <w:t>109, 1958 to 2026</w:t>
            </w:r>
          </w:p>
        </w:tc>
        <w:tc>
          <w:tcPr>
            <w:tcW w:type="dxa" w:w="1952"/>
          </w:tcPr>
          <w:p>
            <w:pPr>
              <w:spacing w:after="0"/>
              <w:jc w:val="left"/>
            </w:pPr>
            <w:r>
              <w:rPr>
                <w:sz w:val="16"/>
              </w:rPr>
              <w:t>0.75 in to 4.5 in (median 1 in); 109 with a recorded value</w:t>
            </w:r>
          </w:p>
        </w:tc>
        <w:tc>
          <w:tcPr>
            <w:tcW w:type="dxa" w:w="1583"/>
          </w:tcPr>
          <w:p>
            <w:pPr>
              <w:spacing w:after="0"/>
              <w:jc w:val="left"/>
            </w:pPr>
            <w:r>
              <w:rPr>
                <w:sz w:val="16"/>
              </w:rPr>
              <w:t>4.5 in hail, 1965-07-16</w:t>
            </w:r>
          </w:p>
        </w:tc>
        <w:tc>
          <w:tcPr>
            <w:tcW w:type="dxa" w:w="1705"/>
          </w:tcPr>
          <w:p>
            <w:pPr>
              <w:spacing w:after="0"/>
              <w:jc w:val="left"/>
            </w:pPr>
            <w:r>
              <w:rPr>
                <w:sz w:val="16"/>
              </w:rPr>
              <w:t>Hail, 1994-06-12, $50 property; $5,000 crops (1994 dollars)</w:t>
            </w:r>
          </w:p>
        </w:tc>
        <w:tc>
          <w:tcPr>
            <w:tcW w:type="dxa" w:w="1617"/>
          </w:tcPr>
          <w:p>
            <w:pPr>
              <w:spacing w:after="0"/>
              <w:jc w:val="left"/>
            </w:pPr>
            <w:r>
              <w:rPr>
                <w:sz w:val="16"/>
              </w:rPr>
              <w:t>Event records naming member places: Tekamah city (24 records), Decatur village (21 records), Lyons city (15 records), Oakland city (15 records), Craig village (12 records).</w:t>
            </w:r>
          </w:p>
        </w:tc>
        <w:tc>
          <w:tcPr>
            <w:tcW w:type="dxa" w:w="2224"/>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73"/>
          </w:tcPr>
          <w:p>
            <w:pPr>
              <w:spacing w:after="0"/>
              <w:jc w:val="right"/>
            </w:pPr>
            <w:r>
              <w:rPr>
                <w:sz w:val="16"/>
              </w:rPr>
              <w:t>23, 1999 to 2025 (23 zone-level)</w:t>
            </w:r>
          </w:p>
        </w:tc>
        <w:tc>
          <w:tcPr>
            <w:tcW w:type="dxa" w:w="1952"/>
          </w:tcPr>
          <w:p>
            <w:pPr>
              <w:spacing w:after="0"/>
              <w:jc w:val="left"/>
            </w:pPr>
            <w:r>
              <w:rPr>
                <w:sz w:val="16"/>
              </w:rPr>
              <w:t>1 day to 13 days (median 2 days); 21 with a recorded value</w:t>
            </w:r>
          </w:p>
        </w:tc>
        <w:tc>
          <w:tcPr>
            <w:tcW w:type="dxa" w:w="1583"/>
          </w:tcPr>
          <w:p>
            <w:pPr>
              <w:spacing w:after="0"/>
              <w:jc w:val="left"/>
            </w:pPr>
            <w:r>
              <w:rPr>
                <w:sz w:val="16"/>
              </w:rPr>
              <w:t>13 consecutive days, 2001-07-28 to 2001-08-09, zone-level</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73"/>
          </w:tcPr>
          <w:p>
            <w:pPr>
              <w:spacing w:after="0"/>
              <w:jc w:val="right"/>
            </w:pPr>
            <w:r>
              <w:rPr>
                <w:sz w:val="16"/>
              </w:rPr>
              <w:t>3, 2007 to 2020 (3 zone-level)</w:t>
            </w:r>
          </w:p>
        </w:tc>
        <w:tc>
          <w:tcPr>
            <w:tcW w:type="dxa" w:w="1952"/>
          </w:tcPr>
          <w:p>
            <w:pPr>
              <w:spacing w:after="0"/>
              <w:jc w:val="left"/>
            </w:pPr>
          </w:p>
        </w:tc>
        <w:tc>
          <w:tcPr>
            <w:tcW w:type="dxa" w:w="1583"/>
          </w:tcPr>
          <w:p>
            <w:pPr>
              <w:spacing w:after="0"/>
              <w:jc w:val="left"/>
            </w:pPr>
            <w:r>
              <w:rPr>
                <w:sz w:val="16"/>
              </w:rPr>
              <w:t>No damage reported in 3 records.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73"/>
          </w:tcPr>
          <w:p>
            <w:pPr>
              <w:spacing w:after="0"/>
              <w:jc w:val="right"/>
            </w:pPr>
            <w:r>
              <w:rPr>
                <w:sz w:val="16"/>
              </w:rPr>
              <w:t>20, 1997 to 2024 (1 zone-level)</w:t>
            </w:r>
          </w:p>
        </w:tc>
        <w:tc>
          <w:tcPr>
            <w:tcW w:type="dxa" w:w="1952"/>
          </w:tcPr>
          <w:p>
            <w:pPr>
              <w:spacing w:after="0"/>
              <w:jc w:val="left"/>
            </w:pPr>
          </w:p>
        </w:tc>
        <w:tc>
          <w:tcPr>
            <w:tcW w:type="dxa" w:w="1583"/>
          </w:tcPr>
          <w:p>
            <w:pPr>
              <w:spacing w:after="0"/>
              <w:jc w:val="left"/>
            </w:pPr>
            <w:r>
              <w:rPr>
                <w:sz w:val="16"/>
              </w:rPr>
              <w:t>Flash Flood, 1999-08-07, $500,000 property; crops not reported (1999 dollars)</w:t>
            </w:r>
          </w:p>
        </w:tc>
        <w:tc>
          <w:tcPr>
            <w:tcW w:type="dxa" w:w="1705"/>
          </w:tcPr>
          <w:p>
            <w:pPr>
              <w:spacing w:after="0"/>
              <w:jc w:val="left"/>
            </w:pPr>
          </w:p>
        </w:tc>
        <w:tc>
          <w:tcPr>
            <w:tcW w:type="dxa" w:w="1617"/>
          </w:tcPr>
          <w:p>
            <w:pPr>
              <w:spacing w:after="0"/>
              <w:jc w:val="left"/>
            </w:pPr>
            <w:r>
              <w:rPr>
                <w:sz w:val="16"/>
              </w:rPr>
              <w:t>Event records naming member places: Decatur village (6 records), Tekamah city (5 records), Craig village (4 records), Oakland city (4 records), Lyons city (2 records). Zone-level records (1) apply countywide.</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73"/>
          </w:tcPr>
          <w:p>
            <w:pPr>
              <w:spacing w:after="0"/>
              <w:jc w:val="right"/>
            </w:pPr>
            <w:r>
              <w:rPr>
                <w:sz w:val="16"/>
              </w:rPr>
              <w:t>3, 1997 to 2000</w:t>
            </w:r>
          </w:p>
        </w:tc>
        <w:tc>
          <w:tcPr>
            <w:tcW w:type="dxa" w:w="1952"/>
          </w:tcPr>
          <w:p>
            <w:pPr>
              <w:spacing w:after="0"/>
              <w:jc w:val="left"/>
            </w:pPr>
          </w:p>
        </w:tc>
        <w:tc>
          <w:tcPr>
            <w:tcW w:type="dxa" w:w="1583"/>
          </w:tcPr>
          <w:p>
            <w:pPr>
              <w:spacing w:after="0"/>
              <w:jc w:val="left"/>
            </w:pPr>
            <w:r>
              <w:rPr>
                <w:sz w:val="16"/>
              </w:rPr>
              <w:t>Lightning, 2000-07-06, $30,000 property; crops not reported (2000 dollars)</w:t>
            </w:r>
          </w:p>
        </w:tc>
        <w:tc>
          <w:tcPr>
            <w:tcW w:type="dxa" w:w="1705"/>
          </w:tcPr>
          <w:p>
            <w:pPr>
              <w:spacing w:after="0"/>
              <w:jc w:val="left"/>
            </w:pPr>
          </w:p>
        </w:tc>
        <w:tc>
          <w:tcPr>
            <w:tcW w:type="dxa" w:w="1617"/>
          </w:tcPr>
          <w:p>
            <w:pPr>
              <w:spacing w:after="0"/>
              <w:jc w:val="left"/>
            </w:pPr>
            <w:r>
              <w:rPr>
                <w:sz w:val="16"/>
              </w:rPr>
              <w:t>Event records naming member places: Oakland city (2 records), Lyons city (1 record).</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73"/>
          </w:tcPr>
          <w:p>
            <w:pPr>
              <w:spacing w:after="0"/>
              <w:jc w:val="right"/>
            </w:pPr>
            <w:r>
              <w:rPr>
                <w:sz w:val="16"/>
              </w:rPr>
              <w:t>39, 1996 to 2026 (39 zone-level)</w:t>
            </w:r>
          </w:p>
        </w:tc>
        <w:tc>
          <w:tcPr>
            <w:tcW w:type="dxa" w:w="1952"/>
          </w:tcPr>
          <w:p>
            <w:pPr>
              <w:spacing w:after="0"/>
              <w:jc w:val="left"/>
            </w:pPr>
            <w:r>
              <w:rPr>
                <w:sz w:val="16"/>
              </w:rPr>
              <w:t>35 kt (40 mph) to 65 kt (75 mph) (median 51 kt (59 mph)); 39 with a recorded value</w:t>
            </w:r>
          </w:p>
        </w:tc>
        <w:tc>
          <w:tcPr>
            <w:tcW w:type="dxa" w:w="1583"/>
          </w:tcPr>
          <w:p>
            <w:pPr>
              <w:spacing w:after="0"/>
              <w:jc w:val="left"/>
            </w:pPr>
            <w:r>
              <w:rPr>
                <w:sz w:val="16"/>
              </w:rPr>
              <w:t>65 kt (75 mph) measured gust, High Wind, 2025-03-19; NWS zone NEZ034 (BURT), zone-level: may include parts of neighboring counties</w:t>
            </w:r>
          </w:p>
        </w:tc>
        <w:tc>
          <w:tcPr>
            <w:tcW w:type="dxa" w:w="1705"/>
          </w:tcPr>
          <w:p>
            <w:pPr>
              <w:spacing w:after="0"/>
              <w:jc w:val="left"/>
            </w:pPr>
            <w:r>
              <w:rPr>
                <w:sz w:val="16"/>
              </w:rPr>
              <w:t>High Wind, 1996-04-25, $10,000 property; crops not reported, reported for the zone (1996 dollars)</w:t>
            </w: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73"/>
          </w:tcPr>
          <w:p>
            <w:pPr>
              <w:spacing w:after="0"/>
              <w:jc w:val="right"/>
            </w:pPr>
            <w:r>
              <w:rPr>
                <w:sz w:val="16"/>
              </w:rPr>
              <w:t>136, 1959 to 2026</w:t>
            </w:r>
          </w:p>
        </w:tc>
        <w:tc>
          <w:tcPr>
            <w:tcW w:type="dxa" w:w="1952"/>
          </w:tcPr>
          <w:p>
            <w:pPr>
              <w:spacing w:after="0"/>
              <w:jc w:val="left"/>
            </w:pPr>
            <w:r>
              <w:rPr>
                <w:sz w:val="16"/>
              </w:rPr>
              <w:t>50 kt (58 mph) to 78 kt (90 mph) (median 55 kt (63 mph)); 111 with a recorded value</w:t>
            </w:r>
          </w:p>
        </w:tc>
        <w:tc>
          <w:tcPr>
            <w:tcW w:type="dxa" w:w="1583"/>
          </w:tcPr>
          <w:p>
            <w:pPr>
              <w:spacing w:after="0"/>
              <w:jc w:val="left"/>
            </w:pPr>
            <w:r>
              <w:rPr>
                <w:sz w:val="16"/>
              </w:rPr>
              <w:t>78 kt (90 mph) estimated gust, Thunderstorm Wind, 2014-06-03</w:t>
            </w:r>
          </w:p>
        </w:tc>
        <w:tc>
          <w:tcPr>
            <w:tcW w:type="dxa" w:w="1705"/>
          </w:tcPr>
          <w:p>
            <w:pPr>
              <w:spacing w:after="0"/>
              <w:jc w:val="left"/>
            </w:pPr>
            <w:r>
              <w:rPr>
                <w:sz w:val="16"/>
              </w:rPr>
              <w:t>Thunderstorm Wind, 1997-06-20, $50,000 property; crops not reported (1997 dollars)</w:t>
            </w:r>
          </w:p>
        </w:tc>
        <w:tc>
          <w:tcPr>
            <w:tcW w:type="dxa" w:w="1617"/>
          </w:tcPr>
          <w:p>
            <w:pPr>
              <w:spacing w:after="0"/>
              <w:jc w:val="left"/>
            </w:pPr>
            <w:r>
              <w:rPr>
                <w:sz w:val="16"/>
              </w:rPr>
              <w:t>Event records naming member places: Tekamah city (30 records), Craig village (14 records), Oakland city (14 records), Lyons city (11 records), Decatur village (6 records).</w:t>
            </w:r>
          </w:p>
        </w:tc>
        <w:tc>
          <w:tcPr>
            <w:tcW w:type="dxa" w:w="2224"/>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73"/>
          </w:tcPr>
          <w:p>
            <w:pPr>
              <w:spacing w:after="0"/>
              <w:jc w:val="right"/>
            </w:pPr>
            <w:r>
              <w:rPr>
                <w:sz w:val="16"/>
              </w:rPr>
              <w:t>22, 1950 to 2024</w:t>
            </w:r>
          </w:p>
        </w:tc>
        <w:tc>
          <w:tcPr>
            <w:tcW w:type="dxa" w:w="1952"/>
          </w:tcPr>
          <w:p>
            <w:pPr>
              <w:spacing w:after="0"/>
              <w:jc w:val="left"/>
            </w:pPr>
            <w:r>
              <w:rPr>
                <w:sz w:val="16"/>
              </w:rPr>
              <w:t>F/EF0 to F/EF4 (median F/EF1); 18 with a recorded value</w:t>
            </w:r>
          </w:p>
        </w:tc>
        <w:tc>
          <w:tcPr>
            <w:tcW w:type="dxa" w:w="1583"/>
          </w:tcPr>
          <w:p>
            <w:pPr>
              <w:spacing w:after="0"/>
              <w:jc w:val="left"/>
            </w:pPr>
            <w:r>
              <w:rPr>
                <w:sz w:val="16"/>
              </w:rPr>
              <w:t>F4 tornado, 1950-07-15, 10 mi path length (records before 1996 may include the whole path; rating and listing come from the county where the tornado began), 440 yd wide, $2,500,000 property; crops not recorded (1950 dollars), 33 direct injuries</w:t>
            </w:r>
          </w:p>
        </w:tc>
        <w:tc>
          <w:tcPr>
            <w:tcW w:type="dxa" w:w="1705"/>
          </w:tcPr>
          <w:p>
            <w:pPr>
              <w:spacing w:after="0"/>
              <w:jc w:val="left"/>
            </w:pPr>
          </w:p>
        </w:tc>
        <w:tc>
          <w:tcPr>
            <w:tcW w:type="dxa" w:w="1617"/>
          </w:tcPr>
          <w:p>
            <w:pPr>
              <w:spacing w:after="0"/>
              <w:jc w:val="left"/>
            </w:pPr>
            <w:r>
              <w:rPr>
                <w:sz w:val="16"/>
              </w:rPr>
              <w:t>Event records naming member places: Oakland city (3 records), Craig village (2 records), Lyons city (2 records), Tekamah city (2 records), Decatur village (1 record).</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73"/>
          </w:tcPr>
          <w:p>
            <w:pPr>
              <w:spacing w:after="0"/>
              <w:jc w:val="right"/>
            </w:pPr>
            <w:r>
              <w:rPr>
                <w:sz w:val="16"/>
              </w:rPr>
              <w:t>0</w:t>
            </w:r>
          </w:p>
        </w:tc>
        <w:tc>
          <w:tcPr>
            <w:tcW w:type="dxa" w:w="1952"/>
          </w:tcPr>
          <w:p>
            <w:pPr>
              <w:spacing w:after="0"/>
              <w:jc w:val="left"/>
            </w:pPr>
          </w:p>
        </w:tc>
        <w:tc>
          <w:tcPr>
            <w:tcW w:type="dxa" w:w="1583"/>
          </w:tcPr>
          <w:p>
            <w:pPr>
              <w:spacing w:after="0"/>
              <w:jc w:val="left"/>
            </w:pPr>
          </w:p>
        </w:tc>
        <w:tc>
          <w:tcPr>
            <w:tcW w:type="dxa" w:w="1705"/>
          </w:tcPr>
          <w:p>
            <w:pPr>
              <w:spacing w:after="0"/>
              <w:jc w:val="left"/>
            </w:pPr>
          </w:p>
        </w:tc>
        <w:tc>
          <w:tcPr>
            <w:tcW w:type="dxa" w:w="1617"/>
          </w:tcPr>
          <w:p>
            <w:pPr>
              <w:spacing w:after="0"/>
              <w:jc w:val="left"/>
            </w:pPr>
          </w:p>
        </w:tc>
        <w:tc>
          <w:tcPr>
            <w:tcW w:type="dxa" w:w="2224"/>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73"/>
          </w:tcPr>
          <w:p>
            <w:pPr>
              <w:spacing w:after="0"/>
              <w:jc w:val="right"/>
            </w:pPr>
            <w:r>
              <w:rPr>
                <w:sz w:val="16"/>
              </w:rPr>
              <w:t>74, 1996 to 2025 (74 zone-level)</w:t>
            </w:r>
          </w:p>
        </w:tc>
        <w:tc>
          <w:tcPr>
            <w:tcW w:type="dxa" w:w="1952"/>
          </w:tcPr>
          <w:p>
            <w:pPr>
              <w:spacing w:after="0"/>
              <w:jc w:val="left"/>
            </w:pPr>
          </w:p>
        </w:tc>
        <w:tc>
          <w:tcPr>
            <w:tcW w:type="dxa" w:w="1583"/>
          </w:tcPr>
          <w:p>
            <w:pPr>
              <w:spacing w:after="0"/>
              <w:jc w:val="left"/>
            </w:pPr>
            <w:r>
              <w:rPr>
                <w:sz w:val="16"/>
              </w:rPr>
              <w:t>No damage reported in 74 records.</w:t>
            </w:r>
          </w:p>
        </w:tc>
        <w:tc>
          <w:tcPr>
            <w:tcW w:type="dxa" w:w="1705"/>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3620"/>
        <w:gridCol w:w="2450"/>
        <w:gridCol w:w="1413"/>
        <w:gridCol w:w="129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3620"/>
            <w:shd w:val="clear" w:color="auto" w:fill="E8E8E8"/>
          </w:tcPr>
          <w:p>
            <w:pPr>
              <w:spacing w:after="0"/>
              <w:jc w:val="left"/>
            </w:pPr>
            <w:r>
              <w:rPr>
                <w:b/>
                <w:sz w:val="16"/>
              </w:rPr>
              <w:t>Title</w:t>
            </w:r>
          </w:p>
        </w:tc>
        <w:tc>
          <w:tcPr>
            <w:tcW w:type="dxa" w:w="2450"/>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333"/>
          </w:tcPr>
          <w:p>
            <w:pPr>
              <w:spacing w:after="0"/>
              <w:jc w:val="left"/>
            </w:pPr>
            <w:r>
              <w:rPr>
                <w:sz w:val="16"/>
              </w:rPr>
              <w:t>Major disaster</w:t>
            </w:r>
          </w:p>
        </w:tc>
        <w:tc>
          <w:tcPr>
            <w:tcW w:type="dxa" w:w="3620"/>
          </w:tcPr>
          <w:p>
            <w:pPr>
              <w:spacing w:after="0"/>
              <w:jc w:val="left"/>
            </w:pPr>
            <w:r>
              <w:rPr>
                <w:sz w:val="16"/>
              </w:rPr>
              <w:t>SEVERE STORMS, STRAIGHT-LINE WINDS, AND FLOODING</w:t>
            </w:r>
          </w:p>
        </w:tc>
        <w:tc>
          <w:tcPr>
            <w:tcW w:type="dxa" w:w="2450"/>
          </w:tcPr>
          <w:p>
            <w:pPr>
              <w:spacing w:after="0"/>
              <w:jc w:val="left"/>
            </w:pPr>
            <w:r>
              <w:rPr>
                <w:sz w:val="16"/>
              </w:rPr>
              <w:t>Inland Flooding; Strong Wind</w:t>
            </w:r>
          </w:p>
        </w:tc>
        <w:tc>
          <w:tcPr>
            <w:tcW w:type="dxa" w:w="1413"/>
          </w:tcPr>
          <w:p>
            <w:pPr>
              <w:spacing w:after="0"/>
              <w:jc w:val="right"/>
            </w:pPr>
            <w:r>
              <w:rPr>
                <w:sz w:val="16"/>
              </w:rPr>
              <w:t>none found</w:t>
            </w:r>
          </w:p>
        </w:tc>
        <w:tc>
          <w:tcPr>
            <w:tcW w:type="dxa" w:w="129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333"/>
          </w:tcPr>
          <w:p>
            <w:pPr>
              <w:spacing w:after="0"/>
              <w:jc w:val="left"/>
            </w:pPr>
            <w:r>
              <w:rPr>
                <w:sz w:val="16"/>
              </w:rPr>
              <w:t>Major disaster</w:t>
            </w:r>
          </w:p>
        </w:tc>
        <w:tc>
          <w:tcPr>
            <w:tcW w:type="dxa" w:w="3620"/>
          </w:tcPr>
          <w:p>
            <w:pPr>
              <w:spacing w:after="0"/>
              <w:jc w:val="left"/>
            </w:pPr>
            <w:r>
              <w:rPr>
                <w:sz w:val="16"/>
              </w:rPr>
              <w:t>SEVERE WINTER STORM AND STRAIGHT-LINE WINDS</w:t>
            </w:r>
          </w:p>
        </w:tc>
        <w:tc>
          <w:tcPr>
            <w:tcW w:type="dxa" w:w="2450"/>
          </w:tcPr>
          <w:p>
            <w:pPr>
              <w:spacing w:after="0"/>
              <w:jc w:val="left"/>
            </w:pPr>
            <w:r>
              <w:rPr>
                <w:sz w:val="16"/>
              </w:rPr>
              <w:t>Winter Weather</w:t>
            </w:r>
          </w:p>
        </w:tc>
        <w:tc>
          <w:tcPr>
            <w:tcW w:type="dxa" w:w="1413"/>
          </w:tcPr>
          <w:p>
            <w:pPr>
              <w:spacing w:after="0"/>
              <w:jc w:val="right"/>
            </w:pPr>
            <w:r>
              <w:rPr>
                <w:sz w:val="16"/>
              </w:rPr>
              <w:t>$4,767,015.94</w:t>
            </w:r>
          </w:p>
        </w:tc>
        <w:tc>
          <w:tcPr>
            <w:tcW w:type="dxa" w:w="129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333"/>
          </w:tcPr>
          <w:p>
            <w:pPr>
              <w:spacing w:after="0"/>
              <w:jc w:val="left"/>
            </w:pPr>
            <w:r>
              <w:rPr>
                <w:sz w:val="16"/>
              </w:rPr>
              <w:t>Major disaster</w:t>
            </w:r>
          </w:p>
        </w:tc>
        <w:tc>
          <w:tcPr>
            <w:tcW w:type="dxa" w:w="3620"/>
          </w:tcPr>
          <w:p>
            <w:pPr>
              <w:spacing w:after="0"/>
              <w:jc w:val="left"/>
            </w:pPr>
            <w:r>
              <w:rPr>
                <w:sz w:val="16"/>
              </w:rPr>
              <w:t>SEVERE STORMS, STRAIGHT-LINE WINDS, TORNADOES, AND FLOODING</w:t>
            </w:r>
          </w:p>
        </w:tc>
        <w:tc>
          <w:tcPr>
            <w:tcW w:type="dxa" w:w="2450"/>
          </w:tcPr>
          <w:p>
            <w:pPr>
              <w:spacing w:after="0"/>
              <w:jc w:val="left"/>
            </w:pPr>
            <w:r>
              <w:rPr>
                <w:sz w:val="16"/>
              </w:rPr>
              <w:t>Inland Flooding; Strong Wind; Tornado</w:t>
            </w:r>
          </w:p>
        </w:tc>
        <w:tc>
          <w:tcPr>
            <w:tcW w:type="dxa" w:w="1413"/>
          </w:tcPr>
          <w:p>
            <w:pPr>
              <w:spacing w:after="0"/>
              <w:jc w:val="right"/>
            </w:pPr>
            <w:r>
              <w:rPr>
                <w:sz w:val="16"/>
              </w:rPr>
              <w:t>$141,500.14</w:t>
            </w:r>
          </w:p>
        </w:tc>
        <w:tc>
          <w:tcPr>
            <w:tcW w:type="dxa" w:w="129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333"/>
          </w:tcPr>
          <w:p>
            <w:pPr>
              <w:spacing w:after="0"/>
              <w:jc w:val="left"/>
            </w:pPr>
            <w:r>
              <w:rPr>
                <w:sz w:val="16"/>
              </w:rPr>
              <w:t>Major disaster</w:t>
            </w:r>
          </w:p>
        </w:tc>
        <w:tc>
          <w:tcPr>
            <w:tcW w:type="dxa" w:w="3620"/>
          </w:tcPr>
          <w:p>
            <w:pPr>
              <w:spacing w:after="0"/>
              <w:jc w:val="left"/>
            </w:pPr>
            <w:r>
              <w:rPr>
                <w:sz w:val="16"/>
              </w:rPr>
              <w:t>SEVERE STORMS AND STRAIGHT-LINE WINDS</w:t>
            </w:r>
          </w:p>
        </w:tc>
        <w:tc>
          <w:tcPr>
            <w:tcW w:type="dxa" w:w="2450"/>
          </w:tcPr>
          <w:p>
            <w:pPr>
              <w:spacing w:after="0"/>
              <w:jc w:val="left"/>
            </w:pPr>
            <w:r>
              <w:rPr>
                <w:sz w:val="16"/>
              </w:rPr>
              <w:t>Strong Wind</w:t>
            </w:r>
          </w:p>
        </w:tc>
        <w:tc>
          <w:tcPr>
            <w:tcW w:type="dxa" w:w="1413"/>
          </w:tcPr>
          <w:p>
            <w:pPr>
              <w:spacing w:after="0"/>
              <w:jc w:val="right"/>
            </w:pPr>
            <w:r>
              <w:rPr>
                <w:sz w:val="16"/>
              </w:rPr>
              <w:t>none found</w:t>
            </w:r>
          </w:p>
        </w:tc>
        <w:tc>
          <w:tcPr>
            <w:tcW w:type="dxa" w:w="129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333"/>
          </w:tcPr>
          <w:p>
            <w:pPr>
              <w:spacing w:after="0"/>
              <w:jc w:val="left"/>
            </w:pPr>
            <w:r>
              <w:rPr>
                <w:sz w:val="16"/>
              </w:rPr>
              <w:t>Major disaster</w:t>
            </w:r>
          </w:p>
        </w:tc>
        <w:tc>
          <w:tcPr>
            <w:tcW w:type="dxa" w:w="3620"/>
          </w:tcPr>
          <w:p>
            <w:pPr>
              <w:spacing w:after="0"/>
              <w:jc w:val="left"/>
            </w:pPr>
            <w:r>
              <w:rPr>
                <w:sz w:val="16"/>
              </w:rPr>
              <w:t>SEVERE STORMS, STRAIGHT-LINE WINDS, AND TORNADOES</w:t>
            </w:r>
          </w:p>
        </w:tc>
        <w:tc>
          <w:tcPr>
            <w:tcW w:type="dxa" w:w="2450"/>
          </w:tcPr>
          <w:p>
            <w:pPr>
              <w:spacing w:after="0"/>
              <w:jc w:val="left"/>
            </w:pPr>
            <w:r>
              <w:rPr>
                <w:sz w:val="16"/>
              </w:rPr>
              <w:t>Strong Wind; Tornado</w:t>
            </w:r>
          </w:p>
        </w:tc>
        <w:tc>
          <w:tcPr>
            <w:tcW w:type="dxa" w:w="1413"/>
          </w:tcPr>
          <w:p>
            <w:pPr>
              <w:spacing w:after="0"/>
              <w:jc w:val="right"/>
            </w:pPr>
            <w:r>
              <w:rPr>
                <w:sz w:val="16"/>
              </w:rPr>
              <w:t>none found</w:t>
            </w:r>
          </w:p>
        </w:tc>
        <w:tc>
          <w:tcPr>
            <w:tcW w:type="dxa" w:w="129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33"/>
          </w:tcPr>
          <w:p>
            <w:pPr>
              <w:spacing w:after="0"/>
              <w:jc w:val="left"/>
            </w:pPr>
            <w:r>
              <w:rPr>
                <w:sz w:val="16"/>
              </w:rPr>
              <w:t>Major disaster</w:t>
            </w:r>
          </w:p>
        </w:tc>
        <w:tc>
          <w:tcPr>
            <w:tcW w:type="dxa" w:w="3620"/>
          </w:tcPr>
          <w:p>
            <w:pPr>
              <w:spacing w:after="0"/>
              <w:jc w:val="left"/>
            </w:pPr>
            <w:r>
              <w:rPr>
                <w:sz w:val="16"/>
              </w:rPr>
              <w:t>COVID-19 PANDEMIC</w:t>
            </w:r>
          </w:p>
        </w:tc>
        <w:tc>
          <w:tcPr>
            <w:tcW w:type="dxa" w:w="2450"/>
          </w:tcPr>
          <w:p>
            <w:pPr>
              <w:spacing w:after="0"/>
              <w:jc w:val="left"/>
            </w:pPr>
            <w:r>
              <w:rPr>
                <w:sz w:val="16"/>
              </w:rPr>
              <w:t>Non-natural, not counted</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33"/>
          </w:tcPr>
          <w:p>
            <w:pPr>
              <w:spacing w:after="0"/>
              <w:jc w:val="left"/>
            </w:pPr>
            <w:r>
              <w:rPr>
                <w:sz w:val="16"/>
              </w:rPr>
              <w:t>Emergency</w:t>
            </w:r>
          </w:p>
        </w:tc>
        <w:tc>
          <w:tcPr>
            <w:tcW w:type="dxa" w:w="3620"/>
          </w:tcPr>
          <w:p>
            <w:pPr>
              <w:spacing w:after="0"/>
              <w:jc w:val="left"/>
            </w:pPr>
            <w:r>
              <w:rPr>
                <w:sz w:val="16"/>
              </w:rPr>
              <w:t>COVID-19</w:t>
            </w:r>
          </w:p>
        </w:tc>
        <w:tc>
          <w:tcPr>
            <w:tcW w:type="dxa" w:w="2450"/>
          </w:tcPr>
          <w:p>
            <w:pPr>
              <w:spacing w:after="0"/>
              <w:jc w:val="left"/>
            </w:pPr>
            <w:r>
              <w:rPr>
                <w:sz w:val="16"/>
              </w:rPr>
              <w:t>Non-natural, not counted</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33"/>
          </w:tcPr>
          <w:p>
            <w:pPr>
              <w:spacing w:after="0"/>
              <w:jc w:val="left"/>
            </w:pPr>
            <w:r>
              <w:rPr>
                <w:sz w:val="16"/>
              </w:rPr>
              <w:t>Major disaster</w:t>
            </w:r>
          </w:p>
        </w:tc>
        <w:tc>
          <w:tcPr>
            <w:tcW w:type="dxa" w:w="3620"/>
          </w:tcPr>
          <w:p>
            <w:pPr>
              <w:spacing w:after="0"/>
              <w:jc w:val="left"/>
            </w:pPr>
            <w:r>
              <w:rPr>
                <w:sz w:val="16"/>
              </w:rPr>
              <w:t>SEVERE WINTER STORM, STRAIGHT-LINE WINDS, AND FLOODING</w:t>
            </w:r>
          </w:p>
        </w:tc>
        <w:tc>
          <w:tcPr>
            <w:tcW w:type="dxa" w:w="2450"/>
          </w:tcPr>
          <w:p>
            <w:pPr>
              <w:spacing w:after="0"/>
              <w:jc w:val="left"/>
            </w:pPr>
            <w:r>
              <w:rPr>
                <w:sz w:val="16"/>
              </w:rPr>
              <w:t>Inland Flooding (primary); also designated: Strong Wind, Winter Weather</w:t>
            </w:r>
          </w:p>
        </w:tc>
        <w:tc>
          <w:tcPr>
            <w:tcW w:type="dxa" w:w="1413"/>
          </w:tcPr>
          <w:p>
            <w:pPr>
              <w:spacing w:after="0"/>
              <w:jc w:val="right"/>
            </w:pPr>
            <w:r>
              <w:rPr>
                <w:sz w:val="16"/>
              </w:rPr>
              <w:t>$1,759,285.80</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333"/>
          </w:tcPr>
          <w:p>
            <w:pPr>
              <w:spacing w:after="0"/>
              <w:jc w:val="left"/>
            </w:pPr>
            <w:r>
              <w:rPr>
                <w:sz w:val="16"/>
              </w:rPr>
              <w:t>Major disaster</w:t>
            </w:r>
          </w:p>
        </w:tc>
        <w:tc>
          <w:tcPr>
            <w:tcW w:type="dxa" w:w="3620"/>
          </w:tcPr>
          <w:p>
            <w:pPr>
              <w:spacing w:after="0"/>
              <w:jc w:val="left"/>
            </w:pPr>
            <w:r>
              <w:rPr>
                <w:sz w:val="16"/>
              </w:rPr>
              <w:t>SEVERE STORMS, TORNADOES, STRAIGHT-LINE WINDS, AND FLOODING</w:t>
            </w:r>
          </w:p>
        </w:tc>
        <w:tc>
          <w:tcPr>
            <w:tcW w:type="dxa" w:w="2450"/>
          </w:tcPr>
          <w:p>
            <w:pPr>
              <w:spacing w:after="0"/>
              <w:jc w:val="left"/>
            </w:pPr>
            <w:r>
              <w:rPr>
                <w:sz w:val="16"/>
              </w:rPr>
              <w:t>Inland Flooding; Strong Wind; Tornado</w:t>
            </w:r>
          </w:p>
        </w:tc>
        <w:tc>
          <w:tcPr>
            <w:tcW w:type="dxa" w:w="1413"/>
          </w:tcPr>
          <w:p>
            <w:pPr>
              <w:spacing w:after="0"/>
              <w:jc w:val="right"/>
            </w:pPr>
            <w:r>
              <w:rPr>
                <w:sz w:val="16"/>
              </w:rPr>
              <w:t>$254,427.67</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333"/>
          </w:tcPr>
          <w:p>
            <w:pPr>
              <w:spacing w:after="0"/>
              <w:jc w:val="left"/>
            </w:pPr>
            <w:r>
              <w:rPr>
                <w:sz w:val="16"/>
              </w:rPr>
              <w:t>Major disaster</w:t>
            </w:r>
          </w:p>
        </w:tc>
        <w:tc>
          <w:tcPr>
            <w:tcW w:type="dxa" w:w="3620"/>
          </w:tcPr>
          <w:p>
            <w:pPr>
              <w:spacing w:after="0"/>
              <w:jc w:val="left"/>
            </w:pPr>
            <w:r>
              <w:rPr>
                <w:sz w:val="16"/>
              </w:rPr>
              <w:t>FLOODING</w:t>
            </w:r>
          </w:p>
        </w:tc>
        <w:tc>
          <w:tcPr>
            <w:tcW w:type="dxa" w:w="2450"/>
          </w:tcPr>
          <w:p>
            <w:pPr>
              <w:spacing w:after="0"/>
              <w:jc w:val="left"/>
            </w:pPr>
            <w:r>
              <w:rPr>
                <w:sz w:val="16"/>
              </w:rPr>
              <w:t>Inland Flooding</w:t>
            </w:r>
          </w:p>
        </w:tc>
        <w:tc>
          <w:tcPr>
            <w:tcW w:type="dxa" w:w="1413"/>
          </w:tcPr>
          <w:p>
            <w:pPr>
              <w:spacing w:after="0"/>
              <w:jc w:val="right"/>
            </w:pPr>
            <w:r>
              <w:rPr>
                <w:sz w:val="16"/>
              </w:rPr>
              <w:t>$637,626.64</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333"/>
          </w:tcPr>
          <w:p>
            <w:pPr>
              <w:spacing w:after="0"/>
              <w:jc w:val="left"/>
            </w:pPr>
            <w:r>
              <w:rPr>
                <w:sz w:val="16"/>
              </w:rPr>
              <w:t>Emergency</w:t>
            </w:r>
          </w:p>
        </w:tc>
        <w:tc>
          <w:tcPr>
            <w:tcW w:type="dxa" w:w="3620"/>
          </w:tcPr>
          <w:p>
            <w:pPr>
              <w:spacing w:after="0"/>
              <w:jc w:val="left"/>
            </w:pPr>
            <w:r>
              <w:rPr>
                <w:sz w:val="16"/>
              </w:rPr>
              <w:t>FLOODING</w:t>
            </w:r>
          </w:p>
        </w:tc>
        <w:tc>
          <w:tcPr>
            <w:tcW w:type="dxa" w:w="2450"/>
          </w:tcPr>
          <w:p>
            <w:pPr>
              <w:spacing w:after="0"/>
              <w:jc w:val="left"/>
            </w:pPr>
            <w:r>
              <w:rPr>
                <w:sz w:val="16"/>
              </w:rPr>
              <w:t>Inland Flooding</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33"/>
          </w:tcPr>
          <w:p>
            <w:pPr>
              <w:spacing w:after="0"/>
              <w:jc w:val="left"/>
            </w:pPr>
            <w:r>
              <w:rPr>
                <w:sz w:val="16"/>
              </w:rPr>
              <w:t>Major disaster</w:t>
            </w:r>
          </w:p>
        </w:tc>
        <w:tc>
          <w:tcPr>
            <w:tcW w:type="dxa" w:w="3620"/>
          </w:tcPr>
          <w:p>
            <w:pPr>
              <w:spacing w:after="0"/>
              <w:jc w:val="left"/>
            </w:pPr>
            <w:r>
              <w:rPr>
                <w:sz w:val="16"/>
              </w:rPr>
              <w:t>SEVERE STORMS AND FLOODING</w:t>
            </w:r>
          </w:p>
        </w:tc>
        <w:tc>
          <w:tcPr>
            <w:tcW w:type="dxa" w:w="2450"/>
          </w:tcPr>
          <w:p>
            <w:pPr>
              <w:spacing w:after="0"/>
              <w:jc w:val="left"/>
            </w:pPr>
            <w:r>
              <w:rPr>
                <w:sz w:val="16"/>
              </w:rPr>
              <w:t>Inland Flooding</w:t>
            </w:r>
          </w:p>
        </w:tc>
        <w:tc>
          <w:tcPr>
            <w:tcW w:type="dxa" w:w="1413"/>
          </w:tcPr>
          <w:p>
            <w:pPr>
              <w:spacing w:after="0"/>
              <w:jc w:val="right"/>
            </w:pPr>
            <w:r>
              <w:rPr>
                <w:sz w:val="16"/>
              </w:rPr>
              <w:t>$640,358.33</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33"/>
          </w:tcPr>
          <w:p>
            <w:pPr>
              <w:spacing w:after="0"/>
              <w:jc w:val="left"/>
            </w:pPr>
            <w:r>
              <w:rPr>
                <w:sz w:val="16"/>
              </w:rPr>
              <w:t>Major disaster</w:t>
            </w:r>
          </w:p>
        </w:tc>
        <w:tc>
          <w:tcPr>
            <w:tcW w:type="dxa" w:w="3620"/>
          </w:tcPr>
          <w:p>
            <w:pPr>
              <w:spacing w:after="0"/>
              <w:jc w:val="left"/>
            </w:pPr>
            <w:r>
              <w:rPr>
                <w:sz w:val="16"/>
              </w:rPr>
              <w:t>SEVERE WINTER STORMS AND SNOWSTORM</w:t>
            </w:r>
          </w:p>
        </w:tc>
        <w:tc>
          <w:tcPr>
            <w:tcW w:type="dxa" w:w="2450"/>
          </w:tcPr>
          <w:p>
            <w:pPr>
              <w:spacing w:after="0"/>
              <w:jc w:val="left"/>
            </w:pPr>
            <w:r>
              <w:rPr>
                <w:sz w:val="16"/>
              </w:rPr>
              <w:t>Winter Weather</w:t>
            </w:r>
          </w:p>
        </w:tc>
        <w:tc>
          <w:tcPr>
            <w:tcW w:type="dxa" w:w="1413"/>
          </w:tcPr>
          <w:p>
            <w:pPr>
              <w:spacing w:after="0"/>
              <w:jc w:val="right"/>
            </w:pPr>
            <w:r>
              <w:rPr>
                <w:sz w:val="16"/>
              </w:rPr>
              <w:t>$543,396.36</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33"/>
          </w:tcPr>
          <w:p>
            <w:pPr>
              <w:spacing w:after="0"/>
              <w:jc w:val="left"/>
            </w:pPr>
            <w:r>
              <w:rPr>
                <w:sz w:val="16"/>
              </w:rPr>
              <w:t>Major disaster</w:t>
            </w:r>
          </w:p>
        </w:tc>
        <w:tc>
          <w:tcPr>
            <w:tcW w:type="dxa" w:w="3620"/>
          </w:tcPr>
          <w:p>
            <w:pPr>
              <w:spacing w:after="0"/>
              <w:jc w:val="left"/>
            </w:pPr>
            <w:r>
              <w:rPr>
                <w:sz w:val="16"/>
              </w:rPr>
              <w:t>SEVERE STORMS, TORNADOES, AND FLOODING</w:t>
            </w:r>
          </w:p>
        </w:tc>
        <w:tc>
          <w:tcPr>
            <w:tcW w:type="dxa" w:w="2450"/>
          </w:tcPr>
          <w:p>
            <w:pPr>
              <w:spacing w:after="0"/>
              <w:jc w:val="left"/>
            </w:pPr>
            <w:r>
              <w:rPr>
                <w:sz w:val="16"/>
              </w:rPr>
              <w:t>Inland Flooding; Tornado</w:t>
            </w:r>
          </w:p>
        </w:tc>
        <w:tc>
          <w:tcPr>
            <w:tcW w:type="dxa" w:w="1413"/>
          </w:tcPr>
          <w:p>
            <w:pPr>
              <w:spacing w:after="0"/>
              <w:jc w:val="right"/>
            </w:pPr>
            <w:r>
              <w:rPr>
                <w:sz w:val="16"/>
              </w:rPr>
              <w:t>$106,163.15</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33"/>
          </w:tcPr>
          <w:p>
            <w:pPr>
              <w:spacing w:after="0"/>
              <w:jc w:val="left"/>
            </w:pPr>
            <w:r>
              <w:rPr>
                <w:sz w:val="16"/>
              </w:rPr>
              <w:t>Emergency</w:t>
            </w:r>
          </w:p>
        </w:tc>
        <w:tc>
          <w:tcPr>
            <w:tcW w:type="dxa" w:w="3620"/>
          </w:tcPr>
          <w:p>
            <w:pPr>
              <w:spacing w:after="0"/>
              <w:jc w:val="left"/>
            </w:pPr>
            <w:r>
              <w:rPr>
                <w:sz w:val="16"/>
              </w:rPr>
              <w:t>HURRICANE KATRINA EVACUEES</w:t>
            </w:r>
          </w:p>
        </w:tc>
        <w:tc>
          <w:tcPr>
            <w:tcW w:type="dxa" w:w="2450"/>
          </w:tcPr>
          <w:p>
            <w:pPr>
              <w:spacing w:after="0"/>
              <w:jc w:val="left"/>
            </w:pPr>
            <w:r>
              <w:rPr>
                <w:sz w:val="16"/>
              </w:rPr>
              <w:t>Hurricane: evacuation support, not a local hazard event; not counted</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1999-08-20</w:t>
            </w:r>
          </w:p>
        </w:tc>
        <w:tc>
          <w:tcPr>
            <w:tcW w:type="dxa" w:w="1037"/>
          </w:tcPr>
          <w:p>
            <w:pPr>
              <w:spacing w:after="0"/>
              <w:jc w:val="left"/>
            </w:pPr>
            <w:r>
              <w:rPr>
                <w:sz w:val="16"/>
              </w:rPr>
              <w:t>1999-08-06</w:t>
            </w:r>
          </w:p>
        </w:tc>
        <w:tc>
          <w:tcPr>
            <w:tcW w:type="dxa" w:w="1037"/>
          </w:tcPr>
          <w:p>
            <w:pPr>
              <w:spacing w:after="0"/>
              <w:jc w:val="left"/>
            </w:pPr>
            <w:r>
              <w:rPr>
                <w:sz w:val="16"/>
              </w:rPr>
              <w:t>DR-1286-NE</w:t>
            </w:r>
          </w:p>
        </w:tc>
        <w:tc>
          <w:tcPr>
            <w:tcW w:type="dxa" w:w="1333"/>
          </w:tcPr>
          <w:p>
            <w:pPr>
              <w:spacing w:after="0"/>
              <w:jc w:val="left"/>
            </w:pPr>
            <w:r>
              <w:rPr>
                <w:sz w:val="16"/>
              </w:rPr>
              <w:t>Major disaster</w:t>
            </w:r>
          </w:p>
        </w:tc>
        <w:tc>
          <w:tcPr>
            <w:tcW w:type="dxa" w:w="3620"/>
          </w:tcPr>
          <w:p>
            <w:pPr>
              <w:spacing w:after="0"/>
              <w:jc w:val="left"/>
            </w:pPr>
            <w:r>
              <w:rPr>
                <w:sz w:val="16"/>
              </w:rPr>
              <w:t>SEVERE STORMS AND FLOODING</w:t>
            </w:r>
          </w:p>
        </w:tc>
        <w:tc>
          <w:tcPr>
            <w:tcW w:type="dxa" w:w="2450"/>
          </w:tcPr>
          <w:p>
            <w:pPr>
              <w:spacing w:after="0"/>
              <w:jc w:val="left"/>
            </w:pPr>
            <w:r>
              <w:rPr>
                <w:sz w:val="16"/>
              </w:rPr>
              <w:t>Inland Flooding</w:t>
            </w:r>
          </w:p>
        </w:tc>
        <w:tc>
          <w:tcPr>
            <w:tcW w:type="dxa" w:w="1413"/>
          </w:tcPr>
          <w:p>
            <w:pPr>
              <w:spacing w:after="0"/>
              <w:jc w:val="right"/>
            </w:pPr>
            <w:r>
              <w:rPr>
                <w:sz w:val="16"/>
              </w:rPr>
              <w:t>$167,590.73</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333"/>
          </w:tcPr>
          <w:p>
            <w:pPr>
              <w:spacing w:after="0"/>
              <w:jc w:val="left"/>
            </w:pPr>
            <w:r>
              <w:rPr>
                <w:sz w:val="16"/>
              </w:rPr>
              <w:t>Major disaster</w:t>
            </w:r>
          </w:p>
        </w:tc>
        <w:tc>
          <w:tcPr>
            <w:tcW w:type="dxa" w:w="3620"/>
          </w:tcPr>
          <w:p>
            <w:pPr>
              <w:spacing w:after="0"/>
              <w:jc w:val="left"/>
            </w:pPr>
            <w:r>
              <w:rPr>
                <w:sz w:val="16"/>
              </w:rPr>
              <w:t>SEVERE STORMS AND FLOODING</w:t>
            </w:r>
          </w:p>
        </w:tc>
        <w:tc>
          <w:tcPr>
            <w:tcW w:type="dxa" w:w="2450"/>
          </w:tcPr>
          <w:p>
            <w:pPr>
              <w:spacing w:after="0"/>
              <w:jc w:val="left"/>
            </w:pPr>
            <w:r>
              <w:rPr>
                <w:sz w:val="16"/>
              </w:rPr>
              <w:t>Inland Flooding</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333"/>
          </w:tcPr>
          <w:p>
            <w:pPr>
              <w:spacing w:after="0"/>
              <w:jc w:val="left"/>
            </w:pPr>
            <w:r>
              <w:rPr>
                <w:sz w:val="16"/>
              </w:rPr>
              <w:t>Major disaster</w:t>
            </w:r>
          </w:p>
        </w:tc>
        <w:tc>
          <w:tcPr>
            <w:tcW w:type="dxa" w:w="3620"/>
          </w:tcPr>
          <w:p>
            <w:pPr>
              <w:spacing w:after="0"/>
              <w:jc w:val="left"/>
            </w:pPr>
            <w:r>
              <w:rPr>
                <w:sz w:val="16"/>
              </w:rPr>
              <w:t>TORNADOES &amp; FLOODING</w:t>
            </w:r>
          </w:p>
        </w:tc>
        <w:tc>
          <w:tcPr>
            <w:tcW w:type="dxa" w:w="2450"/>
          </w:tcPr>
          <w:p>
            <w:pPr>
              <w:spacing w:after="0"/>
              <w:jc w:val="left"/>
            </w:pPr>
            <w:r>
              <w:rPr>
                <w:sz w:val="16"/>
              </w:rPr>
              <w:t>Tornado (primary); also designated: Inland Flooding</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333"/>
          </w:tcPr>
          <w:p>
            <w:pPr>
              <w:spacing w:after="0"/>
              <w:jc w:val="left"/>
            </w:pPr>
            <w:r>
              <w:rPr>
                <w:sz w:val="16"/>
              </w:rPr>
              <w:t>Major disaster</w:t>
            </w:r>
          </w:p>
        </w:tc>
        <w:tc>
          <w:tcPr>
            <w:tcW w:type="dxa" w:w="3620"/>
          </w:tcPr>
          <w:p>
            <w:pPr>
              <w:spacing w:after="0"/>
              <w:jc w:val="left"/>
            </w:pPr>
            <w:r>
              <w:rPr>
                <w:sz w:val="16"/>
              </w:rPr>
              <w:t>FLOODS</w:t>
            </w:r>
          </w:p>
        </w:tc>
        <w:tc>
          <w:tcPr>
            <w:tcW w:type="dxa" w:w="2450"/>
          </w:tcPr>
          <w:p>
            <w:pPr>
              <w:spacing w:after="0"/>
              <w:jc w:val="left"/>
            </w:pPr>
            <w:r>
              <w:rPr>
                <w:sz w:val="16"/>
              </w:rPr>
              <w:t>Inland Flooding</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333"/>
          </w:tcPr>
          <w:p>
            <w:pPr>
              <w:spacing w:after="0"/>
              <w:jc w:val="left"/>
            </w:pPr>
            <w:r>
              <w:rPr>
                <w:sz w:val="16"/>
              </w:rPr>
              <w:t>Major disaster</w:t>
            </w:r>
          </w:p>
        </w:tc>
        <w:tc>
          <w:tcPr>
            <w:tcW w:type="dxa" w:w="3620"/>
          </w:tcPr>
          <w:p>
            <w:pPr>
              <w:spacing w:after="0"/>
              <w:jc w:val="left"/>
            </w:pPr>
            <w:r>
              <w:rPr>
                <w:sz w:val="16"/>
              </w:rPr>
              <w:t>SEVERE STORMS &amp; FLOODING</w:t>
            </w:r>
          </w:p>
        </w:tc>
        <w:tc>
          <w:tcPr>
            <w:tcW w:type="dxa" w:w="2450"/>
          </w:tcPr>
          <w:p>
            <w:pPr>
              <w:spacing w:after="0"/>
              <w:jc w:val="left"/>
            </w:pPr>
            <w:r>
              <w:rPr>
                <w:sz w:val="16"/>
              </w:rPr>
              <w:t>Inland Flooding</w:t>
            </w:r>
          </w:p>
        </w:tc>
        <w:tc>
          <w:tcPr>
            <w:tcW w:type="dxa" w:w="1413"/>
          </w:tcPr>
          <w:p>
            <w:pPr>
              <w:spacing w:after="0"/>
              <w:jc w:val="right"/>
            </w:pPr>
            <w:r>
              <w:rPr>
                <w:sz w:val="16"/>
              </w:rPr>
              <w:t>none found</w:t>
            </w:r>
          </w:p>
        </w:tc>
        <w:tc>
          <w:tcPr>
            <w:tcW w:type="dxa" w:w="1297"/>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$41,834.48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41,834.48"/>
        <w:tblDescription w:val="Hazard Plain table b1d_pa_other"/>
      </w:tblPr>
      <w:tblGrid>
        <w:gridCol w:w="1332"/>
        <w:gridCol w:w="1332"/>
        <w:gridCol w:w="6148"/>
        <w:gridCol w:w="3969"/>
        <w:gridCol w:w="1332"/>
      </w:tblGrid>
      <w:tr>
        <w:trPr>
          <w:cantSplit/>
          <w:tblHeader/>
        </w:trPr>
        <w:tc>
          <w:tcPr>
            <w:tcW w:type="dxa" w:w="1332"/>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Declared</w:t>
            </w:r>
          </w:p>
        </w:tc>
        <w:tc>
          <w:tcPr>
            <w:tcW w:type="dxa" w:w="6148"/>
            <w:shd w:val="clear" w:color="auto" w:fill="E8E8E8"/>
          </w:tcPr>
          <w:p>
            <w:pPr>
              <w:spacing w:after="0"/>
              <w:jc w:val="left"/>
            </w:pPr>
            <w:r>
              <w:rPr>
                <w:b/>
                <w:sz w:val="16"/>
              </w:rPr>
              <w:t>Title</w:t>
            </w:r>
          </w:p>
        </w:tc>
        <w:tc>
          <w:tcPr>
            <w:tcW w:type="dxa" w:w="3969"/>
            <w:shd w:val="clear" w:color="auto" w:fill="E8E8E8"/>
          </w:tcPr>
          <w:p>
            <w:pPr>
              <w:spacing w:after="0"/>
              <w:jc w:val="left"/>
            </w:pPr>
            <w:r>
              <w:rPr>
                <w:b/>
                <w:sz w:val="16"/>
              </w:rPr>
              <w:t>Applicant</w:t>
            </w:r>
          </w:p>
        </w:tc>
        <w:tc>
          <w:tcPr>
            <w:tcW w:type="dxa" w:w="133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32"/>
          </w:tcPr>
          <w:p>
            <w:pPr>
              <w:spacing w:after="0"/>
              <w:jc w:val="left"/>
            </w:pPr>
            <w:r>
              <w:rPr>
                <w:sz w:val="16"/>
              </w:rPr>
              <w:t>DR-4325-NE</w:t>
            </w:r>
          </w:p>
        </w:tc>
        <w:tc>
          <w:tcPr>
            <w:tcW w:type="dxa" w:w="1332"/>
          </w:tcPr>
          <w:p>
            <w:pPr>
              <w:spacing w:after="0"/>
              <w:jc w:val="left"/>
            </w:pPr>
            <w:r>
              <w:rPr>
                <w:sz w:val="16"/>
              </w:rPr>
              <w:t>2017-08-01</w:t>
            </w:r>
          </w:p>
        </w:tc>
        <w:tc>
          <w:tcPr>
            <w:tcW w:type="dxa" w:w="6148"/>
          </w:tcPr>
          <w:p>
            <w:pPr>
              <w:spacing w:after="0"/>
              <w:jc w:val="left"/>
            </w:pPr>
            <w:r>
              <w:rPr>
                <w:sz w:val="16"/>
              </w:rPr>
              <w:t>SEVERE STORMS, TORNADOES, AND STRAIGHT-LINE WINDS</w:t>
            </w:r>
          </w:p>
        </w:tc>
        <w:tc>
          <w:tcPr>
            <w:tcW w:type="dxa" w:w="3969"/>
          </w:tcPr>
          <w:p>
            <w:pPr>
              <w:spacing w:after="0"/>
              <w:jc w:val="left"/>
            </w:pPr>
            <w:r>
              <w:rPr>
                <w:sz w:val="16"/>
              </w:rPr>
              <w:t>Burt County Public Power District</w:t>
            </w:r>
          </w:p>
        </w:tc>
        <w:tc>
          <w:tcPr>
            <w:tcW w:type="dxa" w:w="1332"/>
          </w:tcPr>
          <w:p>
            <w:pPr>
              <w:spacing w:after="0"/>
              <w:jc w:val="right"/>
            </w:pPr>
            <w:r>
              <w:rPr>
                <w:sz w:val="16"/>
              </w:rPr>
              <w:t>$9,210.38</w:t>
            </w:r>
          </w:p>
        </w:tc>
      </w:tr>
      <w:tr>
        <w:trPr>
          <w:cantSplit/>
        </w:trPr>
        <w:tc>
          <w:tcPr>
            <w:tcW w:type="dxa" w:w="1332"/>
          </w:tcPr>
          <w:p>
            <w:pPr>
              <w:spacing w:after="0"/>
              <w:jc w:val="left"/>
            </w:pPr>
            <w:r>
              <w:rPr>
                <w:sz w:val="16"/>
              </w:rPr>
              <w:t>DR-4179-NE</w:t>
            </w:r>
          </w:p>
        </w:tc>
        <w:tc>
          <w:tcPr>
            <w:tcW w:type="dxa" w:w="1332"/>
          </w:tcPr>
          <w:p>
            <w:pPr>
              <w:spacing w:after="0"/>
              <w:jc w:val="left"/>
            </w:pPr>
            <w:r>
              <w:rPr>
                <w:sz w:val="16"/>
              </w:rPr>
              <w:t>2014-06-17</w:t>
            </w:r>
          </w:p>
        </w:tc>
        <w:tc>
          <w:tcPr>
            <w:tcW w:type="dxa" w:w="6148"/>
          </w:tcPr>
          <w:p>
            <w:pPr>
              <w:spacing w:after="0"/>
              <w:jc w:val="left"/>
            </w:pPr>
            <w:r>
              <w:rPr>
                <w:sz w:val="16"/>
              </w:rPr>
              <w:t>SEVERE STORMS, TORNADOES, STRAIGHT-LINE WINDS, AND FLOODING</w:t>
            </w:r>
          </w:p>
        </w:tc>
        <w:tc>
          <w:tcPr>
            <w:tcW w:type="dxa" w:w="3969"/>
          </w:tcPr>
          <w:p>
            <w:pPr>
              <w:spacing w:after="0"/>
              <w:jc w:val="left"/>
            </w:pPr>
            <w:r>
              <w:rPr>
                <w:sz w:val="16"/>
              </w:rPr>
              <w:t>Chapman, Township of (Saunders County)</w:t>
            </w:r>
          </w:p>
        </w:tc>
        <w:tc>
          <w:tcPr>
            <w:tcW w:type="dxa" w:w="1332"/>
          </w:tcPr>
          <w:p>
            <w:pPr>
              <w:spacing w:after="0"/>
              <w:jc w:val="right"/>
            </w:pPr>
            <w:r>
              <w:rPr>
                <w:sz w:val="16"/>
              </w:rPr>
              <w:t>$11,707.91</w:t>
            </w:r>
          </w:p>
        </w:tc>
      </w:tr>
      <w:tr>
        <w:trPr>
          <w:cantSplit/>
        </w:trPr>
        <w:tc>
          <w:tcPr>
            <w:tcW w:type="dxa" w:w="1332"/>
          </w:tcPr>
          <w:p>
            <w:pPr>
              <w:spacing w:after="0"/>
              <w:jc w:val="left"/>
            </w:pPr>
            <w:r>
              <w:rPr>
                <w:sz w:val="16"/>
              </w:rPr>
              <w:t>DR-4156-NE</w:t>
            </w:r>
          </w:p>
        </w:tc>
        <w:tc>
          <w:tcPr>
            <w:tcW w:type="dxa" w:w="1332"/>
          </w:tcPr>
          <w:p>
            <w:pPr>
              <w:spacing w:after="0"/>
              <w:jc w:val="left"/>
            </w:pPr>
            <w:r>
              <w:rPr>
                <w:sz w:val="16"/>
              </w:rPr>
              <w:t>2013-11-26</w:t>
            </w:r>
          </w:p>
        </w:tc>
        <w:tc>
          <w:tcPr>
            <w:tcW w:type="dxa" w:w="6148"/>
          </w:tcPr>
          <w:p>
            <w:pPr>
              <w:spacing w:after="0"/>
              <w:jc w:val="left"/>
            </w:pPr>
            <w:r>
              <w:rPr>
                <w:sz w:val="16"/>
              </w:rPr>
              <w:t>SEVERE STORMS, WINTER STORMS, TORNADOES AND FLOODING</w:t>
            </w:r>
          </w:p>
        </w:tc>
        <w:tc>
          <w:tcPr>
            <w:tcW w:type="dxa" w:w="3969"/>
          </w:tcPr>
          <w:p>
            <w:pPr>
              <w:spacing w:after="0"/>
              <w:jc w:val="left"/>
            </w:pPr>
            <w:r>
              <w:rPr>
                <w:sz w:val="16"/>
              </w:rPr>
              <w:t>Burt County Public Power District</w:t>
            </w:r>
          </w:p>
        </w:tc>
        <w:tc>
          <w:tcPr>
            <w:tcW w:type="dxa" w:w="1332"/>
          </w:tcPr>
          <w:p>
            <w:pPr>
              <w:spacing w:after="0"/>
              <w:jc w:val="right"/>
            </w:pPr>
            <w:r>
              <w:rPr>
                <w:sz w:val="16"/>
              </w:rPr>
              <w:t>$20,916.19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49</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109</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23</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175</w:t>
            </w:r>
          </w:p>
        </w:tc>
        <w:tc>
          <w:tcPr>
            <w:tcW w:type="dxa" w:w="1422"/>
          </w:tcPr>
          <w:p>
            <w:pPr>
              <w:spacing w:after="0"/>
              <w:jc w:val="right"/>
            </w:pPr>
            <w:r>
              <w:rPr>
                <w:sz w:val="16"/>
              </w:rPr>
              <w:t>43</w:t>
            </w:r>
          </w:p>
        </w:tc>
        <w:tc>
          <w:tcPr>
            <w:tcW w:type="dxa" w:w="1356"/>
          </w:tcPr>
          <w:p>
            <w:pPr>
              <w:spacing w:after="0"/>
              <w:jc w:val="right"/>
            </w:pPr>
            <w:r>
              <w:rPr>
                <w:sz w:val="16"/>
              </w:rPr>
              <w:t>3</w:t>
            </w:r>
          </w:p>
        </w:tc>
        <w:tc>
          <w:tcPr>
            <w:tcW w:type="dxa" w:w="963"/>
          </w:tcPr>
          <w:p>
            <w:pPr>
              <w:spacing w:after="0"/>
              <w:jc w:val="right"/>
            </w:pPr>
            <w:r>
              <w:rPr>
                <w:sz w:val="16"/>
              </w:rPr>
              <w:t>40</w:t>
            </w:r>
          </w:p>
        </w:tc>
        <w:tc>
          <w:tcPr>
            <w:tcW w:type="dxa" w:w="1356"/>
          </w:tcPr>
          <w:p>
            <w:pPr>
              <w:spacing w:after="0"/>
              <w:jc w:val="right"/>
            </w:pPr>
            <w:r>
              <w:rPr>
                <w:sz w:val="16"/>
              </w:rPr>
              <w:t>6</w:t>
            </w:r>
          </w:p>
        </w:tc>
        <w:tc>
          <w:tcPr>
            <w:tcW w:type="dxa" w:w="1684"/>
          </w:tcPr>
          <w:p>
            <w:pPr>
              <w:spacing w:after="0"/>
              <w:jc w:val="right"/>
            </w:pPr>
            <w:r>
              <w:rPr>
                <w:sz w:val="16"/>
              </w:rPr>
              <w:t>4</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74</w:t>
            </w:r>
          </w:p>
        </w:tc>
        <w:tc>
          <w:tcPr>
            <w:tcW w:type="dxa" w:w="1422"/>
          </w:tcPr>
          <w:p>
            <w:pPr>
              <w:spacing w:after="0"/>
              <w:jc w:val="right"/>
            </w:pPr>
            <w:r>
              <w:rPr>
                <w:sz w:val="16"/>
              </w:rPr>
              <w:t>7</w:t>
            </w:r>
          </w:p>
        </w:tc>
        <w:tc>
          <w:tcPr>
            <w:tcW w:type="dxa" w:w="1356"/>
          </w:tcPr>
          <w:p>
            <w:pPr>
              <w:spacing w:after="0"/>
              <w:jc w:val="right"/>
            </w:pPr>
            <w:r>
              <w:rPr>
                <w:sz w:val="16"/>
              </w:rPr>
              <w:t>5</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7"/>
        <w:gridCol w:w="2861"/>
        <w:gridCol w:w="1099"/>
        <w:gridCol w:w="1734"/>
        <w:gridCol w:w="1011"/>
        <w:gridCol w:w="24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7"/>
            <w:shd w:val="clear" w:color="auto" w:fill="E8E8E8"/>
          </w:tcPr>
          <w:p>
            <w:pPr>
              <w:spacing w:after="0"/>
              <w:jc w:val="left"/>
            </w:pPr>
            <w:r>
              <w:rPr>
                <w:b/>
                <w:sz w:val="16"/>
              </w:rPr>
              <w:t>Magnitude or extent</w:t>
            </w:r>
          </w:p>
        </w:tc>
        <w:tc>
          <w:tcPr>
            <w:tcW w:type="dxa" w:w="2861"/>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4"/>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4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2737"/>
          </w:tcPr>
          <w:p>
            <w:pPr>
              <w:spacing w:after="0"/>
              <w:jc w:val="left"/>
            </w:pPr>
            <w:r>
              <w:rPr>
                <w:sz w:val="16"/>
              </w:rPr>
              <w:t>65 kt (75 mph) measured gust</w:t>
            </w:r>
          </w:p>
        </w:tc>
        <w:tc>
          <w:tcPr>
            <w:tcW w:type="dxa" w:w="2861"/>
          </w:tcPr>
          <w:p>
            <w:pPr>
              <w:spacing w:after="0"/>
              <w:jc w:val="left"/>
            </w:pPr>
            <w:r>
              <w:rPr>
                <w:sz w:val="16"/>
              </w:rPr>
              <w:t>$0 property; $0 crops, reported for the zone (2025 dollars)</w:t>
            </w:r>
          </w:p>
        </w:tc>
        <w:tc>
          <w:tcPr>
            <w:tcW w:type="dxa" w:w="1099"/>
          </w:tcPr>
          <w:p>
            <w:pPr>
              <w:spacing w:after="0"/>
              <w:jc w:val="right"/>
            </w:pPr>
            <w:r>
              <w:rPr>
                <w:sz w:val="16"/>
              </w:rPr>
              <w:t>0, 0</w:t>
            </w:r>
          </w:p>
        </w:tc>
        <w:tc>
          <w:tcPr>
            <w:tcW w:type="dxa" w:w="1734"/>
          </w:tcPr>
          <w:p>
            <w:pPr>
              <w:spacing w:after="0"/>
              <w:jc w:val="left"/>
            </w:pPr>
            <w:r>
              <w:rPr>
                <w:sz w:val="16"/>
              </w:rPr>
              <w:t>NWS zone NEZ034 (BURT), zone-level: may include parts of neighboring counties</w:t>
            </w:r>
          </w:p>
        </w:tc>
        <w:tc>
          <w:tcPr>
            <w:tcW w:type="dxa" w:w="1011"/>
          </w:tcPr>
          <w:p>
            <w:pPr>
              <w:spacing w:after="0"/>
              <w:jc w:val="left"/>
            </w:pPr>
            <w:r>
              <w:rPr>
                <w:sz w:val="16"/>
              </w:rPr>
              <w:t>new since last plan; within last 5 years</w:t>
            </w:r>
          </w:p>
        </w:tc>
        <w:tc>
          <w:tcPr>
            <w:tcW w:type="dxa" w:w="241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37"/>
          </w:tcPr>
          <w:p>
            <w:pPr>
              <w:spacing w:after="0"/>
              <w:jc w:val="left"/>
            </w:pPr>
          </w:p>
        </w:tc>
        <w:tc>
          <w:tcPr>
            <w:tcW w:type="dxa" w:w="2861"/>
          </w:tcPr>
          <w:p>
            <w:pPr>
              <w:spacing w:after="0"/>
              <w:jc w:val="left"/>
            </w:pPr>
            <w:r>
              <w:rPr>
                <w:sz w:val="16"/>
              </w:rPr>
              <w:t>damage not reported</w:t>
            </w:r>
          </w:p>
        </w:tc>
        <w:tc>
          <w:tcPr>
            <w:tcW w:type="dxa" w:w="1099"/>
          </w:tcPr>
          <w:p>
            <w:pPr>
              <w:spacing w:after="0"/>
              <w:jc w:val="right"/>
            </w:pPr>
            <w:r>
              <w:rPr>
                <w:sz w:val="16"/>
              </w:rPr>
              <w:t>0, 0</w:t>
            </w:r>
          </w:p>
        </w:tc>
        <w:tc>
          <w:tcPr>
            <w:tcW w:type="dxa" w:w="1734"/>
          </w:tcPr>
          <w:p>
            <w:pPr>
              <w:spacing w:after="0"/>
              <w:jc w:val="left"/>
            </w:pPr>
            <w:r>
              <w:rPr>
                <w:sz w:val="16"/>
              </w:rPr>
              <w:t>NWS zone NEZ034 (BURT), zone-level: may include parts of neighboring counties</w:t>
            </w:r>
          </w:p>
        </w:tc>
        <w:tc>
          <w:tcPr>
            <w:tcW w:type="dxa" w:w="1011"/>
          </w:tcPr>
          <w:p>
            <w:pPr>
              <w:spacing w:after="0"/>
              <w:jc w:val="left"/>
            </w:pPr>
            <w:r>
              <w:rPr>
                <w:sz w:val="16"/>
              </w:rPr>
              <w:t>new since last plan; within last 5 years</w:t>
            </w:r>
          </w:p>
        </w:tc>
        <w:tc>
          <w:tcPr>
            <w:tcW w:type="dxa" w:w="24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2023-05-12</w:t>
            </w:r>
          </w:p>
        </w:tc>
        <w:tc>
          <w:tcPr>
            <w:tcW w:type="dxa" w:w="1215"/>
          </w:tcPr>
          <w:p>
            <w:pPr>
              <w:spacing w:after="0"/>
              <w:jc w:val="left"/>
            </w:pPr>
            <w:r>
              <w:rPr>
                <w:sz w:val="16"/>
              </w:rPr>
              <w:t>Tornado</w:t>
            </w:r>
          </w:p>
        </w:tc>
        <w:tc>
          <w:tcPr>
            <w:tcW w:type="dxa" w:w="2737"/>
          </w:tcPr>
          <w:p>
            <w:pPr>
              <w:spacing w:after="0"/>
              <w:jc w:val="left"/>
            </w:pPr>
            <w:r>
              <w:rPr>
                <w:sz w:val="16"/>
              </w:rPr>
              <w:t>EF2, 11.3 mi within this county, 1,150 yd wide</w:t>
            </w:r>
          </w:p>
        </w:tc>
        <w:tc>
          <w:tcPr>
            <w:tcW w:type="dxa" w:w="2861"/>
          </w:tcPr>
          <w:p>
            <w:pPr>
              <w:spacing w:after="0"/>
              <w:jc w:val="left"/>
            </w:pPr>
            <w:r>
              <w:rPr>
                <w:sz w:val="16"/>
              </w:rPr>
              <w:t>damage not reported</w:t>
            </w:r>
          </w:p>
        </w:tc>
        <w:tc>
          <w:tcPr>
            <w:tcW w:type="dxa" w:w="1099"/>
          </w:tcPr>
          <w:p>
            <w:pPr>
              <w:spacing w:after="0"/>
              <w:jc w:val="right"/>
            </w:pPr>
            <w:r>
              <w:rPr>
                <w:sz w:val="16"/>
              </w:rPr>
              <w:t>0, 2</w:t>
            </w:r>
          </w:p>
        </w:tc>
        <w:tc>
          <w:tcPr>
            <w:tcW w:type="dxa" w:w="1734"/>
          </w:tcPr>
          <w:p>
            <w:pPr>
              <w:spacing w:after="0"/>
              <w:jc w:val="left"/>
            </w:pPr>
            <w:r>
              <w:rPr>
                <w:sz w:val="16"/>
              </w:rPr>
              <w:t>OAKLAND to LYONS</w:t>
            </w:r>
          </w:p>
        </w:tc>
        <w:tc>
          <w:tcPr>
            <w:tcW w:type="dxa" w:w="1011"/>
          </w:tcPr>
          <w:p>
            <w:pPr>
              <w:spacing w:after="0"/>
              <w:jc w:val="left"/>
            </w:pPr>
            <w:r>
              <w:rPr>
                <w:sz w:val="16"/>
              </w:rPr>
              <w:t>new since last plan; within last 5 years</w:t>
            </w: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2014-06-03</w:t>
            </w:r>
          </w:p>
        </w:tc>
        <w:tc>
          <w:tcPr>
            <w:tcW w:type="dxa" w:w="1215"/>
          </w:tcPr>
          <w:p>
            <w:pPr>
              <w:spacing w:after="0"/>
              <w:jc w:val="left"/>
            </w:pPr>
            <w:r>
              <w:rPr>
                <w:sz w:val="16"/>
              </w:rPr>
              <w:t>Thunderstorm Wind</w:t>
            </w:r>
          </w:p>
        </w:tc>
        <w:tc>
          <w:tcPr>
            <w:tcW w:type="dxa" w:w="2737"/>
          </w:tcPr>
          <w:p>
            <w:pPr>
              <w:spacing w:after="0"/>
              <w:jc w:val="left"/>
            </w:pPr>
            <w:r>
              <w:rPr>
                <w:sz w:val="16"/>
              </w:rPr>
              <w:t>78 kt (90 mph) estimated gust</w:t>
            </w:r>
          </w:p>
        </w:tc>
        <w:tc>
          <w:tcPr>
            <w:tcW w:type="dxa" w:w="2861"/>
          </w:tcPr>
          <w:p>
            <w:pPr>
              <w:spacing w:after="0"/>
              <w:jc w:val="left"/>
            </w:pPr>
            <w:r>
              <w:rPr>
                <w:sz w:val="16"/>
              </w:rPr>
              <w:t>$0 property; $0 crops (2014 dollars)</w:t>
            </w:r>
          </w:p>
        </w:tc>
        <w:tc>
          <w:tcPr>
            <w:tcW w:type="dxa" w:w="1099"/>
          </w:tcPr>
          <w:p>
            <w:pPr>
              <w:spacing w:after="0"/>
              <w:jc w:val="right"/>
            </w:pPr>
            <w:r>
              <w:rPr>
                <w:sz w:val="16"/>
              </w:rPr>
              <w:t>0, 0</w:t>
            </w:r>
          </w:p>
        </w:tc>
        <w:tc>
          <w:tcPr>
            <w:tcW w:type="dxa" w:w="1734"/>
          </w:tcPr>
          <w:p>
            <w:pPr>
              <w:spacing w:after="0"/>
              <w:jc w:val="left"/>
            </w:pPr>
            <w:r>
              <w:rPr>
                <w:sz w:val="16"/>
              </w:rPr>
              <w:t>CRAIG</w:t>
            </w:r>
          </w:p>
        </w:tc>
        <w:tc>
          <w:tcPr>
            <w:tcW w:type="dxa" w:w="1011"/>
          </w:tcPr>
          <w:p>
            <w:pPr>
              <w:spacing w:after="0"/>
              <w:jc w:val="left"/>
            </w:pPr>
          </w:p>
        </w:tc>
        <w:tc>
          <w:tcPr>
            <w:tcW w:type="dxa" w:w="2418"/>
          </w:tcPr>
          <w:p>
            <w:pPr>
              <w:spacing w:after="0"/>
              <w:jc w:val="left"/>
            </w:pPr>
            <w:r>
              <w:rPr>
                <w:sz w:val="16"/>
              </w:rPr>
              <w:t>B1-c worst recorded: Thunderstorm Wind</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2737"/>
          </w:tcPr>
          <w:p>
            <w:pPr>
              <w:spacing w:after="0"/>
              <w:jc w:val="left"/>
            </w:pPr>
          </w:p>
        </w:tc>
        <w:tc>
          <w:tcPr>
            <w:tcW w:type="dxa" w:w="2861"/>
          </w:tcPr>
          <w:p>
            <w:pPr>
              <w:spacing w:after="0"/>
              <w:jc w:val="left"/>
            </w:pPr>
            <w:r>
              <w:rPr>
                <w:sz w:val="16"/>
              </w:rPr>
              <w:t>$0 property; $0 crops, reported for the zone (2012 dollars)</w:t>
            </w:r>
          </w:p>
        </w:tc>
        <w:tc>
          <w:tcPr>
            <w:tcW w:type="dxa" w:w="1099"/>
          </w:tcPr>
          <w:p>
            <w:pPr>
              <w:spacing w:after="0"/>
              <w:jc w:val="right"/>
            </w:pPr>
            <w:r>
              <w:rPr>
                <w:sz w:val="16"/>
              </w:rPr>
              <w:t>0, 0</w:t>
            </w:r>
          </w:p>
        </w:tc>
        <w:tc>
          <w:tcPr>
            <w:tcW w:type="dxa" w:w="1734"/>
          </w:tcPr>
          <w:p>
            <w:pPr>
              <w:spacing w:after="0"/>
              <w:jc w:val="left"/>
            </w:pPr>
            <w:r>
              <w:rPr>
                <w:sz w:val="16"/>
              </w:rPr>
              <w:t>NWS zone NEZ034 (BURT), zone-level: may include parts of neighboring counties</w:t>
            </w:r>
          </w:p>
        </w:tc>
        <w:tc>
          <w:tcPr>
            <w:tcW w:type="dxa" w:w="1011"/>
          </w:tcPr>
          <w:p>
            <w:pPr>
              <w:spacing w:after="0"/>
              <w:jc w:val="left"/>
            </w:pPr>
          </w:p>
        </w:tc>
        <w:tc>
          <w:tcPr>
            <w:tcW w:type="dxa" w:w="2418"/>
          </w:tcPr>
          <w:p>
            <w:pPr>
              <w:spacing w:after="0"/>
              <w:jc w:val="left"/>
            </w:pPr>
            <w:r>
              <w:rPr>
                <w:sz w:val="16"/>
              </w:rPr>
              <w:t>B1-c worst recorded: Drought</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2737"/>
          </w:tcPr>
          <w:p>
            <w:pPr>
              <w:spacing w:after="0"/>
              <w:jc w:val="left"/>
            </w:pPr>
          </w:p>
        </w:tc>
        <w:tc>
          <w:tcPr>
            <w:tcW w:type="dxa" w:w="2861"/>
          </w:tcPr>
          <w:p>
            <w:pPr>
              <w:spacing w:after="0"/>
              <w:jc w:val="left"/>
            </w:pPr>
            <w:r>
              <w:rPr>
                <w:sz w:val="16"/>
              </w:rPr>
              <w:t>damage not reported</w:t>
            </w:r>
          </w:p>
        </w:tc>
        <w:tc>
          <w:tcPr>
            <w:tcW w:type="dxa" w:w="1099"/>
          </w:tcPr>
          <w:p>
            <w:pPr>
              <w:spacing w:after="0"/>
              <w:jc w:val="right"/>
            </w:pPr>
            <w:r>
              <w:rPr>
                <w:sz w:val="16"/>
              </w:rPr>
              <w:t>0, 0</w:t>
            </w:r>
          </w:p>
        </w:tc>
        <w:tc>
          <w:tcPr>
            <w:tcW w:type="dxa" w:w="1734"/>
          </w:tcPr>
          <w:p>
            <w:pPr>
              <w:spacing w:after="0"/>
              <w:jc w:val="left"/>
            </w:pPr>
            <w:r>
              <w:rPr>
                <w:sz w:val="16"/>
              </w:rPr>
              <w:t>NWS zone NEZ034 (BURT), zone-level: may include parts of neighboring counties</w:t>
            </w:r>
          </w:p>
        </w:tc>
        <w:tc>
          <w:tcPr>
            <w:tcW w:type="dxa" w:w="1011"/>
          </w:tcPr>
          <w:p>
            <w:pPr>
              <w:spacing w:after="0"/>
              <w:jc w:val="left"/>
            </w:pPr>
          </w:p>
        </w:tc>
        <w:tc>
          <w:tcPr>
            <w:tcW w:type="dxa" w:w="2418"/>
          </w:tcPr>
          <w:p>
            <w:pPr>
              <w:spacing w:after="0"/>
              <w:jc w:val="left"/>
            </w:pPr>
            <w:r>
              <w:rPr>
                <w:sz w:val="16"/>
              </w:rPr>
              <w:t>B1-c worst recorded: Excessive Heat, Heat</w:t>
            </w:r>
          </w:p>
        </w:tc>
      </w:tr>
      <w:tr>
        <w:trPr>
          <w:cantSplit/>
        </w:trPr>
        <w:tc>
          <w:tcPr>
            <w:tcW w:type="dxa" w:w="1037"/>
          </w:tcPr>
          <w:p>
            <w:pPr>
              <w:spacing w:after="0"/>
              <w:jc w:val="left"/>
            </w:pPr>
            <w:r>
              <w:rPr>
                <w:sz w:val="16"/>
              </w:rPr>
              <w:t>2000-07-06</w:t>
            </w:r>
          </w:p>
        </w:tc>
        <w:tc>
          <w:tcPr>
            <w:tcW w:type="dxa" w:w="1215"/>
          </w:tcPr>
          <w:p>
            <w:pPr>
              <w:spacing w:after="0"/>
              <w:jc w:val="left"/>
            </w:pPr>
            <w:r>
              <w:rPr>
                <w:sz w:val="16"/>
              </w:rPr>
              <w:t>Lightning</w:t>
            </w:r>
          </w:p>
        </w:tc>
        <w:tc>
          <w:tcPr>
            <w:tcW w:type="dxa" w:w="2737"/>
          </w:tcPr>
          <w:p>
            <w:pPr>
              <w:spacing w:after="0"/>
              <w:jc w:val="left"/>
            </w:pPr>
          </w:p>
        </w:tc>
        <w:tc>
          <w:tcPr>
            <w:tcW w:type="dxa" w:w="2861"/>
          </w:tcPr>
          <w:p>
            <w:pPr>
              <w:spacing w:after="0"/>
              <w:jc w:val="left"/>
            </w:pPr>
            <w:r>
              <w:rPr>
                <w:sz w:val="16"/>
              </w:rPr>
              <w:t>$30,000 property; crops not reported (2000 dollars)</w:t>
            </w:r>
          </w:p>
        </w:tc>
        <w:tc>
          <w:tcPr>
            <w:tcW w:type="dxa" w:w="1099"/>
          </w:tcPr>
          <w:p>
            <w:pPr>
              <w:spacing w:after="0"/>
              <w:jc w:val="right"/>
            </w:pPr>
            <w:r>
              <w:rPr>
                <w:sz w:val="16"/>
              </w:rPr>
              <w:t>0, 0</w:t>
            </w:r>
          </w:p>
        </w:tc>
        <w:tc>
          <w:tcPr>
            <w:tcW w:type="dxa" w:w="1734"/>
          </w:tcPr>
          <w:p>
            <w:pPr>
              <w:spacing w:after="0"/>
              <w:jc w:val="left"/>
            </w:pPr>
            <w:r>
              <w:rPr>
                <w:sz w:val="16"/>
              </w:rPr>
              <w:t>OAKLAND</w:t>
            </w:r>
          </w:p>
        </w:tc>
        <w:tc>
          <w:tcPr>
            <w:tcW w:type="dxa" w:w="1011"/>
          </w:tcPr>
          <w:p>
            <w:pPr>
              <w:spacing w:after="0"/>
              <w:jc w:val="left"/>
            </w:pPr>
          </w:p>
        </w:tc>
        <w:tc>
          <w:tcPr>
            <w:tcW w:type="dxa" w:w="2418"/>
          </w:tcPr>
          <w:p>
            <w:pPr>
              <w:spacing w:after="0"/>
              <w:jc w:val="left"/>
            </w:pPr>
            <w:r>
              <w:rPr>
                <w:sz w:val="16"/>
              </w:rPr>
              <w:t>B1-c worst recorded: Lightning</w:t>
            </w:r>
          </w:p>
        </w:tc>
      </w:tr>
      <w:tr>
        <w:trPr>
          <w:cantSplit/>
        </w:trPr>
        <w:tc>
          <w:tcPr>
            <w:tcW w:type="dxa" w:w="1037"/>
          </w:tcPr>
          <w:p>
            <w:pPr>
              <w:spacing w:after="0"/>
              <w:jc w:val="left"/>
            </w:pPr>
            <w:r>
              <w:rPr>
                <w:sz w:val="16"/>
              </w:rPr>
              <w:t>1999-08-07</w:t>
            </w:r>
          </w:p>
        </w:tc>
        <w:tc>
          <w:tcPr>
            <w:tcW w:type="dxa" w:w="1215"/>
          </w:tcPr>
          <w:p>
            <w:pPr>
              <w:spacing w:after="0"/>
              <w:jc w:val="left"/>
            </w:pPr>
            <w:r>
              <w:rPr>
                <w:sz w:val="16"/>
              </w:rPr>
              <w:t>Flash Flood</w:t>
            </w:r>
          </w:p>
        </w:tc>
        <w:tc>
          <w:tcPr>
            <w:tcW w:type="dxa" w:w="2737"/>
          </w:tcPr>
          <w:p>
            <w:pPr>
              <w:spacing w:after="0"/>
              <w:jc w:val="left"/>
            </w:pPr>
          </w:p>
        </w:tc>
        <w:tc>
          <w:tcPr>
            <w:tcW w:type="dxa" w:w="2861"/>
          </w:tcPr>
          <w:p>
            <w:pPr>
              <w:spacing w:after="0"/>
              <w:jc w:val="left"/>
            </w:pPr>
            <w:r>
              <w:rPr>
                <w:sz w:val="16"/>
              </w:rPr>
              <w:t>$500,000 property; crops not reported (1999 dollars)</w:t>
            </w:r>
          </w:p>
        </w:tc>
        <w:tc>
          <w:tcPr>
            <w:tcW w:type="dxa" w:w="1099"/>
          </w:tcPr>
          <w:p>
            <w:pPr>
              <w:spacing w:after="0"/>
              <w:jc w:val="right"/>
            </w:pPr>
            <w:r>
              <w:rPr>
                <w:sz w:val="16"/>
              </w:rPr>
              <w:t>0, 0</w:t>
            </w:r>
          </w:p>
        </w:tc>
        <w:tc>
          <w:tcPr>
            <w:tcW w:type="dxa" w:w="1734"/>
          </w:tcPr>
          <w:p>
            <w:pPr>
              <w:spacing w:after="0"/>
              <w:jc w:val="left"/>
            </w:pPr>
            <w:r>
              <w:rPr>
                <w:sz w:val="16"/>
              </w:rPr>
              <w:t>TEKAMAH</w:t>
            </w:r>
          </w:p>
        </w:tc>
        <w:tc>
          <w:tcPr>
            <w:tcW w:type="dxa" w:w="1011"/>
          </w:tcPr>
          <w:p>
            <w:pPr>
              <w:spacing w:after="0"/>
              <w:jc w:val="left"/>
            </w:pPr>
          </w:p>
        </w:tc>
        <w:tc>
          <w:tcPr>
            <w:tcW w:type="dxa" w:w="24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1994-06-12</w:t>
            </w:r>
          </w:p>
        </w:tc>
        <w:tc>
          <w:tcPr>
            <w:tcW w:type="dxa" w:w="1215"/>
          </w:tcPr>
          <w:p>
            <w:pPr>
              <w:spacing w:after="0"/>
              <w:jc w:val="left"/>
            </w:pPr>
            <w:r>
              <w:rPr>
                <w:sz w:val="16"/>
              </w:rPr>
              <w:t>Hail</w:t>
            </w:r>
          </w:p>
        </w:tc>
        <w:tc>
          <w:tcPr>
            <w:tcW w:type="dxa" w:w="2737"/>
          </w:tcPr>
          <w:p>
            <w:pPr>
              <w:spacing w:after="0"/>
              <w:jc w:val="left"/>
            </w:pPr>
            <w:r>
              <w:rPr>
                <w:sz w:val="16"/>
              </w:rPr>
              <w:t>0.75 in</w:t>
            </w:r>
          </w:p>
        </w:tc>
        <w:tc>
          <w:tcPr>
            <w:tcW w:type="dxa" w:w="2861"/>
          </w:tcPr>
          <w:p>
            <w:pPr>
              <w:spacing w:after="0"/>
              <w:jc w:val="left"/>
            </w:pPr>
            <w:r>
              <w:rPr>
                <w:sz w:val="16"/>
              </w:rPr>
              <w:t>$50 property; $5,000 crops (1994 dollars)</w:t>
            </w:r>
          </w:p>
        </w:tc>
        <w:tc>
          <w:tcPr>
            <w:tcW w:type="dxa" w:w="1099"/>
          </w:tcPr>
          <w:p>
            <w:pPr>
              <w:spacing w:after="0"/>
              <w:jc w:val="right"/>
            </w:pPr>
            <w:r>
              <w:rPr>
                <w:sz w:val="16"/>
              </w:rPr>
              <w:t>0, 0</w:t>
            </w:r>
          </w:p>
        </w:tc>
        <w:tc>
          <w:tcPr>
            <w:tcW w:type="dxa" w:w="1734"/>
          </w:tcPr>
          <w:p>
            <w:pPr>
              <w:spacing w:after="0"/>
              <w:jc w:val="left"/>
            </w:pPr>
            <w:r>
              <w:rPr>
                <w:sz w:val="16"/>
              </w:rPr>
              <w:t>Bee</w:t>
            </w:r>
          </w:p>
        </w:tc>
        <w:tc>
          <w:tcPr>
            <w:tcW w:type="dxa" w:w="1011"/>
          </w:tcPr>
          <w:p>
            <w:pPr>
              <w:spacing w:after="0"/>
              <w:jc w:val="left"/>
            </w:pPr>
          </w:p>
        </w:tc>
        <w:tc>
          <w:tcPr>
            <w:tcW w:type="dxa" w:w="2418"/>
          </w:tcPr>
          <w:p>
            <w:pPr>
              <w:spacing w:after="0"/>
              <w:jc w:val="left"/>
            </w:pPr>
            <w:r>
              <w:rPr>
                <w:sz w:val="16"/>
              </w:rPr>
              <w:t>B1-c most damaging: Hail</w:t>
            </w:r>
          </w:p>
        </w:tc>
      </w:tr>
      <w:tr>
        <w:trPr>
          <w:cantSplit/>
        </w:trPr>
        <w:tc>
          <w:tcPr>
            <w:tcW w:type="dxa" w:w="1037"/>
          </w:tcPr>
          <w:p>
            <w:pPr>
              <w:spacing w:after="0"/>
              <w:jc w:val="left"/>
            </w:pPr>
            <w:r>
              <w:rPr>
                <w:sz w:val="16"/>
              </w:rPr>
              <w:t>1991-05-27</w:t>
            </w:r>
          </w:p>
        </w:tc>
        <w:tc>
          <w:tcPr>
            <w:tcW w:type="dxa" w:w="1215"/>
          </w:tcPr>
          <w:p>
            <w:pPr>
              <w:spacing w:after="0"/>
              <w:jc w:val="left"/>
            </w:pPr>
            <w:r>
              <w:rPr>
                <w:sz w:val="16"/>
              </w:rPr>
              <w:t>Tornado</w:t>
            </w:r>
          </w:p>
        </w:tc>
        <w:tc>
          <w:tcPr>
            <w:tcW w:type="dxa" w:w="2737"/>
          </w:tcPr>
          <w:p>
            <w:pPr>
              <w:spacing w:after="0"/>
              <w:jc w:val="left"/>
            </w:pPr>
            <w:r>
              <w:rPr>
                <w:sz w:val="16"/>
              </w:rPr>
              <w:t>F3, 6 mi path length (records before 1996 may include the whole path; rating and listing come from the county where the tornado began), 1,760 yd wide</w:t>
            </w:r>
          </w:p>
        </w:tc>
        <w:tc>
          <w:tcPr>
            <w:tcW w:type="dxa" w:w="2861"/>
          </w:tcPr>
          <w:p>
            <w:pPr>
              <w:spacing w:after="0"/>
              <w:jc w:val="left"/>
            </w:pPr>
            <w:r>
              <w:rPr>
                <w:sz w:val="16"/>
              </w:rPr>
              <w:t>$2,500,000 property; crops not recorded (1991 dollars)</w:t>
            </w:r>
          </w:p>
        </w:tc>
        <w:tc>
          <w:tcPr>
            <w:tcW w:type="dxa" w:w="1099"/>
          </w:tcPr>
          <w:p>
            <w:pPr>
              <w:spacing w:after="0"/>
              <w:jc w:val="right"/>
            </w:pPr>
            <w:r>
              <w:rPr>
                <w:sz w:val="16"/>
              </w:rPr>
              <w:t>0, 2</w:t>
            </w:r>
          </w:p>
        </w:tc>
        <w:tc>
          <w:tcPr>
            <w:tcW w:type="dxa" w:w="1734"/>
          </w:tcPr>
          <w:p>
            <w:pPr>
              <w:spacing w:after="0"/>
              <w:jc w:val="left"/>
            </w:pPr>
            <w:r>
              <w:rPr>
                <w:sz w:val="16"/>
              </w:rPr>
              <w:t>location not recorded</w:t>
            </w:r>
          </w:p>
        </w:tc>
        <w:tc>
          <w:tcPr>
            <w:tcW w:type="dxa" w:w="1011"/>
          </w:tcPr>
          <w:p>
            <w:pPr>
              <w:spacing w:after="0"/>
              <w:jc w:val="left"/>
            </w:pPr>
          </w:p>
        </w:tc>
        <w:tc>
          <w:tcPr>
            <w:tcW w:type="dxa" w:w="2418"/>
          </w:tcPr>
          <w:p>
            <w:pPr>
              <w:spacing w:after="0"/>
              <w:jc w:val="left"/>
            </w:pPr>
            <w:r>
              <w:rPr>
                <w:sz w:val="16"/>
              </w:rPr>
              <w:t>deaths or injuries recorded</w:t>
            </w:r>
          </w:p>
        </w:tc>
      </w:tr>
      <w:tr>
        <w:trPr>
          <w:cantSplit/>
        </w:trPr>
        <w:tc>
          <w:tcPr>
            <w:tcW w:type="dxa" w:w="1037"/>
          </w:tcPr>
          <w:p>
            <w:pPr>
              <w:spacing w:after="0"/>
              <w:jc w:val="left"/>
            </w:pPr>
            <w:r>
              <w:rPr>
                <w:sz w:val="16"/>
              </w:rPr>
              <w:t>1965-07-16</w:t>
            </w:r>
          </w:p>
        </w:tc>
        <w:tc>
          <w:tcPr>
            <w:tcW w:type="dxa" w:w="1215"/>
          </w:tcPr>
          <w:p>
            <w:pPr>
              <w:spacing w:after="0"/>
              <w:jc w:val="left"/>
            </w:pPr>
            <w:r>
              <w:rPr>
                <w:sz w:val="16"/>
              </w:rPr>
              <w:t>Hail</w:t>
            </w:r>
          </w:p>
        </w:tc>
        <w:tc>
          <w:tcPr>
            <w:tcW w:type="dxa" w:w="2737"/>
          </w:tcPr>
          <w:p>
            <w:pPr>
              <w:spacing w:after="0"/>
              <w:jc w:val="left"/>
            </w:pPr>
            <w:r>
              <w:rPr>
                <w:sz w:val="16"/>
              </w:rPr>
              <w:t>4.5 in</w:t>
            </w:r>
          </w:p>
        </w:tc>
        <w:tc>
          <w:tcPr>
            <w:tcW w:type="dxa" w:w="2861"/>
          </w:tcPr>
          <w:p>
            <w:pPr>
              <w:spacing w:after="0"/>
              <w:jc w:val="left"/>
            </w:pPr>
            <w:r>
              <w:rPr>
                <w:sz w:val="16"/>
              </w:rPr>
              <w:t>damage not recorded (pre-1996 record)</w:t>
            </w:r>
          </w:p>
        </w:tc>
        <w:tc>
          <w:tcPr>
            <w:tcW w:type="dxa" w:w="1099"/>
          </w:tcPr>
          <w:p>
            <w:pPr>
              <w:spacing w:after="0"/>
              <w:jc w:val="right"/>
            </w:pPr>
            <w:r>
              <w:rPr>
                <w:sz w:val="16"/>
              </w:rPr>
              <w:t>0, 0</w:t>
            </w:r>
          </w:p>
        </w:tc>
        <w:tc>
          <w:tcPr>
            <w:tcW w:type="dxa" w:w="1734"/>
          </w:tcPr>
          <w:p>
            <w:pPr>
              <w:spacing w:after="0"/>
              <w:jc w:val="left"/>
            </w:pPr>
            <w:r>
              <w:rPr>
                <w:sz w:val="16"/>
              </w:rPr>
              <w:t>location not recorded</w:t>
            </w:r>
          </w:p>
        </w:tc>
        <w:tc>
          <w:tcPr>
            <w:tcW w:type="dxa" w:w="1011"/>
          </w:tcPr>
          <w:p>
            <w:pPr>
              <w:spacing w:after="0"/>
              <w:jc w:val="left"/>
            </w:pPr>
          </w:p>
        </w:tc>
        <w:tc>
          <w:tcPr>
            <w:tcW w:type="dxa" w:w="2418"/>
          </w:tcPr>
          <w:p>
            <w:pPr>
              <w:spacing w:after="0"/>
              <w:jc w:val="left"/>
            </w:pPr>
            <w:r>
              <w:rPr>
                <w:sz w:val="16"/>
              </w:rPr>
              <w:t>B1-c worst recorded: Hail</w:t>
            </w:r>
          </w:p>
        </w:tc>
      </w:tr>
      <w:tr>
        <w:trPr>
          <w:cantSplit/>
        </w:trPr>
        <w:tc>
          <w:tcPr>
            <w:tcW w:type="dxa" w:w="1037"/>
          </w:tcPr>
          <w:p>
            <w:pPr>
              <w:spacing w:after="0"/>
              <w:jc w:val="left"/>
            </w:pPr>
            <w:r>
              <w:rPr>
                <w:sz w:val="16"/>
              </w:rPr>
              <w:t>1950-07-15</w:t>
            </w:r>
          </w:p>
        </w:tc>
        <w:tc>
          <w:tcPr>
            <w:tcW w:type="dxa" w:w="1215"/>
          </w:tcPr>
          <w:p>
            <w:pPr>
              <w:spacing w:after="0"/>
              <w:jc w:val="left"/>
            </w:pPr>
            <w:r>
              <w:rPr>
                <w:sz w:val="16"/>
              </w:rPr>
              <w:t>Tornado</w:t>
            </w:r>
          </w:p>
        </w:tc>
        <w:tc>
          <w:tcPr>
            <w:tcW w:type="dxa" w:w="2737"/>
          </w:tcPr>
          <w:p>
            <w:pPr>
              <w:spacing w:after="0"/>
              <w:jc w:val="left"/>
            </w:pPr>
            <w:r>
              <w:rPr>
                <w:sz w:val="16"/>
              </w:rPr>
              <w:t>F4, 10 mi path length (records before 1996 may include the whole path; rating and listing come from the county where the tornado began), 440 yd wide</w:t>
            </w:r>
          </w:p>
        </w:tc>
        <w:tc>
          <w:tcPr>
            <w:tcW w:type="dxa" w:w="2861"/>
          </w:tcPr>
          <w:p>
            <w:pPr>
              <w:spacing w:after="0"/>
              <w:jc w:val="left"/>
            </w:pPr>
            <w:r>
              <w:rPr>
                <w:sz w:val="16"/>
              </w:rPr>
              <w:t>$2,500,000 property; crops not recorded (1950 dollars)</w:t>
            </w:r>
          </w:p>
        </w:tc>
        <w:tc>
          <w:tcPr>
            <w:tcW w:type="dxa" w:w="1099"/>
          </w:tcPr>
          <w:p>
            <w:pPr>
              <w:spacing w:after="0"/>
              <w:jc w:val="right"/>
            </w:pPr>
            <w:r>
              <w:rPr>
                <w:sz w:val="16"/>
              </w:rPr>
              <w:t>0, 33</w:t>
            </w:r>
          </w:p>
        </w:tc>
        <w:tc>
          <w:tcPr>
            <w:tcW w:type="dxa" w:w="1734"/>
          </w:tcPr>
          <w:p>
            <w:pPr>
              <w:spacing w:after="0"/>
              <w:jc w:val="left"/>
            </w:pPr>
            <w:r>
              <w:rPr>
                <w:sz w:val="16"/>
              </w:rPr>
              <w:t>location not recorded</w:t>
            </w:r>
          </w:p>
        </w:tc>
        <w:tc>
          <w:tcPr>
            <w:tcW w:type="dxa" w:w="1011"/>
          </w:tcPr>
          <w:p>
            <w:pPr>
              <w:spacing w:after="0"/>
              <w:jc w:val="left"/>
            </w:pPr>
          </w:p>
        </w:tc>
        <w:tc>
          <w:tcPr>
            <w:tcW w:type="dxa" w:w="241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6.05</w:t>
            </w:r>
          </w:p>
        </w:tc>
        <w:tc>
          <w:tcPr>
            <w:tcW w:type="dxa" w:w="1475"/>
          </w:tcPr>
          <w:p>
            <w:pPr>
              <w:spacing w:after="0"/>
              <w:jc w:val="left"/>
            </w:pPr>
            <w:r>
              <w:rPr>
                <w:sz w:val="16"/>
              </w:rPr>
              <w:t>event-days per year</w:t>
            </w:r>
          </w:p>
        </w:tc>
        <w:tc>
          <w:tcPr>
            <w:tcW w:type="dxa" w:w="1608"/>
          </w:tcPr>
          <w:p>
            <w:pPr>
              <w:spacing w:after="0"/>
              <w:jc w:val="left"/>
            </w:pPr>
            <w:r>
              <w:rPr>
                <w:sz w:val="16"/>
              </w:rPr>
              <w:t>about 6.05 days per year</w:t>
            </w:r>
          </w:p>
        </w:tc>
        <w:tc>
          <w:tcPr>
            <w:tcW w:type="dxa" w:w="1037"/>
          </w:tcPr>
          <w:p>
            <w:pPr>
              <w:spacing w:after="0"/>
              <w:jc w:val="left"/>
            </w:pPr>
            <w:r>
              <w:rPr>
                <w:sz w:val="16"/>
              </w:rPr>
              <w:t>Likely</w:t>
            </w:r>
          </w:p>
        </w:tc>
        <w:tc>
          <w:tcPr>
            <w:tcW w:type="dxa" w:w="1782"/>
          </w:tcPr>
          <w:p>
            <w:pPr>
              <w:spacing w:after="0"/>
              <w:jc w:val="left"/>
            </w:pPr>
            <w:r>
              <w:rPr>
                <w:sz w:val="16"/>
              </w:rPr>
              <w:t>event-days in 21 of 30 years, 1996 to 2025 (70%)</w:t>
            </w:r>
          </w:p>
        </w:tc>
        <w:tc>
          <w:tcPr>
            <w:tcW w:type="dxa" w:w="1531"/>
          </w:tcPr>
          <w:p>
            <w:pPr>
              <w:spacing w:after="0"/>
              <w:jc w:val="right"/>
            </w:pPr>
            <w:r>
              <w:rPr>
                <w:sz w:val="16"/>
              </w:rPr>
              <w:t>115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37.7</w:t>
            </w:r>
          </w:p>
        </w:tc>
        <w:tc>
          <w:tcPr>
            <w:tcW w:type="dxa" w:w="1475"/>
          </w:tcPr>
          <w:p>
            <w:pPr>
              <w:spacing w:after="0"/>
              <w:jc w:val="left"/>
            </w:pPr>
            <w:r>
              <w:rPr>
                <w:sz w:val="16"/>
              </w:rPr>
              <w:t>event-days per year</w:t>
            </w:r>
          </w:p>
        </w:tc>
        <w:tc>
          <w:tcPr>
            <w:tcW w:type="dxa" w:w="1608"/>
          </w:tcPr>
          <w:p>
            <w:pPr>
              <w:spacing w:after="0"/>
              <w:jc w:val="left"/>
            </w:pPr>
            <w:r>
              <w:rPr>
                <w:sz w:val="16"/>
              </w:rPr>
              <w:t>about 37.7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1,239</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37.7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0.000551</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0.0551%</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6.54</w:t>
            </w:r>
          </w:p>
        </w:tc>
        <w:tc>
          <w:tcPr>
            <w:tcW w:type="dxa" w:w="1475"/>
          </w:tcPr>
          <w:p>
            <w:pPr>
              <w:spacing w:after="0"/>
              <w:jc w:val="left"/>
            </w:pPr>
            <w:r>
              <w:rPr>
                <w:sz w:val="16"/>
              </w:rPr>
              <w:t>events per year</w:t>
            </w:r>
          </w:p>
        </w:tc>
        <w:tc>
          <w:tcPr>
            <w:tcW w:type="dxa" w:w="1608"/>
          </w:tcPr>
          <w:p>
            <w:pPr>
              <w:spacing w:after="0"/>
              <w:jc w:val="left"/>
            </w:pPr>
            <w:r>
              <w:rPr>
                <w:sz w:val="16"/>
              </w:rPr>
              <w:t>about 6.54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248.3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6</w:t>
            </w:r>
          </w:p>
        </w:tc>
        <w:tc>
          <w:tcPr>
            <w:tcW w:type="dxa" w:w="1475"/>
          </w:tcPr>
          <w:p>
            <w:pPr>
              <w:spacing w:after="0"/>
              <w:jc w:val="left"/>
            </w:pPr>
            <w:r>
              <w:rPr>
                <w:sz w:val="16"/>
              </w:rPr>
              <w:t>event-days per year</w:t>
            </w:r>
          </w:p>
        </w:tc>
        <w:tc>
          <w:tcPr>
            <w:tcW w:type="dxa" w:w="1608"/>
          </w:tcPr>
          <w:p>
            <w:pPr>
              <w:spacing w:after="0"/>
              <w:jc w:val="left"/>
            </w:pPr>
            <w:r>
              <w:rPr>
                <w:sz w:val="16"/>
              </w:rPr>
              <w:t>about 6 days per year</w:t>
            </w:r>
          </w:p>
        </w:tc>
        <w:tc>
          <w:tcPr>
            <w:tcW w:type="dxa" w:w="1037"/>
          </w:tcPr>
          <w:p>
            <w:pPr>
              <w:spacing w:after="0"/>
              <w:jc w:val="left"/>
            </w:pPr>
            <w:r>
              <w:rPr>
                <w:sz w:val="16"/>
              </w:rPr>
              <w:t>Likely</w:t>
            </w:r>
          </w:p>
        </w:tc>
        <w:tc>
          <w:tcPr>
            <w:tcW w:type="dxa" w:w="1782"/>
          </w:tcPr>
          <w:p>
            <w:pPr>
              <w:spacing w:after="0"/>
              <w:jc w:val="left"/>
            </w:pPr>
            <w:r>
              <w:rPr>
                <w:sz w:val="16"/>
              </w:rPr>
              <w:t>event-days in 10 of 30 years, 1996 to 2025 (33.3%)</w:t>
            </w:r>
          </w:p>
        </w:tc>
        <w:tc>
          <w:tcPr>
            <w:tcW w:type="dxa" w:w="1531"/>
          </w:tcPr>
          <w:p>
            <w:pPr>
              <w:spacing w:after="0"/>
              <w:jc w:val="right"/>
            </w:pPr>
            <w:r>
              <w:rPr>
                <w:sz w:val="16"/>
              </w:rPr>
              <w:t>90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6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0.739</w:t>
            </w:r>
          </w:p>
        </w:tc>
        <w:tc>
          <w:tcPr>
            <w:tcW w:type="dxa" w:w="1475"/>
          </w:tcPr>
          <w:p>
            <w:pPr>
              <w:spacing w:after="0"/>
              <w:jc w:val="left"/>
            </w:pPr>
            <w:r>
              <w:rPr>
                <w:sz w:val="16"/>
              </w:rPr>
              <w:t>event-days per year</w:t>
            </w:r>
          </w:p>
        </w:tc>
        <w:tc>
          <w:tcPr>
            <w:tcW w:type="dxa" w:w="1608"/>
          </w:tcPr>
          <w:p>
            <w:pPr>
              <w:spacing w:after="0"/>
              <w:jc w:val="left"/>
            </w:pPr>
            <w:r>
              <w:rPr>
                <w:sz w:val="16"/>
              </w:rPr>
              <w:t>about 0.739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50</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0.643</w:t>
            </w:r>
          </w:p>
        </w:tc>
        <w:tc>
          <w:tcPr>
            <w:tcW w:type="dxa" w:w="1475"/>
          </w:tcPr>
          <w:p>
            <w:pPr>
              <w:spacing w:after="0"/>
              <w:jc w:val="left"/>
            </w:pPr>
            <w:r>
              <w:rPr>
                <w:sz w:val="16"/>
              </w:rPr>
              <w:t>event-days per year</w:t>
            </w:r>
          </w:p>
        </w:tc>
        <w:tc>
          <w:tcPr>
            <w:tcW w:type="dxa" w:w="1608"/>
          </w:tcPr>
          <w:p>
            <w:pPr>
              <w:spacing w:after="0"/>
              <w:jc w:val="left"/>
            </w:pPr>
            <w:r>
              <w:rPr>
                <w:sz w:val="16"/>
              </w:rPr>
              <w:t>about 0.643 days per year</w:t>
            </w:r>
          </w:p>
        </w:tc>
        <w:tc>
          <w:tcPr>
            <w:tcW w:type="dxa" w:w="1037"/>
          </w:tcPr>
          <w:p>
            <w:pPr>
              <w:spacing w:after="0"/>
              <w:jc w:val="left"/>
            </w:pPr>
            <w:r>
              <w:rPr>
                <w:sz w:val="16"/>
              </w:rPr>
              <w:t>Likely</w:t>
            </w:r>
          </w:p>
        </w:tc>
        <w:tc>
          <w:tcPr>
            <w:tcW w:type="dxa" w:w="1782"/>
          </w:tcPr>
          <w:p>
            <w:pPr>
              <w:spacing w:after="0"/>
              <w:jc w:val="left"/>
            </w:pPr>
            <w:r>
              <w:rPr>
                <w:sz w:val="16"/>
              </w:rPr>
              <w:t>event-days in 14 of 30 years, 1996 to 2025 (46.7%)</w:t>
            </w:r>
          </w:p>
        </w:tc>
        <w:tc>
          <w:tcPr>
            <w:tcW w:type="dxa" w:w="1531"/>
          </w:tcPr>
          <w:p>
            <w:pPr>
              <w:spacing w:after="0"/>
              <w:jc w:val="right"/>
            </w:pPr>
            <w:r>
              <w:rPr>
                <w:sz w:val="16"/>
              </w:rPr>
              <w:t>18</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0.119</w:t>
            </w:r>
          </w:p>
        </w:tc>
        <w:tc>
          <w:tcPr>
            <w:tcW w:type="dxa" w:w="1475"/>
          </w:tcPr>
          <w:p>
            <w:pPr>
              <w:spacing w:after="0"/>
              <w:jc w:val="left"/>
            </w:pPr>
            <w:r>
              <w:rPr>
                <w:sz w:val="16"/>
              </w:rPr>
              <w:t>events per year (modeled)</w:t>
            </w:r>
          </w:p>
        </w:tc>
        <w:tc>
          <w:tcPr>
            <w:tcW w:type="dxa" w:w="1608"/>
          </w:tcPr>
          <w:p>
            <w:pPr>
              <w:spacing w:after="0"/>
              <w:jc w:val="left"/>
            </w:pPr>
            <w:r>
              <w:rPr>
                <w:sz w:val="16"/>
              </w:rPr>
              <w:t>about 1 in 8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43.7</w:t>
            </w:r>
          </w:p>
        </w:tc>
        <w:tc>
          <w:tcPr>
            <w:tcW w:type="dxa" w:w="1475"/>
          </w:tcPr>
          <w:p>
            <w:pPr>
              <w:spacing w:after="0"/>
              <w:jc w:val="left"/>
            </w:pPr>
            <w:r>
              <w:rPr>
                <w:sz w:val="16"/>
              </w:rPr>
              <w:t>days per year with a strike</w:t>
            </w:r>
          </w:p>
        </w:tc>
        <w:tc>
          <w:tcPr>
            <w:tcW w:type="dxa" w:w="1608"/>
          </w:tcPr>
          <w:p>
            <w:pPr>
              <w:spacing w:after="0"/>
              <w:jc w:val="left"/>
            </w:pPr>
            <w:r>
              <w:rPr>
                <w:sz w:val="16"/>
              </w:rPr>
              <w:t>about 43.7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4.4</w:t>
            </w:r>
          </w:p>
        </w:tc>
        <w:tc>
          <w:tcPr>
            <w:tcW w:type="dxa" w:w="1475"/>
          </w:tcPr>
          <w:p>
            <w:pPr>
              <w:spacing w:after="0"/>
              <w:jc w:val="left"/>
            </w:pPr>
            <w:r>
              <w:rPr>
                <w:sz w:val="16"/>
              </w:rPr>
              <w:t>events per year</w:t>
            </w:r>
          </w:p>
        </w:tc>
        <w:tc>
          <w:tcPr>
            <w:tcW w:type="dxa" w:w="1608"/>
          </w:tcPr>
          <w:p>
            <w:pPr>
              <w:spacing w:after="0"/>
              <w:jc w:val="left"/>
            </w:pPr>
            <w:r>
              <w:rPr>
                <w:sz w:val="16"/>
              </w:rPr>
              <w:t>about 4.4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168</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0.389</w:t>
            </w:r>
          </w:p>
        </w:tc>
        <w:tc>
          <w:tcPr>
            <w:tcW w:type="dxa" w:w="1475"/>
          </w:tcPr>
          <w:p>
            <w:pPr>
              <w:spacing w:after="0"/>
              <w:jc w:val="left"/>
            </w:pPr>
            <w:r>
              <w:rPr>
                <w:sz w:val="16"/>
              </w:rPr>
              <w:t>events per year</w:t>
            </w:r>
          </w:p>
        </w:tc>
        <w:tc>
          <w:tcPr>
            <w:tcW w:type="dxa" w:w="1608"/>
          </w:tcPr>
          <w:p>
            <w:pPr>
              <w:spacing w:after="0"/>
              <w:jc w:val="left"/>
            </w:pPr>
            <w:r>
              <w:rPr>
                <w:sz w:val="16"/>
              </w:rPr>
              <w:t>about 1 in 3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0.00385</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0.385%</w:t>
            </w:r>
          </w:p>
        </w:tc>
        <w:tc>
          <w:tcPr>
            <w:tcW w:type="dxa" w:w="1037"/>
          </w:tcPr>
          <w:p>
            <w:pPr>
              <w:spacing w:after="0"/>
              <w:jc w:val="left"/>
            </w:pPr>
          </w:p>
        </w:tc>
        <w:tc>
          <w:tcPr>
            <w:tcW w:type="dxa" w:w="1782"/>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14.7</w:t>
            </w:r>
          </w:p>
        </w:tc>
        <w:tc>
          <w:tcPr>
            <w:tcW w:type="dxa" w:w="1475"/>
          </w:tcPr>
          <w:p>
            <w:pPr>
              <w:spacing w:after="0"/>
              <w:jc w:val="left"/>
            </w:pPr>
            <w:r>
              <w:rPr>
                <w:sz w:val="16"/>
              </w:rPr>
              <w:t>event-days per year</w:t>
            </w:r>
          </w:p>
        </w:tc>
        <w:tc>
          <w:tcPr>
            <w:tcW w:type="dxa" w:w="1608"/>
          </w:tcPr>
          <w:p>
            <w:pPr>
              <w:spacing w:after="0"/>
              <w:jc w:val="left"/>
            </w:pPr>
            <w:r>
              <w:rPr>
                <w:sz w:val="16"/>
              </w:rPr>
              <w:t>about 14.7 days per year</w:t>
            </w:r>
          </w:p>
        </w:tc>
        <w:tc>
          <w:tcPr>
            <w:tcW w:type="dxa" w:w="1037"/>
          </w:tcPr>
          <w:p>
            <w:pPr>
              <w:spacing w:after="0"/>
              <w:jc w:val="left"/>
            </w:pPr>
            <w:r>
              <w:rPr>
                <w:sz w:val="16"/>
              </w:rPr>
              <w:t>Highly likely</w:t>
            </w:r>
          </w:p>
        </w:tc>
        <w:tc>
          <w:tcPr>
            <w:tcW w:type="dxa" w:w="1782"/>
          </w:tcPr>
          <w:p>
            <w:pPr>
              <w:spacing w:after="0"/>
              <w:jc w:val="left"/>
            </w:pPr>
            <w:r>
              <w:rPr>
                <w:sz w:val="16"/>
              </w:rPr>
              <w:t>event-days in 28 of 30 years, 1996 to 2025 (93.3%)</w:t>
            </w:r>
          </w:p>
        </w:tc>
        <w:tc>
          <w:tcPr>
            <w:tcW w:type="dxa" w:w="1531"/>
          </w:tcPr>
          <w:p>
            <w:pPr>
              <w:spacing w:after="0"/>
              <w:jc w:val="right"/>
            </w:pPr>
            <w:r>
              <w:rPr>
                <w:sz w:val="16"/>
              </w:rPr>
              <w:t>280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3 of 3</w:t>
            </w:r>
          </w:p>
        </w:tc>
        <w:tc>
          <w:tcPr>
            <w:tcW w:type="dxa" w:w="979"/>
          </w:tcPr>
          <w:p>
            <w:pPr>
              <w:spacing w:after="0"/>
              <w:jc w:val="right"/>
            </w:pPr>
            <w:r>
              <w:rPr>
                <w:sz w:val="16"/>
              </w:rPr>
              <w:t>84.4</w:t>
            </w:r>
          </w:p>
        </w:tc>
        <w:tc>
          <w:tcPr>
            <w:tcW w:type="dxa" w:w="744"/>
          </w:tcPr>
          <w:p>
            <w:pPr>
              <w:spacing w:after="0"/>
              <w:jc w:val="right"/>
            </w:pPr>
            <w:r>
              <w:rPr>
                <w:sz w:val="16"/>
              </w:rPr>
              <w:t>86.2</w:t>
            </w:r>
          </w:p>
        </w:tc>
        <w:tc>
          <w:tcPr>
            <w:tcW w:type="dxa" w:w="710"/>
          </w:tcPr>
          <w:p>
            <w:pPr>
              <w:spacing w:after="0"/>
              <w:jc w:val="right"/>
            </w:pPr>
            <w:r>
              <w:rPr>
                <w:sz w:val="16"/>
              </w:rPr>
              <w:t>90.0</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3</w:t>
            </w:r>
          </w:p>
        </w:tc>
        <w:tc>
          <w:tcPr>
            <w:tcW w:type="dxa" w:w="979"/>
          </w:tcPr>
          <w:p>
            <w:pPr>
              <w:spacing w:after="0"/>
              <w:jc w:val="right"/>
            </w:pPr>
            <w:r>
              <w:rPr>
                <w:sz w:val="16"/>
              </w:rPr>
              <w:t>98.6</w:t>
            </w:r>
          </w:p>
        </w:tc>
        <w:tc>
          <w:tcPr>
            <w:tcW w:type="dxa" w:w="744"/>
          </w:tcPr>
          <w:p>
            <w:pPr>
              <w:spacing w:after="0"/>
              <w:jc w:val="right"/>
            </w:pPr>
            <w:r>
              <w:rPr>
                <w:sz w:val="16"/>
              </w:rPr>
              <w:t>98.7</w:t>
            </w:r>
          </w:p>
        </w:tc>
        <w:tc>
          <w:tcPr>
            <w:tcW w:type="dxa" w:w="710"/>
          </w:tcPr>
          <w:p>
            <w:pPr>
              <w:spacing w:after="0"/>
              <w:jc w:val="right"/>
            </w:pPr>
            <w:r>
              <w:rPr>
                <w:sz w:val="16"/>
              </w:rPr>
              <w:t>98.8</w:t>
            </w:r>
          </w:p>
        </w:tc>
        <w:tc>
          <w:tcPr>
            <w:tcW w:type="dxa" w:w="2211"/>
          </w:tcPr>
          <w:p>
            <w:pPr>
              <w:spacing w:after="0"/>
              <w:jc w:val="left"/>
            </w:pPr>
            <w:r>
              <w:rPr>
                <w:sz w:val="16"/>
              </w:rPr>
              <w:t>Relatively High 3</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3 of 3</w:t>
            </w:r>
          </w:p>
        </w:tc>
        <w:tc>
          <w:tcPr>
            <w:tcW w:type="dxa" w:w="979"/>
          </w:tcPr>
          <w:p>
            <w:pPr>
              <w:spacing w:after="0"/>
              <w:jc w:val="right"/>
            </w:pPr>
            <w:r>
              <w:rPr>
                <w:sz w:val="16"/>
              </w:rPr>
              <w:t>10.0</w:t>
            </w:r>
          </w:p>
        </w:tc>
        <w:tc>
          <w:tcPr>
            <w:tcW w:type="dxa" w:w="744"/>
          </w:tcPr>
          <w:p>
            <w:pPr>
              <w:spacing w:after="0"/>
              <w:jc w:val="right"/>
            </w:pPr>
            <w:r>
              <w:rPr>
                <w:sz w:val="16"/>
              </w:rPr>
              <w:t>13.9</w:t>
            </w:r>
          </w:p>
        </w:tc>
        <w:tc>
          <w:tcPr>
            <w:tcW w:type="dxa" w:w="710"/>
          </w:tcPr>
          <w:p>
            <w:pPr>
              <w:spacing w:after="0"/>
              <w:jc w:val="right"/>
            </w:pPr>
            <w:r>
              <w:rPr>
                <w:sz w:val="16"/>
              </w:rPr>
              <w:t>14.6</w:t>
            </w:r>
          </w:p>
        </w:tc>
        <w:tc>
          <w:tcPr>
            <w:tcW w:type="dxa" w:w="2211"/>
          </w:tcPr>
          <w:p>
            <w:pPr>
              <w:spacing w:after="0"/>
              <w:jc w:val="left"/>
            </w:pPr>
            <w:r>
              <w:rPr>
                <w:sz w:val="16"/>
              </w:rPr>
              <w:t>Very Low 3</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3 of 3</w:t>
            </w:r>
          </w:p>
        </w:tc>
        <w:tc>
          <w:tcPr>
            <w:tcW w:type="dxa" w:w="979"/>
          </w:tcPr>
          <w:p>
            <w:pPr>
              <w:spacing w:after="0"/>
              <w:jc w:val="right"/>
            </w:pPr>
            <w:r>
              <w:rPr>
                <w:sz w:val="16"/>
              </w:rPr>
              <w:t>98.6</w:t>
            </w:r>
          </w:p>
        </w:tc>
        <w:tc>
          <w:tcPr>
            <w:tcW w:type="dxa" w:w="744"/>
          </w:tcPr>
          <w:p>
            <w:pPr>
              <w:spacing w:after="0"/>
              <w:jc w:val="right"/>
            </w:pPr>
            <w:r>
              <w:rPr>
                <w:sz w:val="16"/>
              </w:rPr>
              <w:t>98.6</w:t>
            </w:r>
          </w:p>
        </w:tc>
        <w:tc>
          <w:tcPr>
            <w:tcW w:type="dxa" w:w="710"/>
          </w:tcPr>
          <w:p>
            <w:pPr>
              <w:spacing w:after="0"/>
              <w:jc w:val="right"/>
            </w:pPr>
            <w:r>
              <w:rPr>
                <w:sz w:val="16"/>
              </w:rPr>
              <w:t>99.5</w:t>
            </w:r>
          </w:p>
        </w:tc>
        <w:tc>
          <w:tcPr>
            <w:tcW w:type="dxa" w:w="2211"/>
          </w:tcPr>
          <w:p>
            <w:pPr>
              <w:spacing w:after="0"/>
              <w:jc w:val="left"/>
            </w:pPr>
            <w:r>
              <w:rPr>
                <w:sz w:val="16"/>
              </w:rPr>
              <w:t>Very High 3</w:t>
            </w:r>
          </w:p>
        </w:tc>
        <w:tc>
          <w:tcPr>
            <w:tcW w:type="dxa" w:w="7588"/>
          </w:tcPr>
          <w:p>
            <w:pPr>
              <w:spacing w:after="0"/>
              <w:jc w:val="left"/>
            </w:pPr>
            <w:r>
              <w:rPr>
                <w:sz w:val="16"/>
              </w:rPr>
              <w:t>National data give a county-wide or coarse (49 km grid or NWS zone) frequency for this hazard, so they cannot show members' hazard differing. Agriculture is 74%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3 of 3</w:t>
            </w:r>
          </w:p>
        </w:tc>
        <w:tc>
          <w:tcPr>
            <w:tcW w:type="dxa" w:w="979"/>
          </w:tcPr>
          <w:p>
            <w:pPr>
              <w:spacing w:after="0"/>
              <w:jc w:val="right"/>
            </w:pPr>
            <w:r>
              <w:rPr>
                <w:sz w:val="16"/>
              </w:rPr>
              <w:t>58.2</w:t>
            </w:r>
          </w:p>
        </w:tc>
        <w:tc>
          <w:tcPr>
            <w:tcW w:type="dxa" w:w="744"/>
          </w:tcPr>
          <w:p>
            <w:pPr>
              <w:spacing w:after="0"/>
              <w:jc w:val="right"/>
            </w:pPr>
            <w:r>
              <w:rPr>
                <w:sz w:val="16"/>
              </w:rPr>
              <w:t>64.0</w:t>
            </w:r>
          </w:p>
        </w:tc>
        <w:tc>
          <w:tcPr>
            <w:tcW w:type="dxa" w:w="710"/>
          </w:tcPr>
          <w:p>
            <w:pPr>
              <w:spacing w:after="0"/>
              <w:jc w:val="right"/>
            </w:pPr>
            <w:r>
              <w:rPr>
                <w:sz w:val="16"/>
              </w:rPr>
              <w:t>66.9</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3 of 3</w:t>
            </w:r>
          </w:p>
        </w:tc>
        <w:tc>
          <w:tcPr>
            <w:tcW w:type="dxa" w:w="979"/>
          </w:tcPr>
          <w:p>
            <w:pPr>
              <w:spacing w:after="0"/>
              <w:jc w:val="right"/>
            </w:pPr>
            <w:r>
              <w:rPr>
                <w:sz w:val="16"/>
              </w:rPr>
              <w:t>71.1</w:t>
            </w:r>
          </w:p>
        </w:tc>
        <w:tc>
          <w:tcPr>
            <w:tcW w:type="dxa" w:w="744"/>
          </w:tcPr>
          <w:p>
            <w:pPr>
              <w:spacing w:after="0"/>
              <w:jc w:val="right"/>
            </w:pPr>
            <w:r>
              <w:rPr>
                <w:sz w:val="16"/>
              </w:rPr>
              <w:t>75.3</w:t>
            </w:r>
          </w:p>
        </w:tc>
        <w:tc>
          <w:tcPr>
            <w:tcW w:type="dxa" w:w="710"/>
          </w:tcPr>
          <w:p>
            <w:pPr>
              <w:spacing w:after="0"/>
              <w:jc w:val="right"/>
            </w:pPr>
            <w:r>
              <w:rPr>
                <w:sz w:val="16"/>
              </w:rPr>
              <w:t>76.0</w:t>
            </w:r>
          </w:p>
        </w:tc>
        <w:tc>
          <w:tcPr>
            <w:tcW w:type="dxa" w:w="2211"/>
          </w:tcPr>
          <w:p>
            <w:pPr>
              <w:spacing w:after="0"/>
              <w:jc w:val="left"/>
            </w:pPr>
            <w:r>
              <w:rPr>
                <w:sz w:val="16"/>
              </w:rPr>
              <w:t>Relatively Moderate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3 of 3</w:t>
            </w:r>
          </w:p>
        </w:tc>
        <w:tc>
          <w:tcPr>
            <w:tcW w:type="dxa" w:w="979"/>
          </w:tcPr>
          <w:p>
            <w:pPr>
              <w:spacing w:after="0"/>
              <w:jc w:val="right"/>
            </w:pPr>
            <w:r>
              <w:rPr>
                <w:sz w:val="16"/>
              </w:rPr>
              <w:t>59.7</w:t>
            </w:r>
          </w:p>
        </w:tc>
        <w:tc>
          <w:tcPr>
            <w:tcW w:type="dxa" w:w="744"/>
          </w:tcPr>
          <w:p>
            <w:pPr>
              <w:spacing w:after="0"/>
              <w:jc w:val="right"/>
            </w:pPr>
            <w:r>
              <w:rPr>
                <w:sz w:val="16"/>
              </w:rPr>
              <w:t>69.3</w:t>
            </w:r>
          </w:p>
        </w:tc>
        <w:tc>
          <w:tcPr>
            <w:tcW w:type="dxa" w:w="710"/>
          </w:tcPr>
          <w:p>
            <w:pPr>
              <w:spacing w:after="0"/>
              <w:jc w:val="right"/>
            </w:pPr>
            <w:r>
              <w:rPr>
                <w:sz w:val="16"/>
              </w:rPr>
              <w:t>81.3</w:t>
            </w:r>
          </w:p>
        </w:tc>
        <w:tc>
          <w:tcPr>
            <w:tcW w:type="dxa" w:w="2211"/>
          </w:tcPr>
          <w:p>
            <w:pPr>
              <w:spacing w:after="0"/>
              <w:jc w:val="left"/>
            </w:pPr>
            <w:r>
              <w:rPr>
                <w:sz w:val="16"/>
              </w:rPr>
              <w:t>Relatively High 1, Relatively Moderate 2</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3 of 3</w:t>
            </w:r>
          </w:p>
        </w:tc>
        <w:tc>
          <w:tcPr>
            <w:tcW w:type="dxa" w:w="979"/>
          </w:tcPr>
          <w:p>
            <w:pPr>
              <w:spacing w:after="0"/>
              <w:jc w:val="right"/>
            </w:pPr>
            <w:r>
              <w:rPr>
                <w:sz w:val="16"/>
              </w:rPr>
              <w:t>81.9</w:t>
            </w:r>
          </w:p>
        </w:tc>
        <w:tc>
          <w:tcPr>
            <w:tcW w:type="dxa" w:w="744"/>
          </w:tcPr>
          <w:p>
            <w:pPr>
              <w:spacing w:after="0"/>
              <w:jc w:val="right"/>
            </w:pPr>
            <w:r>
              <w:rPr>
                <w:sz w:val="16"/>
              </w:rPr>
              <w:t>90.0</w:t>
            </w:r>
          </w:p>
        </w:tc>
        <w:tc>
          <w:tcPr>
            <w:tcW w:type="dxa" w:w="710"/>
          </w:tcPr>
          <w:p>
            <w:pPr>
              <w:spacing w:after="0"/>
              <w:jc w:val="right"/>
            </w:pPr>
            <w:r>
              <w:rPr>
                <w:sz w:val="16"/>
              </w:rPr>
              <w:t>94.4</w:t>
            </w:r>
          </w:p>
        </w:tc>
        <w:tc>
          <w:tcPr>
            <w:tcW w:type="dxa" w:w="2211"/>
          </w:tcPr>
          <w:p>
            <w:pPr>
              <w:spacing w:after="0"/>
              <w:jc w:val="left"/>
            </w:pPr>
            <w:r>
              <w:rPr>
                <w:sz w:val="16"/>
              </w:rPr>
              <w:t>Relatively Low 3</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3 of 3</w:t>
            </w:r>
          </w:p>
        </w:tc>
        <w:tc>
          <w:tcPr>
            <w:tcW w:type="dxa" w:w="979"/>
          </w:tcPr>
          <w:p>
            <w:pPr>
              <w:spacing w:after="0"/>
              <w:jc w:val="right"/>
            </w:pPr>
            <w:r>
              <w:rPr>
                <w:sz w:val="16"/>
              </w:rPr>
              <w:t>37.6</w:t>
            </w:r>
          </w:p>
        </w:tc>
        <w:tc>
          <w:tcPr>
            <w:tcW w:type="dxa" w:w="744"/>
          </w:tcPr>
          <w:p>
            <w:pPr>
              <w:spacing w:after="0"/>
              <w:jc w:val="right"/>
            </w:pPr>
            <w:r>
              <w:rPr>
                <w:sz w:val="16"/>
              </w:rPr>
              <w:t>43.7</w:t>
            </w:r>
          </w:p>
        </w:tc>
        <w:tc>
          <w:tcPr>
            <w:tcW w:type="dxa" w:w="710"/>
          </w:tcPr>
          <w:p>
            <w:pPr>
              <w:spacing w:after="0"/>
              <w:jc w:val="right"/>
            </w:pPr>
            <w:r>
              <w:rPr>
                <w:sz w:val="16"/>
              </w:rPr>
              <w:t>45.7</w:t>
            </w:r>
          </w:p>
        </w:tc>
        <w:tc>
          <w:tcPr>
            <w:tcW w:type="dxa" w:w="2211"/>
          </w:tcPr>
          <w:p>
            <w:pPr>
              <w:spacing w:after="0"/>
              <w:jc w:val="left"/>
            </w:pPr>
            <w:r>
              <w:rPr>
                <w:sz w:val="16"/>
              </w:rPr>
              <w:t>Relatively Low 3</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3 of 3</w:t>
            </w:r>
          </w:p>
        </w:tc>
        <w:tc>
          <w:tcPr>
            <w:tcW w:type="dxa" w:w="979"/>
          </w:tcPr>
          <w:p>
            <w:pPr>
              <w:spacing w:after="0"/>
              <w:jc w:val="right"/>
            </w:pPr>
            <w:r>
              <w:rPr>
                <w:sz w:val="16"/>
              </w:rPr>
              <w:t>94.5</w:t>
            </w:r>
          </w:p>
        </w:tc>
        <w:tc>
          <w:tcPr>
            <w:tcW w:type="dxa" w:w="744"/>
          </w:tcPr>
          <w:p>
            <w:pPr>
              <w:spacing w:after="0"/>
              <w:jc w:val="right"/>
            </w:pPr>
            <w:r>
              <w:rPr>
                <w:sz w:val="16"/>
              </w:rPr>
              <w:t>95.5</w:t>
            </w:r>
          </w:p>
        </w:tc>
        <w:tc>
          <w:tcPr>
            <w:tcW w:type="dxa" w:w="710"/>
          </w:tcPr>
          <w:p>
            <w:pPr>
              <w:spacing w:after="0"/>
              <w:jc w:val="right"/>
            </w:pPr>
            <w:r>
              <w:rPr>
                <w:sz w:val="16"/>
              </w:rPr>
              <w:t>97.6</w:t>
            </w:r>
          </w:p>
        </w:tc>
        <w:tc>
          <w:tcPr>
            <w:tcW w:type="dxa" w:w="2211"/>
          </w:tcPr>
          <w:p>
            <w:pPr>
              <w:spacing w:after="0"/>
              <w:jc w:val="left"/>
            </w:pPr>
            <w:r>
              <w:rPr>
                <w:sz w:val="16"/>
              </w:rPr>
              <w:t>Very High 1, Relatively High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3 of 3</w:t>
            </w:r>
          </w:p>
        </w:tc>
        <w:tc>
          <w:tcPr>
            <w:tcW w:type="dxa" w:w="979"/>
          </w:tcPr>
          <w:p>
            <w:pPr>
              <w:spacing w:after="0"/>
              <w:jc w:val="right"/>
            </w:pPr>
            <w:r>
              <w:rPr>
                <w:sz w:val="16"/>
              </w:rPr>
              <w:t>89.5</w:t>
            </w:r>
          </w:p>
        </w:tc>
        <w:tc>
          <w:tcPr>
            <w:tcW w:type="dxa" w:w="744"/>
          </w:tcPr>
          <w:p>
            <w:pPr>
              <w:spacing w:after="0"/>
              <w:jc w:val="right"/>
            </w:pPr>
            <w:r>
              <w:rPr>
                <w:sz w:val="16"/>
              </w:rPr>
              <w:t>94.3</w:t>
            </w:r>
          </w:p>
        </w:tc>
        <w:tc>
          <w:tcPr>
            <w:tcW w:type="dxa" w:w="710"/>
          </w:tcPr>
          <w:p>
            <w:pPr>
              <w:spacing w:after="0"/>
              <w:jc w:val="right"/>
            </w:pPr>
            <w:r>
              <w:rPr>
                <w:sz w:val="16"/>
              </w:rPr>
              <w:t>94.3</w:t>
            </w:r>
          </w:p>
        </w:tc>
        <w:tc>
          <w:tcPr>
            <w:tcW w:type="dxa" w:w="2211"/>
          </w:tcPr>
          <w:p>
            <w:pPr>
              <w:spacing w:after="0"/>
              <w:jc w:val="left"/>
            </w:pPr>
            <w:r>
              <w:rPr>
                <w:sz w:val="16"/>
              </w:rPr>
              <w:t>Very High 2, Relatively High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3</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3</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3 of 3</w:t>
            </w:r>
          </w:p>
        </w:tc>
        <w:tc>
          <w:tcPr>
            <w:tcW w:type="dxa" w:w="979"/>
          </w:tcPr>
          <w:p>
            <w:pPr>
              <w:spacing w:after="0"/>
              <w:jc w:val="right"/>
            </w:pPr>
            <w:r>
              <w:rPr>
                <w:sz w:val="16"/>
              </w:rPr>
              <w:t>94.3</w:t>
            </w:r>
          </w:p>
        </w:tc>
        <w:tc>
          <w:tcPr>
            <w:tcW w:type="dxa" w:w="744"/>
          </w:tcPr>
          <w:p>
            <w:pPr>
              <w:spacing w:after="0"/>
              <w:jc w:val="right"/>
            </w:pPr>
            <w:r>
              <w:rPr>
                <w:sz w:val="16"/>
              </w:rPr>
              <w:t>95.9</w:t>
            </w:r>
          </w:p>
        </w:tc>
        <w:tc>
          <w:tcPr>
            <w:tcW w:type="dxa" w:w="710"/>
          </w:tcPr>
          <w:p>
            <w:pPr>
              <w:spacing w:after="0"/>
              <w:jc w:val="right"/>
            </w:pPr>
            <w:r>
              <w:rPr>
                <w:sz w:val="16"/>
              </w:rPr>
              <w:t>96.0</w:t>
            </w:r>
          </w:p>
        </w:tc>
        <w:tc>
          <w:tcPr>
            <w:tcW w:type="dxa" w:w="2211"/>
          </w:tcPr>
          <w:p>
            <w:pPr>
              <w:spacing w:after="0"/>
              <w:jc w:val="left"/>
            </w:pPr>
            <w:r>
              <w:rPr>
                <w:sz w:val="16"/>
              </w:rPr>
              <w:t>Relatively Moderate 3</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3 of 3</w:t>
            </w:r>
          </w:p>
        </w:tc>
        <w:tc>
          <w:tcPr>
            <w:tcW w:type="dxa" w:w="979"/>
          </w:tcPr>
          <w:p>
            <w:pPr>
              <w:spacing w:after="0"/>
              <w:jc w:val="right"/>
            </w:pPr>
            <w:r>
              <w:rPr>
                <w:sz w:val="16"/>
              </w:rPr>
              <w:t>45.3</w:t>
            </w:r>
          </w:p>
        </w:tc>
        <w:tc>
          <w:tcPr>
            <w:tcW w:type="dxa" w:w="744"/>
          </w:tcPr>
          <w:p>
            <w:pPr>
              <w:spacing w:after="0"/>
              <w:jc w:val="right"/>
            </w:pPr>
            <w:r>
              <w:rPr>
                <w:sz w:val="16"/>
              </w:rPr>
              <w:t>50.6</w:t>
            </w:r>
          </w:p>
        </w:tc>
        <w:tc>
          <w:tcPr>
            <w:tcW w:type="dxa" w:w="710"/>
          </w:tcPr>
          <w:p>
            <w:pPr>
              <w:spacing w:after="0"/>
              <w:jc w:val="right"/>
            </w:pPr>
            <w:r>
              <w:rPr>
                <w:sz w:val="16"/>
              </w:rPr>
              <w:t>51.4</w:t>
            </w:r>
          </w:p>
        </w:tc>
        <w:tc>
          <w:tcPr>
            <w:tcW w:type="dxa" w:w="2211"/>
          </w:tcPr>
          <w:p>
            <w:pPr>
              <w:spacing w:after="0"/>
              <w:jc w:val="left"/>
            </w:pPr>
            <w:r>
              <w:rPr>
                <w:sz w:val="16"/>
              </w:rPr>
              <w:t>Relatively Moderate 2,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7"/>
        <w:gridCol w:w="1017"/>
        <w:gridCol w:w="3496"/>
        <w:gridCol w:w="2788"/>
        <w:gridCol w:w="1961"/>
        <w:gridCol w:w="2386"/>
        <w:gridCol w:w="857"/>
      </w:tblGrid>
      <w:tr>
        <w:trPr>
          <w:cantSplit/>
          <w:tblHeader/>
        </w:trPr>
        <w:tc>
          <w:tcPr>
            <w:tcW w:type="dxa" w:w="1607"/>
            <w:shd w:val="clear" w:color="auto" w:fill="E8E8E8"/>
          </w:tcPr>
          <w:p>
            <w:pPr>
              <w:spacing w:after="0"/>
              <w:jc w:val="left"/>
            </w:pPr>
            <w:r>
              <w:rPr>
                <w:b/>
                <w:sz w:val="16"/>
              </w:rPr>
              <w:t>Member</w:t>
            </w:r>
          </w:p>
        </w:tc>
        <w:tc>
          <w:tcPr>
            <w:tcW w:type="dxa" w:w="1017"/>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607"/>
          </w:tcPr>
          <w:p>
            <w:pPr>
              <w:spacing w:after="0"/>
              <w:jc w:val="left"/>
            </w:pPr>
            <w:r>
              <w:rPr>
                <w:sz w:val="16"/>
              </w:rPr>
              <w:t>Burt County</w:t>
            </w:r>
          </w:p>
        </w:tc>
        <w:tc>
          <w:tcPr>
            <w:tcW w:type="dxa" w:w="1017"/>
          </w:tcPr>
          <w:p>
            <w:pPr>
              <w:spacing w:after="0"/>
              <w:jc w:val="left"/>
            </w:pPr>
            <w:r>
              <w:rPr>
                <w:sz w:val="16"/>
              </w:rPr>
              <w:t>County</w:t>
            </w:r>
          </w:p>
        </w:tc>
        <w:tc>
          <w:tcPr>
            <w:tcW w:type="dxa" w:w="3496"/>
          </w:tcPr>
          <w:p>
            <w:pPr>
              <w:spacing w:after="0"/>
              <w:jc w:val="left"/>
            </w:pPr>
            <w:r>
              <w:rPr>
                <w:sz w:val="16"/>
              </w:rPr>
              <w:t>Expired on 2026-06-14</w:t>
            </w:r>
          </w:p>
        </w:tc>
        <w:tc>
          <w:tcPr>
            <w:tcW w:type="dxa" w:w="2788"/>
          </w:tcPr>
          <w:p>
            <w:pPr>
              <w:spacing w:after="0"/>
              <w:jc w:val="right"/>
            </w:pPr>
            <w:r>
              <w:rPr>
                <w:sz w:val="16"/>
              </w:rPr>
              <w:t>FMA RL 1, SRL 0; any 6</w:t>
            </w:r>
          </w:p>
        </w:tc>
        <w:tc>
          <w:tcPr>
            <w:tcW w:type="dxa" w:w="1961"/>
          </w:tcPr>
          <w:p>
            <w:pPr>
              <w:spacing w:after="0"/>
              <w:jc w:val="right"/>
            </w:pPr>
            <w:r>
              <w:rPr>
                <w:sz w:val="16"/>
              </w:rPr>
              <w:t>$773,921.54</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607"/>
          </w:tcPr>
          <w:p>
            <w:pPr>
              <w:spacing w:after="0"/>
              <w:jc w:val="left"/>
            </w:pPr>
            <w:r>
              <w:rPr>
                <w:sz w:val="16"/>
              </w:rPr>
              <w:t>Craig village</w:t>
            </w:r>
          </w:p>
        </w:tc>
        <w:tc>
          <w:tcPr>
            <w:tcW w:type="dxa" w:w="1017"/>
          </w:tcPr>
          <w:p>
            <w:pPr>
              <w:spacing w:after="0"/>
              <w:jc w:val="left"/>
            </w:pPr>
            <w:r>
              <w:rPr>
                <w:sz w:val="16"/>
              </w:rPr>
              <w:t>Village</w:t>
            </w:r>
          </w:p>
        </w:tc>
        <w:tc>
          <w:tcPr>
            <w:tcW w:type="dxa" w:w="3496"/>
          </w:tcPr>
          <w:p>
            <w:pPr>
              <w:spacing w:after="0"/>
              <w:jc w:val="left"/>
            </w:pPr>
            <w:r>
              <w:rPr>
                <w:sz w:val="16"/>
              </w:rPr>
              <w:t>Approved, expires 2030-08-11</w:t>
            </w:r>
          </w:p>
        </w:tc>
        <w:tc>
          <w:tcPr>
            <w:tcW w:type="dxa" w:w="2788"/>
          </w:tcPr>
          <w:p>
            <w:pPr>
              <w:spacing w:after="0"/>
              <w:jc w:val="right"/>
            </w:pPr>
            <w:r>
              <w:rPr>
                <w:sz w:val="16"/>
              </w:rPr>
              <w:t>FMA RL 0, SRL 0; any 0</w:t>
            </w:r>
          </w:p>
        </w:tc>
        <w:tc>
          <w:tcPr>
            <w:tcW w:type="dxa" w:w="1961"/>
          </w:tcPr>
          <w:p>
            <w:pPr>
              <w:spacing w:after="0"/>
              <w:jc w:val="right"/>
            </w:pPr>
            <w:r>
              <w:rPr>
                <w:sz w:val="16"/>
              </w:rPr>
              <w:t>$29,200.61</w:t>
            </w:r>
          </w:p>
        </w:tc>
        <w:tc>
          <w:tcPr>
            <w:tcW w:type="dxa" w:w="2386"/>
          </w:tcPr>
          <w:p>
            <w:pPr>
              <w:spacing w:after="0"/>
              <w:jc w:val="right"/>
            </w:pPr>
            <w:r>
              <w:rPr>
                <w:sz w:val="16"/>
              </w:rPr>
              <w:t>32; 1</w:t>
            </w:r>
          </w:p>
        </w:tc>
        <w:tc>
          <w:tcPr>
            <w:tcW w:type="dxa" w:w="857"/>
          </w:tcPr>
          <w:p>
            <w:pPr>
              <w:spacing w:after="0"/>
              <w:jc w:val="left"/>
            </w:pPr>
          </w:p>
        </w:tc>
      </w:tr>
      <w:tr>
        <w:trPr>
          <w:cantSplit/>
        </w:trPr>
        <w:tc>
          <w:tcPr>
            <w:tcW w:type="dxa" w:w="1607"/>
          </w:tcPr>
          <w:p>
            <w:pPr>
              <w:spacing w:after="0"/>
              <w:jc w:val="left"/>
            </w:pPr>
            <w:r>
              <w:rPr>
                <w:sz w:val="16"/>
              </w:rPr>
              <w:t>Decatur village</w:t>
            </w:r>
          </w:p>
        </w:tc>
        <w:tc>
          <w:tcPr>
            <w:tcW w:type="dxa" w:w="1017"/>
          </w:tcPr>
          <w:p>
            <w:pPr>
              <w:spacing w:after="0"/>
              <w:jc w:val="left"/>
            </w:pPr>
            <w:r>
              <w:rPr>
                <w:sz w:val="16"/>
              </w:rPr>
              <w:t>Village</w:t>
            </w:r>
          </w:p>
        </w:tc>
        <w:tc>
          <w:tcPr>
            <w:tcW w:type="dxa" w:w="3496"/>
          </w:tcPr>
          <w:p>
            <w:pPr>
              <w:spacing w:after="0"/>
              <w:jc w:val="left"/>
            </w:pPr>
            <w:r>
              <w:rPr>
                <w:sz w:val="16"/>
              </w:rPr>
              <w:t>Expired on 2026-06-14</w:t>
            </w:r>
          </w:p>
        </w:tc>
        <w:tc>
          <w:tcPr>
            <w:tcW w:type="dxa" w:w="2788"/>
          </w:tcPr>
          <w:p>
            <w:pPr>
              <w:spacing w:after="0"/>
              <w:jc w:val="right"/>
            </w:pPr>
            <w:r>
              <w:rPr>
                <w:sz w:val="16"/>
              </w:rPr>
              <w:t>FMA RL 0, SRL 0; any 0</w:t>
            </w:r>
          </w:p>
        </w:tc>
        <w:tc>
          <w:tcPr>
            <w:tcW w:type="dxa" w:w="1961"/>
          </w:tcPr>
          <w:p>
            <w:pPr>
              <w:spacing w:after="0"/>
              <w:jc w:val="right"/>
            </w:pPr>
            <w:r>
              <w:rPr>
                <w:sz w:val="16"/>
              </w:rPr>
              <w:t>$82,280.85</w:t>
            </w:r>
          </w:p>
        </w:tc>
        <w:tc>
          <w:tcPr>
            <w:tcW w:type="dxa" w:w="2386"/>
          </w:tcPr>
          <w:p>
            <w:pPr>
              <w:spacing w:after="0"/>
              <w:jc w:val="right"/>
            </w:pPr>
            <w:r>
              <w:rPr>
                <w:sz w:val="16"/>
              </w:rPr>
              <w:t>34; 6</w:t>
            </w:r>
          </w:p>
        </w:tc>
        <w:tc>
          <w:tcPr>
            <w:tcW w:type="dxa" w:w="857"/>
          </w:tcPr>
          <w:p>
            <w:pPr>
              <w:spacing w:after="0"/>
              <w:jc w:val="left"/>
            </w:pPr>
          </w:p>
        </w:tc>
      </w:tr>
      <w:tr>
        <w:trPr>
          <w:cantSplit/>
        </w:trPr>
        <w:tc>
          <w:tcPr>
            <w:tcW w:type="dxa" w:w="1607"/>
          </w:tcPr>
          <w:p>
            <w:pPr>
              <w:spacing w:after="0"/>
              <w:jc w:val="left"/>
            </w:pPr>
            <w:r>
              <w:rPr>
                <w:sz w:val="16"/>
              </w:rPr>
              <w:t>Lyons city</w:t>
            </w:r>
          </w:p>
        </w:tc>
        <w:tc>
          <w:tcPr>
            <w:tcW w:type="dxa" w:w="1017"/>
          </w:tcPr>
          <w:p>
            <w:pPr>
              <w:spacing w:after="0"/>
              <w:jc w:val="left"/>
            </w:pPr>
            <w:r>
              <w:rPr>
                <w:sz w:val="16"/>
              </w:rPr>
              <w:t>City</w:t>
            </w:r>
          </w:p>
        </w:tc>
        <w:tc>
          <w:tcPr>
            <w:tcW w:type="dxa" w:w="3496"/>
          </w:tcPr>
          <w:p>
            <w:pPr>
              <w:spacing w:after="0"/>
              <w:jc w:val="left"/>
            </w:pPr>
            <w:r>
              <w:rPr>
                <w:sz w:val="16"/>
              </w:rPr>
              <w:t>Approved, expires 2030-08-11</w:t>
            </w:r>
          </w:p>
        </w:tc>
        <w:tc>
          <w:tcPr>
            <w:tcW w:type="dxa" w:w="2788"/>
          </w:tcPr>
          <w:p>
            <w:pPr>
              <w:spacing w:after="0"/>
              <w:jc w:val="right"/>
            </w:pPr>
            <w:r>
              <w:rPr>
                <w:sz w:val="16"/>
              </w:rPr>
              <w:t>FMA RL 0, SRL 0; any 0</w:t>
            </w:r>
          </w:p>
        </w:tc>
        <w:tc>
          <w:tcPr>
            <w:tcW w:type="dxa" w:w="1961"/>
          </w:tcPr>
          <w:p>
            <w:pPr>
              <w:spacing w:after="0"/>
              <w:jc w:val="right"/>
            </w:pPr>
            <w:r>
              <w:rPr>
                <w:sz w:val="16"/>
              </w:rPr>
              <w:t>$23,098.34</w:t>
            </w:r>
          </w:p>
        </w:tc>
        <w:tc>
          <w:tcPr>
            <w:tcW w:type="dxa" w:w="2386"/>
          </w:tcPr>
          <w:p>
            <w:pPr>
              <w:spacing w:after="0"/>
              <w:jc w:val="right"/>
            </w:pPr>
            <w:r>
              <w:rPr>
                <w:sz w:val="16"/>
              </w:rPr>
              <w:t>31; 1</w:t>
            </w:r>
          </w:p>
        </w:tc>
        <w:tc>
          <w:tcPr>
            <w:tcW w:type="dxa" w:w="857"/>
          </w:tcPr>
          <w:p>
            <w:pPr>
              <w:spacing w:after="0"/>
              <w:jc w:val="left"/>
            </w:pPr>
          </w:p>
        </w:tc>
      </w:tr>
      <w:tr>
        <w:trPr>
          <w:cantSplit/>
        </w:trPr>
        <w:tc>
          <w:tcPr>
            <w:tcW w:type="dxa" w:w="1607"/>
          </w:tcPr>
          <w:p>
            <w:pPr>
              <w:spacing w:after="0"/>
              <w:jc w:val="left"/>
            </w:pPr>
            <w:r>
              <w:rPr>
                <w:sz w:val="16"/>
              </w:rPr>
              <w:t>Oakland city</w:t>
            </w:r>
          </w:p>
        </w:tc>
        <w:tc>
          <w:tcPr>
            <w:tcW w:type="dxa" w:w="1017"/>
          </w:tcPr>
          <w:p>
            <w:pPr>
              <w:spacing w:after="0"/>
              <w:jc w:val="left"/>
            </w:pPr>
            <w:r>
              <w:rPr>
                <w:sz w:val="16"/>
              </w:rPr>
              <w:t>City</w:t>
            </w:r>
          </w:p>
        </w:tc>
        <w:tc>
          <w:tcPr>
            <w:tcW w:type="dxa" w:w="3496"/>
          </w:tcPr>
          <w:p>
            <w:pPr>
              <w:spacing w:after="0"/>
              <w:jc w:val="left"/>
            </w:pPr>
            <w:r>
              <w:rPr>
                <w:sz w:val="16"/>
              </w:rPr>
              <w:t>Approved, expires 2030-08-11</w:t>
            </w:r>
          </w:p>
        </w:tc>
        <w:tc>
          <w:tcPr>
            <w:tcW w:type="dxa" w:w="2788"/>
          </w:tcPr>
          <w:p>
            <w:pPr>
              <w:spacing w:after="0"/>
              <w:jc w:val="right"/>
            </w:pPr>
            <w:r>
              <w:rPr>
                <w:sz w:val="16"/>
              </w:rPr>
              <w:t>FMA RL 0, SRL 0; any 0</w:t>
            </w:r>
          </w:p>
        </w:tc>
        <w:tc>
          <w:tcPr>
            <w:tcW w:type="dxa" w:w="1961"/>
          </w:tcPr>
          <w:p>
            <w:pPr>
              <w:spacing w:after="0"/>
              <w:jc w:val="right"/>
            </w:pPr>
            <w:r>
              <w:rPr>
                <w:sz w:val="16"/>
              </w:rPr>
              <w:t>$135,776.58</w:t>
            </w:r>
          </w:p>
        </w:tc>
        <w:tc>
          <w:tcPr>
            <w:tcW w:type="dxa" w:w="2386"/>
          </w:tcPr>
          <w:p>
            <w:pPr>
              <w:spacing w:after="0"/>
              <w:jc w:val="right"/>
            </w:pPr>
            <w:r>
              <w:rPr>
                <w:sz w:val="16"/>
              </w:rPr>
              <w:t>38; 0</w:t>
            </w:r>
          </w:p>
        </w:tc>
        <w:tc>
          <w:tcPr>
            <w:tcW w:type="dxa" w:w="857"/>
          </w:tcPr>
          <w:p>
            <w:pPr>
              <w:spacing w:after="0"/>
              <w:jc w:val="left"/>
            </w:pPr>
          </w:p>
        </w:tc>
      </w:tr>
      <w:tr>
        <w:trPr>
          <w:cantSplit/>
        </w:trPr>
        <w:tc>
          <w:tcPr>
            <w:tcW w:type="dxa" w:w="1607"/>
          </w:tcPr>
          <w:p>
            <w:pPr>
              <w:spacing w:after="0"/>
              <w:jc w:val="left"/>
            </w:pPr>
            <w:r>
              <w:rPr>
                <w:sz w:val="16"/>
              </w:rPr>
              <w:t>Tekamah city</w:t>
            </w:r>
          </w:p>
        </w:tc>
        <w:tc>
          <w:tcPr>
            <w:tcW w:type="dxa" w:w="1017"/>
          </w:tcPr>
          <w:p>
            <w:pPr>
              <w:spacing w:after="0"/>
              <w:jc w:val="left"/>
            </w:pPr>
            <w:r>
              <w:rPr>
                <w:sz w:val="16"/>
              </w:rPr>
              <w:t>City</w:t>
            </w:r>
          </w:p>
        </w:tc>
        <w:tc>
          <w:tcPr>
            <w:tcW w:type="dxa" w:w="3496"/>
          </w:tcPr>
          <w:p>
            <w:pPr>
              <w:spacing w:after="0"/>
              <w:jc w:val="left"/>
            </w:pPr>
            <w:r>
              <w:rPr>
                <w:sz w:val="16"/>
              </w:rPr>
              <w:t>Expired on 2026-06-14</w:t>
            </w:r>
          </w:p>
        </w:tc>
        <w:tc>
          <w:tcPr>
            <w:tcW w:type="dxa" w:w="2788"/>
          </w:tcPr>
          <w:p>
            <w:pPr>
              <w:spacing w:after="0"/>
              <w:jc w:val="right"/>
            </w:pPr>
            <w:r>
              <w:rPr>
                <w:sz w:val="16"/>
              </w:rPr>
              <w:t>FMA RL 0, SRL 0; any 0</w:t>
            </w:r>
          </w:p>
        </w:tc>
        <w:tc>
          <w:tcPr>
            <w:tcW w:type="dxa" w:w="1961"/>
          </w:tcPr>
          <w:p>
            <w:pPr>
              <w:spacing w:after="0"/>
              <w:jc w:val="right"/>
            </w:pPr>
            <w:r>
              <w:rPr>
                <w:sz w:val="16"/>
              </w:rPr>
              <w:t>$70,564.08</w:t>
            </w:r>
          </w:p>
        </w:tc>
        <w:tc>
          <w:tcPr>
            <w:tcW w:type="dxa" w:w="2386"/>
          </w:tcPr>
          <w:p>
            <w:pPr>
              <w:spacing w:after="0"/>
              <w:jc w:val="right"/>
            </w:pPr>
            <w:r>
              <w:rPr>
                <w:sz w:val="16"/>
              </w:rPr>
              <w:t>61; 9</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57"/>
        <w:gridCol w:w="1305"/>
        <w:gridCol w:w="1181"/>
        <w:gridCol w:w="1083"/>
        <w:gridCol w:w="1330"/>
        <w:gridCol w:w="120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2021-06-14</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$2,464,634,019</w:t>
            </w:r>
          </w:p>
        </w:tc>
        <w:tc>
          <w:tcPr>
            <w:tcW w:type="dxa" w:w="1215"/>
          </w:tcPr>
          <w:p>
            <w:pPr>
              <w:spacing w:after="0"/>
              <w:jc w:val="right"/>
            </w:pPr>
            <w:r>
              <w:rPr>
                <w:sz w:val="16"/>
              </w:rPr>
              <w:t>$339,590,372</w:t>
            </w:r>
          </w:p>
        </w:tc>
        <w:tc>
          <w:tcPr>
            <w:tcW w:type="dxa" w:w="1042"/>
          </w:tcPr>
          <w:p>
            <w:pPr>
              <w:spacing w:after="0"/>
              <w:jc w:val="right"/>
            </w:pPr>
            <w:r>
              <w:rPr>
                <w:sz w:val="16"/>
              </w:rPr>
              <w:t>6,722</w:t>
            </w:r>
          </w:p>
        </w:tc>
        <w:tc>
          <w:tcPr>
            <w:tcW w:type="dxa" w:w="1037"/>
          </w:tcPr>
          <w:p>
            <w:pPr>
              <w:spacing w:after="0"/>
              <w:jc w:val="right"/>
            </w:pPr>
            <w:r>
              <w:rPr>
                <w:sz w:val="16"/>
              </w:rPr>
              <w:t>$731</w:t>
            </w:r>
          </w:p>
        </w:tc>
        <w:tc>
          <w:tcPr>
            <w:tcW w:type="dxa" w:w="1126"/>
          </w:tcPr>
          <w:p>
            <w:pPr>
              <w:spacing w:after="0"/>
              <w:jc w:val="right"/>
            </w:pPr>
            <w:r>
              <w:rPr>
                <w:sz w:val="16"/>
              </w:rPr>
              <w:t>$166,047</w:t>
            </w:r>
          </w:p>
        </w:tc>
        <w:tc>
          <w:tcPr>
            <w:tcW w:type="dxa" w:w="1157"/>
          </w:tcPr>
          <w:p>
            <w:pPr>
              <w:spacing w:after="0"/>
              <w:jc w:val="right"/>
            </w:pPr>
            <w:r>
              <w:rPr>
                <w:sz w:val="16"/>
              </w:rPr>
              <w:t>$578,735</w:t>
            </w:r>
          </w:p>
        </w:tc>
        <w:tc>
          <w:tcPr>
            <w:tcW w:type="dxa" w:w="1305"/>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$113,922,892</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$1,476,267</w:t>
            </w:r>
          </w:p>
        </w:tc>
        <w:tc>
          <w:tcPr>
            <w:tcW w:type="dxa" w:w="1157"/>
          </w:tcPr>
          <w:p>
            <w:pPr>
              <w:spacing w:after="0"/>
              <w:jc w:val="right"/>
            </w:pPr>
          </w:p>
        </w:tc>
        <w:tc>
          <w:tcPr>
            <w:tcW w:type="dxa" w:w="1305"/>
          </w:tcPr>
          <w:p>
            <w:pPr>
              <w:spacing w:after="0"/>
              <w:jc w:val="right"/>
            </w:pPr>
            <w:r>
              <w:rPr>
                <w:sz w:val="16"/>
              </w:rPr>
              <w:t>1.3% (agriculture)</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$4,261,303,991</w:t>
            </w:r>
          </w:p>
        </w:tc>
        <w:tc>
          <w:tcPr>
            <w:tcW w:type="dxa" w:w="1215"/>
          </w:tcPr>
          <w:p>
            <w:pPr>
              <w:spacing w:after="0"/>
              <w:jc w:val="right"/>
            </w:pPr>
          </w:p>
        </w:tc>
        <w:tc>
          <w:tcPr>
            <w:tcW w:type="dxa" w:w="1042"/>
          </w:tcPr>
          <w:p>
            <w:pPr>
              <w:spacing w:after="0"/>
              <w:jc w:val="right"/>
            </w:pPr>
            <w:r>
              <w:rPr>
                <w:sz w:val="16"/>
              </w:rPr>
              <w:t>6,722</w:t>
            </w:r>
          </w:p>
        </w:tc>
        <w:tc>
          <w:tcPr>
            <w:tcW w:type="dxa" w:w="1037"/>
          </w:tcPr>
          <w:p>
            <w:pPr>
              <w:spacing w:after="0"/>
              <w:jc w:val="right"/>
            </w:pPr>
            <w:r>
              <w:rPr>
                <w:sz w:val="16"/>
              </w:rPr>
              <w:t>$8,007</w:t>
            </w:r>
          </w:p>
        </w:tc>
        <w:tc>
          <w:tcPr>
            <w:tcW w:type="dxa" w:w="1126"/>
          </w:tcPr>
          <w:p>
            <w:pPr>
              <w:spacing w:after="0"/>
              <w:jc w:val="right"/>
            </w:pPr>
          </w:p>
        </w:tc>
        <w:tc>
          <w:tcPr>
            <w:tcW w:type="dxa" w:w="1157"/>
          </w:tcPr>
          <w:p>
            <w:pPr>
              <w:spacing w:after="0"/>
              <w:jc w:val="right"/>
            </w:pPr>
            <w:r>
              <w:rPr>
                <w:sz w:val="16"/>
              </w:rPr>
              <w:t>$825</w:t>
            </w:r>
          </w:p>
        </w:tc>
        <w:tc>
          <w:tcPr>
            <w:tcW w:type="dxa" w:w="1305"/>
          </w:tcPr>
          <w:p>
            <w:pPr>
              <w:spacing w:after="0"/>
              <w:jc w:val="right"/>
            </w:pPr>
            <w:r>
              <w:rPr>
                <w:sz w:val="16"/>
              </w:rPr>
              <w:t>0.000188%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$2,464,658,845</w:t>
            </w:r>
          </w:p>
        </w:tc>
        <w:tc>
          <w:tcPr>
            <w:tcW w:type="dxa" w:w="1215"/>
          </w:tcPr>
          <w:p>
            <w:pPr>
              <w:spacing w:after="0"/>
              <w:jc w:val="right"/>
            </w:pPr>
            <w:r>
              <w:rPr>
                <w:sz w:val="16"/>
              </w:rPr>
              <w:t>$339,590,372</w:t>
            </w:r>
          </w:p>
        </w:tc>
        <w:tc>
          <w:tcPr>
            <w:tcW w:type="dxa" w:w="1042"/>
          </w:tcPr>
          <w:p>
            <w:pPr>
              <w:spacing w:after="0"/>
              <w:jc w:val="right"/>
            </w:pPr>
            <w:r>
              <w:rPr>
                <w:sz w:val="16"/>
              </w:rPr>
              <w:t>6,722</w:t>
            </w:r>
          </w:p>
        </w:tc>
        <w:tc>
          <w:tcPr>
            <w:tcW w:type="dxa" w:w="1037"/>
          </w:tcPr>
          <w:p>
            <w:pPr>
              <w:spacing w:after="0"/>
              <w:jc w:val="right"/>
            </w:pPr>
            <w:r>
              <w:rPr>
                <w:sz w:val="16"/>
              </w:rPr>
              <w:t>$273,003</w:t>
            </w:r>
          </w:p>
        </w:tc>
        <w:tc>
          <w:tcPr>
            <w:tcW w:type="dxa" w:w="1126"/>
          </w:tcPr>
          <w:p>
            <w:pPr>
              <w:spacing w:after="0"/>
              <w:jc w:val="right"/>
            </w:pPr>
            <w:r>
              <w:rPr>
                <w:sz w:val="16"/>
              </w:rPr>
              <w:t>$1,020,010</w:t>
            </w:r>
          </w:p>
        </w:tc>
        <w:tc>
          <w:tcPr>
            <w:tcW w:type="dxa" w:w="1157"/>
          </w:tcPr>
          <w:p>
            <w:pPr>
              <w:spacing w:after="0"/>
              <w:jc w:val="right"/>
            </w:pPr>
            <w:r>
              <w:rPr>
                <w:sz w:val="16"/>
              </w:rPr>
              <w:t>$78,662</w:t>
            </w:r>
          </w:p>
        </w:tc>
        <w:tc>
          <w:tcPr>
            <w:tcW w:type="dxa" w:w="1305"/>
          </w:tcPr>
          <w:p>
            <w:pPr>
              <w:spacing w:after="0"/>
              <w:jc w:val="right"/>
            </w:pPr>
            <w:r>
              <w:rPr>
                <w:sz w:val="16"/>
              </w:rPr>
              <w:t>0.0111%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$2,464,634,019</w:t>
            </w:r>
          </w:p>
        </w:tc>
        <w:tc>
          <w:tcPr>
            <w:tcW w:type="dxa" w:w="1215"/>
          </w:tcPr>
          <w:p>
            <w:pPr>
              <w:spacing w:after="0"/>
              <w:jc w:val="right"/>
            </w:pPr>
            <w:r>
              <w:rPr>
                <w:sz w:val="16"/>
              </w:rPr>
              <w:t>$339,590,372</w:t>
            </w:r>
          </w:p>
        </w:tc>
        <w:tc>
          <w:tcPr>
            <w:tcW w:type="dxa" w:w="1042"/>
          </w:tcPr>
          <w:p>
            <w:pPr>
              <w:spacing w:after="0"/>
              <w:jc w:val="right"/>
            </w:pPr>
            <w:r>
              <w:rPr>
                <w:sz w:val="16"/>
              </w:rPr>
              <w:t>6,722</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1157"/>
          </w:tcPr>
          <w:p>
            <w:pPr>
              <w:spacing w:after="0"/>
              <w:jc w:val="right"/>
            </w:pPr>
            <w:r>
              <w:rPr>
                <w:sz w:val="16"/>
              </w:rPr>
              <w:t>$159,679</w:t>
            </w:r>
          </w:p>
        </w:tc>
        <w:tc>
          <w:tcPr>
            <w:tcW w:type="dxa" w:w="1305"/>
          </w:tcPr>
          <w:p>
            <w:pPr>
              <w:spacing w:after="0"/>
              <w:jc w:val="right"/>
            </w:pPr>
            <w:r>
              <w:rPr>
                <w:sz w:val="16"/>
              </w:rPr>
              <w:t>0.000318%</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$2,464,634,019</w:t>
            </w:r>
          </w:p>
        </w:tc>
        <w:tc>
          <w:tcPr>
            <w:tcW w:type="dxa" w:w="1215"/>
          </w:tcPr>
          <w:p>
            <w:pPr>
              <w:spacing w:after="0"/>
              <w:jc w:val="right"/>
            </w:pPr>
          </w:p>
        </w:tc>
        <w:tc>
          <w:tcPr>
            <w:tcW w:type="dxa" w:w="1042"/>
          </w:tcPr>
          <w:p>
            <w:pPr>
              <w:spacing w:after="0"/>
              <w:jc w:val="right"/>
            </w:pPr>
            <w:r>
              <w:rPr>
                <w:sz w:val="16"/>
              </w:rPr>
              <w:t>6,722</w:t>
            </w:r>
          </w:p>
        </w:tc>
        <w:tc>
          <w:tcPr>
            <w:tcW w:type="dxa" w:w="1037"/>
          </w:tcPr>
          <w:p>
            <w:pPr>
              <w:spacing w:after="0"/>
              <w:jc w:val="right"/>
            </w:pPr>
            <w:r>
              <w:rPr>
                <w:sz w:val="16"/>
              </w:rPr>
              <w:t>$23,989</w:t>
            </w:r>
          </w:p>
        </w:tc>
        <w:tc>
          <w:tcPr>
            <w:tcW w:type="dxa" w:w="1126"/>
          </w:tcPr>
          <w:p>
            <w:pPr>
              <w:spacing w:after="0"/>
              <w:jc w:val="right"/>
            </w:pPr>
          </w:p>
        </w:tc>
        <w:tc>
          <w:tcPr>
            <w:tcW w:type="dxa" w:w="1157"/>
          </w:tcPr>
          <w:p>
            <w:pPr>
              <w:spacing w:after="0"/>
              <w:jc w:val="right"/>
            </w:pPr>
            <w:r>
              <w:rPr>
                <w:sz w:val="16"/>
              </w:rPr>
              <w:t>$11,782</w:t>
            </w:r>
          </w:p>
        </w:tc>
        <w:tc>
          <w:tcPr>
            <w:tcW w:type="dxa" w:w="1305"/>
          </w:tcPr>
          <w:p>
            <w:pPr>
              <w:spacing w:after="0"/>
              <w:jc w:val="right"/>
            </w:pPr>
            <w:r>
              <w:rPr>
                <w:sz w:val="16"/>
              </w:rPr>
              <w:t>0.000973%</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$2,461,980,113</w:t>
            </w:r>
          </w:p>
        </w:tc>
        <w:tc>
          <w:tcPr>
            <w:tcW w:type="dxa" w:w="1215"/>
          </w:tcPr>
          <w:p>
            <w:pPr>
              <w:spacing w:after="0"/>
              <w:jc w:val="right"/>
            </w:pPr>
            <w:r>
              <w:rPr>
                <w:sz w:val="16"/>
              </w:rPr>
              <w:t>$71,409,634</w:t>
            </w:r>
          </w:p>
        </w:tc>
        <w:tc>
          <w:tcPr>
            <w:tcW w:type="dxa" w:w="1042"/>
          </w:tcPr>
          <w:p>
            <w:pPr>
              <w:spacing w:after="0"/>
              <w:jc w:val="right"/>
            </w:pPr>
            <w:r>
              <w:rPr>
                <w:sz w:val="16"/>
              </w:rPr>
              <w:t>121</w:t>
            </w:r>
          </w:p>
        </w:tc>
        <w:tc>
          <w:tcPr>
            <w:tcW w:type="dxa" w:w="1037"/>
          </w:tcPr>
          <w:p>
            <w:pPr>
              <w:spacing w:after="0"/>
              <w:jc w:val="right"/>
            </w:pPr>
            <w:r>
              <w:rPr>
                <w:sz w:val="16"/>
              </w:rPr>
              <w:t>$2,642,300</w:t>
            </w:r>
          </w:p>
        </w:tc>
        <w:tc>
          <w:tcPr>
            <w:tcW w:type="dxa" w:w="1126"/>
          </w:tcPr>
          <w:p>
            <w:pPr>
              <w:spacing w:after="0"/>
              <w:jc w:val="right"/>
            </w:pPr>
            <w:r>
              <w:rPr>
                <w:sz w:val="16"/>
              </w:rPr>
              <w:t>$15</w:t>
            </w:r>
          </w:p>
        </w:tc>
        <w:tc>
          <w:tcPr>
            <w:tcW w:type="dxa" w:w="1157"/>
          </w:tcPr>
          <w:p>
            <w:pPr>
              <w:spacing w:after="0"/>
              <w:jc w:val="right"/>
            </w:pPr>
            <w:r>
              <w:rPr>
                <w:sz w:val="16"/>
              </w:rPr>
              <w:t>$232</w:t>
            </w:r>
          </w:p>
        </w:tc>
        <w:tc>
          <w:tcPr>
            <w:tcW w:type="dxa" w:w="1305"/>
          </w:tcPr>
          <w:p>
            <w:pPr>
              <w:spacing w:after="0"/>
              <w:jc w:val="right"/>
            </w:pPr>
            <w:r>
              <w:rPr>
                <w:sz w:val="16"/>
              </w:rPr>
              <w:t>n/a (see note)</w:t>
            </w:r>
          </w:p>
        </w:tc>
        <w:tc>
          <w:tcPr>
            <w:tcW w:type="dxa" w:w="1181"/>
          </w:tcPr>
          <w:p>
            <w:pPr>
              <w:spacing w:after="0"/>
              <w:jc w:val="right"/>
            </w:pPr>
            <w:r>
              <w:rPr>
                <w:sz w:val="16"/>
              </w:rPr>
              <w:t>$25,000</w:t>
            </w:r>
          </w:p>
        </w:tc>
        <w:tc>
          <w:tcPr>
            <w:tcW w:type="dxa" w:w="1083"/>
          </w:tcPr>
          <w:p>
            <w:pPr>
              <w:spacing w:after="0"/>
              <w:jc w:val="right"/>
            </w:pPr>
          </w:p>
        </w:tc>
        <w:tc>
          <w:tcPr>
            <w:tcW w:type="dxa" w:w="1330"/>
          </w:tcPr>
          <w:p>
            <w:pPr>
              <w:spacing w:after="0"/>
              <w:jc w:val="right"/>
            </w:pPr>
            <w:r>
              <w:rPr>
                <w:sz w:val="16"/>
              </w:rPr>
              <w:t>$141,500.14</w:t>
            </w:r>
          </w:p>
        </w:tc>
        <w:tc>
          <w:tcPr>
            <w:tcW w:type="dxa" w:w="120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$33,361,858</w:t>
            </w:r>
          </w:p>
        </w:tc>
        <w:tc>
          <w:tcPr>
            <w:tcW w:type="dxa" w:w="1215"/>
          </w:tcPr>
          <w:p>
            <w:pPr>
              <w:spacing w:after="0"/>
              <w:jc w:val="right"/>
            </w:pPr>
          </w:p>
        </w:tc>
        <w:tc>
          <w:tcPr>
            <w:tcW w:type="dxa" w:w="1042"/>
          </w:tcPr>
          <w:p>
            <w:pPr>
              <w:spacing w:after="0"/>
              <w:jc w:val="right"/>
            </w:pPr>
            <w:r>
              <w:rPr>
                <w:sz w:val="16"/>
              </w:rPr>
              <w:t>127</w:t>
            </w:r>
          </w:p>
        </w:tc>
        <w:tc>
          <w:tcPr>
            <w:tcW w:type="dxa" w:w="1037"/>
          </w:tcPr>
          <w:p>
            <w:pPr>
              <w:spacing w:after="0"/>
              <w:jc w:val="right"/>
            </w:pPr>
            <w:r>
              <w:rPr>
                <w:sz w:val="16"/>
              </w:rPr>
              <w:t>$63</w:t>
            </w:r>
          </w:p>
        </w:tc>
        <w:tc>
          <w:tcPr>
            <w:tcW w:type="dxa" w:w="1126"/>
          </w:tcPr>
          <w:p>
            <w:pPr>
              <w:spacing w:after="0"/>
              <w:jc w:val="right"/>
            </w:pPr>
          </w:p>
        </w:tc>
        <w:tc>
          <w:tcPr>
            <w:tcW w:type="dxa" w:w="1157"/>
          </w:tcPr>
          <w:p>
            <w:pPr>
              <w:spacing w:after="0"/>
              <w:jc w:val="right"/>
            </w:pPr>
            <w:r>
              <w:rPr>
                <w:sz w:val="16"/>
              </w:rPr>
              <w:t>$2,483</w:t>
            </w:r>
          </w:p>
        </w:tc>
        <w:tc>
          <w:tcPr>
            <w:tcW w:type="dxa" w:w="1305"/>
          </w:tcPr>
          <w:p>
            <w:pPr>
              <w:spacing w:after="0"/>
              <w:jc w:val="right"/>
            </w:pPr>
            <w:r>
              <w:rPr>
                <w:sz w:val="16"/>
              </w:rPr>
              <w:t>0.000188%</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$2,464,658,845</w:t>
            </w:r>
          </w:p>
        </w:tc>
        <w:tc>
          <w:tcPr>
            <w:tcW w:type="dxa" w:w="1215"/>
          </w:tcPr>
          <w:p>
            <w:pPr>
              <w:spacing w:after="0"/>
              <w:jc w:val="right"/>
            </w:pPr>
          </w:p>
        </w:tc>
        <w:tc>
          <w:tcPr>
            <w:tcW w:type="dxa" w:w="1042"/>
          </w:tcPr>
          <w:p>
            <w:pPr>
              <w:spacing w:after="0"/>
              <w:jc w:val="right"/>
            </w:pPr>
            <w:r>
              <w:rPr>
                <w:sz w:val="16"/>
              </w:rPr>
              <w:t>6,722</w:t>
            </w:r>
          </w:p>
        </w:tc>
        <w:tc>
          <w:tcPr>
            <w:tcW w:type="dxa" w:w="1037"/>
          </w:tcPr>
          <w:p>
            <w:pPr>
              <w:spacing w:after="0"/>
              <w:jc w:val="right"/>
            </w:pPr>
            <w:r>
              <w:rPr>
                <w:sz w:val="16"/>
              </w:rPr>
              <w:t>$4,077</w:t>
            </w:r>
          </w:p>
        </w:tc>
        <w:tc>
          <w:tcPr>
            <w:tcW w:type="dxa" w:w="1126"/>
          </w:tcPr>
          <w:p>
            <w:pPr>
              <w:spacing w:after="0"/>
              <w:jc w:val="right"/>
            </w:pPr>
          </w:p>
        </w:tc>
        <w:tc>
          <w:tcPr>
            <w:tcW w:type="dxa" w:w="1157"/>
          </w:tcPr>
          <w:p>
            <w:pPr>
              <w:spacing w:after="0"/>
              <w:jc w:val="right"/>
            </w:pPr>
            <w:r>
              <w:rPr>
                <w:sz w:val="16"/>
              </w:rPr>
              <w:t>$22,036</w:t>
            </w:r>
          </w:p>
        </w:tc>
        <w:tc>
          <w:tcPr>
            <w:tcW w:type="dxa" w:w="1305"/>
          </w:tcPr>
          <w:p>
            <w:pPr>
              <w:spacing w:after="0"/>
              <w:jc w:val="right"/>
            </w:pPr>
            <w:r>
              <w:rPr>
                <w:sz w:val="16"/>
              </w:rPr>
              <w:t>0.000165%</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$2,464,658,845</w:t>
            </w:r>
          </w:p>
        </w:tc>
        <w:tc>
          <w:tcPr>
            <w:tcW w:type="dxa" w:w="1215"/>
          </w:tcPr>
          <w:p>
            <w:pPr>
              <w:spacing w:after="0"/>
              <w:jc w:val="right"/>
            </w:pPr>
            <w:r>
              <w:rPr>
                <w:sz w:val="16"/>
              </w:rPr>
              <w:t>$339,590,372</w:t>
            </w:r>
          </w:p>
        </w:tc>
        <w:tc>
          <w:tcPr>
            <w:tcW w:type="dxa" w:w="1042"/>
          </w:tcPr>
          <w:p>
            <w:pPr>
              <w:spacing w:after="0"/>
              <w:jc w:val="right"/>
            </w:pPr>
            <w:r>
              <w:rPr>
                <w:sz w:val="16"/>
              </w:rPr>
              <w:t>6,722</w:t>
            </w:r>
          </w:p>
        </w:tc>
        <w:tc>
          <w:tcPr>
            <w:tcW w:type="dxa" w:w="1037"/>
          </w:tcPr>
          <w:p>
            <w:pPr>
              <w:spacing w:after="0"/>
              <w:jc w:val="right"/>
            </w:pPr>
            <w:r>
              <w:rPr>
                <w:sz w:val="16"/>
              </w:rPr>
              <w:t>$148,269</w:t>
            </w:r>
          </w:p>
        </w:tc>
        <w:tc>
          <w:tcPr>
            <w:tcW w:type="dxa" w:w="1126"/>
          </w:tcPr>
          <w:p>
            <w:pPr>
              <w:spacing w:after="0"/>
              <w:jc w:val="right"/>
            </w:pPr>
            <w:r>
              <w:rPr>
                <w:sz w:val="16"/>
              </w:rPr>
              <w:t>$225,613</w:t>
            </w:r>
          </w:p>
        </w:tc>
        <w:tc>
          <w:tcPr>
            <w:tcW w:type="dxa" w:w="1157"/>
          </w:tcPr>
          <w:p>
            <w:pPr>
              <w:spacing w:after="0"/>
              <w:jc w:val="right"/>
            </w:pPr>
            <w:r>
              <w:rPr>
                <w:sz w:val="16"/>
              </w:rPr>
              <w:t>$124,219</w:t>
            </w:r>
          </w:p>
        </w:tc>
        <w:tc>
          <w:tcPr>
            <w:tcW w:type="dxa" w:w="1305"/>
          </w:tcPr>
          <w:p>
            <w:pPr>
              <w:spacing w:after="0"/>
              <w:jc w:val="right"/>
            </w:pPr>
            <w:r>
              <w:rPr>
                <w:sz w:val="16"/>
              </w:rPr>
              <w:t>0.00602%</w:t>
            </w:r>
          </w:p>
        </w:tc>
        <w:tc>
          <w:tcPr>
            <w:tcW w:type="dxa" w:w="1181"/>
          </w:tcPr>
          <w:p>
            <w:pPr>
              <w:spacing w:after="0"/>
              <w:jc w:val="right"/>
            </w:pPr>
            <w:r>
              <w:rPr>
                <w:sz w:val="16"/>
              </w:rPr>
              <w:t>$0</w:t>
            </w:r>
          </w:p>
        </w:tc>
        <w:tc>
          <w:tcPr>
            <w:tcW w:type="dxa" w:w="1083"/>
          </w:tcPr>
          <w:p>
            <w:pPr>
              <w:spacing w:after="0"/>
              <w:jc w:val="right"/>
            </w:pPr>
            <w:r>
              <w:rPr>
                <w:sz w:val="16"/>
              </w:rPr>
              <w:t>$0</w:t>
            </w:r>
          </w:p>
        </w:tc>
        <w:tc>
          <w:tcPr>
            <w:tcW w:type="dxa" w:w="1330"/>
          </w:tcPr>
          <w:p>
            <w:pPr>
              <w:spacing w:after="0"/>
              <w:jc w:val="right"/>
            </w:pPr>
            <w:r>
              <w:rPr>
                <w:sz w:val="16"/>
              </w:rPr>
              <w:t>$141,500.14</w:t>
            </w:r>
          </w:p>
        </w:tc>
        <w:tc>
          <w:tcPr>
            <w:tcW w:type="dxa" w:w="120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$2,464,658,845</w:t>
            </w:r>
          </w:p>
        </w:tc>
        <w:tc>
          <w:tcPr>
            <w:tcW w:type="dxa" w:w="1215"/>
          </w:tcPr>
          <w:p>
            <w:pPr>
              <w:spacing w:after="0"/>
              <w:jc w:val="right"/>
            </w:pPr>
            <w:r>
              <w:rPr>
                <w:sz w:val="16"/>
              </w:rPr>
              <w:t>$339,590,372</w:t>
            </w:r>
          </w:p>
        </w:tc>
        <w:tc>
          <w:tcPr>
            <w:tcW w:type="dxa" w:w="1042"/>
          </w:tcPr>
          <w:p>
            <w:pPr>
              <w:spacing w:after="0"/>
              <w:jc w:val="right"/>
            </w:pPr>
            <w:r>
              <w:rPr>
                <w:sz w:val="16"/>
              </w:rPr>
              <w:t>6,722</w:t>
            </w:r>
          </w:p>
        </w:tc>
        <w:tc>
          <w:tcPr>
            <w:tcW w:type="dxa" w:w="1037"/>
          </w:tcPr>
          <w:p>
            <w:pPr>
              <w:spacing w:after="0"/>
              <w:jc w:val="right"/>
            </w:pPr>
            <w:r>
              <w:rPr>
                <w:sz w:val="16"/>
              </w:rPr>
              <w:t>$662,270</w:t>
            </w:r>
          </w:p>
        </w:tc>
        <w:tc>
          <w:tcPr>
            <w:tcW w:type="dxa" w:w="1126"/>
          </w:tcPr>
          <w:p>
            <w:pPr>
              <w:spacing w:after="0"/>
              <w:jc w:val="right"/>
            </w:pPr>
            <w:r>
              <w:rPr>
                <w:sz w:val="16"/>
              </w:rPr>
              <w:t>$4,991</w:t>
            </w:r>
          </w:p>
        </w:tc>
        <w:tc>
          <w:tcPr>
            <w:tcW w:type="dxa" w:w="1157"/>
          </w:tcPr>
          <w:p>
            <w:pPr>
              <w:spacing w:after="0"/>
              <w:jc w:val="right"/>
            </w:pPr>
            <w:r>
              <w:rPr>
                <w:sz w:val="16"/>
              </w:rPr>
              <w:t>$621,210</w:t>
            </w:r>
          </w:p>
        </w:tc>
        <w:tc>
          <w:tcPr>
            <w:tcW w:type="dxa" w:w="1305"/>
          </w:tcPr>
          <w:p>
            <w:pPr>
              <w:spacing w:after="0"/>
              <w:jc w:val="right"/>
            </w:pPr>
            <w:r>
              <w:rPr>
                <w:sz w:val="16"/>
              </w:rPr>
              <w:t>0.0269%</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r>
              <w:rPr>
                <w:sz w:val="16"/>
              </w:rPr>
              <w:t>$141,500.14</w:t>
            </w:r>
          </w:p>
        </w:tc>
        <w:tc>
          <w:tcPr>
            <w:tcW w:type="dxa" w:w="120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7"/>
          </w:tcPr>
          <w:p>
            <w:pPr>
              <w:spacing w:after="0"/>
              <w:jc w:val="right"/>
            </w:pPr>
          </w:p>
        </w:tc>
        <w:tc>
          <w:tcPr>
            <w:tcW w:type="dxa" w:w="1305"/>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$362,537,510</w:t>
            </w:r>
          </w:p>
        </w:tc>
        <w:tc>
          <w:tcPr>
            <w:tcW w:type="dxa" w:w="1215"/>
          </w:tcPr>
          <w:p>
            <w:pPr>
              <w:spacing w:after="0"/>
              <w:jc w:val="right"/>
            </w:pPr>
            <w:r>
              <w:rPr>
                <w:sz w:val="16"/>
              </w:rPr>
              <w:t>$62,280,304</w:t>
            </w:r>
          </w:p>
        </w:tc>
        <w:tc>
          <w:tcPr>
            <w:tcW w:type="dxa" w:w="1042"/>
          </w:tcPr>
          <w:p>
            <w:pPr>
              <w:spacing w:after="0"/>
              <w:jc w:val="right"/>
            </w:pPr>
            <w:r>
              <w:rPr>
                <w:sz w:val="16"/>
              </w:rPr>
              <w:t>1,290</w:t>
            </w:r>
          </w:p>
        </w:tc>
        <w:tc>
          <w:tcPr>
            <w:tcW w:type="dxa" w:w="1037"/>
          </w:tcPr>
          <w:p>
            <w:pPr>
              <w:spacing w:after="0"/>
              <w:jc w:val="right"/>
            </w:pPr>
            <w:r>
              <w:rPr>
                <w:sz w:val="16"/>
              </w:rPr>
              <w:t>$395,334</w:t>
            </w:r>
          </w:p>
        </w:tc>
        <w:tc>
          <w:tcPr>
            <w:tcW w:type="dxa" w:w="1126"/>
          </w:tcPr>
          <w:p>
            <w:pPr>
              <w:spacing w:after="0"/>
              <w:jc w:val="right"/>
            </w:pPr>
            <w:r>
              <w:rPr>
                <w:sz w:val="16"/>
              </w:rPr>
              <w:t>$712</w:t>
            </w:r>
          </w:p>
        </w:tc>
        <w:tc>
          <w:tcPr>
            <w:tcW w:type="dxa" w:w="1157"/>
          </w:tcPr>
          <w:p>
            <w:pPr>
              <w:spacing w:after="0"/>
              <w:jc w:val="right"/>
            </w:pPr>
            <w:r>
              <w:rPr>
                <w:sz w:val="16"/>
              </w:rPr>
              <w:t>$13,060</w:t>
            </w:r>
          </w:p>
        </w:tc>
        <w:tc>
          <w:tcPr>
            <w:tcW w:type="dxa" w:w="1305"/>
          </w:tcPr>
          <w:p>
            <w:pPr>
              <w:spacing w:after="0"/>
              <w:jc w:val="right"/>
            </w:pPr>
            <w:r>
              <w:rPr>
                <w:sz w:val="16"/>
              </w:rPr>
              <w:t>0.109%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20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$2,464,634,019</w:t>
            </w:r>
          </w:p>
        </w:tc>
        <w:tc>
          <w:tcPr>
            <w:tcW w:type="dxa" w:w="1215"/>
          </w:tcPr>
          <w:p>
            <w:pPr>
              <w:spacing w:after="0"/>
              <w:jc w:val="right"/>
            </w:pPr>
            <w:r>
              <w:rPr>
                <w:sz w:val="16"/>
              </w:rPr>
              <w:t>$339,590,372</w:t>
            </w:r>
          </w:p>
        </w:tc>
        <w:tc>
          <w:tcPr>
            <w:tcW w:type="dxa" w:w="1042"/>
          </w:tcPr>
          <w:p>
            <w:pPr>
              <w:spacing w:after="0"/>
              <w:jc w:val="right"/>
            </w:pPr>
            <w:r>
              <w:rPr>
                <w:sz w:val="16"/>
              </w:rPr>
              <w:t>6,722</w:t>
            </w:r>
          </w:p>
        </w:tc>
        <w:tc>
          <w:tcPr>
            <w:tcW w:type="dxa" w:w="1037"/>
          </w:tcPr>
          <w:p>
            <w:pPr>
              <w:spacing w:after="0"/>
              <w:jc w:val="right"/>
            </w:pPr>
            <w:r>
              <w:rPr>
                <w:sz w:val="16"/>
              </w:rPr>
              <w:t>$3,449</w:t>
            </w:r>
          </w:p>
        </w:tc>
        <w:tc>
          <w:tcPr>
            <w:tcW w:type="dxa" w:w="1126"/>
          </w:tcPr>
          <w:p>
            <w:pPr>
              <w:spacing w:after="0"/>
              <w:jc w:val="right"/>
            </w:pPr>
            <w:r>
              <w:rPr>
                <w:sz w:val="16"/>
              </w:rPr>
              <w:t>$362</w:t>
            </w:r>
          </w:p>
        </w:tc>
        <w:tc>
          <w:tcPr>
            <w:tcW w:type="dxa" w:w="1157"/>
          </w:tcPr>
          <w:p>
            <w:pPr>
              <w:spacing w:after="0"/>
              <w:jc w:val="right"/>
            </w:pPr>
            <w:r>
              <w:rPr>
                <w:sz w:val="16"/>
              </w:rPr>
              <w:t>$3,469</w:t>
            </w:r>
          </w:p>
        </w:tc>
        <w:tc>
          <w:tcPr>
            <w:tcW w:type="dxa" w:w="1305"/>
          </w:tcPr>
          <w:p>
            <w:pPr>
              <w:spacing w:after="0"/>
              <w:jc w:val="right"/>
            </w:pPr>
            <w:r>
              <w:rPr>
                <w:sz w:val="16"/>
              </w:rPr>
              <w:t>0.00014%</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r>
              <w:rPr>
                <w:sz w:val="16"/>
              </w:rPr>
              <w:t>$4,767,015.94</w:t>
            </w:r>
          </w:p>
        </w:tc>
        <w:tc>
          <w:tcPr>
            <w:tcW w:type="dxa" w:w="1206"/>
          </w:tcPr>
          <w:p>
            <w:pPr>
              <w:spacing w:after="0"/>
              <w:jc w:val="left"/>
            </w:pPr>
          </w:p>
        </w:tc>
      </w:tr>
    </w:tbl>
    <w:p>
      <w:pPr>
        <w:spacing w:after="40" w:before="60"/>
      </w:pPr>
      <w:r>
        <w:rPr>
          <w:sz w:val="15"/>
        </w:rPr>
        <w:t>Totals since 2021-06-14 (Storm Events through 2026-06-30): 48 county-coded records, 16 with a damage value recorded (including $0), $25,000; 31 zone-level records, 19 with a damage value recorded (including $0), $0 reported for the zone; Public Assistance on counted declarations $4,908,516.08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6,722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$2,464,658,845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$339,590,372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$7,063,353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$1,616,391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BURT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Burt County</w:t>
            </w:r>
          </w:p>
        </w:tc>
        <w:tc>
          <w:tcPr>
            <w:tcW w:type="dxa" w:w="1541"/>
          </w:tcPr>
          <w:p>
            <w:pPr>
              <w:spacing w:after="0"/>
              <w:jc w:val="left"/>
            </w:pPr>
            <w:r>
              <w:rPr>
                <w:sz w:val="16"/>
              </w:rPr>
              <w:t>310420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1"/>
          </w:tcPr>
          <w:p>
            <w:pPr>
              <w:spacing w:after="0"/>
              <w:jc w:val="right"/>
            </w:pPr>
            <w:r>
              <w:rPr>
                <w:sz w:val="16"/>
              </w:rPr>
              <w:t>4</w:t>
            </w:r>
          </w:p>
        </w:tc>
        <w:tc>
          <w:tcPr>
            <w:tcW w:type="dxa" w:w="947"/>
          </w:tcPr>
          <w:p>
            <w:pPr>
              <w:spacing w:after="0"/>
              <w:jc w:val="left"/>
            </w:pPr>
          </w:p>
        </w:tc>
      </w:tr>
      <w:tr>
        <w:trPr>
          <w:cantSplit/>
        </w:trPr>
        <w:tc>
          <w:tcPr>
            <w:tcW w:type="dxa" w:w="1776"/>
          </w:tcPr>
          <w:p>
            <w:pPr>
              <w:spacing w:after="0"/>
              <w:jc w:val="left"/>
            </w:pPr>
            <w:r>
              <w:rPr>
                <w:sz w:val="16"/>
              </w:rPr>
              <w:t>Craig village</w:t>
            </w:r>
          </w:p>
        </w:tc>
        <w:tc>
          <w:tcPr>
            <w:tcW w:type="dxa" w:w="1541"/>
          </w:tcPr>
          <w:p>
            <w:pPr>
              <w:spacing w:after="0"/>
              <w:jc w:val="left"/>
            </w:pPr>
            <w:r>
              <w:rPr>
                <w:sz w:val="16"/>
              </w:rPr>
              <w:t>310020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Decatur village</w:t>
            </w:r>
          </w:p>
        </w:tc>
        <w:tc>
          <w:tcPr>
            <w:tcW w:type="dxa" w:w="1541"/>
          </w:tcPr>
          <w:p>
            <w:pPr>
              <w:spacing w:after="0"/>
              <w:jc w:val="left"/>
            </w:pPr>
            <w:r>
              <w:rPr>
                <w:sz w:val="16"/>
              </w:rPr>
              <w:t>310021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Lyons city</w:t>
            </w:r>
          </w:p>
        </w:tc>
        <w:tc>
          <w:tcPr>
            <w:tcW w:type="dxa" w:w="1541"/>
          </w:tcPr>
          <w:p>
            <w:pPr>
              <w:spacing w:after="0"/>
              <w:jc w:val="left"/>
            </w:pPr>
            <w:r>
              <w:rPr>
                <w:sz w:val="16"/>
              </w:rPr>
              <w:t>310022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Oakland city</w:t>
            </w:r>
          </w:p>
        </w:tc>
        <w:tc>
          <w:tcPr>
            <w:tcW w:type="dxa" w:w="1541"/>
          </w:tcPr>
          <w:p>
            <w:pPr>
              <w:spacing w:after="0"/>
              <w:jc w:val="left"/>
            </w:pPr>
            <w:r>
              <w:rPr>
                <w:sz w:val="16"/>
              </w:rPr>
              <w:t>310023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Tekamah city</w:t>
            </w:r>
          </w:p>
        </w:tc>
        <w:tc>
          <w:tcPr>
            <w:tcW w:type="dxa" w:w="1541"/>
          </w:tcPr>
          <w:p>
            <w:pPr>
              <w:spacing w:after="0"/>
              <w:jc w:val="left"/>
            </w:pPr>
            <w:r>
              <w:rPr>
                <w:sz w:val="16"/>
              </w:rPr>
              <w:t>310024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Burt County, NE: risk-assessment baseline packet, release 2026-10 (data as of 2026-09-28; County area 31021).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Burt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 County, NE: Risk-assessment baseline packet</dc:title>
  <dc:subject>Hazard Plain release 2026-10, as of 2026-09-28. Preview: automated baseline</dc:subject>
  <dc:creator>Hazard Plain</dc:creator>
  <cp:keywords>Hazard Plain; hazard mitigation; risk assessment; 31021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