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Brown County, NE</w:t>
      </w:r>
    </w:p>
    <w:p>
      <w:pPr>
        <w:spacing w:after="120" w:before="0"/>
      </w:pPr>
      <w:r>
        <w:rPr>
          <w:color w:val="555555"/>
          <w:sz w:val="24"/>
        </w:rPr>
        <w:t>Risk-assessment baseline packet</w:t>
      </w:r>
    </w:p>
    <w:p>
      <w:pPr>
        <w:spacing w:after="120" w:before="0"/>
      </w:pPr>
      <w:r>
        <w:rPr>
          <w:b/>
          <w:sz w:val="18"/>
        </w:rPr>
        <w:t xml:space="preserve">Unit: </w:t>
      </w:r>
      <w:r>
        <w:rPr>
          <w:sz w:val="18"/>
        </w:rPr>
        <w:t>County area 31017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2026-06-29</w:t>
      </w:r>
    </w:p>
    <w:p>
      <w:pPr>
        <w:keepNext/>
        <w:spacing w:after="40" w:before="0"/>
      </w:pPr>
      <w:r>
        <w:rPr>
          <w:b/>
        </w:rPr>
        <w:t xml:space="preserve">Plan: </w:t>
      </w:r>
      <w:r>
        <w:rPr/>
        <w:t>Region 24 (FEMA plan 107525)</w:t>
      </w:r>
    </w:p>
    <w:p>
      <w:pPr>
        <w:keepNext/>
        <w:spacing w:after="40" w:before="0"/>
      </w:pPr>
      <w:r>
        <w:rPr>
          <w:b/>
        </w:rPr>
        <w:t xml:space="preserve">Approved: </w:t>
      </w:r>
      <w:r>
        <w:rPr/>
        <w:t>2021-06-30</w:t>
      </w:r>
    </w:p>
    <w:p>
      <w:pPr>
        <w:keepNext/>
        <w:spacing w:after="40" w:before="0"/>
      </w:pPr>
      <w:r>
        <w:rPr>
          <w:b/>
        </w:rPr>
        <w:t xml:space="preserve">Expires: </w:t>
      </w:r>
      <w:r>
        <w:rPr/>
        <w:t>2026-06-29</w:t>
      </w:r>
    </w:p>
    <w:p>
      <w:pPr>
        <w:keepNext/>
        <w:spacing w:after="40" w:before="0"/>
      </w:pPr>
      <w:r>
        <w:rPr>
          <w:b/>
        </w:rPr>
        <w:t xml:space="preserve">As of: </w:t>
      </w:r>
      <w:r>
        <w:rPr/>
        <w:t>2026-09-28</w:t>
      </w:r>
    </w:p>
    <w:p>
      <w:pPr>
        <w:keepNext/>
        <w:spacing w:after="40" w:before="0"/>
      </w:pPr>
      <w:r>
        <w:rPr>
          <w:b/>
        </w:rPr>
        <w:t xml:space="preserve">Days: </w:t>
      </w:r>
      <w:r>
        <w:rPr/>
        <w:t>91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87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063"/>
        <w:gridCol w:w="1941"/>
        <w:gridCol w:w="1814"/>
        <w:gridCol w:w="2253"/>
        <w:gridCol w:w="1037"/>
        <w:gridCol w:w="1037"/>
        <w:gridCol w:w="872"/>
        <w:gridCol w:w="929"/>
        <w:gridCol w:w="2167"/>
      </w:tblGrid>
      <w:tr>
        <w:trPr>
          <w:cantSplit/>
          <w:tblHeader/>
        </w:trPr>
        <w:tc>
          <w:tcPr>
            <w:tcW w:type="dxa" w:w="2063"/>
            <w:shd w:val="clear" w:color="auto" w:fill="E8E8E8"/>
          </w:tcPr>
          <w:p>
            <w:pPr>
              <w:spacing w:after="0"/>
              <w:jc w:val="left"/>
            </w:pPr>
            <w:r>
              <w:rPr>
                <w:b/>
                <w:sz w:val="16"/>
              </w:rPr>
              <w:t>Jurisdiction</w:t>
            </w:r>
          </w:p>
        </w:tc>
        <w:tc>
          <w:tcPr>
            <w:tcW w:type="dxa" w:w="1941"/>
            <w:shd w:val="clear" w:color="auto" w:fill="E8E8E8"/>
          </w:tcPr>
          <w:p>
            <w:pPr>
              <w:spacing w:after="0"/>
              <w:jc w:val="left"/>
            </w:pPr>
            <w:r>
              <w:rPr>
                <w:b/>
                <w:sz w:val="16"/>
              </w:rPr>
              <w:t>Type</w:t>
            </w:r>
          </w:p>
        </w:tc>
        <w:tc>
          <w:tcPr>
            <w:tcW w:type="dxa" w:w="1814"/>
            <w:shd w:val="clear" w:color="auto" w:fill="E8E8E8"/>
          </w:tcPr>
          <w:p>
            <w:pPr>
              <w:spacing w:after="0"/>
              <w:jc w:val="left"/>
            </w:pPr>
            <w:r>
              <w:rPr>
                <w:b/>
                <w:sz w:val="16"/>
              </w:rPr>
              <w:t>Status</w:t>
            </w:r>
          </w:p>
        </w:tc>
        <w:tc>
          <w:tcPr>
            <w:tcW w:type="dxa" w:w="2253"/>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29"/>
            <w:shd w:val="clear" w:color="auto" w:fill="E8E8E8"/>
          </w:tcPr>
          <w:p>
            <w:pPr>
              <w:spacing w:after="0"/>
              <w:jc w:val="left"/>
            </w:pPr>
            <w:r>
              <w:rPr>
                <w:b/>
                <w:sz w:val="16"/>
              </w:rPr>
              <w:t>Update underway</w:t>
            </w:r>
          </w:p>
        </w:tc>
        <w:tc>
          <w:tcPr>
            <w:tcW w:type="dxa" w:w="2167"/>
            <w:shd w:val="clear" w:color="auto" w:fill="E8E8E8"/>
          </w:tcPr>
          <w:p>
            <w:pPr>
              <w:spacing w:after="0"/>
              <w:jc w:val="left"/>
            </w:pPr>
            <w:r>
              <w:rPr>
                <w:b/>
                <w:sz w:val="16"/>
              </w:rPr>
              <w:t>Notes</w:t>
            </w:r>
          </w:p>
        </w:tc>
      </w:tr>
      <w:tr>
        <w:trPr>
          <w:cantSplit/>
        </w:trPr>
        <w:tc>
          <w:tcPr>
            <w:tcW w:type="dxa" w:w="2063"/>
          </w:tcPr>
          <w:p>
            <w:pPr>
              <w:spacing w:after="0"/>
              <w:jc w:val="left"/>
            </w:pPr>
            <w:r>
              <w:rPr>
                <w:sz w:val="16"/>
              </w:rPr>
              <w:t>Brown County</w:t>
            </w:r>
          </w:p>
        </w:tc>
        <w:tc>
          <w:tcPr>
            <w:tcW w:type="dxa" w:w="1941"/>
          </w:tcPr>
          <w:p>
            <w:pPr>
              <w:spacing w:after="0"/>
              <w:jc w:val="left"/>
            </w:pPr>
            <w:r>
              <w:rPr>
                <w:sz w:val="16"/>
              </w:rPr>
              <w:t>County</w:t>
            </w:r>
          </w:p>
        </w:tc>
        <w:tc>
          <w:tcPr>
            <w:tcW w:type="dxa" w:w="1814"/>
          </w:tcPr>
          <w:p>
            <w:pPr>
              <w:spacing w:after="0"/>
              <w:jc w:val="left"/>
            </w:pPr>
            <w:r>
              <w:rPr>
                <w:sz w:val="16"/>
              </w:rPr>
              <w:t>Expired on 2026-06-29</w:t>
            </w:r>
          </w:p>
        </w:tc>
        <w:tc>
          <w:tcPr>
            <w:tcW w:type="dxa" w:w="2253"/>
          </w:tcPr>
          <w:p>
            <w:pPr>
              <w:spacing w:after="0"/>
              <w:jc w:val="left"/>
            </w:pPr>
            <w:r>
              <w:rPr>
                <w:sz w:val="16"/>
              </w:rPr>
              <w:t>Region 24 (FEMA plan 107525)</w:t>
            </w:r>
          </w:p>
        </w:tc>
        <w:tc>
          <w:tcPr>
            <w:tcW w:type="dxa" w:w="1037"/>
          </w:tcPr>
          <w:p>
            <w:pPr>
              <w:spacing w:after="0"/>
              <w:jc w:val="left"/>
            </w:pPr>
            <w:r>
              <w:rPr>
                <w:sz w:val="16"/>
              </w:rPr>
              <w:t>2021-06-30</w:t>
            </w:r>
          </w:p>
        </w:tc>
        <w:tc>
          <w:tcPr>
            <w:tcW w:type="dxa" w:w="1037"/>
          </w:tcPr>
          <w:p>
            <w:pPr>
              <w:spacing w:after="0"/>
              <w:jc w:val="left"/>
            </w:pPr>
            <w:r>
              <w:rPr>
                <w:sz w:val="16"/>
              </w:rPr>
              <w:t>2026-06-29</w:t>
            </w:r>
          </w:p>
        </w:tc>
        <w:tc>
          <w:tcPr>
            <w:tcW w:type="dxa" w:w="872"/>
          </w:tcPr>
          <w:p>
            <w:pPr>
              <w:spacing w:after="0"/>
              <w:jc w:val="right"/>
            </w:pPr>
            <w:r>
              <w:rPr>
                <w:sz w:val="16"/>
              </w:rPr>
              <w:t>-91</w:t>
            </w:r>
          </w:p>
        </w:tc>
        <w:tc>
          <w:tcPr>
            <w:tcW w:type="dxa" w:w="929"/>
          </w:tcPr>
          <w:p>
            <w:pPr>
              <w:spacing w:after="0"/>
              <w:jc w:val="left"/>
            </w:pPr>
          </w:p>
        </w:tc>
        <w:tc>
          <w:tcPr>
            <w:tcW w:type="dxa" w:w="2167"/>
          </w:tcPr>
          <w:p>
            <w:pPr>
              <w:spacing w:after="0"/>
              <w:jc w:val="left"/>
            </w:pPr>
            <w:r>
              <w:rPr>
                <w:sz w:val="16"/>
              </w:rPr>
              <w:t>member approved 2021-08-16</w:t>
            </w:r>
          </w:p>
        </w:tc>
      </w:tr>
      <w:tr>
        <w:trPr>
          <w:cantSplit/>
        </w:trPr>
        <w:tc>
          <w:tcPr>
            <w:tcW w:type="dxa" w:w="2063"/>
          </w:tcPr>
          <w:p>
            <w:pPr>
              <w:spacing w:after="0"/>
              <w:jc w:val="left"/>
            </w:pPr>
            <w:r>
              <w:rPr>
                <w:sz w:val="16"/>
              </w:rPr>
              <w:t>Ainsworth city</w:t>
            </w:r>
          </w:p>
        </w:tc>
        <w:tc>
          <w:tcPr>
            <w:tcW w:type="dxa" w:w="1941"/>
          </w:tcPr>
          <w:p>
            <w:pPr>
              <w:spacing w:after="0"/>
              <w:jc w:val="left"/>
            </w:pPr>
            <w:r>
              <w:rPr>
                <w:sz w:val="16"/>
              </w:rPr>
              <w:t>City</w:t>
            </w:r>
          </w:p>
        </w:tc>
        <w:tc>
          <w:tcPr>
            <w:tcW w:type="dxa" w:w="1814"/>
          </w:tcPr>
          <w:p>
            <w:pPr>
              <w:spacing w:after="0"/>
              <w:jc w:val="left"/>
            </w:pPr>
            <w:r>
              <w:rPr>
                <w:sz w:val="16"/>
              </w:rPr>
              <w:t>Expired on 2026-06-29</w:t>
            </w:r>
          </w:p>
        </w:tc>
        <w:tc>
          <w:tcPr>
            <w:tcW w:type="dxa" w:w="2253"/>
          </w:tcPr>
          <w:p>
            <w:pPr>
              <w:spacing w:after="0"/>
              <w:jc w:val="left"/>
            </w:pPr>
            <w:r>
              <w:rPr>
                <w:sz w:val="16"/>
              </w:rPr>
              <w:t>Region 24 (FEMA plan 107525)</w:t>
            </w:r>
          </w:p>
        </w:tc>
        <w:tc>
          <w:tcPr>
            <w:tcW w:type="dxa" w:w="1037"/>
          </w:tcPr>
          <w:p>
            <w:pPr>
              <w:spacing w:after="0"/>
              <w:jc w:val="left"/>
            </w:pPr>
            <w:r>
              <w:rPr>
                <w:sz w:val="16"/>
              </w:rPr>
              <w:t>2021-06-30</w:t>
            </w:r>
          </w:p>
        </w:tc>
        <w:tc>
          <w:tcPr>
            <w:tcW w:type="dxa" w:w="1037"/>
          </w:tcPr>
          <w:p>
            <w:pPr>
              <w:spacing w:after="0"/>
              <w:jc w:val="left"/>
            </w:pPr>
            <w:r>
              <w:rPr>
                <w:sz w:val="16"/>
              </w:rPr>
              <w:t>2026-06-29</w:t>
            </w:r>
          </w:p>
        </w:tc>
        <w:tc>
          <w:tcPr>
            <w:tcW w:type="dxa" w:w="872"/>
          </w:tcPr>
          <w:p>
            <w:pPr>
              <w:spacing w:after="0"/>
              <w:jc w:val="right"/>
            </w:pPr>
            <w:r>
              <w:rPr>
                <w:sz w:val="16"/>
              </w:rPr>
              <w:t>-91</w:t>
            </w:r>
          </w:p>
        </w:tc>
        <w:tc>
          <w:tcPr>
            <w:tcW w:type="dxa" w:w="929"/>
          </w:tcPr>
          <w:p>
            <w:pPr>
              <w:spacing w:after="0"/>
              <w:jc w:val="left"/>
            </w:pPr>
          </w:p>
        </w:tc>
        <w:tc>
          <w:tcPr>
            <w:tcW w:type="dxa" w:w="2167"/>
          </w:tcPr>
          <w:p>
            <w:pPr>
              <w:spacing w:after="0"/>
              <w:jc w:val="left"/>
            </w:pPr>
            <w:r>
              <w:rPr>
                <w:sz w:val="16"/>
              </w:rPr>
              <w:t>member approved 2021-07-22</w:t>
            </w:r>
          </w:p>
        </w:tc>
      </w:tr>
      <w:tr>
        <w:trPr>
          <w:cantSplit/>
        </w:trPr>
        <w:tc>
          <w:tcPr>
            <w:tcW w:type="dxa" w:w="2063"/>
          </w:tcPr>
          <w:p>
            <w:pPr>
              <w:spacing w:after="0"/>
              <w:jc w:val="left"/>
            </w:pPr>
            <w:r>
              <w:rPr>
                <w:sz w:val="16"/>
              </w:rPr>
              <w:t>Johnstown village</w:t>
            </w:r>
          </w:p>
        </w:tc>
        <w:tc>
          <w:tcPr>
            <w:tcW w:type="dxa" w:w="1941"/>
          </w:tcPr>
          <w:p>
            <w:pPr>
              <w:spacing w:after="0"/>
              <w:jc w:val="left"/>
            </w:pPr>
            <w:r>
              <w:rPr>
                <w:sz w:val="16"/>
              </w:rPr>
              <w:t>Village</w:t>
            </w:r>
          </w:p>
        </w:tc>
        <w:tc>
          <w:tcPr>
            <w:tcW w:type="dxa" w:w="1814"/>
          </w:tcPr>
          <w:p>
            <w:pPr>
              <w:spacing w:after="0"/>
              <w:jc w:val="left"/>
            </w:pPr>
            <w:r>
              <w:rPr>
                <w:sz w:val="16"/>
              </w:rPr>
              <w:t>Expired on 2026-06-29</w:t>
            </w:r>
          </w:p>
        </w:tc>
        <w:tc>
          <w:tcPr>
            <w:tcW w:type="dxa" w:w="2253"/>
          </w:tcPr>
          <w:p>
            <w:pPr>
              <w:spacing w:after="0"/>
              <w:jc w:val="left"/>
            </w:pPr>
            <w:r>
              <w:rPr>
                <w:sz w:val="16"/>
              </w:rPr>
              <w:t>Region 24 (FEMA plan 107525)</w:t>
            </w:r>
          </w:p>
        </w:tc>
        <w:tc>
          <w:tcPr>
            <w:tcW w:type="dxa" w:w="1037"/>
          </w:tcPr>
          <w:p>
            <w:pPr>
              <w:spacing w:after="0"/>
              <w:jc w:val="left"/>
            </w:pPr>
            <w:r>
              <w:rPr>
                <w:sz w:val="16"/>
              </w:rPr>
              <w:t>2021-06-30</w:t>
            </w:r>
          </w:p>
        </w:tc>
        <w:tc>
          <w:tcPr>
            <w:tcW w:type="dxa" w:w="1037"/>
          </w:tcPr>
          <w:p>
            <w:pPr>
              <w:spacing w:after="0"/>
              <w:jc w:val="left"/>
            </w:pPr>
            <w:r>
              <w:rPr>
                <w:sz w:val="16"/>
              </w:rPr>
              <w:t>2026-06-29</w:t>
            </w:r>
          </w:p>
        </w:tc>
        <w:tc>
          <w:tcPr>
            <w:tcW w:type="dxa" w:w="872"/>
          </w:tcPr>
          <w:p>
            <w:pPr>
              <w:spacing w:after="0"/>
              <w:jc w:val="right"/>
            </w:pPr>
            <w:r>
              <w:rPr>
                <w:sz w:val="16"/>
              </w:rPr>
              <w:t>-91</w:t>
            </w:r>
          </w:p>
        </w:tc>
        <w:tc>
          <w:tcPr>
            <w:tcW w:type="dxa" w:w="929"/>
          </w:tcPr>
          <w:p>
            <w:pPr>
              <w:spacing w:after="0"/>
              <w:jc w:val="left"/>
            </w:pPr>
          </w:p>
        </w:tc>
        <w:tc>
          <w:tcPr>
            <w:tcW w:type="dxa" w:w="2167"/>
          </w:tcPr>
          <w:p>
            <w:pPr>
              <w:spacing w:after="0"/>
              <w:jc w:val="left"/>
            </w:pPr>
            <w:r>
              <w:rPr>
                <w:sz w:val="16"/>
              </w:rPr>
              <w:t>member approved 2021-06-28</w:t>
            </w:r>
          </w:p>
        </w:tc>
      </w:tr>
      <w:tr>
        <w:trPr>
          <w:cantSplit/>
        </w:trPr>
        <w:tc>
          <w:tcPr>
            <w:tcW w:type="dxa" w:w="2063"/>
          </w:tcPr>
          <w:p>
            <w:pPr>
              <w:spacing w:after="0"/>
              <w:jc w:val="left"/>
            </w:pPr>
            <w:r>
              <w:rPr>
                <w:sz w:val="16"/>
              </w:rPr>
              <w:t>Long Pine city</w:t>
            </w:r>
          </w:p>
        </w:tc>
        <w:tc>
          <w:tcPr>
            <w:tcW w:type="dxa" w:w="1941"/>
          </w:tcPr>
          <w:p>
            <w:pPr>
              <w:spacing w:after="0"/>
              <w:jc w:val="left"/>
            </w:pPr>
            <w:r>
              <w:rPr>
                <w:sz w:val="16"/>
              </w:rPr>
              <w:t>City</w:t>
            </w:r>
          </w:p>
        </w:tc>
        <w:tc>
          <w:tcPr>
            <w:tcW w:type="dxa" w:w="1814"/>
          </w:tcPr>
          <w:p>
            <w:pPr>
              <w:spacing w:after="0"/>
              <w:jc w:val="left"/>
            </w:pPr>
            <w:r>
              <w:rPr>
                <w:sz w:val="16"/>
              </w:rPr>
              <w:t>Expired on 2026-06-29</w:t>
            </w:r>
          </w:p>
        </w:tc>
        <w:tc>
          <w:tcPr>
            <w:tcW w:type="dxa" w:w="2253"/>
          </w:tcPr>
          <w:p>
            <w:pPr>
              <w:spacing w:after="0"/>
              <w:jc w:val="left"/>
            </w:pPr>
            <w:r>
              <w:rPr>
                <w:sz w:val="16"/>
              </w:rPr>
              <w:t>Region 24 (FEMA plan 107525)</w:t>
            </w:r>
          </w:p>
        </w:tc>
        <w:tc>
          <w:tcPr>
            <w:tcW w:type="dxa" w:w="1037"/>
          </w:tcPr>
          <w:p>
            <w:pPr>
              <w:spacing w:after="0"/>
              <w:jc w:val="left"/>
            </w:pPr>
            <w:r>
              <w:rPr>
                <w:sz w:val="16"/>
              </w:rPr>
              <w:t>2021-06-30</w:t>
            </w:r>
          </w:p>
        </w:tc>
        <w:tc>
          <w:tcPr>
            <w:tcW w:type="dxa" w:w="1037"/>
          </w:tcPr>
          <w:p>
            <w:pPr>
              <w:spacing w:after="0"/>
              <w:jc w:val="left"/>
            </w:pPr>
            <w:r>
              <w:rPr>
                <w:sz w:val="16"/>
              </w:rPr>
              <w:t>2026-06-29</w:t>
            </w:r>
          </w:p>
        </w:tc>
        <w:tc>
          <w:tcPr>
            <w:tcW w:type="dxa" w:w="872"/>
          </w:tcPr>
          <w:p>
            <w:pPr>
              <w:spacing w:after="0"/>
              <w:jc w:val="right"/>
            </w:pPr>
            <w:r>
              <w:rPr>
                <w:sz w:val="16"/>
              </w:rPr>
              <w:t>-91</w:t>
            </w:r>
          </w:p>
        </w:tc>
        <w:tc>
          <w:tcPr>
            <w:tcW w:type="dxa" w:w="929"/>
          </w:tcPr>
          <w:p>
            <w:pPr>
              <w:spacing w:after="0"/>
              <w:jc w:val="left"/>
            </w:pPr>
          </w:p>
        </w:tc>
        <w:tc>
          <w:tcPr>
            <w:tcW w:type="dxa" w:w="2167"/>
          </w:tcPr>
          <w:p>
            <w:pPr>
              <w:spacing w:after="0"/>
              <w:jc w:val="left"/>
            </w:pPr>
            <w:r>
              <w:rPr>
                <w:sz w:val="16"/>
              </w:rPr>
              <w:t>member approved 2021-08-16</w:t>
            </w:r>
          </w:p>
        </w:tc>
      </w:tr>
      <w:tr>
        <w:trPr>
          <w:cantSplit/>
        </w:trPr>
        <w:tc>
          <w:tcPr>
            <w:tcW w:type="dxa" w:w="2063"/>
          </w:tcPr>
          <w:p>
            <w:pPr>
              <w:spacing w:after="0"/>
              <w:jc w:val="left"/>
            </w:pPr>
            <w:r>
              <w:rPr>
                <w:sz w:val="16"/>
              </w:rPr>
              <w:t>Ainsworth Community Schools</w:t>
            </w:r>
          </w:p>
        </w:tc>
        <w:tc>
          <w:tcPr>
            <w:tcW w:type="dxa" w:w="1941"/>
          </w:tcPr>
          <w:p>
            <w:pPr>
              <w:spacing w:after="0"/>
              <w:jc w:val="left"/>
            </w:pPr>
            <w:r>
              <w:rPr>
                <w:sz w:val="16"/>
              </w:rPr>
              <w:t>School/School District</w:t>
            </w:r>
          </w:p>
        </w:tc>
        <w:tc>
          <w:tcPr>
            <w:tcW w:type="dxa" w:w="1814"/>
          </w:tcPr>
          <w:p>
            <w:pPr>
              <w:spacing w:after="0"/>
              <w:jc w:val="left"/>
            </w:pPr>
            <w:r>
              <w:rPr>
                <w:sz w:val="16"/>
              </w:rPr>
              <w:t>Expired on 2026-06-29</w:t>
            </w:r>
          </w:p>
        </w:tc>
        <w:tc>
          <w:tcPr>
            <w:tcW w:type="dxa" w:w="2253"/>
          </w:tcPr>
          <w:p>
            <w:pPr>
              <w:spacing w:after="0"/>
              <w:jc w:val="left"/>
            </w:pPr>
            <w:r>
              <w:rPr>
                <w:sz w:val="16"/>
              </w:rPr>
              <w:t>Region 24 (FEMA plan 107525)</w:t>
            </w:r>
          </w:p>
        </w:tc>
        <w:tc>
          <w:tcPr>
            <w:tcW w:type="dxa" w:w="1037"/>
          </w:tcPr>
          <w:p>
            <w:pPr>
              <w:spacing w:after="0"/>
              <w:jc w:val="left"/>
            </w:pPr>
            <w:r>
              <w:rPr>
                <w:sz w:val="16"/>
              </w:rPr>
              <w:t>2021-06-30</w:t>
            </w:r>
          </w:p>
        </w:tc>
        <w:tc>
          <w:tcPr>
            <w:tcW w:type="dxa" w:w="1037"/>
          </w:tcPr>
          <w:p>
            <w:pPr>
              <w:spacing w:after="0"/>
              <w:jc w:val="left"/>
            </w:pPr>
            <w:r>
              <w:rPr>
                <w:sz w:val="16"/>
              </w:rPr>
              <w:t>2026-06-29</w:t>
            </w:r>
          </w:p>
        </w:tc>
        <w:tc>
          <w:tcPr>
            <w:tcW w:type="dxa" w:w="872"/>
          </w:tcPr>
          <w:p>
            <w:pPr>
              <w:spacing w:after="0"/>
              <w:jc w:val="right"/>
            </w:pPr>
            <w:r>
              <w:rPr>
                <w:sz w:val="16"/>
              </w:rPr>
              <w:t>-91</w:t>
            </w:r>
          </w:p>
        </w:tc>
        <w:tc>
          <w:tcPr>
            <w:tcW w:type="dxa" w:w="929"/>
          </w:tcPr>
          <w:p>
            <w:pPr>
              <w:spacing w:after="0"/>
              <w:jc w:val="left"/>
            </w:pPr>
          </w:p>
        </w:tc>
        <w:tc>
          <w:tcPr>
            <w:tcW w:type="dxa" w:w="2167"/>
          </w:tcPr>
          <w:p>
            <w:pPr>
              <w:spacing w:after="0"/>
              <w:jc w:val="left"/>
            </w:pPr>
            <w:r>
              <w:rPr>
                <w:sz w:val="16"/>
              </w:rPr>
              <w:t>member approved 2021-08-16</w:t>
            </w:r>
          </w:p>
        </w:tc>
      </w:tr>
      <w:tr>
        <w:trPr>
          <w:cantSplit/>
        </w:trPr>
        <w:tc>
          <w:tcPr>
            <w:tcW w:type="dxa" w:w="2063"/>
          </w:tcPr>
          <w:p>
            <w:pPr>
              <w:spacing w:after="0"/>
              <w:jc w:val="left"/>
            </w:pPr>
            <w:r>
              <w:rPr>
                <w:sz w:val="16"/>
              </w:rPr>
              <w:t>Keya Paha County Schools</w:t>
            </w:r>
          </w:p>
        </w:tc>
        <w:tc>
          <w:tcPr>
            <w:tcW w:type="dxa" w:w="1941"/>
          </w:tcPr>
          <w:p>
            <w:pPr>
              <w:spacing w:after="0"/>
              <w:jc w:val="left"/>
            </w:pPr>
            <w:r>
              <w:rPr>
                <w:sz w:val="16"/>
              </w:rPr>
              <w:t>School/School District</w:t>
            </w:r>
          </w:p>
        </w:tc>
        <w:tc>
          <w:tcPr>
            <w:tcW w:type="dxa" w:w="1814"/>
          </w:tcPr>
          <w:p>
            <w:pPr>
              <w:spacing w:after="0"/>
              <w:jc w:val="left"/>
            </w:pPr>
            <w:r>
              <w:rPr>
                <w:sz w:val="16"/>
              </w:rPr>
              <w:t>Expired on 2026-06-29</w:t>
            </w:r>
          </w:p>
        </w:tc>
        <w:tc>
          <w:tcPr>
            <w:tcW w:type="dxa" w:w="2253"/>
          </w:tcPr>
          <w:p>
            <w:pPr>
              <w:spacing w:after="0"/>
              <w:jc w:val="left"/>
            </w:pPr>
            <w:r>
              <w:rPr>
                <w:sz w:val="16"/>
              </w:rPr>
              <w:t>Region 24 (FEMA plan 107525)</w:t>
            </w:r>
          </w:p>
        </w:tc>
        <w:tc>
          <w:tcPr>
            <w:tcW w:type="dxa" w:w="1037"/>
          </w:tcPr>
          <w:p>
            <w:pPr>
              <w:spacing w:after="0"/>
              <w:jc w:val="left"/>
            </w:pPr>
            <w:r>
              <w:rPr>
                <w:sz w:val="16"/>
              </w:rPr>
              <w:t>2021-06-30</w:t>
            </w:r>
          </w:p>
        </w:tc>
        <w:tc>
          <w:tcPr>
            <w:tcW w:type="dxa" w:w="1037"/>
          </w:tcPr>
          <w:p>
            <w:pPr>
              <w:spacing w:after="0"/>
              <w:jc w:val="left"/>
            </w:pPr>
            <w:r>
              <w:rPr>
                <w:sz w:val="16"/>
              </w:rPr>
              <w:t>2026-06-29</w:t>
            </w:r>
          </w:p>
        </w:tc>
        <w:tc>
          <w:tcPr>
            <w:tcW w:type="dxa" w:w="872"/>
          </w:tcPr>
          <w:p>
            <w:pPr>
              <w:spacing w:after="0"/>
              <w:jc w:val="right"/>
            </w:pPr>
            <w:r>
              <w:rPr>
                <w:sz w:val="16"/>
              </w:rPr>
              <w:t>-91</w:t>
            </w:r>
          </w:p>
        </w:tc>
        <w:tc>
          <w:tcPr>
            <w:tcW w:type="dxa" w:w="929"/>
          </w:tcPr>
          <w:p>
            <w:pPr>
              <w:spacing w:after="0"/>
              <w:jc w:val="left"/>
            </w:pPr>
          </w:p>
        </w:tc>
        <w:tc>
          <w:tcPr>
            <w:tcW w:type="dxa" w:w="2167"/>
          </w:tcPr>
          <w:p>
            <w:pPr>
              <w:spacing w:after="0"/>
              <w:jc w:val="left"/>
            </w:pPr>
          </w:p>
        </w:tc>
      </w:tr>
      <w:tr>
        <w:trPr>
          <w:cantSplit/>
        </w:trPr>
        <w:tc>
          <w:tcPr>
            <w:tcW w:type="dxa" w:w="2063"/>
          </w:tcPr>
          <w:p>
            <w:pPr>
              <w:spacing w:after="0"/>
              <w:jc w:val="left"/>
            </w:pPr>
            <w:r>
              <w:rPr>
                <w:sz w:val="16"/>
              </w:rPr>
              <w:t>Valentine Community Schools</w:t>
            </w:r>
          </w:p>
        </w:tc>
        <w:tc>
          <w:tcPr>
            <w:tcW w:type="dxa" w:w="1941"/>
          </w:tcPr>
          <w:p>
            <w:pPr>
              <w:spacing w:after="0"/>
              <w:jc w:val="left"/>
            </w:pPr>
            <w:r>
              <w:rPr>
                <w:sz w:val="16"/>
              </w:rPr>
              <w:t>School/School District</w:t>
            </w:r>
          </w:p>
        </w:tc>
        <w:tc>
          <w:tcPr>
            <w:tcW w:type="dxa" w:w="1814"/>
          </w:tcPr>
          <w:p>
            <w:pPr>
              <w:spacing w:after="0"/>
              <w:jc w:val="left"/>
            </w:pPr>
            <w:r>
              <w:rPr>
                <w:sz w:val="16"/>
              </w:rPr>
              <w:t>Expired on 2026-06-29</w:t>
            </w:r>
          </w:p>
        </w:tc>
        <w:tc>
          <w:tcPr>
            <w:tcW w:type="dxa" w:w="2253"/>
          </w:tcPr>
          <w:p>
            <w:pPr>
              <w:spacing w:after="0"/>
              <w:jc w:val="left"/>
            </w:pPr>
            <w:r>
              <w:rPr>
                <w:sz w:val="16"/>
              </w:rPr>
              <w:t>Region 24 (FEMA plan 107525)</w:t>
            </w:r>
          </w:p>
        </w:tc>
        <w:tc>
          <w:tcPr>
            <w:tcW w:type="dxa" w:w="1037"/>
          </w:tcPr>
          <w:p>
            <w:pPr>
              <w:spacing w:after="0"/>
              <w:jc w:val="left"/>
            </w:pPr>
            <w:r>
              <w:rPr>
                <w:sz w:val="16"/>
              </w:rPr>
              <w:t>2021-06-30</w:t>
            </w:r>
          </w:p>
        </w:tc>
        <w:tc>
          <w:tcPr>
            <w:tcW w:type="dxa" w:w="1037"/>
          </w:tcPr>
          <w:p>
            <w:pPr>
              <w:spacing w:after="0"/>
              <w:jc w:val="left"/>
            </w:pPr>
            <w:r>
              <w:rPr>
                <w:sz w:val="16"/>
              </w:rPr>
              <w:t>2026-06-29</w:t>
            </w:r>
          </w:p>
        </w:tc>
        <w:tc>
          <w:tcPr>
            <w:tcW w:type="dxa" w:w="872"/>
          </w:tcPr>
          <w:p>
            <w:pPr>
              <w:spacing w:after="0"/>
              <w:jc w:val="right"/>
            </w:pPr>
            <w:r>
              <w:rPr>
                <w:sz w:val="16"/>
              </w:rPr>
              <w:t>-91</w:t>
            </w:r>
          </w:p>
        </w:tc>
        <w:tc>
          <w:tcPr>
            <w:tcW w:type="dxa" w:w="929"/>
          </w:tcPr>
          <w:p>
            <w:pPr>
              <w:spacing w:after="0"/>
              <w:jc w:val="left"/>
            </w:pPr>
          </w:p>
        </w:tc>
        <w:tc>
          <w:tcPr>
            <w:tcW w:type="dxa" w:w="2167"/>
          </w:tcPr>
          <w:p>
            <w:pPr>
              <w:spacing w:after="0"/>
              <w:jc w:val="left"/>
            </w:pPr>
          </w:p>
        </w:tc>
      </w:tr>
      <w:tr>
        <w:trPr>
          <w:cantSplit/>
        </w:trPr>
        <w:tc>
          <w:tcPr>
            <w:tcW w:type="dxa" w:w="2063"/>
          </w:tcPr>
          <w:p>
            <w:pPr>
              <w:spacing w:after="0"/>
              <w:jc w:val="left"/>
            </w:pPr>
            <w:r>
              <w:rPr>
                <w:sz w:val="16"/>
              </w:rPr>
              <w:t>Brown County Rural Fire</w:t>
            </w:r>
          </w:p>
        </w:tc>
        <w:tc>
          <w:tcPr>
            <w:tcW w:type="dxa" w:w="1941"/>
          </w:tcPr>
          <w:p>
            <w:pPr>
              <w:spacing w:after="0"/>
              <w:jc w:val="left"/>
            </w:pPr>
            <w:r>
              <w:rPr>
                <w:sz w:val="16"/>
              </w:rPr>
              <w:t>Fire/EMS District</w:t>
            </w:r>
          </w:p>
        </w:tc>
        <w:tc>
          <w:tcPr>
            <w:tcW w:type="dxa" w:w="1814"/>
          </w:tcPr>
          <w:p>
            <w:pPr>
              <w:spacing w:after="0"/>
              <w:jc w:val="left"/>
            </w:pPr>
            <w:r>
              <w:rPr>
                <w:sz w:val="16"/>
              </w:rPr>
              <w:t>Expired on 2026-06-29</w:t>
            </w:r>
          </w:p>
        </w:tc>
        <w:tc>
          <w:tcPr>
            <w:tcW w:type="dxa" w:w="2253"/>
          </w:tcPr>
          <w:p>
            <w:pPr>
              <w:spacing w:after="0"/>
              <w:jc w:val="left"/>
            </w:pPr>
            <w:r>
              <w:rPr>
                <w:sz w:val="16"/>
              </w:rPr>
              <w:t>Region 24 (FEMA plan 107525)</w:t>
            </w:r>
          </w:p>
        </w:tc>
        <w:tc>
          <w:tcPr>
            <w:tcW w:type="dxa" w:w="1037"/>
          </w:tcPr>
          <w:p>
            <w:pPr>
              <w:spacing w:after="0"/>
              <w:jc w:val="left"/>
            </w:pPr>
            <w:r>
              <w:rPr>
                <w:sz w:val="16"/>
              </w:rPr>
              <w:t>2021-06-30</w:t>
            </w:r>
          </w:p>
        </w:tc>
        <w:tc>
          <w:tcPr>
            <w:tcW w:type="dxa" w:w="1037"/>
          </w:tcPr>
          <w:p>
            <w:pPr>
              <w:spacing w:after="0"/>
              <w:jc w:val="left"/>
            </w:pPr>
            <w:r>
              <w:rPr>
                <w:sz w:val="16"/>
              </w:rPr>
              <w:t>2026-06-29</w:t>
            </w:r>
          </w:p>
        </w:tc>
        <w:tc>
          <w:tcPr>
            <w:tcW w:type="dxa" w:w="872"/>
          </w:tcPr>
          <w:p>
            <w:pPr>
              <w:spacing w:after="0"/>
              <w:jc w:val="right"/>
            </w:pPr>
            <w:r>
              <w:rPr>
                <w:sz w:val="16"/>
              </w:rPr>
              <w:t>-91</w:t>
            </w:r>
          </w:p>
        </w:tc>
        <w:tc>
          <w:tcPr>
            <w:tcW w:type="dxa" w:w="929"/>
          </w:tcPr>
          <w:p>
            <w:pPr>
              <w:spacing w:after="0"/>
              <w:jc w:val="left"/>
            </w:pPr>
          </w:p>
        </w:tc>
        <w:tc>
          <w:tcPr>
            <w:tcW w:type="dxa" w:w="2167"/>
          </w:tcPr>
          <w:p>
            <w:pPr>
              <w:spacing w:after="0"/>
              <w:jc w:val="left"/>
            </w:pPr>
            <w:r>
              <w:rPr>
                <w:sz w:val="16"/>
              </w:rPr>
              <w:t>member approved 2021-12-01</w:t>
            </w:r>
          </w:p>
        </w:tc>
      </w:tr>
    </w:tbl>
    <w:p>
      <w:pPr>
        <w:spacing w:after="40" w:before="60"/>
      </w:pPr>
      <w:r>
        <w:rPr>
          <w:sz w:val="15"/>
        </w:rPr>
        <w:t>Plan 107525 also lists 27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1"/>
        <w:gridCol w:w="1037"/>
        <w:gridCol w:w="1260"/>
        <w:gridCol w:w="1260"/>
        <w:gridCol w:w="948"/>
        <w:gridCol w:w="1126"/>
        <w:gridCol w:w="1383"/>
        <w:gridCol w:w="1081"/>
        <w:gridCol w:w="1416"/>
        <w:gridCol w:w="1717"/>
        <w:gridCol w:w="2183"/>
      </w:tblGrid>
      <w:tr>
        <w:trPr>
          <w:cantSplit/>
          <w:tblHeader/>
        </w:trPr>
        <w:tc>
          <w:tcPr>
            <w:tcW w:type="dxa" w:w="70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60"/>
            <w:shd w:val="clear" w:color="auto" w:fill="E8E8E8"/>
          </w:tcPr>
          <w:p>
            <w:pPr>
              <w:spacing w:after="0"/>
              <w:jc w:val="left"/>
            </w:pPr>
            <w:r>
              <w:rPr>
                <w:b/>
                <w:sz w:val="16"/>
              </w:rPr>
              <w:t>NRI risk rating</w:t>
            </w:r>
          </w:p>
        </w:tc>
        <w:tc>
          <w:tcPr>
            <w:tcW w:type="dxa" w:w="1260"/>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8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8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16"/>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71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83"/>
            <w:shd w:val="clear" w:color="auto" w:fill="E8E8E8"/>
          </w:tcPr>
          <w:p>
            <w:pPr>
              <w:spacing w:after="0"/>
              <w:jc w:val="left"/>
            </w:pPr>
            <w:r>
              <w:rPr>
                <w:b/>
                <w:sz w:val="16"/>
              </w:rPr>
              <w:t>Storm Events coverage note</w:t>
            </w:r>
          </w:p>
        </w:tc>
      </w:tr>
      <w:tr>
        <w:trPr>
          <w:cantSplit/>
        </w:trPr>
        <w:tc>
          <w:tcPr>
            <w:tcW w:type="dxa" w:w="701"/>
          </w:tcPr>
          <w:p>
            <w:pPr>
              <w:spacing w:after="0"/>
              <w:jc w:val="right"/>
            </w:pPr>
            <w:r>
              <w:rPr>
                <w:sz w:val="16"/>
              </w:rPr>
              <w:t>1</w:t>
            </w:r>
          </w:p>
        </w:tc>
        <w:tc>
          <w:tcPr>
            <w:tcW w:type="dxa" w:w="1037"/>
          </w:tcPr>
          <w:p>
            <w:pPr>
              <w:spacing w:after="0"/>
              <w:jc w:val="left"/>
            </w:pPr>
            <w:r>
              <w:rPr>
                <w:sz w:val="16"/>
              </w:rPr>
              <w:t>Cold Wave</w:t>
            </w:r>
          </w:p>
        </w:tc>
        <w:tc>
          <w:tcPr>
            <w:tcW w:type="dxa" w:w="1260"/>
          </w:tcPr>
          <w:p>
            <w:pPr>
              <w:spacing w:after="0"/>
              <w:jc w:val="left"/>
            </w:pPr>
            <w:r>
              <w:rPr>
                <w:sz w:val="16"/>
              </w:rPr>
              <w:t>Relatively Low</w:t>
            </w:r>
          </w:p>
        </w:tc>
        <w:tc>
          <w:tcPr>
            <w:tcW w:type="dxa" w:w="1260"/>
          </w:tcPr>
          <w:p>
            <w:pPr>
              <w:spacing w:after="0"/>
              <w:jc w:val="left"/>
            </w:pPr>
            <w:r>
              <w:rPr>
                <w:sz w:val="16"/>
              </w:rPr>
              <w:t>Relatively Low</w:t>
            </w:r>
          </w:p>
        </w:tc>
        <w:tc>
          <w:tcPr>
            <w:tcW w:type="dxa" w:w="948"/>
          </w:tcPr>
          <w:p>
            <w:pPr>
              <w:spacing w:after="0"/>
              <w:jc w:val="right"/>
            </w:pPr>
            <w:r>
              <w:rPr>
                <w:sz w:val="16"/>
              </w:rPr>
              <w:t>$189</w:t>
            </w:r>
          </w:p>
        </w:tc>
        <w:tc>
          <w:tcPr>
            <w:tcW w:type="dxa" w:w="1126"/>
          </w:tcPr>
          <w:p>
            <w:pPr>
              <w:spacing w:after="0"/>
              <w:jc w:val="right"/>
            </w:pPr>
            <w:r>
              <w:rPr>
                <w:sz w:val="16"/>
              </w:rPr>
              <w:t>$1,332</w:t>
            </w:r>
          </w:p>
        </w:tc>
        <w:tc>
          <w:tcPr>
            <w:tcW w:type="dxa" w:w="1383"/>
          </w:tcPr>
          <w:p>
            <w:pPr>
              <w:spacing w:after="0"/>
              <w:jc w:val="right"/>
            </w:pPr>
            <w:r>
              <w:rPr>
                <w:sz w:val="16"/>
              </w:rPr>
              <w:t>$548,671</w:t>
            </w:r>
          </w:p>
        </w:tc>
        <w:tc>
          <w:tcPr>
            <w:tcW w:type="dxa" w:w="1081"/>
          </w:tcPr>
          <w:p>
            <w:pPr>
              <w:spacing w:after="0"/>
              <w:jc w:val="right"/>
            </w:pPr>
            <w:r>
              <w:rPr>
                <w:sz w:val="16"/>
              </w:rPr>
              <w:t>$550,192</w:t>
            </w:r>
          </w:p>
        </w:tc>
        <w:tc>
          <w:tcPr>
            <w:tcW w:type="dxa" w:w="1416"/>
          </w:tcPr>
          <w:p>
            <w:pPr>
              <w:spacing w:after="0"/>
              <w:jc w:val="right"/>
            </w:pPr>
            <w:r>
              <w:rPr>
                <w:sz w:val="16"/>
              </w:rPr>
              <w:t>18</w:t>
            </w:r>
          </w:p>
        </w:tc>
        <w:tc>
          <w:tcPr>
            <w:tcW w:type="dxa" w:w="1717"/>
          </w:tcPr>
          <w:p>
            <w:pPr>
              <w:spacing w:after="0"/>
              <w:jc w:val="left"/>
            </w:pPr>
          </w:p>
        </w:tc>
        <w:tc>
          <w:tcPr>
            <w:tcW w:type="dxa" w:w="2183"/>
          </w:tcPr>
          <w:p>
            <w:pPr>
              <w:spacing w:after="0"/>
              <w:jc w:val="left"/>
            </w:pPr>
            <w:r>
              <w:rPr>
                <w:sz w:val="16"/>
              </w:rPr>
              <w:t>Includes 1 Frost/Freeze record, event types the NRI definition of this hazard leaves out.</w:t>
            </w:r>
          </w:p>
        </w:tc>
      </w:tr>
      <w:tr>
        <w:trPr>
          <w:cantSplit/>
        </w:trPr>
        <w:tc>
          <w:tcPr>
            <w:tcW w:type="dxa" w:w="701"/>
          </w:tcPr>
          <w:p>
            <w:pPr>
              <w:spacing w:after="0"/>
              <w:jc w:val="right"/>
            </w:pPr>
            <w:r>
              <w:rPr>
                <w:sz w:val="16"/>
              </w:rPr>
              <w:t>2</w:t>
            </w:r>
          </w:p>
        </w:tc>
        <w:tc>
          <w:tcPr>
            <w:tcW w:type="dxa" w:w="1037"/>
          </w:tcPr>
          <w:p>
            <w:pPr>
              <w:spacing w:after="0"/>
              <w:jc w:val="left"/>
            </w:pPr>
            <w:r>
              <w:rPr>
                <w:sz w:val="16"/>
              </w:rPr>
              <w:t>Drought</w:t>
            </w:r>
          </w:p>
        </w:tc>
        <w:tc>
          <w:tcPr>
            <w:tcW w:type="dxa" w:w="1260"/>
          </w:tcPr>
          <w:p>
            <w:pPr>
              <w:spacing w:after="0"/>
              <w:jc w:val="left"/>
            </w:pPr>
            <w:r>
              <w:rPr>
                <w:sz w:val="16"/>
              </w:rPr>
              <w:t>Relatively Moderate</w:t>
            </w:r>
          </w:p>
        </w:tc>
        <w:tc>
          <w:tcPr>
            <w:tcW w:type="dxa" w:w="1260"/>
          </w:tcPr>
          <w:p>
            <w:pPr>
              <w:spacing w:after="0"/>
              <w:jc w:val="left"/>
            </w:pPr>
            <w:r>
              <w:rPr>
                <w:sz w:val="16"/>
              </w:rPr>
              <w:t>Relatively Moderate</w:t>
            </w:r>
          </w:p>
        </w:tc>
        <w:tc>
          <w:tcPr>
            <w:tcW w:type="dxa" w:w="948"/>
          </w:tcPr>
          <w:p>
            <w:pPr>
              <w:spacing w:after="0"/>
              <w:jc w:val="right"/>
            </w:pPr>
          </w:p>
        </w:tc>
        <w:tc>
          <w:tcPr>
            <w:tcW w:type="dxa" w:w="1126"/>
          </w:tcPr>
          <w:p>
            <w:pPr>
              <w:spacing w:after="0"/>
              <w:jc w:val="right"/>
            </w:pPr>
            <w:r>
              <w:rPr>
                <w:sz w:val="16"/>
              </w:rPr>
              <w:t>$547,575</w:t>
            </w:r>
          </w:p>
        </w:tc>
        <w:tc>
          <w:tcPr>
            <w:tcW w:type="dxa" w:w="1383"/>
          </w:tcPr>
          <w:p>
            <w:pPr>
              <w:spacing w:after="0"/>
              <w:jc w:val="right"/>
            </w:pPr>
          </w:p>
        </w:tc>
        <w:tc>
          <w:tcPr>
            <w:tcW w:type="dxa" w:w="1081"/>
          </w:tcPr>
          <w:p>
            <w:pPr>
              <w:spacing w:after="0"/>
              <w:jc w:val="right"/>
            </w:pPr>
            <w:r>
              <w:rPr>
                <w:sz w:val="16"/>
              </w:rPr>
              <w:t>$547,575</w:t>
            </w:r>
          </w:p>
        </w:tc>
        <w:tc>
          <w:tcPr>
            <w:tcW w:type="dxa" w:w="1416"/>
          </w:tcPr>
          <w:p>
            <w:pPr>
              <w:spacing w:after="0"/>
              <w:jc w:val="right"/>
            </w:pPr>
            <w:r>
              <w:rPr>
                <w:sz w:val="16"/>
              </w:rPr>
              <w:t>49</w:t>
            </w:r>
          </w:p>
        </w:tc>
        <w:tc>
          <w:tcPr>
            <w:tcW w:type="dxa" w:w="1717"/>
          </w:tcPr>
          <w:p>
            <w:pPr>
              <w:spacing w:after="0"/>
              <w:jc w:val="left"/>
            </w:pPr>
          </w:p>
        </w:tc>
        <w:tc>
          <w:tcPr>
            <w:tcW w:type="dxa" w:w="2183"/>
          </w:tcPr>
          <w:p>
            <w:pPr>
              <w:spacing w:after="0"/>
              <w:jc w:val="left"/>
            </w:pPr>
          </w:p>
        </w:tc>
      </w:tr>
      <w:tr>
        <w:trPr>
          <w:cantSplit/>
        </w:trPr>
        <w:tc>
          <w:tcPr>
            <w:tcW w:type="dxa" w:w="701"/>
          </w:tcPr>
          <w:p>
            <w:pPr>
              <w:spacing w:after="0"/>
              <w:jc w:val="right"/>
            </w:pPr>
            <w:r>
              <w:rPr>
                <w:sz w:val="16"/>
              </w:rPr>
              <w:t>3</w:t>
            </w:r>
          </w:p>
        </w:tc>
        <w:tc>
          <w:tcPr>
            <w:tcW w:type="dxa" w:w="1037"/>
          </w:tcPr>
          <w:p>
            <w:pPr>
              <w:spacing w:after="0"/>
              <w:jc w:val="left"/>
            </w:pPr>
            <w:r>
              <w:rPr>
                <w:sz w:val="16"/>
              </w:rPr>
              <w:t>Inland Flooding</w:t>
            </w:r>
          </w:p>
        </w:tc>
        <w:tc>
          <w:tcPr>
            <w:tcW w:type="dxa" w:w="1260"/>
          </w:tcPr>
          <w:p>
            <w:pPr>
              <w:spacing w:after="0"/>
              <w:jc w:val="left"/>
            </w:pPr>
            <w:r>
              <w:rPr>
                <w:sz w:val="16"/>
              </w:rPr>
              <w:t>Very Low</w:t>
            </w:r>
          </w:p>
        </w:tc>
        <w:tc>
          <w:tcPr>
            <w:tcW w:type="dxa" w:w="1260"/>
          </w:tcPr>
          <w:p>
            <w:pPr>
              <w:spacing w:after="0"/>
              <w:jc w:val="left"/>
            </w:pPr>
            <w:r>
              <w:rPr>
                <w:sz w:val="16"/>
              </w:rPr>
              <w:t>Very Low</w:t>
            </w:r>
          </w:p>
        </w:tc>
        <w:tc>
          <w:tcPr>
            <w:tcW w:type="dxa" w:w="948"/>
          </w:tcPr>
          <w:p>
            <w:pPr>
              <w:spacing w:after="0"/>
              <w:jc w:val="right"/>
            </w:pPr>
            <w:r>
              <w:rPr>
                <w:sz w:val="16"/>
              </w:rPr>
              <w:t>$497,596</w:t>
            </w:r>
          </w:p>
        </w:tc>
        <w:tc>
          <w:tcPr>
            <w:tcW w:type="dxa" w:w="1126"/>
          </w:tcPr>
          <w:p>
            <w:pPr>
              <w:spacing w:after="0"/>
              <w:jc w:val="right"/>
            </w:pPr>
            <w:r>
              <w:rPr>
                <w:sz w:val="16"/>
              </w:rPr>
              <w:t>$0</w:t>
            </w:r>
          </w:p>
        </w:tc>
        <w:tc>
          <w:tcPr>
            <w:tcW w:type="dxa" w:w="1383"/>
          </w:tcPr>
          <w:p>
            <w:pPr>
              <w:spacing w:after="0"/>
              <w:jc w:val="right"/>
            </w:pPr>
            <w:r>
              <w:rPr>
                <w:sz w:val="16"/>
              </w:rPr>
              <w:t>$0</w:t>
            </w:r>
          </w:p>
        </w:tc>
        <w:tc>
          <w:tcPr>
            <w:tcW w:type="dxa" w:w="1081"/>
          </w:tcPr>
          <w:p>
            <w:pPr>
              <w:spacing w:after="0"/>
              <w:jc w:val="right"/>
            </w:pPr>
            <w:r>
              <w:rPr>
                <w:sz w:val="16"/>
              </w:rPr>
              <w:t>$497,596</w:t>
            </w:r>
          </w:p>
        </w:tc>
        <w:tc>
          <w:tcPr>
            <w:tcW w:type="dxa" w:w="1416"/>
          </w:tcPr>
          <w:p>
            <w:pPr>
              <w:spacing w:after="0"/>
              <w:jc w:val="right"/>
            </w:pPr>
            <w:r>
              <w:rPr>
                <w:sz w:val="16"/>
              </w:rPr>
              <w:t>12</w:t>
            </w:r>
          </w:p>
        </w:tc>
        <w:tc>
          <w:tcPr>
            <w:tcW w:type="dxa" w:w="1717"/>
          </w:tcPr>
          <w:p>
            <w:pPr>
              <w:spacing w:after="0"/>
              <w:jc w:val="left"/>
            </w:pPr>
          </w:p>
        </w:tc>
        <w:tc>
          <w:tcPr>
            <w:tcW w:type="dxa" w:w="2183"/>
          </w:tcPr>
          <w:p>
            <w:pPr>
              <w:spacing w:after="0"/>
              <w:jc w:val="left"/>
            </w:pPr>
          </w:p>
        </w:tc>
      </w:tr>
      <w:tr>
        <w:trPr>
          <w:cantSplit/>
        </w:trPr>
        <w:tc>
          <w:tcPr>
            <w:tcW w:type="dxa" w:w="701"/>
          </w:tcPr>
          <w:p>
            <w:pPr>
              <w:spacing w:after="0"/>
              <w:jc w:val="right"/>
            </w:pPr>
            <w:r>
              <w:rPr>
                <w:sz w:val="16"/>
              </w:rPr>
              <w:t>4</w:t>
            </w:r>
          </w:p>
        </w:tc>
        <w:tc>
          <w:tcPr>
            <w:tcW w:type="dxa" w:w="1037"/>
          </w:tcPr>
          <w:p>
            <w:pPr>
              <w:spacing w:after="0"/>
              <w:jc w:val="left"/>
            </w:pPr>
            <w:r>
              <w:rPr>
                <w:sz w:val="16"/>
              </w:rPr>
              <w:t>Hail</w:t>
            </w:r>
          </w:p>
        </w:tc>
        <w:tc>
          <w:tcPr>
            <w:tcW w:type="dxa" w:w="1260"/>
          </w:tcPr>
          <w:p>
            <w:pPr>
              <w:spacing w:after="0"/>
              <w:jc w:val="left"/>
            </w:pPr>
            <w:r>
              <w:rPr>
                <w:sz w:val="16"/>
              </w:rPr>
              <w:t>Relatively Low</w:t>
            </w:r>
          </w:p>
        </w:tc>
        <w:tc>
          <w:tcPr>
            <w:tcW w:type="dxa" w:w="1260"/>
          </w:tcPr>
          <w:p>
            <w:pPr>
              <w:spacing w:after="0"/>
              <w:jc w:val="left"/>
            </w:pPr>
            <w:r>
              <w:rPr>
                <w:sz w:val="16"/>
              </w:rPr>
              <w:t>Relatively Low</w:t>
            </w:r>
          </w:p>
        </w:tc>
        <w:tc>
          <w:tcPr>
            <w:tcW w:type="dxa" w:w="948"/>
          </w:tcPr>
          <w:p>
            <w:pPr>
              <w:spacing w:after="0"/>
              <w:jc w:val="right"/>
            </w:pPr>
            <w:r>
              <w:rPr>
                <w:sz w:val="16"/>
              </w:rPr>
              <w:t>$104,722</w:t>
            </w:r>
          </w:p>
        </w:tc>
        <w:tc>
          <w:tcPr>
            <w:tcW w:type="dxa" w:w="1126"/>
          </w:tcPr>
          <w:p>
            <w:pPr>
              <w:spacing w:after="0"/>
              <w:jc w:val="right"/>
            </w:pPr>
            <w:r>
              <w:rPr>
                <w:sz w:val="16"/>
              </w:rPr>
              <w:t>$378,469</w:t>
            </w:r>
          </w:p>
        </w:tc>
        <w:tc>
          <w:tcPr>
            <w:tcW w:type="dxa" w:w="1383"/>
          </w:tcPr>
          <w:p>
            <w:pPr>
              <w:spacing w:after="0"/>
              <w:jc w:val="right"/>
            </w:pPr>
            <w:r>
              <w:rPr>
                <w:sz w:val="16"/>
              </w:rPr>
              <w:t>$5,654</w:t>
            </w:r>
          </w:p>
        </w:tc>
        <w:tc>
          <w:tcPr>
            <w:tcW w:type="dxa" w:w="1081"/>
          </w:tcPr>
          <w:p>
            <w:pPr>
              <w:spacing w:after="0"/>
              <w:jc w:val="right"/>
            </w:pPr>
            <w:r>
              <w:rPr>
                <w:sz w:val="16"/>
              </w:rPr>
              <w:t>$488,846</w:t>
            </w:r>
          </w:p>
        </w:tc>
        <w:tc>
          <w:tcPr>
            <w:tcW w:type="dxa" w:w="1416"/>
          </w:tcPr>
          <w:p>
            <w:pPr>
              <w:spacing w:after="0"/>
              <w:jc w:val="right"/>
            </w:pPr>
            <w:r>
              <w:rPr>
                <w:sz w:val="16"/>
              </w:rPr>
              <w:t>251</w:t>
            </w:r>
          </w:p>
        </w:tc>
        <w:tc>
          <w:tcPr>
            <w:tcW w:type="dxa" w:w="1717"/>
          </w:tcPr>
          <w:p>
            <w:pPr>
              <w:spacing w:after="0"/>
              <w:jc w:val="left"/>
            </w:pPr>
          </w:p>
        </w:tc>
        <w:tc>
          <w:tcPr>
            <w:tcW w:type="dxa" w:w="2183"/>
          </w:tcPr>
          <w:p>
            <w:pPr>
              <w:spacing w:after="0"/>
              <w:jc w:val="left"/>
            </w:pPr>
          </w:p>
        </w:tc>
      </w:tr>
      <w:tr>
        <w:trPr>
          <w:cantSplit/>
        </w:trPr>
        <w:tc>
          <w:tcPr>
            <w:tcW w:type="dxa" w:w="701"/>
          </w:tcPr>
          <w:p>
            <w:pPr>
              <w:spacing w:after="0"/>
              <w:jc w:val="right"/>
            </w:pPr>
            <w:r>
              <w:rPr>
                <w:sz w:val="16"/>
              </w:rPr>
              <w:t>5</w:t>
            </w:r>
          </w:p>
        </w:tc>
        <w:tc>
          <w:tcPr>
            <w:tcW w:type="dxa" w:w="1037"/>
          </w:tcPr>
          <w:p>
            <w:pPr>
              <w:spacing w:after="0"/>
              <w:jc w:val="left"/>
            </w:pPr>
            <w:r>
              <w:rPr>
                <w:sz w:val="16"/>
              </w:rPr>
              <w:t>Tornado</w:t>
            </w:r>
          </w:p>
        </w:tc>
        <w:tc>
          <w:tcPr>
            <w:tcW w:type="dxa" w:w="1260"/>
          </w:tcPr>
          <w:p>
            <w:pPr>
              <w:spacing w:after="0"/>
              <w:jc w:val="left"/>
            </w:pPr>
            <w:r>
              <w:rPr>
                <w:sz w:val="16"/>
              </w:rPr>
              <w:t>Very Low</w:t>
            </w:r>
          </w:p>
        </w:tc>
        <w:tc>
          <w:tcPr>
            <w:tcW w:type="dxa" w:w="1260"/>
          </w:tcPr>
          <w:p>
            <w:pPr>
              <w:spacing w:after="0"/>
              <w:jc w:val="left"/>
            </w:pPr>
            <w:r>
              <w:rPr>
                <w:sz w:val="16"/>
              </w:rPr>
              <w:t>Very Low</w:t>
            </w:r>
          </w:p>
        </w:tc>
        <w:tc>
          <w:tcPr>
            <w:tcW w:type="dxa" w:w="948"/>
          </w:tcPr>
          <w:p>
            <w:pPr>
              <w:spacing w:after="0"/>
              <w:jc w:val="right"/>
            </w:pPr>
            <w:r>
              <w:rPr>
                <w:sz w:val="16"/>
              </w:rPr>
              <w:t>$118,791</w:t>
            </w:r>
          </w:p>
        </w:tc>
        <w:tc>
          <w:tcPr>
            <w:tcW w:type="dxa" w:w="1126"/>
          </w:tcPr>
          <w:p>
            <w:pPr>
              <w:spacing w:after="0"/>
              <w:jc w:val="right"/>
            </w:pPr>
            <w:r>
              <w:rPr>
                <w:sz w:val="16"/>
              </w:rPr>
              <w:t>$63,909</w:t>
            </w:r>
          </w:p>
        </w:tc>
        <w:tc>
          <w:tcPr>
            <w:tcW w:type="dxa" w:w="1383"/>
          </w:tcPr>
          <w:p>
            <w:pPr>
              <w:spacing w:after="0"/>
              <w:jc w:val="right"/>
            </w:pPr>
            <w:r>
              <w:rPr>
                <w:sz w:val="16"/>
              </w:rPr>
              <w:t>$83,960</w:t>
            </w:r>
          </w:p>
        </w:tc>
        <w:tc>
          <w:tcPr>
            <w:tcW w:type="dxa" w:w="1081"/>
          </w:tcPr>
          <w:p>
            <w:pPr>
              <w:spacing w:after="0"/>
              <w:jc w:val="right"/>
            </w:pPr>
            <w:r>
              <w:rPr>
                <w:sz w:val="16"/>
              </w:rPr>
              <w:t>$266,660</w:t>
            </w:r>
          </w:p>
        </w:tc>
        <w:tc>
          <w:tcPr>
            <w:tcW w:type="dxa" w:w="1416"/>
          </w:tcPr>
          <w:p>
            <w:pPr>
              <w:spacing w:after="0"/>
              <w:jc w:val="right"/>
            </w:pPr>
            <w:r>
              <w:rPr>
                <w:sz w:val="16"/>
              </w:rPr>
              <w:t>22</w:t>
            </w:r>
          </w:p>
        </w:tc>
        <w:tc>
          <w:tcPr>
            <w:tcW w:type="dxa" w:w="1717"/>
          </w:tcPr>
          <w:p>
            <w:pPr>
              <w:spacing w:after="0"/>
              <w:jc w:val="left"/>
            </w:pPr>
          </w:p>
        </w:tc>
        <w:tc>
          <w:tcPr>
            <w:tcW w:type="dxa" w:w="2183"/>
          </w:tcPr>
          <w:p>
            <w:pPr>
              <w:spacing w:after="0"/>
              <w:jc w:val="left"/>
            </w:pPr>
          </w:p>
        </w:tc>
      </w:tr>
      <w:tr>
        <w:trPr>
          <w:cantSplit/>
        </w:trPr>
        <w:tc>
          <w:tcPr>
            <w:tcW w:type="dxa" w:w="701"/>
          </w:tcPr>
          <w:p>
            <w:pPr>
              <w:spacing w:after="0"/>
              <w:jc w:val="right"/>
            </w:pPr>
            <w:r>
              <w:rPr>
                <w:sz w:val="16"/>
              </w:rPr>
              <w:t>6</w:t>
            </w:r>
          </w:p>
        </w:tc>
        <w:tc>
          <w:tcPr>
            <w:tcW w:type="dxa" w:w="1037"/>
          </w:tcPr>
          <w:p>
            <w:pPr>
              <w:spacing w:after="0"/>
              <w:jc w:val="left"/>
            </w:pPr>
            <w:r>
              <w:rPr>
                <w:sz w:val="16"/>
              </w:rPr>
              <w:t>Strong Wind</w:t>
            </w:r>
          </w:p>
        </w:tc>
        <w:tc>
          <w:tcPr>
            <w:tcW w:type="dxa" w:w="1260"/>
          </w:tcPr>
          <w:p>
            <w:pPr>
              <w:spacing w:after="0"/>
              <w:jc w:val="left"/>
            </w:pPr>
            <w:r>
              <w:rPr>
                <w:sz w:val="16"/>
              </w:rPr>
              <w:t>Very Low</w:t>
            </w:r>
          </w:p>
        </w:tc>
        <w:tc>
          <w:tcPr>
            <w:tcW w:type="dxa" w:w="1260"/>
          </w:tcPr>
          <w:p>
            <w:pPr>
              <w:spacing w:after="0"/>
              <w:jc w:val="left"/>
            </w:pPr>
            <w:r>
              <w:rPr>
                <w:sz w:val="16"/>
              </w:rPr>
              <w:t>Relatively Low</w:t>
            </w:r>
          </w:p>
        </w:tc>
        <w:tc>
          <w:tcPr>
            <w:tcW w:type="dxa" w:w="948"/>
          </w:tcPr>
          <w:p>
            <w:pPr>
              <w:spacing w:after="0"/>
              <w:jc w:val="right"/>
            </w:pPr>
            <w:r>
              <w:rPr>
                <w:sz w:val="16"/>
              </w:rPr>
              <w:t>$97,651</w:t>
            </w:r>
          </w:p>
        </w:tc>
        <w:tc>
          <w:tcPr>
            <w:tcW w:type="dxa" w:w="1126"/>
          </w:tcPr>
          <w:p>
            <w:pPr>
              <w:spacing w:after="0"/>
              <w:jc w:val="right"/>
            </w:pPr>
            <w:r>
              <w:rPr>
                <w:sz w:val="16"/>
              </w:rPr>
              <w:t>$33,340</w:t>
            </w:r>
          </w:p>
        </w:tc>
        <w:tc>
          <w:tcPr>
            <w:tcW w:type="dxa" w:w="1383"/>
          </w:tcPr>
          <w:p>
            <w:pPr>
              <w:spacing w:after="0"/>
              <w:jc w:val="right"/>
            </w:pPr>
            <w:r>
              <w:rPr>
                <w:sz w:val="16"/>
              </w:rPr>
              <w:t>$7,337</w:t>
            </w:r>
          </w:p>
        </w:tc>
        <w:tc>
          <w:tcPr>
            <w:tcW w:type="dxa" w:w="1081"/>
          </w:tcPr>
          <w:p>
            <w:pPr>
              <w:spacing w:after="0"/>
              <w:jc w:val="right"/>
            </w:pPr>
            <w:r>
              <w:rPr>
                <w:sz w:val="16"/>
              </w:rPr>
              <w:t>$138,329</w:t>
            </w:r>
          </w:p>
        </w:tc>
        <w:tc>
          <w:tcPr>
            <w:tcW w:type="dxa" w:w="1416"/>
          </w:tcPr>
          <w:p>
            <w:pPr>
              <w:spacing w:after="0"/>
              <w:jc w:val="right"/>
            </w:pPr>
            <w:r>
              <w:rPr>
                <w:sz w:val="16"/>
              </w:rPr>
              <w:t>112</w:t>
            </w:r>
          </w:p>
        </w:tc>
        <w:tc>
          <w:tcPr>
            <w:tcW w:type="dxa" w:w="1717"/>
          </w:tcPr>
          <w:p>
            <w:pPr>
              <w:spacing w:after="0"/>
              <w:jc w:val="left"/>
            </w:pPr>
          </w:p>
        </w:tc>
        <w:tc>
          <w:tcPr>
            <w:tcW w:type="dxa" w:w="2183"/>
          </w:tcPr>
          <w:p>
            <w:pPr>
              <w:spacing w:after="0"/>
              <w:jc w:val="left"/>
            </w:pPr>
            <w:r>
              <w:rPr>
                <w:sz w:val="16"/>
              </w:rPr>
              <w:t>Includes 26 High Wind records, event types the NRI definition of this hazard leaves out.</w:t>
            </w:r>
          </w:p>
        </w:tc>
      </w:tr>
      <w:tr>
        <w:trPr>
          <w:cantSplit/>
        </w:trPr>
        <w:tc>
          <w:tcPr>
            <w:tcW w:type="dxa" w:w="701"/>
          </w:tcPr>
          <w:p>
            <w:pPr>
              <w:spacing w:after="0"/>
              <w:jc w:val="right"/>
            </w:pPr>
            <w:r>
              <w:rPr>
                <w:sz w:val="16"/>
              </w:rPr>
              <w:t>7</w:t>
            </w:r>
          </w:p>
        </w:tc>
        <w:tc>
          <w:tcPr>
            <w:tcW w:type="dxa" w:w="1037"/>
          </w:tcPr>
          <w:p>
            <w:pPr>
              <w:spacing w:after="0"/>
              <w:jc w:val="left"/>
            </w:pPr>
            <w:r>
              <w:rPr>
                <w:sz w:val="16"/>
              </w:rPr>
              <w:t>Wildfire</w:t>
            </w:r>
          </w:p>
        </w:tc>
        <w:tc>
          <w:tcPr>
            <w:tcW w:type="dxa" w:w="1260"/>
          </w:tcPr>
          <w:p>
            <w:pPr>
              <w:spacing w:after="0"/>
              <w:jc w:val="left"/>
            </w:pPr>
            <w:r>
              <w:rPr>
                <w:sz w:val="16"/>
              </w:rPr>
              <w:t>Very Low</w:t>
            </w:r>
          </w:p>
        </w:tc>
        <w:tc>
          <w:tcPr>
            <w:tcW w:type="dxa" w:w="1260"/>
          </w:tcPr>
          <w:p>
            <w:pPr>
              <w:spacing w:after="0"/>
              <w:jc w:val="left"/>
            </w:pPr>
            <w:r>
              <w:rPr>
                <w:sz w:val="16"/>
              </w:rPr>
              <w:t>Relatively Low</w:t>
            </w:r>
          </w:p>
        </w:tc>
        <w:tc>
          <w:tcPr>
            <w:tcW w:type="dxa" w:w="948"/>
          </w:tcPr>
          <w:p>
            <w:pPr>
              <w:spacing w:after="0"/>
              <w:jc w:val="right"/>
            </w:pPr>
            <w:r>
              <w:rPr>
                <w:sz w:val="16"/>
              </w:rPr>
              <w:t>$88,175</w:t>
            </w:r>
          </w:p>
        </w:tc>
        <w:tc>
          <w:tcPr>
            <w:tcW w:type="dxa" w:w="1126"/>
          </w:tcPr>
          <w:p>
            <w:pPr>
              <w:spacing w:after="0"/>
              <w:jc w:val="right"/>
            </w:pPr>
            <w:r>
              <w:rPr>
                <w:sz w:val="16"/>
              </w:rPr>
              <w:t>$1,073</w:t>
            </w:r>
          </w:p>
        </w:tc>
        <w:tc>
          <w:tcPr>
            <w:tcW w:type="dxa" w:w="1383"/>
          </w:tcPr>
          <w:p>
            <w:pPr>
              <w:spacing w:after="0"/>
              <w:jc w:val="right"/>
            </w:pPr>
            <w:r>
              <w:rPr>
                <w:sz w:val="16"/>
              </w:rPr>
              <w:t>$2,258</w:t>
            </w:r>
          </w:p>
        </w:tc>
        <w:tc>
          <w:tcPr>
            <w:tcW w:type="dxa" w:w="1081"/>
          </w:tcPr>
          <w:p>
            <w:pPr>
              <w:spacing w:after="0"/>
              <w:jc w:val="right"/>
            </w:pPr>
            <w:r>
              <w:rPr>
                <w:sz w:val="16"/>
              </w:rPr>
              <w:t>$91,505</w:t>
            </w:r>
          </w:p>
        </w:tc>
        <w:tc>
          <w:tcPr>
            <w:tcW w:type="dxa" w:w="1416"/>
          </w:tcPr>
          <w:p>
            <w:pPr>
              <w:spacing w:after="0"/>
              <w:jc w:val="right"/>
            </w:pPr>
            <w:r>
              <w:rPr>
                <w:sz w:val="16"/>
              </w:rPr>
              <w:t>2</w:t>
            </w:r>
          </w:p>
        </w:tc>
        <w:tc>
          <w:tcPr>
            <w:tcW w:type="dxa" w:w="1717"/>
          </w:tcPr>
          <w:p>
            <w:pPr>
              <w:spacing w:after="0"/>
              <w:jc w:val="left"/>
            </w:pPr>
          </w:p>
        </w:tc>
        <w:tc>
          <w:tcPr>
            <w:tcW w:type="dxa" w:w="2183"/>
          </w:tcPr>
          <w:p>
            <w:pPr>
              <w:spacing w:after="0"/>
              <w:jc w:val="left"/>
            </w:pPr>
          </w:p>
        </w:tc>
      </w:tr>
      <w:tr>
        <w:trPr>
          <w:cantSplit/>
        </w:trPr>
        <w:tc>
          <w:tcPr>
            <w:tcW w:type="dxa" w:w="701"/>
          </w:tcPr>
          <w:p>
            <w:pPr>
              <w:spacing w:after="0"/>
              <w:jc w:val="right"/>
            </w:pPr>
            <w:r>
              <w:rPr>
                <w:sz w:val="16"/>
              </w:rPr>
              <w:t>8</w:t>
            </w:r>
          </w:p>
        </w:tc>
        <w:tc>
          <w:tcPr>
            <w:tcW w:type="dxa" w:w="1037"/>
          </w:tcPr>
          <w:p>
            <w:pPr>
              <w:spacing w:after="0"/>
              <w:jc w:val="left"/>
            </w:pPr>
            <w:r>
              <w:rPr>
                <w:sz w:val="16"/>
              </w:rPr>
              <w:t>Winter Weather</w:t>
            </w:r>
          </w:p>
        </w:tc>
        <w:tc>
          <w:tcPr>
            <w:tcW w:type="dxa" w:w="1260"/>
          </w:tcPr>
          <w:p>
            <w:pPr>
              <w:spacing w:after="0"/>
              <w:jc w:val="left"/>
            </w:pPr>
            <w:r>
              <w:rPr>
                <w:sz w:val="16"/>
              </w:rPr>
              <w:t>Relatively Low</w:t>
            </w:r>
          </w:p>
        </w:tc>
        <w:tc>
          <w:tcPr>
            <w:tcW w:type="dxa" w:w="1260"/>
          </w:tcPr>
          <w:p>
            <w:pPr>
              <w:spacing w:after="0"/>
              <w:jc w:val="left"/>
            </w:pPr>
            <w:r>
              <w:rPr>
                <w:sz w:val="16"/>
              </w:rPr>
              <w:t>Relatively Low</w:t>
            </w:r>
          </w:p>
        </w:tc>
        <w:tc>
          <w:tcPr>
            <w:tcW w:type="dxa" w:w="948"/>
          </w:tcPr>
          <w:p>
            <w:pPr>
              <w:spacing w:after="0"/>
              <w:jc w:val="right"/>
            </w:pPr>
            <w:r>
              <w:rPr>
                <w:sz w:val="16"/>
              </w:rPr>
              <w:t>$2,738</w:t>
            </w:r>
          </w:p>
        </w:tc>
        <w:tc>
          <w:tcPr>
            <w:tcW w:type="dxa" w:w="1126"/>
          </w:tcPr>
          <w:p>
            <w:pPr>
              <w:spacing w:after="0"/>
              <w:jc w:val="right"/>
            </w:pPr>
            <w:r>
              <w:rPr>
                <w:sz w:val="16"/>
              </w:rPr>
              <w:t>$565</w:t>
            </w:r>
          </w:p>
        </w:tc>
        <w:tc>
          <w:tcPr>
            <w:tcW w:type="dxa" w:w="1383"/>
          </w:tcPr>
          <w:p>
            <w:pPr>
              <w:spacing w:after="0"/>
              <w:jc w:val="right"/>
            </w:pPr>
            <w:r>
              <w:rPr>
                <w:sz w:val="16"/>
              </w:rPr>
              <w:t>$45,322</w:t>
            </w:r>
          </w:p>
        </w:tc>
        <w:tc>
          <w:tcPr>
            <w:tcW w:type="dxa" w:w="1081"/>
          </w:tcPr>
          <w:p>
            <w:pPr>
              <w:spacing w:after="0"/>
              <w:jc w:val="right"/>
            </w:pPr>
            <w:r>
              <w:rPr>
                <w:sz w:val="16"/>
              </w:rPr>
              <w:t>$48,625</w:t>
            </w:r>
          </w:p>
        </w:tc>
        <w:tc>
          <w:tcPr>
            <w:tcW w:type="dxa" w:w="1416"/>
          </w:tcPr>
          <w:p>
            <w:pPr>
              <w:spacing w:after="0"/>
              <w:jc w:val="right"/>
            </w:pPr>
            <w:r>
              <w:rPr>
                <w:sz w:val="16"/>
              </w:rPr>
              <w:t>64</w:t>
            </w:r>
          </w:p>
        </w:tc>
        <w:tc>
          <w:tcPr>
            <w:tcW w:type="dxa" w:w="1717"/>
          </w:tcPr>
          <w:p>
            <w:pPr>
              <w:spacing w:after="0"/>
              <w:jc w:val="left"/>
            </w:pPr>
          </w:p>
        </w:tc>
        <w:tc>
          <w:tcPr>
            <w:tcW w:type="dxa" w:w="2183"/>
          </w:tcPr>
          <w:p>
            <w:pPr>
              <w:spacing w:after="0"/>
              <w:jc w:val="left"/>
            </w:pPr>
          </w:p>
        </w:tc>
      </w:tr>
      <w:tr>
        <w:trPr>
          <w:cantSplit/>
        </w:trPr>
        <w:tc>
          <w:tcPr>
            <w:tcW w:type="dxa" w:w="701"/>
          </w:tcPr>
          <w:p>
            <w:pPr>
              <w:spacing w:after="0"/>
              <w:jc w:val="right"/>
            </w:pPr>
            <w:r>
              <w:rPr>
                <w:sz w:val="16"/>
              </w:rPr>
              <w:t>9</w:t>
            </w:r>
          </w:p>
        </w:tc>
        <w:tc>
          <w:tcPr>
            <w:tcW w:type="dxa" w:w="1037"/>
          </w:tcPr>
          <w:p>
            <w:pPr>
              <w:spacing w:after="0"/>
              <w:jc w:val="left"/>
            </w:pPr>
            <w:r>
              <w:rPr>
                <w:sz w:val="16"/>
              </w:rPr>
              <w:t>Heat Wave</w:t>
            </w:r>
          </w:p>
        </w:tc>
        <w:tc>
          <w:tcPr>
            <w:tcW w:type="dxa" w:w="1260"/>
          </w:tcPr>
          <w:p>
            <w:pPr>
              <w:spacing w:after="0"/>
              <w:jc w:val="left"/>
            </w:pPr>
            <w:r>
              <w:rPr>
                <w:sz w:val="16"/>
              </w:rPr>
              <w:t>Very Low</w:t>
            </w:r>
          </w:p>
        </w:tc>
        <w:tc>
          <w:tcPr>
            <w:tcW w:type="dxa" w:w="1260"/>
          </w:tcPr>
          <w:p>
            <w:pPr>
              <w:spacing w:after="0"/>
              <w:jc w:val="left"/>
            </w:pPr>
            <w:r>
              <w:rPr>
                <w:sz w:val="16"/>
              </w:rPr>
              <w:t>Very Low</w:t>
            </w:r>
          </w:p>
        </w:tc>
        <w:tc>
          <w:tcPr>
            <w:tcW w:type="dxa" w:w="948"/>
          </w:tcPr>
          <w:p>
            <w:pPr>
              <w:spacing w:after="0"/>
              <w:jc w:val="right"/>
            </w:pPr>
            <w:r>
              <w:rPr>
                <w:sz w:val="16"/>
              </w:rPr>
              <w:t>$769</w:t>
            </w:r>
          </w:p>
        </w:tc>
        <w:tc>
          <w:tcPr>
            <w:tcW w:type="dxa" w:w="1126"/>
          </w:tcPr>
          <w:p>
            <w:pPr>
              <w:spacing w:after="0"/>
              <w:jc w:val="right"/>
            </w:pPr>
            <w:r>
              <w:rPr>
                <w:sz w:val="16"/>
              </w:rPr>
              <w:t>$4</w:t>
            </w:r>
          </w:p>
        </w:tc>
        <w:tc>
          <w:tcPr>
            <w:tcW w:type="dxa" w:w="1383"/>
          </w:tcPr>
          <w:p>
            <w:pPr>
              <w:spacing w:after="0"/>
              <w:jc w:val="right"/>
            </w:pPr>
            <w:r>
              <w:rPr>
                <w:sz w:val="16"/>
              </w:rPr>
              <w:t>$33,870</w:t>
            </w:r>
          </w:p>
        </w:tc>
        <w:tc>
          <w:tcPr>
            <w:tcW w:type="dxa" w:w="1081"/>
          </w:tcPr>
          <w:p>
            <w:pPr>
              <w:spacing w:after="0"/>
              <w:jc w:val="right"/>
            </w:pPr>
            <w:r>
              <w:rPr>
                <w:sz w:val="16"/>
              </w:rPr>
              <w:t>$34,643</w:t>
            </w:r>
          </w:p>
        </w:tc>
        <w:tc>
          <w:tcPr>
            <w:tcW w:type="dxa" w:w="1416"/>
          </w:tcPr>
          <w:p>
            <w:pPr>
              <w:spacing w:after="0"/>
              <w:jc w:val="right"/>
            </w:pPr>
            <w:r>
              <w:rPr>
                <w:sz w:val="16"/>
              </w:rPr>
              <w:t>1</w:t>
            </w:r>
          </w:p>
        </w:tc>
        <w:tc>
          <w:tcPr>
            <w:tcW w:type="dxa" w:w="1717"/>
          </w:tcPr>
          <w:p>
            <w:pPr>
              <w:spacing w:after="0"/>
              <w:jc w:val="left"/>
            </w:pPr>
          </w:p>
        </w:tc>
        <w:tc>
          <w:tcPr>
            <w:tcW w:type="dxa" w:w="2183"/>
          </w:tcPr>
          <w:p>
            <w:pPr>
              <w:spacing w:after="0"/>
              <w:jc w:val="left"/>
            </w:pPr>
          </w:p>
        </w:tc>
      </w:tr>
      <w:tr>
        <w:trPr>
          <w:cantSplit/>
        </w:trPr>
        <w:tc>
          <w:tcPr>
            <w:tcW w:type="dxa" w:w="701"/>
          </w:tcPr>
          <w:p>
            <w:pPr>
              <w:spacing w:after="0"/>
              <w:jc w:val="right"/>
            </w:pPr>
            <w:r>
              <w:rPr>
                <w:sz w:val="16"/>
              </w:rPr>
              <w:t>10</w:t>
            </w:r>
          </w:p>
        </w:tc>
        <w:tc>
          <w:tcPr>
            <w:tcW w:type="dxa" w:w="1037"/>
          </w:tcPr>
          <w:p>
            <w:pPr>
              <w:spacing w:after="0"/>
              <w:jc w:val="left"/>
            </w:pPr>
            <w:r>
              <w:rPr>
                <w:sz w:val="16"/>
              </w:rPr>
              <w:t>Lightning</w:t>
            </w:r>
          </w:p>
        </w:tc>
        <w:tc>
          <w:tcPr>
            <w:tcW w:type="dxa" w:w="1260"/>
          </w:tcPr>
          <w:p>
            <w:pPr>
              <w:spacing w:after="0"/>
              <w:jc w:val="left"/>
            </w:pPr>
            <w:r>
              <w:rPr>
                <w:sz w:val="16"/>
              </w:rPr>
              <w:t>Very Low</w:t>
            </w:r>
          </w:p>
        </w:tc>
        <w:tc>
          <w:tcPr>
            <w:tcW w:type="dxa" w:w="1260"/>
          </w:tcPr>
          <w:p>
            <w:pPr>
              <w:spacing w:after="0"/>
              <w:jc w:val="left"/>
            </w:pPr>
            <w:r>
              <w:rPr>
                <w:sz w:val="16"/>
              </w:rPr>
              <w:t>Very Low</w:t>
            </w:r>
          </w:p>
        </w:tc>
        <w:tc>
          <w:tcPr>
            <w:tcW w:type="dxa" w:w="948"/>
          </w:tcPr>
          <w:p>
            <w:pPr>
              <w:spacing w:after="0"/>
              <w:jc w:val="right"/>
            </w:pPr>
            <w:r>
              <w:rPr>
                <w:sz w:val="16"/>
              </w:rPr>
              <w:t>$2,764</w:t>
            </w:r>
          </w:p>
        </w:tc>
        <w:tc>
          <w:tcPr>
            <w:tcW w:type="dxa" w:w="1126"/>
          </w:tcPr>
          <w:p>
            <w:pPr>
              <w:spacing w:after="0"/>
              <w:jc w:val="right"/>
            </w:pPr>
          </w:p>
        </w:tc>
        <w:tc>
          <w:tcPr>
            <w:tcW w:type="dxa" w:w="1383"/>
          </w:tcPr>
          <w:p>
            <w:pPr>
              <w:spacing w:after="0"/>
              <w:jc w:val="right"/>
            </w:pPr>
            <w:r>
              <w:rPr>
                <w:sz w:val="16"/>
              </w:rPr>
              <w:t>$24,181</w:t>
            </w:r>
          </w:p>
        </w:tc>
        <w:tc>
          <w:tcPr>
            <w:tcW w:type="dxa" w:w="1081"/>
          </w:tcPr>
          <w:p>
            <w:pPr>
              <w:spacing w:after="0"/>
              <w:jc w:val="right"/>
            </w:pPr>
            <w:r>
              <w:rPr>
                <w:sz w:val="16"/>
              </w:rPr>
              <w:t>$26,945</w:t>
            </w:r>
          </w:p>
        </w:tc>
        <w:tc>
          <w:tcPr>
            <w:tcW w:type="dxa" w:w="1416"/>
          </w:tcPr>
          <w:p>
            <w:pPr>
              <w:spacing w:after="0"/>
              <w:jc w:val="right"/>
            </w:pPr>
            <w:r>
              <w:rPr>
                <w:sz w:val="16"/>
              </w:rPr>
              <w:t>1</w:t>
            </w:r>
          </w:p>
        </w:tc>
        <w:tc>
          <w:tcPr>
            <w:tcW w:type="dxa" w:w="1717"/>
          </w:tcPr>
          <w:p>
            <w:pPr>
              <w:spacing w:after="0"/>
              <w:jc w:val="left"/>
            </w:pPr>
          </w:p>
        </w:tc>
        <w:tc>
          <w:tcPr>
            <w:tcW w:type="dxa" w:w="2183"/>
          </w:tcPr>
          <w:p>
            <w:pPr>
              <w:spacing w:after="0"/>
              <w:jc w:val="left"/>
            </w:pPr>
          </w:p>
        </w:tc>
      </w:tr>
      <w:tr>
        <w:trPr>
          <w:cantSplit/>
        </w:trPr>
        <w:tc>
          <w:tcPr>
            <w:tcW w:type="dxa" w:w="701"/>
          </w:tcPr>
          <w:p>
            <w:pPr>
              <w:spacing w:after="0"/>
              <w:jc w:val="right"/>
            </w:pPr>
            <w:r>
              <w:rPr>
                <w:sz w:val="16"/>
              </w:rPr>
              <w:t>11</w:t>
            </w:r>
          </w:p>
        </w:tc>
        <w:tc>
          <w:tcPr>
            <w:tcW w:type="dxa" w:w="1037"/>
          </w:tcPr>
          <w:p>
            <w:pPr>
              <w:spacing w:after="0"/>
              <w:jc w:val="left"/>
            </w:pPr>
            <w:r>
              <w:rPr>
                <w:sz w:val="16"/>
              </w:rPr>
              <w:t>Earthquake</w:t>
            </w:r>
          </w:p>
        </w:tc>
        <w:tc>
          <w:tcPr>
            <w:tcW w:type="dxa" w:w="1260"/>
          </w:tcPr>
          <w:p>
            <w:pPr>
              <w:spacing w:after="0"/>
              <w:jc w:val="left"/>
            </w:pPr>
            <w:r>
              <w:rPr>
                <w:sz w:val="16"/>
              </w:rPr>
              <w:t>Very Low</w:t>
            </w:r>
          </w:p>
        </w:tc>
        <w:tc>
          <w:tcPr>
            <w:tcW w:type="dxa" w:w="1260"/>
          </w:tcPr>
          <w:p>
            <w:pPr>
              <w:spacing w:after="0"/>
              <w:jc w:val="left"/>
            </w:pPr>
            <w:r>
              <w:rPr>
                <w:sz w:val="16"/>
              </w:rPr>
              <w:t>Very Low</w:t>
            </w:r>
          </w:p>
        </w:tc>
        <w:tc>
          <w:tcPr>
            <w:tcW w:type="dxa" w:w="948"/>
          </w:tcPr>
          <w:p>
            <w:pPr>
              <w:spacing w:after="0"/>
              <w:jc w:val="right"/>
            </w:pPr>
            <w:r>
              <w:rPr>
                <w:sz w:val="16"/>
              </w:rPr>
              <w:t>$11,775</w:t>
            </w:r>
          </w:p>
        </w:tc>
        <w:tc>
          <w:tcPr>
            <w:tcW w:type="dxa" w:w="1126"/>
          </w:tcPr>
          <w:p>
            <w:pPr>
              <w:spacing w:after="0"/>
              <w:jc w:val="right"/>
            </w:pPr>
          </w:p>
        </w:tc>
        <w:tc>
          <w:tcPr>
            <w:tcW w:type="dxa" w:w="1383"/>
          </w:tcPr>
          <w:p>
            <w:pPr>
              <w:spacing w:after="0"/>
              <w:jc w:val="right"/>
            </w:pPr>
            <w:r>
              <w:rPr>
                <w:sz w:val="16"/>
              </w:rPr>
              <w:t>$1,156</w:t>
            </w:r>
          </w:p>
        </w:tc>
        <w:tc>
          <w:tcPr>
            <w:tcW w:type="dxa" w:w="1081"/>
          </w:tcPr>
          <w:p>
            <w:pPr>
              <w:spacing w:after="0"/>
              <w:jc w:val="right"/>
            </w:pPr>
            <w:r>
              <w:rPr>
                <w:sz w:val="16"/>
              </w:rPr>
              <w:t>$12,932</w:t>
            </w:r>
          </w:p>
        </w:tc>
        <w:tc>
          <w:tcPr>
            <w:tcW w:type="dxa" w:w="1416"/>
          </w:tcPr>
          <w:p>
            <w:pPr>
              <w:spacing w:after="0"/>
              <w:jc w:val="right"/>
            </w:pPr>
          </w:p>
        </w:tc>
        <w:tc>
          <w:tcPr>
            <w:tcW w:type="dxa" w:w="1717"/>
          </w:tcPr>
          <w:p>
            <w:pPr>
              <w:spacing w:after="0"/>
              <w:jc w:val="left"/>
            </w:pPr>
          </w:p>
        </w:tc>
        <w:tc>
          <w:tcPr>
            <w:tcW w:type="dxa" w:w="2183"/>
          </w:tcPr>
          <w:p>
            <w:pPr>
              <w:spacing w:after="0"/>
              <w:jc w:val="left"/>
            </w:pPr>
            <w:r>
              <w:rPr>
                <w:sz w:val="16"/>
              </w:rPr>
              <w:t>Not in Storm Events. Storm Events coverage of this hazard is limited; absence is not evidence of low risk.</w:t>
            </w:r>
          </w:p>
        </w:tc>
      </w:tr>
      <w:tr>
        <w:trPr>
          <w:cantSplit/>
        </w:trPr>
        <w:tc>
          <w:tcPr>
            <w:tcW w:type="dxa" w:w="701"/>
          </w:tcPr>
          <w:p>
            <w:pPr>
              <w:spacing w:after="0"/>
              <w:jc w:val="right"/>
            </w:pPr>
            <w:r>
              <w:rPr>
                <w:sz w:val="16"/>
              </w:rPr>
              <w:t>12</w:t>
            </w:r>
          </w:p>
        </w:tc>
        <w:tc>
          <w:tcPr>
            <w:tcW w:type="dxa" w:w="1037"/>
          </w:tcPr>
          <w:p>
            <w:pPr>
              <w:spacing w:after="0"/>
              <w:jc w:val="left"/>
            </w:pPr>
            <w:r>
              <w:rPr>
                <w:sz w:val="16"/>
              </w:rPr>
              <w:t>Ice Storm</w:t>
            </w:r>
          </w:p>
        </w:tc>
        <w:tc>
          <w:tcPr>
            <w:tcW w:type="dxa" w:w="1260"/>
          </w:tcPr>
          <w:p>
            <w:pPr>
              <w:spacing w:after="0"/>
              <w:jc w:val="left"/>
            </w:pPr>
            <w:r>
              <w:rPr>
                <w:sz w:val="16"/>
              </w:rPr>
              <w:t>Very Low</w:t>
            </w:r>
          </w:p>
        </w:tc>
        <w:tc>
          <w:tcPr>
            <w:tcW w:type="dxa" w:w="1260"/>
          </w:tcPr>
          <w:p>
            <w:pPr>
              <w:spacing w:after="0"/>
              <w:jc w:val="left"/>
            </w:pPr>
            <w:r>
              <w:rPr>
                <w:sz w:val="16"/>
              </w:rPr>
              <w:t>Very Low</w:t>
            </w:r>
          </w:p>
        </w:tc>
        <w:tc>
          <w:tcPr>
            <w:tcW w:type="dxa" w:w="948"/>
          </w:tcPr>
          <w:p>
            <w:pPr>
              <w:spacing w:after="0"/>
              <w:jc w:val="right"/>
            </w:pPr>
            <w:r>
              <w:rPr>
                <w:sz w:val="16"/>
              </w:rPr>
              <w:t>$8,068</w:t>
            </w:r>
          </w:p>
        </w:tc>
        <w:tc>
          <w:tcPr>
            <w:tcW w:type="dxa" w:w="1126"/>
          </w:tcPr>
          <w:p>
            <w:pPr>
              <w:spacing w:after="0"/>
              <w:jc w:val="right"/>
            </w:pPr>
          </w:p>
        </w:tc>
        <w:tc>
          <w:tcPr>
            <w:tcW w:type="dxa" w:w="1383"/>
          </w:tcPr>
          <w:p>
            <w:pPr>
              <w:spacing w:after="0"/>
              <w:jc w:val="right"/>
            </w:pPr>
            <w:r>
              <w:rPr>
                <w:sz w:val="16"/>
              </w:rPr>
              <w:t>$3,924</w:t>
            </w:r>
          </w:p>
        </w:tc>
        <w:tc>
          <w:tcPr>
            <w:tcW w:type="dxa" w:w="1081"/>
          </w:tcPr>
          <w:p>
            <w:pPr>
              <w:spacing w:after="0"/>
              <w:jc w:val="right"/>
            </w:pPr>
            <w:r>
              <w:rPr>
                <w:sz w:val="16"/>
              </w:rPr>
              <w:t>$11,993</w:t>
            </w:r>
          </w:p>
        </w:tc>
        <w:tc>
          <w:tcPr>
            <w:tcW w:type="dxa" w:w="1416"/>
          </w:tcPr>
          <w:p>
            <w:pPr>
              <w:spacing w:after="0"/>
              <w:jc w:val="right"/>
            </w:pPr>
            <w:r>
              <w:rPr>
                <w:sz w:val="16"/>
              </w:rPr>
              <w:t>1</w:t>
            </w:r>
          </w:p>
        </w:tc>
        <w:tc>
          <w:tcPr>
            <w:tcW w:type="dxa" w:w="1717"/>
          </w:tcPr>
          <w:p>
            <w:pPr>
              <w:spacing w:after="0"/>
              <w:jc w:val="left"/>
            </w:pPr>
          </w:p>
        </w:tc>
        <w:tc>
          <w:tcPr>
            <w:tcW w:type="dxa" w:w="2183"/>
          </w:tcPr>
          <w:p>
            <w:pPr>
              <w:spacing w:after="0"/>
              <w:jc w:val="left"/>
            </w:pPr>
          </w:p>
        </w:tc>
      </w:tr>
      <w:tr>
        <w:trPr>
          <w:cantSplit/>
        </w:trPr>
        <w:tc>
          <w:tcPr>
            <w:tcW w:type="dxa" w:w="701"/>
          </w:tcPr>
          <w:p>
            <w:pPr>
              <w:spacing w:after="0"/>
              <w:jc w:val="right"/>
            </w:pPr>
            <w:r>
              <w:rPr>
                <w:sz w:val="16"/>
              </w:rPr>
              <w:t>13</w:t>
            </w:r>
          </w:p>
        </w:tc>
        <w:tc>
          <w:tcPr>
            <w:tcW w:type="dxa" w:w="1037"/>
          </w:tcPr>
          <w:p>
            <w:pPr>
              <w:spacing w:after="0"/>
              <w:jc w:val="left"/>
            </w:pPr>
            <w:r>
              <w:rPr>
                <w:sz w:val="16"/>
              </w:rPr>
              <w:t>Landslide</w:t>
            </w:r>
          </w:p>
        </w:tc>
        <w:tc>
          <w:tcPr>
            <w:tcW w:type="dxa" w:w="1260"/>
          </w:tcPr>
          <w:p>
            <w:pPr>
              <w:spacing w:after="0"/>
              <w:jc w:val="left"/>
            </w:pPr>
            <w:r>
              <w:rPr>
                <w:sz w:val="16"/>
              </w:rPr>
              <w:t>Very Low</w:t>
            </w:r>
          </w:p>
        </w:tc>
        <w:tc>
          <w:tcPr>
            <w:tcW w:type="dxa" w:w="1260"/>
          </w:tcPr>
          <w:p>
            <w:pPr>
              <w:spacing w:after="0"/>
              <w:jc w:val="left"/>
            </w:pPr>
            <w:r>
              <w:rPr>
                <w:sz w:val="16"/>
              </w:rPr>
              <w:t>Very Low</w:t>
            </w:r>
          </w:p>
        </w:tc>
        <w:tc>
          <w:tcPr>
            <w:tcW w:type="dxa" w:w="948"/>
          </w:tcPr>
          <w:p>
            <w:pPr>
              <w:spacing w:after="0"/>
              <w:jc w:val="right"/>
            </w:pPr>
            <w:r>
              <w:rPr>
                <w:sz w:val="16"/>
              </w:rPr>
              <w:t>$81</w:t>
            </w:r>
          </w:p>
        </w:tc>
        <w:tc>
          <w:tcPr>
            <w:tcW w:type="dxa" w:w="1126"/>
          </w:tcPr>
          <w:p>
            <w:pPr>
              <w:spacing w:after="0"/>
              <w:jc w:val="right"/>
            </w:pPr>
          </w:p>
        </w:tc>
        <w:tc>
          <w:tcPr>
            <w:tcW w:type="dxa" w:w="1383"/>
          </w:tcPr>
          <w:p>
            <w:pPr>
              <w:spacing w:after="0"/>
              <w:jc w:val="right"/>
            </w:pPr>
            <w:r>
              <w:rPr>
                <w:sz w:val="16"/>
              </w:rPr>
              <w:t>$63</w:t>
            </w:r>
          </w:p>
        </w:tc>
        <w:tc>
          <w:tcPr>
            <w:tcW w:type="dxa" w:w="1081"/>
          </w:tcPr>
          <w:p>
            <w:pPr>
              <w:spacing w:after="0"/>
              <w:jc w:val="right"/>
            </w:pPr>
            <w:r>
              <w:rPr>
                <w:sz w:val="16"/>
              </w:rPr>
              <w:t>$144</w:t>
            </w:r>
          </w:p>
        </w:tc>
        <w:tc>
          <w:tcPr>
            <w:tcW w:type="dxa" w:w="1416"/>
          </w:tcPr>
          <w:p>
            <w:pPr>
              <w:spacing w:after="0"/>
              <w:jc w:val="right"/>
            </w:pPr>
            <w:r>
              <w:rPr>
                <w:sz w:val="16"/>
              </w:rPr>
              <w:t>0</w:t>
            </w:r>
          </w:p>
        </w:tc>
        <w:tc>
          <w:tcPr>
            <w:tcW w:type="dxa" w:w="1717"/>
          </w:tcPr>
          <w:p>
            <w:pPr>
              <w:spacing w:after="0"/>
              <w:jc w:val="left"/>
            </w:pPr>
          </w:p>
        </w:tc>
        <w:tc>
          <w:tcPr>
            <w:tcW w:type="dxa" w:w="218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1"/>
          </w:tcPr>
          <w:p>
            <w:pPr>
              <w:spacing w:after="0"/>
              <w:jc w:val="right"/>
            </w:pPr>
          </w:p>
        </w:tc>
        <w:tc>
          <w:tcPr>
            <w:tcW w:type="dxa" w:w="1037"/>
          </w:tcPr>
          <w:p>
            <w:pPr>
              <w:spacing w:after="0"/>
              <w:jc w:val="left"/>
            </w:pPr>
            <w:r>
              <w:rPr>
                <w:sz w:val="16"/>
              </w:rPr>
              <w:t>Avalanche</w:t>
            </w:r>
          </w:p>
        </w:tc>
        <w:tc>
          <w:tcPr>
            <w:tcW w:type="dxa" w:w="1260"/>
          </w:tcPr>
          <w:p>
            <w:pPr>
              <w:spacing w:after="0"/>
              <w:jc w:val="left"/>
            </w:pPr>
            <w:r>
              <w:rPr>
                <w:sz w:val="16"/>
              </w:rPr>
              <w:t>Not Applicable</w:t>
            </w:r>
          </w:p>
        </w:tc>
        <w:tc>
          <w:tcPr>
            <w:tcW w:type="dxa" w:w="1260"/>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83"/>
          </w:tcPr>
          <w:p>
            <w:pPr>
              <w:spacing w:after="0"/>
              <w:jc w:val="right"/>
            </w:pPr>
          </w:p>
        </w:tc>
        <w:tc>
          <w:tcPr>
            <w:tcW w:type="dxa" w:w="1081"/>
          </w:tcPr>
          <w:p>
            <w:pPr>
              <w:spacing w:after="0"/>
              <w:jc w:val="right"/>
            </w:pPr>
          </w:p>
        </w:tc>
        <w:tc>
          <w:tcPr>
            <w:tcW w:type="dxa" w:w="1416"/>
          </w:tcPr>
          <w:p>
            <w:pPr>
              <w:spacing w:after="0"/>
              <w:jc w:val="right"/>
            </w:pPr>
            <w:r>
              <w:rPr>
                <w:sz w:val="16"/>
              </w:rPr>
              <w:t>0</w:t>
            </w:r>
          </w:p>
        </w:tc>
        <w:tc>
          <w:tcPr>
            <w:tcW w:type="dxa" w:w="1717"/>
          </w:tcPr>
          <w:p>
            <w:pPr>
              <w:spacing w:after="0"/>
              <w:jc w:val="left"/>
            </w:pPr>
            <w:r>
              <w:rPr>
                <w:sz w:val="16"/>
              </w:rPr>
              <w:t>NRI rates avalanche Not Applicable for this county, and no federal declaration for this county names it.</w:t>
            </w:r>
          </w:p>
        </w:tc>
        <w:tc>
          <w:tcPr>
            <w:tcW w:type="dxa" w:w="2183"/>
          </w:tcPr>
          <w:p>
            <w:pPr>
              <w:spacing w:after="0"/>
              <w:jc w:val="left"/>
            </w:pPr>
            <w:r>
              <w:rPr>
                <w:sz w:val="16"/>
              </w:rPr>
              <w:t>No recorded events in Storm Events since 1996 (data through 2026-06-30).</w:t>
            </w:r>
          </w:p>
        </w:tc>
      </w:tr>
      <w:tr>
        <w:trPr>
          <w:cantSplit/>
        </w:trPr>
        <w:tc>
          <w:tcPr>
            <w:tcW w:type="dxa" w:w="701"/>
          </w:tcPr>
          <w:p>
            <w:pPr>
              <w:spacing w:after="0"/>
              <w:jc w:val="right"/>
            </w:pPr>
          </w:p>
        </w:tc>
        <w:tc>
          <w:tcPr>
            <w:tcW w:type="dxa" w:w="1037"/>
          </w:tcPr>
          <w:p>
            <w:pPr>
              <w:spacing w:after="0"/>
              <w:jc w:val="left"/>
            </w:pPr>
            <w:r>
              <w:rPr>
                <w:sz w:val="16"/>
              </w:rPr>
              <w:t>Coastal Flooding</w:t>
            </w:r>
          </w:p>
        </w:tc>
        <w:tc>
          <w:tcPr>
            <w:tcW w:type="dxa" w:w="1260"/>
          </w:tcPr>
          <w:p>
            <w:pPr>
              <w:spacing w:after="0"/>
              <w:jc w:val="left"/>
            </w:pPr>
            <w:r>
              <w:rPr>
                <w:sz w:val="16"/>
              </w:rPr>
              <w:t>Not Applicable</w:t>
            </w:r>
          </w:p>
        </w:tc>
        <w:tc>
          <w:tcPr>
            <w:tcW w:type="dxa" w:w="1260"/>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83"/>
          </w:tcPr>
          <w:p>
            <w:pPr>
              <w:spacing w:after="0"/>
              <w:jc w:val="right"/>
            </w:pPr>
          </w:p>
        </w:tc>
        <w:tc>
          <w:tcPr>
            <w:tcW w:type="dxa" w:w="1081"/>
          </w:tcPr>
          <w:p>
            <w:pPr>
              <w:spacing w:after="0"/>
              <w:jc w:val="right"/>
            </w:pPr>
          </w:p>
        </w:tc>
        <w:tc>
          <w:tcPr>
            <w:tcW w:type="dxa" w:w="1416"/>
          </w:tcPr>
          <w:p>
            <w:pPr>
              <w:spacing w:after="0"/>
              <w:jc w:val="right"/>
            </w:pPr>
            <w:r>
              <w:rPr>
                <w:sz w:val="16"/>
              </w:rPr>
              <w:t>0</w:t>
            </w:r>
          </w:p>
        </w:tc>
        <w:tc>
          <w:tcPr>
            <w:tcW w:type="dxa" w:w="1717"/>
          </w:tcPr>
          <w:p>
            <w:pPr>
              <w:spacing w:after="0"/>
              <w:jc w:val="left"/>
            </w:pPr>
            <w:r>
              <w:rPr>
                <w:sz w:val="16"/>
              </w:rPr>
              <w:t>NRI rates coastal flooding Not Applicable for this county, and no federal declaration for this county names it.</w:t>
            </w:r>
          </w:p>
        </w:tc>
        <w:tc>
          <w:tcPr>
            <w:tcW w:type="dxa" w:w="2183"/>
          </w:tcPr>
          <w:p>
            <w:pPr>
              <w:spacing w:after="0"/>
              <w:jc w:val="left"/>
            </w:pPr>
            <w:r>
              <w:rPr>
                <w:sz w:val="16"/>
              </w:rPr>
              <w:t>No recorded events in Storm Events since 1996 (data through 2026-06-30).</w:t>
            </w:r>
          </w:p>
        </w:tc>
      </w:tr>
      <w:tr>
        <w:trPr>
          <w:cantSplit/>
        </w:trPr>
        <w:tc>
          <w:tcPr>
            <w:tcW w:type="dxa" w:w="701"/>
          </w:tcPr>
          <w:p>
            <w:pPr>
              <w:spacing w:after="0"/>
              <w:jc w:val="right"/>
            </w:pPr>
          </w:p>
        </w:tc>
        <w:tc>
          <w:tcPr>
            <w:tcW w:type="dxa" w:w="1037"/>
          </w:tcPr>
          <w:p>
            <w:pPr>
              <w:spacing w:after="0"/>
              <w:jc w:val="left"/>
            </w:pPr>
            <w:r>
              <w:rPr>
                <w:sz w:val="16"/>
              </w:rPr>
              <w:t>Hurricane</w:t>
            </w:r>
          </w:p>
        </w:tc>
        <w:tc>
          <w:tcPr>
            <w:tcW w:type="dxa" w:w="1260"/>
          </w:tcPr>
          <w:p>
            <w:pPr>
              <w:spacing w:after="0"/>
              <w:jc w:val="left"/>
            </w:pPr>
            <w:r>
              <w:rPr>
                <w:sz w:val="16"/>
              </w:rPr>
              <w:t>Not Applicable</w:t>
            </w:r>
          </w:p>
        </w:tc>
        <w:tc>
          <w:tcPr>
            <w:tcW w:type="dxa" w:w="1260"/>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83"/>
          </w:tcPr>
          <w:p>
            <w:pPr>
              <w:spacing w:after="0"/>
              <w:jc w:val="right"/>
            </w:pPr>
          </w:p>
        </w:tc>
        <w:tc>
          <w:tcPr>
            <w:tcW w:type="dxa" w:w="1081"/>
          </w:tcPr>
          <w:p>
            <w:pPr>
              <w:spacing w:after="0"/>
              <w:jc w:val="right"/>
            </w:pPr>
          </w:p>
        </w:tc>
        <w:tc>
          <w:tcPr>
            <w:tcW w:type="dxa" w:w="1416"/>
          </w:tcPr>
          <w:p>
            <w:pPr>
              <w:spacing w:after="0"/>
              <w:jc w:val="right"/>
            </w:pPr>
            <w:r>
              <w:rPr>
                <w:sz w:val="16"/>
              </w:rPr>
              <w:t>0</w:t>
            </w:r>
          </w:p>
        </w:tc>
        <w:tc>
          <w:tcPr>
            <w:tcW w:type="dxa" w:w="1717"/>
          </w:tcPr>
          <w:p>
            <w:pPr>
              <w:spacing w:after="0"/>
              <w:jc w:val="left"/>
            </w:pPr>
            <w:r>
              <w:rPr>
                <w:sz w:val="16"/>
              </w:rPr>
              <w:t>NRI rates hurricane Not Applicable for this county, and no counted federal declaration for this county names it (EM-3245-NE names it but is not counted as a local occurrence; see B1-d).</w:t>
            </w:r>
          </w:p>
        </w:tc>
        <w:tc>
          <w:tcPr>
            <w:tcW w:type="dxa" w:w="2183"/>
          </w:tcPr>
          <w:p>
            <w:pPr>
              <w:spacing w:after="0"/>
              <w:jc w:val="left"/>
            </w:pPr>
            <w:r>
              <w:rPr>
                <w:sz w:val="16"/>
              </w:rPr>
              <w:t>No recorded events in Storm Events since 1996 (data through 2026-06-30).</w:t>
            </w:r>
          </w:p>
        </w:tc>
      </w:tr>
      <w:tr>
        <w:trPr>
          <w:cantSplit/>
        </w:trPr>
        <w:tc>
          <w:tcPr>
            <w:tcW w:type="dxa" w:w="701"/>
          </w:tcPr>
          <w:p>
            <w:pPr>
              <w:spacing w:after="0"/>
              <w:jc w:val="right"/>
            </w:pPr>
          </w:p>
        </w:tc>
        <w:tc>
          <w:tcPr>
            <w:tcW w:type="dxa" w:w="1037"/>
          </w:tcPr>
          <w:p>
            <w:pPr>
              <w:spacing w:after="0"/>
              <w:jc w:val="left"/>
            </w:pPr>
            <w:r>
              <w:rPr>
                <w:sz w:val="16"/>
              </w:rPr>
              <w:t>Tsunami</w:t>
            </w:r>
          </w:p>
        </w:tc>
        <w:tc>
          <w:tcPr>
            <w:tcW w:type="dxa" w:w="1260"/>
          </w:tcPr>
          <w:p>
            <w:pPr>
              <w:spacing w:after="0"/>
              <w:jc w:val="left"/>
            </w:pPr>
            <w:r>
              <w:rPr>
                <w:sz w:val="16"/>
              </w:rPr>
              <w:t>Not Applicable</w:t>
            </w:r>
          </w:p>
        </w:tc>
        <w:tc>
          <w:tcPr>
            <w:tcW w:type="dxa" w:w="1260"/>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83"/>
          </w:tcPr>
          <w:p>
            <w:pPr>
              <w:spacing w:after="0"/>
              <w:jc w:val="right"/>
            </w:pPr>
          </w:p>
        </w:tc>
        <w:tc>
          <w:tcPr>
            <w:tcW w:type="dxa" w:w="1081"/>
          </w:tcPr>
          <w:p>
            <w:pPr>
              <w:spacing w:after="0"/>
              <w:jc w:val="right"/>
            </w:pPr>
          </w:p>
        </w:tc>
        <w:tc>
          <w:tcPr>
            <w:tcW w:type="dxa" w:w="1416"/>
          </w:tcPr>
          <w:p>
            <w:pPr>
              <w:spacing w:after="0"/>
              <w:jc w:val="right"/>
            </w:pPr>
            <w:r>
              <w:rPr>
                <w:sz w:val="16"/>
              </w:rPr>
              <w:t>0</w:t>
            </w:r>
          </w:p>
        </w:tc>
        <w:tc>
          <w:tcPr>
            <w:tcW w:type="dxa" w:w="1717"/>
          </w:tcPr>
          <w:p>
            <w:pPr>
              <w:spacing w:after="0"/>
              <w:jc w:val="left"/>
            </w:pPr>
            <w:r>
              <w:rPr>
                <w:sz w:val="16"/>
              </w:rPr>
              <w:t>NRI rates tsunami Not Applicable for this county, and no federal declaration for this county names it.</w:t>
            </w:r>
          </w:p>
        </w:tc>
        <w:tc>
          <w:tcPr>
            <w:tcW w:type="dxa" w:w="218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1"/>
          </w:tcPr>
          <w:p>
            <w:pPr>
              <w:spacing w:after="0"/>
              <w:jc w:val="right"/>
            </w:pPr>
          </w:p>
        </w:tc>
        <w:tc>
          <w:tcPr>
            <w:tcW w:type="dxa" w:w="1037"/>
          </w:tcPr>
          <w:p>
            <w:pPr>
              <w:spacing w:after="0"/>
              <w:jc w:val="left"/>
            </w:pPr>
            <w:r>
              <w:rPr>
                <w:sz w:val="16"/>
              </w:rPr>
              <w:t>Volcanic Activity</w:t>
            </w:r>
          </w:p>
        </w:tc>
        <w:tc>
          <w:tcPr>
            <w:tcW w:type="dxa" w:w="1260"/>
          </w:tcPr>
          <w:p>
            <w:pPr>
              <w:spacing w:after="0"/>
              <w:jc w:val="left"/>
            </w:pPr>
            <w:r>
              <w:rPr>
                <w:sz w:val="16"/>
              </w:rPr>
              <w:t>Not Applicable</w:t>
            </w:r>
          </w:p>
        </w:tc>
        <w:tc>
          <w:tcPr>
            <w:tcW w:type="dxa" w:w="1260"/>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83"/>
          </w:tcPr>
          <w:p>
            <w:pPr>
              <w:spacing w:after="0"/>
              <w:jc w:val="right"/>
            </w:pPr>
          </w:p>
        </w:tc>
        <w:tc>
          <w:tcPr>
            <w:tcW w:type="dxa" w:w="1081"/>
          </w:tcPr>
          <w:p>
            <w:pPr>
              <w:spacing w:after="0"/>
              <w:jc w:val="right"/>
            </w:pPr>
          </w:p>
        </w:tc>
        <w:tc>
          <w:tcPr>
            <w:tcW w:type="dxa" w:w="1416"/>
          </w:tcPr>
          <w:p>
            <w:pPr>
              <w:spacing w:after="0"/>
              <w:jc w:val="right"/>
            </w:pPr>
            <w:r>
              <w:rPr>
                <w:sz w:val="16"/>
              </w:rPr>
              <w:t>0</w:t>
            </w:r>
          </w:p>
        </w:tc>
        <w:tc>
          <w:tcPr>
            <w:tcW w:type="dxa" w:w="1717"/>
          </w:tcPr>
          <w:p>
            <w:pPr>
              <w:spacing w:after="0"/>
              <w:jc w:val="left"/>
            </w:pPr>
            <w:r>
              <w:rPr>
                <w:sz w:val="16"/>
              </w:rPr>
              <w:t>NRI rates volcanic activity Not Applicable for this county, and no federal declaration for this county names it.</w:t>
            </w:r>
          </w:p>
        </w:tc>
        <w:tc>
          <w:tcPr>
            <w:tcW w:type="dxa" w:w="2183"/>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 of 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36"/>
        <w:gridCol w:w="1734"/>
        <w:gridCol w:w="1556"/>
        <w:gridCol w:w="1923"/>
        <w:gridCol w:w="1583"/>
        <w:gridCol w:w="1720"/>
        <w:gridCol w:w="1624"/>
        <w:gridCol w:w="2235"/>
      </w:tblGrid>
      <w:tr>
        <w:trPr>
          <w:cantSplit/>
          <w:tblHeader/>
        </w:trPr>
        <w:tc>
          <w:tcPr>
            <w:tcW w:type="dxa" w:w="1736"/>
            <w:shd w:val="clear" w:color="auto" w:fill="E8E8E8"/>
          </w:tcPr>
          <w:p>
            <w:pPr>
              <w:spacing w:after="0"/>
              <w:jc w:val="left"/>
            </w:pPr>
            <w:r>
              <w:rPr>
                <w:b/>
                <w:sz w:val="16"/>
              </w:rPr>
              <w:t>Hazard</w:t>
            </w:r>
          </w:p>
        </w:tc>
        <w:tc>
          <w:tcPr>
            <w:tcW w:type="dxa" w:w="1734"/>
            <w:shd w:val="clear" w:color="auto" w:fill="E8E8E8"/>
          </w:tcPr>
          <w:p>
            <w:pPr>
              <w:spacing w:after="0"/>
              <w:jc w:val="left"/>
            </w:pPr>
            <w:r>
              <w:rPr>
                <w:b/>
                <w:sz w:val="16"/>
              </w:rPr>
              <w:t>Scale</w:t>
            </w:r>
          </w:p>
        </w:tc>
        <w:tc>
          <w:tcPr>
            <w:tcW w:type="dxa" w:w="1556"/>
            <w:shd w:val="clear" w:color="auto" w:fill="E8E8E8"/>
          </w:tcPr>
          <w:p>
            <w:pPr>
              <w:spacing w:after="0"/>
              <w:jc w:val="right"/>
            </w:pPr>
            <w:r>
              <w:rPr>
                <w:b/>
                <w:sz w:val="16"/>
              </w:rPr>
              <w:t>Records</w:t>
            </w:r>
          </w:p>
          <w:p>
            <w:pPr>
              <w:spacing w:after="0"/>
              <w:jc w:val="right"/>
            </w:pPr>
            <w:r>
              <w:rPr>
                <w:i/>
                <w:color w:val="555555"/>
                <w:sz w:val="14"/>
              </w:rPr>
              <w:t>count, years</w:t>
            </w:r>
          </w:p>
        </w:tc>
        <w:tc>
          <w:tcPr>
            <w:tcW w:type="dxa" w:w="1923"/>
            <w:shd w:val="clear" w:color="auto" w:fill="E8E8E8"/>
          </w:tcPr>
          <w:p>
            <w:pPr>
              <w:spacing w:after="0"/>
              <w:jc w:val="left"/>
            </w:pPr>
            <w:r>
              <w:rPr>
                <w:b/>
                <w:sz w:val="16"/>
              </w:rPr>
              <w:t>Observed range</w:t>
            </w:r>
          </w:p>
        </w:tc>
        <w:tc>
          <w:tcPr>
            <w:tcW w:type="dxa" w:w="1583"/>
            <w:shd w:val="clear" w:color="auto" w:fill="E8E8E8"/>
          </w:tcPr>
          <w:p>
            <w:pPr>
              <w:spacing w:after="0"/>
              <w:jc w:val="left"/>
            </w:pPr>
            <w:r>
              <w:rPr>
                <w:b/>
                <w:sz w:val="16"/>
              </w:rPr>
              <w:t>Worst recorded event</w:t>
            </w:r>
          </w:p>
        </w:tc>
        <w:tc>
          <w:tcPr>
            <w:tcW w:type="dxa" w:w="1720"/>
            <w:shd w:val="clear" w:color="auto" w:fill="E8E8E8"/>
          </w:tcPr>
          <w:p>
            <w:pPr>
              <w:spacing w:after="0"/>
              <w:jc w:val="left"/>
            </w:pPr>
            <w:r>
              <w:rPr>
                <w:b/>
                <w:sz w:val="16"/>
              </w:rPr>
              <w:t>Most damaging (when different)</w:t>
            </w:r>
          </w:p>
        </w:tc>
        <w:tc>
          <w:tcPr>
            <w:tcW w:type="dxa" w:w="1624"/>
            <w:shd w:val="clear" w:color="auto" w:fill="E8E8E8"/>
          </w:tcPr>
          <w:p>
            <w:pPr>
              <w:spacing w:after="0"/>
              <w:jc w:val="left"/>
            </w:pPr>
            <w:r>
              <w:rPr>
                <w:b/>
                <w:sz w:val="16"/>
              </w:rPr>
              <w:t>How it applies to members</w:t>
            </w:r>
          </w:p>
        </w:tc>
        <w:tc>
          <w:tcPr>
            <w:tcW w:type="dxa" w:w="2235"/>
            <w:shd w:val="clear" w:color="auto" w:fill="E8E8E8"/>
          </w:tcPr>
          <w:p>
            <w:pPr>
              <w:spacing w:after="0"/>
              <w:jc w:val="left"/>
            </w:pPr>
            <w:r>
              <w:rPr>
                <w:b/>
                <w:sz w:val="16"/>
              </w:rPr>
              <w:t>Note</w:t>
            </w:r>
          </w:p>
        </w:tc>
      </w:tr>
      <w:tr>
        <w:trPr>
          <w:cantSplit/>
        </w:trPr>
        <w:tc>
          <w:tcPr>
            <w:tcW w:type="dxa" w:w="1736"/>
          </w:tcPr>
          <w:p>
            <w:pPr>
              <w:spacing w:after="0"/>
              <w:jc w:val="left"/>
            </w:pPr>
            <w:r>
              <w:rPr>
                <w:sz w:val="16"/>
              </w:rPr>
              <w:t>Avalanche</w:t>
            </w:r>
          </w:p>
        </w:tc>
        <w:tc>
          <w:tcPr>
            <w:tcW w:type="dxa" w:w="1734"/>
          </w:tcPr>
          <w:p>
            <w:pPr>
              <w:spacing w:after="0"/>
              <w:jc w:val="left"/>
            </w:pPr>
            <w:r>
              <w:rPr>
                <w:sz w:val="16"/>
              </w:rPr>
              <w:t>none (count and damage)</w:t>
            </w:r>
          </w:p>
        </w:tc>
        <w:tc>
          <w:tcPr>
            <w:tcW w:type="dxa" w:w="1556"/>
          </w:tcPr>
          <w:p>
            <w:pPr>
              <w:spacing w:after="0"/>
              <w:jc w:val="right"/>
            </w:pPr>
            <w:r>
              <w:rPr>
                <w:sz w:val="16"/>
              </w:rPr>
              <w:t>0</w:t>
            </w:r>
          </w:p>
        </w:tc>
        <w:tc>
          <w:tcPr>
            <w:tcW w:type="dxa" w:w="1923"/>
          </w:tcPr>
          <w:p>
            <w:pPr>
              <w:spacing w:after="0"/>
              <w:jc w:val="left"/>
            </w:pPr>
          </w:p>
        </w:tc>
        <w:tc>
          <w:tcPr>
            <w:tcW w:type="dxa" w:w="1583"/>
          </w:tcPr>
          <w:p>
            <w:pPr>
              <w:spacing w:after="0"/>
              <w:jc w:val="left"/>
            </w:pPr>
          </w:p>
        </w:tc>
        <w:tc>
          <w:tcPr>
            <w:tcW w:type="dxa" w:w="1720"/>
          </w:tcPr>
          <w:p>
            <w:pPr>
              <w:spacing w:after="0"/>
              <w:jc w:val="left"/>
            </w:pPr>
          </w:p>
        </w:tc>
        <w:tc>
          <w:tcPr>
            <w:tcW w:type="dxa" w:w="1624"/>
          </w:tcPr>
          <w:p>
            <w:pPr>
              <w:spacing w:after="0"/>
              <w:jc w:val="left"/>
            </w:pPr>
          </w:p>
        </w:tc>
        <w:tc>
          <w:tcPr>
            <w:tcW w:type="dxa" w:w="2235"/>
          </w:tcPr>
          <w:p>
            <w:pPr>
              <w:spacing w:after="0"/>
              <w:jc w:val="left"/>
            </w:pPr>
            <w:r>
              <w:rPr>
                <w:sz w:val="16"/>
              </w:rPr>
              <w:t>Physical measure: in event narratives only; local data required.</w:t>
            </w:r>
          </w:p>
        </w:tc>
      </w:tr>
      <w:tr>
        <w:trPr>
          <w:cantSplit/>
        </w:trPr>
        <w:tc>
          <w:tcPr>
            <w:tcW w:type="dxa" w:w="1736"/>
          </w:tcPr>
          <w:p>
            <w:pPr>
              <w:spacing w:after="0"/>
              <w:jc w:val="left"/>
            </w:pPr>
            <w:r>
              <w:rPr>
                <w:sz w:val="16"/>
              </w:rPr>
              <w:t>Coastal Flood, Storm Surge/Tide</w:t>
            </w:r>
          </w:p>
        </w:tc>
        <w:tc>
          <w:tcPr>
            <w:tcW w:type="dxa" w:w="1734"/>
          </w:tcPr>
          <w:p>
            <w:pPr>
              <w:spacing w:after="0"/>
              <w:jc w:val="left"/>
            </w:pPr>
            <w:r>
              <w:rPr>
                <w:sz w:val="16"/>
              </w:rPr>
              <w:t>none in data (FIRM for depth)</w:t>
            </w:r>
          </w:p>
        </w:tc>
        <w:tc>
          <w:tcPr>
            <w:tcW w:type="dxa" w:w="1556"/>
          </w:tcPr>
          <w:p>
            <w:pPr>
              <w:spacing w:after="0"/>
              <w:jc w:val="right"/>
            </w:pPr>
            <w:r>
              <w:rPr>
                <w:sz w:val="16"/>
              </w:rPr>
              <w:t>0</w:t>
            </w:r>
          </w:p>
        </w:tc>
        <w:tc>
          <w:tcPr>
            <w:tcW w:type="dxa" w:w="1923"/>
          </w:tcPr>
          <w:p>
            <w:pPr>
              <w:spacing w:after="0"/>
              <w:jc w:val="left"/>
            </w:pPr>
          </w:p>
        </w:tc>
        <w:tc>
          <w:tcPr>
            <w:tcW w:type="dxa" w:w="1583"/>
          </w:tcPr>
          <w:p>
            <w:pPr>
              <w:spacing w:after="0"/>
              <w:jc w:val="left"/>
            </w:pPr>
          </w:p>
        </w:tc>
        <w:tc>
          <w:tcPr>
            <w:tcW w:type="dxa" w:w="1720"/>
          </w:tcPr>
          <w:p>
            <w:pPr>
              <w:spacing w:after="0"/>
              <w:jc w:val="left"/>
            </w:pPr>
          </w:p>
        </w:tc>
        <w:tc>
          <w:tcPr>
            <w:tcW w:type="dxa" w:w="1624"/>
          </w:tcPr>
          <w:p>
            <w:pPr>
              <w:spacing w:after="0"/>
              <w:jc w:val="left"/>
            </w:pPr>
          </w:p>
        </w:tc>
        <w:tc>
          <w:tcPr>
            <w:tcW w:type="dxa" w:w="2235"/>
          </w:tcPr>
          <w:p>
            <w:pPr>
              <w:spacing w:after="0"/>
              <w:jc w:val="left"/>
            </w:pPr>
            <w:r>
              <w:rPr>
                <w:sz w:val="16"/>
              </w:rPr>
              <w:t>Flood depth: see the FEMA Flood Insurance Rate Map.</w:t>
            </w:r>
          </w:p>
        </w:tc>
      </w:tr>
      <w:tr>
        <w:trPr>
          <w:cantSplit/>
        </w:trPr>
        <w:tc>
          <w:tcPr>
            <w:tcW w:type="dxa" w:w="1736"/>
          </w:tcPr>
          <w:p>
            <w:pPr>
              <w:spacing w:after="0"/>
              <w:jc w:val="left"/>
            </w:pPr>
            <w:r>
              <w:rPr>
                <w:sz w:val="16"/>
              </w:rPr>
              <w:t>Cold/Wind Chill, Extreme Cold/Wind Chill</w:t>
            </w:r>
          </w:p>
        </w:tc>
        <w:tc>
          <w:tcPr>
            <w:tcW w:type="dxa" w:w="1734"/>
          </w:tcPr>
          <w:p>
            <w:pPr>
              <w:spacing w:after="0"/>
              <w:jc w:val="left"/>
            </w:pPr>
            <w:r>
              <w:rPr>
                <w:sz w:val="16"/>
              </w:rPr>
              <w:t>wind chill</w:t>
            </w:r>
          </w:p>
        </w:tc>
        <w:tc>
          <w:tcPr>
            <w:tcW w:type="dxa" w:w="1556"/>
          </w:tcPr>
          <w:p>
            <w:pPr>
              <w:spacing w:after="0"/>
              <w:jc w:val="right"/>
            </w:pPr>
            <w:r>
              <w:rPr>
                <w:sz w:val="16"/>
              </w:rPr>
              <w:t>17, 1996 to 2025 (17 zone-level)</w:t>
            </w:r>
          </w:p>
        </w:tc>
        <w:tc>
          <w:tcPr>
            <w:tcW w:type="dxa" w:w="1923"/>
          </w:tcPr>
          <w:p>
            <w:pPr>
              <w:spacing w:after="0"/>
              <w:jc w:val="left"/>
            </w:pPr>
            <w:r>
              <w:rPr>
                <w:sz w:val="16"/>
              </w:rPr>
              <w:t>1 day to 5 days (median 2 days); 15 with a recorded value</w:t>
            </w:r>
          </w:p>
        </w:tc>
        <w:tc>
          <w:tcPr>
            <w:tcW w:type="dxa" w:w="1583"/>
          </w:tcPr>
          <w:p>
            <w:pPr>
              <w:spacing w:after="0"/>
              <w:jc w:val="left"/>
            </w:pPr>
            <w:r>
              <w:rPr>
                <w:sz w:val="16"/>
              </w:rPr>
              <w:t>5 consecutive days, 2024-01-12 to 2024-01-16, zone-level</w:t>
            </w:r>
          </w:p>
        </w:tc>
        <w:tc>
          <w:tcPr>
            <w:tcW w:type="dxa" w:w="1720"/>
          </w:tcPr>
          <w:p>
            <w:pPr>
              <w:spacing w:after="0"/>
              <w:jc w:val="left"/>
            </w:pPr>
          </w:p>
        </w:tc>
        <w:tc>
          <w:tcPr>
            <w:tcW w:type="dxa" w:w="1624"/>
          </w:tcPr>
          <w:p>
            <w:pPr>
              <w:spacing w:after="0"/>
              <w:jc w:val="left"/>
            </w:pPr>
            <w:r>
              <w:rPr>
                <w:sz w:val="16"/>
              </w:rPr>
              <w:t>Zone-level records: applies countywide; national data do not locate these events within the county.</w:t>
            </w:r>
          </w:p>
        </w:tc>
        <w:tc>
          <w:tcPr>
            <w:tcW w:type="dxa" w:w="2235"/>
          </w:tcPr>
          <w:p>
            <w:pPr>
              <w:spacing w:after="0"/>
              <w:jc w:val="left"/>
            </w:pPr>
            <w:r>
              <w:rPr>
                <w:sz w:val="16"/>
              </w:rPr>
              <w:t>Wind chill: in event narratives only; local data required.</w:t>
            </w:r>
          </w:p>
        </w:tc>
      </w:tr>
      <w:tr>
        <w:trPr>
          <w:cantSplit/>
        </w:trPr>
        <w:tc>
          <w:tcPr>
            <w:tcW w:type="dxa" w:w="1736"/>
          </w:tcPr>
          <w:p>
            <w:pPr>
              <w:spacing w:after="0"/>
              <w:jc w:val="left"/>
            </w:pPr>
            <w:r>
              <w:rPr>
                <w:sz w:val="16"/>
              </w:rPr>
              <w:t>Frost/Freeze (outside NRI Cold Wave definition)</w:t>
            </w:r>
          </w:p>
        </w:tc>
        <w:tc>
          <w:tcPr>
            <w:tcW w:type="dxa" w:w="1734"/>
          </w:tcPr>
          <w:p>
            <w:pPr>
              <w:spacing w:after="0"/>
              <w:jc w:val="left"/>
            </w:pPr>
            <w:r>
              <w:rPr>
                <w:sz w:val="16"/>
              </w:rPr>
              <w:t>crop damage</w:t>
            </w:r>
          </w:p>
        </w:tc>
        <w:tc>
          <w:tcPr>
            <w:tcW w:type="dxa" w:w="1556"/>
          </w:tcPr>
          <w:p>
            <w:pPr>
              <w:spacing w:after="0"/>
              <w:jc w:val="right"/>
            </w:pPr>
            <w:r>
              <w:rPr>
                <w:sz w:val="16"/>
              </w:rPr>
              <w:t>1, 2020 to 2020 (1 zone-level)</w:t>
            </w:r>
          </w:p>
        </w:tc>
        <w:tc>
          <w:tcPr>
            <w:tcW w:type="dxa" w:w="1923"/>
          </w:tcPr>
          <w:p>
            <w:pPr>
              <w:spacing w:after="0"/>
              <w:jc w:val="left"/>
            </w:pPr>
          </w:p>
        </w:tc>
        <w:tc>
          <w:tcPr>
            <w:tcW w:type="dxa" w:w="1583"/>
          </w:tcPr>
          <w:p>
            <w:pPr>
              <w:spacing w:after="0"/>
              <w:jc w:val="left"/>
            </w:pPr>
            <w:r>
              <w:rPr>
                <w:sz w:val="16"/>
              </w:rPr>
              <w:t>No crop damage reported in 1 records.</w:t>
            </w:r>
          </w:p>
        </w:tc>
        <w:tc>
          <w:tcPr>
            <w:tcW w:type="dxa" w:w="1720"/>
          </w:tcPr>
          <w:p>
            <w:pPr>
              <w:spacing w:after="0"/>
              <w:jc w:val="left"/>
            </w:pPr>
          </w:p>
        </w:tc>
        <w:tc>
          <w:tcPr>
            <w:tcW w:type="dxa" w:w="1624"/>
          </w:tcPr>
          <w:p>
            <w:pPr>
              <w:spacing w:after="0"/>
              <w:jc w:val="left"/>
            </w:pPr>
            <w:r>
              <w:rPr>
                <w:sz w:val="16"/>
              </w:rPr>
              <w:t>Zone-level records: applies countywide; national data do not locate these events within the county.</w:t>
            </w:r>
          </w:p>
        </w:tc>
        <w:tc>
          <w:tcPr>
            <w:tcW w:type="dxa" w:w="2235"/>
          </w:tcPr>
          <w:p>
            <w:pPr>
              <w:spacing w:after="0"/>
              <w:jc w:val="left"/>
            </w:pPr>
            <w:r>
              <w:rPr>
                <w:sz w:val="16"/>
              </w:rPr>
              <w:t>Temperature: in event narratives only; local data required.</w:t>
            </w:r>
          </w:p>
        </w:tc>
      </w:tr>
      <w:tr>
        <w:trPr>
          <w:cantSplit/>
        </w:trPr>
        <w:tc>
          <w:tcPr>
            <w:tcW w:type="dxa" w:w="1736"/>
          </w:tcPr>
          <w:p>
            <w:pPr>
              <w:spacing w:after="0"/>
              <w:jc w:val="left"/>
            </w:pPr>
            <w:r>
              <w:rPr>
                <w:sz w:val="16"/>
              </w:rPr>
              <w:t>Drought</w:t>
            </w:r>
          </w:p>
        </w:tc>
        <w:tc>
          <w:tcPr>
            <w:tcW w:type="dxa" w:w="1734"/>
          </w:tcPr>
          <w:p>
            <w:pPr>
              <w:spacing w:after="0"/>
              <w:jc w:val="left"/>
            </w:pPr>
            <w:r>
              <w:rPr>
                <w:sz w:val="16"/>
              </w:rPr>
              <w:t>US Drought Monitor D-scale</w:t>
            </w:r>
          </w:p>
        </w:tc>
        <w:tc>
          <w:tcPr>
            <w:tcW w:type="dxa" w:w="1556"/>
          </w:tcPr>
          <w:p>
            <w:pPr>
              <w:spacing w:after="0"/>
              <w:jc w:val="right"/>
            </w:pPr>
            <w:r>
              <w:rPr>
                <w:sz w:val="16"/>
              </w:rPr>
              <w:t>49, 2012 to 2026 (49 zone-level)</w:t>
            </w:r>
          </w:p>
        </w:tc>
        <w:tc>
          <w:tcPr>
            <w:tcW w:type="dxa" w:w="1923"/>
          </w:tcPr>
          <w:p>
            <w:pPr>
              <w:spacing w:after="0"/>
              <w:jc w:val="left"/>
            </w:pPr>
            <w:r>
              <w:rPr>
                <w:sz w:val="16"/>
              </w:rPr>
              <w:t>7 days to 579 days (median 122 days); 7 with a recorded value</w:t>
            </w:r>
          </w:p>
        </w:tc>
        <w:tc>
          <w:tcPr>
            <w:tcW w:type="dxa" w:w="1583"/>
          </w:tcPr>
          <w:p>
            <w:pPr>
              <w:spacing w:after="0"/>
              <w:jc w:val="left"/>
            </w:pPr>
            <w:r>
              <w:rPr>
                <w:sz w:val="16"/>
              </w:rPr>
              <w:t>579 days (19 months), 2022-03-01 to 2023-09-30, a run of 19 consecutive Storm Events drought records, zone-level</w:t>
            </w:r>
          </w:p>
        </w:tc>
        <w:tc>
          <w:tcPr>
            <w:tcW w:type="dxa" w:w="1720"/>
          </w:tcPr>
          <w:p>
            <w:pPr>
              <w:spacing w:after="0"/>
              <w:jc w:val="left"/>
            </w:pPr>
            <w:r>
              <w:rPr>
                <w:sz w:val="16"/>
              </w:rPr>
              <w:t>Drought, 2012-07-01, $30,000,000 property; $10,000,000 crops, reported for the zone (2012 dollars)</w:t>
            </w:r>
          </w:p>
        </w:tc>
        <w:tc>
          <w:tcPr>
            <w:tcW w:type="dxa" w:w="1624"/>
          </w:tcPr>
          <w:p>
            <w:pPr>
              <w:spacing w:after="0"/>
              <w:jc w:val="left"/>
            </w:pPr>
            <w:r>
              <w:rPr>
                <w:sz w:val="16"/>
              </w:rPr>
              <w:t>Zone-level records: applies countywide; national data do not locate these events within the county.</w:t>
            </w:r>
          </w:p>
        </w:tc>
        <w:tc>
          <w:tcPr>
            <w:tcW w:type="dxa" w:w="223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36"/>
          </w:tcPr>
          <w:p>
            <w:pPr>
              <w:spacing w:after="0"/>
              <w:jc w:val="left"/>
            </w:pPr>
            <w:r>
              <w:rPr>
                <w:sz w:val="16"/>
              </w:rPr>
              <w:t>Earthquake</w:t>
            </w:r>
          </w:p>
        </w:tc>
        <w:tc>
          <w:tcPr>
            <w:tcW w:type="dxa" w:w="1734"/>
          </w:tcPr>
          <w:p>
            <w:pPr>
              <w:spacing w:after="0"/>
              <w:jc w:val="left"/>
            </w:pPr>
            <w:r>
              <w:rPr>
                <w:sz w:val="16"/>
              </w:rPr>
              <w:t>Modified Mercalli (local data)</w:t>
            </w:r>
          </w:p>
        </w:tc>
        <w:tc>
          <w:tcPr>
            <w:tcW w:type="dxa" w:w="1556"/>
          </w:tcPr>
          <w:p>
            <w:pPr>
              <w:spacing w:after="0"/>
              <w:jc w:val="right"/>
            </w:pPr>
            <w:r>
              <w:rPr>
                <w:sz w:val="16"/>
              </w:rPr>
              <w:t>0</w:t>
            </w:r>
          </w:p>
        </w:tc>
        <w:tc>
          <w:tcPr>
            <w:tcW w:type="dxa" w:w="1923"/>
          </w:tcPr>
          <w:p>
            <w:pPr>
              <w:spacing w:after="0"/>
              <w:jc w:val="left"/>
            </w:pPr>
          </w:p>
        </w:tc>
        <w:tc>
          <w:tcPr>
            <w:tcW w:type="dxa" w:w="1583"/>
          </w:tcPr>
          <w:p>
            <w:pPr>
              <w:spacing w:after="0"/>
              <w:jc w:val="left"/>
            </w:pPr>
          </w:p>
        </w:tc>
        <w:tc>
          <w:tcPr>
            <w:tcW w:type="dxa" w:w="1720"/>
          </w:tcPr>
          <w:p>
            <w:pPr>
              <w:spacing w:after="0"/>
              <w:jc w:val="left"/>
            </w:pPr>
          </w:p>
        </w:tc>
        <w:tc>
          <w:tcPr>
            <w:tcW w:type="dxa" w:w="1624"/>
          </w:tcPr>
          <w:p>
            <w:pPr>
              <w:spacing w:after="0"/>
              <w:jc w:val="left"/>
            </w:pPr>
          </w:p>
        </w:tc>
        <w:tc>
          <w:tcPr>
            <w:tcW w:type="dxa" w:w="2235"/>
          </w:tcPr>
          <w:p>
            <w:pPr>
              <w:spacing w:after="0"/>
              <w:jc w:val="left"/>
            </w:pPr>
            <w:r>
              <w:rPr>
                <w:sz w:val="16"/>
              </w:rPr>
              <w:t>No Storm Events record; local data required (e.g., USGS).</w:t>
            </w:r>
          </w:p>
        </w:tc>
      </w:tr>
      <w:tr>
        <w:trPr>
          <w:cantSplit/>
        </w:trPr>
        <w:tc>
          <w:tcPr>
            <w:tcW w:type="dxa" w:w="1736"/>
          </w:tcPr>
          <w:p>
            <w:pPr>
              <w:spacing w:after="0"/>
              <w:jc w:val="left"/>
            </w:pPr>
            <w:r>
              <w:rPr>
                <w:sz w:val="16"/>
              </w:rPr>
              <w:t>Hail</w:t>
            </w:r>
          </w:p>
        </w:tc>
        <w:tc>
          <w:tcPr>
            <w:tcW w:type="dxa" w:w="1734"/>
          </w:tcPr>
          <w:p>
            <w:pPr>
              <w:spacing w:after="0"/>
              <w:jc w:val="left"/>
            </w:pPr>
            <w:r>
              <w:rPr>
                <w:sz w:val="16"/>
              </w:rPr>
              <w:t>hail size (inches)</w:t>
            </w:r>
          </w:p>
        </w:tc>
        <w:tc>
          <w:tcPr>
            <w:tcW w:type="dxa" w:w="1556"/>
          </w:tcPr>
          <w:p>
            <w:pPr>
              <w:spacing w:after="0"/>
              <w:jc w:val="right"/>
            </w:pPr>
            <w:r>
              <w:rPr>
                <w:sz w:val="16"/>
              </w:rPr>
              <w:t>284, 1966 to 2025</w:t>
            </w:r>
          </w:p>
        </w:tc>
        <w:tc>
          <w:tcPr>
            <w:tcW w:type="dxa" w:w="1923"/>
          </w:tcPr>
          <w:p>
            <w:pPr>
              <w:spacing w:after="0"/>
              <w:jc w:val="left"/>
            </w:pPr>
            <w:r>
              <w:rPr>
                <w:sz w:val="16"/>
              </w:rPr>
              <w:t>0.75 in to 5 in (median 1 in); 283 with a recorded value</w:t>
            </w:r>
          </w:p>
        </w:tc>
        <w:tc>
          <w:tcPr>
            <w:tcW w:type="dxa" w:w="1583"/>
          </w:tcPr>
          <w:p>
            <w:pPr>
              <w:spacing w:after="0"/>
              <w:jc w:val="left"/>
            </w:pPr>
            <w:r>
              <w:rPr>
                <w:sz w:val="16"/>
              </w:rPr>
              <w:t>5 in hail, 1976-07-30</w:t>
            </w:r>
          </w:p>
        </w:tc>
        <w:tc>
          <w:tcPr>
            <w:tcW w:type="dxa" w:w="1720"/>
          </w:tcPr>
          <w:p>
            <w:pPr>
              <w:spacing w:after="0"/>
              <w:jc w:val="left"/>
            </w:pPr>
            <w:r>
              <w:rPr>
                <w:sz w:val="16"/>
              </w:rPr>
              <w:t>Hail, 1997-06-30, $1,200,000 property; $3,400,000 crops (1997 dollars)</w:t>
            </w:r>
          </w:p>
        </w:tc>
        <w:tc>
          <w:tcPr>
            <w:tcW w:type="dxa" w:w="1624"/>
          </w:tcPr>
          <w:p>
            <w:pPr>
              <w:spacing w:after="0"/>
              <w:jc w:val="left"/>
            </w:pPr>
            <w:r>
              <w:rPr>
                <w:sz w:val="16"/>
              </w:rPr>
              <w:t>Event records naming member places: Ainsworth city (113 records), Johnstown village (76 records), Long Pine city (44 records).</w:t>
            </w:r>
          </w:p>
        </w:tc>
        <w:tc>
          <w:tcPr>
            <w:tcW w:type="dxa" w:w="2235"/>
          </w:tcPr>
          <w:p>
            <w:pPr>
              <w:spacing w:after="0"/>
              <w:jc w:val="left"/>
            </w:pPr>
          </w:p>
        </w:tc>
      </w:tr>
      <w:tr>
        <w:trPr>
          <w:cantSplit/>
        </w:trPr>
        <w:tc>
          <w:tcPr>
            <w:tcW w:type="dxa" w:w="1736"/>
          </w:tcPr>
          <w:p>
            <w:pPr>
              <w:spacing w:after="0"/>
              <w:jc w:val="left"/>
            </w:pPr>
            <w:r>
              <w:rPr>
                <w:sz w:val="16"/>
              </w:rPr>
              <w:t>Excessive Heat, Heat</w:t>
            </w:r>
          </w:p>
        </w:tc>
        <w:tc>
          <w:tcPr>
            <w:tcW w:type="dxa" w:w="1734"/>
          </w:tcPr>
          <w:p>
            <w:pPr>
              <w:spacing w:after="0"/>
              <w:jc w:val="left"/>
            </w:pPr>
            <w:r>
              <w:rPr>
                <w:sz w:val="16"/>
              </w:rPr>
              <w:t>heat index (narratives)</w:t>
            </w:r>
          </w:p>
        </w:tc>
        <w:tc>
          <w:tcPr>
            <w:tcW w:type="dxa" w:w="1556"/>
          </w:tcPr>
          <w:p>
            <w:pPr>
              <w:spacing w:after="0"/>
              <w:jc w:val="right"/>
            </w:pPr>
            <w:r>
              <w:rPr>
                <w:sz w:val="16"/>
              </w:rPr>
              <w:t>1, 2011 to 2011 (1 zone-level)</w:t>
            </w:r>
          </w:p>
        </w:tc>
        <w:tc>
          <w:tcPr>
            <w:tcW w:type="dxa" w:w="1923"/>
          </w:tcPr>
          <w:p>
            <w:pPr>
              <w:spacing w:after="0"/>
              <w:jc w:val="left"/>
            </w:pPr>
            <w:r>
              <w:rPr>
                <w:sz w:val="16"/>
              </w:rPr>
              <w:t>5 days; 1 with a recorded value</w:t>
            </w:r>
          </w:p>
        </w:tc>
        <w:tc>
          <w:tcPr>
            <w:tcW w:type="dxa" w:w="1583"/>
          </w:tcPr>
          <w:p>
            <w:pPr>
              <w:spacing w:after="0"/>
              <w:jc w:val="left"/>
            </w:pPr>
            <w:r>
              <w:rPr>
                <w:sz w:val="16"/>
              </w:rPr>
              <w:t>5 consecutive days, 2011-07-16 to 2011-07-20, zone-level</w:t>
            </w:r>
          </w:p>
        </w:tc>
        <w:tc>
          <w:tcPr>
            <w:tcW w:type="dxa" w:w="1720"/>
          </w:tcPr>
          <w:p>
            <w:pPr>
              <w:spacing w:after="0"/>
              <w:jc w:val="left"/>
            </w:pPr>
          </w:p>
        </w:tc>
        <w:tc>
          <w:tcPr>
            <w:tcW w:type="dxa" w:w="1624"/>
          </w:tcPr>
          <w:p>
            <w:pPr>
              <w:spacing w:after="0"/>
              <w:jc w:val="left"/>
            </w:pPr>
            <w:r>
              <w:rPr>
                <w:sz w:val="16"/>
              </w:rPr>
              <w:t>Zone-level records: applies countywide; national data do not locate these events within the county.</w:t>
            </w:r>
          </w:p>
        </w:tc>
        <w:tc>
          <w:tcPr>
            <w:tcW w:type="dxa" w:w="2235"/>
          </w:tcPr>
          <w:p>
            <w:pPr>
              <w:spacing w:after="0"/>
              <w:jc w:val="left"/>
            </w:pPr>
            <w:r>
              <w:rPr>
                <w:sz w:val="16"/>
              </w:rPr>
              <w:t>Heat index: in event narratives only; local data required.</w:t>
            </w:r>
          </w:p>
        </w:tc>
      </w:tr>
      <w:tr>
        <w:trPr>
          <w:cantSplit/>
        </w:trPr>
        <w:tc>
          <w:tcPr>
            <w:tcW w:type="dxa" w:w="1736"/>
          </w:tcPr>
          <w:p>
            <w:pPr>
              <w:spacing w:after="0"/>
              <w:jc w:val="left"/>
            </w:pPr>
            <w:r>
              <w:rPr>
                <w:sz w:val="16"/>
              </w:rPr>
              <w:t>Hurricane, Tropical Storm, Tropical Depression</w:t>
            </w:r>
          </w:p>
        </w:tc>
        <w:tc>
          <w:tcPr>
            <w:tcW w:type="dxa" w:w="1734"/>
          </w:tcPr>
          <w:p>
            <w:pPr>
              <w:spacing w:after="0"/>
              <w:jc w:val="left"/>
            </w:pPr>
            <w:r>
              <w:rPr>
                <w:sz w:val="16"/>
              </w:rPr>
              <w:t>Saffir-Simpson</w:t>
            </w:r>
          </w:p>
        </w:tc>
        <w:tc>
          <w:tcPr>
            <w:tcW w:type="dxa" w:w="1556"/>
          </w:tcPr>
          <w:p>
            <w:pPr>
              <w:spacing w:after="0"/>
              <w:jc w:val="right"/>
            </w:pPr>
            <w:r>
              <w:rPr>
                <w:sz w:val="16"/>
              </w:rPr>
              <w:t>0</w:t>
            </w:r>
          </w:p>
        </w:tc>
        <w:tc>
          <w:tcPr>
            <w:tcW w:type="dxa" w:w="1923"/>
          </w:tcPr>
          <w:p>
            <w:pPr>
              <w:spacing w:after="0"/>
              <w:jc w:val="left"/>
            </w:pPr>
          </w:p>
        </w:tc>
        <w:tc>
          <w:tcPr>
            <w:tcW w:type="dxa" w:w="1583"/>
          </w:tcPr>
          <w:p>
            <w:pPr>
              <w:spacing w:after="0"/>
              <w:jc w:val="left"/>
            </w:pPr>
          </w:p>
        </w:tc>
        <w:tc>
          <w:tcPr>
            <w:tcW w:type="dxa" w:w="1720"/>
          </w:tcPr>
          <w:p>
            <w:pPr>
              <w:spacing w:after="0"/>
              <w:jc w:val="left"/>
            </w:pPr>
          </w:p>
        </w:tc>
        <w:tc>
          <w:tcPr>
            <w:tcW w:type="dxa" w:w="1624"/>
          </w:tcPr>
          <w:p>
            <w:pPr>
              <w:spacing w:after="0"/>
              <w:jc w:val="left"/>
            </w:pPr>
          </w:p>
        </w:tc>
        <w:tc>
          <w:tcPr>
            <w:tcW w:type="dxa" w:w="2235"/>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36"/>
          </w:tcPr>
          <w:p>
            <w:pPr>
              <w:spacing w:after="0"/>
              <w:jc w:val="left"/>
            </w:pPr>
            <w:r>
              <w:rPr>
                <w:sz w:val="16"/>
              </w:rPr>
              <w:t>Ice Storm</w:t>
            </w:r>
          </w:p>
        </w:tc>
        <w:tc>
          <w:tcPr>
            <w:tcW w:type="dxa" w:w="1734"/>
          </w:tcPr>
          <w:p>
            <w:pPr>
              <w:spacing w:after="0"/>
              <w:jc w:val="left"/>
            </w:pPr>
            <w:r>
              <w:rPr>
                <w:sz w:val="16"/>
              </w:rPr>
              <w:t>Sperry-Piltz (local data)</w:t>
            </w:r>
          </w:p>
        </w:tc>
        <w:tc>
          <w:tcPr>
            <w:tcW w:type="dxa" w:w="1556"/>
          </w:tcPr>
          <w:p>
            <w:pPr>
              <w:spacing w:after="0"/>
              <w:jc w:val="right"/>
            </w:pPr>
            <w:r>
              <w:rPr>
                <w:sz w:val="16"/>
              </w:rPr>
              <w:t>1, 2011 to 2011 (1 zone-level)</w:t>
            </w:r>
          </w:p>
        </w:tc>
        <w:tc>
          <w:tcPr>
            <w:tcW w:type="dxa" w:w="1923"/>
          </w:tcPr>
          <w:p>
            <w:pPr>
              <w:spacing w:after="0"/>
              <w:jc w:val="left"/>
            </w:pPr>
          </w:p>
        </w:tc>
        <w:tc>
          <w:tcPr>
            <w:tcW w:type="dxa" w:w="1583"/>
          </w:tcPr>
          <w:p>
            <w:pPr>
              <w:spacing w:after="0"/>
              <w:jc w:val="left"/>
            </w:pPr>
            <w:r>
              <w:rPr>
                <w:sz w:val="16"/>
              </w:rPr>
              <w:t>No damage reported in 1 records.</w:t>
            </w:r>
          </w:p>
        </w:tc>
        <w:tc>
          <w:tcPr>
            <w:tcW w:type="dxa" w:w="1720"/>
          </w:tcPr>
          <w:p>
            <w:pPr>
              <w:spacing w:after="0"/>
              <w:jc w:val="left"/>
            </w:pPr>
          </w:p>
        </w:tc>
        <w:tc>
          <w:tcPr>
            <w:tcW w:type="dxa" w:w="1624"/>
          </w:tcPr>
          <w:p>
            <w:pPr>
              <w:spacing w:after="0"/>
              <w:jc w:val="left"/>
            </w:pPr>
            <w:r>
              <w:rPr>
                <w:sz w:val="16"/>
              </w:rPr>
              <w:t>Zone-level records: applies countywide; national data do not locate these events within the county.</w:t>
            </w:r>
          </w:p>
        </w:tc>
        <w:tc>
          <w:tcPr>
            <w:tcW w:type="dxa" w:w="2235"/>
          </w:tcPr>
          <w:p>
            <w:pPr>
              <w:spacing w:after="0"/>
              <w:jc w:val="left"/>
            </w:pPr>
            <w:r>
              <w:rPr>
                <w:sz w:val="16"/>
              </w:rPr>
              <w:t>Ice thickness: in event narratives only; local data required.</w:t>
            </w:r>
          </w:p>
        </w:tc>
      </w:tr>
      <w:tr>
        <w:trPr>
          <w:cantSplit/>
        </w:trPr>
        <w:tc>
          <w:tcPr>
            <w:tcW w:type="dxa" w:w="1736"/>
          </w:tcPr>
          <w:p>
            <w:pPr>
              <w:spacing w:after="0"/>
              <w:jc w:val="left"/>
            </w:pPr>
            <w:r>
              <w:rPr>
                <w:sz w:val="16"/>
              </w:rPr>
              <w:t>Flash Flood, Flood, Lakeshore Flood</w:t>
            </w:r>
          </w:p>
        </w:tc>
        <w:tc>
          <w:tcPr>
            <w:tcW w:type="dxa" w:w="1734"/>
          </w:tcPr>
          <w:p>
            <w:pPr>
              <w:spacing w:after="0"/>
              <w:jc w:val="left"/>
            </w:pPr>
            <w:r>
              <w:rPr>
                <w:sz w:val="16"/>
              </w:rPr>
              <w:t>damage and flood days (FIRM for depth)</w:t>
            </w:r>
          </w:p>
        </w:tc>
        <w:tc>
          <w:tcPr>
            <w:tcW w:type="dxa" w:w="1556"/>
          </w:tcPr>
          <w:p>
            <w:pPr>
              <w:spacing w:after="0"/>
              <w:jc w:val="right"/>
            </w:pPr>
            <w:r>
              <w:rPr>
                <w:sz w:val="16"/>
              </w:rPr>
              <w:t>12, 1996 to 2024</w:t>
            </w:r>
          </w:p>
        </w:tc>
        <w:tc>
          <w:tcPr>
            <w:tcW w:type="dxa" w:w="1923"/>
          </w:tcPr>
          <w:p>
            <w:pPr>
              <w:spacing w:after="0"/>
              <w:jc w:val="left"/>
            </w:pPr>
          </w:p>
        </w:tc>
        <w:tc>
          <w:tcPr>
            <w:tcW w:type="dxa" w:w="1583"/>
          </w:tcPr>
          <w:p>
            <w:pPr>
              <w:spacing w:after="0"/>
              <w:jc w:val="left"/>
            </w:pPr>
            <w:r>
              <w:rPr>
                <w:sz w:val="16"/>
              </w:rPr>
              <w:t>Flash Flood, 1997-06-30, $500,000 property; crops not reported (1997 dollars)</w:t>
            </w:r>
          </w:p>
        </w:tc>
        <w:tc>
          <w:tcPr>
            <w:tcW w:type="dxa" w:w="1720"/>
          </w:tcPr>
          <w:p>
            <w:pPr>
              <w:spacing w:after="0"/>
              <w:jc w:val="left"/>
            </w:pPr>
          </w:p>
        </w:tc>
        <w:tc>
          <w:tcPr>
            <w:tcW w:type="dxa" w:w="1624"/>
          </w:tcPr>
          <w:p>
            <w:pPr>
              <w:spacing w:after="0"/>
              <w:jc w:val="left"/>
            </w:pPr>
            <w:r>
              <w:rPr>
                <w:sz w:val="16"/>
              </w:rPr>
              <w:t>Event records naming member places: Long Pine city (5 records), Ainsworth city (4 records), Johnstown village (1 record).</w:t>
            </w:r>
          </w:p>
        </w:tc>
        <w:tc>
          <w:tcPr>
            <w:tcW w:type="dxa" w:w="2235"/>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36"/>
          </w:tcPr>
          <w:p>
            <w:pPr>
              <w:spacing w:after="0"/>
              <w:jc w:val="left"/>
            </w:pPr>
            <w:r>
              <w:rPr>
                <w:sz w:val="16"/>
              </w:rPr>
              <w:t>Debris Flow</w:t>
            </w:r>
          </w:p>
        </w:tc>
        <w:tc>
          <w:tcPr>
            <w:tcW w:type="dxa" w:w="1734"/>
          </w:tcPr>
          <w:p>
            <w:pPr>
              <w:spacing w:after="0"/>
              <w:jc w:val="left"/>
            </w:pPr>
            <w:r>
              <w:rPr>
                <w:sz w:val="16"/>
              </w:rPr>
              <w:t>none (count and damage)</w:t>
            </w:r>
          </w:p>
        </w:tc>
        <w:tc>
          <w:tcPr>
            <w:tcW w:type="dxa" w:w="1556"/>
          </w:tcPr>
          <w:p>
            <w:pPr>
              <w:spacing w:after="0"/>
              <w:jc w:val="right"/>
            </w:pPr>
            <w:r>
              <w:rPr>
                <w:sz w:val="16"/>
              </w:rPr>
              <w:t>0</w:t>
            </w:r>
          </w:p>
        </w:tc>
        <w:tc>
          <w:tcPr>
            <w:tcW w:type="dxa" w:w="1923"/>
          </w:tcPr>
          <w:p>
            <w:pPr>
              <w:spacing w:after="0"/>
              <w:jc w:val="left"/>
            </w:pPr>
          </w:p>
        </w:tc>
        <w:tc>
          <w:tcPr>
            <w:tcW w:type="dxa" w:w="1583"/>
          </w:tcPr>
          <w:p>
            <w:pPr>
              <w:spacing w:after="0"/>
              <w:jc w:val="left"/>
            </w:pPr>
          </w:p>
        </w:tc>
        <w:tc>
          <w:tcPr>
            <w:tcW w:type="dxa" w:w="1720"/>
          </w:tcPr>
          <w:p>
            <w:pPr>
              <w:spacing w:after="0"/>
              <w:jc w:val="left"/>
            </w:pPr>
          </w:p>
        </w:tc>
        <w:tc>
          <w:tcPr>
            <w:tcW w:type="dxa" w:w="1624"/>
          </w:tcPr>
          <w:p>
            <w:pPr>
              <w:spacing w:after="0"/>
              <w:jc w:val="left"/>
            </w:pPr>
          </w:p>
        </w:tc>
        <w:tc>
          <w:tcPr>
            <w:tcW w:type="dxa" w:w="2235"/>
          </w:tcPr>
          <w:p>
            <w:pPr>
              <w:spacing w:after="0"/>
              <w:jc w:val="left"/>
            </w:pPr>
            <w:r>
              <w:rPr>
                <w:sz w:val="16"/>
              </w:rPr>
              <w:t>Physical measure: in event narratives only; local data required.</w:t>
            </w:r>
          </w:p>
        </w:tc>
      </w:tr>
      <w:tr>
        <w:trPr>
          <w:cantSplit/>
        </w:trPr>
        <w:tc>
          <w:tcPr>
            <w:tcW w:type="dxa" w:w="1736"/>
          </w:tcPr>
          <w:p>
            <w:pPr>
              <w:spacing w:after="0"/>
              <w:jc w:val="left"/>
            </w:pPr>
            <w:r>
              <w:rPr>
                <w:sz w:val="16"/>
              </w:rPr>
              <w:t>Lightning</w:t>
            </w:r>
          </w:p>
        </w:tc>
        <w:tc>
          <w:tcPr>
            <w:tcW w:type="dxa" w:w="1734"/>
          </w:tcPr>
          <w:p>
            <w:pPr>
              <w:spacing w:after="0"/>
              <w:jc w:val="left"/>
            </w:pPr>
            <w:r>
              <w:rPr>
                <w:sz w:val="16"/>
              </w:rPr>
              <w:t>annualized frequency (the measure FEMA's Local Mitigation Planning Handbook names)</w:t>
            </w:r>
          </w:p>
        </w:tc>
        <w:tc>
          <w:tcPr>
            <w:tcW w:type="dxa" w:w="1556"/>
          </w:tcPr>
          <w:p>
            <w:pPr>
              <w:spacing w:after="0"/>
              <w:jc w:val="right"/>
            </w:pPr>
            <w:r>
              <w:rPr>
                <w:sz w:val="16"/>
              </w:rPr>
              <w:t>1, 2012 to 2012</w:t>
            </w:r>
          </w:p>
        </w:tc>
        <w:tc>
          <w:tcPr>
            <w:tcW w:type="dxa" w:w="1923"/>
          </w:tcPr>
          <w:p>
            <w:pPr>
              <w:spacing w:after="0"/>
              <w:jc w:val="left"/>
            </w:pPr>
          </w:p>
        </w:tc>
        <w:tc>
          <w:tcPr>
            <w:tcW w:type="dxa" w:w="1583"/>
          </w:tcPr>
          <w:p>
            <w:pPr>
              <w:spacing w:after="0"/>
              <w:jc w:val="left"/>
            </w:pPr>
            <w:r>
              <w:rPr>
                <w:sz w:val="16"/>
              </w:rPr>
              <w:t>Lightning, 2012-08-01, $2,000 property; $0 crops (2012 dollars)</w:t>
            </w:r>
          </w:p>
        </w:tc>
        <w:tc>
          <w:tcPr>
            <w:tcW w:type="dxa" w:w="1720"/>
          </w:tcPr>
          <w:p>
            <w:pPr>
              <w:spacing w:after="0"/>
              <w:jc w:val="left"/>
            </w:pPr>
          </w:p>
        </w:tc>
        <w:tc>
          <w:tcPr>
            <w:tcW w:type="dxa" w:w="1624"/>
          </w:tcPr>
          <w:p>
            <w:pPr>
              <w:spacing w:after="0"/>
              <w:jc w:val="left"/>
            </w:pPr>
            <w:r>
              <w:rPr>
                <w:sz w:val="16"/>
              </w:rPr>
              <w:t>Event records naming member places: Long Pine city (1 record).</w:t>
            </w:r>
          </w:p>
        </w:tc>
        <w:tc>
          <w:tcPr>
            <w:tcW w:type="dxa" w:w="2235"/>
          </w:tcPr>
          <w:p>
            <w:pPr>
              <w:spacing w:after="0"/>
              <w:jc w:val="left"/>
            </w:pPr>
            <w:r>
              <w:rPr>
                <w:sz w:val="16"/>
              </w:rPr>
              <w:t>Storm Events lists lightning with damage or casualties; physical measure in event narratives only; local data required.</w:t>
            </w:r>
          </w:p>
        </w:tc>
      </w:tr>
      <w:tr>
        <w:trPr>
          <w:cantSplit/>
        </w:trPr>
        <w:tc>
          <w:tcPr>
            <w:tcW w:type="dxa" w:w="1736"/>
          </w:tcPr>
          <w:p>
            <w:pPr>
              <w:spacing w:after="0"/>
              <w:jc w:val="left"/>
            </w:pPr>
            <w:r>
              <w:rPr>
                <w:sz w:val="16"/>
              </w:rPr>
              <w:t>High Wind and Strong Wind (outside NRI Strong Wind definition)</w:t>
            </w:r>
          </w:p>
        </w:tc>
        <w:tc>
          <w:tcPr>
            <w:tcW w:type="dxa" w:w="1734"/>
          </w:tcPr>
          <w:p>
            <w:pPr>
              <w:spacing w:after="0"/>
              <w:jc w:val="left"/>
            </w:pPr>
            <w:r>
              <w:rPr>
                <w:sz w:val="16"/>
              </w:rPr>
              <w:t>wind speed (kt and mph)</w:t>
            </w:r>
          </w:p>
        </w:tc>
        <w:tc>
          <w:tcPr>
            <w:tcW w:type="dxa" w:w="1556"/>
          </w:tcPr>
          <w:p>
            <w:pPr>
              <w:spacing w:after="0"/>
              <w:jc w:val="right"/>
            </w:pPr>
            <w:r>
              <w:rPr>
                <w:sz w:val="16"/>
              </w:rPr>
              <w:t>26, 1996 to 2025 (26 zone-level)</w:t>
            </w:r>
          </w:p>
        </w:tc>
        <w:tc>
          <w:tcPr>
            <w:tcW w:type="dxa" w:w="1923"/>
          </w:tcPr>
          <w:p>
            <w:pPr>
              <w:spacing w:after="0"/>
              <w:jc w:val="left"/>
            </w:pPr>
            <w:r>
              <w:rPr>
                <w:sz w:val="16"/>
              </w:rPr>
              <w:t>35 kt (40 mph) to 57 kt (66 mph) (median 50 kt (58 mph)); 25 with a recorded value</w:t>
            </w:r>
          </w:p>
        </w:tc>
        <w:tc>
          <w:tcPr>
            <w:tcW w:type="dxa" w:w="1583"/>
          </w:tcPr>
          <w:p>
            <w:pPr>
              <w:spacing w:after="0"/>
              <w:jc w:val="left"/>
            </w:pPr>
            <w:r>
              <w:rPr>
                <w:sz w:val="16"/>
              </w:rPr>
              <w:t>57 kt (66 mph) measured, High Wind, 2002-08-26; NWS zone NEZ008 (BROWN), zone-level: may include parts of neighboring counties</w:t>
            </w:r>
          </w:p>
        </w:tc>
        <w:tc>
          <w:tcPr>
            <w:tcW w:type="dxa" w:w="1720"/>
          </w:tcPr>
          <w:p>
            <w:pPr>
              <w:spacing w:after="0"/>
              <w:jc w:val="left"/>
            </w:pPr>
          </w:p>
        </w:tc>
        <w:tc>
          <w:tcPr>
            <w:tcW w:type="dxa" w:w="1624"/>
          </w:tcPr>
          <w:p>
            <w:pPr>
              <w:spacing w:after="0"/>
              <w:jc w:val="left"/>
            </w:pPr>
            <w:r>
              <w:rPr>
                <w:sz w:val="16"/>
              </w:rPr>
              <w:t>Zone-level records: applies countywide; national data do not locate these events within the county.</w:t>
            </w:r>
          </w:p>
        </w:tc>
        <w:tc>
          <w:tcPr>
            <w:tcW w:type="dxa" w:w="2235"/>
          </w:tcPr>
          <w:p>
            <w:pPr>
              <w:spacing w:after="0"/>
              <w:jc w:val="left"/>
            </w:pPr>
          </w:p>
        </w:tc>
      </w:tr>
      <w:tr>
        <w:trPr>
          <w:cantSplit/>
        </w:trPr>
        <w:tc>
          <w:tcPr>
            <w:tcW w:type="dxa" w:w="1736"/>
          </w:tcPr>
          <w:p>
            <w:pPr>
              <w:spacing w:after="0"/>
              <w:jc w:val="left"/>
            </w:pPr>
            <w:r>
              <w:rPr>
                <w:sz w:val="16"/>
              </w:rPr>
              <w:t>Thunderstorm Wind</w:t>
            </w:r>
          </w:p>
        </w:tc>
        <w:tc>
          <w:tcPr>
            <w:tcW w:type="dxa" w:w="1734"/>
          </w:tcPr>
          <w:p>
            <w:pPr>
              <w:spacing w:after="0"/>
              <w:jc w:val="left"/>
            </w:pPr>
            <w:r>
              <w:rPr>
                <w:sz w:val="16"/>
              </w:rPr>
              <w:t>wind speed (kt and mph)</w:t>
            </w:r>
          </w:p>
        </w:tc>
        <w:tc>
          <w:tcPr>
            <w:tcW w:type="dxa" w:w="1556"/>
          </w:tcPr>
          <w:p>
            <w:pPr>
              <w:spacing w:after="0"/>
              <w:jc w:val="right"/>
            </w:pPr>
            <w:r>
              <w:rPr>
                <w:sz w:val="16"/>
              </w:rPr>
              <w:t>117, 1962 to 2025</w:t>
            </w:r>
          </w:p>
        </w:tc>
        <w:tc>
          <w:tcPr>
            <w:tcW w:type="dxa" w:w="1923"/>
          </w:tcPr>
          <w:p>
            <w:pPr>
              <w:spacing w:after="0"/>
              <w:jc w:val="left"/>
            </w:pPr>
            <w:r>
              <w:rPr>
                <w:sz w:val="16"/>
              </w:rPr>
              <w:t>50 kt (58 mph) to 95 kt (109 mph) (median 52 kt (60 mph)); 95 with a recorded value</w:t>
            </w:r>
          </w:p>
        </w:tc>
        <w:tc>
          <w:tcPr>
            <w:tcW w:type="dxa" w:w="1583"/>
          </w:tcPr>
          <w:p>
            <w:pPr>
              <w:spacing w:after="0"/>
              <w:jc w:val="left"/>
            </w:pPr>
            <w:r>
              <w:rPr>
                <w:sz w:val="16"/>
              </w:rPr>
              <w:t>95 kt (109 mph), measurement type not recorded, Thunderstorm Wind, 1999-06-22</w:t>
            </w:r>
          </w:p>
        </w:tc>
        <w:tc>
          <w:tcPr>
            <w:tcW w:type="dxa" w:w="1720"/>
          </w:tcPr>
          <w:p>
            <w:pPr>
              <w:spacing w:after="0"/>
              <w:jc w:val="left"/>
            </w:pPr>
            <w:r>
              <w:rPr>
                <w:sz w:val="16"/>
              </w:rPr>
              <w:t>Thunderstorm Wind, 2025-07-19, $1,000,000 property; $0 crops (2025 dollars)</w:t>
            </w:r>
          </w:p>
        </w:tc>
        <w:tc>
          <w:tcPr>
            <w:tcW w:type="dxa" w:w="1624"/>
          </w:tcPr>
          <w:p>
            <w:pPr>
              <w:spacing w:after="0"/>
              <w:jc w:val="left"/>
            </w:pPr>
            <w:r>
              <w:rPr>
                <w:sz w:val="16"/>
              </w:rPr>
              <w:t>Event records naming member places: Ainsworth city (38 records), Johnstown village (19 records), Long Pine city (14 records).</w:t>
            </w:r>
          </w:p>
        </w:tc>
        <w:tc>
          <w:tcPr>
            <w:tcW w:type="dxa" w:w="2235"/>
          </w:tcPr>
          <w:p>
            <w:pPr>
              <w:spacing w:after="0"/>
              <w:jc w:val="left"/>
            </w:pPr>
          </w:p>
        </w:tc>
      </w:tr>
      <w:tr>
        <w:trPr>
          <w:cantSplit/>
        </w:trPr>
        <w:tc>
          <w:tcPr>
            <w:tcW w:type="dxa" w:w="1736"/>
          </w:tcPr>
          <w:p>
            <w:pPr>
              <w:spacing w:after="0"/>
              <w:jc w:val="left"/>
            </w:pPr>
            <w:r>
              <w:rPr>
                <w:sz w:val="16"/>
              </w:rPr>
              <w:t>Tornado</w:t>
            </w:r>
          </w:p>
        </w:tc>
        <w:tc>
          <w:tcPr>
            <w:tcW w:type="dxa" w:w="1734"/>
          </w:tcPr>
          <w:p>
            <w:pPr>
              <w:spacing w:after="0"/>
              <w:jc w:val="left"/>
            </w:pPr>
            <w:r>
              <w:rPr>
                <w:sz w:val="16"/>
              </w:rPr>
              <w:t>Enhanced Fujita (F before Feb 2007)</w:t>
            </w:r>
          </w:p>
        </w:tc>
        <w:tc>
          <w:tcPr>
            <w:tcW w:type="dxa" w:w="1556"/>
          </w:tcPr>
          <w:p>
            <w:pPr>
              <w:spacing w:after="0"/>
              <w:jc w:val="right"/>
            </w:pPr>
            <w:r>
              <w:rPr>
                <w:sz w:val="16"/>
              </w:rPr>
              <w:t>38, 1955 to 2025</w:t>
            </w:r>
          </w:p>
        </w:tc>
        <w:tc>
          <w:tcPr>
            <w:tcW w:type="dxa" w:w="1923"/>
          </w:tcPr>
          <w:p>
            <w:pPr>
              <w:spacing w:after="0"/>
              <w:jc w:val="left"/>
            </w:pPr>
            <w:r>
              <w:rPr>
                <w:sz w:val="16"/>
              </w:rPr>
              <w:t>F/EF0 to F/EF2 (median F/EF0); 32 with a recorded value</w:t>
            </w:r>
          </w:p>
        </w:tc>
        <w:tc>
          <w:tcPr>
            <w:tcW w:type="dxa" w:w="1583"/>
          </w:tcPr>
          <w:p>
            <w:pPr>
              <w:spacing w:after="0"/>
              <w:jc w:val="left"/>
            </w:pPr>
            <w:r>
              <w:rPr>
                <w:sz w:val="16"/>
              </w:rPr>
              <w:t>F2 tornado, 1979-07-07, 3.3 mi path length (records before 1996 may include the whole path; rating and listing come from the county where the tornado began), 300 yd wide, $2,500,000 property; crops not recorded (1979 dollars), 1 direct injury</w:t>
            </w:r>
          </w:p>
        </w:tc>
        <w:tc>
          <w:tcPr>
            <w:tcW w:type="dxa" w:w="1720"/>
          </w:tcPr>
          <w:p>
            <w:pPr>
              <w:spacing w:after="0"/>
              <w:jc w:val="left"/>
            </w:pPr>
          </w:p>
        </w:tc>
        <w:tc>
          <w:tcPr>
            <w:tcW w:type="dxa" w:w="1624"/>
          </w:tcPr>
          <w:p>
            <w:pPr>
              <w:spacing w:after="0"/>
              <w:jc w:val="left"/>
            </w:pPr>
            <w:r>
              <w:rPr>
                <w:sz w:val="16"/>
              </w:rPr>
              <w:t>Event records naming member places: Ainsworth city (8 records), Johnstown village (8 records), Long Pine city (4 records).</w:t>
            </w:r>
          </w:p>
        </w:tc>
        <w:tc>
          <w:tcPr>
            <w:tcW w:type="dxa" w:w="2235"/>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36"/>
          </w:tcPr>
          <w:p>
            <w:pPr>
              <w:spacing w:after="0"/>
              <w:jc w:val="left"/>
            </w:pPr>
            <w:r>
              <w:rPr>
                <w:sz w:val="16"/>
              </w:rPr>
              <w:t>Tsunami</w:t>
            </w:r>
          </w:p>
        </w:tc>
        <w:tc>
          <w:tcPr>
            <w:tcW w:type="dxa" w:w="1734"/>
          </w:tcPr>
          <w:p>
            <w:pPr>
              <w:spacing w:after="0"/>
              <w:jc w:val="left"/>
            </w:pPr>
            <w:r>
              <w:rPr>
                <w:sz w:val="16"/>
              </w:rPr>
              <w:t>none (count and damage)</w:t>
            </w:r>
          </w:p>
        </w:tc>
        <w:tc>
          <w:tcPr>
            <w:tcW w:type="dxa" w:w="1556"/>
          </w:tcPr>
          <w:p>
            <w:pPr>
              <w:spacing w:after="0"/>
              <w:jc w:val="right"/>
            </w:pPr>
            <w:r>
              <w:rPr>
                <w:sz w:val="16"/>
              </w:rPr>
              <w:t>0</w:t>
            </w:r>
          </w:p>
        </w:tc>
        <w:tc>
          <w:tcPr>
            <w:tcW w:type="dxa" w:w="1923"/>
          </w:tcPr>
          <w:p>
            <w:pPr>
              <w:spacing w:after="0"/>
              <w:jc w:val="left"/>
            </w:pPr>
          </w:p>
        </w:tc>
        <w:tc>
          <w:tcPr>
            <w:tcW w:type="dxa" w:w="1583"/>
          </w:tcPr>
          <w:p>
            <w:pPr>
              <w:spacing w:after="0"/>
              <w:jc w:val="left"/>
            </w:pPr>
          </w:p>
        </w:tc>
        <w:tc>
          <w:tcPr>
            <w:tcW w:type="dxa" w:w="1720"/>
          </w:tcPr>
          <w:p>
            <w:pPr>
              <w:spacing w:after="0"/>
              <w:jc w:val="left"/>
            </w:pPr>
          </w:p>
        </w:tc>
        <w:tc>
          <w:tcPr>
            <w:tcW w:type="dxa" w:w="1624"/>
          </w:tcPr>
          <w:p>
            <w:pPr>
              <w:spacing w:after="0"/>
              <w:jc w:val="left"/>
            </w:pPr>
          </w:p>
        </w:tc>
        <w:tc>
          <w:tcPr>
            <w:tcW w:type="dxa" w:w="2235"/>
          </w:tcPr>
          <w:p>
            <w:pPr>
              <w:spacing w:after="0"/>
              <w:jc w:val="left"/>
            </w:pPr>
            <w:r>
              <w:rPr>
                <w:sz w:val="16"/>
              </w:rPr>
              <w:t>Physical measure: in event narratives only; local data required.</w:t>
            </w:r>
          </w:p>
        </w:tc>
      </w:tr>
      <w:tr>
        <w:trPr>
          <w:cantSplit/>
        </w:trPr>
        <w:tc>
          <w:tcPr>
            <w:tcW w:type="dxa" w:w="1736"/>
          </w:tcPr>
          <w:p>
            <w:pPr>
              <w:spacing w:after="0"/>
              <w:jc w:val="left"/>
            </w:pPr>
            <w:r>
              <w:rPr>
                <w:sz w:val="16"/>
              </w:rPr>
              <w:t>Volcanic Ash, Volcanic Ashfall</w:t>
            </w:r>
          </w:p>
        </w:tc>
        <w:tc>
          <w:tcPr>
            <w:tcW w:type="dxa" w:w="1734"/>
          </w:tcPr>
          <w:p>
            <w:pPr>
              <w:spacing w:after="0"/>
              <w:jc w:val="left"/>
            </w:pPr>
            <w:r>
              <w:rPr>
                <w:sz w:val="16"/>
              </w:rPr>
              <w:t>Volcanic Explosivity Index (local data)</w:t>
            </w:r>
          </w:p>
        </w:tc>
        <w:tc>
          <w:tcPr>
            <w:tcW w:type="dxa" w:w="1556"/>
          </w:tcPr>
          <w:p>
            <w:pPr>
              <w:spacing w:after="0"/>
              <w:jc w:val="right"/>
            </w:pPr>
            <w:r>
              <w:rPr>
                <w:sz w:val="16"/>
              </w:rPr>
              <w:t>0</w:t>
            </w:r>
          </w:p>
        </w:tc>
        <w:tc>
          <w:tcPr>
            <w:tcW w:type="dxa" w:w="1923"/>
          </w:tcPr>
          <w:p>
            <w:pPr>
              <w:spacing w:after="0"/>
              <w:jc w:val="left"/>
            </w:pPr>
          </w:p>
        </w:tc>
        <w:tc>
          <w:tcPr>
            <w:tcW w:type="dxa" w:w="1583"/>
          </w:tcPr>
          <w:p>
            <w:pPr>
              <w:spacing w:after="0"/>
              <w:jc w:val="left"/>
            </w:pPr>
          </w:p>
        </w:tc>
        <w:tc>
          <w:tcPr>
            <w:tcW w:type="dxa" w:w="1720"/>
          </w:tcPr>
          <w:p>
            <w:pPr>
              <w:spacing w:after="0"/>
              <w:jc w:val="left"/>
            </w:pPr>
          </w:p>
        </w:tc>
        <w:tc>
          <w:tcPr>
            <w:tcW w:type="dxa" w:w="1624"/>
          </w:tcPr>
          <w:p>
            <w:pPr>
              <w:spacing w:after="0"/>
              <w:jc w:val="left"/>
            </w:pPr>
          </w:p>
        </w:tc>
        <w:tc>
          <w:tcPr>
            <w:tcW w:type="dxa" w:w="2235"/>
          </w:tcPr>
          <w:p>
            <w:pPr>
              <w:spacing w:after="0"/>
              <w:jc w:val="left"/>
            </w:pPr>
            <w:r>
              <w:rPr>
                <w:sz w:val="16"/>
              </w:rPr>
              <w:t>Physical measure: in event narratives only; local data required.</w:t>
            </w:r>
          </w:p>
        </w:tc>
      </w:tr>
      <w:tr>
        <w:trPr>
          <w:cantSplit/>
        </w:trPr>
        <w:tc>
          <w:tcPr>
            <w:tcW w:type="dxa" w:w="1736"/>
          </w:tcPr>
          <w:p>
            <w:pPr>
              <w:spacing w:after="0"/>
              <w:jc w:val="left"/>
            </w:pPr>
            <w:r>
              <w:rPr>
                <w:sz w:val="16"/>
              </w:rPr>
              <w:t>Wildfire</w:t>
            </w:r>
          </w:p>
        </w:tc>
        <w:tc>
          <w:tcPr>
            <w:tcW w:type="dxa" w:w="1734"/>
          </w:tcPr>
          <w:p>
            <w:pPr>
              <w:spacing w:after="0"/>
              <w:jc w:val="left"/>
            </w:pPr>
            <w:r>
              <w:rPr>
                <w:sz w:val="16"/>
              </w:rPr>
              <w:t>acres burned (local data)</w:t>
            </w:r>
          </w:p>
        </w:tc>
        <w:tc>
          <w:tcPr>
            <w:tcW w:type="dxa" w:w="1556"/>
          </w:tcPr>
          <w:p>
            <w:pPr>
              <w:spacing w:after="0"/>
              <w:jc w:val="right"/>
            </w:pPr>
            <w:r>
              <w:rPr>
                <w:sz w:val="16"/>
              </w:rPr>
              <w:t>2, 2012 to 2025 (2 zone-level)</w:t>
            </w:r>
          </w:p>
        </w:tc>
        <w:tc>
          <w:tcPr>
            <w:tcW w:type="dxa" w:w="1923"/>
          </w:tcPr>
          <w:p>
            <w:pPr>
              <w:spacing w:after="0"/>
              <w:jc w:val="left"/>
            </w:pPr>
          </w:p>
        </w:tc>
        <w:tc>
          <w:tcPr>
            <w:tcW w:type="dxa" w:w="1583"/>
          </w:tcPr>
          <w:p>
            <w:pPr>
              <w:spacing w:after="0"/>
              <w:jc w:val="left"/>
            </w:pPr>
            <w:r>
              <w:rPr>
                <w:sz w:val="16"/>
              </w:rPr>
              <w:t>Wildfire, 2012-07-20, $1,000 property; $1,000,000 crops, reported for the zone (2012 dollars), 1 direct injury (reported for the zone); NWS zone NEZ008 (BROWN), zone-level: may include parts of neighboring counties</w:t>
            </w:r>
          </w:p>
        </w:tc>
        <w:tc>
          <w:tcPr>
            <w:tcW w:type="dxa" w:w="1720"/>
          </w:tcPr>
          <w:p>
            <w:pPr>
              <w:spacing w:after="0"/>
              <w:jc w:val="left"/>
            </w:pPr>
          </w:p>
        </w:tc>
        <w:tc>
          <w:tcPr>
            <w:tcW w:type="dxa" w:w="1624"/>
          </w:tcPr>
          <w:p>
            <w:pPr>
              <w:spacing w:after="0"/>
              <w:jc w:val="left"/>
            </w:pPr>
            <w:r>
              <w:rPr>
                <w:sz w:val="16"/>
              </w:rPr>
              <w:t>Zone-level records: applies countywide; national data do not locate these events within the county.</w:t>
            </w:r>
          </w:p>
        </w:tc>
        <w:tc>
          <w:tcPr>
            <w:tcW w:type="dxa" w:w="2235"/>
          </w:tcPr>
          <w:p>
            <w:pPr>
              <w:spacing w:after="0"/>
              <w:jc w:val="left"/>
            </w:pPr>
            <w:r>
              <w:rPr>
                <w:sz w:val="16"/>
              </w:rPr>
              <w:t>Acres burned: in event narratives only; local data required.</w:t>
            </w:r>
          </w:p>
        </w:tc>
      </w:tr>
      <w:tr>
        <w:trPr>
          <w:cantSplit/>
        </w:trPr>
        <w:tc>
          <w:tcPr>
            <w:tcW w:type="dxa" w:w="1736"/>
          </w:tcPr>
          <w:p>
            <w:pPr>
              <w:spacing w:after="0"/>
              <w:jc w:val="left"/>
            </w:pPr>
            <w:r>
              <w:rPr>
                <w:sz w:val="16"/>
              </w:rPr>
              <w:t>Winter Storm, Heavy Snow, Blizzard, Lake-Effect Snow, Winter Weather, Sleet</w:t>
            </w:r>
          </w:p>
        </w:tc>
        <w:tc>
          <w:tcPr>
            <w:tcW w:type="dxa" w:w="1734"/>
          </w:tcPr>
          <w:p>
            <w:pPr>
              <w:spacing w:after="0"/>
              <w:jc w:val="left"/>
            </w:pPr>
            <w:r>
              <w:rPr>
                <w:sz w:val="16"/>
              </w:rPr>
              <w:t>none in data (snowfall local)</w:t>
            </w:r>
          </w:p>
        </w:tc>
        <w:tc>
          <w:tcPr>
            <w:tcW w:type="dxa" w:w="1556"/>
          </w:tcPr>
          <w:p>
            <w:pPr>
              <w:spacing w:after="0"/>
              <w:jc w:val="right"/>
            </w:pPr>
            <w:r>
              <w:rPr>
                <w:sz w:val="16"/>
              </w:rPr>
              <w:t>64, 1996 to 2023 (64 zone-level)</w:t>
            </w:r>
          </w:p>
        </w:tc>
        <w:tc>
          <w:tcPr>
            <w:tcW w:type="dxa" w:w="1923"/>
          </w:tcPr>
          <w:p>
            <w:pPr>
              <w:spacing w:after="0"/>
              <w:jc w:val="left"/>
            </w:pPr>
          </w:p>
        </w:tc>
        <w:tc>
          <w:tcPr>
            <w:tcW w:type="dxa" w:w="1583"/>
          </w:tcPr>
          <w:p>
            <w:pPr>
              <w:spacing w:after="0"/>
              <w:jc w:val="left"/>
            </w:pPr>
            <w:r>
              <w:rPr>
                <w:sz w:val="16"/>
              </w:rPr>
              <w:t>Blizzard, 2009-04-04, $30,000 property; $0 crops, reported for the zone (2009 dollars); NWS zone NEZ008 (BROWN), zone-level: may include parts of neighboring counties</w:t>
            </w:r>
          </w:p>
        </w:tc>
        <w:tc>
          <w:tcPr>
            <w:tcW w:type="dxa" w:w="1720"/>
          </w:tcPr>
          <w:p>
            <w:pPr>
              <w:spacing w:after="0"/>
              <w:jc w:val="left"/>
            </w:pPr>
          </w:p>
        </w:tc>
        <w:tc>
          <w:tcPr>
            <w:tcW w:type="dxa" w:w="1624"/>
          </w:tcPr>
          <w:p>
            <w:pPr>
              <w:spacing w:after="0"/>
              <w:jc w:val="left"/>
            </w:pPr>
            <w:r>
              <w:rPr>
                <w:sz w:val="16"/>
              </w:rPr>
              <w:t>Zone-level records: applies countywide; national data do not locate these events within the county.</w:t>
            </w:r>
          </w:p>
        </w:tc>
        <w:tc>
          <w:tcPr>
            <w:tcW w:type="dxa" w:w="2235"/>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11</w:t>
      </w:r>
    </w:p>
    <w:p>
      <w:pPr>
        <w:keepNext/>
        <w:spacing w:after="40" w:before="0"/>
      </w:pPr>
      <w:r>
        <w:rPr>
          <w:b/>
        </w:rPr>
        <w:t xml:space="preserve">Counted incidents: </w:t>
      </w:r>
      <w:r>
        <w:rPr/>
        <w:t>8</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94"/>
        <w:gridCol w:w="1094"/>
        <w:gridCol w:w="1094"/>
        <w:gridCol w:w="1471"/>
        <w:gridCol w:w="3731"/>
        <w:gridCol w:w="2493"/>
        <w:gridCol w:w="1508"/>
        <w:gridCol w:w="684"/>
        <w:gridCol w:w="943"/>
      </w:tblGrid>
      <w:tr>
        <w:trPr>
          <w:cantSplit/>
          <w:tblHeader/>
        </w:trPr>
        <w:tc>
          <w:tcPr>
            <w:tcW w:type="dxa" w:w="1094"/>
            <w:shd w:val="clear" w:color="auto" w:fill="E8E8E8"/>
          </w:tcPr>
          <w:p>
            <w:pPr>
              <w:spacing w:after="0"/>
              <w:jc w:val="left"/>
            </w:pPr>
            <w:r>
              <w:rPr>
                <w:b/>
                <w:sz w:val="16"/>
              </w:rPr>
              <w:t>Declared</w:t>
            </w:r>
          </w:p>
        </w:tc>
        <w:tc>
          <w:tcPr>
            <w:tcW w:type="dxa" w:w="1094"/>
            <w:shd w:val="clear" w:color="auto" w:fill="E8E8E8"/>
          </w:tcPr>
          <w:p>
            <w:pPr>
              <w:spacing w:after="0"/>
              <w:jc w:val="left"/>
            </w:pPr>
            <w:r>
              <w:rPr>
                <w:b/>
                <w:sz w:val="16"/>
              </w:rPr>
              <w:t>Incident began</w:t>
            </w:r>
          </w:p>
        </w:tc>
        <w:tc>
          <w:tcPr>
            <w:tcW w:type="dxa" w:w="1094"/>
            <w:shd w:val="clear" w:color="auto" w:fill="E8E8E8"/>
          </w:tcPr>
          <w:p>
            <w:pPr>
              <w:spacing w:after="0"/>
              <w:jc w:val="left"/>
            </w:pPr>
            <w:r>
              <w:rPr>
                <w:b/>
                <w:sz w:val="16"/>
              </w:rPr>
              <w:t>FEMA number</w:t>
            </w:r>
          </w:p>
        </w:tc>
        <w:tc>
          <w:tcPr>
            <w:tcW w:type="dxa" w:w="1471"/>
            <w:shd w:val="clear" w:color="auto" w:fill="E8E8E8"/>
          </w:tcPr>
          <w:p>
            <w:pPr>
              <w:spacing w:after="0"/>
              <w:jc w:val="left"/>
            </w:pPr>
            <w:r>
              <w:rPr>
                <w:b/>
                <w:sz w:val="16"/>
              </w:rPr>
              <w:t>Type</w:t>
            </w:r>
          </w:p>
        </w:tc>
        <w:tc>
          <w:tcPr>
            <w:tcW w:type="dxa" w:w="3731"/>
            <w:shd w:val="clear" w:color="auto" w:fill="E8E8E8"/>
          </w:tcPr>
          <w:p>
            <w:pPr>
              <w:spacing w:after="0"/>
              <w:jc w:val="left"/>
            </w:pPr>
            <w:r>
              <w:rPr>
                <w:b/>
                <w:sz w:val="16"/>
              </w:rPr>
              <w:t>Title</w:t>
            </w:r>
          </w:p>
        </w:tc>
        <w:tc>
          <w:tcPr>
            <w:tcW w:type="dxa" w:w="2493"/>
            <w:shd w:val="clear" w:color="auto" w:fill="E8E8E8"/>
          </w:tcPr>
          <w:p>
            <w:pPr>
              <w:spacing w:after="0"/>
              <w:jc w:val="left"/>
            </w:pPr>
            <w:r>
              <w:rPr>
                <w:b/>
                <w:sz w:val="16"/>
              </w:rPr>
              <w:t>Mapped hazard</w:t>
            </w:r>
          </w:p>
        </w:tc>
        <w:tc>
          <w:tcPr>
            <w:tcW w:type="dxa" w:w="150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684"/>
            <w:shd w:val="clear" w:color="auto" w:fill="E8E8E8"/>
          </w:tcPr>
          <w:p>
            <w:pPr>
              <w:spacing w:after="0"/>
              <w:jc w:val="left"/>
            </w:pPr>
            <w:r>
              <w:rPr>
                <w:b/>
                <w:sz w:val="16"/>
              </w:rPr>
              <w:t>Flags</w:t>
            </w:r>
          </w:p>
        </w:tc>
        <w:tc>
          <w:tcPr>
            <w:tcW w:type="dxa" w:w="943"/>
            <w:shd w:val="clear" w:color="auto" w:fill="E8E8E8"/>
          </w:tcPr>
          <w:p>
            <w:pPr>
              <w:spacing w:after="0"/>
              <w:jc w:val="left"/>
            </w:pPr>
            <w:r>
              <w:rPr>
                <w:b/>
                <w:sz w:val="16"/>
              </w:rPr>
              <w:t>Notes</w:t>
            </w:r>
          </w:p>
        </w:tc>
      </w:tr>
      <w:tr>
        <w:trPr>
          <w:cantSplit/>
        </w:trPr>
        <w:tc>
          <w:tcPr>
            <w:tcW w:type="dxa" w:w="1094"/>
          </w:tcPr>
          <w:p>
            <w:pPr>
              <w:spacing w:after="0"/>
              <w:jc w:val="left"/>
            </w:pPr>
            <w:r>
              <w:rPr>
                <w:sz w:val="16"/>
              </w:rPr>
              <w:t>2020-04-04</w:t>
            </w:r>
          </w:p>
        </w:tc>
        <w:tc>
          <w:tcPr>
            <w:tcW w:type="dxa" w:w="1094"/>
          </w:tcPr>
          <w:p>
            <w:pPr>
              <w:spacing w:after="0"/>
              <w:jc w:val="left"/>
            </w:pPr>
            <w:r>
              <w:rPr>
                <w:sz w:val="16"/>
              </w:rPr>
              <w:t>2020-01-20</w:t>
            </w:r>
          </w:p>
        </w:tc>
        <w:tc>
          <w:tcPr>
            <w:tcW w:type="dxa" w:w="1094"/>
          </w:tcPr>
          <w:p>
            <w:pPr>
              <w:spacing w:after="0"/>
              <w:jc w:val="left"/>
            </w:pPr>
            <w:r>
              <w:rPr>
                <w:sz w:val="16"/>
              </w:rPr>
              <w:t>DR-4521-NE</w:t>
            </w:r>
          </w:p>
        </w:tc>
        <w:tc>
          <w:tcPr>
            <w:tcW w:type="dxa" w:w="1471"/>
          </w:tcPr>
          <w:p>
            <w:pPr>
              <w:spacing w:after="0"/>
              <w:jc w:val="left"/>
            </w:pPr>
            <w:r>
              <w:rPr>
                <w:sz w:val="16"/>
              </w:rPr>
              <w:t>Major disaster</w:t>
            </w:r>
          </w:p>
        </w:tc>
        <w:tc>
          <w:tcPr>
            <w:tcW w:type="dxa" w:w="3731"/>
          </w:tcPr>
          <w:p>
            <w:pPr>
              <w:spacing w:after="0"/>
              <w:jc w:val="left"/>
            </w:pPr>
            <w:r>
              <w:rPr>
                <w:sz w:val="16"/>
              </w:rPr>
              <w:t>COVID-19 PANDEMIC</w:t>
            </w:r>
          </w:p>
        </w:tc>
        <w:tc>
          <w:tcPr>
            <w:tcW w:type="dxa" w:w="2493"/>
          </w:tcPr>
          <w:p>
            <w:pPr>
              <w:spacing w:after="0"/>
              <w:jc w:val="left"/>
            </w:pPr>
            <w:r>
              <w:rPr>
                <w:sz w:val="16"/>
              </w:rPr>
              <w:t>Non-natural, not counted</w:t>
            </w:r>
          </w:p>
        </w:tc>
        <w:tc>
          <w:tcPr>
            <w:tcW w:type="dxa" w:w="1508"/>
          </w:tcPr>
          <w:p>
            <w:pPr>
              <w:spacing w:after="0"/>
              <w:jc w:val="right"/>
            </w:pPr>
            <w:r>
              <w:rPr>
                <w:sz w:val="16"/>
              </w:rPr>
              <w:t>$27,585.12</w:t>
            </w:r>
          </w:p>
        </w:tc>
        <w:tc>
          <w:tcPr>
            <w:tcW w:type="dxa" w:w="684"/>
          </w:tcPr>
          <w:p>
            <w:pPr>
              <w:spacing w:after="0"/>
              <w:jc w:val="left"/>
            </w:pPr>
          </w:p>
        </w:tc>
        <w:tc>
          <w:tcPr>
            <w:tcW w:type="dxa" w:w="943"/>
          </w:tcPr>
          <w:p>
            <w:pPr>
              <w:spacing w:after="0"/>
              <w:jc w:val="left"/>
            </w:pPr>
          </w:p>
        </w:tc>
      </w:tr>
      <w:tr>
        <w:trPr>
          <w:cantSplit/>
        </w:trPr>
        <w:tc>
          <w:tcPr>
            <w:tcW w:type="dxa" w:w="1094"/>
          </w:tcPr>
          <w:p>
            <w:pPr>
              <w:spacing w:after="0"/>
              <w:jc w:val="left"/>
            </w:pPr>
            <w:r>
              <w:rPr>
                <w:sz w:val="16"/>
              </w:rPr>
              <w:t>2020-03-13</w:t>
            </w:r>
          </w:p>
        </w:tc>
        <w:tc>
          <w:tcPr>
            <w:tcW w:type="dxa" w:w="1094"/>
          </w:tcPr>
          <w:p>
            <w:pPr>
              <w:spacing w:after="0"/>
              <w:jc w:val="left"/>
            </w:pPr>
            <w:r>
              <w:rPr>
                <w:sz w:val="16"/>
              </w:rPr>
              <w:t>2020-01-20</w:t>
            </w:r>
          </w:p>
        </w:tc>
        <w:tc>
          <w:tcPr>
            <w:tcW w:type="dxa" w:w="1094"/>
          </w:tcPr>
          <w:p>
            <w:pPr>
              <w:spacing w:after="0"/>
              <w:jc w:val="left"/>
            </w:pPr>
            <w:r>
              <w:rPr>
                <w:sz w:val="16"/>
              </w:rPr>
              <w:t>EM-3483-NE</w:t>
            </w:r>
          </w:p>
        </w:tc>
        <w:tc>
          <w:tcPr>
            <w:tcW w:type="dxa" w:w="1471"/>
          </w:tcPr>
          <w:p>
            <w:pPr>
              <w:spacing w:after="0"/>
              <w:jc w:val="left"/>
            </w:pPr>
            <w:r>
              <w:rPr>
                <w:sz w:val="16"/>
              </w:rPr>
              <w:t>Emergency</w:t>
            </w:r>
          </w:p>
        </w:tc>
        <w:tc>
          <w:tcPr>
            <w:tcW w:type="dxa" w:w="3731"/>
          </w:tcPr>
          <w:p>
            <w:pPr>
              <w:spacing w:after="0"/>
              <w:jc w:val="left"/>
            </w:pPr>
            <w:r>
              <w:rPr>
                <w:sz w:val="16"/>
              </w:rPr>
              <w:t>COVID-19</w:t>
            </w:r>
          </w:p>
        </w:tc>
        <w:tc>
          <w:tcPr>
            <w:tcW w:type="dxa" w:w="2493"/>
          </w:tcPr>
          <w:p>
            <w:pPr>
              <w:spacing w:after="0"/>
              <w:jc w:val="left"/>
            </w:pPr>
            <w:r>
              <w:rPr>
                <w:sz w:val="16"/>
              </w:rPr>
              <w:t>Non-natural, not counted</w:t>
            </w:r>
          </w:p>
        </w:tc>
        <w:tc>
          <w:tcPr>
            <w:tcW w:type="dxa" w:w="1508"/>
          </w:tcPr>
          <w:p>
            <w:pPr>
              <w:spacing w:after="0"/>
              <w:jc w:val="right"/>
            </w:pPr>
            <w:r>
              <w:rPr>
                <w:sz w:val="16"/>
              </w:rPr>
              <w:t>none found</w:t>
            </w:r>
          </w:p>
        </w:tc>
        <w:tc>
          <w:tcPr>
            <w:tcW w:type="dxa" w:w="684"/>
          </w:tcPr>
          <w:p>
            <w:pPr>
              <w:spacing w:after="0"/>
              <w:jc w:val="left"/>
            </w:pPr>
          </w:p>
        </w:tc>
        <w:tc>
          <w:tcPr>
            <w:tcW w:type="dxa" w:w="943"/>
          </w:tcPr>
          <w:p>
            <w:pPr>
              <w:spacing w:after="0"/>
              <w:jc w:val="left"/>
            </w:pPr>
            <w:r>
              <w:rPr>
                <w:sz w:val="16"/>
              </w:rPr>
              <w:t>same incident as DR-4521</w:t>
            </w:r>
          </w:p>
        </w:tc>
      </w:tr>
      <w:tr>
        <w:trPr>
          <w:cantSplit/>
        </w:trPr>
        <w:tc>
          <w:tcPr>
            <w:tcW w:type="dxa" w:w="1094"/>
          </w:tcPr>
          <w:p>
            <w:pPr>
              <w:spacing w:after="0"/>
              <w:jc w:val="left"/>
            </w:pPr>
            <w:r>
              <w:rPr>
                <w:sz w:val="16"/>
              </w:rPr>
              <w:t>2019-03-21</w:t>
            </w:r>
          </w:p>
        </w:tc>
        <w:tc>
          <w:tcPr>
            <w:tcW w:type="dxa" w:w="1094"/>
          </w:tcPr>
          <w:p>
            <w:pPr>
              <w:spacing w:after="0"/>
              <w:jc w:val="left"/>
            </w:pPr>
            <w:r>
              <w:rPr>
                <w:sz w:val="16"/>
              </w:rPr>
              <w:t>2019-03-09</w:t>
            </w:r>
          </w:p>
        </w:tc>
        <w:tc>
          <w:tcPr>
            <w:tcW w:type="dxa" w:w="1094"/>
          </w:tcPr>
          <w:p>
            <w:pPr>
              <w:spacing w:after="0"/>
              <w:jc w:val="left"/>
            </w:pPr>
            <w:r>
              <w:rPr>
                <w:sz w:val="16"/>
              </w:rPr>
              <w:t>DR-4420-NE</w:t>
            </w:r>
          </w:p>
        </w:tc>
        <w:tc>
          <w:tcPr>
            <w:tcW w:type="dxa" w:w="1471"/>
          </w:tcPr>
          <w:p>
            <w:pPr>
              <w:spacing w:after="0"/>
              <w:jc w:val="left"/>
            </w:pPr>
            <w:r>
              <w:rPr>
                <w:sz w:val="16"/>
              </w:rPr>
              <w:t>Major disaster</w:t>
            </w:r>
          </w:p>
        </w:tc>
        <w:tc>
          <w:tcPr>
            <w:tcW w:type="dxa" w:w="3731"/>
          </w:tcPr>
          <w:p>
            <w:pPr>
              <w:spacing w:after="0"/>
              <w:jc w:val="left"/>
            </w:pPr>
            <w:r>
              <w:rPr>
                <w:sz w:val="16"/>
              </w:rPr>
              <w:t>SEVERE WINTER STORM, STRAIGHT-LINE WINDS, AND FLOODING</w:t>
            </w:r>
          </w:p>
        </w:tc>
        <w:tc>
          <w:tcPr>
            <w:tcW w:type="dxa" w:w="2493"/>
          </w:tcPr>
          <w:p>
            <w:pPr>
              <w:spacing w:after="0"/>
              <w:jc w:val="left"/>
            </w:pPr>
            <w:r>
              <w:rPr>
                <w:sz w:val="16"/>
              </w:rPr>
              <w:t>Inland Flooding (primary); also designated: Strong Wind, Winter Weather</w:t>
            </w:r>
          </w:p>
        </w:tc>
        <w:tc>
          <w:tcPr>
            <w:tcW w:type="dxa" w:w="1508"/>
          </w:tcPr>
          <w:p>
            <w:pPr>
              <w:spacing w:after="0"/>
              <w:jc w:val="right"/>
            </w:pPr>
            <w:r>
              <w:rPr>
                <w:sz w:val="16"/>
              </w:rPr>
              <w:t>$1,696,166.35</w:t>
            </w:r>
          </w:p>
        </w:tc>
        <w:tc>
          <w:tcPr>
            <w:tcW w:type="dxa" w:w="684"/>
          </w:tcPr>
          <w:p>
            <w:pPr>
              <w:spacing w:after="0"/>
              <w:jc w:val="left"/>
            </w:pPr>
          </w:p>
        </w:tc>
        <w:tc>
          <w:tcPr>
            <w:tcW w:type="dxa" w:w="943"/>
          </w:tcPr>
          <w:p>
            <w:pPr>
              <w:spacing w:after="0"/>
              <w:jc w:val="left"/>
            </w:pPr>
          </w:p>
        </w:tc>
      </w:tr>
      <w:tr>
        <w:trPr>
          <w:cantSplit/>
        </w:trPr>
        <w:tc>
          <w:tcPr>
            <w:tcW w:type="dxa" w:w="1094"/>
          </w:tcPr>
          <w:p>
            <w:pPr>
              <w:spacing w:after="0"/>
              <w:jc w:val="left"/>
            </w:pPr>
            <w:r>
              <w:rPr>
                <w:sz w:val="16"/>
              </w:rPr>
              <w:t>2010-07-15</w:t>
            </w:r>
          </w:p>
        </w:tc>
        <w:tc>
          <w:tcPr>
            <w:tcW w:type="dxa" w:w="1094"/>
          </w:tcPr>
          <w:p>
            <w:pPr>
              <w:spacing w:after="0"/>
              <w:jc w:val="left"/>
            </w:pPr>
            <w:r>
              <w:rPr>
                <w:sz w:val="16"/>
              </w:rPr>
              <w:t>2010-06-01</w:t>
            </w:r>
          </w:p>
        </w:tc>
        <w:tc>
          <w:tcPr>
            <w:tcW w:type="dxa" w:w="1094"/>
          </w:tcPr>
          <w:p>
            <w:pPr>
              <w:spacing w:after="0"/>
              <w:jc w:val="left"/>
            </w:pPr>
            <w:r>
              <w:rPr>
                <w:sz w:val="16"/>
              </w:rPr>
              <w:t>DR-1924-NE</w:t>
            </w:r>
          </w:p>
        </w:tc>
        <w:tc>
          <w:tcPr>
            <w:tcW w:type="dxa" w:w="1471"/>
          </w:tcPr>
          <w:p>
            <w:pPr>
              <w:spacing w:after="0"/>
              <w:jc w:val="left"/>
            </w:pPr>
            <w:r>
              <w:rPr>
                <w:sz w:val="16"/>
              </w:rPr>
              <w:t>Major disaster</w:t>
            </w:r>
          </w:p>
        </w:tc>
        <w:tc>
          <w:tcPr>
            <w:tcW w:type="dxa" w:w="3731"/>
          </w:tcPr>
          <w:p>
            <w:pPr>
              <w:spacing w:after="0"/>
              <w:jc w:val="left"/>
            </w:pPr>
            <w:r>
              <w:rPr>
                <w:sz w:val="16"/>
              </w:rPr>
              <w:t>SEVERE STORMS AND FLOODING</w:t>
            </w:r>
          </w:p>
        </w:tc>
        <w:tc>
          <w:tcPr>
            <w:tcW w:type="dxa" w:w="2493"/>
          </w:tcPr>
          <w:p>
            <w:pPr>
              <w:spacing w:after="0"/>
              <w:jc w:val="left"/>
            </w:pPr>
            <w:r>
              <w:rPr>
                <w:sz w:val="16"/>
              </w:rPr>
              <w:t>Inland Flooding</w:t>
            </w:r>
          </w:p>
        </w:tc>
        <w:tc>
          <w:tcPr>
            <w:tcW w:type="dxa" w:w="1508"/>
          </w:tcPr>
          <w:p>
            <w:pPr>
              <w:spacing w:after="0"/>
              <w:jc w:val="right"/>
            </w:pPr>
            <w:r>
              <w:rPr>
                <w:sz w:val="16"/>
              </w:rPr>
              <w:t>$274,475.36</w:t>
            </w:r>
          </w:p>
        </w:tc>
        <w:tc>
          <w:tcPr>
            <w:tcW w:type="dxa" w:w="684"/>
          </w:tcPr>
          <w:p>
            <w:pPr>
              <w:spacing w:after="0"/>
              <w:jc w:val="left"/>
            </w:pPr>
          </w:p>
        </w:tc>
        <w:tc>
          <w:tcPr>
            <w:tcW w:type="dxa" w:w="943"/>
          </w:tcPr>
          <w:p>
            <w:pPr>
              <w:spacing w:after="0"/>
              <w:jc w:val="left"/>
            </w:pPr>
          </w:p>
        </w:tc>
      </w:tr>
      <w:tr>
        <w:trPr>
          <w:cantSplit/>
        </w:trPr>
        <w:tc>
          <w:tcPr>
            <w:tcW w:type="dxa" w:w="1094"/>
          </w:tcPr>
          <w:p>
            <w:pPr>
              <w:spacing w:after="0"/>
              <w:jc w:val="left"/>
            </w:pPr>
            <w:r>
              <w:rPr>
                <w:sz w:val="16"/>
              </w:rPr>
              <w:t>2010-02-25</w:t>
            </w:r>
          </w:p>
        </w:tc>
        <w:tc>
          <w:tcPr>
            <w:tcW w:type="dxa" w:w="1094"/>
          </w:tcPr>
          <w:p>
            <w:pPr>
              <w:spacing w:after="0"/>
              <w:jc w:val="left"/>
            </w:pPr>
            <w:r>
              <w:rPr>
                <w:sz w:val="16"/>
              </w:rPr>
              <w:t>2009-12-22</w:t>
            </w:r>
          </w:p>
        </w:tc>
        <w:tc>
          <w:tcPr>
            <w:tcW w:type="dxa" w:w="1094"/>
          </w:tcPr>
          <w:p>
            <w:pPr>
              <w:spacing w:after="0"/>
              <w:jc w:val="left"/>
            </w:pPr>
            <w:r>
              <w:rPr>
                <w:sz w:val="16"/>
              </w:rPr>
              <w:t>DR-1878-NE</w:t>
            </w:r>
          </w:p>
        </w:tc>
        <w:tc>
          <w:tcPr>
            <w:tcW w:type="dxa" w:w="1471"/>
          </w:tcPr>
          <w:p>
            <w:pPr>
              <w:spacing w:after="0"/>
              <w:jc w:val="left"/>
            </w:pPr>
            <w:r>
              <w:rPr>
                <w:sz w:val="16"/>
              </w:rPr>
              <w:t>Major disaster</w:t>
            </w:r>
          </w:p>
        </w:tc>
        <w:tc>
          <w:tcPr>
            <w:tcW w:type="dxa" w:w="3731"/>
          </w:tcPr>
          <w:p>
            <w:pPr>
              <w:spacing w:after="0"/>
              <w:jc w:val="left"/>
            </w:pPr>
            <w:r>
              <w:rPr>
                <w:sz w:val="16"/>
              </w:rPr>
              <w:t>SEVERE WINTER STORMS AND SNOWSTORM</w:t>
            </w:r>
          </w:p>
        </w:tc>
        <w:tc>
          <w:tcPr>
            <w:tcW w:type="dxa" w:w="2493"/>
          </w:tcPr>
          <w:p>
            <w:pPr>
              <w:spacing w:after="0"/>
              <w:jc w:val="left"/>
            </w:pPr>
            <w:r>
              <w:rPr>
                <w:sz w:val="16"/>
              </w:rPr>
              <w:t>Winter Weather</w:t>
            </w:r>
          </w:p>
        </w:tc>
        <w:tc>
          <w:tcPr>
            <w:tcW w:type="dxa" w:w="1508"/>
          </w:tcPr>
          <w:p>
            <w:pPr>
              <w:spacing w:after="0"/>
              <w:jc w:val="right"/>
            </w:pPr>
            <w:r>
              <w:rPr>
                <w:sz w:val="16"/>
              </w:rPr>
              <w:t>$317,488.96</w:t>
            </w:r>
          </w:p>
        </w:tc>
        <w:tc>
          <w:tcPr>
            <w:tcW w:type="dxa" w:w="684"/>
          </w:tcPr>
          <w:p>
            <w:pPr>
              <w:spacing w:after="0"/>
              <w:jc w:val="left"/>
            </w:pPr>
          </w:p>
        </w:tc>
        <w:tc>
          <w:tcPr>
            <w:tcW w:type="dxa" w:w="943"/>
          </w:tcPr>
          <w:p>
            <w:pPr>
              <w:spacing w:after="0"/>
              <w:jc w:val="left"/>
            </w:pPr>
          </w:p>
        </w:tc>
      </w:tr>
      <w:tr>
        <w:trPr>
          <w:cantSplit/>
        </w:trPr>
        <w:tc>
          <w:tcPr>
            <w:tcW w:type="dxa" w:w="1094"/>
          </w:tcPr>
          <w:p>
            <w:pPr>
              <w:spacing w:after="0"/>
              <w:jc w:val="left"/>
            </w:pPr>
            <w:r>
              <w:rPr>
                <w:sz w:val="16"/>
              </w:rPr>
              <w:t>2008-06-20</w:t>
            </w:r>
          </w:p>
        </w:tc>
        <w:tc>
          <w:tcPr>
            <w:tcW w:type="dxa" w:w="1094"/>
          </w:tcPr>
          <w:p>
            <w:pPr>
              <w:spacing w:after="0"/>
              <w:jc w:val="left"/>
            </w:pPr>
            <w:r>
              <w:rPr>
                <w:sz w:val="16"/>
              </w:rPr>
              <w:t>2008-05-22</w:t>
            </w:r>
          </w:p>
        </w:tc>
        <w:tc>
          <w:tcPr>
            <w:tcW w:type="dxa" w:w="1094"/>
          </w:tcPr>
          <w:p>
            <w:pPr>
              <w:spacing w:after="0"/>
              <w:jc w:val="left"/>
            </w:pPr>
            <w:r>
              <w:rPr>
                <w:sz w:val="16"/>
              </w:rPr>
              <w:t>DR-1770-NE</w:t>
            </w:r>
          </w:p>
        </w:tc>
        <w:tc>
          <w:tcPr>
            <w:tcW w:type="dxa" w:w="1471"/>
          </w:tcPr>
          <w:p>
            <w:pPr>
              <w:spacing w:after="0"/>
              <w:jc w:val="left"/>
            </w:pPr>
            <w:r>
              <w:rPr>
                <w:sz w:val="16"/>
              </w:rPr>
              <w:t>Major disaster</w:t>
            </w:r>
          </w:p>
        </w:tc>
        <w:tc>
          <w:tcPr>
            <w:tcW w:type="dxa" w:w="3731"/>
          </w:tcPr>
          <w:p>
            <w:pPr>
              <w:spacing w:after="0"/>
              <w:jc w:val="left"/>
            </w:pPr>
            <w:r>
              <w:rPr>
                <w:sz w:val="16"/>
              </w:rPr>
              <w:t>SEVERE STORMS, TORNADOES, AND FLOODING</w:t>
            </w:r>
          </w:p>
        </w:tc>
        <w:tc>
          <w:tcPr>
            <w:tcW w:type="dxa" w:w="2493"/>
          </w:tcPr>
          <w:p>
            <w:pPr>
              <w:spacing w:after="0"/>
              <w:jc w:val="left"/>
            </w:pPr>
            <w:r>
              <w:rPr>
                <w:sz w:val="16"/>
              </w:rPr>
              <w:t>Inland Flooding; Tornado</w:t>
            </w:r>
          </w:p>
        </w:tc>
        <w:tc>
          <w:tcPr>
            <w:tcW w:type="dxa" w:w="1508"/>
          </w:tcPr>
          <w:p>
            <w:pPr>
              <w:spacing w:after="0"/>
              <w:jc w:val="right"/>
            </w:pPr>
            <w:r>
              <w:rPr>
                <w:sz w:val="16"/>
              </w:rPr>
              <w:t>$128,713.02</w:t>
            </w:r>
          </w:p>
        </w:tc>
        <w:tc>
          <w:tcPr>
            <w:tcW w:type="dxa" w:w="684"/>
          </w:tcPr>
          <w:p>
            <w:pPr>
              <w:spacing w:after="0"/>
              <w:jc w:val="left"/>
            </w:pPr>
          </w:p>
        </w:tc>
        <w:tc>
          <w:tcPr>
            <w:tcW w:type="dxa" w:w="943"/>
          </w:tcPr>
          <w:p>
            <w:pPr>
              <w:spacing w:after="0"/>
              <w:jc w:val="left"/>
            </w:pPr>
          </w:p>
        </w:tc>
      </w:tr>
      <w:tr>
        <w:trPr>
          <w:cantSplit/>
        </w:trPr>
        <w:tc>
          <w:tcPr>
            <w:tcW w:type="dxa" w:w="1094"/>
          </w:tcPr>
          <w:p>
            <w:pPr>
              <w:spacing w:after="0"/>
              <w:jc w:val="left"/>
            </w:pPr>
            <w:r>
              <w:rPr>
                <w:sz w:val="16"/>
              </w:rPr>
              <w:t>2007-06-06</w:t>
            </w:r>
          </w:p>
        </w:tc>
        <w:tc>
          <w:tcPr>
            <w:tcW w:type="dxa" w:w="1094"/>
          </w:tcPr>
          <w:p>
            <w:pPr>
              <w:spacing w:after="0"/>
              <w:jc w:val="left"/>
            </w:pPr>
            <w:r>
              <w:rPr>
                <w:sz w:val="16"/>
              </w:rPr>
              <w:t>2007-05-04</w:t>
            </w:r>
          </w:p>
        </w:tc>
        <w:tc>
          <w:tcPr>
            <w:tcW w:type="dxa" w:w="1094"/>
          </w:tcPr>
          <w:p>
            <w:pPr>
              <w:spacing w:after="0"/>
              <w:jc w:val="left"/>
            </w:pPr>
            <w:r>
              <w:rPr>
                <w:sz w:val="16"/>
              </w:rPr>
              <w:t>DR-1706-NE</w:t>
            </w:r>
          </w:p>
        </w:tc>
        <w:tc>
          <w:tcPr>
            <w:tcW w:type="dxa" w:w="1471"/>
          </w:tcPr>
          <w:p>
            <w:pPr>
              <w:spacing w:after="0"/>
              <w:jc w:val="left"/>
            </w:pPr>
            <w:r>
              <w:rPr>
                <w:sz w:val="16"/>
              </w:rPr>
              <w:t>Major disaster</w:t>
            </w:r>
          </w:p>
        </w:tc>
        <w:tc>
          <w:tcPr>
            <w:tcW w:type="dxa" w:w="3731"/>
          </w:tcPr>
          <w:p>
            <w:pPr>
              <w:spacing w:after="0"/>
              <w:jc w:val="left"/>
            </w:pPr>
            <w:r>
              <w:rPr>
                <w:sz w:val="16"/>
              </w:rPr>
              <w:t>SEVERE STORMS, FLOODING, AND TORNADOES</w:t>
            </w:r>
          </w:p>
        </w:tc>
        <w:tc>
          <w:tcPr>
            <w:tcW w:type="dxa" w:w="2493"/>
          </w:tcPr>
          <w:p>
            <w:pPr>
              <w:spacing w:after="0"/>
              <w:jc w:val="left"/>
            </w:pPr>
            <w:r>
              <w:rPr>
                <w:sz w:val="16"/>
              </w:rPr>
              <w:t>Inland Flooding; Tornado</w:t>
            </w:r>
          </w:p>
        </w:tc>
        <w:tc>
          <w:tcPr>
            <w:tcW w:type="dxa" w:w="1508"/>
          </w:tcPr>
          <w:p>
            <w:pPr>
              <w:spacing w:after="0"/>
              <w:jc w:val="right"/>
            </w:pPr>
            <w:r>
              <w:rPr>
                <w:sz w:val="16"/>
              </w:rPr>
              <w:t>$138,811.29</w:t>
            </w:r>
          </w:p>
        </w:tc>
        <w:tc>
          <w:tcPr>
            <w:tcW w:type="dxa" w:w="684"/>
          </w:tcPr>
          <w:p>
            <w:pPr>
              <w:spacing w:after="0"/>
              <w:jc w:val="left"/>
            </w:pPr>
          </w:p>
        </w:tc>
        <w:tc>
          <w:tcPr>
            <w:tcW w:type="dxa" w:w="943"/>
          </w:tcPr>
          <w:p>
            <w:pPr>
              <w:spacing w:after="0"/>
              <w:jc w:val="left"/>
            </w:pPr>
          </w:p>
        </w:tc>
      </w:tr>
      <w:tr>
        <w:trPr>
          <w:cantSplit/>
        </w:trPr>
        <w:tc>
          <w:tcPr>
            <w:tcW w:type="dxa" w:w="1094"/>
          </w:tcPr>
          <w:p>
            <w:pPr>
              <w:spacing w:after="0"/>
              <w:jc w:val="left"/>
            </w:pPr>
            <w:r>
              <w:rPr>
                <w:sz w:val="16"/>
              </w:rPr>
              <w:t>2007-01-07</w:t>
            </w:r>
          </w:p>
        </w:tc>
        <w:tc>
          <w:tcPr>
            <w:tcW w:type="dxa" w:w="1094"/>
          </w:tcPr>
          <w:p>
            <w:pPr>
              <w:spacing w:after="0"/>
              <w:jc w:val="left"/>
            </w:pPr>
            <w:r>
              <w:rPr>
                <w:sz w:val="16"/>
              </w:rPr>
              <w:t>2006-12-19</w:t>
            </w:r>
          </w:p>
        </w:tc>
        <w:tc>
          <w:tcPr>
            <w:tcW w:type="dxa" w:w="1094"/>
          </w:tcPr>
          <w:p>
            <w:pPr>
              <w:spacing w:after="0"/>
              <w:jc w:val="left"/>
            </w:pPr>
            <w:r>
              <w:rPr>
                <w:sz w:val="16"/>
              </w:rPr>
              <w:t>DR-1674-NE</w:t>
            </w:r>
          </w:p>
        </w:tc>
        <w:tc>
          <w:tcPr>
            <w:tcW w:type="dxa" w:w="1471"/>
          </w:tcPr>
          <w:p>
            <w:pPr>
              <w:spacing w:after="0"/>
              <w:jc w:val="left"/>
            </w:pPr>
            <w:r>
              <w:rPr>
                <w:sz w:val="16"/>
              </w:rPr>
              <w:t>Major disaster</w:t>
            </w:r>
          </w:p>
        </w:tc>
        <w:tc>
          <w:tcPr>
            <w:tcW w:type="dxa" w:w="3731"/>
          </w:tcPr>
          <w:p>
            <w:pPr>
              <w:spacing w:after="0"/>
              <w:jc w:val="left"/>
            </w:pPr>
            <w:r>
              <w:rPr>
                <w:sz w:val="16"/>
              </w:rPr>
              <w:t>SEVERE WINTER STORMS</w:t>
            </w:r>
          </w:p>
        </w:tc>
        <w:tc>
          <w:tcPr>
            <w:tcW w:type="dxa" w:w="2493"/>
          </w:tcPr>
          <w:p>
            <w:pPr>
              <w:spacing w:after="0"/>
              <w:jc w:val="left"/>
            </w:pPr>
            <w:r>
              <w:rPr>
                <w:sz w:val="16"/>
              </w:rPr>
              <w:t>Winter Weather</w:t>
            </w:r>
          </w:p>
        </w:tc>
        <w:tc>
          <w:tcPr>
            <w:tcW w:type="dxa" w:w="1508"/>
          </w:tcPr>
          <w:p>
            <w:pPr>
              <w:spacing w:after="0"/>
              <w:jc w:val="right"/>
            </w:pPr>
            <w:r>
              <w:rPr>
                <w:sz w:val="16"/>
              </w:rPr>
              <w:t>$115,675.23</w:t>
            </w:r>
          </w:p>
        </w:tc>
        <w:tc>
          <w:tcPr>
            <w:tcW w:type="dxa" w:w="684"/>
          </w:tcPr>
          <w:p>
            <w:pPr>
              <w:spacing w:after="0"/>
              <w:jc w:val="left"/>
            </w:pPr>
          </w:p>
        </w:tc>
        <w:tc>
          <w:tcPr>
            <w:tcW w:type="dxa" w:w="943"/>
          </w:tcPr>
          <w:p>
            <w:pPr>
              <w:spacing w:after="0"/>
              <w:jc w:val="left"/>
            </w:pPr>
          </w:p>
        </w:tc>
      </w:tr>
      <w:tr>
        <w:trPr>
          <w:cantSplit/>
        </w:trPr>
        <w:tc>
          <w:tcPr>
            <w:tcW w:type="dxa" w:w="1094"/>
          </w:tcPr>
          <w:p>
            <w:pPr>
              <w:spacing w:after="0"/>
              <w:jc w:val="left"/>
            </w:pPr>
            <w:r>
              <w:rPr>
                <w:sz w:val="16"/>
              </w:rPr>
              <w:t>2005-09-13</w:t>
            </w:r>
          </w:p>
        </w:tc>
        <w:tc>
          <w:tcPr>
            <w:tcW w:type="dxa" w:w="1094"/>
          </w:tcPr>
          <w:p>
            <w:pPr>
              <w:spacing w:after="0"/>
              <w:jc w:val="left"/>
            </w:pPr>
            <w:r>
              <w:rPr>
                <w:sz w:val="16"/>
              </w:rPr>
              <w:t>2005-08-29</w:t>
            </w:r>
          </w:p>
        </w:tc>
        <w:tc>
          <w:tcPr>
            <w:tcW w:type="dxa" w:w="1094"/>
          </w:tcPr>
          <w:p>
            <w:pPr>
              <w:spacing w:after="0"/>
              <w:jc w:val="left"/>
            </w:pPr>
            <w:r>
              <w:rPr>
                <w:sz w:val="16"/>
              </w:rPr>
              <w:t>EM-3245-NE</w:t>
            </w:r>
          </w:p>
        </w:tc>
        <w:tc>
          <w:tcPr>
            <w:tcW w:type="dxa" w:w="1471"/>
          </w:tcPr>
          <w:p>
            <w:pPr>
              <w:spacing w:after="0"/>
              <w:jc w:val="left"/>
            </w:pPr>
            <w:r>
              <w:rPr>
                <w:sz w:val="16"/>
              </w:rPr>
              <w:t>Emergency</w:t>
            </w:r>
          </w:p>
        </w:tc>
        <w:tc>
          <w:tcPr>
            <w:tcW w:type="dxa" w:w="3731"/>
          </w:tcPr>
          <w:p>
            <w:pPr>
              <w:spacing w:after="0"/>
              <w:jc w:val="left"/>
            </w:pPr>
            <w:r>
              <w:rPr>
                <w:sz w:val="16"/>
              </w:rPr>
              <w:t>HURRICANE KATRINA EVACUEES</w:t>
            </w:r>
          </w:p>
        </w:tc>
        <w:tc>
          <w:tcPr>
            <w:tcW w:type="dxa" w:w="2493"/>
          </w:tcPr>
          <w:p>
            <w:pPr>
              <w:spacing w:after="0"/>
              <w:jc w:val="left"/>
            </w:pPr>
            <w:r>
              <w:rPr>
                <w:sz w:val="16"/>
              </w:rPr>
              <w:t>Hurricane: evacuation support, not a local hazard event; not counted</w:t>
            </w:r>
          </w:p>
        </w:tc>
        <w:tc>
          <w:tcPr>
            <w:tcW w:type="dxa" w:w="1508"/>
          </w:tcPr>
          <w:p>
            <w:pPr>
              <w:spacing w:after="0"/>
              <w:jc w:val="right"/>
            </w:pPr>
            <w:r>
              <w:rPr>
                <w:sz w:val="16"/>
              </w:rPr>
              <w:t>none found</w:t>
            </w:r>
          </w:p>
        </w:tc>
        <w:tc>
          <w:tcPr>
            <w:tcW w:type="dxa" w:w="684"/>
          </w:tcPr>
          <w:p>
            <w:pPr>
              <w:spacing w:after="0"/>
              <w:jc w:val="left"/>
            </w:pPr>
          </w:p>
        </w:tc>
        <w:tc>
          <w:tcPr>
            <w:tcW w:type="dxa" w:w="943"/>
          </w:tcPr>
          <w:p>
            <w:pPr>
              <w:spacing w:after="0"/>
              <w:jc w:val="left"/>
            </w:pPr>
          </w:p>
        </w:tc>
      </w:tr>
      <w:tr>
        <w:trPr>
          <w:cantSplit/>
        </w:trPr>
        <w:tc>
          <w:tcPr>
            <w:tcW w:type="dxa" w:w="1094"/>
          </w:tcPr>
          <w:p>
            <w:pPr>
              <w:spacing w:after="0"/>
              <w:jc w:val="left"/>
            </w:pPr>
            <w:r>
              <w:rPr>
                <w:sz w:val="16"/>
              </w:rPr>
              <w:t>2001-05-16</w:t>
            </w:r>
          </w:p>
        </w:tc>
        <w:tc>
          <w:tcPr>
            <w:tcW w:type="dxa" w:w="1094"/>
          </w:tcPr>
          <w:p>
            <w:pPr>
              <w:spacing w:after="0"/>
              <w:jc w:val="left"/>
            </w:pPr>
            <w:r>
              <w:rPr>
                <w:sz w:val="16"/>
              </w:rPr>
              <w:t>2001-04-10</w:t>
            </w:r>
          </w:p>
        </w:tc>
        <w:tc>
          <w:tcPr>
            <w:tcW w:type="dxa" w:w="1094"/>
          </w:tcPr>
          <w:p>
            <w:pPr>
              <w:spacing w:after="0"/>
              <w:jc w:val="left"/>
            </w:pPr>
            <w:r>
              <w:rPr>
                <w:sz w:val="16"/>
              </w:rPr>
              <w:t>DR-1373-NE</w:t>
            </w:r>
          </w:p>
        </w:tc>
        <w:tc>
          <w:tcPr>
            <w:tcW w:type="dxa" w:w="1471"/>
          </w:tcPr>
          <w:p>
            <w:pPr>
              <w:spacing w:after="0"/>
              <w:jc w:val="left"/>
            </w:pPr>
            <w:r>
              <w:rPr>
                <w:sz w:val="16"/>
              </w:rPr>
              <w:t>Major disaster</w:t>
            </w:r>
          </w:p>
        </w:tc>
        <w:tc>
          <w:tcPr>
            <w:tcW w:type="dxa" w:w="3731"/>
          </w:tcPr>
          <w:p>
            <w:pPr>
              <w:spacing w:after="0"/>
              <w:jc w:val="left"/>
            </w:pPr>
            <w:r>
              <w:rPr>
                <w:sz w:val="16"/>
              </w:rPr>
              <w:t>SEVERE WINTER STORMS, FLOODING AND TORNADOES</w:t>
            </w:r>
          </w:p>
        </w:tc>
        <w:tc>
          <w:tcPr>
            <w:tcW w:type="dxa" w:w="2493"/>
          </w:tcPr>
          <w:p>
            <w:pPr>
              <w:spacing w:after="0"/>
              <w:jc w:val="left"/>
            </w:pPr>
            <w:r>
              <w:rPr>
                <w:sz w:val="16"/>
              </w:rPr>
              <w:t>Inland Flooding; Tornado; Winter Weather</w:t>
            </w:r>
          </w:p>
        </w:tc>
        <w:tc>
          <w:tcPr>
            <w:tcW w:type="dxa" w:w="1508"/>
          </w:tcPr>
          <w:p>
            <w:pPr>
              <w:spacing w:after="0"/>
              <w:jc w:val="right"/>
            </w:pPr>
            <w:r>
              <w:rPr>
                <w:sz w:val="16"/>
              </w:rPr>
              <w:t>$306,436.89</w:t>
            </w:r>
          </w:p>
        </w:tc>
        <w:tc>
          <w:tcPr>
            <w:tcW w:type="dxa" w:w="684"/>
          </w:tcPr>
          <w:p>
            <w:pPr>
              <w:spacing w:after="0"/>
              <w:jc w:val="left"/>
            </w:pPr>
          </w:p>
        </w:tc>
        <w:tc>
          <w:tcPr>
            <w:tcW w:type="dxa" w:w="943"/>
          </w:tcPr>
          <w:p>
            <w:pPr>
              <w:spacing w:after="0"/>
              <w:jc w:val="left"/>
            </w:pPr>
          </w:p>
        </w:tc>
      </w:tr>
      <w:tr>
        <w:trPr>
          <w:cantSplit/>
        </w:trPr>
        <w:tc>
          <w:tcPr>
            <w:tcW w:type="dxa" w:w="1094"/>
          </w:tcPr>
          <w:p>
            <w:pPr>
              <w:spacing w:after="0"/>
              <w:jc w:val="left"/>
            </w:pPr>
            <w:r>
              <w:rPr>
                <w:sz w:val="16"/>
              </w:rPr>
              <w:t>1967-07-18</w:t>
            </w:r>
          </w:p>
        </w:tc>
        <w:tc>
          <w:tcPr>
            <w:tcW w:type="dxa" w:w="1094"/>
          </w:tcPr>
          <w:p>
            <w:pPr>
              <w:spacing w:after="0"/>
              <w:jc w:val="left"/>
            </w:pPr>
            <w:r>
              <w:rPr>
                <w:sz w:val="16"/>
              </w:rPr>
              <w:t>1967-07-18</w:t>
            </w:r>
          </w:p>
        </w:tc>
        <w:tc>
          <w:tcPr>
            <w:tcW w:type="dxa" w:w="1094"/>
          </w:tcPr>
          <w:p>
            <w:pPr>
              <w:spacing w:after="0"/>
              <w:jc w:val="left"/>
            </w:pPr>
            <w:r>
              <w:rPr>
                <w:sz w:val="16"/>
              </w:rPr>
              <w:t>DR-228-NE</w:t>
            </w:r>
          </w:p>
        </w:tc>
        <w:tc>
          <w:tcPr>
            <w:tcW w:type="dxa" w:w="1471"/>
          </w:tcPr>
          <w:p>
            <w:pPr>
              <w:spacing w:after="0"/>
              <w:jc w:val="left"/>
            </w:pPr>
            <w:r>
              <w:rPr>
                <w:sz w:val="16"/>
              </w:rPr>
              <w:t>Major disaster</w:t>
            </w:r>
          </w:p>
        </w:tc>
        <w:tc>
          <w:tcPr>
            <w:tcW w:type="dxa" w:w="3731"/>
          </w:tcPr>
          <w:p>
            <w:pPr>
              <w:spacing w:after="0"/>
              <w:jc w:val="left"/>
            </w:pPr>
            <w:r>
              <w:rPr>
                <w:sz w:val="16"/>
              </w:rPr>
              <w:t>SEVERE STORMS &amp; FLOODING</w:t>
            </w:r>
          </w:p>
        </w:tc>
        <w:tc>
          <w:tcPr>
            <w:tcW w:type="dxa" w:w="2493"/>
          </w:tcPr>
          <w:p>
            <w:pPr>
              <w:spacing w:after="0"/>
              <w:jc w:val="left"/>
            </w:pPr>
            <w:r>
              <w:rPr>
                <w:sz w:val="16"/>
              </w:rPr>
              <w:t>Inland Flooding</w:t>
            </w:r>
          </w:p>
        </w:tc>
        <w:tc>
          <w:tcPr>
            <w:tcW w:type="dxa" w:w="1508"/>
          </w:tcPr>
          <w:p>
            <w:pPr>
              <w:spacing w:after="0"/>
              <w:jc w:val="right"/>
            </w:pPr>
            <w:r>
              <w:rPr>
                <w:sz w:val="16"/>
              </w:rPr>
              <w:t>none found</w:t>
            </w:r>
          </w:p>
        </w:tc>
        <w:tc>
          <w:tcPr>
            <w:tcW w:type="dxa" w:w="684"/>
          </w:tcPr>
          <w:p>
            <w:pPr>
              <w:spacing w:after="0"/>
              <w:jc w:val="left"/>
            </w:pPr>
          </w:p>
        </w:tc>
        <w:tc>
          <w:tcPr>
            <w:tcW w:type="dxa" w:w="94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73"/>
        <w:gridCol w:w="1573"/>
        <w:gridCol w:w="1437"/>
        <w:gridCol w:w="2115"/>
        <w:gridCol w:w="3198"/>
        <w:gridCol w:w="2250"/>
        <w:gridCol w:w="983"/>
        <w:gridCol w:w="983"/>
      </w:tblGrid>
      <w:tr>
        <w:trPr>
          <w:cantSplit/>
          <w:tblHeader/>
        </w:trPr>
        <w:tc>
          <w:tcPr>
            <w:tcW w:type="dxa" w:w="1573"/>
            <w:shd w:val="clear" w:color="auto" w:fill="E8E8E8"/>
          </w:tcPr>
          <w:p>
            <w:pPr>
              <w:spacing w:after="0"/>
              <w:jc w:val="left"/>
            </w:pPr>
            <w:r>
              <w:rPr>
                <w:b/>
                <w:sz w:val="16"/>
              </w:rPr>
              <w:t>Declared</w:t>
            </w:r>
          </w:p>
        </w:tc>
        <w:tc>
          <w:tcPr>
            <w:tcW w:type="dxa" w:w="1573"/>
            <w:shd w:val="clear" w:color="auto" w:fill="E8E8E8"/>
          </w:tcPr>
          <w:p>
            <w:pPr>
              <w:spacing w:after="0"/>
              <w:jc w:val="left"/>
            </w:pPr>
            <w:r>
              <w:rPr>
                <w:b/>
                <w:sz w:val="16"/>
              </w:rPr>
              <w:t>Incident began</w:t>
            </w:r>
          </w:p>
        </w:tc>
        <w:tc>
          <w:tcPr>
            <w:tcW w:type="dxa" w:w="1437"/>
            <w:shd w:val="clear" w:color="auto" w:fill="E8E8E8"/>
          </w:tcPr>
          <w:p>
            <w:pPr>
              <w:spacing w:after="0"/>
              <w:jc w:val="left"/>
            </w:pPr>
            <w:r>
              <w:rPr>
                <w:b/>
                <w:sz w:val="16"/>
              </w:rPr>
              <w:t>FEMA number</w:t>
            </w:r>
          </w:p>
        </w:tc>
        <w:tc>
          <w:tcPr>
            <w:tcW w:type="dxa" w:w="2115"/>
            <w:shd w:val="clear" w:color="auto" w:fill="E8E8E8"/>
          </w:tcPr>
          <w:p>
            <w:pPr>
              <w:spacing w:after="0"/>
              <w:jc w:val="left"/>
            </w:pPr>
            <w:r>
              <w:rPr>
                <w:b/>
                <w:sz w:val="16"/>
              </w:rPr>
              <w:t>Type</w:t>
            </w:r>
          </w:p>
        </w:tc>
        <w:tc>
          <w:tcPr>
            <w:tcW w:type="dxa" w:w="3198"/>
            <w:shd w:val="clear" w:color="auto" w:fill="E8E8E8"/>
          </w:tcPr>
          <w:p>
            <w:pPr>
              <w:spacing w:after="0"/>
              <w:jc w:val="left"/>
            </w:pPr>
            <w:r>
              <w:rPr>
                <w:b/>
                <w:sz w:val="16"/>
              </w:rPr>
              <w:t>Title</w:t>
            </w:r>
          </w:p>
        </w:tc>
        <w:tc>
          <w:tcPr>
            <w:tcW w:type="dxa" w:w="2250"/>
            <w:shd w:val="clear" w:color="auto" w:fill="E8E8E8"/>
          </w:tcPr>
          <w:p>
            <w:pPr>
              <w:spacing w:after="0"/>
              <w:jc w:val="left"/>
            </w:pPr>
            <w:r>
              <w:rPr>
                <w:b/>
                <w:sz w:val="16"/>
              </w:rPr>
              <w:t>Mapped hazard</w:t>
            </w:r>
          </w:p>
        </w:tc>
        <w:tc>
          <w:tcPr>
            <w:tcW w:type="dxa" w:w="983"/>
            <w:shd w:val="clear" w:color="auto" w:fill="E8E8E8"/>
          </w:tcPr>
          <w:p>
            <w:pPr>
              <w:spacing w:after="0"/>
              <w:jc w:val="left"/>
            </w:pPr>
            <w:r>
              <w:rPr>
                <w:b/>
                <w:sz w:val="16"/>
              </w:rPr>
              <w:t>Flags</w:t>
            </w:r>
          </w:p>
        </w:tc>
        <w:tc>
          <w:tcPr>
            <w:tcW w:type="dxa" w:w="983"/>
            <w:shd w:val="clear" w:color="auto" w:fill="E8E8E8"/>
          </w:tcPr>
          <w:p>
            <w:pPr>
              <w:spacing w:after="0"/>
              <w:jc w:val="left"/>
            </w:pPr>
            <w:r>
              <w:rPr>
                <w:b/>
                <w:sz w:val="16"/>
              </w:rPr>
              <w:t>Notes</w:t>
            </w:r>
          </w:p>
        </w:tc>
      </w:tr>
      <w:tr>
        <w:trPr>
          <w:cantSplit/>
        </w:trPr>
        <w:tc>
          <w:tcPr>
            <w:tcW w:type="dxa" w:w="1573"/>
          </w:tcPr>
          <w:p>
            <w:pPr>
              <w:spacing w:after="0"/>
              <w:jc w:val="left"/>
            </w:pPr>
            <w:r>
              <w:rPr>
                <w:sz w:val="16"/>
              </w:rPr>
              <w:t>1964-07-20</w:t>
            </w:r>
          </w:p>
        </w:tc>
        <w:tc>
          <w:tcPr>
            <w:tcW w:type="dxa" w:w="1573"/>
          </w:tcPr>
          <w:p>
            <w:pPr>
              <w:spacing w:after="0"/>
              <w:jc w:val="left"/>
            </w:pPr>
            <w:r>
              <w:rPr>
                <w:sz w:val="16"/>
              </w:rPr>
              <w:t>1964-07-20</w:t>
            </w:r>
          </w:p>
        </w:tc>
        <w:tc>
          <w:tcPr>
            <w:tcW w:type="dxa" w:w="1437"/>
          </w:tcPr>
          <w:p>
            <w:pPr>
              <w:spacing w:after="0"/>
              <w:jc w:val="left"/>
            </w:pPr>
            <w:r>
              <w:rPr>
                <w:sz w:val="16"/>
              </w:rPr>
              <w:t>DR-174-NE</w:t>
            </w:r>
          </w:p>
        </w:tc>
        <w:tc>
          <w:tcPr>
            <w:tcW w:type="dxa" w:w="2115"/>
          </w:tcPr>
          <w:p>
            <w:pPr>
              <w:spacing w:after="0"/>
              <w:jc w:val="left"/>
            </w:pPr>
            <w:r>
              <w:rPr>
                <w:sz w:val="16"/>
              </w:rPr>
              <w:t>Major disaster</w:t>
            </w:r>
          </w:p>
        </w:tc>
        <w:tc>
          <w:tcPr>
            <w:tcW w:type="dxa" w:w="3198"/>
          </w:tcPr>
          <w:p>
            <w:pPr>
              <w:spacing w:after="0"/>
              <w:jc w:val="left"/>
            </w:pPr>
            <w:r>
              <w:rPr>
                <w:sz w:val="16"/>
              </w:rPr>
              <w:t>SEVERE STORMS &amp; FLOODING</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r>
        <w:trPr>
          <w:cantSplit/>
        </w:trPr>
        <w:tc>
          <w:tcPr>
            <w:tcW w:type="dxa" w:w="1573"/>
          </w:tcPr>
          <w:p>
            <w:pPr>
              <w:spacing w:after="0"/>
              <w:jc w:val="left"/>
            </w:pPr>
            <w:r>
              <w:rPr>
                <w:sz w:val="16"/>
              </w:rPr>
              <w:t>1963-07-17</w:t>
            </w:r>
          </w:p>
        </w:tc>
        <w:tc>
          <w:tcPr>
            <w:tcW w:type="dxa" w:w="1573"/>
          </w:tcPr>
          <w:p>
            <w:pPr>
              <w:spacing w:after="0"/>
              <w:jc w:val="left"/>
            </w:pPr>
            <w:r>
              <w:rPr>
                <w:sz w:val="16"/>
              </w:rPr>
              <w:t>1963-07-17</w:t>
            </w:r>
          </w:p>
        </w:tc>
        <w:tc>
          <w:tcPr>
            <w:tcW w:type="dxa" w:w="1437"/>
          </w:tcPr>
          <w:p>
            <w:pPr>
              <w:spacing w:after="0"/>
              <w:jc w:val="left"/>
            </w:pPr>
            <w:r>
              <w:rPr>
                <w:sz w:val="16"/>
              </w:rPr>
              <w:t>DR-156-NE</w:t>
            </w:r>
          </w:p>
        </w:tc>
        <w:tc>
          <w:tcPr>
            <w:tcW w:type="dxa" w:w="2115"/>
          </w:tcPr>
          <w:p>
            <w:pPr>
              <w:spacing w:after="0"/>
              <w:jc w:val="left"/>
            </w:pPr>
            <w:r>
              <w:rPr>
                <w:sz w:val="16"/>
              </w:rPr>
              <w:t>Major disaster</w:t>
            </w:r>
          </w:p>
        </w:tc>
        <w:tc>
          <w:tcPr>
            <w:tcW w:type="dxa" w:w="3198"/>
          </w:tcPr>
          <w:p>
            <w:pPr>
              <w:spacing w:after="0"/>
              <w:jc w:val="left"/>
            </w:pPr>
            <w:r>
              <w:rPr>
                <w:sz w:val="16"/>
              </w:rPr>
              <w:t>HEAVY RAINS &amp; FLOODING</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r>
        <w:trPr>
          <w:cantSplit/>
        </w:trPr>
        <w:tc>
          <w:tcPr>
            <w:tcW w:type="dxa" w:w="1573"/>
          </w:tcPr>
          <w:p>
            <w:pPr>
              <w:spacing w:after="0"/>
              <w:jc w:val="left"/>
            </w:pPr>
            <w:r>
              <w:rPr>
                <w:sz w:val="16"/>
              </w:rPr>
              <w:t>1962-09-05</w:t>
            </w:r>
          </w:p>
        </w:tc>
        <w:tc>
          <w:tcPr>
            <w:tcW w:type="dxa" w:w="1573"/>
          </w:tcPr>
          <w:p>
            <w:pPr>
              <w:spacing w:after="0"/>
              <w:jc w:val="left"/>
            </w:pPr>
            <w:r>
              <w:rPr>
                <w:sz w:val="16"/>
              </w:rPr>
              <w:t>1962-09-05</w:t>
            </w:r>
          </w:p>
        </w:tc>
        <w:tc>
          <w:tcPr>
            <w:tcW w:type="dxa" w:w="1437"/>
          </w:tcPr>
          <w:p>
            <w:pPr>
              <w:spacing w:after="0"/>
              <w:jc w:val="left"/>
            </w:pPr>
            <w:r>
              <w:rPr>
                <w:sz w:val="16"/>
              </w:rPr>
              <w:t>DR-134-NE</w:t>
            </w:r>
          </w:p>
        </w:tc>
        <w:tc>
          <w:tcPr>
            <w:tcW w:type="dxa" w:w="2115"/>
          </w:tcPr>
          <w:p>
            <w:pPr>
              <w:spacing w:after="0"/>
              <w:jc w:val="left"/>
            </w:pPr>
            <w:r>
              <w:rPr>
                <w:sz w:val="16"/>
              </w:rPr>
              <w:t>Major disaster</w:t>
            </w:r>
          </w:p>
        </w:tc>
        <w:tc>
          <w:tcPr>
            <w:tcW w:type="dxa" w:w="3198"/>
          </w:tcPr>
          <w:p>
            <w:pPr>
              <w:spacing w:after="0"/>
              <w:jc w:val="left"/>
            </w:pPr>
            <w:r>
              <w:rPr>
                <w:sz w:val="16"/>
              </w:rPr>
              <w:t>FLOODS</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r>
        <w:trPr>
          <w:cantSplit/>
        </w:trPr>
        <w:tc>
          <w:tcPr>
            <w:tcW w:type="dxa" w:w="1573"/>
          </w:tcPr>
          <w:p>
            <w:pPr>
              <w:spacing w:after="0"/>
              <w:jc w:val="left"/>
            </w:pPr>
            <w:r>
              <w:rPr>
                <w:sz w:val="16"/>
              </w:rPr>
              <w:t>1962-05-10</w:t>
            </w:r>
          </w:p>
        </w:tc>
        <w:tc>
          <w:tcPr>
            <w:tcW w:type="dxa" w:w="1573"/>
          </w:tcPr>
          <w:p>
            <w:pPr>
              <w:spacing w:after="0"/>
              <w:jc w:val="left"/>
            </w:pPr>
            <w:r>
              <w:rPr>
                <w:sz w:val="16"/>
              </w:rPr>
              <w:t>1962-05-10</w:t>
            </w:r>
          </w:p>
        </w:tc>
        <w:tc>
          <w:tcPr>
            <w:tcW w:type="dxa" w:w="1437"/>
          </w:tcPr>
          <w:p>
            <w:pPr>
              <w:spacing w:after="0"/>
              <w:jc w:val="left"/>
            </w:pPr>
            <w:r>
              <w:rPr>
                <w:sz w:val="16"/>
              </w:rPr>
              <w:t>DR-131-NE</w:t>
            </w:r>
          </w:p>
        </w:tc>
        <w:tc>
          <w:tcPr>
            <w:tcW w:type="dxa" w:w="2115"/>
          </w:tcPr>
          <w:p>
            <w:pPr>
              <w:spacing w:after="0"/>
              <w:jc w:val="left"/>
            </w:pPr>
            <w:r>
              <w:rPr>
                <w:sz w:val="16"/>
              </w:rPr>
              <w:t>Major disaster</w:t>
            </w:r>
          </w:p>
        </w:tc>
        <w:tc>
          <w:tcPr>
            <w:tcW w:type="dxa" w:w="3198"/>
          </w:tcPr>
          <w:p>
            <w:pPr>
              <w:spacing w:after="0"/>
              <w:jc w:val="left"/>
            </w:pPr>
            <w:r>
              <w:rPr>
                <w:sz w:val="16"/>
              </w:rPr>
              <w:t>FLOODS</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r>
        <w:trPr>
          <w:cantSplit/>
        </w:trPr>
        <w:tc>
          <w:tcPr>
            <w:tcW w:type="dxa" w:w="1573"/>
          </w:tcPr>
          <w:p>
            <w:pPr>
              <w:spacing w:after="0"/>
              <w:jc w:val="left"/>
            </w:pPr>
            <w:r>
              <w:rPr>
                <w:sz w:val="16"/>
              </w:rPr>
              <w:t>1960-04-04</w:t>
            </w:r>
          </w:p>
        </w:tc>
        <w:tc>
          <w:tcPr>
            <w:tcW w:type="dxa" w:w="1573"/>
          </w:tcPr>
          <w:p>
            <w:pPr>
              <w:spacing w:after="0"/>
              <w:jc w:val="left"/>
            </w:pPr>
            <w:r>
              <w:rPr>
                <w:sz w:val="16"/>
              </w:rPr>
              <w:t>1960-04-04</w:t>
            </w:r>
          </w:p>
        </w:tc>
        <w:tc>
          <w:tcPr>
            <w:tcW w:type="dxa" w:w="1437"/>
          </w:tcPr>
          <w:p>
            <w:pPr>
              <w:spacing w:after="0"/>
              <w:jc w:val="left"/>
            </w:pPr>
            <w:r>
              <w:rPr>
                <w:sz w:val="16"/>
              </w:rPr>
              <w:t>DR-98-NE</w:t>
            </w:r>
          </w:p>
        </w:tc>
        <w:tc>
          <w:tcPr>
            <w:tcW w:type="dxa" w:w="2115"/>
          </w:tcPr>
          <w:p>
            <w:pPr>
              <w:spacing w:after="0"/>
              <w:jc w:val="left"/>
            </w:pPr>
            <w:r>
              <w:rPr>
                <w:sz w:val="16"/>
              </w:rPr>
              <w:t>Major disaster</w:t>
            </w:r>
          </w:p>
        </w:tc>
        <w:tc>
          <w:tcPr>
            <w:tcW w:type="dxa" w:w="3198"/>
          </w:tcPr>
          <w:p>
            <w:pPr>
              <w:spacing w:after="0"/>
              <w:jc w:val="left"/>
            </w:pPr>
            <w:r>
              <w:rPr>
                <w:sz w:val="16"/>
              </w:rPr>
              <w:t>FLOODS</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5 rows, $598,192.29</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5 rows, $598,192.29"/>
        <w:tblDescription w:val="Hazard Plain table b1d_pa_other"/>
      </w:tblPr>
      <w:tblGrid>
        <w:gridCol w:w="1449"/>
        <w:gridCol w:w="1449"/>
        <w:gridCol w:w="5568"/>
        <w:gridCol w:w="4071"/>
        <w:gridCol w:w="1574"/>
      </w:tblGrid>
      <w:tr>
        <w:trPr>
          <w:cantSplit/>
          <w:tblHeader/>
        </w:trPr>
        <w:tc>
          <w:tcPr>
            <w:tcW w:type="dxa" w:w="1449"/>
            <w:shd w:val="clear" w:color="auto" w:fill="E8E8E8"/>
          </w:tcPr>
          <w:p>
            <w:pPr>
              <w:spacing w:after="0"/>
              <w:jc w:val="left"/>
            </w:pPr>
            <w:r>
              <w:rPr>
                <w:b/>
                <w:sz w:val="16"/>
              </w:rPr>
              <w:t>FEMA number</w:t>
            </w:r>
          </w:p>
        </w:tc>
        <w:tc>
          <w:tcPr>
            <w:tcW w:type="dxa" w:w="1449"/>
            <w:shd w:val="clear" w:color="auto" w:fill="E8E8E8"/>
          </w:tcPr>
          <w:p>
            <w:pPr>
              <w:spacing w:after="0"/>
              <w:jc w:val="left"/>
            </w:pPr>
            <w:r>
              <w:rPr>
                <w:b/>
                <w:sz w:val="16"/>
              </w:rPr>
              <w:t>Declared</w:t>
            </w:r>
          </w:p>
        </w:tc>
        <w:tc>
          <w:tcPr>
            <w:tcW w:type="dxa" w:w="5568"/>
            <w:shd w:val="clear" w:color="auto" w:fill="E8E8E8"/>
          </w:tcPr>
          <w:p>
            <w:pPr>
              <w:spacing w:after="0"/>
              <w:jc w:val="left"/>
            </w:pPr>
            <w:r>
              <w:rPr>
                <w:b/>
                <w:sz w:val="16"/>
              </w:rPr>
              <w:t>Title</w:t>
            </w:r>
          </w:p>
        </w:tc>
        <w:tc>
          <w:tcPr>
            <w:tcW w:type="dxa" w:w="4071"/>
            <w:shd w:val="clear" w:color="auto" w:fill="E8E8E8"/>
          </w:tcPr>
          <w:p>
            <w:pPr>
              <w:spacing w:after="0"/>
              <w:jc w:val="left"/>
            </w:pPr>
            <w:r>
              <w:rPr>
                <w:b/>
                <w:sz w:val="16"/>
              </w:rPr>
              <w:t>Applicant</w:t>
            </w:r>
          </w:p>
        </w:tc>
        <w:tc>
          <w:tcPr>
            <w:tcW w:type="dxa" w:w="1574"/>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449"/>
          </w:tcPr>
          <w:p>
            <w:pPr>
              <w:spacing w:after="0"/>
              <w:jc w:val="left"/>
            </w:pPr>
            <w:r>
              <w:rPr>
                <w:sz w:val="16"/>
              </w:rPr>
              <w:t>DR-4375-NE</w:t>
            </w:r>
          </w:p>
        </w:tc>
        <w:tc>
          <w:tcPr>
            <w:tcW w:type="dxa" w:w="1449"/>
          </w:tcPr>
          <w:p>
            <w:pPr>
              <w:spacing w:after="0"/>
              <w:jc w:val="left"/>
            </w:pPr>
            <w:r>
              <w:rPr>
                <w:sz w:val="16"/>
              </w:rPr>
              <w:t>2018-06-29</w:t>
            </w:r>
          </w:p>
        </w:tc>
        <w:tc>
          <w:tcPr>
            <w:tcW w:type="dxa" w:w="5568"/>
          </w:tcPr>
          <w:p>
            <w:pPr>
              <w:spacing w:after="0"/>
              <w:jc w:val="left"/>
            </w:pPr>
            <w:r>
              <w:rPr>
                <w:sz w:val="16"/>
              </w:rPr>
              <w:t>SEVERE WINTER STORM AND STRAIGHT-LINE WINDS</w:t>
            </w:r>
          </w:p>
        </w:tc>
        <w:tc>
          <w:tcPr>
            <w:tcW w:type="dxa" w:w="4071"/>
          </w:tcPr>
          <w:p>
            <w:pPr>
              <w:spacing w:after="0"/>
              <w:jc w:val="left"/>
            </w:pPr>
            <w:r>
              <w:rPr>
                <w:sz w:val="16"/>
              </w:rPr>
              <w:t>KBR Rural Public Power District</w:t>
            </w:r>
          </w:p>
        </w:tc>
        <w:tc>
          <w:tcPr>
            <w:tcW w:type="dxa" w:w="1574"/>
          </w:tcPr>
          <w:p>
            <w:pPr>
              <w:spacing w:after="0"/>
              <w:jc w:val="right"/>
            </w:pPr>
            <w:r>
              <w:rPr>
                <w:sz w:val="16"/>
              </w:rPr>
              <w:t>$441,928.69</w:t>
            </w:r>
          </w:p>
        </w:tc>
      </w:tr>
      <w:tr>
        <w:trPr>
          <w:cantSplit/>
        </w:trPr>
        <w:tc>
          <w:tcPr>
            <w:tcW w:type="dxa" w:w="1449"/>
          </w:tcPr>
          <w:p>
            <w:pPr>
              <w:spacing w:after="0"/>
              <w:jc w:val="left"/>
            </w:pPr>
            <w:r>
              <w:rPr>
                <w:sz w:val="16"/>
              </w:rPr>
              <w:t>DR-4321-NE</w:t>
            </w:r>
          </w:p>
        </w:tc>
        <w:tc>
          <w:tcPr>
            <w:tcW w:type="dxa" w:w="1449"/>
          </w:tcPr>
          <w:p>
            <w:pPr>
              <w:spacing w:after="0"/>
              <w:jc w:val="left"/>
            </w:pPr>
            <w:r>
              <w:rPr>
                <w:sz w:val="16"/>
              </w:rPr>
              <w:t>2017-06-26</w:t>
            </w:r>
          </w:p>
        </w:tc>
        <w:tc>
          <w:tcPr>
            <w:tcW w:type="dxa" w:w="5568"/>
          </w:tcPr>
          <w:p>
            <w:pPr>
              <w:spacing w:after="0"/>
              <w:jc w:val="left"/>
            </w:pPr>
            <w:r>
              <w:rPr>
                <w:sz w:val="16"/>
              </w:rPr>
              <w:t>SEVERE WINTER STORM AND STRAIGHT-LINE WINDS</w:t>
            </w:r>
          </w:p>
        </w:tc>
        <w:tc>
          <w:tcPr>
            <w:tcW w:type="dxa" w:w="4071"/>
          </w:tcPr>
          <w:p>
            <w:pPr>
              <w:spacing w:after="0"/>
              <w:jc w:val="left"/>
            </w:pPr>
            <w:r>
              <w:rPr>
                <w:sz w:val="16"/>
              </w:rPr>
              <w:t>KBR Rural Public Power District</w:t>
            </w:r>
          </w:p>
        </w:tc>
        <w:tc>
          <w:tcPr>
            <w:tcW w:type="dxa" w:w="1574"/>
          </w:tcPr>
          <w:p>
            <w:pPr>
              <w:spacing w:after="0"/>
              <w:jc w:val="right"/>
            </w:pPr>
            <w:r>
              <w:rPr>
                <w:sz w:val="16"/>
              </w:rPr>
              <w:t>$39,594.06</w:t>
            </w:r>
          </w:p>
        </w:tc>
      </w:tr>
      <w:tr>
        <w:trPr>
          <w:cantSplit/>
        </w:trPr>
        <w:tc>
          <w:tcPr>
            <w:tcW w:type="dxa" w:w="1449"/>
          </w:tcPr>
          <w:p>
            <w:pPr>
              <w:spacing w:after="0"/>
              <w:jc w:val="left"/>
            </w:pPr>
            <w:r>
              <w:rPr>
                <w:sz w:val="16"/>
              </w:rPr>
              <w:t>DR-4185-NE</w:t>
            </w:r>
          </w:p>
        </w:tc>
        <w:tc>
          <w:tcPr>
            <w:tcW w:type="dxa" w:w="1449"/>
          </w:tcPr>
          <w:p>
            <w:pPr>
              <w:spacing w:after="0"/>
              <w:jc w:val="left"/>
            </w:pPr>
            <w:r>
              <w:rPr>
                <w:sz w:val="16"/>
              </w:rPr>
              <w:t>2014-07-28</w:t>
            </w:r>
          </w:p>
        </w:tc>
        <w:tc>
          <w:tcPr>
            <w:tcW w:type="dxa" w:w="5568"/>
          </w:tcPr>
          <w:p>
            <w:pPr>
              <w:spacing w:after="0"/>
              <w:jc w:val="left"/>
            </w:pPr>
            <w:r>
              <w:rPr>
                <w:sz w:val="16"/>
              </w:rPr>
              <w:t>SEVERE STORMS, TORNADOES, STRAIGHT-LINE WINDS, AND FLOODING</w:t>
            </w:r>
          </w:p>
        </w:tc>
        <w:tc>
          <w:tcPr>
            <w:tcW w:type="dxa" w:w="4071"/>
          </w:tcPr>
          <w:p>
            <w:pPr>
              <w:spacing w:after="0"/>
              <w:jc w:val="left"/>
            </w:pPr>
            <w:r>
              <w:rPr>
                <w:sz w:val="16"/>
              </w:rPr>
              <w:t>KBR Rural Public Power District</w:t>
            </w:r>
          </w:p>
        </w:tc>
        <w:tc>
          <w:tcPr>
            <w:tcW w:type="dxa" w:w="1574"/>
          </w:tcPr>
          <w:p>
            <w:pPr>
              <w:spacing w:after="0"/>
              <w:jc w:val="right"/>
            </w:pPr>
            <w:r>
              <w:rPr>
                <w:sz w:val="16"/>
              </w:rPr>
              <w:t>$22,703.53</w:t>
            </w:r>
          </w:p>
        </w:tc>
      </w:tr>
      <w:tr>
        <w:trPr>
          <w:cantSplit/>
        </w:trPr>
        <w:tc>
          <w:tcPr>
            <w:tcW w:type="dxa" w:w="1449"/>
          </w:tcPr>
          <w:p>
            <w:pPr>
              <w:spacing w:after="0"/>
              <w:jc w:val="left"/>
            </w:pPr>
            <w:r>
              <w:rPr>
                <w:sz w:val="16"/>
              </w:rPr>
              <w:t>DR-1853-NE</w:t>
            </w:r>
          </w:p>
        </w:tc>
        <w:tc>
          <w:tcPr>
            <w:tcW w:type="dxa" w:w="1449"/>
          </w:tcPr>
          <w:p>
            <w:pPr>
              <w:spacing w:after="0"/>
              <w:jc w:val="left"/>
            </w:pPr>
            <w:r>
              <w:rPr>
                <w:sz w:val="16"/>
              </w:rPr>
              <w:t>2009-07-31</w:t>
            </w:r>
          </w:p>
        </w:tc>
        <w:tc>
          <w:tcPr>
            <w:tcW w:type="dxa" w:w="5568"/>
          </w:tcPr>
          <w:p>
            <w:pPr>
              <w:spacing w:after="0"/>
              <w:jc w:val="left"/>
            </w:pPr>
            <w:r>
              <w:rPr>
                <w:sz w:val="16"/>
              </w:rPr>
              <w:t>SEVERE STORMS, FLOODING, AND TORNADOES</w:t>
            </w:r>
          </w:p>
        </w:tc>
        <w:tc>
          <w:tcPr>
            <w:tcW w:type="dxa" w:w="4071"/>
          </w:tcPr>
          <w:p>
            <w:pPr>
              <w:spacing w:after="0"/>
              <w:jc w:val="left"/>
            </w:pPr>
            <w:r>
              <w:rPr>
                <w:sz w:val="16"/>
              </w:rPr>
              <w:t>KBR Rural Public Power District</w:t>
            </w:r>
          </w:p>
        </w:tc>
        <w:tc>
          <w:tcPr>
            <w:tcW w:type="dxa" w:w="1574"/>
          </w:tcPr>
          <w:p>
            <w:pPr>
              <w:spacing w:after="0"/>
              <w:jc w:val="right"/>
            </w:pPr>
            <w:r>
              <w:rPr>
                <w:sz w:val="16"/>
              </w:rPr>
              <w:t>$34,612.14</w:t>
            </w:r>
          </w:p>
        </w:tc>
      </w:tr>
      <w:tr>
        <w:trPr>
          <w:cantSplit/>
        </w:trPr>
        <w:tc>
          <w:tcPr>
            <w:tcW w:type="dxa" w:w="1449"/>
          </w:tcPr>
          <w:p>
            <w:pPr>
              <w:spacing w:after="0"/>
              <w:jc w:val="left"/>
            </w:pPr>
            <w:r>
              <w:rPr>
                <w:sz w:val="16"/>
              </w:rPr>
              <w:t>DR-1627-NE</w:t>
            </w:r>
          </w:p>
        </w:tc>
        <w:tc>
          <w:tcPr>
            <w:tcW w:type="dxa" w:w="1449"/>
          </w:tcPr>
          <w:p>
            <w:pPr>
              <w:spacing w:after="0"/>
              <w:jc w:val="left"/>
            </w:pPr>
            <w:r>
              <w:rPr>
                <w:sz w:val="16"/>
              </w:rPr>
              <w:t>2006-01-26</w:t>
            </w:r>
          </w:p>
        </w:tc>
        <w:tc>
          <w:tcPr>
            <w:tcW w:type="dxa" w:w="5568"/>
          </w:tcPr>
          <w:p>
            <w:pPr>
              <w:spacing w:after="0"/>
              <w:jc w:val="left"/>
            </w:pPr>
            <w:r>
              <w:rPr>
                <w:sz w:val="16"/>
              </w:rPr>
              <w:t>SEVERE WINTER STORM</w:t>
            </w:r>
          </w:p>
        </w:tc>
        <w:tc>
          <w:tcPr>
            <w:tcW w:type="dxa" w:w="4071"/>
          </w:tcPr>
          <w:p>
            <w:pPr>
              <w:spacing w:after="0"/>
              <w:jc w:val="left"/>
            </w:pPr>
            <w:r>
              <w:rPr>
                <w:sz w:val="16"/>
              </w:rPr>
              <w:t>KBR Rural Public Power District</w:t>
            </w:r>
          </w:p>
        </w:tc>
        <w:tc>
          <w:tcPr>
            <w:tcW w:type="dxa" w:w="1574"/>
          </w:tcPr>
          <w:p>
            <w:pPr>
              <w:spacing w:after="0"/>
              <w:jc w:val="right"/>
            </w:pPr>
            <w:r>
              <w:rPr>
                <w:sz w:val="16"/>
              </w:rPr>
              <w:t>$59,353.87</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7 rows, $3,747,676.55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7 rows, $3,747,676.55"/>
        <w:tblDescription w:val="Hazard Plain table b1d_pa_not_placed"/>
      </w:tblPr>
      <w:tblGrid>
        <w:gridCol w:w="1280"/>
        <w:gridCol w:w="1401"/>
        <w:gridCol w:w="2928"/>
        <w:gridCol w:w="2004"/>
        <w:gridCol w:w="1762"/>
        <w:gridCol w:w="4737"/>
      </w:tblGrid>
      <w:tr>
        <w:trPr>
          <w:cantSplit/>
          <w:tblHeader/>
        </w:trPr>
        <w:tc>
          <w:tcPr>
            <w:tcW w:type="dxa" w:w="1280"/>
            <w:shd w:val="clear" w:color="auto" w:fill="E8E8E8"/>
          </w:tcPr>
          <w:p>
            <w:pPr>
              <w:spacing w:after="0"/>
              <w:jc w:val="left"/>
            </w:pPr>
            <w:r>
              <w:rPr>
                <w:b/>
                <w:sz w:val="16"/>
              </w:rPr>
              <w:t>Disaster number</w:t>
            </w:r>
          </w:p>
        </w:tc>
        <w:tc>
          <w:tcPr>
            <w:tcW w:type="dxa" w:w="1401"/>
            <w:shd w:val="clear" w:color="auto" w:fill="E8E8E8"/>
          </w:tcPr>
          <w:p>
            <w:pPr>
              <w:spacing w:after="0"/>
              <w:jc w:val="left"/>
            </w:pPr>
            <w:r>
              <w:rPr>
                <w:b/>
                <w:sz w:val="16"/>
              </w:rPr>
              <w:t>Declared</w:t>
            </w:r>
          </w:p>
        </w:tc>
        <w:tc>
          <w:tcPr>
            <w:tcW w:type="dxa" w:w="2928"/>
            <w:shd w:val="clear" w:color="auto" w:fill="E8E8E8"/>
          </w:tcPr>
          <w:p>
            <w:pPr>
              <w:spacing w:after="0"/>
              <w:jc w:val="left"/>
            </w:pPr>
            <w:r>
              <w:rPr>
                <w:b/>
                <w:sz w:val="16"/>
              </w:rPr>
              <w:t>Applicant</w:t>
            </w:r>
          </w:p>
        </w:tc>
        <w:tc>
          <w:tcPr>
            <w:tcW w:type="dxa" w:w="2004"/>
            <w:shd w:val="clear" w:color="auto" w:fill="E8E8E8"/>
          </w:tcPr>
          <w:p>
            <w:pPr>
              <w:spacing w:after="0"/>
              <w:jc w:val="left"/>
            </w:pPr>
            <w:r>
              <w:rPr>
                <w:b/>
                <w:sz w:val="16"/>
              </w:rPr>
              <w:t>County field in FEMA data</w:t>
            </w:r>
          </w:p>
        </w:tc>
        <w:tc>
          <w:tcPr>
            <w:tcW w:type="dxa" w:w="176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737"/>
            <w:shd w:val="clear" w:color="auto" w:fill="E8E8E8"/>
          </w:tcPr>
          <w:p>
            <w:pPr>
              <w:spacing w:after="0"/>
              <w:jc w:val="left"/>
            </w:pPr>
            <w:r>
              <w:rPr>
                <w:b/>
                <w:sz w:val="16"/>
              </w:rPr>
              <w:t>Why not placed</w:t>
            </w:r>
          </w:p>
        </w:tc>
      </w:tr>
      <w:tr>
        <w:trPr>
          <w:cantSplit/>
        </w:trPr>
        <w:tc>
          <w:tcPr>
            <w:tcW w:type="dxa" w:w="1280"/>
          </w:tcPr>
          <w:p>
            <w:pPr>
              <w:spacing w:after="0"/>
              <w:jc w:val="left"/>
            </w:pPr>
            <w:r>
              <w:rPr>
                <w:sz w:val="16"/>
              </w:rPr>
              <w:t>4786</w:t>
            </w:r>
          </w:p>
        </w:tc>
        <w:tc>
          <w:tcPr>
            <w:tcW w:type="dxa" w:w="1401"/>
          </w:tcPr>
          <w:p>
            <w:pPr>
              <w:spacing w:after="0"/>
              <w:jc w:val="left"/>
            </w:pPr>
            <w:r>
              <w:rPr>
                <w:sz w:val="16"/>
              </w:rPr>
              <w:t>2024-05-24</w:t>
            </w:r>
          </w:p>
        </w:tc>
        <w:tc>
          <w:tcPr>
            <w:tcW w:type="dxa" w:w="2928"/>
          </w:tcPr>
          <w:p>
            <w:pPr>
              <w:spacing w:after="0"/>
              <w:jc w:val="left"/>
            </w:pPr>
            <w:r>
              <w:rPr>
                <w:sz w:val="16"/>
              </w:rPr>
              <w:t>High West Energy</w:t>
            </w:r>
          </w:p>
        </w:tc>
        <w:tc>
          <w:tcPr>
            <w:tcW w:type="dxa" w:w="2004"/>
          </w:tcPr>
          <w:p>
            <w:pPr>
              <w:spacing w:after="0"/>
              <w:jc w:val="left"/>
            </w:pPr>
            <w:r>
              <w:rPr>
                <w:sz w:val="16"/>
              </w:rPr>
              <w:t>Laramie County</w:t>
            </w:r>
          </w:p>
        </w:tc>
        <w:tc>
          <w:tcPr>
            <w:tcW w:type="dxa" w:w="1762"/>
          </w:tcPr>
          <w:p>
            <w:pPr>
              <w:spacing w:after="0"/>
              <w:jc w:val="right"/>
            </w:pPr>
            <w:r>
              <w:rPr>
                <w:sz w:val="16"/>
              </w:rPr>
              <w:t>$2,659,017.27</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4420</w:t>
            </w:r>
          </w:p>
        </w:tc>
        <w:tc>
          <w:tcPr>
            <w:tcW w:type="dxa" w:w="1401"/>
          </w:tcPr>
          <w:p>
            <w:pPr>
              <w:spacing w:after="0"/>
              <w:jc w:val="left"/>
            </w:pPr>
            <w:r>
              <w:rPr>
                <w:sz w:val="16"/>
              </w:rPr>
              <w:t>2019-03-21</w:t>
            </w:r>
          </w:p>
        </w:tc>
        <w:tc>
          <w:tcPr>
            <w:tcW w:type="dxa" w:w="2928"/>
          </w:tcPr>
          <w:p>
            <w:pPr>
              <w:spacing w:after="0"/>
              <w:jc w:val="left"/>
            </w:pPr>
            <w:r>
              <w:rPr>
                <w:sz w:val="16"/>
              </w:rPr>
              <w:t>Kansas Bostwick Irrigation District 2 (Bostwick Irrigation District)</w:t>
            </w:r>
          </w:p>
        </w:tc>
        <w:tc>
          <w:tcPr>
            <w:tcW w:type="dxa" w:w="2004"/>
          </w:tcPr>
          <w:p>
            <w:pPr>
              <w:spacing w:after="0"/>
              <w:jc w:val="left"/>
            </w:pPr>
            <w:r>
              <w:rPr>
                <w:sz w:val="16"/>
              </w:rPr>
              <w:t>Republic County</w:t>
            </w:r>
          </w:p>
        </w:tc>
        <w:tc>
          <w:tcPr>
            <w:tcW w:type="dxa" w:w="1762"/>
          </w:tcPr>
          <w:p>
            <w:pPr>
              <w:spacing w:after="0"/>
              <w:jc w:val="right"/>
            </w:pPr>
            <w:r>
              <w:rPr>
                <w:sz w:val="16"/>
              </w:rPr>
              <w:t>$752,963.17</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4420</w:t>
            </w:r>
          </w:p>
        </w:tc>
        <w:tc>
          <w:tcPr>
            <w:tcW w:type="dxa" w:w="1401"/>
          </w:tcPr>
          <w:p>
            <w:pPr>
              <w:spacing w:after="0"/>
              <w:jc w:val="left"/>
            </w:pPr>
            <w:r>
              <w:rPr>
                <w:sz w:val="16"/>
              </w:rPr>
              <w:t>2019-03-21</w:t>
            </w:r>
          </w:p>
        </w:tc>
        <w:tc>
          <w:tcPr>
            <w:tcW w:type="dxa" w:w="2928"/>
          </w:tcPr>
          <w:p>
            <w:pPr>
              <w:spacing w:after="0"/>
              <w:jc w:val="left"/>
            </w:pPr>
            <w:r>
              <w:rPr>
                <w:sz w:val="16"/>
              </w:rPr>
              <w:t>Harrison County Rural Electric Cooperative</w:t>
            </w:r>
          </w:p>
        </w:tc>
        <w:tc>
          <w:tcPr>
            <w:tcW w:type="dxa" w:w="2004"/>
          </w:tcPr>
          <w:p>
            <w:pPr>
              <w:spacing w:after="0"/>
              <w:jc w:val="left"/>
            </w:pPr>
            <w:r>
              <w:rPr>
                <w:sz w:val="16"/>
              </w:rPr>
              <w:t>Harrison County</w:t>
            </w:r>
          </w:p>
        </w:tc>
        <w:tc>
          <w:tcPr>
            <w:tcW w:type="dxa" w:w="1762"/>
          </w:tcPr>
          <w:p>
            <w:pPr>
              <w:spacing w:after="0"/>
              <w:jc w:val="right"/>
            </w:pPr>
            <w:r>
              <w:rPr>
                <w:sz w:val="16"/>
              </w:rPr>
              <w:t>$35,574.43</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4225</w:t>
            </w:r>
          </w:p>
        </w:tc>
        <w:tc>
          <w:tcPr>
            <w:tcW w:type="dxa" w:w="1401"/>
          </w:tcPr>
          <w:p>
            <w:pPr>
              <w:spacing w:after="0"/>
              <w:jc w:val="left"/>
            </w:pPr>
            <w:r>
              <w:rPr>
                <w:sz w:val="16"/>
              </w:rPr>
              <w:t>2015-06-25</w:t>
            </w:r>
          </w:p>
        </w:tc>
        <w:tc>
          <w:tcPr>
            <w:tcW w:type="dxa" w:w="2928"/>
          </w:tcPr>
          <w:p>
            <w:pPr>
              <w:spacing w:after="0"/>
              <w:jc w:val="left"/>
            </w:pPr>
            <w:r>
              <w:rPr>
                <w:sz w:val="16"/>
              </w:rPr>
              <w:t>Kansas Bostwick Irrigation District 2 (Bostwick Irrigation District)</w:t>
            </w:r>
          </w:p>
        </w:tc>
        <w:tc>
          <w:tcPr>
            <w:tcW w:type="dxa" w:w="2004"/>
          </w:tcPr>
          <w:p>
            <w:pPr>
              <w:spacing w:after="0"/>
              <w:jc w:val="left"/>
            </w:pPr>
            <w:r>
              <w:rPr>
                <w:sz w:val="16"/>
              </w:rPr>
              <w:t>Republic County</w:t>
            </w:r>
          </w:p>
        </w:tc>
        <w:tc>
          <w:tcPr>
            <w:tcW w:type="dxa" w:w="1762"/>
          </w:tcPr>
          <w:p>
            <w:pPr>
              <w:spacing w:after="0"/>
              <w:jc w:val="right"/>
            </w:pPr>
            <w:r>
              <w:rPr>
                <w:sz w:val="16"/>
              </w:rPr>
              <w:t>$6,406.13</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4013</w:t>
            </w:r>
          </w:p>
        </w:tc>
        <w:tc>
          <w:tcPr>
            <w:tcW w:type="dxa" w:w="1401"/>
          </w:tcPr>
          <w:p>
            <w:pPr>
              <w:spacing w:after="0"/>
              <w:jc w:val="left"/>
            </w:pPr>
            <w:r>
              <w:rPr>
                <w:sz w:val="16"/>
              </w:rPr>
              <w:t>2011-08-12</w:t>
            </w:r>
          </w:p>
        </w:tc>
        <w:tc>
          <w:tcPr>
            <w:tcW w:type="dxa" w:w="2928"/>
          </w:tcPr>
          <w:p>
            <w:pPr>
              <w:spacing w:after="0"/>
              <w:jc w:val="left"/>
            </w:pPr>
            <w:r>
              <w:rPr>
                <w:sz w:val="16"/>
              </w:rPr>
              <w:t>Harrison County Rural Electric Cooperative</w:t>
            </w:r>
          </w:p>
        </w:tc>
        <w:tc>
          <w:tcPr>
            <w:tcW w:type="dxa" w:w="2004"/>
          </w:tcPr>
          <w:p>
            <w:pPr>
              <w:spacing w:after="0"/>
              <w:jc w:val="left"/>
            </w:pPr>
            <w:r>
              <w:rPr>
                <w:sz w:val="16"/>
              </w:rPr>
              <w:t>Harrison County</w:t>
            </w:r>
          </w:p>
        </w:tc>
        <w:tc>
          <w:tcPr>
            <w:tcW w:type="dxa" w:w="1762"/>
          </w:tcPr>
          <w:p>
            <w:pPr>
              <w:spacing w:after="0"/>
              <w:jc w:val="right"/>
            </w:pPr>
            <w:r>
              <w:rPr>
                <w:sz w:val="16"/>
              </w:rPr>
              <w:t>$26,849.36</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1770</w:t>
            </w:r>
          </w:p>
        </w:tc>
        <w:tc>
          <w:tcPr>
            <w:tcW w:type="dxa" w:w="1401"/>
          </w:tcPr>
          <w:p>
            <w:pPr>
              <w:spacing w:after="0"/>
              <w:jc w:val="left"/>
            </w:pPr>
            <w:r>
              <w:rPr>
                <w:sz w:val="16"/>
              </w:rPr>
              <w:t>2008-06-20</w:t>
            </w:r>
          </w:p>
        </w:tc>
        <w:tc>
          <w:tcPr>
            <w:tcW w:type="dxa" w:w="2928"/>
          </w:tcPr>
          <w:p>
            <w:pPr>
              <w:spacing w:after="0"/>
              <w:jc w:val="left"/>
            </w:pPr>
            <w:r>
              <w:rPr>
                <w:sz w:val="16"/>
              </w:rPr>
              <w:t>Kansas Bostwick Irrigation District 2 (Bostwick Irrigation District)</w:t>
            </w:r>
          </w:p>
        </w:tc>
        <w:tc>
          <w:tcPr>
            <w:tcW w:type="dxa" w:w="2004"/>
          </w:tcPr>
          <w:p>
            <w:pPr>
              <w:spacing w:after="0"/>
              <w:jc w:val="left"/>
            </w:pPr>
            <w:r>
              <w:rPr>
                <w:sz w:val="16"/>
              </w:rPr>
              <w:t>Republic County</w:t>
            </w:r>
          </w:p>
        </w:tc>
        <w:tc>
          <w:tcPr>
            <w:tcW w:type="dxa" w:w="1762"/>
          </w:tcPr>
          <w:p>
            <w:pPr>
              <w:spacing w:after="0"/>
              <w:jc w:val="right"/>
            </w:pPr>
            <w:r>
              <w:rPr>
                <w:sz w:val="16"/>
              </w:rPr>
              <w:t>$7,046.35</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1373</w:t>
            </w:r>
          </w:p>
        </w:tc>
        <w:tc>
          <w:tcPr>
            <w:tcW w:type="dxa" w:w="1401"/>
          </w:tcPr>
          <w:p>
            <w:pPr>
              <w:spacing w:after="0"/>
              <w:jc w:val="left"/>
            </w:pPr>
            <w:r>
              <w:rPr>
                <w:sz w:val="16"/>
              </w:rPr>
              <w:t>2001-05-16</w:t>
            </w:r>
          </w:p>
        </w:tc>
        <w:tc>
          <w:tcPr>
            <w:tcW w:type="dxa" w:w="2928"/>
          </w:tcPr>
          <w:p>
            <w:pPr>
              <w:spacing w:after="0"/>
              <w:jc w:val="left"/>
            </w:pPr>
            <w:r>
              <w:rPr>
                <w:sz w:val="16"/>
              </w:rPr>
              <w:t>High West Energy</w:t>
            </w:r>
          </w:p>
        </w:tc>
        <w:tc>
          <w:tcPr>
            <w:tcW w:type="dxa" w:w="2004"/>
          </w:tcPr>
          <w:p>
            <w:pPr>
              <w:spacing w:after="0"/>
              <w:jc w:val="left"/>
            </w:pPr>
            <w:r>
              <w:rPr>
                <w:sz w:val="16"/>
              </w:rPr>
              <w:t>Laramie County</w:t>
            </w:r>
          </w:p>
        </w:tc>
        <w:tc>
          <w:tcPr>
            <w:tcW w:type="dxa" w:w="1762"/>
          </w:tcPr>
          <w:p>
            <w:pPr>
              <w:spacing w:after="0"/>
              <w:jc w:val="right"/>
            </w:pPr>
            <w:r>
              <w:rPr>
                <w:sz w:val="16"/>
              </w:rPr>
              <w:t>$259,819.84</w:t>
            </w:r>
          </w:p>
        </w:tc>
        <w:tc>
          <w:tcPr>
            <w:tcW w:type="dxa" w:w="4737"/>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18</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49</w:t>
            </w:r>
          </w:p>
        </w:tc>
        <w:tc>
          <w:tcPr>
            <w:tcW w:type="dxa" w:w="1422"/>
          </w:tcPr>
          <w:p>
            <w:pPr>
              <w:spacing w:after="0"/>
              <w:jc w:val="right"/>
            </w:pPr>
            <w:r>
              <w:rPr>
                <w:sz w:val="16"/>
              </w:rPr>
              <w:t>30</w:t>
            </w:r>
          </w:p>
        </w:tc>
        <w:tc>
          <w:tcPr>
            <w:tcW w:type="dxa" w:w="1356"/>
          </w:tcPr>
          <w:p>
            <w:pPr>
              <w:spacing w:after="0"/>
              <w:jc w:val="right"/>
            </w:pPr>
            <w:r>
              <w:rPr>
                <w:sz w:val="16"/>
              </w:rPr>
              <w:t>0</w:t>
            </w:r>
          </w:p>
        </w:tc>
        <w:tc>
          <w:tcPr>
            <w:tcW w:type="dxa" w:w="963"/>
          </w:tcPr>
          <w:p>
            <w:pPr>
              <w:spacing w:after="0"/>
              <w:jc w:val="right"/>
            </w:pPr>
            <w:r>
              <w:rPr>
                <w:sz w:val="16"/>
              </w:rPr>
              <w:t>30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284</w:t>
            </w:r>
          </w:p>
        </w:tc>
        <w:tc>
          <w:tcPr>
            <w:tcW w:type="dxa" w:w="1422"/>
          </w:tcPr>
          <w:p>
            <w:pPr>
              <w:spacing w:after="0"/>
              <w:jc w:val="right"/>
            </w:pPr>
            <w:r>
              <w:rPr>
                <w:sz w:val="16"/>
              </w:rPr>
              <w:t>23</w:t>
            </w:r>
          </w:p>
        </w:tc>
        <w:tc>
          <w:tcPr>
            <w:tcW w:type="dxa" w:w="1356"/>
          </w:tcPr>
          <w:p>
            <w:pPr>
              <w:spacing w:after="0"/>
              <w:jc w:val="right"/>
            </w:pPr>
            <w:r>
              <w:rPr>
                <w:sz w:val="16"/>
              </w:rPr>
              <w:t>4</w:t>
            </w:r>
          </w:p>
        </w:tc>
        <w:tc>
          <w:tcPr>
            <w:tcW w:type="dxa" w:w="963"/>
          </w:tcPr>
          <w:p>
            <w:pPr>
              <w:spacing w:after="0"/>
              <w:jc w:val="right"/>
            </w:pPr>
            <w:r>
              <w:rPr>
                <w:sz w:val="16"/>
              </w:rPr>
              <w:t>23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143</w:t>
            </w:r>
          </w:p>
        </w:tc>
        <w:tc>
          <w:tcPr>
            <w:tcW w:type="dxa" w:w="1422"/>
          </w:tcPr>
          <w:p>
            <w:pPr>
              <w:spacing w:after="0"/>
              <w:jc w:val="right"/>
            </w:pPr>
            <w:r>
              <w:rPr>
                <w:sz w:val="16"/>
              </w:rPr>
              <w:t>16</w:t>
            </w:r>
          </w:p>
        </w:tc>
        <w:tc>
          <w:tcPr>
            <w:tcW w:type="dxa" w:w="1356"/>
          </w:tcPr>
          <w:p>
            <w:pPr>
              <w:spacing w:after="0"/>
              <w:jc w:val="right"/>
            </w:pPr>
            <w:r>
              <w:rPr>
                <w:sz w:val="16"/>
              </w:rPr>
              <w:t>5</w:t>
            </w:r>
          </w:p>
        </w:tc>
        <w:tc>
          <w:tcPr>
            <w:tcW w:type="dxa" w:w="963"/>
          </w:tcPr>
          <w:p>
            <w:pPr>
              <w:spacing w:after="0"/>
              <w:jc w:val="right"/>
            </w:pPr>
            <w:r>
              <w:rPr>
                <w:sz w:val="16"/>
              </w:rPr>
              <w:t>15</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26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38</w:t>
            </w:r>
          </w:p>
        </w:tc>
        <w:tc>
          <w:tcPr>
            <w:tcW w:type="dxa" w:w="1422"/>
          </w:tcPr>
          <w:p>
            <w:pPr>
              <w:spacing w:after="0"/>
              <w:jc w:val="right"/>
            </w:pPr>
            <w:r>
              <w:rPr>
                <w:sz w:val="16"/>
              </w:rPr>
              <w:t>6</w:t>
            </w:r>
          </w:p>
        </w:tc>
        <w:tc>
          <w:tcPr>
            <w:tcW w:type="dxa" w:w="1356"/>
          </w:tcPr>
          <w:p>
            <w:pPr>
              <w:spacing w:after="0"/>
              <w:jc w:val="right"/>
            </w:pPr>
            <w:r>
              <w:rPr>
                <w:sz w:val="16"/>
              </w:rPr>
              <w:t>1</w:t>
            </w:r>
          </w:p>
        </w:tc>
        <w:tc>
          <w:tcPr>
            <w:tcW w:type="dxa" w:w="963"/>
          </w:tcPr>
          <w:p>
            <w:pPr>
              <w:spacing w:after="0"/>
              <w:jc w:val="right"/>
            </w:pPr>
            <w:r>
              <w:rPr>
                <w:sz w:val="16"/>
              </w:rPr>
              <w:t>6</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64</w:t>
            </w:r>
          </w:p>
        </w:tc>
        <w:tc>
          <w:tcPr>
            <w:tcW w:type="dxa" w:w="1422"/>
          </w:tcPr>
          <w:p>
            <w:pPr>
              <w:spacing w:after="0"/>
              <w:jc w:val="right"/>
            </w:pPr>
            <w:r>
              <w:rPr>
                <w:sz w:val="16"/>
              </w:rPr>
              <w:t>6</w:t>
            </w:r>
          </w:p>
        </w:tc>
        <w:tc>
          <w:tcPr>
            <w:tcW w:type="dxa" w:w="1356"/>
          </w:tcPr>
          <w:p>
            <w:pPr>
              <w:spacing w:after="0"/>
              <w:jc w:val="right"/>
            </w:pPr>
            <w:r>
              <w:rPr>
                <w:sz w:val="16"/>
              </w:rPr>
              <w:t>1</w:t>
            </w:r>
          </w:p>
        </w:tc>
        <w:tc>
          <w:tcPr>
            <w:tcW w:type="dxa" w:w="963"/>
          </w:tcPr>
          <w:p>
            <w:pPr>
              <w:spacing w:after="0"/>
              <w:jc w:val="right"/>
            </w:pPr>
            <w:r>
              <w:rPr>
                <w:sz w:val="16"/>
              </w:rPr>
              <w:t>6</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3023"/>
        <w:gridCol w:w="1602"/>
        <w:gridCol w:w="1126"/>
        <w:gridCol w:w="1817"/>
        <w:gridCol w:w="1048"/>
        <w:gridCol w:w="324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3023"/>
            <w:shd w:val="clear" w:color="auto" w:fill="E8E8E8"/>
          </w:tcPr>
          <w:p>
            <w:pPr>
              <w:spacing w:after="0"/>
              <w:jc w:val="left"/>
            </w:pPr>
            <w:r>
              <w:rPr>
                <w:b/>
                <w:sz w:val="16"/>
              </w:rPr>
              <w:t>Magnitude or extent</w:t>
            </w:r>
          </w:p>
        </w:tc>
        <w:tc>
          <w:tcPr>
            <w:tcW w:type="dxa" w:w="1602"/>
            <w:shd w:val="clear" w:color="auto" w:fill="E8E8E8"/>
          </w:tcPr>
          <w:p>
            <w:pPr>
              <w:spacing w:after="0"/>
              <w:jc w:val="left"/>
            </w:pPr>
            <w:r>
              <w:rPr>
                <w:b/>
                <w:sz w:val="16"/>
              </w:rPr>
              <w:t>Damage</w:t>
            </w:r>
          </w:p>
          <w:p>
            <w:pPr>
              <w:spacing w:after="0"/>
              <w:jc w:val="left"/>
            </w:pPr>
            <w:r>
              <w:rPr>
                <w:i/>
                <w:color w:val="555555"/>
                <w:sz w:val="14"/>
              </w:rPr>
              <w:t>nominal dollars</w:t>
            </w:r>
          </w:p>
        </w:tc>
        <w:tc>
          <w:tcPr>
            <w:tcW w:type="dxa" w:w="1126"/>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17"/>
            <w:shd w:val="clear" w:color="auto" w:fill="E8E8E8"/>
          </w:tcPr>
          <w:p>
            <w:pPr>
              <w:spacing w:after="0"/>
              <w:jc w:val="left"/>
            </w:pPr>
            <w:r>
              <w:rPr>
                <w:b/>
                <w:sz w:val="16"/>
              </w:rPr>
              <w:t>Location</w:t>
            </w:r>
          </w:p>
        </w:tc>
        <w:tc>
          <w:tcPr>
            <w:tcW w:type="dxa" w:w="1048"/>
            <w:shd w:val="clear" w:color="auto" w:fill="E8E8E8"/>
          </w:tcPr>
          <w:p>
            <w:pPr>
              <w:spacing w:after="0"/>
              <w:jc w:val="left"/>
            </w:pPr>
            <w:r>
              <w:rPr>
                <w:b/>
                <w:sz w:val="16"/>
              </w:rPr>
              <w:t>Flags</w:t>
            </w:r>
          </w:p>
        </w:tc>
        <w:tc>
          <w:tcPr>
            <w:tcW w:type="dxa" w:w="324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2024-01-12</w:t>
            </w:r>
          </w:p>
        </w:tc>
        <w:tc>
          <w:tcPr>
            <w:tcW w:type="dxa" w:w="1215"/>
          </w:tcPr>
          <w:p>
            <w:pPr>
              <w:spacing w:after="0"/>
              <w:jc w:val="left"/>
            </w:pPr>
            <w:r>
              <w:rPr>
                <w:sz w:val="16"/>
              </w:rPr>
              <w:t>Extreme Cold/Wind Chill</w:t>
            </w:r>
          </w:p>
        </w:tc>
        <w:tc>
          <w:tcPr>
            <w:tcW w:type="dxa" w:w="3023"/>
          </w:tcPr>
          <w:p>
            <w:pPr>
              <w:spacing w:after="0"/>
              <w:jc w:val="left"/>
            </w:pPr>
          </w:p>
        </w:tc>
        <w:tc>
          <w:tcPr>
            <w:tcW w:type="dxa" w:w="1602"/>
          </w:tcPr>
          <w:p>
            <w:pPr>
              <w:spacing w:after="0"/>
              <w:jc w:val="left"/>
            </w:pPr>
            <w:r>
              <w:rPr>
                <w:sz w:val="16"/>
              </w:rPr>
              <w:t>$0 property; $0 crops, reported for the zone (2024 dollars)</w:t>
            </w:r>
          </w:p>
        </w:tc>
        <w:tc>
          <w:tcPr>
            <w:tcW w:type="dxa" w:w="1126"/>
          </w:tcPr>
          <w:p>
            <w:pPr>
              <w:spacing w:after="0"/>
              <w:jc w:val="right"/>
            </w:pPr>
            <w:r>
              <w:rPr>
                <w:sz w:val="16"/>
              </w:rPr>
              <w:t>0, 0</w:t>
            </w:r>
          </w:p>
        </w:tc>
        <w:tc>
          <w:tcPr>
            <w:tcW w:type="dxa" w:w="1817"/>
          </w:tcPr>
          <w:p>
            <w:pPr>
              <w:spacing w:after="0"/>
              <w:jc w:val="left"/>
            </w:pPr>
            <w:r>
              <w:rPr>
                <w:sz w:val="16"/>
              </w:rPr>
              <w:t>NWS zone NEZ008 (BROWN), zone-level: may include parts of neighboring counties</w:t>
            </w:r>
          </w:p>
        </w:tc>
        <w:tc>
          <w:tcPr>
            <w:tcW w:type="dxa" w:w="1048"/>
          </w:tcPr>
          <w:p>
            <w:pPr>
              <w:spacing w:after="0"/>
              <w:jc w:val="left"/>
            </w:pPr>
            <w:r>
              <w:rPr>
                <w:sz w:val="16"/>
              </w:rPr>
              <w:t>new since last plan; within last 5 years</w:t>
            </w:r>
          </w:p>
        </w:tc>
        <w:tc>
          <w:tcPr>
            <w:tcW w:type="dxa" w:w="324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2022-03-01</w:t>
            </w:r>
          </w:p>
        </w:tc>
        <w:tc>
          <w:tcPr>
            <w:tcW w:type="dxa" w:w="1215"/>
          </w:tcPr>
          <w:p>
            <w:pPr>
              <w:spacing w:after="0"/>
              <w:jc w:val="left"/>
            </w:pPr>
            <w:r>
              <w:rPr>
                <w:sz w:val="16"/>
              </w:rPr>
              <w:t>Drought</w:t>
            </w:r>
          </w:p>
        </w:tc>
        <w:tc>
          <w:tcPr>
            <w:tcW w:type="dxa" w:w="3023"/>
          </w:tcPr>
          <w:p>
            <w:pPr>
              <w:spacing w:after="0"/>
              <w:jc w:val="left"/>
            </w:pPr>
          </w:p>
        </w:tc>
        <w:tc>
          <w:tcPr>
            <w:tcW w:type="dxa" w:w="1602"/>
          </w:tcPr>
          <w:p>
            <w:pPr>
              <w:spacing w:after="0"/>
              <w:jc w:val="left"/>
            </w:pPr>
            <w:r>
              <w:rPr>
                <w:sz w:val="16"/>
              </w:rPr>
              <w:t>damage not reported</w:t>
            </w:r>
          </w:p>
        </w:tc>
        <w:tc>
          <w:tcPr>
            <w:tcW w:type="dxa" w:w="1126"/>
          </w:tcPr>
          <w:p>
            <w:pPr>
              <w:spacing w:after="0"/>
              <w:jc w:val="right"/>
            </w:pPr>
            <w:r>
              <w:rPr>
                <w:sz w:val="16"/>
              </w:rPr>
              <w:t>0, 0</w:t>
            </w:r>
          </w:p>
        </w:tc>
        <w:tc>
          <w:tcPr>
            <w:tcW w:type="dxa" w:w="1817"/>
          </w:tcPr>
          <w:p>
            <w:pPr>
              <w:spacing w:after="0"/>
              <w:jc w:val="left"/>
            </w:pPr>
            <w:r>
              <w:rPr>
                <w:sz w:val="16"/>
              </w:rPr>
              <w:t>NWS zone NEZ008 (BROWN), zone-level: may include parts of neighboring counties</w:t>
            </w:r>
          </w:p>
        </w:tc>
        <w:tc>
          <w:tcPr>
            <w:tcW w:type="dxa" w:w="1048"/>
          </w:tcPr>
          <w:p>
            <w:pPr>
              <w:spacing w:after="0"/>
              <w:jc w:val="left"/>
            </w:pPr>
            <w:r>
              <w:rPr>
                <w:sz w:val="16"/>
              </w:rPr>
              <w:t>new since last plan; within last 5 years</w:t>
            </w:r>
          </w:p>
        </w:tc>
        <w:tc>
          <w:tcPr>
            <w:tcW w:type="dxa" w:w="3243"/>
          </w:tcPr>
          <w:p>
            <w:pPr>
              <w:spacing w:after="0"/>
              <w:jc w:val="left"/>
            </w:pPr>
            <w:r>
              <w:rPr>
                <w:sz w:val="16"/>
              </w:rPr>
              <w:t>B1-c worst recorded: Drought</w:t>
            </w:r>
          </w:p>
        </w:tc>
      </w:tr>
      <w:tr>
        <w:trPr>
          <w:cantSplit/>
        </w:trPr>
        <w:tc>
          <w:tcPr>
            <w:tcW w:type="dxa" w:w="1037"/>
          </w:tcPr>
          <w:p>
            <w:pPr>
              <w:spacing w:after="0"/>
              <w:jc w:val="left"/>
            </w:pPr>
            <w:r>
              <w:rPr>
                <w:sz w:val="16"/>
              </w:rPr>
              <w:t>2012-08-01</w:t>
            </w:r>
          </w:p>
        </w:tc>
        <w:tc>
          <w:tcPr>
            <w:tcW w:type="dxa" w:w="1215"/>
          </w:tcPr>
          <w:p>
            <w:pPr>
              <w:spacing w:after="0"/>
              <w:jc w:val="left"/>
            </w:pPr>
            <w:r>
              <w:rPr>
                <w:sz w:val="16"/>
              </w:rPr>
              <w:t>Lightning</w:t>
            </w:r>
          </w:p>
        </w:tc>
        <w:tc>
          <w:tcPr>
            <w:tcW w:type="dxa" w:w="3023"/>
          </w:tcPr>
          <w:p>
            <w:pPr>
              <w:spacing w:after="0"/>
              <w:jc w:val="left"/>
            </w:pPr>
          </w:p>
        </w:tc>
        <w:tc>
          <w:tcPr>
            <w:tcW w:type="dxa" w:w="1602"/>
          </w:tcPr>
          <w:p>
            <w:pPr>
              <w:spacing w:after="0"/>
              <w:jc w:val="left"/>
            </w:pPr>
            <w:r>
              <w:rPr>
                <w:sz w:val="16"/>
              </w:rPr>
              <w:t>$2,000 property; $0 crops (2012 dollars)</w:t>
            </w:r>
          </w:p>
        </w:tc>
        <w:tc>
          <w:tcPr>
            <w:tcW w:type="dxa" w:w="1126"/>
          </w:tcPr>
          <w:p>
            <w:pPr>
              <w:spacing w:after="0"/>
              <w:jc w:val="right"/>
            </w:pPr>
            <w:r>
              <w:rPr>
                <w:sz w:val="16"/>
              </w:rPr>
              <w:t>0, 0</w:t>
            </w:r>
          </w:p>
        </w:tc>
        <w:tc>
          <w:tcPr>
            <w:tcW w:type="dxa" w:w="1817"/>
          </w:tcPr>
          <w:p>
            <w:pPr>
              <w:spacing w:after="0"/>
              <w:jc w:val="left"/>
            </w:pPr>
            <w:r>
              <w:rPr>
                <w:sz w:val="16"/>
              </w:rPr>
              <w:t>LONG PINE</w:t>
            </w:r>
          </w:p>
        </w:tc>
        <w:tc>
          <w:tcPr>
            <w:tcW w:type="dxa" w:w="1048"/>
          </w:tcPr>
          <w:p>
            <w:pPr>
              <w:spacing w:after="0"/>
              <w:jc w:val="left"/>
            </w:pPr>
          </w:p>
        </w:tc>
        <w:tc>
          <w:tcPr>
            <w:tcW w:type="dxa" w:w="3243"/>
          </w:tcPr>
          <w:p>
            <w:pPr>
              <w:spacing w:after="0"/>
              <w:jc w:val="left"/>
            </w:pPr>
            <w:r>
              <w:rPr>
                <w:sz w:val="16"/>
              </w:rPr>
              <w:t>B1-c worst recorded: Lightning</w:t>
            </w:r>
          </w:p>
        </w:tc>
      </w:tr>
      <w:tr>
        <w:trPr>
          <w:cantSplit/>
        </w:trPr>
        <w:tc>
          <w:tcPr>
            <w:tcW w:type="dxa" w:w="1037"/>
          </w:tcPr>
          <w:p>
            <w:pPr>
              <w:spacing w:after="0"/>
              <w:jc w:val="left"/>
            </w:pPr>
            <w:r>
              <w:rPr>
                <w:sz w:val="16"/>
              </w:rPr>
              <w:t>2012-07-20</w:t>
            </w:r>
          </w:p>
        </w:tc>
        <w:tc>
          <w:tcPr>
            <w:tcW w:type="dxa" w:w="1215"/>
          </w:tcPr>
          <w:p>
            <w:pPr>
              <w:spacing w:after="0"/>
              <w:jc w:val="left"/>
            </w:pPr>
            <w:r>
              <w:rPr>
                <w:sz w:val="16"/>
              </w:rPr>
              <w:t>Wildfire</w:t>
            </w:r>
          </w:p>
        </w:tc>
        <w:tc>
          <w:tcPr>
            <w:tcW w:type="dxa" w:w="3023"/>
          </w:tcPr>
          <w:p>
            <w:pPr>
              <w:spacing w:after="0"/>
              <w:jc w:val="left"/>
            </w:pPr>
          </w:p>
        </w:tc>
        <w:tc>
          <w:tcPr>
            <w:tcW w:type="dxa" w:w="1602"/>
          </w:tcPr>
          <w:p>
            <w:pPr>
              <w:spacing w:after="0"/>
              <w:jc w:val="left"/>
            </w:pPr>
            <w:r>
              <w:rPr>
                <w:sz w:val="16"/>
              </w:rPr>
              <w:t>$1,000 property; $1,000,000 crops, reported for the zone (2012 dollars)</w:t>
            </w:r>
          </w:p>
        </w:tc>
        <w:tc>
          <w:tcPr>
            <w:tcW w:type="dxa" w:w="1126"/>
          </w:tcPr>
          <w:p>
            <w:pPr>
              <w:spacing w:after="0"/>
              <w:jc w:val="right"/>
            </w:pPr>
            <w:r>
              <w:rPr>
                <w:sz w:val="16"/>
              </w:rPr>
              <w:t>0, 1</w:t>
            </w:r>
          </w:p>
        </w:tc>
        <w:tc>
          <w:tcPr>
            <w:tcW w:type="dxa" w:w="1817"/>
          </w:tcPr>
          <w:p>
            <w:pPr>
              <w:spacing w:after="0"/>
              <w:jc w:val="left"/>
            </w:pPr>
            <w:r>
              <w:rPr>
                <w:sz w:val="16"/>
              </w:rPr>
              <w:t>NWS zone NEZ008 (BROWN), zone-level: may include parts of neighboring counties</w:t>
            </w:r>
          </w:p>
        </w:tc>
        <w:tc>
          <w:tcPr>
            <w:tcW w:type="dxa" w:w="1048"/>
          </w:tcPr>
          <w:p>
            <w:pPr>
              <w:spacing w:after="0"/>
              <w:jc w:val="left"/>
            </w:pPr>
          </w:p>
        </w:tc>
        <w:tc>
          <w:tcPr>
            <w:tcW w:type="dxa" w:w="3243"/>
          </w:tcPr>
          <w:p>
            <w:pPr>
              <w:spacing w:after="0"/>
              <w:jc w:val="left"/>
            </w:pPr>
            <w:r>
              <w:rPr>
                <w:sz w:val="16"/>
              </w:rPr>
              <w:t>deaths or injuries recorded</w:t>
            </w:r>
          </w:p>
        </w:tc>
      </w:tr>
      <w:tr>
        <w:trPr>
          <w:cantSplit/>
        </w:trPr>
        <w:tc>
          <w:tcPr>
            <w:tcW w:type="dxa" w:w="1037"/>
          </w:tcPr>
          <w:p>
            <w:pPr>
              <w:spacing w:after="0"/>
              <w:jc w:val="left"/>
            </w:pPr>
            <w:r>
              <w:rPr>
                <w:sz w:val="16"/>
              </w:rPr>
              <w:t>2012-07-01</w:t>
            </w:r>
          </w:p>
        </w:tc>
        <w:tc>
          <w:tcPr>
            <w:tcW w:type="dxa" w:w="1215"/>
          </w:tcPr>
          <w:p>
            <w:pPr>
              <w:spacing w:after="0"/>
              <w:jc w:val="left"/>
            </w:pPr>
            <w:r>
              <w:rPr>
                <w:sz w:val="16"/>
              </w:rPr>
              <w:t>Drought</w:t>
            </w:r>
          </w:p>
        </w:tc>
        <w:tc>
          <w:tcPr>
            <w:tcW w:type="dxa" w:w="3023"/>
          </w:tcPr>
          <w:p>
            <w:pPr>
              <w:spacing w:after="0"/>
              <w:jc w:val="left"/>
            </w:pPr>
          </w:p>
        </w:tc>
        <w:tc>
          <w:tcPr>
            <w:tcW w:type="dxa" w:w="1602"/>
          </w:tcPr>
          <w:p>
            <w:pPr>
              <w:spacing w:after="0"/>
              <w:jc w:val="left"/>
            </w:pPr>
            <w:r>
              <w:rPr>
                <w:sz w:val="16"/>
              </w:rPr>
              <w:t>$30,000,000 property; $10,000,000 crops, reported for the zone (2012 dollars)</w:t>
            </w:r>
          </w:p>
        </w:tc>
        <w:tc>
          <w:tcPr>
            <w:tcW w:type="dxa" w:w="1126"/>
          </w:tcPr>
          <w:p>
            <w:pPr>
              <w:spacing w:after="0"/>
              <w:jc w:val="right"/>
            </w:pPr>
            <w:r>
              <w:rPr>
                <w:sz w:val="16"/>
              </w:rPr>
              <w:t>0, 0</w:t>
            </w:r>
          </w:p>
        </w:tc>
        <w:tc>
          <w:tcPr>
            <w:tcW w:type="dxa" w:w="1817"/>
          </w:tcPr>
          <w:p>
            <w:pPr>
              <w:spacing w:after="0"/>
              <w:jc w:val="left"/>
            </w:pPr>
            <w:r>
              <w:rPr>
                <w:sz w:val="16"/>
              </w:rPr>
              <w:t>NWS zone NEZ008 (BROWN), zone-level: may include parts of neighboring counties</w:t>
            </w:r>
          </w:p>
        </w:tc>
        <w:tc>
          <w:tcPr>
            <w:tcW w:type="dxa" w:w="1048"/>
          </w:tcPr>
          <w:p>
            <w:pPr>
              <w:spacing w:after="0"/>
              <w:jc w:val="left"/>
            </w:pPr>
          </w:p>
        </w:tc>
        <w:tc>
          <w:tcPr>
            <w:tcW w:type="dxa" w:w="3243"/>
          </w:tcPr>
          <w:p>
            <w:pPr>
              <w:spacing w:after="0"/>
              <w:jc w:val="left"/>
            </w:pPr>
            <w:r>
              <w:rPr>
                <w:sz w:val="16"/>
              </w:rPr>
              <w:t>B1-c most damaging: Drought</w:t>
            </w:r>
          </w:p>
        </w:tc>
      </w:tr>
      <w:tr>
        <w:trPr>
          <w:cantSplit/>
        </w:trPr>
        <w:tc>
          <w:tcPr>
            <w:tcW w:type="dxa" w:w="1037"/>
          </w:tcPr>
          <w:p>
            <w:pPr>
              <w:spacing w:after="0"/>
              <w:jc w:val="left"/>
            </w:pPr>
            <w:r>
              <w:rPr>
                <w:sz w:val="16"/>
              </w:rPr>
              <w:t>2011-07-16</w:t>
            </w:r>
          </w:p>
        </w:tc>
        <w:tc>
          <w:tcPr>
            <w:tcW w:type="dxa" w:w="1215"/>
          </w:tcPr>
          <w:p>
            <w:pPr>
              <w:spacing w:after="0"/>
              <w:jc w:val="left"/>
            </w:pPr>
            <w:r>
              <w:rPr>
                <w:sz w:val="16"/>
              </w:rPr>
              <w:t>Excessive Heat</w:t>
            </w:r>
          </w:p>
        </w:tc>
        <w:tc>
          <w:tcPr>
            <w:tcW w:type="dxa" w:w="3023"/>
          </w:tcPr>
          <w:p>
            <w:pPr>
              <w:spacing w:after="0"/>
              <w:jc w:val="left"/>
            </w:pPr>
          </w:p>
        </w:tc>
        <w:tc>
          <w:tcPr>
            <w:tcW w:type="dxa" w:w="1602"/>
          </w:tcPr>
          <w:p>
            <w:pPr>
              <w:spacing w:after="0"/>
              <w:jc w:val="left"/>
            </w:pPr>
            <w:r>
              <w:rPr>
                <w:sz w:val="16"/>
              </w:rPr>
              <w:t>$0 property; $0 crops, reported for the zone (2011 dollars)</w:t>
            </w:r>
          </w:p>
        </w:tc>
        <w:tc>
          <w:tcPr>
            <w:tcW w:type="dxa" w:w="1126"/>
          </w:tcPr>
          <w:p>
            <w:pPr>
              <w:spacing w:after="0"/>
              <w:jc w:val="right"/>
            </w:pPr>
            <w:r>
              <w:rPr>
                <w:sz w:val="16"/>
              </w:rPr>
              <w:t>0, 0</w:t>
            </w:r>
          </w:p>
        </w:tc>
        <w:tc>
          <w:tcPr>
            <w:tcW w:type="dxa" w:w="1817"/>
          </w:tcPr>
          <w:p>
            <w:pPr>
              <w:spacing w:after="0"/>
              <w:jc w:val="left"/>
            </w:pPr>
            <w:r>
              <w:rPr>
                <w:sz w:val="16"/>
              </w:rPr>
              <w:t>NWS zone NEZ008 (BROWN), zone-level: may include parts of neighboring counties</w:t>
            </w:r>
          </w:p>
        </w:tc>
        <w:tc>
          <w:tcPr>
            <w:tcW w:type="dxa" w:w="1048"/>
          </w:tcPr>
          <w:p>
            <w:pPr>
              <w:spacing w:after="0"/>
              <w:jc w:val="left"/>
            </w:pPr>
          </w:p>
        </w:tc>
        <w:tc>
          <w:tcPr>
            <w:tcW w:type="dxa" w:w="3243"/>
          </w:tcPr>
          <w:p>
            <w:pPr>
              <w:spacing w:after="0"/>
              <w:jc w:val="left"/>
            </w:pPr>
            <w:r>
              <w:rPr>
                <w:sz w:val="16"/>
              </w:rPr>
              <w:t>B1-c worst recorded: Excessive Heat, Heat</w:t>
            </w:r>
          </w:p>
        </w:tc>
      </w:tr>
      <w:tr>
        <w:trPr>
          <w:cantSplit/>
        </w:trPr>
        <w:tc>
          <w:tcPr>
            <w:tcW w:type="dxa" w:w="1037"/>
          </w:tcPr>
          <w:p>
            <w:pPr>
              <w:spacing w:after="0"/>
              <w:jc w:val="left"/>
            </w:pPr>
            <w:r>
              <w:rPr>
                <w:sz w:val="16"/>
              </w:rPr>
              <w:t>2009-04-04</w:t>
            </w:r>
          </w:p>
        </w:tc>
        <w:tc>
          <w:tcPr>
            <w:tcW w:type="dxa" w:w="1215"/>
          </w:tcPr>
          <w:p>
            <w:pPr>
              <w:spacing w:after="0"/>
              <w:jc w:val="left"/>
            </w:pPr>
            <w:r>
              <w:rPr>
                <w:sz w:val="16"/>
              </w:rPr>
              <w:t>Blizzard</w:t>
            </w:r>
          </w:p>
        </w:tc>
        <w:tc>
          <w:tcPr>
            <w:tcW w:type="dxa" w:w="3023"/>
          </w:tcPr>
          <w:p>
            <w:pPr>
              <w:spacing w:after="0"/>
              <w:jc w:val="left"/>
            </w:pPr>
          </w:p>
        </w:tc>
        <w:tc>
          <w:tcPr>
            <w:tcW w:type="dxa" w:w="1602"/>
          </w:tcPr>
          <w:p>
            <w:pPr>
              <w:spacing w:after="0"/>
              <w:jc w:val="left"/>
            </w:pPr>
            <w:r>
              <w:rPr>
                <w:sz w:val="16"/>
              </w:rPr>
              <w:t>$30,000 property; $0 crops, reported for the zone (2009 dollars)</w:t>
            </w:r>
          </w:p>
        </w:tc>
        <w:tc>
          <w:tcPr>
            <w:tcW w:type="dxa" w:w="1126"/>
          </w:tcPr>
          <w:p>
            <w:pPr>
              <w:spacing w:after="0"/>
              <w:jc w:val="right"/>
            </w:pPr>
            <w:r>
              <w:rPr>
                <w:sz w:val="16"/>
              </w:rPr>
              <w:t>0, 0</w:t>
            </w:r>
          </w:p>
        </w:tc>
        <w:tc>
          <w:tcPr>
            <w:tcW w:type="dxa" w:w="1817"/>
          </w:tcPr>
          <w:p>
            <w:pPr>
              <w:spacing w:after="0"/>
              <w:jc w:val="left"/>
            </w:pPr>
            <w:r>
              <w:rPr>
                <w:sz w:val="16"/>
              </w:rPr>
              <w:t>NWS zone NEZ008 (BROWN), zone-level: may include parts of neighboring counties</w:t>
            </w:r>
          </w:p>
        </w:tc>
        <w:tc>
          <w:tcPr>
            <w:tcW w:type="dxa" w:w="1048"/>
          </w:tcPr>
          <w:p>
            <w:pPr>
              <w:spacing w:after="0"/>
              <w:jc w:val="left"/>
            </w:pPr>
          </w:p>
        </w:tc>
        <w:tc>
          <w:tcPr>
            <w:tcW w:type="dxa" w:w="3243"/>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2002-08-26</w:t>
            </w:r>
          </w:p>
        </w:tc>
        <w:tc>
          <w:tcPr>
            <w:tcW w:type="dxa" w:w="1215"/>
          </w:tcPr>
          <w:p>
            <w:pPr>
              <w:spacing w:after="0"/>
              <w:jc w:val="left"/>
            </w:pPr>
            <w:r>
              <w:rPr>
                <w:sz w:val="16"/>
              </w:rPr>
              <w:t>High Wind</w:t>
            </w:r>
          </w:p>
        </w:tc>
        <w:tc>
          <w:tcPr>
            <w:tcW w:type="dxa" w:w="3023"/>
          </w:tcPr>
          <w:p>
            <w:pPr>
              <w:spacing w:after="0"/>
              <w:jc w:val="left"/>
            </w:pPr>
            <w:r>
              <w:rPr>
                <w:sz w:val="16"/>
              </w:rPr>
              <w:t>57 kt (66 mph) measured</w:t>
            </w:r>
          </w:p>
        </w:tc>
        <w:tc>
          <w:tcPr>
            <w:tcW w:type="dxa" w:w="1602"/>
          </w:tcPr>
          <w:p>
            <w:pPr>
              <w:spacing w:after="0"/>
              <w:jc w:val="left"/>
            </w:pPr>
            <w:r>
              <w:rPr>
                <w:sz w:val="16"/>
              </w:rPr>
              <w:t>$20,000 property; $5,000 crops, reported for the zone (2002 dollars)</w:t>
            </w:r>
          </w:p>
        </w:tc>
        <w:tc>
          <w:tcPr>
            <w:tcW w:type="dxa" w:w="1126"/>
          </w:tcPr>
          <w:p>
            <w:pPr>
              <w:spacing w:after="0"/>
              <w:jc w:val="right"/>
            </w:pPr>
            <w:r>
              <w:rPr>
                <w:sz w:val="16"/>
              </w:rPr>
              <w:t>0, 0</w:t>
            </w:r>
          </w:p>
        </w:tc>
        <w:tc>
          <w:tcPr>
            <w:tcW w:type="dxa" w:w="1817"/>
          </w:tcPr>
          <w:p>
            <w:pPr>
              <w:spacing w:after="0"/>
              <w:jc w:val="left"/>
            </w:pPr>
            <w:r>
              <w:rPr>
                <w:sz w:val="16"/>
              </w:rPr>
              <w:t>NWS zone NEZ008 (BROWN), zone-level: may include parts of neighboring counties</w:t>
            </w:r>
          </w:p>
        </w:tc>
        <w:tc>
          <w:tcPr>
            <w:tcW w:type="dxa" w:w="1048"/>
          </w:tcPr>
          <w:p>
            <w:pPr>
              <w:spacing w:after="0"/>
              <w:jc w:val="left"/>
            </w:pPr>
          </w:p>
        </w:tc>
        <w:tc>
          <w:tcPr>
            <w:tcW w:type="dxa" w:w="3243"/>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1999-06-22</w:t>
            </w:r>
          </w:p>
        </w:tc>
        <w:tc>
          <w:tcPr>
            <w:tcW w:type="dxa" w:w="1215"/>
          </w:tcPr>
          <w:p>
            <w:pPr>
              <w:spacing w:after="0"/>
              <w:jc w:val="left"/>
            </w:pPr>
            <w:r>
              <w:rPr>
                <w:sz w:val="16"/>
              </w:rPr>
              <w:t>Thunderstorm Wind</w:t>
            </w:r>
          </w:p>
        </w:tc>
        <w:tc>
          <w:tcPr>
            <w:tcW w:type="dxa" w:w="3023"/>
          </w:tcPr>
          <w:p>
            <w:pPr>
              <w:spacing w:after="0"/>
              <w:jc w:val="left"/>
            </w:pPr>
            <w:r>
              <w:rPr>
                <w:sz w:val="16"/>
              </w:rPr>
              <w:t>95 kt (109 mph), measurement type not recorded</w:t>
            </w:r>
          </w:p>
        </w:tc>
        <w:tc>
          <w:tcPr>
            <w:tcW w:type="dxa" w:w="1602"/>
          </w:tcPr>
          <w:p>
            <w:pPr>
              <w:spacing w:after="0"/>
              <w:jc w:val="left"/>
            </w:pPr>
            <w:r>
              <w:rPr>
                <w:sz w:val="16"/>
              </w:rPr>
              <w:t>$250,000 property; crops not reported (1999 dollars)</w:t>
            </w:r>
          </w:p>
        </w:tc>
        <w:tc>
          <w:tcPr>
            <w:tcW w:type="dxa" w:w="1126"/>
          </w:tcPr>
          <w:p>
            <w:pPr>
              <w:spacing w:after="0"/>
              <w:jc w:val="right"/>
            </w:pPr>
            <w:r>
              <w:rPr>
                <w:sz w:val="16"/>
              </w:rPr>
              <w:t>0, 0</w:t>
            </w:r>
          </w:p>
        </w:tc>
        <w:tc>
          <w:tcPr>
            <w:tcW w:type="dxa" w:w="1817"/>
          </w:tcPr>
          <w:p>
            <w:pPr>
              <w:spacing w:after="0"/>
              <w:jc w:val="left"/>
            </w:pPr>
            <w:r>
              <w:rPr>
                <w:sz w:val="16"/>
              </w:rPr>
              <w:t>AINSWORTH</w:t>
            </w:r>
          </w:p>
        </w:tc>
        <w:tc>
          <w:tcPr>
            <w:tcW w:type="dxa" w:w="1048"/>
          </w:tcPr>
          <w:p>
            <w:pPr>
              <w:spacing w:after="0"/>
              <w:jc w:val="left"/>
            </w:pPr>
          </w:p>
        </w:tc>
        <w:tc>
          <w:tcPr>
            <w:tcW w:type="dxa" w:w="3243"/>
          </w:tcPr>
          <w:p>
            <w:pPr>
              <w:spacing w:after="0"/>
              <w:jc w:val="left"/>
            </w:pPr>
            <w:r>
              <w:rPr>
                <w:sz w:val="16"/>
              </w:rPr>
              <w:t>B1-c worst recorded: Thunderstorm Wind</w:t>
            </w:r>
          </w:p>
        </w:tc>
      </w:tr>
      <w:tr>
        <w:trPr>
          <w:cantSplit/>
        </w:trPr>
        <w:tc>
          <w:tcPr>
            <w:tcW w:type="dxa" w:w="1037"/>
          </w:tcPr>
          <w:p>
            <w:pPr>
              <w:spacing w:after="0"/>
              <w:jc w:val="left"/>
            </w:pPr>
            <w:r>
              <w:rPr>
                <w:sz w:val="16"/>
              </w:rPr>
              <w:t>1997-06-30</w:t>
            </w:r>
          </w:p>
        </w:tc>
        <w:tc>
          <w:tcPr>
            <w:tcW w:type="dxa" w:w="1215"/>
          </w:tcPr>
          <w:p>
            <w:pPr>
              <w:spacing w:after="0"/>
              <w:jc w:val="left"/>
            </w:pPr>
            <w:r>
              <w:rPr>
                <w:sz w:val="16"/>
              </w:rPr>
              <w:t>Flash Flood</w:t>
            </w:r>
          </w:p>
        </w:tc>
        <w:tc>
          <w:tcPr>
            <w:tcW w:type="dxa" w:w="3023"/>
          </w:tcPr>
          <w:p>
            <w:pPr>
              <w:spacing w:after="0"/>
              <w:jc w:val="left"/>
            </w:pPr>
          </w:p>
        </w:tc>
        <w:tc>
          <w:tcPr>
            <w:tcW w:type="dxa" w:w="1602"/>
          </w:tcPr>
          <w:p>
            <w:pPr>
              <w:spacing w:after="0"/>
              <w:jc w:val="left"/>
            </w:pPr>
            <w:r>
              <w:rPr>
                <w:sz w:val="16"/>
              </w:rPr>
              <w:t>$500,000 property; crops not reported (1997 dollars)</w:t>
            </w:r>
          </w:p>
        </w:tc>
        <w:tc>
          <w:tcPr>
            <w:tcW w:type="dxa" w:w="1126"/>
          </w:tcPr>
          <w:p>
            <w:pPr>
              <w:spacing w:after="0"/>
              <w:jc w:val="right"/>
            </w:pPr>
            <w:r>
              <w:rPr>
                <w:sz w:val="16"/>
              </w:rPr>
              <w:t>0, 0</w:t>
            </w:r>
          </w:p>
        </w:tc>
        <w:tc>
          <w:tcPr>
            <w:tcW w:type="dxa" w:w="1817"/>
          </w:tcPr>
          <w:p>
            <w:pPr>
              <w:spacing w:after="0"/>
              <w:jc w:val="left"/>
            </w:pPr>
            <w:r>
              <w:rPr>
                <w:sz w:val="16"/>
              </w:rPr>
              <w:t>LONG PINE</w:t>
            </w:r>
          </w:p>
        </w:tc>
        <w:tc>
          <w:tcPr>
            <w:tcW w:type="dxa" w:w="1048"/>
          </w:tcPr>
          <w:p>
            <w:pPr>
              <w:spacing w:after="0"/>
              <w:jc w:val="left"/>
            </w:pPr>
          </w:p>
        </w:tc>
        <w:tc>
          <w:tcPr>
            <w:tcW w:type="dxa" w:w="3243"/>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1979-07-07</w:t>
            </w:r>
          </w:p>
        </w:tc>
        <w:tc>
          <w:tcPr>
            <w:tcW w:type="dxa" w:w="1215"/>
          </w:tcPr>
          <w:p>
            <w:pPr>
              <w:spacing w:after="0"/>
              <w:jc w:val="left"/>
            </w:pPr>
            <w:r>
              <w:rPr>
                <w:sz w:val="16"/>
              </w:rPr>
              <w:t>Tornado</w:t>
            </w:r>
          </w:p>
        </w:tc>
        <w:tc>
          <w:tcPr>
            <w:tcW w:type="dxa" w:w="3023"/>
          </w:tcPr>
          <w:p>
            <w:pPr>
              <w:spacing w:after="0"/>
              <w:jc w:val="left"/>
            </w:pPr>
            <w:r>
              <w:rPr>
                <w:sz w:val="16"/>
              </w:rPr>
              <w:t>F2, 3.3 mi path length (records before 1996 may include the whole path; rating and listing come from the county where the tornado began), 300 yd wide</w:t>
            </w:r>
          </w:p>
        </w:tc>
        <w:tc>
          <w:tcPr>
            <w:tcW w:type="dxa" w:w="1602"/>
          </w:tcPr>
          <w:p>
            <w:pPr>
              <w:spacing w:after="0"/>
              <w:jc w:val="left"/>
            </w:pPr>
            <w:r>
              <w:rPr>
                <w:sz w:val="16"/>
              </w:rPr>
              <w:t>$2,500,000 property; crops not recorded (1979 dollars)</w:t>
            </w:r>
          </w:p>
        </w:tc>
        <w:tc>
          <w:tcPr>
            <w:tcW w:type="dxa" w:w="1126"/>
          </w:tcPr>
          <w:p>
            <w:pPr>
              <w:spacing w:after="0"/>
              <w:jc w:val="right"/>
            </w:pPr>
            <w:r>
              <w:rPr>
                <w:sz w:val="16"/>
              </w:rPr>
              <w:t>0, 1</w:t>
            </w:r>
          </w:p>
        </w:tc>
        <w:tc>
          <w:tcPr>
            <w:tcW w:type="dxa" w:w="1817"/>
          </w:tcPr>
          <w:p>
            <w:pPr>
              <w:spacing w:after="0"/>
              <w:jc w:val="left"/>
            </w:pPr>
            <w:r>
              <w:rPr>
                <w:sz w:val="16"/>
              </w:rPr>
              <w:t>location not recorded</w:t>
            </w:r>
          </w:p>
        </w:tc>
        <w:tc>
          <w:tcPr>
            <w:tcW w:type="dxa" w:w="1048"/>
          </w:tcPr>
          <w:p>
            <w:pPr>
              <w:spacing w:after="0"/>
              <w:jc w:val="left"/>
            </w:pPr>
          </w:p>
        </w:tc>
        <w:tc>
          <w:tcPr>
            <w:tcW w:type="dxa" w:w="3243"/>
          </w:tcPr>
          <w:p>
            <w:pPr>
              <w:spacing w:after="0"/>
              <w:jc w:val="left"/>
            </w:pPr>
            <w:r>
              <w:rPr>
                <w:sz w:val="16"/>
              </w:rPr>
              <w:t>deaths or injuries recorded</w:t>
            </w:r>
          </w:p>
        </w:tc>
      </w:tr>
      <w:tr>
        <w:trPr>
          <w:cantSplit/>
        </w:trPr>
        <w:tc>
          <w:tcPr>
            <w:tcW w:type="dxa" w:w="1037"/>
          </w:tcPr>
          <w:p>
            <w:pPr>
              <w:spacing w:after="0"/>
              <w:jc w:val="left"/>
            </w:pPr>
            <w:r>
              <w:rPr>
                <w:sz w:val="16"/>
              </w:rPr>
              <w:t>1976-07-30</w:t>
            </w:r>
          </w:p>
        </w:tc>
        <w:tc>
          <w:tcPr>
            <w:tcW w:type="dxa" w:w="1215"/>
          </w:tcPr>
          <w:p>
            <w:pPr>
              <w:spacing w:after="0"/>
              <w:jc w:val="left"/>
            </w:pPr>
            <w:r>
              <w:rPr>
                <w:sz w:val="16"/>
              </w:rPr>
              <w:t>Hail</w:t>
            </w:r>
          </w:p>
        </w:tc>
        <w:tc>
          <w:tcPr>
            <w:tcW w:type="dxa" w:w="3023"/>
          </w:tcPr>
          <w:p>
            <w:pPr>
              <w:spacing w:after="0"/>
              <w:jc w:val="left"/>
            </w:pPr>
            <w:r>
              <w:rPr>
                <w:sz w:val="16"/>
              </w:rPr>
              <w:t>5 in</w:t>
            </w:r>
          </w:p>
        </w:tc>
        <w:tc>
          <w:tcPr>
            <w:tcW w:type="dxa" w:w="1602"/>
          </w:tcPr>
          <w:p>
            <w:pPr>
              <w:spacing w:after="0"/>
              <w:jc w:val="left"/>
            </w:pPr>
            <w:r>
              <w:rPr>
                <w:sz w:val="16"/>
              </w:rPr>
              <w:t>damage not recorded (pre-1996 record)</w:t>
            </w:r>
          </w:p>
        </w:tc>
        <w:tc>
          <w:tcPr>
            <w:tcW w:type="dxa" w:w="1126"/>
          </w:tcPr>
          <w:p>
            <w:pPr>
              <w:spacing w:after="0"/>
              <w:jc w:val="right"/>
            </w:pPr>
            <w:r>
              <w:rPr>
                <w:sz w:val="16"/>
              </w:rPr>
              <w:t>0, 0</w:t>
            </w:r>
          </w:p>
        </w:tc>
        <w:tc>
          <w:tcPr>
            <w:tcW w:type="dxa" w:w="1817"/>
          </w:tcPr>
          <w:p>
            <w:pPr>
              <w:spacing w:after="0"/>
              <w:jc w:val="left"/>
            </w:pPr>
            <w:r>
              <w:rPr>
                <w:sz w:val="16"/>
              </w:rPr>
              <w:t>location not recorded</w:t>
            </w:r>
          </w:p>
        </w:tc>
        <w:tc>
          <w:tcPr>
            <w:tcW w:type="dxa" w:w="1048"/>
          </w:tcPr>
          <w:p>
            <w:pPr>
              <w:spacing w:after="0"/>
              <w:jc w:val="left"/>
            </w:pPr>
          </w:p>
        </w:tc>
        <w:tc>
          <w:tcPr>
            <w:tcW w:type="dxa" w:w="3243"/>
          </w:tcPr>
          <w:p>
            <w:pPr>
              <w:spacing w:after="0"/>
              <w:jc w:val="left"/>
            </w:pPr>
            <w:r>
              <w:rPr>
                <w:sz w:val="16"/>
              </w:rPr>
              <w:t>B1-c worst recorded: Hail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(613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9"/>
        <w:gridCol w:w="1446"/>
        <w:gridCol w:w="1575"/>
        <w:gridCol w:w="1037"/>
        <w:gridCol w:w="1755"/>
        <w:gridCol w:w="1519"/>
        <w:gridCol w:w="1497"/>
        <w:gridCol w:w="1037"/>
        <w:gridCol w:w="1970"/>
      </w:tblGrid>
      <w:tr>
        <w:trPr>
          <w:cantSplit/>
          <w:tblHeader/>
        </w:trPr>
        <w:tc>
          <w:tcPr>
            <w:tcW w:type="dxa" w:w="1037"/>
            <w:shd w:val="clear" w:color="auto" w:fill="E8E8E8"/>
          </w:tcPr>
          <w:p>
            <w:pPr>
              <w:spacing w:after="0"/>
              <w:jc w:val="left"/>
            </w:pPr>
            <w:r>
              <w:rPr>
                <w:b/>
                <w:sz w:val="16"/>
              </w:rPr>
              <w:t>Hazard</w:t>
            </w:r>
          </w:p>
        </w:tc>
        <w:tc>
          <w:tcPr>
            <w:tcW w:type="dxa" w:w="123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6"/>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5"/>
            <w:shd w:val="clear" w:color="auto" w:fill="E8E8E8"/>
          </w:tcPr>
          <w:p>
            <w:pPr>
              <w:spacing w:after="0"/>
              <w:jc w:val="left"/>
            </w:pPr>
            <w:r>
              <w:rPr>
                <w:b/>
                <w:sz w:val="16"/>
              </w:rPr>
              <w:t>Descriptor basis</w:t>
            </w:r>
          </w:p>
        </w:tc>
        <w:tc>
          <w:tcPr>
            <w:tcW w:type="dxa" w:w="1519"/>
            <w:shd w:val="clear" w:color="auto" w:fill="E8E8E8"/>
          </w:tcPr>
          <w:p>
            <w:pPr>
              <w:spacing w:after="0"/>
              <w:jc w:val="right"/>
            </w:pPr>
            <w:r>
              <w:rPr>
                <w:b/>
                <w:sz w:val="16"/>
              </w:rPr>
              <w:t>NRI events or days in its record period (hail, wind and tornado are area-weighted, so can be fractional)</w:t>
            </w:r>
          </w:p>
        </w:tc>
        <w:tc>
          <w:tcPr>
            <w:tcW w:type="dxa" w:w="149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9"/>
          </w:tcPr>
          <w:p>
            <w:pPr>
              <w:spacing w:after="0"/>
              <w:jc w:val="right"/>
            </w:pPr>
          </w:p>
        </w:tc>
        <w:tc>
          <w:tcPr>
            <w:tcW w:type="dxa" w:w="1446"/>
          </w:tcPr>
          <w:p>
            <w:pPr>
              <w:spacing w:after="0"/>
              <w:jc w:val="left"/>
            </w:pPr>
            <w:r>
              <w:rPr>
                <w:sz w:val="16"/>
              </w:rPr>
              <w:t>events per year</w:t>
            </w:r>
          </w:p>
        </w:tc>
        <w:tc>
          <w:tcPr>
            <w:tcW w:type="dxa" w:w="1575"/>
          </w:tcPr>
          <w:p>
            <w:pPr>
              <w:spacing w:after="0"/>
              <w:jc w:val="left"/>
            </w:pPr>
          </w:p>
        </w:tc>
        <w:tc>
          <w:tcPr>
            <w:tcW w:type="dxa" w:w="1037"/>
          </w:tcPr>
          <w:p>
            <w:pPr>
              <w:spacing w:after="0"/>
              <w:jc w:val="left"/>
            </w:pPr>
          </w:p>
        </w:tc>
        <w:tc>
          <w:tcPr>
            <w:tcW w:type="dxa" w:w="1755"/>
          </w:tcPr>
          <w:p>
            <w:pPr>
              <w:spacing w:after="0"/>
              <w:jc w:val="left"/>
            </w:pPr>
          </w:p>
        </w:tc>
        <w:tc>
          <w:tcPr>
            <w:tcW w:type="dxa" w:w="1519"/>
          </w:tcPr>
          <w:p>
            <w:pPr>
              <w:spacing w:after="0"/>
              <w:jc w:val="right"/>
            </w:pPr>
          </w:p>
        </w:tc>
        <w:tc>
          <w:tcPr>
            <w:tcW w:type="dxa" w:w="1497"/>
          </w:tcPr>
          <w:p>
            <w:pPr>
              <w:spacing w:after="0"/>
              <w:jc w:val="left"/>
            </w:pPr>
            <w:r>
              <w:rPr>
                <w:sz w:val="16"/>
              </w:rPr>
              <w:t>1994 to 2023 (30 years)</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9"/>
          </w:tcPr>
          <w:p>
            <w:pPr>
              <w:spacing w:after="0"/>
              <w:jc w:val="right"/>
            </w:pPr>
          </w:p>
        </w:tc>
        <w:tc>
          <w:tcPr>
            <w:tcW w:type="dxa" w:w="1446"/>
          </w:tcPr>
          <w:p>
            <w:pPr>
              <w:spacing w:after="0"/>
              <w:jc w:val="left"/>
            </w:pPr>
            <w:r>
              <w:rPr>
                <w:sz w:val="16"/>
              </w:rPr>
              <w:t>events per year at a location (modeled)</w:t>
            </w:r>
          </w:p>
        </w:tc>
        <w:tc>
          <w:tcPr>
            <w:tcW w:type="dxa" w:w="1575"/>
          </w:tcPr>
          <w:p>
            <w:pPr>
              <w:spacing w:after="0"/>
              <w:jc w:val="left"/>
            </w:pPr>
          </w:p>
        </w:tc>
        <w:tc>
          <w:tcPr>
            <w:tcW w:type="dxa" w:w="1037"/>
          </w:tcPr>
          <w:p>
            <w:pPr>
              <w:spacing w:after="0"/>
              <w:jc w:val="left"/>
            </w:pPr>
          </w:p>
        </w:tc>
        <w:tc>
          <w:tcPr>
            <w:tcW w:type="dxa" w:w="1755"/>
          </w:tcPr>
          <w:p>
            <w:pPr>
              <w:spacing w:after="0"/>
              <w:jc w:val="left"/>
            </w:pP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9"/>
          </w:tcPr>
          <w:p>
            <w:pPr>
              <w:spacing w:after="0"/>
              <w:jc w:val="right"/>
            </w:pPr>
            <w:r>
              <w:rPr>
                <w:sz w:val="16"/>
              </w:rPr>
              <w:t>6.63</w:t>
            </w:r>
          </w:p>
        </w:tc>
        <w:tc>
          <w:tcPr>
            <w:tcW w:type="dxa" w:w="1446"/>
          </w:tcPr>
          <w:p>
            <w:pPr>
              <w:spacing w:after="0"/>
              <w:jc w:val="left"/>
            </w:pPr>
            <w:r>
              <w:rPr>
                <w:sz w:val="16"/>
              </w:rPr>
              <w:t>event-days per year</w:t>
            </w:r>
          </w:p>
        </w:tc>
        <w:tc>
          <w:tcPr>
            <w:tcW w:type="dxa" w:w="1575"/>
          </w:tcPr>
          <w:p>
            <w:pPr>
              <w:spacing w:after="0"/>
              <w:jc w:val="left"/>
            </w:pPr>
            <w:r>
              <w:rPr>
                <w:sz w:val="16"/>
              </w:rPr>
              <w:t>about 6.63 days per year</w:t>
            </w:r>
          </w:p>
        </w:tc>
        <w:tc>
          <w:tcPr>
            <w:tcW w:type="dxa" w:w="1037"/>
          </w:tcPr>
          <w:p>
            <w:pPr>
              <w:spacing w:after="0"/>
              <w:jc w:val="left"/>
            </w:pPr>
            <w:r>
              <w:rPr>
                <w:sz w:val="16"/>
              </w:rPr>
              <w:t>Likely</w:t>
            </w:r>
          </w:p>
        </w:tc>
        <w:tc>
          <w:tcPr>
            <w:tcW w:type="dxa" w:w="1755"/>
          </w:tcPr>
          <w:p>
            <w:pPr>
              <w:spacing w:after="0"/>
              <w:jc w:val="left"/>
            </w:pPr>
            <w:r>
              <w:rPr>
                <w:sz w:val="16"/>
              </w:rPr>
              <w:t>event-days in 13 of 30 years, 1996 to 2025 (43.3%)</w:t>
            </w:r>
          </w:p>
        </w:tc>
        <w:tc>
          <w:tcPr>
            <w:tcW w:type="dxa" w:w="1519"/>
          </w:tcPr>
          <w:p>
            <w:pPr>
              <w:spacing w:after="0"/>
              <w:jc w:val="right"/>
            </w:pPr>
            <w:r>
              <w:rPr>
                <w:sz w:val="16"/>
              </w:rPr>
              <w:t>126</w:t>
            </w:r>
          </w:p>
        </w:tc>
        <w:tc>
          <w:tcPr>
            <w:tcW w:type="dxa" w:w="1497"/>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6.63 cold wave event-days a year here (its annualized frequency over 19 years; not its event count divided by the years), but Storm Events has a record in only 13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9"/>
          </w:tcPr>
          <w:p>
            <w:pPr>
              <w:spacing w:after="0"/>
              <w:jc w:val="right"/>
            </w:pPr>
            <w:r>
              <w:rPr>
                <w:sz w:val="16"/>
              </w:rPr>
              <w:t>42.1</w:t>
            </w:r>
          </w:p>
        </w:tc>
        <w:tc>
          <w:tcPr>
            <w:tcW w:type="dxa" w:w="1446"/>
          </w:tcPr>
          <w:p>
            <w:pPr>
              <w:spacing w:after="0"/>
              <w:jc w:val="left"/>
            </w:pPr>
            <w:r>
              <w:rPr>
                <w:sz w:val="16"/>
              </w:rPr>
              <w:t>event-days per year</w:t>
            </w:r>
          </w:p>
        </w:tc>
        <w:tc>
          <w:tcPr>
            <w:tcW w:type="dxa" w:w="1575"/>
          </w:tcPr>
          <w:p>
            <w:pPr>
              <w:spacing w:after="0"/>
              <w:jc w:val="left"/>
            </w:pPr>
            <w:r>
              <w:rPr>
                <w:sz w:val="16"/>
              </w:rPr>
              <w:t>about 42.1 days per year</w:t>
            </w:r>
          </w:p>
        </w:tc>
        <w:tc>
          <w:tcPr>
            <w:tcW w:type="dxa" w:w="1037"/>
          </w:tcPr>
          <w:p>
            <w:pPr>
              <w:spacing w:after="0"/>
              <w:jc w:val="left"/>
            </w:pPr>
            <w:r>
              <w:rPr>
                <w:sz w:val="16"/>
              </w:rPr>
              <w:t>Likely</w:t>
            </w:r>
          </w:p>
        </w:tc>
        <w:tc>
          <w:tcPr>
            <w:tcW w:type="dxa" w:w="1755"/>
          </w:tcPr>
          <w:p>
            <w:pPr>
              <w:spacing w:after="0"/>
              <w:jc w:val="left"/>
            </w:pPr>
            <w:r>
              <w:rPr>
                <w:sz w:val="16"/>
              </w:rPr>
              <w:t>event-days in 8 of 30 years, 1996 to 2025 (26.7%)</w:t>
            </w:r>
          </w:p>
        </w:tc>
        <w:tc>
          <w:tcPr>
            <w:tcW w:type="dxa" w:w="1519"/>
          </w:tcPr>
          <w:p>
            <w:pPr>
              <w:spacing w:after="0"/>
              <w:jc w:val="right"/>
            </w:pPr>
            <w:r>
              <w:rPr>
                <w:sz w:val="16"/>
              </w:rPr>
              <w:t>1,064</w:t>
            </w:r>
          </w:p>
        </w:tc>
        <w:tc>
          <w:tcPr>
            <w:tcW w:type="dxa" w:w="149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0"/>
          </w:tcPr>
          <w:p>
            <w:pPr>
              <w:spacing w:after="0"/>
              <w:jc w:val="left"/>
            </w:pPr>
            <w:r>
              <w:rPr>
                <w:sz w:val="16"/>
              </w:rPr>
              <w:t>NRI gives about 42.1 drought event-days a year here (its annualized frequency over 25.25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9"/>
          </w:tcPr>
          <w:p>
            <w:pPr>
              <w:spacing w:after="0"/>
              <w:jc w:val="right"/>
            </w:pPr>
            <w:r>
              <w:rPr>
                <w:sz w:val="16"/>
              </w:rPr>
              <w:t>0.000455</w:t>
            </w:r>
          </w:p>
        </w:tc>
        <w:tc>
          <w:tcPr>
            <w:tcW w:type="dxa" w:w="1446"/>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0.0455%</w:t>
            </w:r>
          </w:p>
        </w:tc>
        <w:tc>
          <w:tcPr>
            <w:tcW w:type="dxa" w:w="1037"/>
          </w:tcPr>
          <w:p>
            <w:pPr>
              <w:spacing w:after="0"/>
              <w:jc w:val="left"/>
            </w:pPr>
          </w:p>
        </w:tc>
        <w:tc>
          <w:tcPr>
            <w:tcW w:type="dxa" w:w="1755"/>
          </w:tcPr>
          <w:p>
            <w:pPr>
              <w:spacing w:after="0"/>
              <w:jc w:val="left"/>
            </w:pP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9"/>
          </w:tcPr>
          <w:p>
            <w:pPr>
              <w:spacing w:after="0"/>
              <w:jc w:val="right"/>
            </w:pPr>
            <w:r>
              <w:rPr>
                <w:sz w:val="16"/>
              </w:rPr>
              <w:t>5.03</w:t>
            </w:r>
          </w:p>
        </w:tc>
        <w:tc>
          <w:tcPr>
            <w:tcW w:type="dxa" w:w="1446"/>
          </w:tcPr>
          <w:p>
            <w:pPr>
              <w:spacing w:after="0"/>
              <w:jc w:val="left"/>
            </w:pPr>
            <w:r>
              <w:rPr>
                <w:sz w:val="16"/>
              </w:rPr>
              <w:t>events per year</w:t>
            </w:r>
          </w:p>
        </w:tc>
        <w:tc>
          <w:tcPr>
            <w:tcW w:type="dxa" w:w="1575"/>
          </w:tcPr>
          <w:p>
            <w:pPr>
              <w:spacing w:after="0"/>
              <w:jc w:val="left"/>
            </w:pPr>
            <w:r>
              <w:rPr>
                <w:sz w:val="16"/>
              </w:rPr>
              <w:t>about 5.03 per year</w:t>
            </w:r>
          </w:p>
        </w:tc>
        <w:tc>
          <w:tcPr>
            <w:tcW w:type="dxa" w:w="1037"/>
          </w:tcPr>
          <w:p>
            <w:pPr>
              <w:spacing w:after="0"/>
              <w:jc w:val="left"/>
            </w:pPr>
            <w:r>
              <w:rPr>
                <w:sz w:val="16"/>
              </w:rPr>
              <w:t>Highly likely</w:t>
            </w:r>
          </w:p>
        </w:tc>
        <w:tc>
          <w:tcPr>
            <w:tcW w:type="dxa" w:w="1755"/>
          </w:tcPr>
          <w:p>
            <w:pPr>
              <w:spacing w:after="0"/>
              <w:jc w:val="left"/>
            </w:pPr>
            <w:r>
              <w:rPr>
                <w:sz w:val="16"/>
              </w:rPr>
              <w:t>FEMA annualized frequency (modeled)</w:t>
            </w:r>
          </w:p>
        </w:tc>
        <w:tc>
          <w:tcPr>
            <w:tcW w:type="dxa" w:w="1519"/>
          </w:tcPr>
          <w:p>
            <w:pPr>
              <w:spacing w:after="0"/>
              <w:jc w:val="right"/>
            </w:pPr>
            <w:r>
              <w:rPr>
                <w:sz w:val="16"/>
              </w:rPr>
              <w:t>191.3 (modeled)</w:t>
            </w:r>
          </w:p>
        </w:tc>
        <w:tc>
          <w:tcPr>
            <w:tcW w:type="dxa" w:w="1497"/>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Heat Wave</w:t>
            </w:r>
          </w:p>
        </w:tc>
        <w:tc>
          <w:tcPr>
            <w:tcW w:type="dxa" w:w="1239"/>
          </w:tcPr>
          <w:p>
            <w:pPr>
              <w:spacing w:after="0"/>
              <w:jc w:val="right"/>
            </w:pPr>
            <w:r>
              <w:rPr>
                <w:sz w:val="16"/>
              </w:rPr>
              <w:t>4</w:t>
            </w:r>
          </w:p>
        </w:tc>
        <w:tc>
          <w:tcPr>
            <w:tcW w:type="dxa" w:w="1446"/>
          </w:tcPr>
          <w:p>
            <w:pPr>
              <w:spacing w:after="0"/>
              <w:jc w:val="left"/>
            </w:pPr>
            <w:r>
              <w:rPr>
                <w:sz w:val="16"/>
              </w:rPr>
              <w:t>event-days per year</w:t>
            </w:r>
          </w:p>
        </w:tc>
        <w:tc>
          <w:tcPr>
            <w:tcW w:type="dxa" w:w="1575"/>
          </w:tcPr>
          <w:p>
            <w:pPr>
              <w:spacing w:after="0"/>
              <w:jc w:val="left"/>
            </w:pPr>
            <w:r>
              <w:rPr>
                <w:sz w:val="16"/>
              </w:rPr>
              <w:t>about 4 days per year</w:t>
            </w:r>
          </w:p>
        </w:tc>
        <w:tc>
          <w:tcPr>
            <w:tcW w:type="dxa" w:w="1037"/>
          </w:tcPr>
          <w:p>
            <w:pPr>
              <w:spacing w:after="0"/>
              <w:jc w:val="left"/>
            </w:pPr>
            <w:r>
              <w:rPr>
                <w:sz w:val="16"/>
              </w:rPr>
              <w:t>Possible</w:t>
            </w:r>
          </w:p>
        </w:tc>
        <w:tc>
          <w:tcPr>
            <w:tcW w:type="dxa" w:w="1755"/>
          </w:tcPr>
          <w:p>
            <w:pPr>
              <w:spacing w:after="0"/>
              <w:jc w:val="left"/>
            </w:pPr>
            <w:r>
              <w:rPr>
                <w:sz w:val="16"/>
              </w:rPr>
              <w:t>event-days in 1 of 30 years, 1996 to 2025 (3.33%)</w:t>
            </w:r>
          </w:p>
        </w:tc>
        <w:tc>
          <w:tcPr>
            <w:tcW w:type="dxa" w:w="1519"/>
          </w:tcPr>
          <w:p>
            <w:pPr>
              <w:spacing w:after="0"/>
              <w:jc w:val="right"/>
            </w:pPr>
            <w:r>
              <w:rPr>
                <w:sz w:val="16"/>
              </w:rPr>
              <w:t>65</w:t>
            </w:r>
          </w:p>
        </w:tc>
        <w:tc>
          <w:tcPr>
            <w:tcW w:type="dxa" w:w="1497"/>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4 heat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9"/>
          </w:tcPr>
          <w:p>
            <w:pPr>
              <w:spacing w:after="0"/>
              <w:jc w:val="right"/>
            </w:pPr>
          </w:p>
        </w:tc>
        <w:tc>
          <w:tcPr>
            <w:tcW w:type="dxa" w:w="1446"/>
          </w:tcPr>
          <w:p>
            <w:pPr>
              <w:spacing w:after="0"/>
              <w:jc w:val="left"/>
            </w:pPr>
            <w:r>
              <w:rPr>
                <w:sz w:val="16"/>
              </w:rPr>
              <w:t>events per year</w:t>
            </w:r>
          </w:p>
        </w:tc>
        <w:tc>
          <w:tcPr>
            <w:tcW w:type="dxa" w:w="1575"/>
          </w:tcPr>
          <w:p>
            <w:pPr>
              <w:spacing w:after="0"/>
              <w:jc w:val="left"/>
            </w:pPr>
          </w:p>
        </w:tc>
        <w:tc>
          <w:tcPr>
            <w:tcW w:type="dxa" w:w="1037"/>
          </w:tcPr>
          <w:p>
            <w:pPr>
              <w:spacing w:after="0"/>
              <w:jc w:val="left"/>
            </w:pPr>
          </w:p>
        </w:tc>
        <w:tc>
          <w:tcPr>
            <w:tcW w:type="dxa" w:w="1755"/>
          </w:tcPr>
          <w:p>
            <w:pPr>
              <w:spacing w:after="0"/>
              <w:jc w:val="left"/>
            </w:pPr>
          </w:p>
        </w:tc>
        <w:tc>
          <w:tcPr>
            <w:tcW w:type="dxa" w:w="1519"/>
          </w:tcPr>
          <w:p>
            <w:pPr>
              <w:spacing w:after="0"/>
              <w:jc w:val="right"/>
            </w:pPr>
          </w:p>
        </w:tc>
        <w:tc>
          <w:tcPr>
            <w:tcW w:type="dxa" w:w="1497"/>
          </w:tcPr>
          <w:p>
            <w:pPr>
              <w:spacing w:after="0"/>
              <w:jc w:val="left"/>
            </w:pPr>
            <w:r>
              <w:rPr>
                <w:sz w:val="16"/>
              </w:rPr>
              <w:t>1851 to 2024 (Atlantic)</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39"/>
          </w:tcPr>
          <w:p>
            <w:pPr>
              <w:spacing w:after="0"/>
              <w:jc w:val="right"/>
            </w:pPr>
            <w:r>
              <w:rPr>
                <w:sz w:val="16"/>
              </w:rPr>
              <w:t>0.133</w:t>
            </w:r>
          </w:p>
        </w:tc>
        <w:tc>
          <w:tcPr>
            <w:tcW w:type="dxa" w:w="1446"/>
          </w:tcPr>
          <w:p>
            <w:pPr>
              <w:spacing w:after="0"/>
              <w:jc w:val="left"/>
            </w:pPr>
            <w:r>
              <w:rPr>
                <w:sz w:val="16"/>
              </w:rPr>
              <w:t>event-days per year</w:t>
            </w:r>
          </w:p>
        </w:tc>
        <w:tc>
          <w:tcPr>
            <w:tcW w:type="dxa" w:w="1575"/>
          </w:tcPr>
          <w:p>
            <w:pPr>
              <w:spacing w:after="0"/>
              <w:jc w:val="left"/>
            </w:pPr>
            <w:r>
              <w:rPr>
                <w:sz w:val="16"/>
              </w:rPr>
              <w:t>about 0.133 days per year</w:t>
            </w:r>
          </w:p>
        </w:tc>
        <w:tc>
          <w:tcPr>
            <w:tcW w:type="dxa" w:w="1037"/>
          </w:tcPr>
          <w:p>
            <w:pPr>
              <w:spacing w:after="0"/>
              <w:jc w:val="left"/>
            </w:pPr>
            <w:r>
              <w:rPr>
                <w:sz w:val="16"/>
              </w:rPr>
              <w:t>Possible</w:t>
            </w:r>
          </w:p>
        </w:tc>
        <w:tc>
          <w:tcPr>
            <w:tcW w:type="dxa" w:w="1755"/>
          </w:tcPr>
          <w:p>
            <w:pPr>
              <w:spacing w:after="0"/>
              <w:jc w:val="left"/>
            </w:pPr>
            <w:r>
              <w:rPr>
                <w:sz w:val="16"/>
              </w:rPr>
              <w:t>event-days in 1 of 30 years, 1996 to 2025 (3.33%)</w:t>
            </w:r>
          </w:p>
        </w:tc>
        <w:tc>
          <w:tcPr>
            <w:tcW w:type="dxa" w:w="1519"/>
          </w:tcPr>
          <w:p>
            <w:pPr>
              <w:spacing w:after="0"/>
              <w:jc w:val="right"/>
            </w:pPr>
            <w:r>
              <w:rPr>
                <w:sz w:val="16"/>
              </w:rPr>
              <w:t>9</w:t>
            </w:r>
          </w:p>
        </w:tc>
        <w:tc>
          <w:tcPr>
            <w:tcW w:type="dxa" w:w="1497"/>
          </w:tcPr>
          <w:p>
            <w:pPr>
              <w:spacing w:after="0"/>
              <w:jc w:val="left"/>
            </w:pPr>
            <w:r>
              <w:rPr>
                <w:sz w:val="16"/>
              </w:rPr>
              <w:t>1946-12-31 to 2014-02-12 (67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Inland Flooding</w:t>
            </w:r>
          </w:p>
        </w:tc>
        <w:tc>
          <w:tcPr>
            <w:tcW w:type="dxa" w:w="1239"/>
          </w:tcPr>
          <w:p>
            <w:pPr>
              <w:spacing w:after="0"/>
              <w:jc w:val="right"/>
            </w:pPr>
            <w:r>
              <w:rPr>
                <w:sz w:val="16"/>
              </w:rPr>
              <w:t>0.286</w:t>
            </w:r>
          </w:p>
        </w:tc>
        <w:tc>
          <w:tcPr>
            <w:tcW w:type="dxa" w:w="1446"/>
          </w:tcPr>
          <w:p>
            <w:pPr>
              <w:spacing w:after="0"/>
              <w:jc w:val="left"/>
            </w:pPr>
            <w:r>
              <w:rPr>
                <w:sz w:val="16"/>
              </w:rPr>
              <w:t>event-days per year</w:t>
            </w:r>
          </w:p>
        </w:tc>
        <w:tc>
          <w:tcPr>
            <w:tcW w:type="dxa" w:w="1575"/>
          </w:tcPr>
          <w:p>
            <w:pPr>
              <w:spacing w:after="0"/>
              <w:jc w:val="left"/>
            </w:pPr>
            <w:r>
              <w:rPr>
                <w:sz w:val="16"/>
              </w:rPr>
              <w:t>about 0.286 days per year</w:t>
            </w:r>
          </w:p>
        </w:tc>
        <w:tc>
          <w:tcPr>
            <w:tcW w:type="dxa" w:w="1037"/>
          </w:tcPr>
          <w:p>
            <w:pPr>
              <w:spacing w:after="0"/>
              <w:jc w:val="left"/>
            </w:pPr>
            <w:r>
              <w:rPr>
                <w:sz w:val="16"/>
              </w:rPr>
              <w:t>Likely</w:t>
            </w:r>
          </w:p>
        </w:tc>
        <w:tc>
          <w:tcPr>
            <w:tcW w:type="dxa" w:w="1755"/>
          </w:tcPr>
          <w:p>
            <w:pPr>
              <w:spacing w:after="0"/>
              <w:jc w:val="left"/>
            </w:pPr>
            <w:r>
              <w:rPr>
                <w:sz w:val="16"/>
              </w:rPr>
              <w:t>event-days in 7 of 30 years, 1996 to 2025 (23.3%)</w:t>
            </w:r>
          </w:p>
        </w:tc>
        <w:tc>
          <w:tcPr>
            <w:tcW w:type="dxa" w:w="1519"/>
          </w:tcPr>
          <w:p>
            <w:pPr>
              <w:spacing w:after="0"/>
              <w:jc w:val="right"/>
            </w:pPr>
            <w:r>
              <w:rPr>
                <w:sz w:val="16"/>
              </w:rPr>
              <w:t>8</w:t>
            </w:r>
          </w:p>
        </w:tc>
        <w:tc>
          <w:tcPr>
            <w:tcW w:type="dxa" w:w="1497"/>
          </w:tcPr>
          <w:p>
            <w:pPr>
              <w:spacing w:after="0"/>
              <w:jc w:val="left"/>
            </w:pPr>
            <w:r>
              <w:rPr>
                <w:sz w:val="16"/>
              </w:rPr>
              <w:t>1996 to 2023 (28 years)</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Landslide</w:t>
            </w:r>
          </w:p>
        </w:tc>
        <w:tc>
          <w:tcPr>
            <w:tcW w:type="dxa" w:w="1239"/>
          </w:tcPr>
          <w:p>
            <w:pPr>
              <w:spacing w:after="0"/>
              <w:jc w:val="right"/>
            </w:pPr>
            <w:r>
              <w:rPr>
                <w:sz w:val="16"/>
              </w:rPr>
              <w:t>0.525</w:t>
            </w:r>
          </w:p>
        </w:tc>
        <w:tc>
          <w:tcPr>
            <w:tcW w:type="dxa" w:w="1446"/>
          </w:tcPr>
          <w:p>
            <w:pPr>
              <w:spacing w:after="0"/>
              <w:jc w:val="left"/>
            </w:pPr>
            <w:r>
              <w:rPr>
                <w:sz w:val="16"/>
              </w:rPr>
              <w:t>events per year (modeled)</w:t>
            </w:r>
          </w:p>
        </w:tc>
        <w:tc>
          <w:tcPr>
            <w:tcW w:type="dxa" w:w="1575"/>
          </w:tcPr>
          <w:p>
            <w:pPr>
              <w:spacing w:after="0"/>
              <w:jc w:val="left"/>
            </w:pPr>
            <w:r>
              <w:rPr>
                <w:sz w:val="16"/>
              </w:rPr>
              <w:t>about 0.53 per year</w:t>
            </w:r>
          </w:p>
        </w:tc>
        <w:tc>
          <w:tcPr>
            <w:tcW w:type="dxa" w:w="1037"/>
          </w:tcPr>
          <w:p>
            <w:pPr>
              <w:spacing w:after="0"/>
              <w:jc w:val="left"/>
            </w:pPr>
            <w:r>
              <w:rPr>
                <w:sz w:val="16"/>
              </w:rPr>
              <w:t>Likely</w:t>
            </w:r>
          </w:p>
        </w:tc>
        <w:tc>
          <w:tcPr>
            <w:tcW w:type="dxa" w:w="1755"/>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Lightning</w:t>
            </w:r>
          </w:p>
        </w:tc>
        <w:tc>
          <w:tcPr>
            <w:tcW w:type="dxa" w:w="1239"/>
          </w:tcPr>
          <w:p>
            <w:pPr>
              <w:spacing w:after="0"/>
              <w:jc w:val="right"/>
            </w:pPr>
            <w:r>
              <w:rPr>
                <w:sz w:val="16"/>
              </w:rPr>
              <w:t>41.1</w:t>
            </w:r>
          </w:p>
        </w:tc>
        <w:tc>
          <w:tcPr>
            <w:tcW w:type="dxa" w:w="1446"/>
          </w:tcPr>
          <w:p>
            <w:pPr>
              <w:spacing w:after="0"/>
              <w:jc w:val="left"/>
            </w:pPr>
            <w:r>
              <w:rPr>
                <w:sz w:val="16"/>
              </w:rPr>
              <w:t>days per year with a strike</w:t>
            </w:r>
          </w:p>
        </w:tc>
        <w:tc>
          <w:tcPr>
            <w:tcW w:type="dxa" w:w="1575"/>
          </w:tcPr>
          <w:p>
            <w:pPr>
              <w:spacing w:after="0"/>
              <w:jc w:val="left"/>
            </w:pPr>
            <w:r>
              <w:rPr>
                <w:sz w:val="16"/>
              </w:rPr>
              <w:t>about 41.1 days per year</w:t>
            </w:r>
          </w:p>
        </w:tc>
        <w:tc>
          <w:tcPr>
            <w:tcW w:type="dxa" w:w="1037"/>
          </w:tcPr>
          <w:p>
            <w:pPr>
              <w:spacing w:after="0"/>
              <w:jc w:val="left"/>
            </w:pPr>
            <w:r>
              <w:rPr>
                <w:sz w:val="16"/>
              </w:rPr>
              <w:t>Highly likely</w:t>
            </w:r>
          </w:p>
        </w:tc>
        <w:tc>
          <w:tcPr>
            <w:tcW w:type="dxa" w:w="1755"/>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7"/>
          </w:tcPr>
          <w:p>
            <w:pPr>
              <w:spacing w:after="0"/>
              <w:jc w:val="left"/>
            </w:pPr>
            <w:r>
              <w:rPr>
                <w:sz w:val="16"/>
              </w:rPr>
              <w:t>1995 to 2023 (29 years; CONUS)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Strong Wind</w:t>
            </w:r>
          </w:p>
        </w:tc>
        <w:tc>
          <w:tcPr>
            <w:tcW w:type="dxa" w:w="1239"/>
          </w:tcPr>
          <w:p>
            <w:pPr>
              <w:spacing w:after="0"/>
              <w:jc w:val="right"/>
            </w:pPr>
            <w:r>
              <w:rPr>
                <w:sz w:val="16"/>
              </w:rPr>
              <w:t>1.71</w:t>
            </w:r>
          </w:p>
        </w:tc>
        <w:tc>
          <w:tcPr>
            <w:tcW w:type="dxa" w:w="1446"/>
          </w:tcPr>
          <w:p>
            <w:pPr>
              <w:spacing w:after="0"/>
              <w:jc w:val="left"/>
            </w:pPr>
            <w:r>
              <w:rPr>
                <w:sz w:val="16"/>
              </w:rPr>
              <w:t>events per year</w:t>
            </w:r>
          </w:p>
        </w:tc>
        <w:tc>
          <w:tcPr>
            <w:tcW w:type="dxa" w:w="1575"/>
          </w:tcPr>
          <w:p>
            <w:pPr>
              <w:spacing w:after="0"/>
              <w:jc w:val="left"/>
            </w:pPr>
            <w:r>
              <w:rPr>
                <w:sz w:val="16"/>
              </w:rPr>
              <w:t>about 1.71 per year</w:t>
            </w:r>
          </w:p>
        </w:tc>
        <w:tc>
          <w:tcPr>
            <w:tcW w:type="dxa" w:w="1037"/>
          </w:tcPr>
          <w:p>
            <w:pPr>
              <w:spacing w:after="0"/>
              <w:jc w:val="left"/>
            </w:pPr>
            <w:r>
              <w:rPr>
                <w:sz w:val="16"/>
              </w:rPr>
              <w:t>Highly likely</w:t>
            </w:r>
          </w:p>
        </w:tc>
        <w:tc>
          <w:tcPr>
            <w:tcW w:type="dxa" w:w="1755"/>
          </w:tcPr>
          <w:p>
            <w:pPr>
              <w:spacing w:after="0"/>
              <w:jc w:val="left"/>
            </w:pPr>
            <w:r>
              <w:rPr>
                <w:sz w:val="16"/>
              </w:rPr>
              <w:t>FEMA annualized frequency (modeled)</w:t>
            </w:r>
          </w:p>
        </w:tc>
        <w:tc>
          <w:tcPr>
            <w:tcW w:type="dxa" w:w="1519"/>
          </w:tcPr>
          <w:p>
            <w:pPr>
              <w:spacing w:after="0"/>
              <w:jc w:val="right"/>
            </w:pPr>
            <w:r>
              <w:rPr>
                <w:sz w:val="16"/>
              </w:rPr>
              <w:t>65</w:t>
            </w:r>
          </w:p>
        </w:tc>
        <w:tc>
          <w:tcPr>
            <w:tcW w:type="dxa" w:w="1497"/>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Tornado</w:t>
            </w:r>
          </w:p>
        </w:tc>
        <w:tc>
          <w:tcPr>
            <w:tcW w:type="dxa" w:w="1239"/>
          </w:tcPr>
          <w:p>
            <w:pPr>
              <w:spacing w:after="0"/>
              <w:jc w:val="right"/>
            </w:pPr>
            <w:r>
              <w:rPr>
                <w:sz w:val="16"/>
              </w:rPr>
              <w:t>0.454</w:t>
            </w:r>
          </w:p>
        </w:tc>
        <w:tc>
          <w:tcPr>
            <w:tcW w:type="dxa" w:w="1446"/>
          </w:tcPr>
          <w:p>
            <w:pPr>
              <w:spacing w:after="0"/>
              <w:jc w:val="left"/>
            </w:pPr>
            <w:r>
              <w:rPr>
                <w:sz w:val="16"/>
              </w:rPr>
              <w:t>events per year</w:t>
            </w:r>
          </w:p>
        </w:tc>
        <w:tc>
          <w:tcPr>
            <w:tcW w:type="dxa" w:w="1575"/>
          </w:tcPr>
          <w:p>
            <w:pPr>
              <w:spacing w:after="0"/>
              <w:jc w:val="left"/>
            </w:pPr>
            <w:r>
              <w:rPr>
                <w:sz w:val="16"/>
              </w:rPr>
              <w:t>about 1 in 2 years</w:t>
            </w:r>
          </w:p>
        </w:tc>
        <w:tc>
          <w:tcPr>
            <w:tcW w:type="dxa" w:w="1037"/>
          </w:tcPr>
          <w:p>
            <w:pPr>
              <w:spacing w:after="0"/>
              <w:jc w:val="left"/>
            </w:pPr>
            <w:r>
              <w:rPr>
                <w:sz w:val="16"/>
              </w:rPr>
              <w:t>Likely</w:t>
            </w:r>
          </w:p>
        </w:tc>
        <w:tc>
          <w:tcPr>
            <w:tcW w:type="dxa" w:w="1755"/>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7"/>
          </w:tcPr>
          <w:p>
            <w:pPr>
              <w:spacing w:after="0"/>
              <w:jc w:val="left"/>
            </w:pPr>
            <w:r>
              <w:rPr>
                <w:sz w:val="16"/>
              </w:rPr>
              <w:t>1950 to 2023 (EF2+); 1986 to 2023 (EF0-1)</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Tsunami</w:t>
            </w:r>
          </w:p>
        </w:tc>
        <w:tc>
          <w:tcPr>
            <w:tcW w:type="dxa" w:w="1239"/>
          </w:tcPr>
          <w:p>
            <w:pPr>
              <w:spacing w:after="0"/>
              <w:jc w:val="right"/>
            </w:pPr>
          </w:p>
        </w:tc>
        <w:tc>
          <w:tcPr>
            <w:tcW w:type="dxa" w:w="1446"/>
          </w:tcPr>
          <w:p>
            <w:pPr>
              <w:spacing w:after="0"/>
              <w:jc w:val="left"/>
            </w:pPr>
            <w:r>
              <w:rPr>
                <w:sz w:val="16"/>
              </w:rPr>
              <w:t>annual probability at the most exposed location (used in place of a county value)</w:t>
            </w:r>
          </w:p>
        </w:tc>
        <w:tc>
          <w:tcPr>
            <w:tcW w:type="dxa" w:w="1575"/>
          </w:tcPr>
          <w:p>
            <w:pPr>
              <w:spacing w:after="0"/>
              <w:jc w:val="left"/>
            </w:pPr>
          </w:p>
        </w:tc>
        <w:tc>
          <w:tcPr>
            <w:tcW w:type="dxa" w:w="1037"/>
          </w:tcPr>
          <w:p>
            <w:pPr>
              <w:spacing w:after="0"/>
              <w:jc w:val="left"/>
            </w:pPr>
          </w:p>
        </w:tc>
        <w:tc>
          <w:tcPr>
            <w:tcW w:type="dxa" w:w="1755"/>
          </w:tcPr>
          <w:p>
            <w:pPr>
              <w:spacing w:after="0"/>
              <w:jc w:val="left"/>
            </w:pP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9"/>
          </w:tcPr>
          <w:p>
            <w:pPr>
              <w:spacing w:after="0"/>
              <w:jc w:val="right"/>
            </w:pPr>
          </w:p>
        </w:tc>
        <w:tc>
          <w:tcPr>
            <w:tcW w:type="dxa" w:w="1446"/>
          </w:tcPr>
          <w:p>
            <w:pPr>
              <w:spacing w:after="0"/>
              <w:jc w:val="left"/>
            </w:pPr>
            <w:r>
              <w:rPr>
                <w:sz w:val="16"/>
              </w:rPr>
              <w:t>annual probability</w:t>
            </w:r>
          </w:p>
        </w:tc>
        <w:tc>
          <w:tcPr>
            <w:tcW w:type="dxa" w:w="1575"/>
          </w:tcPr>
          <w:p>
            <w:pPr>
              <w:spacing w:after="0"/>
              <w:jc w:val="left"/>
            </w:pPr>
          </w:p>
        </w:tc>
        <w:tc>
          <w:tcPr>
            <w:tcW w:type="dxa" w:w="1037"/>
          </w:tcPr>
          <w:p>
            <w:pPr>
              <w:spacing w:after="0"/>
              <w:jc w:val="left"/>
            </w:pPr>
          </w:p>
        </w:tc>
        <w:tc>
          <w:tcPr>
            <w:tcW w:type="dxa" w:w="1755"/>
          </w:tcPr>
          <w:p>
            <w:pPr>
              <w:spacing w:after="0"/>
              <w:jc w:val="left"/>
            </w:pP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9"/>
          </w:tcPr>
          <w:p>
            <w:pPr>
              <w:spacing w:after="0"/>
              <w:jc w:val="right"/>
            </w:pPr>
            <w:r>
              <w:rPr>
                <w:sz w:val="16"/>
              </w:rPr>
              <w:t>0.00127</w:t>
            </w:r>
          </w:p>
        </w:tc>
        <w:tc>
          <w:tcPr>
            <w:tcW w:type="dxa" w:w="1446"/>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0.127%</w:t>
            </w:r>
          </w:p>
        </w:tc>
        <w:tc>
          <w:tcPr>
            <w:tcW w:type="dxa" w:w="1037"/>
          </w:tcPr>
          <w:p>
            <w:pPr>
              <w:spacing w:after="0"/>
              <w:jc w:val="left"/>
            </w:pPr>
            <w:r>
              <w:rPr>
                <w:sz w:val="16"/>
              </w:rPr>
              <w:t>Possible</w:t>
            </w:r>
          </w:p>
        </w:tc>
        <w:tc>
          <w:tcPr>
            <w:tcW w:type="dxa" w:w="1755"/>
          </w:tcPr>
          <w:p>
            <w:pPr>
              <w:spacing w:after="0"/>
              <w:jc w:val="left"/>
            </w:pPr>
            <w:r>
              <w:rPr>
                <w:sz w:val="16"/>
              </w:rPr>
              <w:t>Storm Events records in 2 of 30 years, 1996 to 2025 (6.67%)</w:t>
            </w: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9"/>
          </w:tcPr>
          <w:p>
            <w:pPr>
              <w:spacing w:after="0"/>
              <w:jc w:val="right"/>
            </w:pPr>
            <w:r>
              <w:rPr>
                <w:sz w:val="16"/>
              </w:rPr>
              <w:t>17.3</w:t>
            </w:r>
          </w:p>
        </w:tc>
        <w:tc>
          <w:tcPr>
            <w:tcW w:type="dxa" w:w="1446"/>
          </w:tcPr>
          <w:p>
            <w:pPr>
              <w:spacing w:after="0"/>
              <w:jc w:val="left"/>
            </w:pPr>
            <w:r>
              <w:rPr>
                <w:sz w:val="16"/>
              </w:rPr>
              <w:t>event-days per year</w:t>
            </w:r>
          </w:p>
        </w:tc>
        <w:tc>
          <w:tcPr>
            <w:tcW w:type="dxa" w:w="1575"/>
          </w:tcPr>
          <w:p>
            <w:pPr>
              <w:spacing w:after="0"/>
              <w:jc w:val="left"/>
            </w:pPr>
            <w:r>
              <w:rPr>
                <w:sz w:val="16"/>
              </w:rPr>
              <w:t>about 17.3 days per year</w:t>
            </w:r>
          </w:p>
        </w:tc>
        <w:tc>
          <w:tcPr>
            <w:tcW w:type="dxa" w:w="1037"/>
          </w:tcPr>
          <w:p>
            <w:pPr>
              <w:spacing w:after="0"/>
              <w:jc w:val="left"/>
            </w:pPr>
            <w:r>
              <w:rPr>
                <w:sz w:val="16"/>
              </w:rPr>
              <w:t>Likely</w:t>
            </w:r>
          </w:p>
        </w:tc>
        <w:tc>
          <w:tcPr>
            <w:tcW w:type="dxa" w:w="1755"/>
          </w:tcPr>
          <w:p>
            <w:pPr>
              <w:spacing w:after="0"/>
              <w:jc w:val="left"/>
            </w:pPr>
            <w:r>
              <w:rPr>
                <w:sz w:val="16"/>
              </w:rPr>
              <w:t>event-days in 24 of 30 years, 1996 to 2025 (80%)</w:t>
            </w:r>
          </w:p>
        </w:tc>
        <w:tc>
          <w:tcPr>
            <w:tcW w:type="dxa" w:w="1519"/>
          </w:tcPr>
          <w:p>
            <w:pPr>
              <w:spacing w:after="0"/>
              <w:jc w:val="right"/>
            </w:pPr>
            <w:r>
              <w:rPr>
                <w:sz w:val="16"/>
              </w:rPr>
              <w:t>329</w:t>
            </w:r>
          </w:p>
        </w:tc>
        <w:tc>
          <w:tcPr>
            <w:tcW w:type="dxa" w:w="1497"/>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154</w:t>
            </w:r>
          </w:p>
        </w:tc>
        <w:tc>
          <w:tcPr>
            <w:tcW w:type="dxa" w:w="1476"/>
          </w:tcPr>
          <w:p>
            <w:pPr>
              <w:spacing w:after="0"/>
              <w:jc w:val="right"/>
            </w:pPr>
            <w:r>
              <w:rPr>
                <w:sz w:val="16"/>
              </w:rPr>
              <w:t>30</w:t>
            </w:r>
          </w:p>
        </w:tc>
        <w:tc>
          <w:tcPr>
            <w:tcW w:type="dxa" w:w="1476"/>
          </w:tcPr>
          <w:p>
            <w:pPr>
              <w:spacing w:after="0"/>
              <w:jc w:val="right"/>
            </w:pPr>
            <w:r>
              <w:rPr>
                <w:sz w:val="16"/>
              </w:rPr>
              <w:t>5.13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17</w:t>
            </w:r>
          </w:p>
        </w:tc>
        <w:tc>
          <w:tcPr>
            <w:tcW w:type="dxa" w:w="1476"/>
          </w:tcPr>
          <w:p>
            <w:pPr>
              <w:spacing w:after="0"/>
              <w:jc w:val="right"/>
            </w:pPr>
            <w:r>
              <w:rPr>
                <w:sz w:val="16"/>
              </w:rPr>
              <w:t>30</w:t>
            </w:r>
          </w:p>
        </w:tc>
        <w:tc>
          <w:tcPr>
            <w:tcW w:type="dxa" w:w="1476"/>
          </w:tcPr>
          <w:p>
            <w:pPr>
              <w:spacing w:after="0"/>
              <w:jc w:val="right"/>
            </w:pPr>
            <w:r>
              <w:rPr>
                <w:sz w:val="16"/>
              </w:rPr>
              <w:t>0.567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68</w:t>
            </w:r>
          </w:p>
        </w:tc>
        <w:tc>
          <w:tcPr>
            <w:tcW w:type="dxa" w:w="1476"/>
          </w:tcPr>
          <w:p>
            <w:pPr>
              <w:spacing w:after="0"/>
              <w:jc w:val="right"/>
            </w:pPr>
            <w:r>
              <w:rPr>
                <w:sz w:val="16"/>
              </w:rPr>
              <w:t>30</w:t>
            </w:r>
          </w:p>
        </w:tc>
        <w:tc>
          <w:tcPr>
            <w:tcW w:type="dxa" w:w="1476"/>
          </w:tcPr>
          <w:p>
            <w:pPr>
              <w:spacing w:after="0"/>
              <w:jc w:val="right"/>
            </w:pPr>
            <w:r>
              <w:rPr>
                <w:sz w:val="16"/>
              </w:rPr>
              <w:t>2.27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14</w:t>
            </w:r>
          </w:p>
        </w:tc>
        <w:tc>
          <w:tcPr>
            <w:tcW w:type="dxa" w:w="1476"/>
          </w:tcPr>
          <w:p>
            <w:pPr>
              <w:spacing w:after="0"/>
              <w:jc w:val="right"/>
            </w:pPr>
            <w:r>
              <w:rPr>
                <w:sz w:val="16"/>
              </w:rPr>
              <w:t>30</w:t>
            </w:r>
          </w:p>
        </w:tc>
        <w:tc>
          <w:tcPr>
            <w:tcW w:type="dxa" w:w="1476"/>
          </w:tcPr>
          <w:p>
            <w:pPr>
              <w:spacing w:after="0"/>
              <w:jc w:val="right"/>
            </w:pPr>
            <w:r>
              <w:rPr>
                <w:sz w:val="16"/>
              </w:rPr>
              <w:t>0.467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18</w:t>
            </w:r>
          </w:p>
        </w:tc>
        <w:tc>
          <w:tcPr>
            <w:tcW w:type="dxa" w:w="1476"/>
          </w:tcPr>
          <w:p>
            <w:pPr>
              <w:spacing w:after="0"/>
              <w:jc w:val="right"/>
            </w:pPr>
            <w:r>
              <w:rPr>
                <w:sz w:val="16"/>
              </w:rPr>
              <w:t>30</w:t>
            </w:r>
          </w:p>
        </w:tc>
        <w:tc>
          <w:tcPr>
            <w:tcW w:type="dxa" w:w="1476"/>
          </w:tcPr>
          <w:p>
            <w:pPr>
              <w:spacing w:after="0"/>
              <w:jc w:val="right"/>
            </w:pPr>
            <w:r>
              <w:rPr>
                <w:sz w:val="16"/>
              </w:rPr>
              <w:t>0.6</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68"/>
        <w:gridCol w:w="766"/>
        <w:gridCol w:w="1007"/>
        <w:gridCol w:w="766"/>
        <w:gridCol w:w="730"/>
        <w:gridCol w:w="1872"/>
        <w:gridCol w:w="7805"/>
      </w:tblGrid>
      <w:tr>
        <w:trPr>
          <w:cantSplit/>
          <w:tblHeader/>
        </w:trPr>
        <w:tc>
          <w:tcPr>
            <w:tcW w:type="dxa" w:w="1168"/>
            <w:shd w:val="clear" w:color="auto" w:fill="E8E8E8"/>
          </w:tcPr>
          <w:p>
            <w:pPr>
              <w:spacing w:after="0"/>
              <w:jc w:val="left"/>
            </w:pPr>
            <w:r>
              <w:rPr>
                <w:b/>
                <w:sz w:val="16"/>
              </w:rPr>
              <w:t>Hazard</w:t>
            </w:r>
          </w:p>
        </w:tc>
        <w:tc>
          <w:tcPr>
            <w:tcW w:type="dxa" w:w="766"/>
            <w:shd w:val="clear" w:color="auto" w:fill="E8E8E8"/>
          </w:tcPr>
          <w:p>
            <w:pPr>
              <w:spacing w:after="0"/>
              <w:jc w:val="right"/>
            </w:pPr>
            <w:r>
              <w:rPr>
                <w:b/>
                <w:sz w:val="16"/>
              </w:rPr>
              <w:t>Tracts</w:t>
            </w:r>
          </w:p>
          <w:p>
            <w:pPr>
              <w:spacing w:after="0"/>
              <w:jc w:val="right"/>
            </w:pPr>
            <w:r>
              <w:rPr>
                <w:i/>
                <w:color w:val="555555"/>
                <w:sz w:val="14"/>
              </w:rPr>
              <w:t>rated of all</w:t>
            </w:r>
          </w:p>
        </w:tc>
        <w:tc>
          <w:tcPr>
            <w:tcW w:type="dxa" w:w="1007"/>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66"/>
            <w:shd w:val="clear" w:color="auto" w:fill="E8E8E8"/>
          </w:tcPr>
          <w:p>
            <w:pPr>
              <w:spacing w:after="0"/>
              <w:jc w:val="right"/>
            </w:pPr>
            <w:r>
              <w:rPr>
                <w:b/>
                <w:sz w:val="16"/>
              </w:rPr>
              <w:t>Median</w:t>
            </w:r>
          </w:p>
        </w:tc>
        <w:tc>
          <w:tcPr>
            <w:tcW w:type="dxa" w:w="730"/>
            <w:shd w:val="clear" w:color="auto" w:fill="E8E8E8"/>
          </w:tcPr>
          <w:p>
            <w:pPr>
              <w:spacing w:after="0"/>
              <w:jc w:val="right"/>
            </w:pPr>
            <w:r>
              <w:rPr>
                <w:b/>
                <w:sz w:val="16"/>
              </w:rPr>
              <w:t>Max</w:t>
            </w:r>
          </w:p>
        </w:tc>
        <w:tc>
          <w:tcPr>
            <w:tcW w:type="dxa" w:w="1872"/>
            <w:shd w:val="clear" w:color="auto" w:fill="E8E8E8"/>
          </w:tcPr>
          <w:p>
            <w:pPr>
              <w:spacing w:after="0"/>
              <w:jc w:val="left"/>
            </w:pPr>
            <w:r>
              <w:rPr>
                <w:b/>
                <w:sz w:val="16"/>
              </w:rPr>
              <w:t>Tracts by rating</w:t>
            </w:r>
          </w:p>
        </w:tc>
        <w:tc>
          <w:tcPr>
            <w:tcW w:type="dxa" w:w="7805"/>
            <w:shd w:val="clear" w:color="auto" w:fill="E8E8E8"/>
          </w:tcPr>
          <w:p>
            <w:pPr>
              <w:spacing w:after="0"/>
              <w:jc w:val="left"/>
            </w:pPr>
            <w:r>
              <w:rPr>
                <w:b/>
                <w:sz w:val="16"/>
              </w:rPr>
              <w:t>Note</w:t>
            </w:r>
          </w:p>
        </w:tc>
      </w:tr>
      <w:tr>
        <w:trPr>
          <w:cantSplit/>
        </w:trPr>
        <w:tc>
          <w:tcPr>
            <w:tcW w:type="dxa" w:w="1168"/>
          </w:tcPr>
          <w:p>
            <w:pPr>
              <w:spacing w:after="0"/>
              <w:jc w:val="left"/>
            </w:pPr>
            <w:r>
              <w:rPr>
                <w:sz w:val="16"/>
              </w:rPr>
              <w:t>Avalanche</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Coastal Flooding</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Cold Wave</w:t>
            </w:r>
          </w:p>
        </w:tc>
        <w:tc>
          <w:tcPr>
            <w:tcW w:type="dxa" w:w="766"/>
          </w:tcPr>
          <w:p>
            <w:pPr>
              <w:spacing w:after="0"/>
              <w:jc w:val="right"/>
            </w:pPr>
            <w:r>
              <w:rPr>
                <w:sz w:val="16"/>
              </w:rPr>
              <w:t>1 of 1</w:t>
            </w:r>
          </w:p>
        </w:tc>
        <w:tc>
          <w:tcPr>
            <w:tcW w:type="dxa" w:w="1007"/>
          </w:tcPr>
          <w:p>
            <w:pPr>
              <w:spacing w:after="0"/>
              <w:jc w:val="right"/>
            </w:pPr>
            <w:r>
              <w:rPr>
                <w:sz w:val="16"/>
              </w:rPr>
              <w:t>96.6</w:t>
            </w:r>
          </w:p>
        </w:tc>
        <w:tc>
          <w:tcPr>
            <w:tcW w:type="dxa" w:w="766"/>
          </w:tcPr>
          <w:p>
            <w:pPr>
              <w:spacing w:after="0"/>
              <w:jc w:val="right"/>
            </w:pPr>
            <w:r>
              <w:rPr>
                <w:sz w:val="16"/>
              </w:rPr>
              <w:t>96.6</w:t>
            </w:r>
          </w:p>
        </w:tc>
        <w:tc>
          <w:tcPr>
            <w:tcW w:type="dxa" w:w="730"/>
          </w:tcPr>
          <w:p>
            <w:pPr>
              <w:spacing w:after="0"/>
              <w:jc w:val="right"/>
            </w:pPr>
            <w:r>
              <w:rPr>
                <w:sz w:val="16"/>
              </w:rPr>
              <w:t>96.6</w:t>
            </w:r>
          </w:p>
        </w:tc>
        <w:tc>
          <w:tcPr>
            <w:tcW w:type="dxa" w:w="1872"/>
          </w:tcPr>
          <w:p>
            <w:pPr>
              <w:spacing w:after="0"/>
              <w:jc w:val="left"/>
            </w:pPr>
            <w:r>
              <w:rPr>
                <w:sz w:val="16"/>
              </w:rPr>
              <w:t>Very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Drought</w:t>
            </w:r>
          </w:p>
        </w:tc>
        <w:tc>
          <w:tcPr>
            <w:tcW w:type="dxa" w:w="766"/>
          </w:tcPr>
          <w:p>
            <w:pPr>
              <w:spacing w:after="0"/>
              <w:jc w:val="right"/>
            </w:pPr>
            <w:r>
              <w:rPr>
                <w:sz w:val="16"/>
              </w:rPr>
              <w:t>1 of 1</w:t>
            </w:r>
          </w:p>
        </w:tc>
        <w:tc>
          <w:tcPr>
            <w:tcW w:type="dxa" w:w="1007"/>
          </w:tcPr>
          <w:p>
            <w:pPr>
              <w:spacing w:after="0"/>
              <w:jc w:val="right"/>
            </w:pPr>
            <w:r>
              <w:rPr>
                <w:sz w:val="16"/>
              </w:rPr>
              <w:t>98.9</w:t>
            </w:r>
          </w:p>
        </w:tc>
        <w:tc>
          <w:tcPr>
            <w:tcW w:type="dxa" w:w="766"/>
          </w:tcPr>
          <w:p>
            <w:pPr>
              <w:spacing w:after="0"/>
              <w:jc w:val="right"/>
            </w:pPr>
            <w:r>
              <w:rPr>
                <w:sz w:val="16"/>
              </w:rPr>
              <w:t>98.9</w:t>
            </w:r>
          </w:p>
        </w:tc>
        <w:tc>
          <w:tcPr>
            <w:tcW w:type="dxa" w:w="730"/>
          </w:tcPr>
          <w:p>
            <w:pPr>
              <w:spacing w:after="0"/>
              <w:jc w:val="right"/>
            </w:pPr>
            <w:r>
              <w:rPr>
                <w:sz w:val="16"/>
              </w:rPr>
              <w:t>98.9</w:t>
            </w:r>
          </w:p>
        </w:tc>
        <w:tc>
          <w:tcPr>
            <w:tcW w:type="dxa" w:w="1872"/>
          </w:tcPr>
          <w:p>
            <w:pPr>
              <w:spacing w:after="0"/>
              <w:jc w:val="left"/>
            </w:pPr>
            <w:r>
              <w:rPr>
                <w:sz w:val="16"/>
              </w:rPr>
              <w:t>Relatively High 1</w:t>
            </w:r>
          </w:p>
        </w:tc>
        <w:tc>
          <w:tcPr>
            <w:tcW w:type="dxa" w:w="7805"/>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68"/>
          </w:tcPr>
          <w:p>
            <w:pPr>
              <w:spacing w:after="0"/>
              <w:jc w:val="left"/>
            </w:pPr>
            <w:r>
              <w:rPr>
                <w:sz w:val="16"/>
              </w:rPr>
              <w:t>Earthquake</w:t>
            </w:r>
          </w:p>
        </w:tc>
        <w:tc>
          <w:tcPr>
            <w:tcW w:type="dxa" w:w="766"/>
          </w:tcPr>
          <w:p>
            <w:pPr>
              <w:spacing w:after="0"/>
              <w:jc w:val="right"/>
            </w:pPr>
            <w:r>
              <w:rPr>
                <w:sz w:val="16"/>
              </w:rPr>
              <w:t>1 of 1</w:t>
            </w:r>
          </w:p>
        </w:tc>
        <w:tc>
          <w:tcPr>
            <w:tcW w:type="dxa" w:w="1007"/>
          </w:tcPr>
          <w:p>
            <w:pPr>
              <w:spacing w:after="0"/>
              <w:jc w:val="right"/>
            </w:pPr>
            <w:r>
              <w:rPr>
                <w:sz w:val="16"/>
              </w:rPr>
              <w:t>33.5</w:t>
            </w:r>
          </w:p>
        </w:tc>
        <w:tc>
          <w:tcPr>
            <w:tcW w:type="dxa" w:w="766"/>
          </w:tcPr>
          <w:p>
            <w:pPr>
              <w:spacing w:after="0"/>
              <w:jc w:val="right"/>
            </w:pPr>
            <w:r>
              <w:rPr>
                <w:sz w:val="16"/>
              </w:rPr>
              <w:t>33.5</w:t>
            </w:r>
          </w:p>
        </w:tc>
        <w:tc>
          <w:tcPr>
            <w:tcW w:type="dxa" w:w="730"/>
          </w:tcPr>
          <w:p>
            <w:pPr>
              <w:spacing w:after="0"/>
              <w:jc w:val="right"/>
            </w:pPr>
            <w:r>
              <w:rPr>
                <w:sz w:val="16"/>
              </w:rPr>
              <w:t>33.5</w:t>
            </w:r>
          </w:p>
        </w:tc>
        <w:tc>
          <w:tcPr>
            <w:tcW w:type="dxa" w:w="1872"/>
          </w:tcPr>
          <w:p>
            <w:pPr>
              <w:spacing w:after="0"/>
              <w:jc w:val="left"/>
            </w:pPr>
            <w:r>
              <w:rPr>
                <w:sz w:val="16"/>
              </w:rPr>
              <w:t>Very Low 1</w:t>
            </w:r>
          </w:p>
        </w:tc>
        <w:tc>
          <w:tcPr>
            <w:tcW w:type="dxa" w:w="7805"/>
          </w:tcPr>
          <w:p>
            <w:pPr>
              <w:spacing w:after="0"/>
              <w:jc w:val="left"/>
            </w:pPr>
          </w:p>
        </w:tc>
      </w:tr>
      <w:tr>
        <w:trPr>
          <w:cantSplit/>
        </w:trPr>
        <w:tc>
          <w:tcPr>
            <w:tcW w:type="dxa" w:w="1168"/>
          </w:tcPr>
          <w:p>
            <w:pPr>
              <w:spacing w:after="0"/>
              <w:jc w:val="left"/>
            </w:pPr>
            <w:r>
              <w:rPr>
                <w:sz w:val="16"/>
              </w:rPr>
              <w:t>Hail</w:t>
            </w:r>
          </w:p>
        </w:tc>
        <w:tc>
          <w:tcPr>
            <w:tcW w:type="dxa" w:w="766"/>
          </w:tcPr>
          <w:p>
            <w:pPr>
              <w:spacing w:after="0"/>
              <w:jc w:val="right"/>
            </w:pPr>
            <w:r>
              <w:rPr>
                <w:sz w:val="16"/>
              </w:rPr>
              <w:t>1 of 1</w:t>
            </w:r>
          </w:p>
        </w:tc>
        <w:tc>
          <w:tcPr>
            <w:tcW w:type="dxa" w:w="1007"/>
          </w:tcPr>
          <w:p>
            <w:pPr>
              <w:spacing w:after="0"/>
              <w:jc w:val="right"/>
            </w:pPr>
            <w:r>
              <w:rPr>
                <w:sz w:val="16"/>
              </w:rPr>
              <w:t>99.2</w:t>
            </w:r>
          </w:p>
        </w:tc>
        <w:tc>
          <w:tcPr>
            <w:tcW w:type="dxa" w:w="766"/>
          </w:tcPr>
          <w:p>
            <w:pPr>
              <w:spacing w:after="0"/>
              <w:jc w:val="right"/>
            </w:pPr>
            <w:r>
              <w:rPr>
                <w:sz w:val="16"/>
              </w:rPr>
              <w:t>99.2</w:t>
            </w:r>
          </w:p>
        </w:tc>
        <w:tc>
          <w:tcPr>
            <w:tcW w:type="dxa" w:w="730"/>
          </w:tcPr>
          <w:p>
            <w:pPr>
              <w:spacing w:after="0"/>
              <w:jc w:val="right"/>
            </w:pPr>
            <w:r>
              <w:rPr>
                <w:sz w:val="16"/>
              </w:rPr>
              <w:t>99.2</w:t>
            </w:r>
          </w:p>
        </w:tc>
        <w:tc>
          <w:tcPr>
            <w:tcW w:type="dxa" w:w="1872"/>
          </w:tcPr>
          <w:p>
            <w:pPr>
              <w:spacing w:after="0"/>
              <w:jc w:val="left"/>
            </w:pPr>
            <w:r>
              <w:rPr>
                <w:sz w:val="16"/>
              </w:rPr>
              <w:t>Very High 1</w:t>
            </w:r>
          </w:p>
        </w:tc>
        <w:tc>
          <w:tcPr>
            <w:tcW w:type="dxa" w:w="7805"/>
          </w:tcPr>
          <w:p>
            <w:pPr>
              <w:spacing w:after="0"/>
              <w:jc w:val="left"/>
            </w:pPr>
            <w:r>
              <w:rPr>
                <w:sz w:val="16"/>
              </w:rPr>
              <w:t>National data give a county-wide or coarse (49 km grid or NWS zone) frequency for this hazard, so they cannot show members' hazard differing. Agriculture is 77% of NRI's expected annual loss for this hazard in the county, so the tract range above mostly reflects where crop and livestock value is, not where buildings and people are. Confirm locally.</w:t>
            </w:r>
          </w:p>
        </w:tc>
      </w:tr>
      <w:tr>
        <w:trPr>
          <w:cantSplit/>
        </w:trPr>
        <w:tc>
          <w:tcPr>
            <w:tcW w:type="dxa" w:w="1168"/>
          </w:tcPr>
          <w:p>
            <w:pPr>
              <w:spacing w:after="0"/>
              <w:jc w:val="left"/>
            </w:pPr>
            <w:r>
              <w:rPr>
                <w:sz w:val="16"/>
              </w:rPr>
              <w:t>Heat Wave</w:t>
            </w:r>
          </w:p>
        </w:tc>
        <w:tc>
          <w:tcPr>
            <w:tcW w:type="dxa" w:w="766"/>
          </w:tcPr>
          <w:p>
            <w:pPr>
              <w:spacing w:after="0"/>
              <w:jc w:val="right"/>
            </w:pPr>
            <w:r>
              <w:rPr>
                <w:sz w:val="16"/>
              </w:rPr>
              <w:t>1 of 1</w:t>
            </w:r>
          </w:p>
        </w:tc>
        <w:tc>
          <w:tcPr>
            <w:tcW w:type="dxa" w:w="1007"/>
          </w:tcPr>
          <w:p>
            <w:pPr>
              <w:spacing w:after="0"/>
              <w:jc w:val="right"/>
            </w:pPr>
            <w:r>
              <w:rPr>
                <w:sz w:val="16"/>
              </w:rPr>
              <w:t>48.5</w:t>
            </w:r>
          </w:p>
        </w:tc>
        <w:tc>
          <w:tcPr>
            <w:tcW w:type="dxa" w:w="766"/>
          </w:tcPr>
          <w:p>
            <w:pPr>
              <w:spacing w:after="0"/>
              <w:jc w:val="right"/>
            </w:pPr>
            <w:r>
              <w:rPr>
                <w:sz w:val="16"/>
              </w:rPr>
              <w:t>48.5</w:t>
            </w:r>
          </w:p>
        </w:tc>
        <w:tc>
          <w:tcPr>
            <w:tcW w:type="dxa" w:w="730"/>
          </w:tcPr>
          <w:p>
            <w:pPr>
              <w:spacing w:after="0"/>
              <w:jc w:val="right"/>
            </w:pPr>
            <w:r>
              <w:rPr>
                <w:sz w:val="16"/>
              </w:rPr>
              <w:t>48.5</w:t>
            </w:r>
          </w:p>
        </w:tc>
        <w:tc>
          <w:tcPr>
            <w:tcW w:type="dxa" w:w="1872"/>
          </w:tcPr>
          <w:p>
            <w:pPr>
              <w:spacing w:after="0"/>
              <w:jc w:val="left"/>
            </w:pPr>
            <w:r>
              <w:rPr>
                <w:sz w:val="16"/>
              </w:rPr>
              <w:t>Relatively Low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Hurricane</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Ice Storm</w:t>
            </w:r>
          </w:p>
        </w:tc>
        <w:tc>
          <w:tcPr>
            <w:tcW w:type="dxa" w:w="766"/>
          </w:tcPr>
          <w:p>
            <w:pPr>
              <w:spacing w:after="0"/>
              <w:jc w:val="right"/>
            </w:pPr>
            <w:r>
              <w:rPr>
                <w:sz w:val="16"/>
              </w:rPr>
              <w:t>1 of 1</w:t>
            </w:r>
          </w:p>
        </w:tc>
        <w:tc>
          <w:tcPr>
            <w:tcW w:type="dxa" w:w="1007"/>
          </w:tcPr>
          <w:p>
            <w:pPr>
              <w:spacing w:after="0"/>
              <w:jc w:val="right"/>
            </w:pPr>
            <w:r>
              <w:rPr>
                <w:sz w:val="16"/>
              </w:rPr>
              <w:t>75.2</w:t>
            </w:r>
          </w:p>
        </w:tc>
        <w:tc>
          <w:tcPr>
            <w:tcW w:type="dxa" w:w="766"/>
          </w:tcPr>
          <w:p>
            <w:pPr>
              <w:spacing w:after="0"/>
              <w:jc w:val="right"/>
            </w:pPr>
            <w:r>
              <w:rPr>
                <w:sz w:val="16"/>
              </w:rPr>
              <w:t>75.2</w:t>
            </w:r>
          </w:p>
        </w:tc>
        <w:tc>
          <w:tcPr>
            <w:tcW w:type="dxa" w:w="730"/>
          </w:tcPr>
          <w:p>
            <w:pPr>
              <w:spacing w:after="0"/>
              <w:jc w:val="right"/>
            </w:pPr>
            <w:r>
              <w:rPr>
                <w:sz w:val="16"/>
              </w:rPr>
              <w:t>75.2</w:t>
            </w:r>
          </w:p>
        </w:tc>
        <w:tc>
          <w:tcPr>
            <w:tcW w:type="dxa" w:w="1872"/>
          </w:tcPr>
          <w:p>
            <w:pPr>
              <w:spacing w:after="0"/>
              <w:jc w:val="left"/>
            </w:pPr>
            <w:r>
              <w:rPr>
                <w:sz w:val="16"/>
              </w:rPr>
              <w:t>Relatively Moderate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Inland Flooding</w:t>
            </w:r>
          </w:p>
        </w:tc>
        <w:tc>
          <w:tcPr>
            <w:tcW w:type="dxa" w:w="766"/>
          </w:tcPr>
          <w:p>
            <w:pPr>
              <w:spacing w:after="0"/>
              <w:jc w:val="right"/>
            </w:pPr>
            <w:r>
              <w:rPr>
                <w:sz w:val="16"/>
              </w:rPr>
              <w:t>1 of 1</w:t>
            </w:r>
          </w:p>
        </w:tc>
        <w:tc>
          <w:tcPr>
            <w:tcW w:type="dxa" w:w="1007"/>
          </w:tcPr>
          <w:p>
            <w:pPr>
              <w:spacing w:after="0"/>
              <w:jc w:val="right"/>
            </w:pPr>
            <w:r>
              <w:rPr>
                <w:sz w:val="16"/>
              </w:rPr>
              <w:t>44.6</w:t>
            </w:r>
          </w:p>
        </w:tc>
        <w:tc>
          <w:tcPr>
            <w:tcW w:type="dxa" w:w="766"/>
          </w:tcPr>
          <w:p>
            <w:pPr>
              <w:spacing w:after="0"/>
              <w:jc w:val="right"/>
            </w:pPr>
            <w:r>
              <w:rPr>
                <w:sz w:val="16"/>
              </w:rPr>
              <w:t>44.6</w:t>
            </w:r>
          </w:p>
        </w:tc>
        <w:tc>
          <w:tcPr>
            <w:tcW w:type="dxa" w:w="730"/>
          </w:tcPr>
          <w:p>
            <w:pPr>
              <w:spacing w:after="0"/>
              <w:jc w:val="right"/>
            </w:pPr>
            <w:r>
              <w:rPr>
                <w:sz w:val="16"/>
              </w:rPr>
              <w:t>44.6</w:t>
            </w:r>
          </w:p>
        </w:tc>
        <w:tc>
          <w:tcPr>
            <w:tcW w:type="dxa" w:w="1872"/>
          </w:tcPr>
          <w:p>
            <w:pPr>
              <w:spacing w:after="0"/>
              <w:jc w:val="left"/>
            </w:pPr>
            <w:r>
              <w:rPr>
                <w:sz w:val="16"/>
              </w:rPr>
              <w:t>Relatively Low 1</w:t>
            </w:r>
          </w:p>
        </w:tc>
        <w:tc>
          <w:tcPr>
            <w:tcW w:type="dxa" w:w="7805"/>
          </w:tcPr>
          <w:p>
            <w:pPr>
              <w:spacing w:after="0"/>
              <w:jc w:val="left"/>
            </w:pPr>
          </w:p>
        </w:tc>
      </w:tr>
      <w:tr>
        <w:trPr>
          <w:cantSplit/>
        </w:trPr>
        <w:tc>
          <w:tcPr>
            <w:tcW w:type="dxa" w:w="1168"/>
          </w:tcPr>
          <w:p>
            <w:pPr>
              <w:spacing w:after="0"/>
              <w:jc w:val="left"/>
            </w:pPr>
            <w:r>
              <w:rPr>
                <w:sz w:val="16"/>
              </w:rPr>
              <w:t>Landslide</w:t>
            </w:r>
          </w:p>
        </w:tc>
        <w:tc>
          <w:tcPr>
            <w:tcW w:type="dxa" w:w="766"/>
          </w:tcPr>
          <w:p>
            <w:pPr>
              <w:spacing w:after="0"/>
              <w:jc w:val="right"/>
            </w:pPr>
            <w:r>
              <w:rPr>
                <w:sz w:val="16"/>
              </w:rPr>
              <w:t>1 of 1</w:t>
            </w:r>
          </w:p>
        </w:tc>
        <w:tc>
          <w:tcPr>
            <w:tcW w:type="dxa" w:w="1007"/>
          </w:tcPr>
          <w:p>
            <w:pPr>
              <w:spacing w:after="0"/>
              <w:jc w:val="right"/>
            </w:pPr>
            <w:r>
              <w:rPr>
                <w:sz w:val="16"/>
              </w:rPr>
              <w:t>83.6</w:t>
            </w:r>
          </w:p>
        </w:tc>
        <w:tc>
          <w:tcPr>
            <w:tcW w:type="dxa" w:w="766"/>
          </w:tcPr>
          <w:p>
            <w:pPr>
              <w:spacing w:after="0"/>
              <w:jc w:val="right"/>
            </w:pPr>
            <w:r>
              <w:rPr>
                <w:sz w:val="16"/>
              </w:rPr>
              <w:t>83.6</w:t>
            </w:r>
          </w:p>
        </w:tc>
        <w:tc>
          <w:tcPr>
            <w:tcW w:type="dxa" w:w="730"/>
          </w:tcPr>
          <w:p>
            <w:pPr>
              <w:spacing w:after="0"/>
              <w:jc w:val="right"/>
            </w:pPr>
            <w:r>
              <w:rPr>
                <w:sz w:val="16"/>
              </w:rPr>
              <w:t>83.6</w:t>
            </w:r>
          </w:p>
        </w:tc>
        <w:tc>
          <w:tcPr>
            <w:tcW w:type="dxa" w:w="1872"/>
          </w:tcPr>
          <w:p>
            <w:pPr>
              <w:spacing w:after="0"/>
              <w:jc w:val="left"/>
            </w:pPr>
            <w:r>
              <w:rPr>
                <w:sz w:val="16"/>
              </w:rPr>
              <w:t>Relatively Low 1</w:t>
            </w:r>
          </w:p>
        </w:tc>
        <w:tc>
          <w:tcPr>
            <w:tcW w:type="dxa" w:w="7805"/>
          </w:tcPr>
          <w:p>
            <w:pPr>
              <w:spacing w:after="0"/>
              <w:jc w:val="left"/>
            </w:pPr>
          </w:p>
        </w:tc>
      </w:tr>
      <w:tr>
        <w:trPr>
          <w:cantSplit/>
        </w:trPr>
        <w:tc>
          <w:tcPr>
            <w:tcW w:type="dxa" w:w="1168"/>
          </w:tcPr>
          <w:p>
            <w:pPr>
              <w:spacing w:after="0"/>
              <w:jc w:val="left"/>
            </w:pPr>
            <w:r>
              <w:rPr>
                <w:sz w:val="16"/>
              </w:rPr>
              <w:t>Lightning</w:t>
            </w:r>
          </w:p>
        </w:tc>
        <w:tc>
          <w:tcPr>
            <w:tcW w:type="dxa" w:w="766"/>
          </w:tcPr>
          <w:p>
            <w:pPr>
              <w:spacing w:after="0"/>
              <w:jc w:val="right"/>
            </w:pPr>
            <w:r>
              <w:rPr>
                <w:sz w:val="16"/>
              </w:rPr>
              <w:t>1 of 1</w:t>
            </w:r>
          </w:p>
        </w:tc>
        <w:tc>
          <w:tcPr>
            <w:tcW w:type="dxa" w:w="1007"/>
          </w:tcPr>
          <w:p>
            <w:pPr>
              <w:spacing w:after="0"/>
              <w:jc w:val="right"/>
            </w:pPr>
            <w:r>
              <w:rPr>
                <w:sz w:val="16"/>
              </w:rPr>
              <w:t>79.0</w:t>
            </w:r>
          </w:p>
        </w:tc>
        <w:tc>
          <w:tcPr>
            <w:tcW w:type="dxa" w:w="766"/>
          </w:tcPr>
          <w:p>
            <w:pPr>
              <w:spacing w:after="0"/>
              <w:jc w:val="right"/>
            </w:pPr>
            <w:r>
              <w:rPr>
                <w:sz w:val="16"/>
              </w:rPr>
              <w:t>79.0</w:t>
            </w:r>
          </w:p>
        </w:tc>
        <w:tc>
          <w:tcPr>
            <w:tcW w:type="dxa" w:w="730"/>
          </w:tcPr>
          <w:p>
            <w:pPr>
              <w:spacing w:after="0"/>
              <w:jc w:val="right"/>
            </w:pPr>
            <w:r>
              <w:rPr>
                <w:sz w:val="16"/>
              </w:rPr>
              <w:t>79.0</w:t>
            </w:r>
          </w:p>
        </w:tc>
        <w:tc>
          <w:tcPr>
            <w:tcW w:type="dxa" w:w="1872"/>
          </w:tcPr>
          <w:p>
            <w:pPr>
              <w:spacing w:after="0"/>
              <w:jc w:val="left"/>
            </w:pPr>
            <w:r>
              <w:rPr>
                <w:sz w:val="16"/>
              </w:rPr>
              <w:t>Relatively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Strong Wind</w:t>
            </w:r>
          </w:p>
        </w:tc>
        <w:tc>
          <w:tcPr>
            <w:tcW w:type="dxa" w:w="766"/>
          </w:tcPr>
          <w:p>
            <w:pPr>
              <w:spacing w:after="0"/>
              <w:jc w:val="right"/>
            </w:pPr>
            <w:r>
              <w:rPr>
                <w:sz w:val="16"/>
              </w:rPr>
              <w:t>1 of 1</w:t>
            </w:r>
          </w:p>
        </w:tc>
        <w:tc>
          <w:tcPr>
            <w:tcW w:type="dxa" w:w="1007"/>
          </w:tcPr>
          <w:p>
            <w:pPr>
              <w:spacing w:after="0"/>
              <w:jc w:val="right"/>
            </w:pPr>
            <w:r>
              <w:rPr>
                <w:sz w:val="16"/>
              </w:rPr>
              <w:t>95.0</w:t>
            </w:r>
          </w:p>
        </w:tc>
        <w:tc>
          <w:tcPr>
            <w:tcW w:type="dxa" w:w="766"/>
          </w:tcPr>
          <w:p>
            <w:pPr>
              <w:spacing w:after="0"/>
              <w:jc w:val="right"/>
            </w:pPr>
            <w:r>
              <w:rPr>
                <w:sz w:val="16"/>
              </w:rPr>
              <w:t>95.0</w:t>
            </w:r>
          </w:p>
        </w:tc>
        <w:tc>
          <w:tcPr>
            <w:tcW w:type="dxa" w:w="730"/>
          </w:tcPr>
          <w:p>
            <w:pPr>
              <w:spacing w:after="0"/>
              <w:jc w:val="right"/>
            </w:pPr>
            <w:r>
              <w:rPr>
                <w:sz w:val="16"/>
              </w:rPr>
              <w:t>95.0</w:t>
            </w:r>
          </w:p>
        </w:tc>
        <w:tc>
          <w:tcPr>
            <w:tcW w:type="dxa" w:w="1872"/>
          </w:tcPr>
          <w:p>
            <w:pPr>
              <w:spacing w:after="0"/>
              <w:jc w:val="left"/>
            </w:pPr>
            <w:r>
              <w:rPr>
                <w:sz w:val="16"/>
              </w:rPr>
              <w:t>Relatively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Tornado</w:t>
            </w:r>
          </w:p>
        </w:tc>
        <w:tc>
          <w:tcPr>
            <w:tcW w:type="dxa" w:w="766"/>
          </w:tcPr>
          <w:p>
            <w:pPr>
              <w:spacing w:after="0"/>
              <w:jc w:val="right"/>
            </w:pPr>
            <w:r>
              <w:rPr>
                <w:sz w:val="16"/>
              </w:rPr>
              <w:t>1 of 1</w:t>
            </w:r>
          </w:p>
        </w:tc>
        <w:tc>
          <w:tcPr>
            <w:tcW w:type="dxa" w:w="1007"/>
          </w:tcPr>
          <w:p>
            <w:pPr>
              <w:spacing w:after="0"/>
              <w:jc w:val="right"/>
            </w:pPr>
            <w:r>
              <w:rPr>
                <w:sz w:val="16"/>
              </w:rPr>
              <w:t>83.5</w:t>
            </w:r>
          </w:p>
        </w:tc>
        <w:tc>
          <w:tcPr>
            <w:tcW w:type="dxa" w:w="766"/>
          </w:tcPr>
          <w:p>
            <w:pPr>
              <w:spacing w:after="0"/>
              <w:jc w:val="right"/>
            </w:pPr>
            <w:r>
              <w:rPr>
                <w:sz w:val="16"/>
              </w:rPr>
              <w:t>83.5</w:t>
            </w:r>
          </w:p>
        </w:tc>
        <w:tc>
          <w:tcPr>
            <w:tcW w:type="dxa" w:w="730"/>
          </w:tcPr>
          <w:p>
            <w:pPr>
              <w:spacing w:after="0"/>
              <w:jc w:val="right"/>
            </w:pPr>
            <w:r>
              <w:rPr>
                <w:sz w:val="16"/>
              </w:rPr>
              <w:t>83.5</w:t>
            </w:r>
          </w:p>
        </w:tc>
        <w:tc>
          <w:tcPr>
            <w:tcW w:type="dxa" w:w="1872"/>
          </w:tcPr>
          <w:p>
            <w:pPr>
              <w:spacing w:after="0"/>
              <w:jc w:val="left"/>
            </w:pPr>
            <w:r>
              <w:rPr>
                <w:sz w:val="16"/>
              </w:rPr>
              <w:t>Relatively High 1</w:t>
            </w:r>
          </w:p>
        </w:tc>
        <w:tc>
          <w:tcPr>
            <w:tcW w:type="dxa" w:w="7805"/>
          </w:tcPr>
          <w:p>
            <w:pPr>
              <w:spacing w:after="0"/>
              <w:jc w:val="left"/>
            </w:pPr>
          </w:p>
        </w:tc>
      </w:tr>
      <w:tr>
        <w:trPr>
          <w:cantSplit/>
        </w:trPr>
        <w:tc>
          <w:tcPr>
            <w:tcW w:type="dxa" w:w="1168"/>
          </w:tcPr>
          <w:p>
            <w:pPr>
              <w:spacing w:after="0"/>
              <w:jc w:val="left"/>
            </w:pPr>
            <w:r>
              <w:rPr>
                <w:sz w:val="16"/>
              </w:rPr>
              <w:t>Tsunami</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Volcanic Activity</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Wildfire</w:t>
            </w:r>
          </w:p>
        </w:tc>
        <w:tc>
          <w:tcPr>
            <w:tcW w:type="dxa" w:w="766"/>
          </w:tcPr>
          <w:p>
            <w:pPr>
              <w:spacing w:after="0"/>
              <w:jc w:val="right"/>
            </w:pPr>
            <w:r>
              <w:rPr>
                <w:sz w:val="16"/>
              </w:rPr>
              <w:t>1 of 1</w:t>
            </w:r>
          </w:p>
        </w:tc>
        <w:tc>
          <w:tcPr>
            <w:tcW w:type="dxa" w:w="1007"/>
          </w:tcPr>
          <w:p>
            <w:pPr>
              <w:spacing w:after="0"/>
              <w:jc w:val="right"/>
            </w:pPr>
            <w:r>
              <w:rPr>
                <w:sz w:val="16"/>
              </w:rPr>
              <w:t>94.5</w:t>
            </w:r>
          </w:p>
        </w:tc>
        <w:tc>
          <w:tcPr>
            <w:tcW w:type="dxa" w:w="766"/>
          </w:tcPr>
          <w:p>
            <w:pPr>
              <w:spacing w:after="0"/>
              <w:jc w:val="right"/>
            </w:pPr>
            <w:r>
              <w:rPr>
                <w:sz w:val="16"/>
              </w:rPr>
              <w:t>94.5</w:t>
            </w:r>
          </w:p>
        </w:tc>
        <w:tc>
          <w:tcPr>
            <w:tcW w:type="dxa" w:w="730"/>
          </w:tcPr>
          <w:p>
            <w:pPr>
              <w:spacing w:after="0"/>
              <w:jc w:val="right"/>
            </w:pPr>
            <w:r>
              <w:rPr>
                <w:sz w:val="16"/>
              </w:rPr>
              <w:t>94.5</w:t>
            </w:r>
          </w:p>
        </w:tc>
        <w:tc>
          <w:tcPr>
            <w:tcW w:type="dxa" w:w="1872"/>
          </w:tcPr>
          <w:p>
            <w:pPr>
              <w:spacing w:after="0"/>
              <w:jc w:val="left"/>
            </w:pPr>
            <w:r>
              <w:rPr>
                <w:sz w:val="16"/>
              </w:rPr>
              <w:t>Relatively Moderate 1</w:t>
            </w:r>
          </w:p>
        </w:tc>
        <w:tc>
          <w:tcPr>
            <w:tcW w:type="dxa" w:w="7805"/>
          </w:tcPr>
          <w:p>
            <w:pPr>
              <w:spacing w:after="0"/>
              <w:jc w:val="left"/>
            </w:pPr>
          </w:p>
        </w:tc>
      </w:tr>
      <w:tr>
        <w:trPr>
          <w:cantSplit/>
        </w:trPr>
        <w:tc>
          <w:tcPr>
            <w:tcW w:type="dxa" w:w="1168"/>
          </w:tcPr>
          <w:p>
            <w:pPr>
              <w:spacing w:after="0"/>
              <w:jc w:val="left"/>
            </w:pPr>
            <w:r>
              <w:rPr>
                <w:sz w:val="16"/>
              </w:rPr>
              <w:t>Winter Weather</w:t>
            </w:r>
          </w:p>
        </w:tc>
        <w:tc>
          <w:tcPr>
            <w:tcW w:type="dxa" w:w="766"/>
          </w:tcPr>
          <w:p>
            <w:pPr>
              <w:spacing w:after="0"/>
              <w:jc w:val="right"/>
            </w:pPr>
            <w:r>
              <w:rPr>
                <w:sz w:val="16"/>
              </w:rPr>
              <w:t>1 of 1</w:t>
            </w:r>
          </w:p>
        </w:tc>
        <w:tc>
          <w:tcPr>
            <w:tcW w:type="dxa" w:w="1007"/>
          </w:tcPr>
          <w:p>
            <w:pPr>
              <w:spacing w:after="0"/>
              <w:jc w:val="right"/>
            </w:pPr>
            <w:r>
              <w:rPr>
                <w:sz w:val="16"/>
              </w:rPr>
              <w:t>98.4</w:t>
            </w:r>
          </w:p>
        </w:tc>
        <w:tc>
          <w:tcPr>
            <w:tcW w:type="dxa" w:w="766"/>
          </w:tcPr>
          <w:p>
            <w:pPr>
              <w:spacing w:after="0"/>
              <w:jc w:val="right"/>
            </w:pPr>
            <w:r>
              <w:rPr>
                <w:sz w:val="16"/>
              </w:rPr>
              <w:t>98.4</w:t>
            </w:r>
          </w:p>
        </w:tc>
        <w:tc>
          <w:tcPr>
            <w:tcW w:type="dxa" w:w="730"/>
          </w:tcPr>
          <w:p>
            <w:pPr>
              <w:spacing w:after="0"/>
              <w:jc w:val="right"/>
            </w:pPr>
            <w:r>
              <w:rPr>
                <w:sz w:val="16"/>
              </w:rPr>
              <w:t>98.4</w:t>
            </w:r>
          </w:p>
        </w:tc>
        <w:tc>
          <w:tcPr>
            <w:tcW w:type="dxa" w:w="1872"/>
          </w:tcPr>
          <w:p>
            <w:pPr>
              <w:spacing w:after="0"/>
              <w:jc w:val="left"/>
            </w:pPr>
            <w:r>
              <w:rPr>
                <w:sz w:val="16"/>
              </w:rPr>
              <w:t>Very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58"/>
        <w:gridCol w:w="970"/>
        <w:gridCol w:w="2546"/>
        <w:gridCol w:w="2659"/>
        <w:gridCol w:w="1870"/>
        <w:gridCol w:w="2276"/>
        <w:gridCol w:w="2034"/>
      </w:tblGrid>
      <w:tr>
        <w:trPr>
          <w:cantSplit/>
          <w:tblHeader/>
        </w:trPr>
        <w:tc>
          <w:tcPr>
            <w:tcW w:type="dxa" w:w="1758"/>
            <w:shd w:val="clear" w:color="auto" w:fill="E8E8E8"/>
          </w:tcPr>
          <w:p>
            <w:pPr>
              <w:spacing w:after="0"/>
              <w:jc w:val="left"/>
            </w:pPr>
            <w:r>
              <w:rPr>
                <w:b/>
                <w:sz w:val="16"/>
              </w:rPr>
              <w:t>Member</w:t>
            </w:r>
          </w:p>
        </w:tc>
        <w:tc>
          <w:tcPr>
            <w:tcW w:type="dxa" w:w="970"/>
            <w:shd w:val="clear" w:color="auto" w:fill="E8E8E8"/>
          </w:tcPr>
          <w:p>
            <w:pPr>
              <w:spacing w:after="0"/>
              <w:jc w:val="left"/>
            </w:pPr>
            <w:r>
              <w:rPr>
                <w:b/>
                <w:sz w:val="16"/>
              </w:rPr>
              <w:t>Type</w:t>
            </w:r>
          </w:p>
        </w:tc>
        <w:tc>
          <w:tcPr>
            <w:tcW w:type="dxa" w:w="2546"/>
            <w:shd w:val="clear" w:color="auto" w:fill="E8E8E8"/>
          </w:tcPr>
          <w:p>
            <w:pPr>
              <w:spacing w:after="0"/>
              <w:jc w:val="left"/>
            </w:pPr>
            <w:r>
              <w:rPr>
                <w:b/>
                <w:sz w:val="16"/>
              </w:rPr>
              <w:t>Plan status</w:t>
            </w:r>
          </w:p>
        </w:tc>
        <w:tc>
          <w:tcPr>
            <w:tcW w:type="dxa" w:w="265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7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27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034"/>
            <w:shd w:val="clear" w:color="auto" w:fill="E8E8E8"/>
          </w:tcPr>
          <w:p>
            <w:pPr>
              <w:spacing w:after="0"/>
              <w:jc w:val="left"/>
            </w:pPr>
            <w:r>
              <w:rPr>
                <w:b/>
                <w:sz w:val="16"/>
              </w:rPr>
              <w:t>Notes</w:t>
            </w:r>
          </w:p>
        </w:tc>
      </w:tr>
      <w:tr>
        <w:trPr>
          <w:cantSplit/>
        </w:trPr>
        <w:tc>
          <w:tcPr>
            <w:tcW w:type="dxa" w:w="1758"/>
          </w:tcPr>
          <w:p>
            <w:pPr>
              <w:spacing w:after="0"/>
              <w:jc w:val="left"/>
            </w:pPr>
            <w:r>
              <w:rPr>
                <w:sz w:val="16"/>
              </w:rPr>
              <w:t>Brown County</w:t>
            </w:r>
          </w:p>
        </w:tc>
        <w:tc>
          <w:tcPr>
            <w:tcW w:type="dxa" w:w="970"/>
          </w:tcPr>
          <w:p>
            <w:pPr>
              <w:spacing w:after="0"/>
              <w:jc w:val="left"/>
            </w:pPr>
            <w:r>
              <w:rPr>
                <w:sz w:val="16"/>
              </w:rPr>
              <w:t>County</w:t>
            </w:r>
          </w:p>
        </w:tc>
        <w:tc>
          <w:tcPr>
            <w:tcW w:type="dxa" w:w="2546"/>
          </w:tcPr>
          <w:p>
            <w:pPr>
              <w:spacing w:after="0"/>
              <w:jc w:val="left"/>
            </w:pPr>
            <w:r>
              <w:rPr>
                <w:sz w:val="16"/>
              </w:rPr>
              <w:t>Expired on 2026-06-29</w:t>
            </w:r>
          </w:p>
        </w:tc>
        <w:tc>
          <w:tcPr>
            <w:tcW w:type="dxa" w:w="2659"/>
          </w:tcPr>
          <w:p>
            <w:pPr>
              <w:spacing w:after="0"/>
              <w:jc w:val="right"/>
            </w:pPr>
            <w:r>
              <w:rPr>
                <w:sz w:val="16"/>
              </w:rPr>
              <w:t>FMA RL 0, SRL 0; any 0</w:t>
            </w:r>
          </w:p>
        </w:tc>
        <w:tc>
          <w:tcPr>
            <w:tcW w:type="dxa" w:w="1870"/>
          </w:tcPr>
          <w:p>
            <w:pPr>
              <w:spacing w:after="0"/>
              <w:jc w:val="right"/>
            </w:pPr>
            <w:r>
              <w:rPr>
                <w:sz w:val="16"/>
              </w:rPr>
              <w:t>$1,258,094.49</w:t>
            </w:r>
          </w:p>
        </w:tc>
        <w:tc>
          <w:tcPr>
            <w:tcW w:type="dxa" w:w="2276"/>
          </w:tcPr>
          <w:p>
            <w:pPr>
              <w:spacing w:after="0"/>
              <w:jc w:val="right"/>
            </w:pPr>
            <w:r>
              <w:rPr>
                <w:sz w:val="16"/>
              </w:rPr>
              <w:t>0; 0</w:t>
            </w:r>
          </w:p>
        </w:tc>
        <w:tc>
          <w:tcPr>
            <w:tcW w:type="dxa" w:w="2034"/>
          </w:tcPr>
          <w:p>
            <w:pPr>
              <w:spacing w:after="0"/>
              <w:jc w:val="left"/>
            </w:pPr>
          </w:p>
        </w:tc>
      </w:tr>
      <w:tr>
        <w:trPr>
          <w:cantSplit/>
        </w:trPr>
        <w:tc>
          <w:tcPr>
            <w:tcW w:type="dxa" w:w="1758"/>
          </w:tcPr>
          <w:p>
            <w:pPr>
              <w:spacing w:after="0"/>
              <w:jc w:val="left"/>
            </w:pPr>
            <w:r>
              <w:rPr>
                <w:sz w:val="16"/>
              </w:rPr>
              <w:t>Ainsworth city</w:t>
            </w:r>
          </w:p>
        </w:tc>
        <w:tc>
          <w:tcPr>
            <w:tcW w:type="dxa" w:w="970"/>
          </w:tcPr>
          <w:p>
            <w:pPr>
              <w:spacing w:after="0"/>
              <w:jc w:val="left"/>
            </w:pPr>
            <w:r>
              <w:rPr>
                <w:sz w:val="16"/>
              </w:rPr>
              <w:t>City</w:t>
            </w:r>
          </w:p>
        </w:tc>
        <w:tc>
          <w:tcPr>
            <w:tcW w:type="dxa" w:w="2546"/>
          </w:tcPr>
          <w:p>
            <w:pPr>
              <w:spacing w:after="0"/>
              <w:jc w:val="left"/>
            </w:pPr>
            <w:r>
              <w:rPr>
                <w:sz w:val="16"/>
              </w:rPr>
              <w:t>Expired on 2026-06-29</w:t>
            </w:r>
          </w:p>
        </w:tc>
        <w:tc>
          <w:tcPr>
            <w:tcW w:type="dxa" w:w="2659"/>
          </w:tcPr>
          <w:p>
            <w:pPr>
              <w:spacing w:after="0"/>
              <w:jc w:val="right"/>
            </w:pPr>
            <w:r>
              <w:rPr>
                <w:sz w:val="16"/>
              </w:rPr>
              <w:t>FMA RL 0, SRL 0; any 0</w:t>
            </w:r>
          </w:p>
        </w:tc>
        <w:tc>
          <w:tcPr>
            <w:tcW w:type="dxa" w:w="1870"/>
          </w:tcPr>
          <w:p>
            <w:pPr>
              <w:spacing w:after="0"/>
              <w:jc w:val="right"/>
            </w:pPr>
            <w:r>
              <w:rPr>
                <w:sz w:val="16"/>
              </w:rPr>
              <w:t>$571,660.50</w:t>
            </w:r>
          </w:p>
        </w:tc>
        <w:tc>
          <w:tcPr>
            <w:tcW w:type="dxa" w:w="2276"/>
          </w:tcPr>
          <w:p>
            <w:pPr>
              <w:spacing w:after="0"/>
              <w:jc w:val="right"/>
            </w:pPr>
            <w:r>
              <w:rPr>
                <w:sz w:val="16"/>
              </w:rPr>
              <w:t>163; 14</w:t>
            </w:r>
          </w:p>
        </w:tc>
        <w:tc>
          <w:tcPr>
            <w:tcW w:type="dxa" w:w="2034"/>
          </w:tcPr>
          <w:p>
            <w:pPr>
              <w:spacing w:after="0"/>
              <w:jc w:val="left"/>
            </w:pPr>
          </w:p>
        </w:tc>
      </w:tr>
      <w:tr>
        <w:trPr>
          <w:cantSplit/>
        </w:trPr>
        <w:tc>
          <w:tcPr>
            <w:tcW w:type="dxa" w:w="1758"/>
          </w:tcPr>
          <w:p>
            <w:pPr>
              <w:spacing w:after="0"/>
              <w:jc w:val="left"/>
            </w:pPr>
            <w:r>
              <w:rPr>
                <w:sz w:val="16"/>
              </w:rPr>
              <w:t>Johnstown village</w:t>
            </w:r>
          </w:p>
        </w:tc>
        <w:tc>
          <w:tcPr>
            <w:tcW w:type="dxa" w:w="970"/>
          </w:tcPr>
          <w:p>
            <w:pPr>
              <w:spacing w:after="0"/>
              <w:jc w:val="left"/>
            </w:pPr>
            <w:r>
              <w:rPr>
                <w:sz w:val="16"/>
              </w:rPr>
              <w:t>Village</w:t>
            </w:r>
          </w:p>
        </w:tc>
        <w:tc>
          <w:tcPr>
            <w:tcW w:type="dxa" w:w="2546"/>
          </w:tcPr>
          <w:p>
            <w:pPr>
              <w:spacing w:after="0"/>
              <w:jc w:val="left"/>
            </w:pPr>
            <w:r>
              <w:rPr>
                <w:sz w:val="16"/>
              </w:rPr>
              <w:t>Expired on 2026-06-29</w:t>
            </w:r>
          </w:p>
        </w:tc>
        <w:tc>
          <w:tcPr>
            <w:tcW w:type="dxa" w:w="2659"/>
          </w:tcPr>
          <w:p>
            <w:pPr>
              <w:spacing w:after="0"/>
              <w:jc w:val="right"/>
            </w:pPr>
          </w:p>
        </w:tc>
        <w:tc>
          <w:tcPr>
            <w:tcW w:type="dxa" w:w="1870"/>
          </w:tcPr>
          <w:p>
            <w:pPr>
              <w:spacing w:after="0"/>
              <w:jc w:val="right"/>
            </w:pPr>
            <w:r>
              <w:rPr>
                <w:sz w:val="16"/>
              </w:rPr>
              <w:t>none found</w:t>
            </w:r>
          </w:p>
        </w:tc>
        <w:tc>
          <w:tcPr>
            <w:tcW w:type="dxa" w:w="2276"/>
          </w:tcPr>
          <w:p>
            <w:pPr>
              <w:spacing w:after="0"/>
              <w:jc w:val="right"/>
            </w:pPr>
            <w:r>
              <w:rPr>
                <w:sz w:val="16"/>
              </w:rPr>
              <w:t>104; 11</w:t>
            </w:r>
          </w:p>
        </w:tc>
        <w:tc>
          <w:tcPr>
            <w:tcW w:type="dxa" w:w="2034"/>
          </w:tcPr>
          <w:p>
            <w:pPr>
              <w:spacing w:after="0"/>
              <w:jc w:val="left"/>
            </w:pPr>
            <w:r>
              <w:rPr>
                <w:sz w:val="16"/>
              </w:rPr>
              <w:t>No NFIP community ID on this member's plan row.</w:t>
            </w:r>
          </w:p>
        </w:tc>
      </w:tr>
      <w:tr>
        <w:trPr>
          <w:cantSplit/>
        </w:trPr>
        <w:tc>
          <w:tcPr>
            <w:tcW w:type="dxa" w:w="1758"/>
          </w:tcPr>
          <w:p>
            <w:pPr>
              <w:spacing w:after="0"/>
              <w:jc w:val="left"/>
            </w:pPr>
            <w:r>
              <w:rPr>
                <w:sz w:val="16"/>
              </w:rPr>
              <w:t>Long Pine city</w:t>
            </w:r>
          </w:p>
        </w:tc>
        <w:tc>
          <w:tcPr>
            <w:tcW w:type="dxa" w:w="970"/>
          </w:tcPr>
          <w:p>
            <w:pPr>
              <w:spacing w:after="0"/>
              <w:jc w:val="left"/>
            </w:pPr>
            <w:r>
              <w:rPr>
                <w:sz w:val="16"/>
              </w:rPr>
              <w:t>City</w:t>
            </w:r>
          </w:p>
        </w:tc>
        <w:tc>
          <w:tcPr>
            <w:tcW w:type="dxa" w:w="2546"/>
          </w:tcPr>
          <w:p>
            <w:pPr>
              <w:spacing w:after="0"/>
              <w:jc w:val="left"/>
            </w:pPr>
            <w:r>
              <w:rPr>
                <w:sz w:val="16"/>
              </w:rPr>
              <w:t>Expired on 2026-06-29</w:t>
            </w:r>
          </w:p>
        </w:tc>
        <w:tc>
          <w:tcPr>
            <w:tcW w:type="dxa" w:w="2659"/>
          </w:tcPr>
          <w:p>
            <w:pPr>
              <w:spacing w:after="0"/>
              <w:jc w:val="right"/>
            </w:pPr>
            <w:r>
              <w:rPr>
                <w:sz w:val="16"/>
              </w:rPr>
              <w:t>FMA RL 0, SRL 0; any 0</w:t>
            </w:r>
          </w:p>
        </w:tc>
        <w:tc>
          <w:tcPr>
            <w:tcW w:type="dxa" w:w="1870"/>
          </w:tcPr>
          <w:p>
            <w:pPr>
              <w:spacing w:after="0"/>
              <w:jc w:val="right"/>
            </w:pPr>
            <w:r>
              <w:rPr>
                <w:sz w:val="16"/>
              </w:rPr>
              <w:t>$32,643.99</w:t>
            </w:r>
          </w:p>
        </w:tc>
        <w:tc>
          <w:tcPr>
            <w:tcW w:type="dxa" w:w="2276"/>
          </w:tcPr>
          <w:p>
            <w:pPr>
              <w:spacing w:after="0"/>
              <w:jc w:val="right"/>
            </w:pPr>
            <w:r>
              <w:rPr>
                <w:sz w:val="16"/>
              </w:rPr>
              <w:t>68; 9</w:t>
            </w:r>
          </w:p>
        </w:tc>
        <w:tc>
          <w:tcPr>
            <w:tcW w:type="dxa" w:w="2034"/>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9"/>
        <w:gridCol w:w="948"/>
        <w:gridCol w:w="1126"/>
        <w:gridCol w:w="1194"/>
        <w:gridCol w:w="1305"/>
        <w:gridCol w:w="1268"/>
        <w:gridCol w:w="1137"/>
        <w:gridCol w:w="1137"/>
        <w:gridCol w:w="130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68"/>
            <w:shd w:val="clear" w:color="auto" w:fill="E8E8E8"/>
          </w:tcPr>
          <w:p>
            <w:pPr>
              <w:spacing w:after="0"/>
              <w:jc w:val="right"/>
            </w:pPr>
            <w:r>
              <w:rPr>
                <w:b/>
                <w:sz w:val="16"/>
              </w:rPr>
              <w:t>Storm Events damage since 2021-06-30</w:t>
            </w:r>
          </w:p>
          <w:p>
            <w:pPr>
              <w:spacing w:after="0"/>
              <w:jc w:val="right"/>
            </w:pPr>
            <w:r>
              <w:rPr>
                <w:i/>
                <w:color w:val="555555"/>
                <w:sz w:val="14"/>
              </w:rPr>
              <w:t>county-coded records, property plus crops, nominal dollars</w:t>
            </w:r>
          </w:p>
        </w:tc>
        <w:tc>
          <w:tcPr>
            <w:tcW w:type="dxa" w:w="113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3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0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9"/>
          </w:tcPr>
          <w:p>
            <w:pPr>
              <w:spacing w:after="0"/>
              <w:jc w:val="right"/>
            </w:pPr>
          </w:p>
        </w:tc>
        <w:tc>
          <w:tcPr>
            <w:tcW w:type="dxa" w:w="948"/>
          </w:tcPr>
          <w:p>
            <w:pPr>
              <w:spacing w:after="0"/>
              <w:jc w:val="right"/>
            </w:pPr>
          </w:p>
        </w:tc>
        <w:tc>
          <w:tcPr>
            <w:tcW w:type="dxa" w:w="1126"/>
          </w:tcPr>
          <w:p>
            <w:pPr>
              <w:spacing w:after="0"/>
              <w:jc w:val="right"/>
            </w:pPr>
          </w:p>
        </w:tc>
        <w:tc>
          <w:tcPr>
            <w:tcW w:type="dxa" w:w="1194"/>
          </w:tcPr>
          <w:p>
            <w:pPr>
              <w:spacing w:after="0"/>
              <w:jc w:val="right"/>
            </w:pPr>
          </w:p>
        </w:tc>
        <w:tc>
          <w:tcPr>
            <w:tcW w:type="dxa" w:w="1305"/>
          </w:tcPr>
          <w:p>
            <w:pPr>
              <w:spacing w:after="0"/>
              <w:jc w:val="right"/>
            </w:pP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9"/>
          </w:tcPr>
          <w:p>
            <w:pPr>
              <w:spacing w:after="0"/>
              <w:jc w:val="right"/>
            </w:pPr>
          </w:p>
        </w:tc>
        <w:tc>
          <w:tcPr>
            <w:tcW w:type="dxa" w:w="948"/>
          </w:tcPr>
          <w:p>
            <w:pPr>
              <w:spacing w:after="0"/>
              <w:jc w:val="right"/>
            </w:pPr>
          </w:p>
        </w:tc>
        <w:tc>
          <w:tcPr>
            <w:tcW w:type="dxa" w:w="1126"/>
          </w:tcPr>
          <w:p>
            <w:pPr>
              <w:spacing w:after="0"/>
              <w:jc w:val="right"/>
            </w:pPr>
          </w:p>
        </w:tc>
        <w:tc>
          <w:tcPr>
            <w:tcW w:type="dxa" w:w="1194"/>
          </w:tcPr>
          <w:p>
            <w:pPr>
              <w:spacing w:after="0"/>
              <w:jc w:val="right"/>
            </w:pPr>
          </w:p>
        </w:tc>
        <w:tc>
          <w:tcPr>
            <w:tcW w:type="dxa" w:w="1305"/>
          </w:tcPr>
          <w:p>
            <w:pPr>
              <w:spacing w:after="0"/>
              <w:jc w:val="right"/>
            </w:pP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$1,077,559,154</w:t>
            </w:r>
          </w:p>
        </w:tc>
        <w:tc>
          <w:tcPr>
            <w:tcW w:type="dxa" w:w="1215"/>
          </w:tcPr>
          <w:p>
            <w:pPr>
              <w:spacing w:after="0"/>
              <w:jc w:val="right"/>
            </w:pPr>
            <w:r>
              <w:rPr>
                <w:sz w:val="16"/>
              </w:rPr>
              <w:t>$374,354,813</w:t>
            </w:r>
          </w:p>
        </w:tc>
        <w:tc>
          <w:tcPr>
            <w:tcW w:type="dxa" w:w="1049"/>
          </w:tcPr>
          <w:p>
            <w:pPr>
              <w:spacing w:after="0"/>
              <w:jc w:val="right"/>
            </w:pPr>
            <w:r>
              <w:rPr>
                <w:sz w:val="16"/>
              </w:rPr>
              <w:t>2,898</w:t>
            </w:r>
          </w:p>
        </w:tc>
        <w:tc>
          <w:tcPr>
            <w:tcW w:type="dxa" w:w="948"/>
          </w:tcPr>
          <w:p>
            <w:pPr>
              <w:spacing w:after="0"/>
              <w:jc w:val="right"/>
            </w:pPr>
            <w:r>
              <w:rPr>
                <w:sz w:val="16"/>
              </w:rPr>
              <w:t>$189</w:t>
            </w:r>
          </w:p>
        </w:tc>
        <w:tc>
          <w:tcPr>
            <w:tcW w:type="dxa" w:w="1126"/>
          </w:tcPr>
          <w:p>
            <w:pPr>
              <w:spacing w:after="0"/>
              <w:jc w:val="right"/>
            </w:pPr>
            <w:r>
              <w:rPr>
                <w:sz w:val="16"/>
              </w:rPr>
              <w:t>$1,332</w:t>
            </w:r>
          </w:p>
        </w:tc>
        <w:tc>
          <w:tcPr>
            <w:tcW w:type="dxa" w:w="1194"/>
          </w:tcPr>
          <w:p>
            <w:pPr>
              <w:spacing w:after="0"/>
              <w:jc w:val="right"/>
            </w:pPr>
            <w:r>
              <w:rPr>
                <w:sz w:val="16"/>
              </w:rPr>
              <w:t>$548,671</w:t>
            </w:r>
          </w:p>
        </w:tc>
        <w:tc>
          <w:tcPr>
            <w:tcW w:type="dxa" w:w="1305"/>
          </w:tcPr>
          <w:p>
            <w:pPr>
              <w:spacing w:after="0"/>
              <w:jc w:val="right"/>
            </w:pPr>
            <w:r>
              <w:rPr>
                <w:sz w:val="16"/>
              </w:rPr>
              <w:t>under 0.0001%</w:t>
            </w:r>
          </w:p>
        </w:tc>
        <w:tc>
          <w:tcPr>
            <w:tcW w:type="dxa" w:w="1268"/>
          </w:tcPr>
          <w:p>
            <w:pPr>
              <w:spacing w:after="0"/>
              <w:jc w:val="right"/>
            </w:pPr>
          </w:p>
        </w:tc>
        <w:tc>
          <w:tcPr>
            <w:tcW w:type="dxa" w:w="1137"/>
          </w:tcPr>
          <w:p>
            <w:pPr>
              <w:spacing w:after="0"/>
              <w:jc w:val="right"/>
            </w:pPr>
            <w:r>
              <w:rPr>
                <w:sz w:val="16"/>
              </w:rPr>
              <w:t>$0</w:t>
            </w:r>
          </w:p>
        </w:tc>
        <w:tc>
          <w:tcPr>
            <w:tcW w:type="dxa" w:w="1137"/>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$20,979,804</w:t>
            </w:r>
          </w:p>
        </w:tc>
        <w:tc>
          <w:tcPr>
            <w:tcW w:type="dxa" w:w="1049"/>
          </w:tcPr>
          <w:p>
            <w:pPr>
              <w:spacing w:after="0"/>
              <w:jc w:val="right"/>
            </w:pPr>
          </w:p>
        </w:tc>
        <w:tc>
          <w:tcPr>
            <w:tcW w:type="dxa" w:w="948"/>
          </w:tcPr>
          <w:p>
            <w:pPr>
              <w:spacing w:after="0"/>
              <w:jc w:val="right"/>
            </w:pPr>
          </w:p>
        </w:tc>
        <w:tc>
          <w:tcPr>
            <w:tcW w:type="dxa" w:w="1126"/>
          </w:tcPr>
          <w:p>
            <w:pPr>
              <w:spacing w:after="0"/>
              <w:jc w:val="right"/>
            </w:pPr>
            <w:r>
              <w:rPr>
                <w:sz w:val="16"/>
              </w:rPr>
              <w:t>$547,575</w:t>
            </w:r>
          </w:p>
        </w:tc>
        <w:tc>
          <w:tcPr>
            <w:tcW w:type="dxa" w:w="1194"/>
          </w:tcPr>
          <w:p>
            <w:pPr>
              <w:spacing w:after="0"/>
              <w:jc w:val="right"/>
            </w:pPr>
          </w:p>
        </w:tc>
        <w:tc>
          <w:tcPr>
            <w:tcW w:type="dxa" w:w="1305"/>
          </w:tcPr>
          <w:p>
            <w:pPr>
              <w:spacing w:after="0"/>
              <w:jc w:val="right"/>
            </w:pPr>
            <w:r>
              <w:rPr>
                <w:sz w:val="16"/>
              </w:rPr>
              <w:t>2.61% (agriculture)</w:t>
            </w: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$1,877,560,579</w:t>
            </w:r>
          </w:p>
        </w:tc>
        <w:tc>
          <w:tcPr>
            <w:tcW w:type="dxa" w:w="1215"/>
          </w:tcPr>
          <w:p>
            <w:pPr>
              <w:spacing w:after="0"/>
              <w:jc w:val="right"/>
            </w:pPr>
          </w:p>
        </w:tc>
        <w:tc>
          <w:tcPr>
            <w:tcW w:type="dxa" w:w="1049"/>
          </w:tcPr>
          <w:p>
            <w:pPr>
              <w:spacing w:after="0"/>
              <w:jc w:val="right"/>
            </w:pPr>
            <w:r>
              <w:rPr>
                <w:sz w:val="16"/>
              </w:rPr>
              <w:t>2,903</w:t>
            </w:r>
          </w:p>
        </w:tc>
        <w:tc>
          <w:tcPr>
            <w:tcW w:type="dxa" w:w="948"/>
          </w:tcPr>
          <w:p>
            <w:pPr>
              <w:spacing w:after="0"/>
              <w:jc w:val="right"/>
            </w:pPr>
            <w:r>
              <w:rPr>
                <w:sz w:val="16"/>
              </w:rPr>
              <w:t>$11,775</w:t>
            </w:r>
          </w:p>
        </w:tc>
        <w:tc>
          <w:tcPr>
            <w:tcW w:type="dxa" w:w="1126"/>
          </w:tcPr>
          <w:p>
            <w:pPr>
              <w:spacing w:after="0"/>
              <w:jc w:val="right"/>
            </w:pPr>
          </w:p>
        </w:tc>
        <w:tc>
          <w:tcPr>
            <w:tcW w:type="dxa" w:w="1194"/>
          </w:tcPr>
          <w:p>
            <w:pPr>
              <w:spacing w:after="0"/>
              <w:jc w:val="right"/>
            </w:pPr>
            <w:r>
              <w:rPr>
                <w:sz w:val="16"/>
              </w:rPr>
              <w:t>$1,156</w:t>
            </w:r>
          </w:p>
        </w:tc>
        <w:tc>
          <w:tcPr>
            <w:tcW w:type="dxa" w:w="1305"/>
          </w:tcPr>
          <w:p>
            <w:pPr>
              <w:spacing w:after="0"/>
              <w:jc w:val="right"/>
            </w:pPr>
            <w:r>
              <w:rPr>
                <w:sz w:val="16"/>
              </w:rPr>
              <w:t>0.000627%</w:t>
            </w: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$1,077,559,154</w:t>
            </w:r>
          </w:p>
        </w:tc>
        <w:tc>
          <w:tcPr>
            <w:tcW w:type="dxa" w:w="1215"/>
          </w:tcPr>
          <w:p>
            <w:pPr>
              <w:spacing w:after="0"/>
              <w:jc w:val="right"/>
            </w:pPr>
            <w:r>
              <w:rPr>
                <w:sz w:val="16"/>
              </w:rPr>
              <w:t>$374,354,813</w:t>
            </w:r>
          </w:p>
        </w:tc>
        <w:tc>
          <w:tcPr>
            <w:tcW w:type="dxa" w:w="1049"/>
          </w:tcPr>
          <w:p>
            <w:pPr>
              <w:spacing w:after="0"/>
              <w:jc w:val="right"/>
            </w:pPr>
            <w:r>
              <w:rPr>
                <w:sz w:val="16"/>
              </w:rPr>
              <w:t>2,898</w:t>
            </w:r>
          </w:p>
        </w:tc>
        <w:tc>
          <w:tcPr>
            <w:tcW w:type="dxa" w:w="948"/>
          </w:tcPr>
          <w:p>
            <w:pPr>
              <w:spacing w:after="0"/>
              <w:jc w:val="right"/>
            </w:pPr>
            <w:r>
              <w:rPr>
                <w:sz w:val="16"/>
              </w:rPr>
              <w:t>$104,722</w:t>
            </w:r>
          </w:p>
        </w:tc>
        <w:tc>
          <w:tcPr>
            <w:tcW w:type="dxa" w:w="1126"/>
          </w:tcPr>
          <w:p>
            <w:pPr>
              <w:spacing w:after="0"/>
              <w:jc w:val="right"/>
            </w:pPr>
            <w:r>
              <w:rPr>
                <w:sz w:val="16"/>
              </w:rPr>
              <w:t>$378,469</w:t>
            </w:r>
          </w:p>
        </w:tc>
        <w:tc>
          <w:tcPr>
            <w:tcW w:type="dxa" w:w="1194"/>
          </w:tcPr>
          <w:p>
            <w:pPr>
              <w:spacing w:after="0"/>
              <w:jc w:val="right"/>
            </w:pPr>
            <w:r>
              <w:rPr>
                <w:sz w:val="16"/>
              </w:rPr>
              <w:t>$5,654</w:t>
            </w:r>
          </w:p>
        </w:tc>
        <w:tc>
          <w:tcPr>
            <w:tcW w:type="dxa" w:w="1305"/>
          </w:tcPr>
          <w:p>
            <w:pPr>
              <w:spacing w:after="0"/>
              <w:jc w:val="right"/>
            </w:pPr>
            <w:r>
              <w:rPr>
                <w:sz w:val="16"/>
              </w:rPr>
              <w:t>0.00972%</w:t>
            </w:r>
          </w:p>
        </w:tc>
        <w:tc>
          <w:tcPr>
            <w:tcW w:type="dxa" w:w="1268"/>
          </w:tcPr>
          <w:p>
            <w:pPr>
              <w:spacing w:after="0"/>
              <w:jc w:val="right"/>
            </w:pPr>
            <w:r>
              <w:rPr>
                <w:sz w:val="16"/>
              </w:rPr>
              <w:t>$0</w:t>
            </w:r>
          </w:p>
        </w:tc>
        <w:tc>
          <w:tcPr>
            <w:tcW w:type="dxa" w:w="1137"/>
          </w:tcPr>
          <w:p>
            <w:pPr>
              <w:spacing w:after="0"/>
              <w:jc w:val="right"/>
            </w:pPr>
          </w:p>
        </w:tc>
        <w:tc>
          <w:tcPr>
            <w:tcW w:type="dxa" w:w="1137"/>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$1,077,559,154</w:t>
            </w:r>
          </w:p>
        </w:tc>
        <w:tc>
          <w:tcPr>
            <w:tcW w:type="dxa" w:w="1215"/>
          </w:tcPr>
          <w:p>
            <w:pPr>
              <w:spacing w:after="0"/>
              <w:jc w:val="right"/>
            </w:pPr>
            <w:r>
              <w:rPr>
                <w:sz w:val="16"/>
              </w:rPr>
              <w:t>$374,354,813</w:t>
            </w:r>
          </w:p>
        </w:tc>
        <w:tc>
          <w:tcPr>
            <w:tcW w:type="dxa" w:w="1049"/>
          </w:tcPr>
          <w:p>
            <w:pPr>
              <w:spacing w:after="0"/>
              <w:jc w:val="right"/>
            </w:pPr>
            <w:r>
              <w:rPr>
                <w:sz w:val="16"/>
              </w:rPr>
              <w:t>2,898</w:t>
            </w:r>
          </w:p>
        </w:tc>
        <w:tc>
          <w:tcPr>
            <w:tcW w:type="dxa" w:w="948"/>
          </w:tcPr>
          <w:p>
            <w:pPr>
              <w:spacing w:after="0"/>
              <w:jc w:val="right"/>
            </w:pPr>
            <w:r>
              <w:rPr>
                <w:sz w:val="16"/>
              </w:rPr>
              <w:t>$769</w:t>
            </w:r>
          </w:p>
        </w:tc>
        <w:tc>
          <w:tcPr>
            <w:tcW w:type="dxa" w:w="1126"/>
          </w:tcPr>
          <w:p>
            <w:pPr>
              <w:spacing w:after="0"/>
              <w:jc w:val="right"/>
            </w:pPr>
            <w:r>
              <w:rPr>
                <w:sz w:val="16"/>
              </w:rPr>
              <w:t>$4</w:t>
            </w:r>
          </w:p>
        </w:tc>
        <w:tc>
          <w:tcPr>
            <w:tcW w:type="dxa" w:w="1194"/>
          </w:tcPr>
          <w:p>
            <w:pPr>
              <w:spacing w:after="0"/>
              <w:jc w:val="right"/>
            </w:pPr>
            <w:r>
              <w:rPr>
                <w:sz w:val="16"/>
              </w:rPr>
              <w:t>$33,870</w:t>
            </w:r>
          </w:p>
        </w:tc>
        <w:tc>
          <w:tcPr>
            <w:tcW w:type="dxa" w:w="1305"/>
          </w:tcPr>
          <w:p>
            <w:pPr>
              <w:spacing w:after="0"/>
              <w:jc w:val="right"/>
            </w:pPr>
            <w:r>
              <w:rPr>
                <w:sz w:val="16"/>
              </w:rPr>
              <w:t>under 0.0001%</w:t>
            </w: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9"/>
          </w:tcPr>
          <w:p>
            <w:pPr>
              <w:spacing w:after="0"/>
              <w:jc w:val="right"/>
            </w:pPr>
          </w:p>
        </w:tc>
        <w:tc>
          <w:tcPr>
            <w:tcW w:type="dxa" w:w="948"/>
          </w:tcPr>
          <w:p>
            <w:pPr>
              <w:spacing w:after="0"/>
              <w:jc w:val="right"/>
            </w:pPr>
          </w:p>
        </w:tc>
        <w:tc>
          <w:tcPr>
            <w:tcW w:type="dxa" w:w="1126"/>
          </w:tcPr>
          <w:p>
            <w:pPr>
              <w:spacing w:after="0"/>
              <w:jc w:val="right"/>
            </w:pPr>
          </w:p>
        </w:tc>
        <w:tc>
          <w:tcPr>
            <w:tcW w:type="dxa" w:w="1194"/>
          </w:tcPr>
          <w:p>
            <w:pPr>
              <w:spacing w:after="0"/>
              <w:jc w:val="right"/>
            </w:pPr>
          </w:p>
        </w:tc>
        <w:tc>
          <w:tcPr>
            <w:tcW w:type="dxa" w:w="1305"/>
          </w:tcPr>
          <w:p>
            <w:pPr>
              <w:spacing w:after="0"/>
              <w:jc w:val="right"/>
            </w:pP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$1,077,306,387</w:t>
            </w:r>
          </w:p>
        </w:tc>
        <w:tc>
          <w:tcPr>
            <w:tcW w:type="dxa" w:w="1215"/>
          </w:tcPr>
          <w:p>
            <w:pPr>
              <w:spacing w:after="0"/>
              <w:jc w:val="right"/>
            </w:pPr>
          </w:p>
        </w:tc>
        <w:tc>
          <w:tcPr>
            <w:tcW w:type="dxa" w:w="1049"/>
          </w:tcPr>
          <w:p>
            <w:pPr>
              <w:spacing w:after="0"/>
              <w:jc w:val="right"/>
            </w:pPr>
            <w:r>
              <w:rPr>
                <w:sz w:val="16"/>
              </w:rPr>
              <w:t>2,896</w:t>
            </w:r>
          </w:p>
        </w:tc>
        <w:tc>
          <w:tcPr>
            <w:tcW w:type="dxa" w:w="948"/>
          </w:tcPr>
          <w:p>
            <w:pPr>
              <w:spacing w:after="0"/>
              <w:jc w:val="right"/>
            </w:pPr>
            <w:r>
              <w:rPr>
                <w:sz w:val="16"/>
              </w:rPr>
              <w:t>$8,068</w:t>
            </w:r>
          </w:p>
        </w:tc>
        <w:tc>
          <w:tcPr>
            <w:tcW w:type="dxa" w:w="1126"/>
          </w:tcPr>
          <w:p>
            <w:pPr>
              <w:spacing w:after="0"/>
              <w:jc w:val="right"/>
            </w:pPr>
          </w:p>
        </w:tc>
        <w:tc>
          <w:tcPr>
            <w:tcW w:type="dxa" w:w="1194"/>
          </w:tcPr>
          <w:p>
            <w:pPr>
              <w:spacing w:after="0"/>
              <w:jc w:val="right"/>
            </w:pPr>
            <w:r>
              <w:rPr>
                <w:sz w:val="16"/>
              </w:rPr>
              <w:t>$3,924</w:t>
            </w:r>
          </w:p>
        </w:tc>
        <w:tc>
          <w:tcPr>
            <w:tcW w:type="dxa" w:w="1305"/>
          </w:tcPr>
          <w:p>
            <w:pPr>
              <w:spacing w:after="0"/>
              <w:jc w:val="right"/>
            </w:pPr>
            <w:r>
              <w:rPr>
                <w:sz w:val="16"/>
              </w:rPr>
              <w:t>0.000749%</w:t>
            </w: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$1,077,334,533</w:t>
            </w:r>
          </w:p>
        </w:tc>
        <w:tc>
          <w:tcPr>
            <w:tcW w:type="dxa" w:w="1215"/>
          </w:tcPr>
          <w:p>
            <w:pPr>
              <w:spacing w:after="0"/>
              <w:jc w:val="right"/>
            </w:pPr>
            <w:r>
              <w:rPr>
                <w:sz w:val="16"/>
              </w:rPr>
              <w:t>$0</w:t>
            </w:r>
          </w:p>
        </w:tc>
        <w:tc>
          <w:tcPr>
            <w:tcW w:type="dxa" w:w="1049"/>
          </w:tcPr>
          <w:p>
            <w:pPr>
              <w:spacing w:after="0"/>
              <w:jc w:val="right"/>
            </w:pPr>
            <w:r>
              <w:rPr>
                <w:sz w:val="16"/>
              </w:rPr>
              <w:t>0</w:t>
            </w:r>
          </w:p>
        </w:tc>
        <w:tc>
          <w:tcPr>
            <w:tcW w:type="dxa" w:w="948"/>
          </w:tcPr>
          <w:p>
            <w:pPr>
              <w:spacing w:after="0"/>
              <w:jc w:val="right"/>
            </w:pPr>
            <w:r>
              <w:rPr>
                <w:sz w:val="16"/>
              </w:rPr>
              <w:t>$497,596</w:t>
            </w:r>
          </w:p>
        </w:tc>
        <w:tc>
          <w:tcPr>
            <w:tcW w:type="dxa" w:w="1126"/>
          </w:tcPr>
          <w:p>
            <w:pPr>
              <w:spacing w:after="0"/>
              <w:jc w:val="right"/>
            </w:pPr>
            <w:r>
              <w:rPr>
                <w:sz w:val="16"/>
              </w:rPr>
              <w:t>$0</w:t>
            </w:r>
          </w:p>
        </w:tc>
        <w:tc>
          <w:tcPr>
            <w:tcW w:type="dxa" w:w="1194"/>
          </w:tcPr>
          <w:p>
            <w:pPr>
              <w:spacing w:after="0"/>
              <w:jc w:val="right"/>
            </w:pPr>
            <w:r>
              <w:rPr>
                <w:sz w:val="16"/>
              </w:rPr>
              <w:t>$0</w:t>
            </w:r>
          </w:p>
        </w:tc>
        <w:tc>
          <w:tcPr>
            <w:tcW w:type="dxa" w:w="1305"/>
          </w:tcPr>
          <w:p>
            <w:pPr>
              <w:spacing w:after="0"/>
              <w:jc w:val="right"/>
            </w:pPr>
            <w:r>
              <w:rPr>
                <w:sz w:val="16"/>
              </w:rPr>
              <w:t>n/a (see note)</w:t>
            </w:r>
          </w:p>
        </w:tc>
        <w:tc>
          <w:tcPr>
            <w:tcW w:type="dxa" w:w="1268"/>
          </w:tcPr>
          <w:p>
            <w:pPr>
              <w:spacing w:after="0"/>
              <w:jc w:val="right"/>
            </w:pPr>
            <w:r>
              <w:rPr>
                <w:sz w:val="16"/>
              </w:rPr>
              <w:t>$20,000</w:t>
            </w:r>
          </w:p>
        </w:tc>
        <w:tc>
          <w:tcPr>
            <w:tcW w:type="dxa" w:w="1137"/>
          </w:tcPr>
          <w:p>
            <w:pPr>
              <w:spacing w:after="0"/>
              <w:jc w:val="right"/>
            </w:pPr>
          </w:p>
        </w:tc>
        <w:tc>
          <w:tcPr>
            <w:tcW w:type="dxa" w:w="1137"/>
          </w:tcPr>
          <w:p>
            <w:pPr>
              <w:spacing w:after="0"/>
              <w:jc w:val="right"/>
            </w:pPr>
          </w:p>
        </w:tc>
        <w:tc>
          <w:tcPr>
            <w:tcW w:type="dxa" w:w="1302"/>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$16,299,769</w:t>
            </w:r>
          </w:p>
        </w:tc>
        <w:tc>
          <w:tcPr>
            <w:tcW w:type="dxa" w:w="1215"/>
          </w:tcPr>
          <w:p>
            <w:pPr>
              <w:spacing w:after="0"/>
              <w:jc w:val="right"/>
            </w:pPr>
          </w:p>
        </w:tc>
        <w:tc>
          <w:tcPr>
            <w:tcW w:type="dxa" w:w="1049"/>
          </w:tcPr>
          <w:p>
            <w:pPr>
              <w:spacing w:after="0"/>
              <w:jc w:val="right"/>
            </w:pPr>
            <w:r>
              <w:rPr>
                <w:sz w:val="16"/>
              </w:rPr>
              <w:t>29</w:t>
            </w:r>
          </w:p>
        </w:tc>
        <w:tc>
          <w:tcPr>
            <w:tcW w:type="dxa" w:w="948"/>
          </w:tcPr>
          <w:p>
            <w:pPr>
              <w:spacing w:after="0"/>
              <w:jc w:val="right"/>
            </w:pPr>
            <w:r>
              <w:rPr>
                <w:sz w:val="16"/>
              </w:rPr>
              <w:t>$81</w:t>
            </w:r>
          </w:p>
        </w:tc>
        <w:tc>
          <w:tcPr>
            <w:tcW w:type="dxa" w:w="1126"/>
          </w:tcPr>
          <w:p>
            <w:pPr>
              <w:spacing w:after="0"/>
              <w:jc w:val="right"/>
            </w:pPr>
          </w:p>
        </w:tc>
        <w:tc>
          <w:tcPr>
            <w:tcW w:type="dxa" w:w="1194"/>
          </w:tcPr>
          <w:p>
            <w:pPr>
              <w:spacing w:after="0"/>
              <w:jc w:val="right"/>
            </w:pPr>
            <w:r>
              <w:rPr>
                <w:sz w:val="16"/>
              </w:rPr>
              <w:t>$63</w:t>
            </w:r>
          </w:p>
        </w:tc>
        <w:tc>
          <w:tcPr>
            <w:tcW w:type="dxa" w:w="1305"/>
          </w:tcPr>
          <w:p>
            <w:pPr>
              <w:spacing w:after="0"/>
              <w:jc w:val="right"/>
            </w:pPr>
            <w:r>
              <w:rPr>
                <w:sz w:val="16"/>
              </w:rPr>
              <w:t>0.000497%</w:t>
            </w: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$1,077,559,154</w:t>
            </w:r>
          </w:p>
        </w:tc>
        <w:tc>
          <w:tcPr>
            <w:tcW w:type="dxa" w:w="1215"/>
          </w:tcPr>
          <w:p>
            <w:pPr>
              <w:spacing w:after="0"/>
              <w:jc w:val="right"/>
            </w:pPr>
          </w:p>
        </w:tc>
        <w:tc>
          <w:tcPr>
            <w:tcW w:type="dxa" w:w="1049"/>
          </w:tcPr>
          <w:p>
            <w:pPr>
              <w:spacing w:after="0"/>
              <w:jc w:val="right"/>
            </w:pPr>
            <w:r>
              <w:rPr>
                <w:sz w:val="16"/>
              </w:rPr>
              <w:t>2,898</w:t>
            </w:r>
          </w:p>
        </w:tc>
        <w:tc>
          <w:tcPr>
            <w:tcW w:type="dxa" w:w="948"/>
          </w:tcPr>
          <w:p>
            <w:pPr>
              <w:spacing w:after="0"/>
              <w:jc w:val="right"/>
            </w:pPr>
            <w:r>
              <w:rPr>
                <w:sz w:val="16"/>
              </w:rPr>
              <w:t>$2,764</w:t>
            </w:r>
          </w:p>
        </w:tc>
        <w:tc>
          <w:tcPr>
            <w:tcW w:type="dxa" w:w="1126"/>
          </w:tcPr>
          <w:p>
            <w:pPr>
              <w:spacing w:after="0"/>
              <w:jc w:val="right"/>
            </w:pPr>
          </w:p>
        </w:tc>
        <w:tc>
          <w:tcPr>
            <w:tcW w:type="dxa" w:w="1194"/>
          </w:tcPr>
          <w:p>
            <w:pPr>
              <w:spacing w:after="0"/>
              <w:jc w:val="right"/>
            </w:pPr>
            <w:r>
              <w:rPr>
                <w:sz w:val="16"/>
              </w:rPr>
              <w:t>$24,181</w:t>
            </w:r>
          </w:p>
        </w:tc>
        <w:tc>
          <w:tcPr>
            <w:tcW w:type="dxa" w:w="1305"/>
          </w:tcPr>
          <w:p>
            <w:pPr>
              <w:spacing w:after="0"/>
              <w:jc w:val="right"/>
            </w:pPr>
            <w:r>
              <w:rPr>
                <w:sz w:val="16"/>
              </w:rPr>
              <w:t>0.000257%</w:t>
            </w: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$1,077,559,154</w:t>
            </w:r>
          </w:p>
        </w:tc>
        <w:tc>
          <w:tcPr>
            <w:tcW w:type="dxa" w:w="1215"/>
          </w:tcPr>
          <w:p>
            <w:pPr>
              <w:spacing w:after="0"/>
              <w:jc w:val="right"/>
            </w:pPr>
            <w:r>
              <w:rPr>
                <w:sz w:val="16"/>
              </w:rPr>
              <w:t>$374,354,813</w:t>
            </w:r>
          </w:p>
        </w:tc>
        <w:tc>
          <w:tcPr>
            <w:tcW w:type="dxa" w:w="1049"/>
          </w:tcPr>
          <w:p>
            <w:pPr>
              <w:spacing w:after="0"/>
              <w:jc w:val="right"/>
            </w:pPr>
            <w:r>
              <w:rPr>
                <w:sz w:val="16"/>
              </w:rPr>
              <w:t>2,898</w:t>
            </w:r>
          </w:p>
        </w:tc>
        <w:tc>
          <w:tcPr>
            <w:tcW w:type="dxa" w:w="948"/>
          </w:tcPr>
          <w:p>
            <w:pPr>
              <w:spacing w:after="0"/>
              <w:jc w:val="right"/>
            </w:pPr>
            <w:r>
              <w:rPr>
                <w:sz w:val="16"/>
              </w:rPr>
              <w:t>$97,651</w:t>
            </w:r>
          </w:p>
        </w:tc>
        <w:tc>
          <w:tcPr>
            <w:tcW w:type="dxa" w:w="1126"/>
          </w:tcPr>
          <w:p>
            <w:pPr>
              <w:spacing w:after="0"/>
              <w:jc w:val="right"/>
            </w:pPr>
            <w:r>
              <w:rPr>
                <w:sz w:val="16"/>
              </w:rPr>
              <w:t>$33,340</w:t>
            </w:r>
          </w:p>
        </w:tc>
        <w:tc>
          <w:tcPr>
            <w:tcW w:type="dxa" w:w="1194"/>
          </w:tcPr>
          <w:p>
            <w:pPr>
              <w:spacing w:after="0"/>
              <w:jc w:val="right"/>
            </w:pPr>
            <w:r>
              <w:rPr>
                <w:sz w:val="16"/>
              </w:rPr>
              <w:t>$7,337</w:t>
            </w:r>
          </w:p>
        </w:tc>
        <w:tc>
          <w:tcPr>
            <w:tcW w:type="dxa" w:w="1305"/>
          </w:tcPr>
          <w:p>
            <w:pPr>
              <w:spacing w:after="0"/>
              <w:jc w:val="right"/>
            </w:pPr>
            <w:r>
              <w:rPr>
                <w:sz w:val="16"/>
              </w:rPr>
              <w:t>0.00906%</w:t>
            </w:r>
          </w:p>
        </w:tc>
        <w:tc>
          <w:tcPr>
            <w:tcW w:type="dxa" w:w="1268"/>
          </w:tcPr>
          <w:p>
            <w:pPr>
              <w:spacing w:after="0"/>
              <w:jc w:val="right"/>
            </w:pPr>
            <w:r>
              <w:rPr>
                <w:sz w:val="16"/>
              </w:rPr>
              <w:t>$1,080,000</w:t>
            </w:r>
          </w:p>
        </w:tc>
        <w:tc>
          <w:tcPr>
            <w:tcW w:type="dxa" w:w="1137"/>
          </w:tcPr>
          <w:p>
            <w:pPr>
              <w:spacing w:after="0"/>
              <w:jc w:val="right"/>
            </w:pPr>
            <w:r>
              <w:rPr>
                <w:sz w:val="16"/>
              </w:rPr>
              <w:t>$0</w:t>
            </w:r>
          </w:p>
        </w:tc>
        <w:tc>
          <w:tcPr>
            <w:tcW w:type="dxa" w:w="1137"/>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$1,077,559,154</w:t>
            </w:r>
          </w:p>
        </w:tc>
        <w:tc>
          <w:tcPr>
            <w:tcW w:type="dxa" w:w="1215"/>
          </w:tcPr>
          <w:p>
            <w:pPr>
              <w:spacing w:after="0"/>
              <w:jc w:val="right"/>
            </w:pPr>
            <w:r>
              <w:rPr>
                <w:sz w:val="16"/>
              </w:rPr>
              <w:t>$374,354,813</w:t>
            </w:r>
          </w:p>
        </w:tc>
        <w:tc>
          <w:tcPr>
            <w:tcW w:type="dxa" w:w="1049"/>
          </w:tcPr>
          <w:p>
            <w:pPr>
              <w:spacing w:after="0"/>
              <w:jc w:val="right"/>
            </w:pPr>
            <w:r>
              <w:rPr>
                <w:sz w:val="16"/>
              </w:rPr>
              <w:t>2,898</w:t>
            </w:r>
          </w:p>
        </w:tc>
        <w:tc>
          <w:tcPr>
            <w:tcW w:type="dxa" w:w="948"/>
          </w:tcPr>
          <w:p>
            <w:pPr>
              <w:spacing w:after="0"/>
              <w:jc w:val="right"/>
            </w:pPr>
            <w:r>
              <w:rPr>
                <w:sz w:val="16"/>
              </w:rPr>
              <w:t>$118,791</w:t>
            </w:r>
          </w:p>
        </w:tc>
        <w:tc>
          <w:tcPr>
            <w:tcW w:type="dxa" w:w="1126"/>
          </w:tcPr>
          <w:p>
            <w:pPr>
              <w:spacing w:after="0"/>
              <w:jc w:val="right"/>
            </w:pPr>
            <w:r>
              <w:rPr>
                <w:sz w:val="16"/>
              </w:rPr>
              <w:t>$63,909</w:t>
            </w:r>
          </w:p>
        </w:tc>
        <w:tc>
          <w:tcPr>
            <w:tcW w:type="dxa" w:w="1194"/>
          </w:tcPr>
          <w:p>
            <w:pPr>
              <w:spacing w:after="0"/>
              <w:jc w:val="right"/>
            </w:pPr>
            <w:r>
              <w:rPr>
                <w:sz w:val="16"/>
              </w:rPr>
              <w:t>$83,960</w:t>
            </w:r>
          </w:p>
        </w:tc>
        <w:tc>
          <w:tcPr>
            <w:tcW w:type="dxa" w:w="1305"/>
          </w:tcPr>
          <w:p>
            <w:pPr>
              <w:spacing w:after="0"/>
              <w:jc w:val="right"/>
            </w:pPr>
            <w:r>
              <w:rPr>
                <w:sz w:val="16"/>
              </w:rPr>
              <w:t>0.011%</w:t>
            </w:r>
          </w:p>
        </w:tc>
        <w:tc>
          <w:tcPr>
            <w:tcW w:type="dxa" w:w="1268"/>
          </w:tcPr>
          <w:p>
            <w:pPr>
              <w:spacing w:after="0"/>
              <w:jc w:val="right"/>
            </w:pPr>
            <w:r>
              <w:rPr>
                <w:sz w:val="16"/>
              </w:rPr>
              <w:t>$16,000</w:t>
            </w:r>
          </w:p>
        </w:tc>
        <w:tc>
          <w:tcPr>
            <w:tcW w:type="dxa" w:w="1137"/>
          </w:tcPr>
          <w:p>
            <w:pPr>
              <w:spacing w:after="0"/>
              <w:jc w:val="right"/>
            </w:pPr>
          </w:p>
        </w:tc>
        <w:tc>
          <w:tcPr>
            <w:tcW w:type="dxa" w:w="1137"/>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9"/>
          </w:tcPr>
          <w:p>
            <w:pPr>
              <w:spacing w:after="0"/>
              <w:jc w:val="right"/>
            </w:pPr>
          </w:p>
        </w:tc>
        <w:tc>
          <w:tcPr>
            <w:tcW w:type="dxa" w:w="948"/>
          </w:tcPr>
          <w:p>
            <w:pPr>
              <w:spacing w:after="0"/>
              <w:jc w:val="right"/>
            </w:pPr>
          </w:p>
        </w:tc>
        <w:tc>
          <w:tcPr>
            <w:tcW w:type="dxa" w:w="1126"/>
          </w:tcPr>
          <w:p>
            <w:pPr>
              <w:spacing w:after="0"/>
              <w:jc w:val="right"/>
            </w:pPr>
          </w:p>
        </w:tc>
        <w:tc>
          <w:tcPr>
            <w:tcW w:type="dxa" w:w="1194"/>
          </w:tcPr>
          <w:p>
            <w:pPr>
              <w:spacing w:after="0"/>
              <w:jc w:val="right"/>
            </w:pPr>
          </w:p>
        </w:tc>
        <w:tc>
          <w:tcPr>
            <w:tcW w:type="dxa" w:w="1305"/>
          </w:tcPr>
          <w:p>
            <w:pPr>
              <w:spacing w:after="0"/>
              <w:jc w:val="right"/>
            </w:pP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9"/>
          </w:tcPr>
          <w:p>
            <w:pPr>
              <w:spacing w:after="0"/>
              <w:jc w:val="right"/>
            </w:pPr>
          </w:p>
        </w:tc>
        <w:tc>
          <w:tcPr>
            <w:tcW w:type="dxa" w:w="948"/>
          </w:tcPr>
          <w:p>
            <w:pPr>
              <w:spacing w:after="0"/>
              <w:jc w:val="right"/>
            </w:pPr>
          </w:p>
        </w:tc>
        <w:tc>
          <w:tcPr>
            <w:tcW w:type="dxa" w:w="1126"/>
          </w:tcPr>
          <w:p>
            <w:pPr>
              <w:spacing w:after="0"/>
              <w:jc w:val="right"/>
            </w:pPr>
          </w:p>
        </w:tc>
        <w:tc>
          <w:tcPr>
            <w:tcW w:type="dxa" w:w="1194"/>
          </w:tcPr>
          <w:p>
            <w:pPr>
              <w:spacing w:after="0"/>
              <w:jc w:val="right"/>
            </w:pPr>
          </w:p>
        </w:tc>
        <w:tc>
          <w:tcPr>
            <w:tcW w:type="dxa" w:w="1305"/>
          </w:tcPr>
          <w:p>
            <w:pPr>
              <w:spacing w:after="0"/>
              <w:jc w:val="right"/>
            </w:pP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$256,213,713</w:t>
            </w:r>
          </w:p>
        </w:tc>
        <w:tc>
          <w:tcPr>
            <w:tcW w:type="dxa" w:w="1215"/>
          </w:tcPr>
          <w:p>
            <w:pPr>
              <w:spacing w:after="0"/>
              <w:jc w:val="right"/>
            </w:pPr>
            <w:r>
              <w:rPr>
                <w:sz w:val="16"/>
              </w:rPr>
              <w:t>$230,834,228</w:t>
            </w:r>
          </w:p>
        </w:tc>
        <w:tc>
          <w:tcPr>
            <w:tcW w:type="dxa" w:w="1049"/>
          </w:tcPr>
          <w:p>
            <w:pPr>
              <w:spacing w:after="0"/>
              <w:jc w:val="right"/>
            </w:pPr>
            <w:r>
              <w:rPr>
                <w:sz w:val="16"/>
              </w:rPr>
              <w:t>835</w:t>
            </w:r>
          </w:p>
        </w:tc>
        <w:tc>
          <w:tcPr>
            <w:tcW w:type="dxa" w:w="948"/>
          </w:tcPr>
          <w:p>
            <w:pPr>
              <w:spacing w:after="0"/>
              <w:jc w:val="right"/>
            </w:pPr>
            <w:r>
              <w:rPr>
                <w:sz w:val="16"/>
              </w:rPr>
              <w:t>$88,175</w:t>
            </w:r>
          </w:p>
        </w:tc>
        <w:tc>
          <w:tcPr>
            <w:tcW w:type="dxa" w:w="1126"/>
          </w:tcPr>
          <w:p>
            <w:pPr>
              <w:spacing w:after="0"/>
              <w:jc w:val="right"/>
            </w:pPr>
            <w:r>
              <w:rPr>
                <w:sz w:val="16"/>
              </w:rPr>
              <w:t>$1,073</w:t>
            </w:r>
          </w:p>
        </w:tc>
        <w:tc>
          <w:tcPr>
            <w:tcW w:type="dxa" w:w="1194"/>
          </w:tcPr>
          <w:p>
            <w:pPr>
              <w:spacing w:after="0"/>
              <w:jc w:val="right"/>
            </w:pPr>
            <w:r>
              <w:rPr>
                <w:sz w:val="16"/>
              </w:rPr>
              <w:t>$2,258</w:t>
            </w:r>
          </w:p>
        </w:tc>
        <w:tc>
          <w:tcPr>
            <w:tcW w:type="dxa" w:w="1305"/>
          </w:tcPr>
          <w:p>
            <w:pPr>
              <w:spacing w:after="0"/>
              <w:jc w:val="right"/>
            </w:pPr>
            <w:r>
              <w:rPr>
                <w:sz w:val="16"/>
              </w:rPr>
              <w:t>0.0344%</w:t>
            </w:r>
          </w:p>
        </w:tc>
        <w:tc>
          <w:tcPr>
            <w:tcW w:type="dxa" w:w="1268"/>
          </w:tcPr>
          <w:p>
            <w:pPr>
              <w:spacing w:after="0"/>
              <w:jc w:val="right"/>
            </w:pPr>
          </w:p>
        </w:tc>
        <w:tc>
          <w:tcPr>
            <w:tcW w:type="dxa" w:w="1137"/>
          </w:tcPr>
          <w:p>
            <w:pPr>
              <w:spacing w:after="0"/>
              <w:jc w:val="right"/>
            </w:pPr>
            <w:r>
              <w:rPr>
                <w:sz w:val="16"/>
              </w:rPr>
              <w:t>$500,000</w:t>
            </w:r>
          </w:p>
        </w:tc>
        <w:tc>
          <w:tcPr>
            <w:tcW w:type="dxa" w:w="1137"/>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$1,077,559,154</w:t>
            </w:r>
          </w:p>
        </w:tc>
        <w:tc>
          <w:tcPr>
            <w:tcW w:type="dxa" w:w="1215"/>
          </w:tcPr>
          <w:p>
            <w:pPr>
              <w:spacing w:after="0"/>
              <w:jc w:val="right"/>
            </w:pPr>
            <w:r>
              <w:rPr>
                <w:sz w:val="16"/>
              </w:rPr>
              <w:t>$374,354,813</w:t>
            </w:r>
          </w:p>
        </w:tc>
        <w:tc>
          <w:tcPr>
            <w:tcW w:type="dxa" w:w="1049"/>
          </w:tcPr>
          <w:p>
            <w:pPr>
              <w:spacing w:after="0"/>
              <w:jc w:val="right"/>
            </w:pPr>
            <w:r>
              <w:rPr>
                <w:sz w:val="16"/>
              </w:rPr>
              <w:t>2,898</w:t>
            </w:r>
          </w:p>
        </w:tc>
        <w:tc>
          <w:tcPr>
            <w:tcW w:type="dxa" w:w="948"/>
          </w:tcPr>
          <w:p>
            <w:pPr>
              <w:spacing w:after="0"/>
              <w:jc w:val="right"/>
            </w:pPr>
            <w:r>
              <w:rPr>
                <w:sz w:val="16"/>
              </w:rPr>
              <w:t>$2,738</w:t>
            </w:r>
          </w:p>
        </w:tc>
        <w:tc>
          <w:tcPr>
            <w:tcW w:type="dxa" w:w="1126"/>
          </w:tcPr>
          <w:p>
            <w:pPr>
              <w:spacing w:after="0"/>
              <w:jc w:val="right"/>
            </w:pPr>
            <w:r>
              <w:rPr>
                <w:sz w:val="16"/>
              </w:rPr>
              <w:t>$565</w:t>
            </w:r>
          </w:p>
        </w:tc>
        <w:tc>
          <w:tcPr>
            <w:tcW w:type="dxa" w:w="1194"/>
          </w:tcPr>
          <w:p>
            <w:pPr>
              <w:spacing w:after="0"/>
              <w:jc w:val="right"/>
            </w:pPr>
            <w:r>
              <w:rPr>
                <w:sz w:val="16"/>
              </w:rPr>
              <w:t>$45,322</w:t>
            </w:r>
          </w:p>
        </w:tc>
        <w:tc>
          <w:tcPr>
            <w:tcW w:type="dxa" w:w="1305"/>
          </w:tcPr>
          <w:p>
            <w:pPr>
              <w:spacing w:after="0"/>
              <w:jc w:val="right"/>
            </w:pPr>
            <w:r>
              <w:rPr>
                <w:sz w:val="16"/>
              </w:rPr>
              <w:t>0.000254%</w:t>
            </w:r>
          </w:p>
        </w:tc>
        <w:tc>
          <w:tcPr>
            <w:tcW w:type="dxa" w:w="1268"/>
          </w:tcPr>
          <w:p>
            <w:pPr>
              <w:spacing w:after="0"/>
              <w:jc w:val="right"/>
            </w:pPr>
          </w:p>
        </w:tc>
        <w:tc>
          <w:tcPr>
            <w:tcW w:type="dxa" w:w="1137"/>
          </w:tcPr>
          <w:p>
            <w:pPr>
              <w:spacing w:after="0"/>
              <w:jc w:val="right"/>
            </w:pPr>
            <w:r>
              <w:rPr>
                <w:sz w:val="16"/>
              </w:rPr>
              <w:t>$0</w:t>
            </w:r>
          </w:p>
        </w:tc>
        <w:tc>
          <w:tcPr>
            <w:tcW w:type="dxa" w:w="1137"/>
          </w:tcPr>
          <w:p>
            <w:pPr>
              <w:spacing w:after="0"/>
              <w:jc w:val="right"/>
            </w:pPr>
          </w:p>
        </w:tc>
        <w:tc>
          <w:tcPr>
            <w:tcW w:type="dxa" w:w="1302"/>
          </w:tcPr>
          <w:p>
            <w:pPr>
              <w:spacing w:after="0"/>
              <w:jc w:val="left"/>
            </w:pPr>
          </w:p>
        </w:tc>
      </w:tr>
    </w:tbl>
    <w:p>
      <w:pPr>
        <w:spacing w:after="40" w:before="60"/>
      </w:pPr>
      <w:r>
        <w:rPr>
          <w:sz w:val="15"/>
        </w:rPr>
        <w:t>Totals since 2021-06-30 (Storm Events through 2026-06-30): 43 county-coded records, 32 with a damage value recorded (including $0), $1,116,000; 44 zone-level records, 14 with a damage value recorded (including $0), $500,000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2,898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$1,077,559,154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$374,354,813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$1,959,587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$756,398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Brown County</w:t>
            </w:r>
          </w:p>
        </w:tc>
        <w:tc>
          <w:tcPr>
            <w:tcW w:type="dxa" w:w="1513"/>
          </w:tcPr>
          <w:p>
            <w:pPr>
              <w:spacing w:after="0"/>
              <w:jc w:val="left"/>
            </w:pPr>
            <w:r>
              <w:rPr>
                <w:sz w:val="16"/>
              </w:rPr>
              <w:t>310418</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Ainsworth city</w:t>
            </w:r>
          </w:p>
        </w:tc>
        <w:tc>
          <w:tcPr>
            <w:tcW w:type="dxa" w:w="1513"/>
          </w:tcPr>
          <w:p>
            <w:pPr>
              <w:spacing w:after="0"/>
              <w:jc w:val="left"/>
            </w:pPr>
            <w:r>
              <w:rPr>
                <w:sz w:val="16"/>
              </w:rPr>
              <w:t>310338</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Long Pine city</w:t>
            </w:r>
          </w:p>
        </w:tc>
        <w:tc>
          <w:tcPr>
            <w:tcW w:type="dxa" w:w="1513"/>
          </w:tcPr>
          <w:p>
            <w:pPr>
              <w:spacing w:after="0"/>
              <w:jc w:val="left"/>
            </w:pPr>
            <w:r>
              <w:rPr>
                <w:sz w:val="16"/>
              </w:rPr>
              <w:t>310296</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Brown County, NE: risk-assessment baseline packet, release 2026-10 (data as of 2026-09-28; County area 31017).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hazard-plain_2026-10_NE_31017.docx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Brown County, NE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Brown County, NE: Risk-assessment baseline packet</dc:title>
  <dc:subject>Hazard Plain release 2026-10, as of 2026-09-28. Preview: automated baseline</dc:subject>
  <dc:creator>Hazard Plain</dc:creator>
  <cp:keywords>Hazard Plain; hazard mitigation; risk assessment; 31017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