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Antelope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2028-10-24</w:t>
      </w:r>
    </w:p>
    <w:p>
      <w:pPr>
        <w:keepNext/>
        <w:spacing w:after="40" w:before="0"/>
      </w:pPr>
      <w:r>
        <w:rPr>
          <w:b/>
        </w:rPr>
        <w:t xml:space="preserve">Plan: </w:t>
      </w:r>
      <w:r>
        <w:rPr/>
        <w:t>Tri County NRD HMP (FEMA plan 109360)</w:t>
      </w:r>
    </w:p>
    <w:p>
      <w:pPr>
        <w:keepNext/>
        <w:spacing w:after="40" w:before="0"/>
      </w:pPr>
      <w:r>
        <w:rPr>
          <w:b/>
        </w:rPr>
        <w:t xml:space="preserve">Approved: </w:t>
      </w:r>
      <w:r>
        <w:rPr/>
        <w:t>2023-10-25</w:t>
      </w:r>
    </w:p>
    <w:p>
      <w:pPr>
        <w:keepNext/>
        <w:spacing w:after="40" w:before="0"/>
      </w:pPr>
      <w:r>
        <w:rPr>
          <w:b/>
        </w:rPr>
        <w:t xml:space="preserve">Expires: </w:t>
      </w:r>
      <w:r>
        <w:rPr/>
        <w:t>2028-10-24</w:t>
      </w:r>
    </w:p>
    <w:p>
      <w:pPr>
        <w:keepNext/>
        <w:spacing w:after="40" w:before="0"/>
      </w:pPr>
      <w:r>
        <w:rPr>
          <w:b/>
        </w:rPr>
        <w:t xml:space="preserve">As of: </w:t>
      </w:r>
      <w:r>
        <w:rPr/>
        <w:t>2026-09-28</w:t>
      </w:r>
    </w:p>
    <w:p>
      <w:pPr>
        <w:keepNext/>
        <w:spacing w:after="40" w:before="0"/>
      </w:pPr>
      <w:r>
        <w:rPr>
          <w:b/>
        </w:rPr>
        <w:t xml:space="preserve">Days: </w:t>
      </w:r>
      <w:r>
        <w:rPr/>
        <w:t>757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1572"/>
        <w:gridCol w:w="2027"/>
        <w:gridCol w:w="2395"/>
        <w:gridCol w:w="1249"/>
        <w:gridCol w:w="1037"/>
        <w:gridCol w:w="850"/>
        <w:gridCol w:w="1490"/>
        <w:gridCol w:w="1885"/>
      </w:tblGrid>
      <w:tr>
        <w:trPr>
          <w:cantSplit/>
          <w:tblHeader/>
        </w:trPr>
        <w:tc>
          <w:tcPr>
            <w:tcW w:type="dxa" w:w="1606"/>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027"/>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0"/>
            <w:shd w:val="clear" w:color="auto" w:fill="E8E8E8"/>
          </w:tcPr>
          <w:p>
            <w:pPr>
              <w:spacing w:after="0"/>
              <w:jc w:val="left"/>
            </w:pPr>
            <w:r>
              <w:rPr>
                <w:b/>
                <w:sz w:val="16"/>
              </w:rPr>
              <w:t>Update underway</w:t>
            </w:r>
          </w:p>
        </w:tc>
        <w:tc>
          <w:tcPr>
            <w:tcW w:type="dxa" w:w="1885"/>
            <w:shd w:val="clear" w:color="auto" w:fill="E8E8E8"/>
          </w:tcPr>
          <w:p>
            <w:pPr>
              <w:spacing w:after="0"/>
              <w:jc w:val="left"/>
            </w:pPr>
            <w:r>
              <w:rPr>
                <w:b/>
                <w:sz w:val="16"/>
              </w:rPr>
              <w:t>Notes</w:t>
            </w:r>
          </w:p>
        </w:tc>
      </w:tr>
      <w:tr>
        <w:trPr>
          <w:cantSplit/>
        </w:trPr>
        <w:tc>
          <w:tcPr>
            <w:tcW w:type="dxa" w:w="1606"/>
          </w:tcPr>
          <w:p>
            <w:pPr>
              <w:spacing w:after="0"/>
              <w:jc w:val="left"/>
            </w:pPr>
            <w:r>
              <w:rPr>
                <w:sz w:val="16"/>
              </w:rPr>
              <w:t>Antelope County</w:t>
            </w:r>
          </w:p>
        </w:tc>
        <w:tc>
          <w:tcPr>
            <w:tcW w:type="dxa" w:w="1572"/>
          </w:tcPr>
          <w:p>
            <w:pPr>
              <w:spacing w:after="0"/>
              <w:jc w:val="left"/>
            </w:pPr>
            <w:r>
              <w:rPr>
                <w:sz w:val="16"/>
              </w:rPr>
              <w:t>County</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p>
        </w:tc>
      </w:tr>
      <w:tr>
        <w:trPr>
          <w:cantSplit/>
        </w:trPr>
        <w:tc>
          <w:tcPr>
            <w:tcW w:type="dxa" w:w="1606"/>
          </w:tcPr>
          <w:p>
            <w:pPr>
              <w:spacing w:after="0"/>
              <w:jc w:val="left"/>
            </w:pPr>
            <w:r>
              <w:rPr>
                <w:sz w:val="16"/>
              </w:rPr>
              <w:t>Brunswick village</w:t>
            </w:r>
          </w:p>
        </w:tc>
        <w:tc>
          <w:tcPr>
            <w:tcW w:type="dxa" w:w="1572"/>
          </w:tcPr>
          <w:p>
            <w:pPr>
              <w:spacing w:after="0"/>
              <w:jc w:val="left"/>
            </w:pPr>
            <w:r>
              <w:rPr>
                <w:sz w:val="16"/>
              </w:rPr>
              <w:t>Village</w:t>
            </w:r>
          </w:p>
        </w:tc>
        <w:tc>
          <w:tcPr>
            <w:tcW w:type="dxa" w:w="2027"/>
          </w:tcPr>
          <w:p>
            <w:pPr>
              <w:spacing w:after="0"/>
              <w:jc w:val="left"/>
            </w:pPr>
            <w:r>
              <w:rPr>
                <w:sz w:val="16"/>
              </w:rPr>
              <w:t>Plan 109360 approved 2023-10-25, pending adoption here; not yet eligible</w:t>
            </w:r>
          </w:p>
        </w:tc>
        <w:tc>
          <w:tcPr>
            <w:tcW w:type="dxa" w:w="2395"/>
          </w:tcPr>
          <w:p>
            <w:pPr>
              <w:spacing w:after="0"/>
              <w:jc w:val="left"/>
            </w:pPr>
            <w:r>
              <w:rPr>
                <w:sz w:val="16"/>
              </w:rPr>
              <w:t>Tri County NRD HMP (FEMA plan 109360), pending adoption here</w:t>
            </w:r>
          </w:p>
        </w:tc>
        <w:tc>
          <w:tcPr>
            <w:tcW w:type="dxa" w:w="1249"/>
          </w:tcPr>
          <w:p>
            <w:pPr>
              <w:spacing w:after="0"/>
              <w:jc w:val="left"/>
            </w:pPr>
            <w:r>
              <w:rPr>
                <w:sz w:val="16"/>
              </w:rPr>
              <w:t>2023-10-25 by FEMA; not yet adopted here</w:t>
            </w:r>
          </w:p>
        </w:tc>
        <w:tc>
          <w:tcPr>
            <w:tcW w:type="dxa" w:w="1037"/>
          </w:tcPr>
          <w:p>
            <w:pPr>
              <w:spacing w:after="0"/>
              <w:jc w:val="left"/>
            </w:pPr>
            <w:r>
              <w:rPr>
                <w:sz w:val="16"/>
              </w:rPr>
              <w:t>2028-10-24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1885"/>
          </w:tcPr>
          <w:p>
            <w:pPr>
              <w:spacing w:after="0"/>
              <w:jc w:val="left"/>
            </w:pPr>
            <w:r>
              <w:rPr>
                <w:sz w:val="16"/>
              </w:rPr>
              <w:t>Not yet eligible: adopt the approved plan.</w:t>
            </w:r>
          </w:p>
        </w:tc>
      </w:tr>
      <w:tr>
        <w:trPr>
          <w:cantSplit/>
        </w:trPr>
        <w:tc>
          <w:tcPr>
            <w:tcW w:type="dxa" w:w="1606"/>
          </w:tcPr>
          <w:p>
            <w:pPr>
              <w:spacing w:after="0"/>
              <w:jc w:val="left"/>
            </w:pPr>
            <w:r>
              <w:rPr>
                <w:sz w:val="16"/>
              </w:rPr>
              <w:t>Clearwater village</w:t>
            </w:r>
          </w:p>
        </w:tc>
        <w:tc>
          <w:tcPr>
            <w:tcW w:type="dxa" w:w="1572"/>
          </w:tcPr>
          <w:p>
            <w:pPr>
              <w:spacing w:after="0"/>
              <w:jc w:val="left"/>
            </w:pPr>
            <w:r>
              <w:rPr>
                <w:sz w:val="16"/>
              </w:rPr>
              <w:t>Village</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p>
        </w:tc>
      </w:tr>
      <w:tr>
        <w:trPr>
          <w:cantSplit/>
        </w:trPr>
        <w:tc>
          <w:tcPr>
            <w:tcW w:type="dxa" w:w="1606"/>
          </w:tcPr>
          <w:p>
            <w:pPr>
              <w:spacing w:after="0"/>
              <w:jc w:val="left"/>
            </w:pPr>
            <w:r>
              <w:rPr>
                <w:sz w:val="16"/>
              </w:rPr>
              <w:t>Elgin city</w:t>
            </w:r>
          </w:p>
        </w:tc>
        <w:tc>
          <w:tcPr>
            <w:tcW w:type="dxa" w:w="1572"/>
          </w:tcPr>
          <w:p>
            <w:pPr>
              <w:spacing w:after="0"/>
              <w:jc w:val="left"/>
            </w:pPr>
            <w:r>
              <w:rPr>
                <w:sz w:val="16"/>
              </w:rPr>
              <w:t>City</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r>
              <w:rPr>
                <w:sz w:val="16"/>
              </w:rPr>
              <w:t>member approved 2024-03-05</w:t>
            </w:r>
          </w:p>
        </w:tc>
      </w:tr>
      <w:tr>
        <w:trPr>
          <w:cantSplit/>
        </w:trPr>
        <w:tc>
          <w:tcPr>
            <w:tcW w:type="dxa" w:w="1606"/>
          </w:tcPr>
          <w:p>
            <w:pPr>
              <w:spacing w:after="0"/>
              <w:jc w:val="left"/>
            </w:pPr>
            <w:r>
              <w:rPr>
                <w:sz w:val="16"/>
              </w:rPr>
              <w:t>Neligh city</w:t>
            </w:r>
          </w:p>
        </w:tc>
        <w:tc>
          <w:tcPr>
            <w:tcW w:type="dxa" w:w="1572"/>
          </w:tcPr>
          <w:p>
            <w:pPr>
              <w:spacing w:after="0"/>
              <w:jc w:val="left"/>
            </w:pPr>
            <w:r>
              <w:rPr>
                <w:sz w:val="16"/>
              </w:rPr>
              <w:t>City</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p>
        </w:tc>
      </w:tr>
      <w:tr>
        <w:trPr>
          <w:cantSplit/>
        </w:trPr>
        <w:tc>
          <w:tcPr>
            <w:tcW w:type="dxa" w:w="1606"/>
          </w:tcPr>
          <w:p>
            <w:pPr>
              <w:spacing w:after="0"/>
              <w:jc w:val="left"/>
            </w:pPr>
            <w:r>
              <w:rPr>
                <w:sz w:val="16"/>
              </w:rPr>
              <w:t>Oakdale village</w:t>
            </w:r>
          </w:p>
        </w:tc>
        <w:tc>
          <w:tcPr>
            <w:tcW w:type="dxa" w:w="1572"/>
          </w:tcPr>
          <w:p>
            <w:pPr>
              <w:spacing w:after="0"/>
              <w:jc w:val="left"/>
            </w:pPr>
            <w:r>
              <w:rPr>
                <w:sz w:val="16"/>
              </w:rPr>
              <w:t>Village</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p>
        </w:tc>
      </w:tr>
      <w:tr>
        <w:trPr>
          <w:cantSplit/>
        </w:trPr>
        <w:tc>
          <w:tcPr>
            <w:tcW w:type="dxa" w:w="1606"/>
          </w:tcPr>
          <w:p>
            <w:pPr>
              <w:spacing w:after="0"/>
              <w:jc w:val="left"/>
            </w:pPr>
            <w:r>
              <w:rPr>
                <w:sz w:val="16"/>
              </w:rPr>
              <w:t>Orchard village</w:t>
            </w:r>
          </w:p>
        </w:tc>
        <w:tc>
          <w:tcPr>
            <w:tcW w:type="dxa" w:w="1572"/>
          </w:tcPr>
          <w:p>
            <w:pPr>
              <w:spacing w:after="0"/>
              <w:jc w:val="left"/>
            </w:pPr>
            <w:r>
              <w:rPr>
                <w:sz w:val="16"/>
              </w:rPr>
              <w:t>Village</w:t>
            </w:r>
          </w:p>
        </w:tc>
        <w:tc>
          <w:tcPr>
            <w:tcW w:type="dxa" w:w="2027"/>
          </w:tcPr>
          <w:p>
            <w:pPr>
              <w:spacing w:after="0"/>
              <w:jc w:val="left"/>
            </w:pPr>
            <w:r>
              <w:rPr>
                <w:sz w:val="16"/>
              </w:rPr>
              <w:t>Plan 109360 approved 2023-10-25, pending adoption here; not yet eligible</w:t>
            </w:r>
          </w:p>
        </w:tc>
        <w:tc>
          <w:tcPr>
            <w:tcW w:type="dxa" w:w="2395"/>
          </w:tcPr>
          <w:p>
            <w:pPr>
              <w:spacing w:after="0"/>
              <w:jc w:val="left"/>
            </w:pPr>
            <w:r>
              <w:rPr>
                <w:sz w:val="16"/>
              </w:rPr>
              <w:t>Tri County NRD HMP (FEMA plan 109360), pending adoption here</w:t>
            </w:r>
          </w:p>
        </w:tc>
        <w:tc>
          <w:tcPr>
            <w:tcW w:type="dxa" w:w="1249"/>
          </w:tcPr>
          <w:p>
            <w:pPr>
              <w:spacing w:after="0"/>
              <w:jc w:val="left"/>
            </w:pPr>
            <w:r>
              <w:rPr>
                <w:sz w:val="16"/>
              </w:rPr>
              <w:t>2023-10-25 by FEMA; not yet adopted here</w:t>
            </w:r>
          </w:p>
        </w:tc>
        <w:tc>
          <w:tcPr>
            <w:tcW w:type="dxa" w:w="1037"/>
          </w:tcPr>
          <w:p>
            <w:pPr>
              <w:spacing w:after="0"/>
              <w:jc w:val="left"/>
            </w:pPr>
            <w:r>
              <w:rPr>
                <w:sz w:val="16"/>
              </w:rPr>
              <w:t>2028-10-24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1885"/>
          </w:tcPr>
          <w:p>
            <w:pPr>
              <w:spacing w:after="0"/>
              <w:jc w:val="left"/>
            </w:pPr>
            <w:r>
              <w:rPr>
                <w:sz w:val="16"/>
              </w:rPr>
              <w:t>Not yet eligible: adopt the approved plan.</w:t>
            </w:r>
          </w:p>
        </w:tc>
      </w:tr>
      <w:tr>
        <w:trPr>
          <w:cantSplit/>
        </w:trPr>
        <w:tc>
          <w:tcPr>
            <w:tcW w:type="dxa" w:w="1606"/>
          </w:tcPr>
          <w:p>
            <w:pPr>
              <w:spacing w:after="0"/>
              <w:jc w:val="left"/>
            </w:pPr>
            <w:r>
              <w:rPr>
                <w:sz w:val="16"/>
              </w:rPr>
              <w:t>Royal village</w:t>
            </w:r>
          </w:p>
        </w:tc>
        <w:tc>
          <w:tcPr>
            <w:tcW w:type="dxa" w:w="1572"/>
          </w:tcPr>
          <w:p>
            <w:pPr>
              <w:spacing w:after="0"/>
              <w:jc w:val="left"/>
            </w:pPr>
            <w:r>
              <w:rPr>
                <w:sz w:val="16"/>
              </w:rPr>
              <w:t>Village</w:t>
            </w:r>
          </w:p>
        </w:tc>
        <w:tc>
          <w:tcPr>
            <w:tcW w:type="dxa" w:w="2027"/>
          </w:tcPr>
          <w:p>
            <w:pPr>
              <w:spacing w:after="0"/>
              <w:jc w:val="left"/>
            </w:pPr>
            <w:r>
              <w:rPr>
                <w:sz w:val="16"/>
              </w:rPr>
              <w:t>Plan 109360 approved 2023-10-25, pending adoption here; not yet eligible</w:t>
            </w:r>
          </w:p>
        </w:tc>
        <w:tc>
          <w:tcPr>
            <w:tcW w:type="dxa" w:w="2395"/>
          </w:tcPr>
          <w:p>
            <w:pPr>
              <w:spacing w:after="0"/>
              <w:jc w:val="left"/>
            </w:pPr>
            <w:r>
              <w:rPr>
                <w:sz w:val="16"/>
              </w:rPr>
              <w:t>Tri County NRD HMP (FEMA plan 109360), pending adoption here</w:t>
            </w:r>
          </w:p>
        </w:tc>
        <w:tc>
          <w:tcPr>
            <w:tcW w:type="dxa" w:w="1249"/>
          </w:tcPr>
          <w:p>
            <w:pPr>
              <w:spacing w:after="0"/>
              <w:jc w:val="left"/>
            </w:pPr>
            <w:r>
              <w:rPr>
                <w:sz w:val="16"/>
              </w:rPr>
              <w:t>2023-10-25 by FEMA; not yet adopted here</w:t>
            </w:r>
          </w:p>
        </w:tc>
        <w:tc>
          <w:tcPr>
            <w:tcW w:type="dxa" w:w="1037"/>
          </w:tcPr>
          <w:p>
            <w:pPr>
              <w:spacing w:after="0"/>
              <w:jc w:val="left"/>
            </w:pPr>
            <w:r>
              <w:rPr>
                <w:sz w:val="16"/>
              </w:rPr>
              <w:t>2028-10-24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1885"/>
          </w:tcPr>
          <w:p>
            <w:pPr>
              <w:spacing w:after="0"/>
              <w:jc w:val="left"/>
            </w:pPr>
            <w:r>
              <w:rPr>
                <w:sz w:val="16"/>
              </w:rPr>
              <w:t>Not yet eligible: adopt the approved plan.</w:t>
            </w:r>
          </w:p>
        </w:tc>
      </w:tr>
      <w:tr>
        <w:trPr>
          <w:cantSplit/>
        </w:trPr>
        <w:tc>
          <w:tcPr>
            <w:tcW w:type="dxa" w:w="1606"/>
          </w:tcPr>
          <w:p>
            <w:pPr>
              <w:spacing w:after="0"/>
              <w:jc w:val="left"/>
            </w:pPr>
            <w:r>
              <w:rPr>
                <w:sz w:val="16"/>
              </w:rPr>
              <w:t>Neligh-Oakdale Schools</w:t>
            </w:r>
          </w:p>
        </w:tc>
        <w:tc>
          <w:tcPr>
            <w:tcW w:type="dxa" w:w="1572"/>
          </w:tcPr>
          <w:p>
            <w:pPr>
              <w:spacing w:after="0"/>
              <w:jc w:val="left"/>
            </w:pPr>
            <w:r>
              <w:rPr>
                <w:sz w:val="16"/>
              </w:rPr>
              <w:t>School/School District</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r>
              <w:rPr>
                <w:sz w:val="16"/>
              </w:rPr>
              <w:t>member approved 2024-03-05</w:t>
            </w:r>
          </w:p>
        </w:tc>
      </w:tr>
      <w:tr>
        <w:trPr>
          <w:cantSplit/>
        </w:trPr>
        <w:tc>
          <w:tcPr>
            <w:tcW w:type="dxa" w:w="1606"/>
          </w:tcPr>
          <w:p>
            <w:pPr>
              <w:spacing w:after="0"/>
              <w:jc w:val="left"/>
            </w:pPr>
            <w:r>
              <w:rPr>
                <w:sz w:val="16"/>
              </w:rPr>
              <w:t>Elgin Fire District</w:t>
            </w:r>
          </w:p>
        </w:tc>
        <w:tc>
          <w:tcPr>
            <w:tcW w:type="dxa" w:w="1572"/>
          </w:tcPr>
          <w:p>
            <w:pPr>
              <w:spacing w:after="0"/>
              <w:jc w:val="left"/>
            </w:pPr>
            <w:r>
              <w:rPr>
                <w:sz w:val="16"/>
              </w:rPr>
              <w:t>Fire/EMS District</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r>
              <w:rPr>
                <w:sz w:val="16"/>
              </w:rPr>
              <w:t>member approved 2024-03-05</w:t>
            </w:r>
          </w:p>
        </w:tc>
      </w:tr>
      <w:tr>
        <w:trPr>
          <w:cantSplit/>
        </w:trPr>
        <w:tc>
          <w:tcPr>
            <w:tcW w:type="dxa" w:w="1606"/>
          </w:tcPr>
          <w:p>
            <w:pPr>
              <w:spacing w:after="0"/>
              <w:jc w:val="left"/>
            </w:pPr>
            <w:r>
              <w:rPr>
                <w:sz w:val="16"/>
              </w:rPr>
              <w:t>North Central District Health Department</w:t>
            </w:r>
          </w:p>
        </w:tc>
        <w:tc>
          <w:tcPr>
            <w:tcW w:type="dxa" w:w="1572"/>
          </w:tcPr>
          <w:p>
            <w:pPr>
              <w:spacing w:after="0"/>
              <w:jc w:val="left"/>
            </w:pPr>
            <w:r>
              <w:rPr>
                <w:sz w:val="16"/>
              </w:rPr>
              <w:t>Hospital/Medical Facility</w:t>
            </w:r>
          </w:p>
        </w:tc>
        <w:tc>
          <w:tcPr>
            <w:tcW w:type="dxa" w:w="2027"/>
          </w:tcPr>
          <w:p>
            <w:pPr>
              <w:spacing w:after="0"/>
              <w:jc w:val="left"/>
            </w:pPr>
            <w:r>
              <w:rPr>
                <w:sz w:val="16"/>
              </w:rPr>
              <w:t>Approved, expires 2028-10-24</w:t>
            </w:r>
          </w:p>
        </w:tc>
        <w:tc>
          <w:tcPr>
            <w:tcW w:type="dxa" w:w="2395"/>
          </w:tcPr>
          <w:p>
            <w:pPr>
              <w:spacing w:after="0"/>
              <w:jc w:val="left"/>
            </w:pPr>
            <w:r>
              <w:rPr>
                <w:sz w:val="16"/>
              </w:rPr>
              <w:t>Tri County NRD HMP (FEMA plan 109360)</w:t>
            </w:r>
          </w:p>
        </w:tc>
        <w:tc>
          <w:tcPr>
            <w:tcW w:type="dxa" w:w="1249"/>
          </w:tcPr>
          <w:p>
            <w:pPr>
              <w:spacing w:after="0"/>
              <w:jc w:val="left"/>
            </w:pPr>
            <w:r>
              <w:rPr>
                <w:sz w:val="16"/>
              </w:rPr>
              <w:t>2023-10-25</w:t>
            </w:r>
          </w:p>
        </w:tc>
        <w:tc>
          <w:tcPr>
            <w:tcW w:type="dxa" w:w="1037"/>
          </w:tcPr>
          <w:p>
            <w:pPr>
              <w:spacing w:after="0"/>
              <w:jc w:val="left"/>
            </w:pPr>
            <w:r>
              <w:rPr>
                <w:sz w:val="16"/>
              </w:rPr>
              <w:t>2028-10-24</w:t>
            </w:r>
          </w:p>
        </w:tc>
        <w:tc>
          <w:tcPr>
            <w:tcW w:type="dxa" w:w="850"/>
          </w:tcPr>
          <w:p>
            <w:pPr>
              <w:spacing w:after="0"/>
              <w:jc w:val="right"/>
            </w:pPr>
            <w:r>
              <w:rPr>
                <w:sz w:val="16"/>
              </w:rPr>
              <w:t>757</w:t>
            </w:r>
          </w:p>
        </w:tc>
        <w:tc>
          <w:tcPr>
            <w:tcW w:type="dxa" w:w="1490"/>
          </w:tcPr>
          <w:p>
            <w:pPr>
              <w:spacing w:after="0"/>
              <w:jc w:val="left"/>
            </w:pPr>
          </w:p>
        </w:tc>
        <w:tc>
          <w:tcPr>
            <w:tcW w:type="dxa" w:w="1885"/>
          </w:tcPr>
          <w:p>
            <w:pPr>
              <w:spacing w:after="0"/>
              <w:jc w:val="left"/>
            </w:pPr>
            <w:r>
              <w:rPr>
                <w:sz w:val="16"/>
              </w:rPr>
              <w:t>member approved 2024-03-05</w:t>
            </w:r>
          </w:p>
        </w:tc>
      </w:tr>
    </w:tbl>
    <w:p>
      <w:pPr>
        <w:spacing w:after="40" w:before="60"/>
      </w:pPr>
      <w:r>
        <w:rPr>
          <w:sz w:val="15"/>
        </w:rPr>
        <w:t>Plan 109360 lists 25 other participants not on this page, 10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$306,069</w:t>
            </w:r>
          </w:p>
        </w:tc>
        <w:tc>
          <w:tcPr>
            <w:tcW w:type="dxa" w:w="1126"/>
          </w:tcPr>
          <w:p>
            <w:pPr>
              <w:spacing w:after="0"/>
              <w:jc w:val="right"/>
            </w:pPr>
            <w:r>
              <w:rPr>
                <w:sz w:val="16"/>
              </w:rPr>
              <w:t>$2,211,558</w:t>
            </w:r>
          </w:p>
        </w:tc>
        <w:tc>
          <w:tcPr>
            <w:tcW w:type="dxa" w:w="1346"/>
          </w:tcPr>
          <w:p>
            <w:pPr>
              <w:spacing w:after="0"/>
              <w:jc w:val="right"/>
            </w:pPr>
            <w:r>
              <w:rPr>
                <w:sz w:val="16"/>
              </w:rPr>
              <w:t>$11,026</w:t>
            </w:r>
          </w:p>
        </w:tc>
        <w:tc>
          <w:tcPr>
            <w:tcW w:type="dxa" w:w="1132"/>
          </w:tcPr>
          <w:p>
            <w:pPr>
              <w:spacing w:after="0"/>
              <w:jc w:val="right"/>
            </w:pPr>
            <w:r>
              <w:rPr>
                <w:sz w:val="16"/>
              </w:rPr>
              <w:t>$2,528,653</w:t>
            </w:r>
          </w:p>
        </w:tc>
        <w:tc>
          <w:tcPr>
            <w:tcW w:type="dxa" w:w="1323"/>
          </w:tcPr>
          <w:p>
            <w:pPr>
              <w:spacing w:after="0"/>
              <w:jc w:val="right"/>
            </w:pPr>
            <w:r>
              <w:rPr>
                <w:sz w:val="16"/>
              </w:rPr>
              <w:t>188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$1,811,654</w:t>
            </w:r>
          </w:p>
        </w:tc>
        <w:tc>
          <w:tcPr>
            <w:tcW w:type="dxa" w:w="1126"/>
          </w:tcPr>
          <w:p>
            <w:pPr>
              <w:spacing w:after="0"/>
              <w:jc w:val="right"/>
            </w:pPr>
            <w:r>
              <w:rPr>
                <w:sz w:val="16"/>
              </w:rPr>
              <w:t>$14,495</w:t>
            </w:r>
          </w:p>
        </w:tc>
        <w:tc>
          <w:tcPr>
            <w:tcW w:type="dxa" w:w="1346"/>
          </w:tcPr>
          <w:p>
            <w:pPr>
              <w:spacing w:after="0"/>
              <w:jc w:val="right"/>
            </w:pPr>
            <w:r>
              <w:rPr>
                <w:sz w:val="16"/>
              </w:rPr>
              <w:t>$903</w:t>
            </w:r>
          </w:p>
        </w:tc>
        <w:tc>
          <w:tcPr>
            <w:tcW w:type="dxa" w:w="1132"/>
          </w:tcPr>
          <w:p>
            <w:pPr>
              <w:spacing w:after="0"/>
              <w:jc w:val="right"/>
            </w:pPr>
            <w:r>
              <w:rPr>
                <w:sz w:val="16"/>
              </w:rPr>
              <w:t>$1,827,052</w:t>
            </w:r>
          </w:p>
        </w:tc>
        <w:tc>
          <w:tcPr>
            <w:tcW w:type="dxa" w:w="1323"/>
          </w:tcPr>
          <w:p>
            <w:pPr>
              <w:spacing w:after="0"/>
              <w:jc w:val="right"/>
            </w:pPr>
            <w:r>
              <w:rPr>
                <w:sz w:val="16"/>
              </w:rPr>
              <w:t>27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$1,490,164</w:t>
            </w:r>
          </w:p>
        </w:tc>
        <w:tc>
          <w:tcPr>
            <w:tcW w:type="dxa" w:w="1346"/>
          </w:tcPr>
          <w:p>
            <w:pPr>
              <w:spacing w:after="0"/>
              <w:jc w:val="right"/>
            </w:pPr>
          </w:p>
        </w:tc>
        <w:tc>
          <w:tcPr>
            <w:tcW w:type="dxa" w:w="1132"/>
          </w:tcPr>
          <w:p>
            <w:pPr>
              <w:spacing w:after="0"/>
              <w:jc w:val="right"/>
            </w:pPr>
            <w:r>
              <w:rPr>
                <w:sz w:val="16"/>
              </w:rPr>
              <w:t>$1,490,164</w:t>
            </w:r>
          </w:p>
        </w:tc>
        <w:tc>
          <w:tcPr>
            <w:tcW w:type="dxa" w:w="1323"/>
          </w:tcPr>
          <w:p>
            <w:pPr>
              <w:spacing w:after="0"/>
              <w:jc w:val="right"/>
            </w:pPr>
            <w:r>
              <w:rPr>
                <w:sz w:val="16"/>
              </w:rPr>
              <w:t>22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$725,327</w:t>
            </w:r>
          </w:p>
        </w:tc>
        <w:tc>
          <w:tcPr>
            <w:tcW w:type="dxa" w:w="1126"/>
          </w:tcPr>
          <w:p>
            <w:pPr>
              <w:spacing w:after="0"/>
              <w:jc w:val="right"/>
            </w:pPr>
            <w:r>
              <w:rPr>
                <w:sz w:val="16"/>
              </w:rPr>
              <w:t>$24,483</w:t>
            </w:r>
          </w:p>
        </w:tc>
        <w:tc>
          <w:tcPr>
            <w:tcW w:type="dxa" w:w="1346"/>
          </w:tcPr>
          <w:p>
            <w:pPr>
              <w:spacing w:after="0"/>
              <w:jc w:val="right"/>
            </w:pPr>
            <w:r>
              <w:rPr>
                <w:sz w:val="16"/>
              </w:rPr>
              <w:t>$512,817</w:t>
            </w:r>
          </w:p>
        </w:tc>
        <w:tc>
          <w:tcPr>
            <w:tcW w:type="dxa" w:w="1132"/>
          </w:tcPr>
          <w:p>
            <w:pPr>
              <w:spacing w:after="0"/>
              <w:jc w:val="right"/>
            </w:pPr>
            <w:r>
              <w:rPr>
                <w:sz w:val="16"/>
              </w:rPr>
              <w:t>$1,262,626</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$187,829</w:t>
            </w:r>
          </w:p>
        </w:tc>
        <w:tc>
          <w:tcPr>
            <w:tcW w:type="dxa" w:w="1126"/>
          </w:tcPr>
          <w:p>
            <w:pPr>
              <w:spacing w:after="0"/>
              <w:jc w:val="right"/>
            </w:pPr>
            <w:r>
              <w:rPr>
                <w:sz w:val="16"/>
              </w:rPr>
              <w:t>$495,123</w:t>
            </w:r>
          </w:p>
        </w:tc>
        <w:tc>
          <w:tcPr>
            <w:tcW w:type="dxa" w:w="1346"/>
          </w:tcPr>
          <w:p>
            <w:pPr>
              <w:spacing w:after="0"/>
              <w:jc w:val="right"/>
            </w:pPr>
            <w:r>
              <w:rPr>
                <w:sz w:val="16"/>
              </w:rPr>
              <w:t>$141,722</w:t>
            </w:r>
          </w:p>
        </w:tc>
        <w:tc>
          <w:tcPr>
            <w:tcW w:type="dxa" w:w="1132"/>
          </w:tcPr>
          <w:p>
            <w:pPr>
              <w:spacing w:after="0"/>
              <w:jc w:val="right"/>
            </w:pPr>
            <w:r>
              <w:rPr>
                <w:sz w:val="16"/>
              </w:rPr>
              <w:t>$824,674</w:t>
            </w:r>
          </w:p>
        </w:tc>
        <w:tc>
          <w:tcPr>
            <w:tcW w:type="dxa" w:w="1323"/>
          </w:tcPr>
          <w:p>
            <w:pPr>
              <w:spacing w:after="0"/>
              <w:jc w:val="right"/>
            </w:pPr>
            <w:r>
              <w:rPr>
                <w:sz w:val="16"/>
              </w:rPr>
              <w:t>121</w:t>
            </w:r>
          </w:p>
        </w:tc>
        <w:tc>
          <w:tcPr>
            <w:tcW w:type="dxa" w:w="1632"/>
          </w:tcPr>
          <w:p>
            <w:pPr>
              <w:spacing w:after="0"/>
              <w:jc w:val="left"/>
            </w:pPr>
          </w:p>
        </w:tc>
        <w:tc>
          <w:tcPr>
            <w:tcW w:type="dxa" w:w="2330"/>
          </w:tcPr>
          <w:p>
            <w:pPr>
              <w:spacing w:after="0"/>
              <w:jc w:val="left"/>
            </w:pPr>
            <w:r>
              <w:rPr>
                <w:sz w:val="16"/>
              </w:rPr>
              <w:t>Includes 24 High Wind records and 2 Strong Wind records,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$460</w:t>
            </w:r>
          </w:p>
        </w:tc>
        <w:tc>
          <w:tcPr>
            <w:tcW w:type="dxa" w:w="1126"/>
          </w:tcPr>
          <w:p>
            <w:pPr>
              <w:spacing w:after="0"/>
              <w:jc w:val="right"/>
            </w:pPr>
            <w:r>
              <w:rPr>
                <w:sz w:val="16"/>
              </w:rPr>
              <w:t>$3,474</w:t>
            </w:r>
          </w:p>
        </w:tc>
        <w:tc>
          <w:tcPr>
            <w:tcW w:type="dxa" w:w="1346"/>
          </w:tcPr>
          <w:p>
            <w:pPr>
              <w:spacing w:after="0"/>
              <w:jc w:val="right"/>
            </w:pPr>
            <w:r>
              <w:rPr>
                <w:sz w:val="16"/>
              </w:rPr>
              <w:t>$482,935</w:t>
            </w:r>
          </w:p>
        </w:tc>
        <w:tc>
          <w:tcPr>
            <w:tcW w:type="dxa" w:w="1132"/>
          </w:tcPr>
          <w:p>
            <w:pPr>
              <w:spacing w:after="0"/>
              <w:jc w:val="right"/>
            </w:pPr>
            <w:r>
              <w:rPr>
                <w:sz w:val="16"/>
              </w:rPr>
              <w:t>$486,869</w:t>
            </w:r>
          </w:p>
        </w:tc>
        <w:tc>
          <w:tcPr>
            <w:tcW w:type="dxa" w:w="1323"/>
          </w:tcPr>
          <w:p>
            <w:pPr>
              <w:spacing w:after="0"/>
              <w:jc w:val="right"/>
            </w:pPr>
            <w:r>
              <w:rPr>
                <w:sz w:val="16"/>
              </w:rPr>
              <w:t>53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$91,399</w:t>
            </w:r>
          </w:p>
        </w:tc>
        <w:tc>
          <w:tcPr>
            <w:tcW w:type="dxa" w:w="1126"/>
          </w:tcPr>
          <w:p>
            <w:pPr>
              <w:spacing w:after="0"/>
              <w:jc w:val="right"/>
            </w:pPr>
          </w:p>
        </w:tc>
        <w:tc>
          <w:tcPr>
            <w:tcW w:type="dxa" w:w="1346"/>
          </w:tcPr>
          <w:p>
            <w:pPr>
              <w:spacing w:after="0"/>
              <w:jc w:val="right"/>
            </w:pPr>
            <w:r>
              <w:rPr>
                <w:sz w:val="16"/>
              </w:rPr>
              <w:t>$32,235</w:t>
            </w:r>
          </w:p>
        </w:tc>
        <w:tc>
          <w:tcPr>
            <w:tcW w:type="dxa" w:w="1132"/>
          </w:tcPr>
          <w:p>
            <w:pPr>
              <w:spacing w:after="0"/>
              <w:jc w:val="right"/>
            </w:pPr>
            <w:r>
              <w:rPr>
                <w:sz w:val="16"/>
              </w:rPr>
              <w:t>$123,633</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$60,906</w:t>
            </w:r>
          </w:p>
        </w:tc>
        <w:tc>
          <w:tcPr>
            <w:tcW w:type="dxa" w:w="1126"/>
          </w:tcPr>
          <w:p>
            <w:pPr>
              <w:spacing w:after="0"/>
              <w:jc w:val="right"/>
            </w:pPr>
            <w:r>
              <w:rPr>
                <w:sz w:val="16"/>
              </w:rPr>
              <w:t>$1,225</w:t>
            </w:r>
          </w:p>
        </w:tc>
        <w:tc>
          <w:tcPr>
            <w:tcW w:type="dxa" w:w="1346"/>
          </w:tcPr>
          <w:p>
            <w:pPr>
              <w:spacing w:after="0"/>
              <w:jc w:val="right"/>
            </w:pPr>
            <w:r>
              <w:rPr>
                <w:sz w:val="16"/>
              </w:rPr>
              <w:t>$59,573</w:t>
            </w:r>
          </w:p>
        </w:tc>
        <w:tc>
          <w:tcPr>
            <w:tcW w:type="dxa" w:w="1132"/>
          </w:tcPr>
          <w:p>
            <w:pPr>
              <w:spacing w:after="0"/>
              <w:jc w:val="right"/>
            </w:pPr>
            <w:r>
              <w:rPr>
                <w:sz w:val="16"/>
              </w:rPr>
              <w:t>$121,704</w:t>
            </w:r>
          </w:p>
        </w:tc>
        <w:tc>
          <w:tcPr>
            <w:tcW w:type="dxa" w:w="1323"/>
          </w:tcPr>
          <w:p>
            <w:pPr>
              <w:spacing w:after="0"/>
              <w:jc w:val="right"/>
            </w:pPr>
            <w:r>
              <w:rPr>
                <w:sz w:val="16"/>
              </w:rPr>
              <w:t>85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$91,133</w:t>
            </w:r>
          </w:p>
        </w:tc>
        <w:tc>
          <w:tcPr>
            <w:tcW w:type="dxa" w:w="1126"/>
          </w:tcPr>
          <w:p>
            <w:pPr>
              <w:spacing w:after="0"/>
              <w:jc w:val="right"/>
            </w:pPr>
            <w:r>
              <w:rPr>
                <w:sz w:val="16"/>
              </w:rPr>
              <w:t>$403</w:t>
            </w:r>
          </w:p>
        </w:tc>
        <w:tc>
          <w:tcPr>
            <w:tcW w:type="dxa" w:w="1346"/>
          </w:tcPr>
          <w:p>
            <w:pPr>
              <w:spacing w:after="0"/>
              <w:jc w:val="right"/>
            </w:pPr>
            <w:r>
              <w:rPr>
                <w:sz w:val="16"/>
              </w:rPr>
              <w:t>$2,376</w:t>
            </w:r>
          </w:p>
        </w:tc>
        <w:tc>
          <w:tcPr>
            <w:tcW w:type="dxa" w:w="1132"/>
          </w:tcPr>
          <w:p>
            <w:pPr>
              <w:spacing w:after="0"/>
              <w:jc w:val="right"/>
            </w:pPr>
            <w:r>
              <w:rPr>
                <w:sz w:val="16"/>
              </w:rPr>
              <w:t>$93,912</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$15,382</w:t>
            </w:r>
          </w:p>
        </w:tc>
        <w:tc>
          <w:tcPr>
            <w:tcW w:type="dxa" w:w="1126"/>
          </w:tcPr>
          <w:p>
            <w:pPr>
              <w:spacing w:after="0"/>
              <w:jc w:val="right"/>
            </w:pPr>
            <w:r>
              <w:rPr>
                <w:sz w:val="16"/>
              </w:rPr>
              <w:t>$8</w:t>
            </w:r>
          </w:p>
        </w:tc>
        <w:tc>
          <w:tcPr>
            <w:tcW w:type="dxa" w:w="1346"/>
          </w:tcPr>
          <w:p>
            <w:pPr>
              <w:spacing w:after="0"/>
              <w:jc w:val="right"/>
            </w:pPr>
            <w:r>
              <w:rPr>
                <w:sz w:val="16"/>
              </w:rPr>
              <w:t>$74,605</w:t>
            </w:r>
          </w:p>
        </w:tc>
        <w:tc>
          <w:tcPr>
            <w:tcW w:type="dxa" w:w="1132"/>
          </w:tcPr>
          <w:p>
            <w:pPr>
              <w:spacing w:after="0"/>
              <w:jc w:val="right"/>
            </w:pPr>
            <w:r>
              <w:rPr>
                <w:sz w:val="16"/>
              </w:rPr>
              <w:t>$89,994</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$5,563</w:t>
            </w:r>
          </w:p>
        </w:tc>
        <w:tc>
          <w:tcPr>
            <w:tcW w:type="dxa" w:w="1126"/>
          </w:tcPr>
          <w:p>
            <w:pPr>
              <w:spacing w:after="0"/>
              <w:jc w:val="right"/>
            </w:pPr>
          </w:p>
        </w:tc>
        <w:tc>
          <w:tcPr>
            <w:tcW w:type="dxa" w:w="1346"/>
          </w:tcPr>
          <w:p>
            <w:pPr>
              <w:spacing w:after="0"/>
              <w:jc w:val="right"/>
            </w:pPr>
            <w:r>
              <w:rPr>
                <w:sz w:val="16"/>
              </w:rPr>
              <w:t>$78,400</w:t>
            </w:r>
          </w:p>
        </w:tc>
        <w:tc>
          <w:tcPr>
            <w:tcW w:type="dxa" w:w="1132"/>
          </w:tcPr>
          <w:p>
            <w:pPr>
              <w:spacing w:after="0"/>
              <w:jc w:val="right"/>
            </w:pPr>
            <w:r>
              <w:rPr>
                <w:sz w:val="16"/>
              </w:rPr>
              <w:t>$83,964</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$16,835</w:t>
            </w:r>
          </w:p>
        </w:tc>
        <w:tc>
          <w:tcPr>
            <w:tcW w:type="dxa" w:w="1126"/>
          </w:tcPr>
          <w:p>
            <w:pPr>
              <w:spacing w:after="0"/>
              <w:jc w:val="right"/>
            </w:pPr>
          </w:p>
        </w:tc>
        <w:tc>
          <w:tcPr>
            <w:tcW w:type="dxa" w:w="1346"/>
          </w:tcPr>
          <w:p>
            <w:pPr>
              <w:spacing w:after="0"/>
              <w:jc w:val="right"/>
            </w:pPr>
            <w:r>
              <w:rPr>
                <w:sz w:val="16"/>
              </w:rPr>
              <w:t>$1,021</w:t>
            </w:r>
          </w:p>
        </w:tc>
        <w:tc>
          <w:tcPr>
            <w:tcW w:type="dxa" w:w="1132"/>
          </w:tcPr>
          <w:p>
            <w:pPr>
              <w:spacing w:after="0"/>
              <w:jc w:val="right"/>
            </w:pPr>
            <w:r>
              <w:rPr>
                <w:sz w:val="16"/>
              </w:rPr>
              <w:t>$17,856</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46"/>
          </w:tcPr>
          <w:p>
            <w:pPr>
              <w:spacing w:after="0"/>
              <w:jc w:val="right"/>
            </w:pPr>
            <w:r>
              <w:rPr>
                <w:sz w:val="16"/>
              </w:rPr>
              <w:t>$5</w:t>
            </w:r>
          </w:p>
        </w:tc>
        <w:tc>
          <w:tcPr>
            <w:tcW w:type="dxa" w:w="1132"/>
          </w:tcPr>
          <w:p>
            <w:pPr>
              <w:spacing w:after="0"/>
              <w:jc w:val="right"/>
            </w:pPr>
            <w:r>
              <w:rPr>
                <w:sz w:val="16"/>
              </w:rPr>
              <w:t>$25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7"/>
        <w:gridCol w:w="1584"/>
        <w:gridCol w:w="1980"/>
        <w:gridCol w:w="1544"/>
        <w:gridCol w:w="1654"/>
        <w:gridCol w:w="1630"/>
        <w:gridCol w:w="2243"/>
      </w:tblGrid>
      <w:tr>
        <w:trPr>
          <w:cantSplit/>
          <w:tblHeader/>
        </w:trPr>
        <w:tc>
          <w:tcPr>
            <w:tcW w:type="dxa" w:w="1742"/>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980"/>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7"/>
          </w:tcPr>
          <w:p>
            <w:pPr>
              <w:spacing w:after="0"/>
              <w:jc w:val="left"/>
            </w:pPr>
            <w:r>
              <w:rPr>
                <w:sz w:val="16"/>
              </w:rPr>
              <w:t>none (count and damage)</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84"/>
          </w:tcPr>
          <w:p>
            <w:pPr>
              <w:spacing w:after="0"/>
              <w:jc w:val="right"/>
            </w:pPr>
            <w:r>
              <w:rPr>
                <w:sz w:val="16"/>
              </w:rPr>
              <w:t>53, 1996 to 2026 (53 zone-level)</w:t>
            </w:r>
          </w:p>
        </w:tc>
        <w:tc>
          <w:tcPr>
            <w:tcW w:type="dxa" w:w="1980"/>
          </w:tcPr>
          <w:p>
            <w:pPr>
              <w:spacing w:after="0"/>
              <w:jc w:val="left"/>
            </w:pPr>
            <w:r>
              <w:rPr>
                <w:sz w:val="16"/>
              </w:rPr>
              <w:t>1 day to 5 days (median 2 days); 47 with a recorded value</w:t>
            </w:r>
          </w:p>
        </w:tc>
        <w:tc>
          <w:tcPr>
            <w:tcW w:type="dxa" w:w="1544"/>
          </w:tcPr>
          <w:p>
            <w:pPr>
              <w:spacing w:after="0"/>
              <w:jc w:val="left"/>
            </w:pPr>
            <w:r>
              <w:rPr>
                <w:sz w:val="16"/>
              </w:rPr>
              <w:t>5 consecutive days, 2024-01-12 to 2024-01-16, zone-level</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2"/>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7"/>
          </w:tcPr>
          <w:p>
            <w:pPr>
              <w:spacing w:after="0"/>
              <w:jc w:val="left"/>
            </w:pPr>
            <w:r>
              <w:rPr>
                <w:sz w:val="16"/>
              </w:rPr>
              <w:t>US Drought Monitor D-scale</w:t>
            </w:r>
          </w:p>
        </w:tc>
        <w:tc>
          <w:tcPr>
            <w:tcW w:type="dxa" w:w="1584"/>
          </w:tcPr>
          <w:p>
            <w:pPr>
              <w:spacing w:after="0"/>
              <w:jc w:val="right"/>
            </w:pPr>
            <w:r>
              <w:rPr>
                <w:sz w:val="16"/>
              </w:rPr>
              <w:t>22, 1999 to 2026 (22 zone-level)</w:t>
            </w:r>
          </w:p>
        </w:tc>
        <w:tc>
          <w:tcPr>
            <w:tcW w:type="dxa" w:w="1980"/>
          </w:tcPr>
          <w:p>
            <w:pPr>
              <w:spacing w:after="0"/>
              <w:jc w:val="left"/>
            </w:pPr>
            <w:r>
              <w:rPr>
                <w:sz w:val="16"/>
              </w:rPr>
              <w:t>22 days to 316 days (median 91 days); 5 with a recorded value</w:t>
            </w:r>
          </w:p>
        </w:tc>
        <w:tc>
          <w:tcPr>
            <w:tcW w:type="dxa" w:w="1544"/>
          </w:tcPr>
          <w:p>
            <w:pPr>
              <w:spacing w:after="0"/>
              <w:jc w:val="left"/>
            </w:pPr>
            <w:r>
              <w:rPr>
                <w:sz w:val="16"/>
              </w:rPr>
              <w:t>316 days (about 10.4 months), 2012-07-17 to 2013-05-28, a run of 11 consecutive Storm Events drought records, zone-level</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7"/>
          </w:tcPr>
          <w:p>
            <w:pPr>
              <w:spacing w:after="0"/>
              <w:jc w:val="left"/>
            </w:pPr>
            <w:r>
              <w:rPr>
                <w:sz w:val="16"/>
              </w:rPr>
              <w:t>Modified Mercalli (local data)</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7"/>
          </w:tcPr>
          <w:p>
            <w:pPr>
              <w:spacing w:after="0"/>
              <w:jc w:val="left"/>
            </w:pPr>
            <w:r>
              <w:rPr>
                <w:sz w:val="16"/>
              </w:rPr>
              <w:t>hail size (inches)</w:t>
            </w:r>
          </w:p>
        </w:tc>
        <w:tc>
          <w:tcPr>
            <w:tcW w:type="dxa" w:w="1584"/>
          </w:tcPr>
          <w:p>
            <w:pPr>
              <w:spacing w:after="0"/>
              <w:jc w:val="right"/>
            </w:pPr>
            <w:r>
              <w:rPr>
                <w:sz w:val="16"/>
              </w:rPr>
              <w:t>249, 1956 to 2026</w:t>
            </w:r>
          </w:p>
        </w:tc>
        <w:tc>
          <w:tcPr>
            <w:tcW w:type="dxa" w:w="1980"/>
          </w:tcPr>
          <w:p>
            <w:pPr>
              <w:spacing w:after="0"/>
              <w:jc w:val="left"/>
            </w:pPr>
            <w:r>
              <w:rPr>
                <w:sz w:val="16"/>
              </w:rPr>
              <w:t>0.75 in to 4.5 in (median 1 in); 248 with a recorded value</w:t>
            </w:r>
          </w:p>
        </w:tc>
        <w:tc>
          <w:tcPr>
            <w:tcW w:type="dxa" w:w="1544"/>
          </w:tcPr>
          <w:p>
            <w:pPr>
              <w:spacing w:after="0"/>
              <w:jc w:val="left"/>
            </w:pPr>
            <w:r>
              <w:rPr>
                <w:sz w:val="16"/>
              </w:rPr>
              <w:t>4.5 in hail, 1962-07-21</w:t>
            </w:r>
          </w:p>
        </w:tc>
        <w:tc>
          <w:tcPr>
            <w:tcW w:type="dxa" w:w="1654"/>
          </w:tcPr>
          <w:p>
            <w:pPr>
              <w:spacing w:after="0"/>
              <w:jc w:val="left"/>
            </w:pPr>
            <w:r>
              <w:rPr>
                <w:sz w:val="16"/>
              </w:rPr>
              <w:t>Hail, 1996-07-01, property not reported; $200,000 crops (1996 dollars)</w:t>
            </w:r>
          </w:p>
        </w:tc>
        <w:tc>
          <w:tcPr>
            <w:tcW w:type="dxa" w:w="1630"/>
          </w:tcPr>
          <w:p>
            <w:pPr>
              <w:spacing w:after="0"/>
              <w:jc w:val="left"/>
            </w:pPr>
            <w:r>
              <w:rPr>
                <w:sz w:val="16"/>
              </w:rPr>
              <w:t>Event records naming member places: Neligh city (35 records), Elgin city (31 records), Oakdale village (30 records), Brunswick village (25 records), Clearwater village (23 records), Orchard village (18 records), Royal village (15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7"/>
          </w:tcPr>
          <w:p>
            <w:pPr>
              <w:spacing w:after="0"/>
              <w:jc w:val="left"/>
            </w:pPr>
            <w:r>
              <w:rPr>
                <w:sz w:val="16"/>
              </w:rPr>
              <w:t>heat index (narratives)</w:t>
            </w:r>
          </w:p>
        </w:tc>
        <w:tc>
          <w:tcPr>
            <w:tcW w:type="dxa" w:w="1584"/>
          </w:tcPr>
          <w:p>
            <w:pPr>
              <w:spacing w:after="0"/>
              <w:jc w:val="right"/>
            </w:pPr>
            <w:r>
              <w:rPr>
                <w:sz w:val="16"/>
              </w:rPr>
              <w:t>11, 1999 to 2025 (11 zone-level)</w:t>
            </w:r>
          </w:p>
        </w:tc>
        <w:tc>
          <w:tcPr>
            <w:tcW w:type="dxa" w:w="1980"/>
          </w:tcPr>
          <w:p>
            <w:pPr>
              <w:spacing w:after="0"/>
              <w:jc w:val="left"/>
            </w:pPr>
            <w:r>
              <w:rPr>
                <w:sz w:val="16"/>
              </w:rPr>
              <w:t>1 day to 12 days (median 3 days); 11 with a recorded value</w:t>
            </w:r>
          </w:p>
        </w:tc>
        <w:tc>
          <w:tcPr>
            <w:tcW w:type="dxa" w:w="1544"/>
          </w:tcPr>
          <w:p>
            <w:pPr>
              <w:spacing w:after="0"/>
              <w:jc w:val="left"/>
            </w:pPr>
            <w:r>
              <w:rPr>
                <w:sz w:val="16"/>
              </w:rPr>
              <w:t>12 consecutive days, 1999-07-19 to 1999-07-30, zone-level</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7"/>
          </w:tcPr>
          <w:p>
            <w:pPr>
              <w:spacing w:after="0"/>
              <w:jc w:val="left"/>
            </w:pPr>
            <w:r>
              <w:rPr>
                <w:sz w:val="16"/>
              </w:rPr>
              <w:t>Sperry-Piltz (local data)</w:t>
            </w:r>
          </w:p>
        </w:tc>
        <w:tc>
          <w:tcPr>
            <w:tcW w:type="dxa" w:w="1584"/>
          </w:tcPr>
          <w:p>
            <w:pPr>
              <w:spacing w:after="0"/>
              <w:jc w:val="right"/>
            </w:pPr>
            <w:r>
              <w:rPr>
                <w:sz w:val="16"/>
              </w:rPr>
              <w:t>3, 2006 to 2017 (3 zone-level)</w:t>
            </w:r>
          </w:p>
        </w:tc>
        <w:tc>
          <w:tcPr>
            <w:tcW w:type="dxa" w:w="1980"/>
          </w:tcPr>
          <w:p>
            <w:pPr>
              <w:spacing w:after="0"/>
              <w:jc w:val="left"/>
            </w:pPr>
          </w:p>
        </w:tc>
        <w:tc>
          <w:tcPr>
            <w:tcW w:type="dxa" w:w="1544"/>
          </w:tcPr>
          <w:p>
            <w:pPr>
              <w:spacing w:after="0"/>
              <w:jc w:val="left"/>
            </w:pPr>
            <w:r>
              <w:rPr>
                <w:sz w:val="16"/>
              </w:rPr>
              <w:t>No damage reported in 3 records.</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84"/>
          </w:tcPr>
          <w:p>
            <w:pPr>
              <w:spacing w:after="0"/>
              <w:jc w:val="right"/>
            </w:pPr>
            <w:r>
              <w:rPr>
                <w:sz w:val="16"/>
              </w:rPr>
              <w:t>27, 1996 to 2025 (2 zone-level)</w:t>
            </w:r>
          </w:p>
        </w:tc>
        <w:tc>
          <w:tcPr>
            <w:tcW w:type="dxa" w:w="1980"/>
          </w:tcPr>
          <w:p>
            <w:pPr>
              <w:spacing w:after="0"/>
              <w:jc w:val="left"/>
            </w:pPr>
          </w:p>
        </w:tc>
        <w:tc>
          <w:tcPr>
            <w:tcW w:type="dxa" w:w="1544"/>
          </w:tcPr>
          <w:p>
            <w:pPr>
              <w:spacing w:after="0"/>
              <w:jc w:val="left"/>
            </w:pPr>
            <w:r>
              <w:rPr>
                <w:sz w:val="16"/>
              </w:rPr>
              <w:t>Flood, 2010-06-13, $4,000,000 property; $0 crops (2010 dollars)</w:t>
            </w:r>
          </w:p>
        </w:tc>
        <w:tc>
          <w:tcPr>
            <w:tcW w:type="dxa" w:w="1654"/>
          </w:tcPr>
          <w:p>
            <w:pPr>
              <w:spacing w:after="0"/>
              <w:jc w:val="left"/>
            </w:pPr>
          </w:p>
        </w:tc>
        <w:tc>
          <w:tcPr>
            <w:tcW w:type="dxa" w:w="1630"/>
          </w:tcPr>
          <w:p>
            <w:pPr>
              <w:spacing w:after="0"/>
              <w:jc w:val="left"/>
            </w:pPr>
            <w:r>
              <w:rPr>
                <w:sz w:val="16"/>
              </w:rPr>
              <w:t>Event records naming member places: Elgin city (7 records), Clearwater village (6 records), Neligh city (5 records), Brunswick village (2 records), Oakdale village (2 records), Orchard village (1 record). Zone-level records (2)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7"/>
          </w:tcPr>
          <w:p>
            <w:pPr>
              <w:spacing w:after="0"/>
              <w:jc w:val="left"/>
            </w:pPr>
            <w:r>
              <w:rPr>
                <w:sz w:val="16"/>
              </w:rPr>
              <w:t>none (count and damage)</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84"/>
          </w:tcPr>
          <w:p>
            <w:pPr>
              <w:spacing w:after="0"/>
              <w:jc w:val="right"/>
            </w:pPr>
            <w:r>
              <w:rPr>
                <w:sz w:val="16"/>
              </w:rPr>
              <w:t>1, 1996 to 1996</w:t>
            </w:r>
          </w:p>
        </w:tc>
        <w:tc>
          <w:tcPr>
            <w:tcW w:type="dxa" w:w="1980"/>
          </w:tcPr>
          <w:p>
            <w:pPr>
              <w:spacing w:after="0"/>
              <w:jc w:val="left"/>
            </w:pPr>
          </w:p>
        </w:tc>
        <w:tc>
          <w:tcPr>
            <w:tcW w:type="dxa" w:w="1544"/>
          </w:tcPr>
          <w:p>
            <w:pPr>
              <w:spacing w:after="0"/>
              <w:jc w:val="left"/>
            </w:pPr>
            <w:r>
              <w:rPr>
                <w:sz w:val="16"/>
              </w:rPr>
              <w:t>Lightning, 1996-08-03, $5,000 property; crops not reported (1996 dollars)</w:t>
            </w:r>
          </w:p>
        </w:tc>
        <w:tc>
          <w:tcPr>
            <w:tcW w:type="dxa" w:w="1654"/>
          </w:tcPr>
          <w:p>
            <w:pPr>
              <w:spacing w:after="0"/>
              <w:jc w:val="left"/>
            </w:pPr>
          </w:p>
        </w:tc>
        <w:tc>
          <w:tcPr>
            <w:tcW w:type="dxa" w:w="1630"/>
          </w:tcPr>
          <w:p>
            <w:pPr>
              <w:spacing w:after="0"/>
              <w:jc w:val="left"/>
            </w:pPr>
            <w:r>
              <w:rPr>
                <w:sz w:val="16"/>
              </w:rPr>
              <w:t>Event records naming member places: Clearwater village (1 record).</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84"/>
          </w:tcPr>
          <w:p>
            <w:pPr>
              <w:spacing w:after="0"/>
              <w:jc w:val="right"/>
            </w:pPr>
            <w:r>
              <w:rPr>
                <w:sz w:val="16"/>
              </w:rPr>
              <w:t>26, 1996 to 2026 (26 zone-level)</w:t>
            </w:r>
          </w:p>
        </w:tc>
        <w:tc>
          <w:tcPr>
            <w:tcW w:type="dxa" w:w="1980"/>
          </w:tcPr>
          <w:p>
            <w:pPr>
              <w:spacing w:after="0"/>
              <w:jc w:val="left"/>
            </w:pPr>
            <w:r>
              <w:rPr>
                <w:sz w:val="16"/>
              </w:rPr>
              <w:t>42 kt (48 mph) to 58 kt (67 mph) (median 51 kt (59 mph)); 26 with a recorded value</w:t>
            </w:r>
          </w:p>
        </w:tc>
        <w:tc>
          <w:tcPr>
            <w:tcW w:type="dxa" w:w="1544"/>
          </w:tcPr>
          <w:p>
            <w:pPr>
              <w:spacing w:after="0"/>
              <w:jc w:val="left"/>
            </w:pPr>
            <w:r>
              <w:rPr>
                <w:sz w:val="16"/>
              </w:rPr>
              <w:t>58 kt (67 mph), measurement type not recorded, High Wind, 1997-11-02; NWS zone NEZ016 (ANTELOPE), zone-level: may include parts of neighboring counties</w:t>
            </w:r>
          </w:p>
        </w:tc>
        <w:tc>
          <w:tcPr>
            <w:tcW w:type="dxa" w:w="1654"/>
          </w:tcPr>
          <w:p>
            <w:pPr>
              <w:spacing w:after="0"/>
              <w:jc w:val="left"/>
            </w:pPr>
            <w:r>
              <w:rPr>
                <w:sz w:val="16"/>
              </w:rPr>
              <w:t>Strong Wind, 2010-04-13, $15,000 property; $0 crops, reported for the zone (2010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7"/>
          </w:tcPr>
          <w:p>
            <w:pPr>
              <w:spacing w:after="0"/>
              <w:jc w:val="left"/>
            </w:pPr>
            <w:r>
              <w:rPr>
                <w:sz w:val="16"/>
              </w:rPr>
              <w:t>wind speed (kt and mph)</w:t>
            </w:r>
          </w:p>
        </w:tc>
        <w:tc>
          <w:tcPr>
            <w:tcW w:type="dxa" w:w="1584"/>
          </w:tcPr>
          <w:p>
            <w:pPr>
              <w:spacing w:after="0"/>
              <w:jc w:val="right"/>
            </w:pPr>
            <w:r>
              <w:rPr>
                <w:sz w:val="16"/>
              </w:rPr>
              <w:t>134, 1956 to 2026</w:t>
            </w:r>
          </w:p>
        </w:tc>
        <w:tc>
          <w:tcPr>
            <w:tcW w:type="dxa" w:w="1980"/>
          </w:tcPr>
          <w:p>
            <w:pPr>
              <w:spacing w:after="0"/>
              <w:jc w:val="left"/>
            </w:pPr>
            <w:r>
              <w:rPr>
                <w:sz w:val="16"/>
              </w:rPr>
              <w:t>50 kt (58 mph) to 74 kt (85 mph) (median 55 kt (63 mph)); 106 with a recorded value</w:t>
            </w:r>
          </w:p>
        </w:tc>
        <w:tc>
          <w:tcPr>
            <w:tcW w:type="dxa" w:w="1544"/>
          </w:tcPr>
          <w:p>
            <w:pPr>
              <w:spacing w:after="0"/>
              <w:jc w:val="left"/>
            </w:pPr>
            <w:r>
              <w:rPr>
                <w:sz w:val="16"/>
              </w:rPr>
              <w:t>74 kt (85 mph) measured gust, Thunderstorm Wind, 2021-06-23</w:t>
            </w:r>
          </w:p>
        </w:tc>
        <w:tc>
          <w:tcPr>
            <w:tcW w:type="dxa" w:w="1654"/>
          </w:tcPr>
          <w:p>
            <w:pPr>
              <w:spacing w:after="0"/>
              <w:jc w:val="left"/>
            </w:pPr>
            <w:r>
              <w:rPr>
                <w:sz w:val="16"/>
              </w:rPr>
              <w:t>Thunderstorm Wind, 2000-06-24, $35,000 property; crops not reported (2000 dollars)</w:t>
            </w:r>
          </w:p>
        </w:tc>
        <w:tc>
          <w:tcPr>
            <w:tcW w:type="dxa" w:w="1630"/>
          </w:tcPr>
          <w:p>
            <w:pPr>
              <w:spacing w:after="0"/>
              <w:jc w:val="left"/>
            </w:pPr>
            <w:r>
              <w:rPr>
                <w:sz w:val="16"/>
              </w:rPr>
              <w:t>Event records naming member places: Neligh city (23 records), Clearwater village (20 records), Elgin city (15 records), Oakdale village (12 records), Royal village (9 records), Brunswick village (7 records), Orchard village (6 records).</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7"/>
          </w:tcPr>
          <w:p>
            <w:pPr>
              <w:spacing w:after="0"/>
              <w:jc w:val="left"/>
            </w:pPr>
            <w:r>
              <w:rPr>
                <w:sz w:val="16"/>
              </w:rPr>
              <w:t>Enhanced Fujita (F before Feb 2007)</w:t>
            </w:r>
          </w:p>
        </w:tc>
        <w:tc>
          <w:tcPr>
            <w:tcW w:type="dxa" w:w="1584"/>
          </w:tcPr>
          <w:p>
            <w:pPr>
              <w:spacing w:after="0"/>
              <w:jc w:val="right"/>
            </w:pPr>
            <w:r>
              <w:rPr>
                <w:sz w:val="16"/>
              </w:rPr>
              <w:t>34, 1956 to 2013</w:t>
            </w:r>
          </w:p>
        </w:tc>
        <w:tc>
          <w:tcPr>
            <w:tcW w:type="dxa" w:w="1980"/>
          </w:tcPr>
          <w:p>
            <w:pPr>
              <w:spacing w:after="0"/>
              <w:jc w:val="left"/>
            </w:pPr>
            <w:r>
              <w:rPr>
                <w:sz w:val="16"/>
              </w:rPr>
              <w:t>F/EF0 to F/EF4 (median F/EF0); 33 with a recorded value</w:t>
            </w:r>
          </w:p>
        </w:tc>
        <w:tc>
          <w:tcPr>
            <w:tcW w:type="dxa" w:w="1544"/>
          </w:tcPr>
          <w:p>
            <w:pPr>
              <w:spacing w:after="0"/>
              <w:jc w:val="left"/>
            </w:pPr>
            <w:r>
              <w:rPr>
                <w:sz w:val="16"/>
              </w:rPr>
              <w:t>F4 tornado, 1965-05-08, 48.6 mi path length (records before 1996 may include the whole path; rating and listing come from the county where the tornado began), 33 yd wide, $25,000,000 property; crops not recorded (1965 dollars)</w:t>
            </w:r>
          </w:p>
        </w:tc>
        <w:tc>
          <w:tcPr>
            <w:tcW w:type="dxa" w:w="1654"/>
          </w:tcPr>
          <w:p>
            <w:pPr>
              <w:spacing w:after="0"/>
              <w:jc w:val="left"/>
            </w:pPr>
          </w:p>
        </w:tc>
        <w:tc>
          <w:tcPr>
            <w:tcW w:type="dxa" w:w="1630"/>
          </w:tcPr>
          <w:p>
            <w:pPr>
              <w:spacing w:after="0"/>
              <w:jc w:val="left"/>
            </w:pPr>
            <w:r>
              <w:rPr>
                <w:sz w:val="16"/>
              </w:rPr>
              <w:t>Event records naming member places: Royal village (5 records), Neligh city (4 records), Elgin city (3 records), Orchard village (3 records), Clearwater village (1 record).</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7"/>
          </w:tcPr>
          <w:p>
            <w:pPr>
              <w:spacing w:after="0"/>
              <w:jc w:val="left"/>
            </w:pPr>
            <w:r>
              <w:rPr>
                <w:sz w:val="16"/>
              </w:rPr>
              <w:t>none (count and damage)</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7"/>
          </w:tcPr>
          <w:p>
            <w:pPr>
              <w:spacing w:after="0"/>
              <w:jc w:val="left"/>
            </w:pPr>
            <w:r>
              <w:rPr>
                <w:sz w:val="16"/>
              </w:rPr>
              <w:t>acres burned (local data)</w:t>
            </w:r>
          </w:p>
        </w:tc>
        <w:tc>
          <w:tcPr>
            <w:tcW w:type="dxa" w:w="1584"/>
          </w:tcPr>
          <w:p>
            <w:pPr>
              <w:spacing w:after="0"/>
              <w:jc w:val="right"/>
            </w:pPr>
            <w:r>
              <w:rPr>
                <w:sz w:val="16"/>
              </w:rPr>
              <w:t>0</w:t>
            </w:r>
          </w:p>
        </w:tc>
        <w:tc>
          <w:tcPr>
            <w:tcW w:type="dxa" w:w="1980"/>
          </w:tcPr>
          <w:p>
            <w:pPr>
              <w:spacing w:after="0"/>
              <w:jc w:val="left"/>
            </w:pPr>
          </w:p>
        </w:tc>
        <w:tc>
          <w:tcPr>
            <w:tcW w:type="dxa" w:w="1544"/>
          </w:tcPr>
          <w:p>
            <w:pPr>
              <w:spacing w:after="0"/>
              <w:jc w:val="left"/>
            </w:pPr>
          </w:p>
        </w:tc>
        <w:tc>
          <w:tcPr>
            <w:tcW w:type="dxa" w:w="1654"/>
          </w:tcPr>
          <w:p>
            <w:pPr>
              <w:spacing w:after="0"/>
              <w:jc w:val="left"/>
            </w:pPr>
          </w:p>
        </w:tc>
        <w:tc>
          <w:tcPr>
            <w:tcW w:type="dxa" w:w="1630"/>
          </w:tcPr>
          <w:p>
            <w:pPr>
              <w:spacing w:after="0"/>
              <w:jc w:val="left"/>
            </w:pP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84"/>
          </w:tcPr>
          <w:p>
            <w:pPr>
              <w:spacing w:after="0"/>
              <w:jc w:val="right"/>
            </w:pPr>
            <w:r>
              <w:rPr>
                <w:sz w:val="16"/>
              </w:rPr>
              <w:t>85, 1996 to 2026 (85 zone-level)</w:t>
            </w:r>
          </w:p>
        </w:tc>
        <w:tc>
          <w:tcPr>
            <w:tcW w:type="dxa" w:w="1980"/>
          </w:tcPr>
          <w:p>
            <w:pPr>
              <w:spacing w:after="0"/>
              <w:jc w:val="left"/>
            </w:pPr>
          </w:p>
        </w:tc>
        <w:tc>
          <w:tcPr>
            <w:tcW w:type="dxa" w:w="1544"/>
          </w:tcPr>
          <w:p>
            <w:pPr>
              <w:spacing w:after="0"/>
              <w:jc w:val="left"/>
            </w:pPr>
            <w:r>
              <w:rPr>
                <w:sz w:val="16"/>
              </w:rPr>
              <w:t>Winter Storm, 2006-12-29, $5,000,000 property; $0 crops, reported for the zone (2006 dollars); NWS zone NEZ016 (ANTELOPE), zone-level: may include parts of neighboring counties</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1"/>
        <w:gridCol w:w="3637"/>
        <w:gridCol w:w="2493"/>
        <w:gridCol w:w="1508"/>
        <w:gridCol w:w="778"/>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1"/>
            <w:shd w:val="clear" w:color="auto" w:fill="E8E8E8"/>
          </w:tcPr>
          <w:p>
            <w:pPr>
              <w:spacing w:after="0"/>
              <w:jc w:val="left"/>
            </w:pPr>
            <w:r>
              <w:rPr>
                <w:b/>
                <w:sz w:val="16"/>
              </w:rPr>
              <w:t>Type</w:t>
            </w:r>
          </w:p>
        </w:tc>
        <w:tc>
          <w:tcPr>
            <w:tcW w:type="dxa" w:w="3637"/>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2022-07-27</w:t>
            </w:r>
          </w:p>
        </w:tc>
        <w:tc>
          <w:tcPr>
            <w:tcW w:type="dxa" w:w="1094"/>
          </w:tcPr>
          <w:p>
            <w:pPr>
              <w:spacing w:after="0"/>
              <w:jc w:val="left"/>
            </w:pPr>
            <w:r>
              <w:rPr>
                <w:sz w:val="16"/>
              </w:rPr>
              <w:t>2022-05-12</w:t>
            </w:r>
          </w:p>
        </w:tc>
        <w:tc>
          <w:tcPr>
            <w:tcW w:type="dxa" w:w="1094"/>
          </w:tcPr>
          <w:p>
            <w:pPr>
              <w:spacing w:after="0"/>
              <w:jc w:val="left"/>
            </w:pPr>
            <w:r>
              <w:rPr>
                <w:sz w:val="16"/>
              </w:rPr>
              <w:t>DR-4662-NE</w:t>
            </w:r>
          </w:p>
        </w:tc>
        <w:tc>
          <w:tcPr>
            <w:tcW w:type="dxa" w:w="1471"/>
          </w:tcPr>
          <w:p>
            <w:pPr>
              <w:spacing w:after="0"/>
              <w:jc w:val="left"/>
            </w:pPr>
            <w:r>
              <w:rPr>
                <w:sz w:val="16"/>
              </w:rPr>
              <w:t>Major disaster</w:t>
            </w:r>
          </w:p>
        </w:tc>
        <w:tc>
          <w:tcPr>
            <w:tcW w:type="dxa" w:w="3637"/>
          </w:tcPr>
          <w:p>
            <w:pPr>
              <w:spacing w:after="0"/>
              <w:jc w:val="left"/>
            </w:pPr>
            <w:r>
              <w:rPr>
                <w:sz w:val="16"/>
              </w:rPr>
              <w:t>SEVERE STORMS AND STRAIGHT-LINE WINDS</w:t>
            </w:r>
          </w:p>
        </w:tc>
        <w:tc>
          <w:tcPr>
            <w:tcW w:type="dxa" w:w="2493"/>
          </w:tcPr>
          <w:p>
            <w:pPr>
              <w:spacing w:after="0"/>
              <w:jc w:val="left"/>
            </w:pPr>
            <w:r>
              <w:rPr>
                <w:sz w:val="16"/>
              </w:rPr>
              <w:t>Strong Wind</w:t>
            </w:r>
          </w:p>
        </w:tc>
        <w:tc>
          <w:tcPr>
            <w:tcW w:type="dxa" w:w="1508"/>
          </w:tcPr>
          <w:p>
            <w:pPr>
              <w:spacing w:after="0"/>
              <w:jc w:val="right"/>
            </w:pPr>
            <w:r>
              <w:rPr>
                <w:sz w:val="16"/>
              </w:rPr>
              <w:t>$32,655.23</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2020-04-04</w:t>
            </w:r>
          </w:p>
        </w:tc>
        <w:tc>
          <w:tcPr>
            <w:tcW w:type="dxa" w:w="1094"/>
          </w:tcPr>
          <w:p>
            <w:pPr>
              <w:spacing w:after="0"/>
              <w:jc w:val="left"/>
            </w:pPr>
            <w:r>
              <w:rPr>
                <w:sz w:val="16"/>
              </w:rPr>
              <w:t>2020-01-20</w:t>
            </w:r>
          </w:p>
        </w:tc>
        <w:tc>
          <w:tcPr>
            <w:tcW w:type="dxa" w:w="1094"/>
          </w:tcPr>
          <w:p>
            <w:pPr>
              <w:spacing w:after="0"/>
              <w:jc w:val="left"/>
            </w:pPr>
            <w:r>
              <w:rPr>
                <w:sz w:val="16"/>
              </w:rPr>
              <w:t>DR-4521-NE</w:t>
            </w:r>
          </w:p>
        </w:tc>
        <w:tc>
          <w:tcPr>
            <w:tcW w:type="dxa" w:w="1471"/>
          </w:tcPr>
          <w:p>
            <w:pPr>
              <w:spacing w:after="0"/>
              <w:jc w:val="left"/>
            </w:pPr>
            <w:r>
              <w:rPr>
                <w:sz w:val="16"/>
              </w:rPr>
              <w:t>Major disaster</w:t>
            </w:r>
          </w:p>
        </w:tc>
        <w:tc>
          <w:tcPr>
            <w:tcW w:type="dxa" w:w="3637"/>
          </w:tcPr>
          <w:p>
            <w:pPr>
              <w:spacing w:after="0"/>
              <w:jc w:val="left"/>
            </w:pPr>
            <w:r>
              <w:rPr>
                <w:sz w:val="16"/>
              </w:rPr>
              <w:t>COVID-19 PANDEMIC</w:t>
            </w:r>
          </w:p>
        </w:tc>
        <w:tc>
          <w:tcPr>
            <w:tcW w:type="dxa" w:w="2493"/>
          </w:tcPr>
          <w:p>
            <w:pPr>
              <w:spacing w:after="0"/>
              <w:jc w:val="left"/>
            </w:pPr>
            <w:r>
              <w:rPr>
                <w:sz w:val="16"/>
              </w:rPr>
              <w:t>Non-natural,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EM-3483-NE</w:t>
            </w:r>
          </w:p>
        </w:tc>
        <w:tc>
          <w:tcPr>
            <w:tcW w:type="dxa" w:w="1471"/>
          </w:tcPr>
          <w:p>
            <w:pPr>
              <w:spacing w:after="0"/>
              <w:jc w:val="left"/>
            </w:pPr>
            <w:r>
              <w:rPr>
                <w:sz w:val="16"/>
              </w:rPr>
              <w:t>Emergency</w:t>
            </w:r>
          </w:p>
        </w:tc>
        <w:tc>
          <w:tcPr>
            <w:tcW w:type="dxa" w:w="3637"/>
          </w:tcPr>
          <w:p>
            <w:pPr>
              <w:spacing w:after="0"/>
              <w:jc w:val="left"/>
            </w:pPr>
            <w:r>
              <w:rPr>
                <w:sz w:val="16"/>
              </w:rPr>
              <w:t>COVID-19</w:t>
            </w:r>
          </w:p>
        </w:tc>
        <w:tc>
          <w:tcPr>
            <w:tcW w:type="dxa" w:w="2493"/>
          </w:tcPr>
          <w:p>
            <w:pPr>
              <w:spacing w:after="0"/>
              <w:jc w:val="left"/>
            </w:pPr>
            <w:r>
              <w:rPr>
                <w:sz w:val="16"/>
              </w:rPr>
              <w:t>Non-natural,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r>
              <w:rPr>
                <w:sz w:val="16"/>
              </w:rPr>
              <w:t>same incident as DR-4521</w:t>
            </w:r>
          </w:p>
        </w:tc>
      </w:tr>
      <w:tr>
        <w:trPr>
          <w:cantSplit/>
        </w:trPr>
        <w:tc>
          <w:tcPr>
            <w:tcW w:type="dxa" w:w="1094"/>
          </w:tcPr>
          <w:p>
            <w:pPr>
              <w:spacing w:after="0"/>
              <w:jc w:val="left"/>
            </w:pPr>
            <w:r>
              <w:rPr>
                <w:sz w:val="16"/>
              </w:rPr>
              <w:t>2019-03-21</w:t>
            </w:r>
          </w:p>
        </w:tc>
        <w:tc>
          <w:tcPr>
            <w:tcW w:type="dxa" w:w="1094"/>
          </w:tcPr>
          <w:p>
            <w:pPr>
              <w:spacing w:after="0"/>
              <w:jc w:val="left"/>
            </w:pPr>
            <w:r>
              <w:rPr>
                <w:sz w:val="16"/>
              </w:rPr>
              <w:t>2019-03-09</w:t>
            </w:r>
          </w:p>
        </w:tc>
        <w:tc>
          <w:tcPr>
            <w:tcW w:type="dxa" w:w="1094"/>
          </w:tcPr>
          <w:p>
            <w:pPr>
              <w:spacing w:after="0"/>
              <w:jc w:val="left"/>
            </w:pPr>
            <w:r>
              <w:rPr>
                <w:sz w:val="16"/>
              </w:rPr>
              <w:t>DR-4420-NE</w:t>
            </w:r>
          </w:p>
        </w:tc>
        <w:tc>
          <w:tcPr>
            <w:tcW w:type="dxa" w:w="1471"/>
          </w:tcPr>
          <w:p>
            <w:pPr>
              <w:spacing w:after="0"/>
              <w:jc w:val="left"/>
            </w:pPr>
            <w:r>
              <w:rPr>
                <w:sz w:val="16"/>
              </w:rPr>
              <w:t>Major disaster</w:t>
            </w:r>
          </w:p>
        </w:tc>
        <w:tc>
          <w:tcPr>
            <w:tcW w:type="dxa" w:w="3637"/>
          </w:tcPr>
          <w:p>
            <w:pPr>
              <w:spacing w:after="0"/>
              <w:jc w:val="left"/>
            </w:pPr>
            <w:r>
              <w:rPr>
                <w:sz w:val="16"/>
              </w:rPr>
              <w:t>SEVERE WINTER STORM, STRAIGHT-LINE WINDS, AND FLOODING</w:t>
            </w:r>
          </w:p>
        </w:tc>
        <w:tc>
          <w:tcPr>
            <w:tcW w:type="dxa" w:w="2493"/>
          </w:tcPr>
          <w:p>
            <w:pPr>
              <w:spacing w:after="0"/>
              <w:jc w:val="left"/>
            </w:pPr>
            <w:r>
              <w:rPr>
                <w:sz w:val="16"/>
              </w:rPr>
              <w:t>Inland Flooding (primary); also designated: Strong Wind, Winter Weather</w:t>
            </w:r>
          </w:p>
        </w:tc>
        <w:tc>
          <w:tcPr>
            <w:tcW w:type="dxa" w:w="1508"/>
          </w:tcPr>
          <w:p>
            <w:pPr>
              <w:spacing w:after="0"/>
              <w:jc w:val="right"/>
            </w:pPr>
            <w:r>
              <w:rPr>
                <w:sz w:val="16"/>
              </w:rPr>
              <w:t>$3,296,083.21</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2018-06-29</w:t>
            </w:r>
          </w:p>
        </w:tc>
        <w:tc>
          <w:tcPr>
            <w:tcW w:type="dxa" w:w="1094"/>
          </w:tcPr>
          <w:p>
            <w:pPr>
              <w:spacing w:after="0"/>
              <w:jc w:val="left"/>
            </w:pPr>
            <w:r>
              <w:rPr>
                <w:sz w:val="16"/>
              </w:rPr>
              <w:t>2018-04-13</w:t>
            </w:r>
          </w:p>
        </w:tc>
        <w:tc>
          <w:tcPr>
            <w:tcW w:type="dxa" w:w="1094"/>
          </w:tcPr>
          <w:p>
            <w:pPr>
              <w:spacing w:after="0"/>
              <w:jc w:val="left"/>
            </w:pPr>
            <w:r>
              <w:rPr>
                <w:sz w:val="16"/>
              </w:rPr>
              <w:t>DR-4375-NE</w:t>
            </w:r>
          </w:p>
        </w:tc>
        <w:tc>
          <w:tcPr>
            <w:tcW w:type="dxa" w:w="1471"/>
          </w:tcPr>
          <w:p>
            <w:pPr>
              <w:spacing w:after="0"/>
              <w:jc w:val="left"/>
            </w:pPr>
            <w:r>
              <w:rPr>
                <w:sz w:val="16"/>
              </w:rPr>
              <w:t>Major disaster</w:t>
            </w:r>
          </w:p>
        </w:tc>
        <w:tc>
          <w:tcPr>
            <w:tcW w:type="dxa" w:w="3637"/>
          </w:tcPr>
          <w:p>
            <w:pPr>
              <w:spacing w:after="0"/>
              <w:jc w:val="left"/>
            </w:pPr>
            <w:r>
              <w:rPr>
                <w:sz w:val="16"/>
              </w:rPr>
              <w:t>SEVERE WINTER STORM AND STRAIGHT-LINE WINDS</w:t>
            </w:r>
          </w:p>
        </w:tc>
        <w:tc>
          <w:tcPr>
            <w:tcW w:type="dxa" w:w="2493"/>
          </w:tcPr>
          <w:p>
            <w:pPr>
              <w:spacing w:after="0"/>
              <w:jc w:val="left"/>
            </w:pPr>
            <w:r>
              <w:rPr>
                <w:sz w:val="16"/>
              </w:rPr>
              <w:t>Winter Weather (primary); also designated: Strong Wind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2010-07-15</w:t>
            </w:r>
          </w:p>
        </w:tc>
        <w:tc>
          <w:tcPr>
            <w:tcW w:type="dxa" w:w="1094"/>
          </w:tcPr>
          <w:p>
            <w:pPr>
              <w:spacing w:after="0"/>
              <w:jc w:val="left"/>
            </w:pPr>
            <w:r>
              <w:rPr>
                <w:sz w:val="16"/>
              </w:rPr>
              <w:t>2010-06-01</w:t>
            </w:r>
          </w:p>
        </w:tc>
        <w:tc>
          <w:tcPr>
            <w:tcW w:type="dxa" w:w="1094"/>
          </w:tcPr>
          <w:p>
            <w:pPr>
              <w:spacing w:after="0"/>
              <w:jc w:val="left"/>
            </w:pPr>
            <w:r>
              <w:rPr>
                <w:sz w:val="16"/>
              </w:rPr>
              <w:t>DR-1924-NE</w:t>
            </w:r>
          </w:p>
        </w:tc>
        <w:tc>
          <w:tcPr>
            <w:tcW w:type="dxa" w:w="1471"/>
          </w:tcPr>
          <w:p>
            <w:pPr>
              <w:spacing w:after="0"/>
              <w:jc w:val="left"/>
            </w:pPr>
            <w:r>
              <w:rPr>
                <w:sz w:val="16"/>
              </w:rPr>
              <w:t>Major disaster</w:t>
            </w:r>
          </w:p>
        </w:tc>
        <w:tc>
          <w:tcPr>
            <w:tcW w:type="dxa" w:w="3637"/>
          </w:tcPr>
          <w:p>
            <w:pPr>
              <w:spacing w:after="0"/>
              <w:jc w:val="left"/>
            </w:pPr>
            <w:r>
              <w:rPr>
                <w:sz w:val="16"/>
              </w:rPr>
              <w:t>SEVERE STORMS AND FLOODING</w:t>
            </w:r>
          </w:p>
        </w:tc>
        <w:tc>
          <w:tcPr>
            <w:tcW w:type="dxa" w:w="2493"/>
          </w:tcPr>
          <w:p>
            <w:pPr>
              <w:spacing w:after="0"/>
              <w:jc w:val="left"/>
            </w:pPr>
            <w:r>
              <w:rPr>
                <w:sz w:val="16"/>
              </w:rPr>
              <w:t>Inland Flooding</w:t>
            </w:r>
          </w:p>
        </w:tc>
        <w:tc>
          <w:tcPr>
            <w:tcW w:type="dxa" w:w="1508"/>
          </w:tcPr>
          <w:p>
            <w:pPr>
              <w:spacing w:after="0"/>
              <w:jc w:val="right"/>
            </w:pPr>
            <w:r>
              <w:rPr>
                <w:sz w:val="16"/>
              </w:rPr>
              <w:t>$2,688,946.05</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2010-04-21</w:t>
            </w:r>
          </w:p>
        </w:tc>
        <w:tc>
          <w:tcPr>
            <w:tcW w:type="dxa" w:w="1094"/>
          </w:tcPr>
          <w:p>
            <w:pPr>
              <w:spacing w:after="0"/>
              <w:jc w:val="left"/>
            </w:pPr>
            <w:r>
              <w:rPr>
                <w:sz w:val="16"/>
              </w:rPr>
              <w:t>2010-03-06</w:t>
            </w:r>
          </w:p>
        </w:tc>
        <w:tc>
          <w:tcPr>
            <w:tcW w:type="dxa" w:w="1094"/>
          </w:tcPr>
          <w:p>
            <w:pPr>
              <w:spacing w:after="0"/>
              <w:jc w:val="left"/>
            </w:pPr>
            <w:r>
              <w:rPr>
                <w:sz w:val="16"/>
              </w:rPr>
              <w:t>DR-1902-NE</w:t>
            </w:r>
          </w:p>
        </w:tc>
        <w:tc>
          <w:tcPr>
            <w:tcW w:type="dxa" w:w="1471"/>
          </w:tcPr>
          <w:p>
            <w:pPr>
              <w:spacing w:after="0"/>
              <w:jc w:val="left"/>
            </w:pPr>
            <w:r>
              <w:rPr>
                <w:sz w:val="16"/>
              </w:rPr>
              <w:t>Major disaster</w:t>
            </w:r>
          </w:p>
        </w:tc>
        <w:tc>
          <w:tcPr>
            <w:tcW w:type="dxa" w:w="3637"/>
          </w:tcPr>
          <w:p>
            <w:pPr>
              <w:spacing w:after="0"/>
              <w:jc w:val="left"/>
            </w:pPr>
            <w:r>
              <w:rPr>
                <w:sz w:val="16"/>
              </w:rPr>
              <w:t>SEVERE STORMS, ICE JAMS, AND FLOODING</w:t>
            </w:r>
          </w:p>
        </w:tc>
        <w:tc>
          <w:tcPr>
            <w:tcW w:type="dxa" w:w="2493"/>
          </w:tcPr>
          <w:p>
            <w:pPr>
              <w:spacing w:after="0"/>
              <w:jc w:val="left"/>
            </w:pPr>
            <w:r>
              <w:rPr>
                <w:sz w:val="16"/>
              </w:rPr>
              <w:t>Inland Flooding</w:t>
            </w:r>
          </w:p>
        </w:tc>
        <w:tc>
          <w:tcPr>
            <w:tcW w:type="dxa" w:w="1508"/>
          </w:tcPr>
          <w:p>
            <w:pPr>
              <w:spacing w:after="0"/>
              <w:jc w:val="right"/>
            </w:pPr>
            <w:r>
              <w:rPr>
                <w:sz w:val="16"/>
              </w:rPr>
              <w:t>$0</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2010-02-25</w:t>
            </w:r>
          </w:p>
        </w:tc>
        <w:tc>
          <w:tcPr>
            <w:tcW w:type="dxa" w:w="1094"/>
          </w:tcPr>
          <w:p>
            <w:pPr>
              <w:spacing w:after="0"/>
              <w:jc w:val="left"/>
            </w:pPr>
            <w:r>
              <w:rPr>
                <w:sz w:val="16"/>
              </w:rPr>
              <w:t>2009-12-22</w:t>
            </w:r>
          </w:p>
        </w:tc>
        <w:tc>
          <w:tcPr>
            <w:tcW w:type="dxa" w:w="1094"/>
          </w:tcPr>
          <w:p>
            <w:pPr>
              <w:spacing w:after="0"/>
              <w:jc w:val="left"/>
            </w:pPr>
            <w:r>
              <w:rPr>
                <w:sz w:val="16"/>
              </w:rPr>
              <w:t>DR-1878-NE</w:t>
            </w:r>
          </w:p>
        </w:tc>
        <w:tc>
          <w:tcPr>
            <w:tcW w:type="dxa" w:w="1471"/>
          </w:tcPr>
          <w:p>
            <w:pPr>
              <w:spacing w:after="0"/>
              <w:jc w:val="left"/>
            </w:pPr>
            <w:r>
              <w:rPr>
                <w:sz w:val="16"/>
              </w:rPr>
              <w:t>Major disaster</w:t>
            </w:r>
          </w:p>
        </w:tc>
        <w:tc>
          <w:tcPr>
            <w:tcW w:type="dxa" w:w="3637"/>
          </w:tcPr>
          <w:p>
            <w:pPr>
              <w:spacing w:after="0"/>
              <w:jc w:val="left"/>
            </w:pPr>
            <w:r>
              <w:rPr>
                <w:sz w:val="16"/>
              </w:rPr>
              <w:t>SEVERE WINTER STORMS AND SNOWSTORM</w:t>
            </w:r>
          </w:p>
        </w:tc>
        <w:tc>
          <w:tcPr>
            <w:tcW w:type="dxa" w:w="2493"/>
          </w:tcPr>
          <w:p>
            <w:pPr>
              <w:spacing w:after="0"/>
              <w:jc w:val="left"/>
            </w:pPr>
            <w:r>
              <w:rPr>
                <w:sz w:val="16"/>
              </w:rPr>
              <w:t>Winter Weather</w:t>
            </w:r>
          </w:p>
        </w:tc>
        <w:tc>
          <w:tcPr>
            <w:tcW w:type="dxa" w:w="1508"/>
          </w:tcPr>
          <w:p>
            <w:pPr>
              <w:spacing w:after="0"/>
              <w:jc w:val="right"/>
            </w:pPr>
            <w:r>
              <w:rPr>
                <w:sz w:val="16"/>
              </w:rPr>
              <w:t>$5,910.46</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2007-01-07</w:t>
            </w:r>
          </w:p>
        </w:tc>
        <w:tc>
          <w:tcPr>
            <w:tcW w:type="dxa" w:w="1094"/>
          </w:tcPr>
          <w:p>
            <w:pPr>
              <w:spacing w:after="0"/>
              <w:jc w:val="left"/>
            </w:pPr>
            <w:r>
              <w:rPr>
                <w:sz w:val="16"/>
              </w:rPr>
              <w:t>2006-12-19</w:t>
            </w:r>
          </w:p>
        </w:tc>
        <w:tc>
          <w:tcPr>
            <w:tcW w:type="dxa" w:w="1094"/>
          </w:tcPr>
          <w:p>
            <w:pPr>
              <w:spacing w:after="0"/>
              <w:jc w:val="left"/>
            </w:pPr>
            <w:r>
              <w:rPr>
                <w:sz w:val="16"/>
              </w:rPr>
              <w:t>DR-1674-NE</w:t>
            </w:r>
          </w:p>
        </w:tc>
        <w:tc>
          <w:tcPr>
            <w:tcW w:type="dxa" w:w="1471"/>
          </w:tcPr>
          <w:p>
            <w:pPr>
              <w:spacing w:after="0"/>
              <w:jc w:val="left"/>
            </w:pPr>
            <w:r>
              <w:rPr>
                <w:sz w:val="16"/>
              </w:rPr>
              <w:t>Major disaster</w:t>
            </w:r>
          </w:p>
        </w:tc>
        <w:tc>
          <w:tcPr>
            <w:tcW w:type="dxa" w:w="3637"/>
          </w:tcPr>
          <w:p>
            <w:pPr>
              <w:spacing w:after="0"/>
              <w:jc w:val="left"/>
            </w:pPr>
            <w:r>
              <w:rPr>
                <w:sz w:val="16"/>
              </w:rPr>
              <w:t>SEVERE WINTER STORMS</w:t>
            </w:r>
          </w:p>
        </w:tc>
        <w:tc>
          <w:tcPr>
            <w:tcW w:type="dxa" w:w="2493"/>
          </w:tcPr>
          <w:p>
            <w:pPr>
              <w:spacing w:after="0"/>
              <w:jc w:val="left"/>
            </w:pPr>
            <w:r>
              <w:rPr>
                <w:sz w:val="16"/>
              </w:rPr>
              <w:t>Winter Weather</w:t>
            </w:r>
          </w:p>
        </w:tc>
        <w:tc>
          <w:tcPr>
            <w:tcW w:type="dxa" w:w="1508"/>
          </w:tcPr>
          <w:p>
            <w:pPr>
              <w:spacing w:after="0"/>
              <w:jc w:val="right"/>
            </w:pPr>
            <w:r>
              <w:rPr>
                <w:sz w:val="16"/>
              </w:rPr>
              <w:t>$245,302.63</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2006-01-26</w:t>
            </w:r>
          </w:p>
        </w:tc>
        <w:tc>
          <w:tcPr>
            <w:tcW w:type="dxa" w:w="1094"/>
          </w:tcPr>
          <w:p>
            <w:pPr>
              <w:spacing w:after="0"/>
              <w:jc w:val="left"/>
            </w:pPr>
            <w:r>
              <w:rPr>
                <w:sz w:val="16"/>
              </w:rPr>
              <w:t>2005-11-27</w:t>
            </w:r>
          </w:p>
        </w:tc>
        <w:tc>
          <w:tcPr>
            <w:tcW w:type="dxa" w:w="1094"/>
          </w:tcPr>
          <w:p>
            <w:pPr>
              <w:spacing w:after="0"/>
              <w:jc w:val="left"/>
            </w:pPr>
            <w:r>
              <w:rPr>
                <w:sz w:val="16"/>
              </w:rPr>
              <w:t>DR-1627-NE</w:t>
            </w:r>
          </w:p>
        </w:tc>
        <w:tc>
          <w:tcPr>
            <w:tcW w:type="dxa" w:w="1471"/>
          </w:tcPr>
          <w:p>
            <w:pPr>
              <w:spacing w:after="0"/>
              <w:jc w:val="left"/>
            </w:pPr>
            <w:r>
              <w:rPr>
                <w:sz w:val="16"/>
              </w:rPr>
              <w:t>Major disaster</w:t>
            </w:r>
          </w:p>
        </w:tc>
        <w:tc>
          <w:tcPr>
            <w:tcW w:type="dxa" w:w="3637"/>
          </w:tcPr>
          <w:p>
            <w:pPr>
              <w:spacing w:after="0"/>
              <w:jc w:val="left"/>
            </w:pPr>
            <w:r>
              <w:rPr>
                <w:sz w:val="16"/>
              </w:rPr>
              <w:t>SEVERE WINTER STORM</w:t>
            </w:r>
          </w:p>
        </w:tc>
        <w:tc>
          <w:tcPr>
            <w:tcW w:type="dxa" w:w="2493"/>
          </w:tcPr>
          <w:p>
            <w:pPr>
              <w:spacing w:after="0"/>
              <w:jc w:val="left"/>
            </w:pPr>
            <w:r>
              <w:rPr>
                <w:sz w:val="16"/>
              </w:rPr>
              <w:t>Winter Weather</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2005-09-13</w:t>
            </w:r>
          </w:p>
        </w:tc>
        <w:tc>
          <w:tcPr>
            <w:tcW w:type="dxa" w:w="1094"/>
          </w:tcPr>
          <w:p>
            <w:pPr>
              <w:spacing w:after="0"/>
              <w:jc w:val="left"/>
            </w:pPr>
            <w:r>
              <w:rPr>
                <w:sz w:val="16"/>
              </w:rPr>
              <w:t>2005-08-29</w:t>
            </w:r>
          </w:p>
        </w:tc>
        <w:tc>
          <w:tcPr>
            <w:tcW w:type="dxa" w:w="1094"/>
          </w:tcPr>
          <w:p>
            <w:pPr>
              <w:spacing w:after="0"/>
              <w:jc w:val="left"/>
            </w:pPr>
            <w:r>
              <w:rPr>
                <w:sz w:val="16"/>
              </w:rPr>
              <w:t>EM-3245-NE</w:t>
            </w:r>
          </w:p>
        </w:tc>
        <w:tc>
          <w:tcPr>
            <w:tcW w:type="dxa" w:w="1471"/>
          </w:tcPr>
          <w:p>
            <w:pPr>
              <w:spacing w:after="0"/>
              <w:jc w:val="left"/>
            </w:pPr>
            <w:r>
              <w:rPr>
                <w:sz w:val="16"/>
              </w:rPr>
              <w:t>Emergency</w:t>
            </w:r>
          </w:p>
        </w:tc>
        <w:tc>
          <w:tcPr>
            <w:tcW w:type="dxa" w:w="3637"/>
          </w:tcPr>
          <w:p>
            <w:pPr>
              <w:spacing w:after="0"/>
              <w:jc w:val="left"/>
            </w:pPr>
            <w:r>
              <w:rPr>
                <w:sz w:val="16"/>
              </w:rPr>
              <w:t>HURRICANE KATRINA EVACUEES</w:t>
            </w:r>
          </w:p>
        </w:tc>
        <w:tc>
          <w:tcPr>
            <w:tcW w:type="dxa" w:w="2493"/>
          </w:tcPr>
          <w:p>
            <w:pPr>
              <w:spacing w:after="0"/>
              <w:jc w:val="left"/>
            </w:pPr>
            <w:r>
              <w:rPr>
                <w:sz w:val="16"/>
              </w:rPr>
              <w:t>Hurricane: evacuation support, not a local hazard event;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2004-05-25</w:t>
            </w:r>
          </w:p>
        </w:tc>
        <w:tc>
          <w:tcPr>
            <w:tcW w:type="dxa" w:w="1094"/>
          </w:tcPr>
          <w:p>
            <w:pPr>
              <w:spacing w:after="0"/>
              <w:jc w:val="left"/>
            </w:pPr>
            <w:r>
              <w:rPr>
                <w:sz w:val="16"/>
              </w:rPr>
              <w:t>2004-05-20</w:t>
            </w:r>
          </w:p>
        </w:tc>
        <w:tc>
          <w:tcPr>
            <w:tcW w:type="dxa" w:w="1094"/>
          </w:tcPr>
          <w:p>
            <w:pPr>
              <w:spacing w:after="0"/>
              <w:jc w:val="left"/>
            </w:pPr>
            <w:r>
              <w:rPr>
                <w:sz w:val="16"/>
              </w:rPr>
              <w:t>DR-1517-NE</w:t>
            </w:r>
          </w:p>
        </w:tc>
        <w:tc>
          <w:tcPr>
            <w:tcW w:type="dxa" w:w="1471"/>
          </w:tcPr>
          <w:p>
            <w:pPr>
              <w:spacing w:after="0"/>
              <w:jc w:val="left"/>
            </w:pPr>
            <w:r>
              <w:rPr>
                <w:sz w:val="16"/>
              </w:rPr>
              <w:t>Major disaster</w:t>
            </w:r>
          </w:p>
        </w:tc>
        <w:tc>
          <w:tcPr>
            <w:tcW w:type="dxa" w:w="3637"/>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08"/>
          </w:tcPr>
          <w:p>
            <w:pPr>
              <w:spacing w:after="0"/>
              <w:jc w:val="right"/>
            </w:pPr>
            <w:r>
              <w:rPr>
                <w:sz w:val="16"/>
              </w:rPr>
              <w:t>$37,307.91</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1967-07-18</w:t>
            </w:r>
          </w:p>
        </w:tc>
        <w:tc>
          <w:tcPr>
            <w:tcW w:type="dxa" w:w="1094"/>
          </w:tcPr>
          <w:p>
            <w:pPr>
              <w:spacing w:after="0"/>
              <w:jc w:val="left"/>
            </w:pPr>
            <w:r>
              <w:rPr>
                <w:sz w:val="16"/>
              </w:rPr>
              <w:t>1967-07-18</w:t>
            </w:r>
          </w:p>
        </w:tc>
        <w:tc>
          <w:tcPr>
            <w:tcW w:type="dxa" w:w="1094"/>
          </w:tcPr>
          <w:p>
            <w:pPr>
              <w:spacing w:after="0"/>
              <w:jc w:val="left"/>
            </w:pPr>
            <w:r>
              <w:rPr>
                <w:sz w:val="16"/>
              </w:rPr>
              <w:t>DR-228-NE</w:t>
            </w:r>
          </w:p>
        </w:tc>
        <w:tc>
          <w:tcPr>
            <w:tcW w:type="dxa" w:w="1471"/>
          </w:tcPr>
          <w:p>
            <w:pPr>
              <w:spacing w:after="0"/>
              <w:jc w:val="left"/>
            </w:pPr>
            <w:r>
              <w:rPr>
                <w:sz w:val="16"/>
              </w:rPr>
              <w:t>Major disaster</w:t>
            </w:r>
          </w:p>
        </w:tc>
        <w:tc>
          <w:tcPr>
            <w:tcW w:type="dxa" w:w="3637"/>
          </w:tcPr>
          <w:p>
            <w:pPr>
              <w:spacing w:after="0"/>
              <w:jc w:val="left"/>
            </w:pPr>
            <w:r>
              <w:rPr>
                <w:sz w:val="16"/>
              </w:rPr>
              <w:t>SEVERE STORMS &amp; FLOODING</w:t>
            </w:r>
          </w:p>
        </w:tc>
        <w:tc>
          <w:tcPr>
            <w:tcW w:type="dxa" w:w="2493"/>
          </w:tcPr>
          <w:p>
            <w:pPr>
              <w:spacing w:after="0"/>
              <w:jc w:val="left"/>
            </w:pPr>
            <w:r>
              <w:rPr>
                <w:sz w:val="16"/>
              </w:rPr>
              <w:t>Inland Flooding</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249</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9"/>
        <w:gridCol w:w="2712"/>
        <w:gridCol w:w="1067"/>
        <w:gridCol w:w="1703"/>
        <w:gridCol w:w="968"/>
        <w:gridCol w:w="28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9"/>
            <w:shd w:val="clear" w:color="auto" w:fill="E8E8E8"/>
          </w:tcPr>
          <w:p>
            <w:pPr>
              <w:spacing w:after="0"/>
              <w:jc w:val="left"/>
            </w:pPr>
            <w:r>
              <w:rPr>
                <w:b/>
                <w:sz w:val="16"/>
              </w:rPr>
              <w:t>Magnitude or extent</w:t>
            </w:r>
          </w:p>
        </w:tc>
        <w:tc>
          <w:tcPr>
            <w:tcW w:type="dxa" w:w="27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968"/>
            <w:shd w:val="clear" w:color="auto" w:fill="E8E8E8"/>
          </w:tcPr>
          <w:p>
            <w:pPr>
              <w:spacing w:after="0"/>
              <w:jc w:val="left"/>
            </w:pPr>
            <w:r>
              <w:rPr>
                <w:b/>
                <w:sz w:val="16"/>
              </w:rPr>
              <w:t>Flags</w:t>
            </w:r>
          </w:p>
        </w:tc>
        <w:tc>
          <w:tcPr>
            <w:tcW w:type="dxa" w:w="28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609"/>
          </w:tcPr>
          <w:p>
            <w:pPr>
              <w:spacing w:after="0"/>
              <w:jc w:val="left"/>
            </w:pPr>
          </w:p>
        </w:tc>
        <w:tc>
          <w:tcPr>
            <w:tcW w:type="dxa" w:w="2712"/>
          </w:tcPr>
          <w:p>
            <w:pPr>
              <w:spacing w:after="0"/>
              <w:jc w:val="left"/>
            </w:pPr>
            <w:r>
              <w:rPr>
                <w:sz w:val="16"/>
              </w:rPr>
              <w:t>damage not reported</w:t>
            </w:r>
          </w:p>
        </w:tc>
        <w:tc>
          <w:tcPr>
            <w:tcW w:type="dxa" w:w="1067"/>
          </w:tcPr>
          <w:p>
            <w:pPr>
              <w:spacing w:after="0"/>
              <w:jc w:val="right"/>
            </w:pPr>
            <w:r>
              <w:rPr>
                <w:sz w:val="16"/>
              </w:rPr>
              <w:t>0, 0</w:t>
            </w:r>
          </w:p>
        </w:tc>
        <w:tc>
          <w:tcPr>
            <w:tcW w:type="dxa" w:w="1703"/>
          </w:tcPr>
          <w:p>
            <w:pPr>
              <w:spacing w:after="0"/>
              <w:jc w:val="left"/>
            </w:pPr>
            <w:r>
              <w:rPr>
                <w:sz w:val="16"/>
              </w:rPr>
              <w:t>NWS zone NEZ016 (ANTELOPE), zone-level: may include parts of neighboring counties</w:t>
            </w:r>
          </w:p>
        </w:tc>
        <w:tc>
          <w:tcPr>
            <w:tcW w:type="dxa" w:w="968"/>
          </w:tcPr>
          <w:p>
            <w:pPr>
              <w:spacing w:after="0"/>
              <w:jc w:val="left"/>
            </w:pPr>
            <w:r>
              <w:rPr>
                <w:sz w:val="16"/>
              </w:rPr>
              <w:t>new since last plan; within last 5 years</w:t>
            </w:r>
          </w:p>
        </w:tc>
        <w:tc>
          <w:tcPr>
            <w:tcW w:type="dxa" w:w="28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2021-06-23</w:t>
            </w:r>
          </w:p>
        </w:tc>
        <w:tc>
          <w:tcPr>
            <w:tcW w:type="dxa" w:w="1215"/>
          </w:tcPr>
          <w:p>
            <w:pPr>
              <w:spacing w:after="0"/>
              <w:jc w:val="left"/>
            </w:pPr>
            <w:r>
              <w:rPr>
                <w:sz w:val="16"/>
              </w:rPr>
              <w:t>Thunderstorm Wind</w:t>
            </w:r>
          </w:p>
        </w:tc>
        <w:tc>
          <w:tcPr>
            <w:tcW w:type="dxa" w:w="2609"/>
          </w:tcPr>
          <w:p>
            <w:pPr>
              <w:spacing w:after="0"/>
              <w:jc w:val="left"/>
            </w:pPr>
            <w:r>
              <w:rPr>
                <w:sz w:val="16"/>
              </w:rPr>
              <w:t>74 kt (85 mph) measured gust</w:t>
            </w:r>
          </w:p>
        </w:tc>
        <w:tc>
          <w:tcPr>
            <w:tcW w:type="dxa" w:w="2712"/>
          </w:tcPr>
          <w:p>
            <w:pPr>
              <w:spacing w:after="0"/>
              <w:jc w:val="left"/>
            </w:pPr>
            <w:r>
              <w:rPr>
                <w:sz w:val="16"/>
              </w:rPr>
              <w:t>damage not reported</w:t>
            </w:r>
          </w:p>
        </w:tc>
        <w:tc>
          <w:tcPr>
            <w:tcW w:type="dxa" w:w="1067"/>
          </w:tcPr>
          <w:p>
            <w:pPr>
              <w:spacing w:after="0"/>
              <w:jc w:val="right"/>
            </w:pPr>
            <w:r>
              <w:rPr>
                <w:sz w:val="16"/>
              </w:rPr>
              <w:t>0, 0</w:t>
            </w:r>
          </w:p>
        </w:tc>
        <w:tc>
          <w:tcPr>
            <w:tcW w:type="dxa" w:w="1703"/>
          </w:tcPr>
          <w:p>
            <w:pPr>
              <w:spacing w:after="0"/>
              <w:jc w:val="left"/>
            </w:pPr>
            <w:r>
              <w:rPr>
                <w:sz w:val="16"/>
              </w:rPr>
              <w:t>NELIGH</w:t>
            </w:r>
          </w:p>
        </w:tc>
        <w:tc>
          <w:tcPr>
            <w:tcW w:type="dxa" w:w="968"/>
          </w:tcPr>
          <w:p>
            <w:pPr>
              <w:spacing w:after="0"/>
              <w:jc w:val="left"/>
            </w:pPr>
          </w:p>
        </w:tc>
        <w:tc>
          <w:tcPr>
            <w:tcW w:type="dxa" w:w="2801"/>
          </w:tcPr>
          <w:p>
            <w:pPr>
              <w:spacing w:after="0"/>
              <w:jc w:val="left"/>
            </w:pPr>
            <w:r>
              <w:rPr>
                <w:sz w:val="16"/>
              </w:rPr>
              <w:t>B1-c worst recorded: Thunderstorm Wind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2609"/>
          </w:tcPr>
          <w:p>
            <w:pPr>
              <w:spacing w:after="0"/>
              <w:jc w:val="left"/>
            </w:pPr>
          </w:p>
        </w:tc>
        <w:tc>
          <w:tcPr>
            <w:tcW w:type="dxa" w:w="2712"/>
          </w:tcPr>
          <w:p>
            <w:pPr>
              <w:spacing w:after="0"/>
              <w:jc w:val="left"/>
            </w:pPr>
            <w:r>
              <w:rPr>
                <w:sz w:val="16"/>
              </w:rPr>
              <w:t>$0 property; $0 crops, reported for the zone (2012 dollars)</w:t>
            </w:r>
          </w:p>
        </w:tc>
        <w:tc>
          <w:tcPr>
            <w:tcW w:type="dxa" w:w="1067"/>
          </w:tcPr>
          <w:p>
            <w:pPr>
              <w:spacing w:after="0"/>
              <w:jc w:val="right"/>
            </w:pPr>
            <w:r>
              <w:rPr>
                <w:sz w:val="16"/>
              </w:rPr>
              <w:t>0, 0</w:t>
            </w:r>
          </w:p>
        </w:tc>
        <w:tc>
          <w:tcPr>
            <w:tcW w:type="dxa" w:w="1703"/>
          </w:tcPr>
          <w:p>
            <w:pPr>
              <w:spacing w:after="0"/>
              <w:jc w:val="left"/>
            </w:pPr>
            <w:r>
              <w:rPr>
                <w:sz w:val="16"/>
              </w:rPr>
              <w:t>NWS zone NEZ016 (ANTELOPE), zone-level: may include parts of neighboring counties</w:t>
            </w:r>
          </w:p>
        </w:tc>
        <w:tc>
          <w:tcPr>
            <w:tcW w:type="dxa" w:w="968"/>
          </w:tcPr>
          <w:p>
            <w:pPr>
              <w:spacing w:after="0"/>
              <w:jc w:val="left"/>
            </w:pPr>
          </w:p>
        </w:tc>
        <w:tc>
          <w:tcPr>
            <w:tcW w:type="dxa" w:w="2801"/>
          </w:tcPr>
          <w:p>
            <w:pPr>
              <w:spacing w:after="0"/>
              <w:jc w:val="left"/>
            </w:pPr>
            <w:r>
              <w:rPr>
                <w:sz w:val="16"/>
              </w:rPr>
              <w:t>B1-c worst recorded: Drought</w:t>
            </w:r>
          </w:p>
        </w:tc>
      </w:tr>
      <w:tr>
        <w:trPr>
          <w:cantSplit/>
        </w:trPr>
        <w:tc>
          <w:tcPr>
            <w:tcW w:type="dxa" w:w="1037"/>
          </w:tcPr>
          <w:p>
            <w:pPr>
              <w:spacing w:after="0"/>
              <w:jc w:val="left"/>
            </w:pPr>
            <w:r>
              <w:rPr>
                <w:sz w:val="16"/>
              </w:rPr>
              <w:t>2010-06-13</w:t>
            </w:r>
          </w:p>
        </w:tc>
        <w:tc>
          <w:tcPr>
            <w:tcW w:type="dxa" w:w="1215"/>
          </w:tcPr>
          <w:p>
            <w:pPr>
              <w:spacing w:after="0"/>
              <w:jc w:val="left"/>
            </w:pPr>
            <w:r>
              <w:rPr>
                <w:sz w:val="16"/>
              </w:rPr>
              <w:t>Flood</w:t>
            </w:r>
          </w:p>
        </w:tc>
        <w:tc>
          <w:tcPr>
            <w:tcW w:type="dxa" w:w="2609"/>
          </w:tcPr>
          <w:p>
            <w:pPr>
              <w:spacing w:after="0"/>
              <w:jc w:val="left"/>
            </w:pPr>
          </w:p>
        </w:tc>
        <w:tc>
          <w:tcPr>
            <w:tcW w:type="dxa" w:w="2712"/>
          </w:tcPr>
          <w:p>
            <w:pPr>
              <w:spacing w:after="0"/>
              <w:jc w:val="left"/>
            </w:pPr>
            <w:r>
              <w:rPr>
                <w:sz w:val="16"/>
              </w:rPr>
              <w:t>$4,000,000 property; $0 crops (2010 dollars)</w:t>
            </w:r>
          </w:p>
        </w:tc>
        <w:tc>
          <w:tcPr>
            <w:tcW w:type="dxa" w:w="1067"/>
          </w:tcPr>
          <w:p>
            <w:pPr>
              <w:spacing w:after="0"/>
              <w:jc w:val="right"/>
            </w:pPr>
            <w:r>
              <w:rPr>
                <w:sz w:val="16"/>
              </w:rPr>
              <w:t>0, 0</w:t>
            </w:r>
          </w:p>
        </w:tc>
        <w:tc>
          <w:tcPr>
            <w:tcW w:type="dxa" w:w="1703"/>
          </w:tcPr>
          <w:p>
            <w:pPr>
              <w:spacing w:after="0"/>
              <w:jc w:val="left"/>
            </w:pPr>
            <w:r>
              <w:rPr>
                <w:sz w:val="16"/>
              </w:rPr>
              <w:t>NELIGH to TILDEN</w:t>
            </w:r>
          </w:p>
        </w:tc>
        <w:tc>
          <w:tcPr>
            <w:tcW w:type="dxa" w:w="968"/>
          </w:tcPr>
          <w:p>
            <w:pPr>
              <w:spacing w:after="0"/>
              <w:jc w:val="left"/>
            </w:pPr>
          </w:p>
        </w:tc>
        <w:tc>
          <w:tcPr>
            <w:tcW w:type="dxa" w:w="28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2609"/>
          </w:tcPr>
          <w:p>
            <w:pPr>
              <w:spacing w:after="0"/>
              <w:jc w:val="left"/>
            </w:pPr>
          </w:p>
        </w:tc>
        <w:tc>
          <w:tcPr>
            <w:tcW w:type="dxa" w:w="2712"/>
          </w:tcPr>
          <w:p>
            <w:pPr>
              <w:spacing w:after="0"/>
              <w:jc w:val="left"/>
            </w:pPr>
            <w:r>
              <w:rPr>
                <w:sz w:val="16"/>
              </w:rPr>
              <w:t>$5,000,000 property; $0 crops, reported for the zone (2006 dollars)</w:t>
            </w:r>
          </w:p>
        </w:tc>
        <w:tc>
          <w:tcPr>
            <w:tcW w:type="dxa" w:w="1067"/>
          </w:tcPr>
          <w:p>
            <w:pPr>
              <w:spacing w:after="0"/>
              <w:jc w:val="right"/>
            </w:pPr>
            <w:r>
              <w:rPr>
                <w:sz w:val="16"/>
              </w:rPr>
              <w:t>0, 0</w:t>
            </w:r>
          </w:p>
        </w:tc>
        <w:tc>
          <w:tcPr>
            <w:tcW w:type="dxa" w:w="1703"/>
          </w:tcPr>
          <w:p>
            <w:pPr>
              <w:spacing w:after="0"/>
              <w:jc w:val="left"/>
            </w:pPr>
            <w:r>
              <w:rPr>
                <w:sz w:val="16"/>
              </w:rPr>
              <w:t>NWS zone NEZ016 (ANTELOPE), zone-level: may include parts of neighboring counties</w:t>
            </w:r>
          </w:p>
        </w:tc>
        <w:tc>
          <w:tcPr>
            <w:tcW w:type="dxa" w:w="968"/>
          </w:tcPr>
          <w:p>
            <w:pPr>
              <w:spacing w:after="0"/>
              <w:jc w:val="left"/>
            </w:pPr>
          </w:p>
        </w:tc>
        <w:tc>
          <w:tcPr>
            <w:tcW w:type="dxa" w:w="28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09"/>
          </w:tcPr>
          <w:p>
            <w:pPr>
              <w:spacing w:after="0"/>
              <w:jc w:val="left"/>
            </w:pPr>
          </w:p>
        </w:tc>
        <w:tc>
          <w:tcPr>
            <w:tcW w:type="dxa" w:w="2712"/>
          </w:tcPr>
          <w:p>
            <w:pPr>
              <w:spacing w:after="0"/>
              <w:jc w:val="left"/>
            </w:pPr>
            <w:r>
              <w:rPr>
                <w:sz w:val="16"/>
              </w:rPr>
              <w:t>damage not reported</w:t>
            </w:r>
          </w:p>
        </w:tc>
        <w:tc>
          <w:tcPr>
            <w:tcW w:type="dxa" w:w="1067"/>
          </w:tcPr>
          <w:p>
            <w:pPr>
              <w:spacing w:after="0"/>
              <w:jc w:val="right"/>
            </w:pPr>
            <w:r>
              <w:rPr>
                <w:sz w:val="16"/>
              </w:rPr>
              <w:t>0, 0</w:t>
            </w:r>
          </w:p>
        </w:tc>
        <w:tc>
          <w:tcPr>
            <w:tcW w:type="dxa" w:w="1703"/>
          </w:tcPr>
          <w:p>
            <w:pPr>
              <w:spacing w:after="0"/>
              <w:jc w:val="left"/>
            </w:pPr>
            <w:r>
              <w:rPr>
                <w:sz w:val="16"/>
              </w:rPr>
              <w:t>NWS zone NEZ016 (ANTELOPE), zone-level: may include parts of neighboring counties</w:t>
            </w:r>
          </w:p>
        </w:tc>
        <w:tc>
          <w:tcPr>
            <w:tcW w:type="dxa" w:w="968"/>
          </w:tcPr>
          <w:p>
            <w:pPr>
              <w:spacing w:after="0"/>
              <w:jc w:val="left"/>
            </w:pPr>
          </w:p>
        </w:tc>
        <w:tc>
          <w:tcPr>
            <w:tcW w:type="dxa" w:w="2801"/>
          </w:tcPr>
          <w:p>
            <w:pPr>
              <w:spacing w:after="0"/>
              <w:jc w:val="left"/>
            </w:pPr>
            <w:r>
              <w:rPr>
                <w:sz w:val="16"/>
              </w:rPr>
              <w:t>B1-c worst recorded: Excessive Heat, Heat</w:t>
            </w:r>
          </w:p>
        </w:tc>
      </w:tr>
      <w:tr>
        <w:trPr>
          <w:cantSplit/>
        </w:trPr>
        <w:tc>
          <w:tcPr>
            <w:tcW w:type="dxa" w:w="1037"/>
          </w:tcPr>
          <w:p>
            <w:pPr>
              <w:spacing w:after="0"/>
              <w:jc w:val="left"/>
            </w:pPr>
            <w:r>
              <w:rPr>
                <w:sz w:val="16"/>
              </w:rPr>
              <w:t>1997-11-02</w:t>
            </w:r>
          </w:p>
        </w:tc>
        <w:tc>
          <w:tcPr>
            <w:tcW w:type="dxa" w:w="1215"/>
          </w:tcPr>
          <w:p>
            <w:pPr>
              <w:spacing w:after="0"/>
              <w:jc w:val="left"/>
            </w:pPr>
            <w:r>
              <w:rPr>
                <w:sz w:val="16"/>
              </w:rPr>
              <w:t>High Wind</w:t>
            </w:r>
          </w:p>
        </w:tc>
        <w:tc>
          <w:tcPr>
            <w:tcW w:type="dxa" w:w="2609"/>
          </w:tcPr>
          <w:p>
            <w:pPr>
              <w:spacing w:after="0"/>
              <w:jc w:val="left"/>
            </w:pPr>
            <w:r>
              <w:rPr>
                <w:sz w:val="16"/>
              </w:rPr>
              <w:t>58 kt (67 mph), measurement type not recorded</w:t>
            </w:r>
          </w:p>
        </w:tc>
        <w:tc>
          <w:tcPr>
            <w:tcW w:type="dxa" w:w="2712"/>
          </w:tcPr>
          <w:p>
            <w:pPr>
              <w:spacing w:after="0"/>
              <w:jc w:val="left"/>
            </w:pPr>
            <w:r>
              <w:rPr>
                <w:sz w:val="16"/>
              </w:rPr>
              <w:t>$3,000 property; crops not reported, reported for the zone (1997 dollars)</w:t>
            </w:r>
          </w:p>
        </w:tc>
        <w:tc>
          <w:tcPr>
            <w:tcW w:type="dxa" w:w="1067"/>
          </w:tcPr>
          <w:p>
            <w:pPr>
              <w:spacing w:after="0"/>
              <w:jc w:val="right"/>
            </w:pPr>
            <w:r>
              <w:rPr>
                <w:sz w:val="16"/>
              </w:rPr>
              <w:t>0, 0</w:t>
            </w:r>
          </w:p>
        </w:tc>
        <w:tc>
          <w:tcPr>
            <w:tcW w:type="dxa" w:w="1703"/>
          </w:tcPr>
          <w:p>
            <w:pPr>
              <w:spacing w:after="0"/>
              <w:jc w:val="left"/>
            </w:pPr>
            <w:r>
              <w:rPr>
                <w:sz w:val="16"/>
              </w:rPr>
              <w:t>NWS zone NEZ016 (ANTELOPE), zone-level: may include parts of neighboring counties</w:t>
            </w:r>
          </w:p>
        </w:tc>
        <w:tc>
          <w:tcPr>
            <w:tcW w:type="dxa" w:w="968"/>
          </w:tcPr>
          <w:p>
            <w:pPr>
              <w:spacing w:after="0"/>
              <w:jc w:val="left"/>
            </w:pPr>
          </w:p>
        </w:tc>
        <w:tc>
          <w:tcPr>
            <w:tcW w:type="dxa" w:w="28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1996-08-06</w:t>
            </w:r>
          </w:p>
        </w:tc>
        <w:tc>
          <w:tcPr>
            <w:tcW w:type="dxa" w:w="1215"/>
          </w:tcPr>
          <w:p>
            <w:pPr>
              <w:spacing w:after="0"/>
              <w:jc w:val="left"/>
            </w:pPr>
            <w:r>
              <w:rPr>
                <w:sz w:val="16"/>
              </w:rPr>
              <w:t>Thunderstorm Wind</w:t>
            </w:r>
          </w:p>
        </w:tc>
        <w:tc>
          <w:tcPr>
            <w:tcW w:type="dxa" w:w="2609"/>
          </w:tcPr>
          <w:p>
            <w:pPr>
              <w:spacing w:after="0"/>
              <w:jc w:val="left"/>
            </w:pPr>
            <w:r>
              <w:rPr>
                <w:sz w:val="16"/>
              </w:rPr>
              <w:t>52 kt (60 mph), measurement type not recorded</w:t>
            </w:r>
          </w:p>
        </w:tc>
        <w:tc>
          <w:tcPr>
            <w:tcW w:type="dxa" w:w="2712"/>
          </w:tcPr>
          <w:p>
            <w:pPr>
              <w:spacing w:after="0"/>
              <w:jc w:val="left"/>
            </w:pPr>
            <w:r>
              <w:rPr>
                <w:sz w:val="16"/>
              </w:rPr>
              <w:t>damage not reported</w:t>
            </w:r>
          </w:p>
        </w:tc>
        <w:tc>
          <w:tcPr>
            <w:tcW w:type="dxa" w:w="1067"/>
          </w:tcPr>
          <w:p>
            <w:pPr>
              <w:spacing w:after="0"/>
              <w:jc w:val="right"/>
            </w:pPr>
            <w:r>
              <w:rPr>
                <w:sz w:val="16"/>
              </w:rPr>
              <w:t>1, 0</w:t>
            </w:r>
          </w:p>
        </w:tc>
        <w:tc>
          <w:tcPr>
            <w:tcW w:type="dxa" w:w="1703"/>
          </w:tcPr>
          <w:p>
            <w:pPr>
              <w:spacing w:after="0"/>
              <w:jc w:val="left"/>
            </w:pPr>
            <w:r>
              <w:rPr>
                <w:sz w:val="16"/>
              </w:rPr>
              <w:t>ELGIN</w:t>
            </w:r>
          </w:p>
        </w:tc>
        <w:tc>
          <w:tcPr>
            <w:tcW w:type="dxa" w:w="968"/>
          </w:tcPr>
          <w:p>
            <w:pPr>
              <w:spacing w:after="0"/>
              <w:jc w:val="left"/>
            </w:pPr>
          </w:p>
        </w:tc>
        <w:tc>
          <w:tcPr>
            <w:tcW w:type="dxa" w:w="2801"/>
          </w:tcPr>
          <w:p>
            <w:pPr>
              <w:spacing w:after="0"/>
              <w:jc w:val="left"/>
            </w:pPr>
            <w:r>
              <w:rPr>
                <w:sz w:val="16"/>
              </w:rPr>
              <w:t>deaths or injuries recorded</w:t>
            </w:r>
          </w:p>
        </w:tc>
      </w:tr>
      <w:tr>
        <w:trPr>
          <w:cantSplit/>
        </w:trPr>
        <w:tc>
          <w:tcPr>
            <w:tcW w:type="dxa" w:w="1037"/>
          </w:tcPr>
          <w:p>
            <w:pPr>
              <w:spacing w:after="0"/>
              <w:jc w:val="left"/>
            </w:pPr>
            <w:r>
              <w:rPr>
                <w:sz w:val="16"/>
              </w:rPr>
              <w:t>1996-08-03</w:t>
            </w:r>
          </w:p>
        </w:tc>
        <w:tc>
          <w:tcPr>
            <w:tcW w:type="dxa" w:w="1215"/>
          </w:tcPr>
          <w:p>
            <w:pPr>
              <w:spacing w:after="0"/>
              <w:jc w:val="left"/>
            </w:pPr>
            <w:r>
              <w:rPr>
                <w:sz w:val="16"/>
              </w:rPr>
              <w:t>Lightning</w:t>
            </w:r>
          </w:p>
        </w:tc>
        <w:tc>
          <w:tcPr>
            <w:tcW w:type="dxa" w:w="2609"/>
          </w:tcPr>
          <w:p>
            <w:pPr>
              <w:spacing w:after="0"/>
              <w:jc w:val="left"/>
            </w:pPr>
          </w:p>
        </w:tc>
        <w:tc>
          <w:tcPr>
            <w:tcW w:type="dxa" w:w="2712"/>
          </w:tcPr>
          <w:p>
            <w:pPr>
              <w:spacing w:after="0"/>
              <w:jc w:val="left"/>
            </w:pPr>
            <w:r>
              <w:rPr>
                <w:sz w:val="16"/>
              </w:rPr>
              <w:t>$5,000 property; crops not reported (1996 dollars)</w:t>
            </w:r>
          </w:p>
        </w:tc>
        <w:tc>
          <w:tcPr>
            <w:tcW w:type="dxa" w:w="1067"/>
          </w:tcPr>
          <w:p>
            <w:pPr>
              <w:spacing w:after="0"/>
              <w:jc w:val="right"/>
            </w:pPr>
            <w:r>
              <w:rPr>
                <w:sz w:val="16"/>
              </w:rPr>
              <w:t>0, 0</w:t>
            </w:r>
          </w:p>
        </w:tc>
        <w:tc>
          <w:tcPr>
            <w:tcW w:type="dxa" w:w="1703"/>
          </w:tcPr>
          <w:p>
            <w:pPr>
              <w:spacing w:after="0"/>
              <w:jc w:val="left"/>
            </w:pPr>
            <w:r>
              <w:rPr>
                <w:sz w:val="16"/>
              </w:rPr>
              <w:t>CLEARWATER</w:t>
            </w:r>
          </w:p>
        </w:tc>
        <w:tc>
          <w:tcPr>
            <w:tcW w:type="dxa" w:w="968"/>
          </w:tcPr>
          <w:p>
            <w:pPr>
              <w:spacing w:after="0"/>
              <w:jc w:val="left"/>
            </w:pPr>
          </w:p>
        </w:tc>
        <w:tc>
          <w:tcPr>
            <w:tcW w:type="dxa" w:w="2801"/>
          </w:tcPr>
          <w:p>
            <w:pPr>
              <w:spacing w:after="0"/>
              <w:jc w:val="left"/>
            </w:pPr>
            <w:r>
              <w:rPr>
                <w:sz w:val="16"/>
              </w:rPr>
              <w:t>B1-c worst recorded: Lightning</w:t>
            </w:r>
          </w:p>
        </w:tc>
      </w:tr>
      <w:tr>
        <w:trPr>
          <w:cantSplit/>
        </w:trPr>
        <w:tc>
          <w:tcPr>
            <w:tcW w:type="dxa" w:w="1037"/>
          </w:tcPr>
          <w:p>
            <w:pPr>
              <w:spacing w:after="0"/>
              <w:jc w:val="left"/>
            </w:pPr>
            <w:r>
              <w:rPr>
                <w:sz w:val="16"/>
              </w:rPr>
              <w:t>1996-07-01</w:t>
            </w:r>
          </w:p>
        </w:tc>
        <w:tc>
          <w:tcPr>
            <w:tcW w:type="dxa" w:w="1215"/>
          </w:tcPr>
          <w:p>
            <w:pPr>
              <w:spacing w:after="0"/>
              <w:jc w:val="left"/>
            </w:pPr>
            <w:r>
              <w:rPr>
                <w:sz w:val="16"/>
              </w:rPr>
              <w:t>Hail</w:t>
            </w:r>
          </w:p>
        </w:tc>
        <w:tc>
          <w:tcPr>
            <w:tcW w:type="dxa" w:w="2609"/>
          </w:tcPr>
          <w:p>
            <w:pPr>
              <w:spacing w:after="0"/>
              <w:jc w:val="left"/>
            </w:pPr>
            <w:r>
              <w:rPr>
                <w:sz w:val="16"/>
              </w:rPr>
              <w:t>1.75 in</w:t>
            </w:r>
          </w:p>
        </w:tc>
        <w:tc>
          <w:tcPr>
            <w:tcW w:type="dxa" w:w="2712"/>
          </w:tcPr>
          <w:p>
            <w:pPr>
              <w:spacing w:after="0"/>
              <w:jc w:val="left"/>
            </w:pPr>
            <w:r>
              <w:rPr>
                <w:sz w:val="16"/>
              </w:rPr>
              <w:t>property not reported; $200,000 crops (1996 dollars)</w:t>
            </w:r>
          </w:p>
        </w:tc>
        <w:tc>
          <w:tcPr>
            <w:tcW w:type="dxa" w:w="1067"/>
          </w:tcPr>
          <w:p>
            <w:pPr>
              <w:spacing w:after="0"/>
              <w:jc w:val="right"/>
            </w:pPr>
            <w:r>
              <w:rPr>
                <w:sz w:val="16"/>
              </w:rPr>
              <w:t>0, 0</w:t>
            </w:r>
          </w:p>
        </w:tc>
        <w:tc>
          <w:tcPr>
            <w:tcW w:type="dxa" w:w="1703"/>
          </w:tcPr>
          <w:p>
            <w:pPr>
              <w:spacing w:after="0"/>
              <w:jc w:val="left"/>
            </w:pPr>
            <w:r>
              <w:rPr>
                <w:sz w:val="16"/>
              </w:rPr>
              <w:t>ELGIN</w:t>
            </w:r>
          </w:p>
        </w:tc>
        <w:tc>
          <w:tcPr>
            <w:tcW w:type="dxa" w:w="968"/>
          </w:tcPr>
          <w:p>
            <w:pPr>
              <w:spacing w:after="0"/>
              <w:jc w:val="left"/>
            </w:pPr>
          </w:p>
        </w:tc>
        <w:tc>
          <w:tcPr>
            <w:tcW w:type="dxa" w:w="2801"/>
          </w:tcPr>
          <w:p>
            <w:pPr>
              <w:spacing w:after="0"/>
              <w:jc w:val="left"/>
            </w:pPr>
            <w:r>
              <w:rPr>
                <w:sz w:val="16"/>
              </w:rPr>
              <w:t>B1-c most damaging: Hail</w:t>
            </w:r>
          </w:p>
        </w:tc>
      </w:tr>
      <w:tr>
        <w:trPr>
          <w:cantSplit/>
        </w:trPr>
        <w:tc>
          <w:tcPr>
            <w:tcW w:type="dxa" w:w="1037"/>
          </w:tcPr>
          <w:p>
            <w:pPr>
              <w:spacing w:after="0"/>
              <w:jc w:val="left"/>
            </w:pPr>
            <w:r>
              <w:rPr>
                <w:sz w:val="16"/>
              </w:rPr>
              <w:t>1965-05-08</w:t>
            </w:r>
          </w:p>
        </w:tc>
        <w:tc>
          <w:tcPr>
            <w:tcW w:type="dxa" w:w="1215"/>
          </w:tcPr>
          <w:p>
            <w:pPr>
              <w:spacing w:after="0"/>
              <w:jc w:val="left"/>
            </w:pPr>
            <w:r>
              <w:rPr>
                <w:sz w:val="16"/>
              </w:rPr>
              <w:t>Tornado</w:t>
            </w:r>
          </w:p>
        </w:tc>
        <w:tc>
          <w:tcPr>
            <w:tcW w:type="dxa" w:w="2609"/>
          </w:tcPr>
          <w:p>
            <w:pPr>
              <w:spacing w:after="0"/>
              <w:jc w:val="left"/>
            </w:pPr>
            <w:r>
              <w:rPr>
                <w:sz w:val="16"/>
              </w:rPr>
              <w:t>F4, 48.6 mi path length (records before 1996 may include the whole path; rating and listing come from the county where the tornado began), 33 yd wide</w:t>
            </w:r>
          </w:p>
        </w:tc>
        <w:tc>
          <w:tcPr>
            <w:tcW w:type="dxa" w:w="2712"/>
          </w:tcPr>
          <w:p>
            <w:pPr>
              <w:spacing w:after="0"/>
              <w:jc w:val="left"/>
            </w:pPr>
            <w:r>
              <w:rPr>
                <w:sz w:val="16"/>
              </w:rPr>
              <w:t>$25,000,000 property; crops not recorded (1965 dollars)</w:t>
            </w:r>
          </w:p>
        </w:tc>
        <w:tc>
          <w:tcPr>
            <w:tcW w:type="dxa" w:w="1067"/>
          </w:tcPr>
          <w:p>
            <w:pPr>
              <w:spacing w:after="0"/>
              <w:jc w:val="right"/>
            </w:pPr>
            <w:r>
              <w:rPr>
                <w:sz w:val="16"/>
              </w:rPr>
              <w:t>0, 0</w:t>
            </w:r>
          </w:p>
        </w:tc>
        <w:tc>
          <w:tcPr>
            <w:tcW w:type="dxa" w:w="1703"/>
          </w:tcPr>
          <w:p>
            <w:pPr>
              <w:spacing w:after="0"/>
              <w:jc w:val="left"/>
            </w:pPr>
            <w:r>
              <w:rPr>
                <w:sz w:val="16"/>
              </w:rPr>
              <w:t>location not recorded</w:t>
            </w:r>
          </w:p>
        </w:tc>
        <w:tc>
          <w:tcPr>
            <w:tcW w:type="dxa" w:w="968"/>
          </w:tcPr>
          <w:p>
            <w:pPr>
              <w:spacing w:after="0"/>
              <w:jc w:val="left"/>
            </w:pPr>
          </w:p>
        </w:tc>
        <w:tc>
          <w:tcPr>
            <w:tcW w:type="dxa" w:w="2801"/>
          </w:tcPr>
          <w:p>
            <w:pPr>
              <w:spacing w:after="0"/>
              <w:jc w:val="left"/>
            </w:pPr>
            <w:r>
              <w:rPr>
                <w:sz w:val="16"/>
              </w:rPr>
              <w:t>B1-c worst recorded: Tornado</w:t>
            </w:r>
          </w:p>
        </w:tc>
      </w:tr>
      <w:tr>
        <w:trPr>
          <w:cantSplit/>
        </w:trPr>
        <w:tc>
          <w:tcPr>
            <w:tcW w:type="dxa" w:w="1037"/>
          </w:tcPr>
          <w:p>
            <w:pPr>
              <w:spacing w:after="0"/>
              <w:jc w:val="left"/>
            </w:pPr>
            <w:r>
              <w:rPr>
                <w:sz w:val="16"/>
              </w:rPr>
              <w:t>1962-07-21</w:t>
            </w:r>
          </w:p>
        </w:tc>
        <w:tc>
          <w:tcPr>
            <w:tcW w:type="dxa" w:w="1215"/>
          </w:tcPr>
          <w:p>
            <w:pPr>
              <w:spacing w:after="0"/>
              <w:jc w:val="left"/>
            </w:pPr>
            <w:r>
              <w:rPr>
                <w:sz w:val="16"/>
              </w:rPr>
              <w:t>Hail</w:t>
            </w:r>
          </w:p>
        </w:tc>
        <w:tc>
          <w:tcPr>
            <w:tcW w:type="dxa" w:w="2609"/>
          </w:tcPr>
          <w:p>
            <w:pPr>
              <w:spacing w:after="0"/>
              <w:jc w:val="left"/>
            </w:pPr>
            <w:r>
              <w:rPr>
                <w:sz w:val="16"/>
              </w:rPr>
              <w:t>4.5 in</w:t>
            </w:r>
          </w:p>
        </w:tc>
        <w:tc>
          <w:tcPr>
            <w:tcW w:type="dxa" w:w="2712"/>
          </w:tcPr>
          <w:p>
            <w:pPr>
              <w:spacing w:after="0"/>
              <w:jc w:val="left"/>
            </w:pPr>
            <w:r>
              <w:rPr>
                <w:sz w:val="16"/>
              </w:rPr>
              <w:t>damage not recorded (pre-1996 record)</w:t>
            </w:r>
          </w:p>
        </w:tc>
        <w:tc>
          <w:tcPr>
            <w:tcW w:type="dxa" w:w="1067"/>
          </w:tcPr>
          <w:p>
            <w:pPr>
              <w:spacing w:after="0"/>
              <w:jc w:val="right"/>
            </w:pPr>
            <w:r>
              <w:rPr>
                <w:sz w:val="16"/>
              </w:rPr>
              <w:t>0, 0</w:t>
            </w:r>
          </w:p>
        </w:tc>
        <w:tc>
          <w:tcPr>
            <w:tcW w:type="dxa" w:w="1703"/>
          </w:tcPr>
          <w:p>
            <w:pPr>
              <w:spacing w:after="0"/>
              <w:jc w:val="left"/>
            </w:pPr>
            <w:r>
              <w:rPr>
                <w:sz w:val="16"/>
              </w:rPr>
              <w:t>location not recorded</w:t>
            </w:r>
          </w:p>
        </w:tc>
        <w:tc>
          <w:tcPr>
            <w:tcW w:type="dxa" w:w="968"/>
          </w:tcPr>
          <w:p>
            <w:pPr>
              <w:spacing w:after="0"/>
              <w:jc w:val="left"/>
            </w:pPr>
          </w:p>
        </w:tc>
        <w:tc>
          <w:tcPr>
            <w:tcW w:type="dxa" w:w="280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6.05</w:t>
            </w:r>
          </w:p>
        </w:tc>
        <w:tc>
          <w:tcPr>
            <w:tcW w:type="dxa" w:w="1473"/>
          </w:tcPr>
          <w:p>
            <w:pPr>
              <w:spacing w:after="0"/>
              <w:jc w:val="left"/>
            </w:pPr>
            <w:r>
              <w:rPr>
                <w:sz w:val="16"/>
              </w:rPr>
              <w:t>event-days per year</w:t>
            </w:r>
          </w:p>
        </w:tc>
        <w:tc>
          <w:tcPr>
            <w:tcW w:type="dxa" w:w="1605"/>
          </w:tcPr>
          <w:p>
            <w:pPr>
              <w:spacing w:after="0"/>
              <w:jc w:val="left"/>
            </w:pPr>
            <w:r>
              <w:rPr>
                <w:sz w:val="16"/>
              </w:rPr>
              <w:t>about 6.05 days per year</w:t>
            </w:r>
          </w:p>
        </w:tc>
        <w:tc>
          <w:tcPr>
            <w:tcW w:type="dxa" w:w="1037"/>
          </w:tcPr>
          <w:p>
            <w:pPr>
              <w:spacing w:after="0"/>
              <w:jc w:val="left"/>
            </w:pPr>
            <w:r>
              <w:rPr>
                <w:sz w:val="16"/>
              </w:rPr>
              <w:t>Likely</w:t>
            </w:r>
          </w:p>
        </w:tc>
        <w:tc>
          <w:tcPr>
            <w:tcW w:type="dxa" w:w="1797"/>
          </w:tcPr>
          <w:p>
            <w:pPr>
              <w:spacing w:after="0"/>
              <w:jc w:val="left"/>
            </w:pPr>
            <w:r>
              <w:rPr>
                <w:sz w:val="16"/>
              </w:rPr>
              <w:t>event-days in 22 of 30 years, 1996 to 2025 (73.3%)</w:t>
            </w:r>
          </w:p>
        </w:tc>
        <w:tc>
          <w:tcPr>
            <w:tcW w:type="dxa" w:w="1530"/>
          </w:tcPr>
          <w:p>
            <w:pPr>
              <w:spacing w:after="0"/>
              <w:jc w:val="right"/>
            </w:pPr>
            <w:r>
              <w:rPr>
                <w:sz w:val="16"/>
              </w:rPr>
              <w:t>115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37.6</w:t>
            </w:r>
          </w:p>
        </w:tc>
        <w:tc>
          <w:tcPr>
            <w:tcW w:type="dxa" w:w="1473"/>
          </w:tcPr>
          <w:p>
            <w:pPr>
              <w:spacing w:after="0"/>
              <w:jc w:val="left"/>
            </w:pPr>
            <w:r>
              <w:rPr>
                <w:sz w:val="16"/>
              </w:rPr>
              <w:t>event-days per year</w:t>
            </w:r>
          </w:p>
        </w:tc>
        <w:tc>
          <w:tcPr>
            <w:tcW w:type="dxa" w:w="1605"/>
          </w:tcPr>
          <w:p>
            <w:pPr>
              <w:spacing w:after="0"/>
              <w:jc w:val="left"/>
            </w:pPr>
            <w:r>
              <w:rPr>
                <w:sz w:val="16"/>
              </w:rPr>
              <w:t>about 37.6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1,001</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37.6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0.000582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0.0582%</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5.64</w:t>
            </w:r>
          </w:p>
        </w:tc>
        <w:tc>
          <w:tcPr>
            <w:tcW w:type="dxa" w:w="1473"/>
          </w:tcPr>
          <w:p>
            <w:pPr>
              <w:spacing w:after="0"/>
              <w:jc w:val="left"/>
            </w:pPr>
            <w:r>
              <w:rPr>
                <w:sz w:val="16"/>
              </w:rPr>
              <w:t>events per year</w:t>
            </w:r>
          </w:p>
        </w:tc>
        <w:tc>
          <w:tcPr>
            <w:tcW w:type="dxa" w:w="1605"/>
          </w:tcPr>
          <w:p>
            <w:pPr>
              <w:spacing w:after="0"/>
              <w:jc w:val="left"/>
            </w:pPr>
            <w:r>
              <w:rPr>
                <w:sz w:val="16"/>
              </w:rPr>
              <w:t>about 5.64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214.4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4.11</w:t>
            </w:r>
          </w:p>
        </w:tc>
        <w:tc>
          <w:tcPr>
            <w:tcW w:type="dxa" w:w="1473"/>
          </w:tcPr>
          <w:p>
            <w:pPr>
              <w:spacing w:after="0"/>
              <w:jc w:val="left"/>
            </w:pPr>
            <w:r>
              <w:rPr>
                <w:sz w:val="16"/>
              </w:rPr>
              <w:t>event-days per year</w:t>
            </w:r>
          </w:p>
        </w:tc>
        <w:tc>
          <w:tcPr>
            <w:tcW w:type="dxa" w:w="1605"/>
          </w:tcPr>
          <w:p>
            <w:pPr>
              <w:spacing w:after="0"/>
              <w:jc w:val="left"/>
            </w:pPr>
            <w:r>
              <w:rPr>
                <w:sz w:val="16"/>
              </w:rPr>
              <w:t>about 4.11 days per year</w:t>
            </w:r>
          </w:p>
        </w:tc>
        <w:tc>
          <w:tcPr>
            <w:tcW w:type="dxa" w:w="1037"/>
          </w:tcPr>
          <w:p>
            <w:pPr>
              <w:spacing w:after="0"/>
              <w:jc w:val="left"/>
            </w:pPr>
            <w:r>
              <w:rPr>
                <w:sz w:val="16"/>
              </w:rPr>
              <w:t>Likely</w:t>
            </w:r>
          </w:p>
        </w:tc>
        <w:tc>
          <w:tcPr>
            <w:tcW w:type="dxa" w:w="1797"/>
          </w:tcPr>
          <w:p>
            <w:pPr>
              <w:spacing w:after="0"/>
              <w:jc w:val="left"/>
            </w:pPr>
            <w:r>
              <w:rPr>
                <w:sz w:val="16"/>
              </w:rPr>
              <w:t>event-days in 7 of 30 years, 1996 to 2025 (23.3%)</w:t>
            </w:r>
          </w:p>
        </w:tc>
        <w:tc>
          <w:tcPr>
            <w:tcW w:type="dxa" w:w="1530"/>
          </w:tcPr>
          <w:p>
            <w:pPr>
              <w:spacing w:after="0"/>
              <w:jc w:val="right"/>
            </w:pPr>
            <w:r>
              <w:rPr>
                <w:sz w:val="16"/>
              </w:rPr>
              <w:t>70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4.11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0.688</w:t>
            </w:r>
          </w:p>
        </w:tc>
        <w:tc>
          <w:tcPr>
            <w:tcW w:type="dxa" w:w="1473"/>
          </w:tcPr>
          <w:p>
            <w:pPr>
              <w:spacing w:after="0"/>
              <w:jc w:val="left"/>
            </w:pPr>
            <w:r>
              <w:rPr>
                <w:sz w:val="16"/>
              </w:rPr>
              <w:t>event-days per year</w:t>
            </w:r>
          </w:p>
        </w:tc>
        <w:tc>
          <w:tcPr>
            <w:tcW w:type="dxa" w:w="1605"/>
          </w:tcPr>
          <w:p>
            <w:pPr>
              <w:spacing w:after="0"/>
              <w:jc w:val="left"/>
            </w:pPr>
            <w:r>
              <w:rPr>
                <w:sz w:val="16"/>
              </w:rPr>
              <w:t>about 0.688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47</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0.786</w:t>
            </w:r>
          </w:p>
        </w:tc>
        <w:tc>
          <w:tcPr>
            <w:tcW w:type="dxa" w:w="1473"/>
          </w:tcPr>
          <w:p>
            <w:pPr>
              <w:spacing w:after="0"/>
              <w:jc w:val="left"/>
            </w:pPr>
            <w:r>
              <w:rPr>
                <w:sz w:val="16"/>
              </w:rPr>
              <w:t>event-days per year</w:t>
            </w:r>
          </w:p>
        </w:tc>
        <w:tc>
          <w:tcPr>
            <w:tcW w:type="dxa" w:w="1605"/>
          </w:tcPr>
          <w:p>
            <w:pPr>
              <w:spacing w:after="0"/>
              <w:jc w:val="left"/>
            </w:pPr>
            <w:r>
              <w:rPr>
                <w:sz w:val="16"/>
              </w:rPr>
              <w:t>about 0.786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22</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0.131</w:t>
            </w:r>
          </w:p>
        </w:tc>
        <w:tc>
          <w:tcPr>
            <w:tcW w:type="dxa" w:w="1473"/>
          </w:tcPr>
          <w:p>
            <w:pPr>
              <w:spacing w:after="0"/>
              <w:jc w:val="left"/>
            </w:pPr>
            <w:r>
              <w:rPr>
                <w:sz w:val="16"/>
              </w:rPr>
              <w:t>events per year (modeled)</w:t>
            </w:r>
          </w:p>
        </w:tc>
        <w:tc>
          <w:tcPr>
            <w:tcW w:type="dxa" w:w="1605"/>
          </w:tcPr>
          <w:p>
            <w:pPr>
              <w:spacing w:after="0"/>
              <w:jc w:val="left"/>
            </w:pPr>
            <w:r>
              <w:rPr>
                <w:sz w:val="16"/>
              </w:rPr>
              <w:t>about 1 in 8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40.3</w:t>
            </w:r>
          </w:p>
        </w:tc>
        <w:tc>
          <w:tcPr>
            <w:tcW w:type="dxa" w:w="1473"/>
          </w:tcPr>
          <w:p>
            <w:pPr>
              <w:spacing w:after="0"/>
              <w:jc w:val="left"/>
            </w:pPr>
            <w:r>
              <w:rPr>
                <w:sz w:val="16"/>
              </w:rPr>
              <w:t>days per year with a strike</w:t>
            </w:r>
          </w:p>
        </w:tc>
        <w:tc>
          <w:tcPr>
            <w:tcW w:type="dxa" w:w="1605"/>
          </w:tcPr>
          <w:p>
            <w:pPr>
              <w:spacing w:after="0"/>
              <w:jc w:val="left"/>
            </w:pPr>
            <w:r>
              <w:rPr>
                <w:sz w:val="16"/>
              </w:rPr>
              <w:t>about 40.3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2.43</w:t>
            </w:r>
          </w:p>
        </w:tc>
        <w:tc>
          <w:tcPr>
            <w:tcW w:type="dxa" w:w="1473"/>
          </w:tcPr>
          <w:p>
            <w:pPr>
              <w:spacing w:after="0"/>
              <w:jc w:val="left"/>
            </w:pPr>
            <w:r>
              <w:rPr>
                <w:sz w:val="16"/>
              </w:rPr>
              <w:t>events per year</w:t>
            </w:r>
          </w:p>
        </w:tc>
        <w:tc>
          <w:tcPr>
            <w:tcW w:type="dxa" w:w="1605"/>
          </w:tcPr>
          <w:p>
            <w:pPr>
              <w:spacing w:after="0"/>
              <w:jc w:val="left"/>
            </w:pPr>
            <w:r>
              <w:rPr>
                <w:sz w:val="16"/>
              </w:rPr>
              <w:t>about 2.43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93</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0.536</w:t>
            </w:r>
          </w:p>
        </w:tc>
        <w:tc>
          <w:tcPr>
            <w:tcW w:type="dxa" w:w="1473"/>
          </w:tcPr>
          <w:p>
            <w:pPr>
              <w:spacing w:after="0"/>
              <w:jc w:val="left"/>
            </w:pPr>
            <w:r>
              <w:rPr>
                <w:sz w:val="16"/>
              </w:rPr>
              <w:t>events per year</w:t>
            </w:r>
          </w:p>
        </w:tc>
        <w:tc>
          <w:tcPr>
            <w:tcW w:type="dxa" w:w="1605"/>
          </w:tcPr>
          <w:p>
            <w:pPr>
              <w:spacing w:after="0"/>
              <w:jc w:val="left"/>
            </w:pPr>
            <w:r>
              <w:rPr>
                <w:sz w:val="16"/>
              </w:rPr>
              <w:t>about 0.54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0.000619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0.0619%</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15.6</w:t>
            </w:r>
          </w:p>
        </w:tc>
        <w:tc>
          <w:tcPr>
            <w:tcW w:type="dxa" w:w="1473"/>
          </w:tcPr>
          <w:p>
            <w:pPr>
              <w:spacing w:after="0"/>
              <w:jc w:val="left"/>
            </w:pPr>
            <w:r>
              <w:rPr>
                <w:sz w:val="16"/>
              </w:rPr>
              <w:t>event-days per year</w:t>
            </w:r>
          </w:p>
        </w:tc>
        <w:tc>
          <w:tcPr>
            <w:tcW w:type="dxa" w:w="1605"/>
          </w:tcPr>
          <w:p>
            <w:pPr>
              <w:spacing w:after="0"/>
              <w:jc w:val="left"/>
            </w:pPr>
            <w:r>
              <w:rPr>
                <w:sz w:val="16"/>
              </w:rPr>
              <w:t>about 15.6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296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93"/>
          </w:tcPr>
          <w:p>
            <w:pPr>
              <w:spacing w:after="0"/>
              <w:jc w:val="right"/>
            </w:pPr>
            <w:r>
              <w:rPr>
                <w:sz w:val="16"/>
              </w:rPr>
              <w:t>74.1</w:t>
            </w:r>
          </w:p>
        </w:tc>
        <w:tc>
          <w:tcPr>
            <w:tcW w:type="dxa" w:w="680"/>
          </w:tcPr>
          <w:p>
            <w:pPr>
              <w:spacing w:after="0"/>
              <w:jc w:val="right"/>
            </w:pPr>
            <w:r>
              <w:rPr>
                <w:sz w:val="16"/>
              </w:rPr>
              <w:t>76.3</w:t>
            </w:r>
          </w:p>
        </w:tc>
        <w:tc>
          <w:tcPr>
            <w:tcW w:type="dxa" w:w="648"/>
          </w:tcPr>
          <w:p>
            <w:pPr>
              <w:spacing w:after="0"/>
              <w:jc w:val="right"/>
            </w:pPr>
            <w:r>
              <w:rPr>
                <w:sz w:val="16"/>
              </w:rPr>
              <w:t>83.8</w:t>
            </w:r>
          </w:p>
        </w:tc>
        <w:tc>
          <w:tcPr>
            <w:tcW w:type="dxa" w:w="3262"/>
          </w:tcPr>
          <w:p>
            <w:pPr>
              <w:spacing w:after="0"/>
              <w:jc w:val="left"/>
            </w:pPr>
            <w:r>
              <w:rPr>
                <w:sz w:val="16"/>
              </w:rPr>
              <w:t>Relatively High 1, 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93"/>
          </w:tcPr>
          <w:p>
            <w:pPr>
              <w:spacing w:after="0"/>
              <w:jc w:val="right"/>
            </w:pPr>
            <w:r>
              <w:rPr>
                <w:sz w:val="16"/>
              </w:rPr>
              <w:t>87.5</w:t>
            </w:r>
          </w:p>
        </w:tc>
        <w:tc>
          <w:tcPr>
            <w:tcW w:type="dxa" w:w="680"/>
          </w:tcPr>
          <w:p>
            <w:pPr>
              <w:spacing w:after="0"/>
              <w:jc w:val="right"/>
            </w:pPr>
            <w:r>
              <w:rPr>
                <w:sz w:val="16"/>
              </w:rPr>
              <w:t>98.9</w:t>
            </w:r>
          </w:p>
        </w:tc>
        <w:tc>
          <w:tcPr>
            <w:tcW w:type="dxa" w:w="648"/>
          </w:tcPr>
          <w:p>
            <w:pPr>
              <w:spacing w:after="0"/>
              <w:jc w:val="right"/>
            </w:pPr>
            <w:r>
              <w:rPr>
                <w:sz w:val="16"/>
              </w:rPr>
              <w:t>99.3</w:t>
            </w:r>
          </w:p>
        </w:tc>
        <w:tc>
          <w:tcPr>
            <w:tcW w:type="dxa" w:w="3262"/>
          </w:tcPr>
          <w:p>
            <w:pPr>
              <w:spacing w:after="0"/>
              <w:jc w:val="left"/>
            </w:pPr>
            <w:r>
              <w:rPr>
                <w:sz w:val="16"/>
              </w:rPr>
              <w:t>Relatively High 2, Relatively Low 1</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93"/>
          </w:tcPr>
          <w:p>
            <w:pPr>
              <w:spacing w:after="0"/>
              <w:jc w:val="right"/>
            </w:pPr>
            <w:r>
              <w:rPr>
                <w:sz w:val="16"/>
              </w:rPr>
              <w:t>14.6</w:t>
            </w:r>
          </w:p>
        </w:tc>
        <w:tc>
          <w:tcPr>
            <w:tcW w:type="dxa" w:w="680"/>
          </w:tcPr>
          <w:p>
            <w:pPr>
              <w:spacing w:after="0"/>
              <w:jc w:val="right"/>
            </w:pPr>
            <w:r>
              <w:rPr>
                <w:sz w:val="16"/>
              </w:rPr>
              <w:t>22.4</w:t>
            </w:r>
          </w:p>
        </w:tc>
        <w:tc>
          <w:tcPr>
            <w:tcW w:type="dxa" w:w="648"/>
          </w:tcPr>
          <w:p>
            <w:pPr>
              <w:spacing w:after="0"/>
              <w:jc w:val="right"/>
            </w:pPr>
            <w:r>
              <w:rPr>
                <w:sz w:val="16"/>
              </w:rPr>
              <w:t>22.9</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93"/>
          </w:tcPr>
          <w:p>
            <w:pPr>
              <w:spacing w:after="0"/>
              <w:jc w:val="right"/>
            </w:pPr>
            <w:r>
              <w:rPr>
                <w:sz w:val="16"/>
              </w:rPr>
              <w:t>93.8</w:t>
            </w:r>
          </w:p>
        </w:tc>
        <w:tc>
          <w:tcPr>
            <w:tcW w:type="dxa" w:w="680"/>
          </w:tcPr>
          <w:p>
            <w:pPr>
              <w:spacing w:after="0"/>
              <w:jc w:val="right"/>
            </w:pPr>
            <w:r>
              <w:rPr>
                <w:sz w:val="16"/>
              </w:rPr>
              <w:t>99.8</w:t>
            </w:r>
          </w:p>
        </w:tc>
        <w:tc>
          <w:tcPr>
            <w:tcW w:type="dxa" w:w="648"/>
          </w:tcPr>
          <w:p>
            <w:pPr>
              <w:spacing w:after="0"/>
              <w:jc w:val="right"/>
            </w:pPr>
            <w:r>
              <w:rPr>
                <w:sz w:val="16"/>
              </w:rPr>
              <w:t>99.8</w:t>
            </w:r>
          </w:p>
        </w:tc>
        <w:tc>
          <w:tcPr>
            <w:tcW w:type="dxa" w:w="3262"/>
          </w:tcPr>
          <w:p>
            <w:pPr>
              <w:spacing w:after="0"/>
              <w:jc w:val="left"/>
            </w:pPr>
            <w:r>
              <w:rPr>
                <w:sz w:val="16"/>
              </w:rPr>
              <w:t>Very High 2, Relatively High 1</w:t>
            </w:r>
          </w:p>
        </w:tc>
        <w:tc>
          <w:tcPr>
            <w:tcW w:type="dxa" w:w="6912"/>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93"/>
          </w:tcPr>
          <w:p>
            <w:pPr>
              <w:spacing w:after="0"/>
              <w:jc w:val="right"/>
            </w:pPr>
            <w:r>
              <w:rPr>
                <w:sz w:val="16"/>
              </w:rPr>
              <w:t>33.5</w:t>
            </w:r>
          </w:p>
        </w:tc>
        <w:tc>
          <w:tcPr>
            <w:tcW w:type="dxa" w:w="680"/>
          </w:tcPr>
          <w:p>
            <w:pPr>
              <w:spacing w:after="0"/>
              <w:jc w:val="right"/>
            </w:pPr>
            <w:r>
              <w:rPr>
                <w:sz w:val="16"/>
              </w:rPr>
              <w:t>40.1</w:t>
            </w:r>
          </w:p>
        </w:tc>
        <w:tc>
          <w:tcPr>
            <w:tcW w:type="dxa" w:w="648"/>
          </w:tcPr>
          <w:p>
            <w:pPr>
              <w:spacing w:after="0"/>
              <w:jc w:val="right"/>
            </w:pPr>
            <w:r>
              <w:rPr>
                <w:sz w:val="16"/>
              </w:rPr>
              <w:t>49.8</w:t>
            </w:r>
          </w:p>
        </w:tc>
        <w:tc>
          <w:tcPr>
            <w:tcW w:type="dxa" w:w="3262"/>
          </w:tcPr>
          <w:p>
            <w:pPr>
              <w:spacing w:after="0"/>
              <w:jc w:val="left"/>
            </w:pPr>
            <w:r>
              <w:rPr>
                <w:sz w:val="16"/>
              </w:rPr>
              <w:t>Relatively Low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93"/>
          </w:tcPr>
          <w:p>
            <w:pPr>
              <w:spacing w:after="0"/>
              <w:jc w:val="right"/>
            </w:pPr>
            <w:r>
              <w:rPr>
                <w:sz w:val="16"/>
              </w:rPr>
              <w:t>87.6</w:t>
            </w:r>
          </w:p>
        </w:tc>
        <w:tc>
          <w:tcPr>
            <w:tcW w:type="dxa" w:w="680"/>
          </w:tcPr>
          <w:p>
            <w:pPr>
              <w:spacing w:after="0"/>
              <w:jc w:val="right"/>
            </w:pPr>
            <w:r>
              <w:rPr>
                <w:sz w:val="16"/>
              </w:rPr>
              <w:t>93.3</w:t>
            </w:r>
          </w:p>
        </w:tc>
        <w:tc>
          <w:tcPr>
            <w:tcW w:type="dxa" w:w="648"/>
          </w:tcPr>
          <w:p>
            <w:pPr>
              <w:spacing w:after="0"/>
              <w:jc w:val="right"/>
            </w:pPr>
            <w:r>
              <w:rPr>
                <w:sz w:val="16"/>
              </w:rPr>
              <w:t>93.4</w:t>
            </w:r>
          </w:p>
        </w:tc>
        <w:tc>
          <w:tcPr>
            <w:tcW w:type="dxa" w:w="3262"/>
          </w:tcPr>
          <w:p>
            <w:pPr>
              <w:spacing w:after="0"/>
              <w:jc w:val="left"/>
            </w:pPr>
            <w:r>
              <w:rPr>
                <w:sz w:val="16"/>
              </w:rPr>
              <w:t>Relatively High 2,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93"/>
          </w:tcPr>
          <w:p>
            <w:pPr>
              <w:spacing w:after="0"/>
              <w:jc w:val="right"/>
            </w:pPr>
            <w:r>
              <w:rPr>
                <w:sz w:val="16"/>
              </w:rPr>
              <w:t>23.7</w:t>
            </w:r>
          </w:p>
        </w:tc>
        <w:tc>
          <w:tcPr>
            <w:tcW w:type="dxa" w:w="680"/>
          </w:tcPr>
          <w:p>
            <w:pPr>
              <w:spacing w:after="0"/>
              <w:jc w:val="right"/>
            </w:pPr>
            <w:r>
              <w:rPr>
                <w:sz w:val="16"/>
              </w:rPr>
              <w:t>57.4</w:t>
            </w:r>
          </w:p>
        </w:tc>
        <w:tc>
          <w:tcPr>
            <w:tcW w:type="dxa" w:w="648"/>
          </w:tcPr>
          <w:p>
            <w:pPr>
              <w:spacing w:after="0"/>
              <w:jc w:val="right"/>
            </w:pPr>
            <w:r>
              <w:rPr>
                <w:sz w:val="16"/>
              </w:rPr>
              <w:t>66.9</w:t>
            </w:r>
          </w:p>
        </w:tc>
        <w:tc>
          <w:tcPr>
            <w:tcW w:type="dxa" w:w="3262"/>
          </w:tcPr>
          <w:p>
            <w:pPr>
              <w:spacing w:after="0"/>
              <w:jc w:val="left"/>
            </w:pPr>
            <w:r>
              <w:rPr>
                <w:sz w:val="16"/>
              </w:rPr>
              <w:t>Relatively Moderate 2, Relatively Low 1</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93"/>
          </w:tcPr>
          <w:p>
            <w:pPr>
              <w:spacing w:after="0"/>
              <w:jc w:val="right"/>
            </w:pPr>
            <w:r>
              <w:rPr>
                <w:sz w:val="16"/>
              </w:rPr>
              <w:t>30.8</w:t>
            </w:r>
          </w:p>
        </w:tc>
        <w:tc>
          <w:tcPr>
            <w:tcW w:type="dxa" w:w="680"/>
          </w:tcPr>
          <w:p>
            <w:pPr>
              <w:spacing w:after="0"/>
              <w:jc w:val="right"/>
            </w:pPr>
            <w:r>
              <w:rPr>
                <w:sz w:val="16"/>
              </w:rPr>
              <w:t>61.6</w:t>
            </w:r>
          </w:p>
        </w:tc>
        <w:tc>
          <w:tcPr>
            <w:tcW w:type="dxa" w:w="648"/>
          </w:tcPr>
          <w:p>
            <w:pPr>
              <w:spacing w:after="0"/>
              <w:jc w:val="right"/>
            </w:pPr>
            <w:r>
              <w:rPr>
                <w:sz w:val="16"/>
              </w:rPr>
              <w:t>66.0</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93"/>
          </w:tcPr>
          <w:p>
            <w:pPr>
              <w:spacing w:after="0"/>
              <w:jc w:val="right"/>
            </w:pPr>
            <w:r>
              <w:rPr>
                <w:sz w:val="16"/>
              </w:rPr>
              <w:t>72.0</w:t>
            </w:r>
          </w:p>
        </w:tc>
        <w:tc>
          <w:tcPr>
            <w:tcW w:type="dxa" w:w="680"/>
          </w:tcPr>
          <w:p>
            <w:pPr>
              <w:spacing w:after="0"/>
              <w:jc w:val="right"/>
            </w:pPr>
            <w:r>
              <w:rPr>
                <w:sz w:val="16"/>
              </w:rPr>
              <w:t>75.3</w:t>
            </w:r>
          </w:p>
        </w:tc>
        <w:tc>
          <w:tcPr>
            <w:tcW w:type="dxa" w:w="648"/>
          </w:tcPr>
          <w:p>
            <w:pPr>
              <w:spacing w:after="0"/>
              <w:jc w:val="right"/>
            </w:pPr>
            <w:r>
              <w:rPr>
                <w:sz w:val="16"/>
              </w:rPr>
              <w:t>85.2</w:t>
            </w:r>
          </w:p>
        </w:tc>
        <w:tc>
          <w:tcPr>
            <w:tcW w:type="dxa" w:w="3262"/>
          </w:tcPr>
          <w:p>
            <w:pPr>
              <w:spacing w:after="0"/>
              <w:jc w:val="left"/>
            </w:pPr>
            <w:r>
              <w:rPr>
                <w:sz w:val="16"/>
              </w:rPr>
              <w:t>Relatively High 1, 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93"/>
          </w:tcPr>
          <w:p>
            <w:pPr>
              <w:spacing w:after="0"/>
              <w:jc w:val="right"/>
            </w:pPr>
            <w:r>
              <w:rPr>
                <w:sz w:val="16"/>
              </w:rPr>
              <w:t>89.6</w:t>
            </w:r>
          </w:p>
        </w:tc>
        <w:tc>
          <w:tcPr>
            <w:tcW w:type="dxa" w:w="680"/>
          </w:tcPr>
          <w:p>
            <w:pPr>
              <w:spacing w:after="0"/>
              <w:jc w:val="right"/>
            </w:pPr>
            <w:r>
              <w:rPr>
                <w:sz w:val="16"/>
              </w:rPr>
              <w:t>99.2</w:t>
            </w:r>
          </w:p>
        </w:tc>
        <w:tc>
          <w:tcPr>
            <w:tcW w:type="dxa" w:w="648"/>
          </w:tcPr>
          <w:p>
            <w:pPr>
              <w:spacing w:after="0"/>
              <w:jc w:val="right"/>
            </w:pPr>
            <w:r>
              <w:rPr>
                <w:sz w:val="16"/>
              </w:rPr>
              <w:t>99.2</w:t>
            </w:r>
          </w:p>
        </w:tc>
        <w:tc>
          <w:tcPr>
            <w:tcW w:type="dxa" w:w="3262"/>
          </w:tcPr>
          <w:p>
            <w:pPr>
              <w:spacing w:after="0"/>
              <w:jc w:val="left"/>
            </w:pPr>
            <w:r>
              <w:rPr>
                <w:sz w:val="16"/>
              </w:rPr>
              <w:t>Very High 2, Relatively High 1</w:t>
            </w:r>
          </w:p>
        </w:tc>
        <w:tc>
          <w:tcPr>
            <w:tcW w:type="dxa" w:w="6912"/>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93"/>
          </w:tcPr>
          <w:p>
            <w:pPr>
              <w:spacing w:after="0"/>
              <w:jc w:val="right"/>
            </w:pPr>
            <w:r>
              <w:rPr>
                <w:sz w:val="16"/>
              </w:rPr>
              <w:t>82.9</w:t>
            </w:r>
          </w:p>
        </w:tc>
        <w:tc>
          <w:tcPr>
            <w:tcW w:type="dxa" w:w="680"/>
          </w:tcPr>
          <w:p>
            <w:pPr>
              <w:spacing w:after="0"/>
              <w:jc w:val="right"/>
            </w:pPr>
            <w:r>
              <w:rPr>
                <w:sz w:val="16"/>
              </w:rPr>
              <w:t>93.7</w:t>
            </w:r>
          </w:p>
        </w:tc>
        <w:tc>
          <w:tcPr>
            <w:tcW w:type="dxa" w:w="648"/>
          </w:tcPr>
          <w:p>
            <w:pPr>
              <w:spacing w:after="0"/>
              <w:jc w:val="right"/>
            </w:pPr>
            <w:r>
              <w:rPr>
                <w:sz w:val="16"/>
              </w:rPr>
              <w:t>95.4</w:t>
            </w:r>
          </w:p>
        </w:tc>
        <w:tc>
          <w:tcPr>
            <w:tcW w:type="dxa" w:w="3262"/>
          </w:tcPr>
          <w:p>
            <w:pPr>
              <w:spacing w:after="0"/>
              <w:jc w:val="left"/>
            </w:pPr>
            <w:r>
              <w:rPr>
                <w:sz w:val="16"/>
              </w:rPr>
              <w:t>Very High 2, Relatively High 1</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93"/>
          </w:tcPr>
          <w:p>
            <w:pPr>
              <w:spacing w:after="0"/>
              <w:jc w:val="right"/>
            </w:pPr>
            <w:r>
              <w:rPr>
                <w:sz w:val="16"/>
              </w:rPr>
              <w:t>86.5</w:t>
            </w:r>
          </w:p>
        </w:tc>
        <w:tc>
          <w:tcPr>
            <w:tcW w:type="dxa" w:w="680"/>
          </w:tcPr>
          <w:p>
            <w:pPr>
              <w:spacing w:after="0"/>
              <w:jc w:val="right"/>
            </w:pPr>
            <w:r>
              <w:rPr>
                <w:sz w:val="16"/>
              </w:rPr>
              <w:t>90.4</w:t>
            </w:r>
          </w:p>
        </w:tc>
        <w:tc>
          <w:tcPr>
            <w:tcW w:type="dxa" w:w="648"/>
          </w:tcPr>
          <w:p>
            <w:pPr>
              <w:spacing w:after="0"/>
              <w:jc w:val="right"/>
            </w:pPr>
            <w:r>
              <w:rPr>
                <w:sz w:val="16"/>
              </w:rPr>
              <w:t>91.7</w:t>
            </w:r>
          </w:p>
        </w:tc>
        <w:tc>
          <w:tcPr>
            <w:tcW w:type="dxa" w:w="3262"/>
          </w:tcPr>
          <w:p>
            <w:pPr>
              <w:spacing w:after="0"/>
              <w:jc w:val="left"/>
            </w:pPr>
            <w:r>
              <w:rPr>
                <w:sz w:val="16"/>
              </w:rPr>
              <w:t>Relatively Moderate 2, Relatively Low 1</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93"/>
          </w:tcPr>
          <w:p>
            <w:pPr>
              <w:spacing w:after="0"/>
              <w:jc w:val="right"/>
            </w:pPr>
            <w:r>
              <w:rPr>
                <w:sz w:val="16"/>
              </w:rPr>
              <w:t>95.5</w:t>
            </w:r>
          </w:p>
        </w:tc>
        <w:tc>
          <w:tcPr>
            <w:tcW w:type="dxa" w:w="680"/>
          </w:tcPr>
          <w:p>
            <w:pPr>
              <w:spacing w:after="0"/>
              <w:jc w:val="right"/>
            </w:pPr>
            <w:r>
              <w:rPr>
                <w:sz w:val="16"/>
              </w:rPr>
              <w:t>97.8</w:t>
            </w:r>
          </w:p>
        </w:tc>
        <w:tc>
          <w:tcPr>
            <w:tcW w:type="dxa" w:w="648"/>
          </w:tcPr>
          <w:p>
            <w:pPr>
              <w:spacing w:after="0"/>
              <w:jc w:val="right"/>
            </w:pPr>
            <w:r>
              <w:rPr>
                <w:sz w:val="16"/>
              </w:rPr>
              <w:t>98.3</w:t>
            </w:r>
          </w:p>
        </w:tc>
        <w:tc>
          <w:tcPr>
            <w:tcW w:type="dxa" w:w="3262"/>
          </w:tcPr>
          <w:p>
            <w:pPr>
              <w:spacing w:after="0"/>
              <w:jc w:val="left"/>
            </w:pPr>
            <w:r>
              <w:rPr>
                <w:sz w:val="16"/>
              </w:rPr>
              <w:t>Very High 2, Relatively High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5"/>
        <w:gridCol w:w="1013"/>
        <w:gridCol w:w="3014"/>
        <w:gridCol w:w="2778"/>
        <w:gridCol w:w="1955"/>
        <w:gridCol w:w="2543"/>
        <w:gridCol w:w="854"/>
      </w:tblGrid>
      <w:tr>
        <w:trPr>
          <w:cantSplit/>
          <w:tblHeader/>
        </w:trPr>
        <w:tc>
          <w:tcPr>
            <w:tcW w:type="dxa" w:w="1955"/>
            <w:shd w:val="clear" w:color="auto" w:fill="E8E8E8"/>
          </w:tcPr>
          <w:p>
            <w:pPr>
              <w:spacing w:after="0"/>
              <w:jc w:val="left"/>
            </w:pPr>
            <w:r>
              <w:rPr>
                <w:b/>
                <w:sz w:val="16"/>
              </w:rPr>
              <w:t>Member</w:t>
            </w:r>
          </w:p>
        </w:tc>
        <w:tc>
          <w:tcPr>
            <w:tcW w:type="dxa" w:w="1013"/>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955"/>
          </w:tcPr>
          <w:p>
            <w:pPr>
              <w:spacing w:after="0"/>
              <w:jc w:val="left"/>
            </w:pPr>
            <w:r>
              <w:rPr>
                <w:sz w:val="16"/>
              </w:rPr>
              <w:t>Antelope County</w:t>
            </w:r>
          </w:p>
        </w:tc>
        <w:tc>
          <w:tcPr>
            <w:tcW w:type="dxa" w:w="1013"/>
          </w:tcPr>
          <w:p>
            <w:pPr>
              <w:spacing w:after="0"/>
              <w:jc w:val="left"/>
            </w:pPr>
            <w:r>
              <w:rPr>
                <w:sz w:val="16"/>
              </w:rPr>
              <w:t>County</w:t>
            </w:r>
          </w:p>
        </w:tc>
        <w:tc>
          <w:tcPr>
            <w:tcW w:type="dxa" w:w="3014"/>
          </w:tcPr>
          <w:p>
            <w:pPr>
              <w:spacing w:after="0"/>
              <w:jc w:val="left"/>
            </w:pPr>
            <w:r>
              <w:rPr>
                <w:sz w:val="16"/>
              </w:rPr>
              <w:t>Approved, expires 2028-10-24</w:t>
            </w:r>
          </w:p>
        </w:tc>
        <w:tc>
          <w:tcPr>
            <w:tcW w:type="dxa" w:w="2778"/>
          </w:tcPr>
          <w:p>
            <w:pPr>
              <w:spacing w:after="0"/>
              <w:jc w:val="right"/>
            </w:pPr>
            <w:r>
              <w:rPr>
                <w:sz w:val="16"/>
              </w:rPr>
              <w:t>FMA RL 0, SRL 0; any 0</w:t>
            </w:r>
          </w:p>
        </w:tc>
        <w:tc>
          <w:tcPr>
            <w:tcW w:type="dxa" w:w="1955"/>
          </w:tcPr>
          <w:p>
            <w:pPr>
              <w:spacing w:after="0"/>
              <w:jc w:val="right"/>
            </w:pPr>
            <w:r>
              <w:rPr>
                <w:sz w:val="16"/>
              </w:rPr>
              <w:t>$4,825,954.55</w:t>
            </w:r>
          </w:p>
        </w:tc>
        <w:tc>
          <w:tcPr>
            <w:tcW w:type="dxa" w:w="2543"/>
          </w:tcPr>
          <w:p>
            <w:pPr>
              <w:spacing w:after="0"/>
              <w:jc w:val="right"/>
            </w:pPr>
            <w:r>
              <w:rPr>
                <w:sz w:val="16"/>
              </w:rPr>
              <w:t>0; 0</w:t>
            </w:r>
          </w:p>
        </w:tc>
        <w:tc>
          <w:tcPr>
            <w:tcW w:type="dxa" w:w="854"/>
          </w:tcPr>
          <w:p>
            <w:pPr>
              <w:spacing w:after="0"/>
              <w:jc w:val="left"/>
            </w:pPr>
          </w:p>
        </w:tc>
      </w:tr>
      <w:tr>
        <w:trPr>
          <w:cantSplit/>
        </w:trPr>
        <w:tc>
          <w:tcPr>
            <w:tcW w:type="dxa" w:w="1955"/>
          </w:tcPr>
          <w:p>
            <w:pPr>
              <w:spacing w:after="0"/>
              <w:jc w:val="left"/>
            </w:pPr>
            <w:r>
              <w:rPr>
                <w:sz w:val="16"/>
              </w:rPr>
              <w:t>Brunswick village</w:t>
            </w:r>
          </w:p>
        </w:tc>
        <w:tc>
          <w:tcPr>
            <w:tcW w:type="dxa" w:w="1013"/>
          </w:tcPr>
          <w:p>
            <w:pPr>
              <w:spacing w:after="0"/>
              <w:jc w:val="left"/>
            </w:pPr>
            <w:r>
              <w:rPr>
                <w:sz w:val="16"/>
              </w:rPr>
              <w:t>Village</w:t>
            </w:r>
          </w:p>
        </w:tc>
        <w:tc>
          <w:tcPr>
            <w:tcW w:type="dxa" w:w="3014"/>
          </w:tcPr>
          <w:p>
            <w:pPr>
              <w:spacing w:after="0"/>
              <w:jc w:val="left"/>
            </w:pPr>
            <w:r>
              <w:rPr>
                <w:sz w:val="16"/>
              </w:rPr>
              <w:t>Plan 109360 approved 2023-10-25,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34; no approved plan</w:t>
            </w:r>
          </w:p>
        </w:tc>
        <w:tc>
          <w:tcPr>
            <w:tcW w:type="dxa" w:w="854"/>
          </w:tcPr>
          <w:p>
            <w:pPr>
              <w:spacing w:after="0"/>
              <w:jc w:val="left"/>
            </w:pPr>
          </w:p>
        </w:tc>
      </w:tr>
      <w:tr>
        <w:trPr>
          <w:cantSplit/>
        </w:trPr>
        <w:tc>
          <w:tcPr>
            <w:tcW w:type="dxa" w:w="1955"/>
          </w:tcPr>
          <w:p>
            <w:pPr>
              <w:spacing w:after="0"/>
              <w:jc w:val="left"/>
            </w:pPr>
            <w:r>
              <w:rPr>
                <w:sz w:val="16"/>
              </w:rPr>
              <w:t>Clearwater village</w:t>
            </w:r>
          </w:p>
        </w:tc>
        <w:tc>
          <w:tcPr>
            <w:tcW w:type="dxa" w:w="1013"/>
          </w:tcPr>
          <w:p>
            <w:pPr>
              <w:spacing w:after="0"/>
              <w:jc w:val="left"/>
            </w:pPr>
            <w:r>
              <w:rPr>
                <w:sz w:val="16"/>
              </w:rPr>
              <w:t>Village</w:t>
            </w:r>
          </w:p>
        </w:tc>
        <w:tc>
          <w:tcPr>
            <w:tcW w:type="dxa" w:w="3014"/>
          </w:tcPr>
          <w:p>
            <w:pPr>
              <w:spacing w:after="0"/>
              <w:jc w:val="left"/>
            </w:pPr>
            <w:r>
              <w:rPr>
                <w:sz w:val="16"/>
              </w:rPr>
              <w:t>Approved, expires 2028-10-24</w:t>
            </w:r>
          </w:p>
        </w:tc>
        <w:tc>
          <w:tcPr>
            <w:tcW w:type="dxa" w:w="2778"/>
          </w:tcPr>
          <w:p>
            <w:pPr>
              <w:spacing w:after="0"/>
              <w:jc w:val="right"/>
            </w:pPr>
            <w:r>
              <w:rPr>
                <w:sz w:val="16"/>
              </w:rPr>
              <w:t>FMA RL 0, SRL 0; any 0</w:t>
            </w:r>
          </w:p>
        </w:tc>
        <w:tc>
          <w:tcPr>
            <w:tcW w:type="dxa" w:w="1955"/>
          </w:tcPr>
          <w:p>
            <w:pPr>
              <w:spacing w:after="0"/>
              <w:jc w:val="right"/>
            </w:pPr>
            <w:r>
              <w:rPr>
                <w:sz w:val="16"/>
              </w:rPr>
              <w:t>$436,177.72</w:t>
            </w:r>
          </w:p>
        </w:tc>
        <w:tc>
          <w:tcPr>
            <w:tcW w:type="dxa" w:w="2543"/>
          </w:tcPr>
          <w:p>
            <w:pPr>
              <w:spacing w:after="0"/>
              <w:jc w:val="right"/>
            </w:pPr>
            <w:r>
              <w:rPr>
                <w:sz w:val="16"/>
              </w:rPr>
              <w:t>51; 3</w:t>
            </w:r>
          </w:p>
        </w:tc>
        <w:tc>
          <w:tcPr>
            <w:tcW w:type="dxa" w:w="854"/>
          </w:tcPr>
          <w:p>
            <w:pPr>
              <w:spacing w:after="0"/>
              <w:jc w:val="left"/>
            </w:pPr>
          </w:p>
        </w:tc>
      </w:tr>
      <w:tr>
        <w:trPr>
          <w:cantSplit/>
        </w:trPr>
        <w:tc>
          <w:tcPr>
            <w:tcW w:type="dxa" w:w="1955"/>
          </w:tcPr>
          <w:p>
            <w:pPr>
              <w:spacing w:after="0"/>
              <w:jc w:val="left"/>
            </w:pPr>
            <w:r>
              <w:rPr>
                <w:sz w:val="16"/>
              </w:rPr>
              <w:t>Elgin city</w:t>
            </w:r>
          </w:p>
        </w:tc>
        <w:tc>
          <w:tcPr>
            <w:tcW w:type="dxa" w:w="1013"/>
          </w:tcPr>
          <w:p>
            <w:pPr>
              <w:spacing w:after="0"/>
              <w:jc w:val="left"/>
            </w:pPr>
            <w:r>
              <w:rPr>
                <w:sz w:val="16"/>
              </w:rPr>
              <w:t>City</w:t>
            </w:r>
          </w:p>
        </w:tc>
        <w:tc>
          <w:tcPr>
            <w:tcW w:type="dxa" w:w="3014"/>
          </w:tcPr>
          <w:p>
            <w:pPr>
              <w:spacing w:after="0"/>
              <w:jc w:val="left"/>
            </w:pPr>
            <w:r>
              <w:rPr>
                <w:sz w:val="16"/>
              </w:rPr>
              <w:t>Approved, expires 2028-10-24</w:t>
            </w:r>
          </w:p>
        </w:tc>
        <w:tc>
          <w:tcPr>
            <w:tcW w:type="dxa" w:w="2778"/>
          </w:tcPr>
          <w:p>
            <w:pPr>
              <w:spacing w:after="0"/>
              <w:jc w:val="right"/>
            </w:pPr>
            <w:r>
              <w:rPr>
                <w:sz w:val="16"/>
              </w:rPr>
              <w:t>FMA RL 0, SRL 0; any 0</w:t>
            </w:r>
          </w:p>
        </w:tc>
        <w:tc>
          <w:tcPr>
            <w:tcW w:type="dxa" w:w="1955"/>
          </w:tcPr>
          <w:p>
            <w:pPr>
              <w:spacing w:after="0"/>
              <w:jc w:val="right"/>
            </w:pPr>
            <w:r>
              <w:rPr>
                <w:sz w:val="16"/>
              </w:rPr>
              <w:t>$21,989.81</w:t>
            </w:r>
          </w:p>
        </w:tc>
        <w:tc>
          <w:tcPr>
            <w:tcW w:type="dxa" w:w="2543"/>
          </w:tcPr>
          <w:p>
            <w:pPr>
              <w:spacing w:after="0"/>
              <w:jc w:val="right"/>
            </w:pPr>
            <w:r>
              <w:rPr>
                <w:sz w:val="16"/>
              </w:rPr>
              <w:t>56; 3</w:t>
            </w:r>
          </w:p>
        </w:tc>
        <w:tc>
          <w:tcPr>
            <w:tcW w:type="dxa" w:w="854"/>
          </w:tcPr>
          <w:p>
            <w:pPr>
              <w:spacing w:after="0"/>
              <w:jc w:val="left"/>
            </w:pPr>
          </w:p>
        </w:tc>
      </w:tr>
      <w:tr>
        <w:trPr>
          <w:cantSplit/>
        </w:trPr>
        <w:tc>
          <w:tcPr>
            <w:tcW w:type="dxa" w:w="1955"/>
          </w:tcPr>
          <w:p>
            <w:pPr>
              <w:spacing w:after="0"/>
              <w:jc w:val="left"/>
            </w:pPr>
            <w:r>
              <w:rPr>
                <w:sz w:val="16"/>
              </w:rPr>
              <w:t>Neligh city</w:t>
            </w:r>
          </w:p>
        </w:tc>
        <w:tc>
          <w:tcPr>
            <w:tcW w:type="dxa" w:w="1013"/>
          </w:tcPr>
          <w:p>
            <w:pPr>
              <w:spacing w:after="0"/>
              <w:jc w:val="left"/>
            </w:pPr>
            <w:r>
              <w:rPr>
                <w:sz w:val="16"/>
              </w:rPr>
              <w:t>City</w:t>
            </w:r>
          </w:p>
        </w:tc>
        <w:tc>
          <w:tcPr>
            <w:tcW w:type="dxa" w:w="3014"/>
          </w:tcPr>
          <w:p>
            <w:pPr>
              <w:spacing w:after="0"/>
              <w:jc w:val="left"/>
            </w:pPr>
            <w:r>
              <w:rPr>
                <w:sz w:val="16"/>
              </w:rPr>
              <w:t>Approved, expires 2028-10-24</w:t>
            </w:r>
          </w:p>
        </w:tc>
        <w:tc>
          <w:tcPr>
            <w:tcW w:type="dxa" w:w="2778"/>
          </w:tcPr>
          <w:p>
            <w:pPr>
              <w:spacing w:after="0"/>
              <w:jc w:val="right"/>
            </w:pPr>
            <w:r>
              <w:rPr>
                <w:sz w:val="16"/>
              </w:rPr>
              <w:t>FMA RL 0, SRL 0; any 0</w:t>
            </w:r>
          </w:p>
        </w:tc>
        <w:tc>
          <w:tcPr>
            <w:tcW w:type="dxa" w:w="1955"/>
          </w:tcPr>
          <w:p>
            <w:pPr>
              <w:spacing w:after="0"/>
              <w:jc w:val="right"/>
            </w:pPr>
            <w:r>
              <w:rPr>
                <w:sz w:val="16"/>
              </w:rPr>
              <w:t>$1,006,922.17</w:t>
            </w:r>
          </w:p>
        </w:tc>
        <w:tc>
          <w:tcPr>
            <w:tcW w:type="dxa" w:w="2543"/>
          </w:tcPr>
          <w:p>
            <w:pPr>
              <w:spacing w:after="0"/>
              <w:jc w:val="right"/>
            </w:pPr>
            <w:r>
              <w:rPr>
                <w:sz w:val="16"/>
              </w:rPr>
              <w:t>67; 4</w:t>
            </w:r>
          </w:p>
        </w:tc>
        <w:tc>
          <w:tcPr>
            <w:tcW w:type="dxa" w:w="854"/>
          </w:tcPr>
          <w:p>
            <w:pPr>
              <w:spacing w:after="0"/>
              <w:jc w:val="left"/>
            </w:pPr>
          </w:p>
        </w:tc>
      </w:tr>
      <w:tr>
        <w:trPr>
          <w:cantSplit/>
        </w:trPr>
        <w:tc>
          <w:tcPr>
            <w:tcW w:type="dxa" w:w="1955"/>
          </w:tcPr>
          <w:p>
            <w:pPr>
              <w:spacing w:after="0"/>
              <w:jc w:val="left"/>
            </w:pPr>
            <w:r>
              <w:rPr>
                <w:sz w:val="16"/>
              </w:rPr>
              <w:t>Oakdale village</w:t>
            </w:r>
          </w:p>
        </w:tc>
        <w:tc>
          <w:tcPr>
            <w:tcW w:type="dxa" w:w="1013"/>
          </w:tcPr>
          <w:p>
            <w:pPr>
              <w:spacing w:after="0"/>
              <w:jc w:val="left"/>
            </w:pPr>
            <w:r>
              <w:rPr>
                <w:sz w:val="16"/>
              </w:rPr>
              <w:t>Village</w:t>
            </w:r>
          </w:p>
        </w:tc>
        <w:tc>
          <w:tcPr>
            <w:tcW w:type="dxa" w:w="3014"/>
          </w:tcPr>
          <w:p>
            <w:pPr>
              <w:spacing w:after="0"/>
              <w:jc w:val="left"/>
            </w:pPr>
            <w:r>
              <w:rPr>
                <w:sz w:val="16"/>
              </w:rPr>
              <w:t>Approved, expires 2028-10-24</w:t>
            </w:r>
          </w:p>
        </w:tc>
        <w:tc>
          <w:tcPr>
            <w:tcW w:type="dxa" w:w="2778"/>
          </w:tcPr>
          <w:p>
            <w:pPr>
              <w:spacing w:after="0"/>
              <w:jc w:val="right"/>
            </w:pPr>
            <w:r>
              <w:rPr>
                <w:sz w:val="16"/>
              </w:rPr>
              <w:t>FMA RL 0, SRL 0; any 0</w:t>
            </w:r>
          </w:p>
        </w:tc>
        <w:tc>
          <w:tcPr>
            <w:tcW w:type="dxa" w:w="1955"/>
          </w:tcPr>
          <w:p>
            <w:pPr>
              <w:spacing w:after="0"/>
              <w:jc w:val="right"/>
            </w:pPr>
            <w:r>
              <w:rPr>
                <w:sz w:val="16"/>
              </w:rPr>
              <w:t>$13,661.24</w:t>
            </w:r>
          </w:p>
        </w:tc>
        <w:tc>
          <w:tcPr>
            <w:tcW w:type="dxa" w:w="2543"/>
          </w:tcPr>
          <w:p>
            <w:pPr>
              <w:spacing w:after="0"/>
              <w:jc w:val="right"/>
            </w:pPr>
            <w:r>
              <w:rPr>
                <w:sz w:val="16"/>
              </w:rPr>
              <w:t>44; 2</w:t>
            </w:r>
          </w:p>
        </w:tc>
        <w:tc>
          <w:tcPr>
            <w:tcW w:type="dxa" w:w="854"/>
          </w:tcPr>
          <w:p>
            <w:pPr>
              <w:spacing w:after="0"/>
              <w:jc w:val="left"/>
            </w:pPr>
          </w:p>
        </w:tc>
      </w:tr>
      <w:tr>
        <w:trPr>
          <w:cantSplit/>
        </w:trPr>
        <w:tc>
          <w:tcPr>
            <w:tcW w:type="dxa" w:w="1955"/>
          </w:tcPr>
          <w:p>
            <w:pPr>
              <w:spacing w:after="0"/>
              <w:jc w:val="left"/>
            </w:pPr>
            <w:r>
              <w:rPr>
                <w:sz w:val="16"/>
              </w:rPr>
              <w:t>Orchard village</w:t>
            </w:r>
          </w:p>
        </w:tc>
        <w:tc>
          <w:tcPr>
            <w:tcW w:type="dxa" w:w="1013"/>
          </w:tcPr>
          <w:p>
            <w:pPr>
              <w:spacing w:after="0"/>
              <w:jc w:val="left"/>
            </w:pPr>
            <w:r>
              <w:rPr>
                <w:sz w:val="16"/>
              </w:rPr>
              <w:t>Village</w:t>
            </w:r>
          </w:p>
        </w:tc>
        <w:tc>
          <w:tcPr>
            <w:tcW w:type="dxa" w:w="3014"/>
          </w:tcPr>
          <w:p>
            <w:pPr>
              <w:spacing w:after="0"/>
              <w:jc w:val="left"/>
            </w:pPr>
            <w:r>
              <w:rPr>
                <w:sz w:val="16"/>
              </w:rPr>
              <w:t>Plan 109360 approved 2023-10-25,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28; no approved plan</w:t>
            </w:r>
          </w:p>
        </w:tc>
        <w:tc>
          <w:tcPr>
            <w:tcW w:type="dxa" w:w="854"/>
          </w:tcPr>
          <w:p>
            <w:pPr>
              <w:spacing w:after="0"/>
              <w:jc w:val="left"/>
            </w:pPr>
          </w:p>
        </w:tc>
      </w:tr>
      <w:tr>
        <w:trPr>
          <w:cantSplit/>
        </w:trPr>
        <w:tc>
          <w:tcPr>
            <w:tcW w:type="dxa" w:w="1955"/>
          </w:tcPr>
          <w:p>
            <w:pPr>
              <w:spacing w:after="0"/>
              <w:jc w:val="left"/>
            </w:pPr>
            <w:r>
              <w:rPr>
                <w:sz w:val="16"/>
              </w:rPr>
              <w:t>Royal village</w:t>
            </w:r>
          </w:p>
        </w:tc>
        <w:tc>
          <w:tcPr>
            <w:tcW w:type="dxa" w:w="1013"/>
          </w:tcPr>
          <w:p>
            <w:pPr>
              <w:spacing w:after="0"/>
              <w:jc w:val="left"/>
            </w:pPr>
            <w:r>
              <w:rPr>
                <w:sz w:val="16"/>
              </w:rPr>
              <w:t>Village</w:t>
            </w:r>
          </w:p>
        </w:tc>
        <w:tc>
          <w:tcPr>
            <w:tcW w:type="dxa" w:w="3014"/>
          </w:tcPr>
          <w:p>
            <w:pPr>
              <w:spacing w:after="0"/>
              <w:jc w:val="left"/>
            </w:pPr>
            <w:r>
              <w:rPr>
                <w:sz w:val="16"/>
              </w:rPr>
              <w:t>Plan 109360 approved 2023-10-25,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29;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2023-10-25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$2,869,839,094</w:t>
            </w:r>
          </w:p>
        </w:tc>
        <w:tc>
          <w:tcPr>
            <w:tcW w:type="dxa" w:w="1215"/>
          </w:tcPr>
          <w:p>
            <w:pPr>
              <w:spacing w:after="0"/>
              <w:jc w:val="right"/>
            </w:pPr>
            <w:r>
              <w:rPr>
                <w:sz w:val="16"/>
              </w:rPr>
              <w:t>$681,760,173</w:t>
            </w:r>
          </w:p>
        </w:tc>
        <w:tc>
          <w:tcPr>
            <w:tcW w:type="dxa" w:w="1047"/>
          </w:tcPr>
          <w:p>
            <w:pPr>
              <w:spacing w:after="0"/>
              <w:jc w:val="right"/>
            </w:pPr>
            <w:r>
              <w:rPr>
                <w:sz w:val="16"/>
              </w:rPr>
              <w:t>6,295</w:t>
            </w:r>
          </w:p>
        </w:tc>
        <w:tc>
          <w:tcPr>
            <w:tcW w:type="dxa" w:w="1037"/>
          </w:tcPr>
          <w:p>
            <w:pPr>
              <w:spacing w:after="0"/>
              <w:jc w:val="right"/>
            </w:pPr>
            <w:r>
              <w:rPr>
                <w:sz w:val="16"/>
              </w:rPr>
              <w:t>$460</w:t>
            </w:r>
          </w:p>
        </w:tc>
        <w:tc>
          <w:tcPr>
            <w:tcW w:type="dxa" w:w="1126"/>
          </w:tcPr>
          <w:p>
            <w:pPr>
              <w:spacing w:after="0"/>
              <w:jc w:val="right"/>
            </w:pPr>
            <w:r>
              <w:rPr>
                <w:sz w:val="16"/>
              </w:rPr>
              <w:t>$3,474</w:t>
            </w:r>
          </w:p>
        </w:tc>
        <w:tc>
          <w:tcPr>
            <w:tcW w:type="dxa" w:w="1184"/>
          </w:tcPr>
          <w:p>
            <w:pPr>
              <w:spacing w:after="0"/>
              <w:jc w:val="right"/>
            </w:pPr>
            <w:r>
              <w:rPr>
                <w:sz w:val="16"/>
              </w:rPr>
              <w:t>$482,935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$157,289,565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$1,490,164</w:t>
            </w:r>
          </w:p>
        </w:tc>
        <w:tc>
          <w:tcPr>
            <w:tcW w:type="dxa" w:w="1184"/>
          </w:tcPr>
          <w:p>
            <w:pPr>
              <w:spacing w:after="0"/>
              <w:jc w:val="right"/>
            </w:pPr>
          </w:p>
        </w:tc>
        <w:tc>
          <w:tcPr>
            <w:tcW w:type="dxa" w:w="1305"/>
          </w:tcPr>
          <w:p>
            <w:pPr>
              <w:spacing w:after="0"/>
              <w:jc w:val="right"/>
            </w:pPr>
            <w:r>
              <w:rPr>
                <w:sz w:val="16"/>
              </w:rPr>
              <w:t>0.947%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$4,953,434,103</w:t>
            </w:r>
          </w:p>
        </w:tc>
        <w:tc>
          <w:tcPr>
            <w:tcW w:type="dxa" w:w="1215"/>
          </w:tcPr>
          <w:p>
            <w:pPr>
              <w:spacing w:after="0"/>
              <w:jc w:val="right"/>
            </w:pPr>
          </w:p>
        </w:tc>
        <w:tc>
          <w:tcPr>
            <w:tcW w:type="dxa" w:w="1047"/>
          </w:tcPr>
          <w:p>
            <w:pPr>
              <w:spacing w:after="0"/>
              <w:jc w:val="right"/>
            </w:pPr>
            <w:r>
              <w:rPr>
                <w:sz w:val="16"/>
              </w:rPr>
              <w:t>6,295</w:t>
            </w:r>
          </w:p>
        </w:tc>
        <w:tc>
          <w:tcPr>
            <w:tcW w:type="dxa" w:w="1037"/>
          </w:tcPr>
          <w:p>
            <w:pPr>
              <w:spacing w:after="0"/>
              <w:jc w:val="right"/>
            </w:pPr>
            <w:r>
              <w:rPr>
                <w:sz w:val="16"/>
              </w:rPr>
              <w:t>$16,835</w:t>
            </w:r>
          </w:p>
        </w:tc>
        <w:tc>
          <w:tcPr>
            <w:tcW w:type="dxa" w:w="1126"/>
          </w:tcPr>
          <w:p>
            <w:pPr>
              <w:spacing w:after="0"/>
              <w:jc w:val="right"/>
            </w:pPr>
          </w:p>
        </w:tc>
        <w:tc>
          <w:tcPr>
            <w:tcW w:type="dxa" w:w="1184"/>
          </w:tcPr>
          <w:p>
            <w:pPr>
              <w:spacing w:after="0"/>
              <w:jc w:val="right"/>
            </w:pPr>
            <w:r>
              <w:rPr>
                <w:sz w:val="16"/>
              </w:rPr>
              <w:t>$1,021</w:t>
            </w:r>
          </w:p>
        </w:tc>
        <w:tc>
          <w:tcPr>
            <w:tcW w:type="dxa" w:w="1305"/>
          </w:tcPr>
          <w:p>
            <w:pPr>
              <w:spacing w:after="0"/>
              <w:jc w:val="right"/>
            </w:pPr>
            <w:r>
              <w:rPr>
                <w:sz w:val="16"/>
              </w:rPr>
              <w:t>0.00034%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$2,869,839,094</w:t>
            </w:r>
          </w:p>
        </w:tc>
        <w:tc>
          <w:tcPr>
            <w:tcW w:type="dxa" w:w="1215"/>
          </w:tcPr>
          <w:p>
            <w:pPr>
              <w:spacing w:after="0"/>
              <w:jc w:val="right"/>
            </w:pPr>
            <w:r>
              <w:rPr>
                <w:sz w:val="16"/>
              </w:rPr>
              <w:t>$681,760,173</w:t>
            </w:r>
          </w:p>
        </w:tc>
        <w:tc>
          <w:tcPr>
            <w:tcW w:type="dxa" w:w="1047"/>
          </w:tcPr>
          <w:p>
            <w:pPr>
              <w:spacing w:after="0"/>
              <w:jc w:val="right"/>
            </w:pPr>
            <w:r>
              <w:rPr>
                <w:sz w:val="16"/>
              </w:rPr>
              <w:t>6,295</w:t>
            </w:r>
          </w:p>
        </w:tc>
        <w:tc>
          <w:tcPr>
            <w:tcW w:type="dxa" w:w="1037"/>
          </w:tcPr>
          <w:p>
            <w:pPr>
              <w:spacing w:after="0"/>
              <w:jc w:val="right"/>
            </w:pPr>
            <w:r>
              <w:rPr>
                <w:sz w:val="16"/>
              </w:rPr>
              <w:t>$306,069</w:t>
            </w:r>
          </w:p>
        </w:tc>
        <w:tc>
          <w:tcPr>
            <w:tcW w:type="dxa" w:w="1126"/>
          </w:tcPr>
          <w:p>
            <w:pPr>
              <w:spacing w:after="0"/>
              <w:jc w:val="right"/>
            </w:pPr>
            <w:r>
              <w:rPr>
                <w:sz w:val="16"/>
              </w:rPr>
              <w:t>$2,211,558</w:t>
            </w:r>
          </w:p>
        </w:tc>
        <w:tc>
          <w:tcPr>
            <w:tcW w:type="dxa" w:w="1184"/>
          </w:tcPr>
          <w:p>
            <w:pPr>
              <w:spacing w:after="0"/>
              <w:jc w:val="right"/>
            </w:pPr>
            <w:r>
              <w:rPr>
                <w:sz w:val="16"/>
              </w:rPr>
              <w:t>$11,026</w:t>
            </w:r>
          </w:p>
        </w:tc>
        <w:tc>
          <w:tcPr>
            <w:tcW w:type="dxa" w:w="1305"/>
          </w:tcPr>
          <w:p>
            <w:pPr>
              <w:spacing w:after="0"/>
              <w:jc w:val="right"/>
            </w:pPr>
            <w:r>
              <w:rPr>
                <w:sz w:val="16"/>
              </w:rPr>
              <w:t>0.0107%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$2,869,839,094</w:t>
            </w:r>
          </w:p>
        </w:tc>
        <w:tc>
          <w:tcPr>
            <w:tcW w:type="dxa" w:w="1215"/>
          </w:tcPr>
          <w:p>
            <w:pPr>
              <w:spacing w:after="0"/>
              <w:jc w:val="right"/>
            </w:pPr>
            <w:r>
              <w:rPr>
                <w:sz w:val="16"/>
              </w:rPr>
              <w:t>$681,760,173</w:t>
            </w:r>
          </w:p>
        </w:tc>
        <w:tc>
          <w:tcPr>
            <w:tcW w:type="dxa" w:w="1047"/>
          </w:tcPr>
          <w:p>
            <w:pPr>
              <w:spacing w:after="0"/>
              <w:jc w:val="right"/>
            </w:pPr>
            <w:r>
              <w:rPr>
                <w:sz w:val="16"/>
              </w:rPr>
              <w:t>6,295</w:t>
            </w:r>
          </w:p>
        </w:tc>
        <w:tc>
          <w:tcPr>
            <w:tcW w:type="dxa" w:w="1037"/>
          </w:tcPr>
          <w:p>
            <w:pPr>
              <w:spacing w:after="0"/>
              <w:jc w:val="right"/>
            </w:pPr>
            <w:r>
              <w:rPr>
                <w:sz w:val="16"/>
              </w:rPr>
              <w:t>$15,382</w:t>
            </w:r>
          </w:p>
        </w:tc>
        <w:tc>
          <w:tcPr>
            <w:tcW w:type="dxa" w:w="1126"/>
          </w:tcPr>
          <w:p>
            <w:pPr>
              <w:spacing w:after="0"/>
              <w:jc w:val="right"/>
            </w:pPr>
            <w:r>
              <w:rPr>
                <w:sz w:val="16"/>
              </w:rPr>
              <w:t>$8</w:t>
            </w:r>
          </w:p>
        </w:tc>
        <w:tc>
          <w:tcPr>
            <w:tcW w:type="dxa" w:w="1184"/>
          </w:tcPr>
          <w:p>
            <w:pPr>
              <w:spacing w:after="0"/>
              <w:jc w:val="right"/>
            </w:pPr>
            <w:r>
              <w:rPr>
                <w:sz w:val="16"/>
              </w:rPr>
              <w:t>$74,605</w:t>
            </w:r>
          </w:p>
        </w:tc>
        <w:tc>
          <w:tcPr>
            <w:tcW w:type="dxa" w:w="1305"/>
          </w:tcPr>
          <w:p>
            <w:pPr>
              <w:spacing w:after="0"/>
              <w:jc w:val="right"/>
            </w:pPr>
            <w:r>
              <w:rPr>
                <w:sz w:val="16"/>
              </w:rPr>
              <w:t>0.000536%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$2,869,839,094</w:t>
            </w:r>
          </w:p>
        </w:tc>
        <w:tc>
          <w:tcPr>
            <w:tcW w:type="dxa" w:w="1215"/>
          </w:tcPr>
          <w:p>
            <w:pPr>
              <w:spacing w:after="0"/>
              <w:jc w:val="right"/>
            </w:pPr>
          </w:p>
        </w:tc>
        <w:tc>
          <w:tcPr>
            <w:tcW w:type="dxa" w:w="1047"/>
          </w:tcPr>
          <w:p>
            <w:pPr>
              <w:spacing w:after="0"/>
              <w:jc w:val="right"/>
            </w:pPr>
            <w:r>
              <w:rPr>
                <w:sz w:val="16"/>
              </w:rPr>
              <w:t>6,295</w:t>
            </w:r>
          </w:p>
        </w:tc>
        <w:tc>
          <w:tcPr>
            <w:tcW w:type="dxa" w:w="1037"/>
          </w:tcPr>
          <w:p>
            <w:pPr>
              <w:spacing w:after="0"/>
              <w:jc w:val="right"/>
            </w:pPr>
            <w:r>
              <w:rPr>
                <w:sz w:val="16"/>
              </w:rPr>
              <w:t>$91,399</w:t>
            </w:r>
          </w:p>
        </w:tc>
        <w:tc>
          <w:tcPr>
            <w:tcW w:type="dxa" w:w="1126"/>
          </w:tcPr>
          <w:p>
            <w:pPr>
              <w:spacing w:after="0"/>
              <w:jc w:val="right"/>
            </w:pPr>
          </w:p>
        </w:tc>
        <w:tc>
          <w:tcPr>
            <w:tcW w:type="dxa" w:w="1184"/>
          </w:tcPr>
          <w:p>
            <w:pPr>
              <w:spacing w:after="0"/>
              <w:jc w:val="right"/>
            </w:pPr>
            <w:r>
              <w:rPr>
                <w:sz w:val="16"/>
              </w:rPr>
              <w:t>$32,235</w:t>
            </w:r>
          </w:p>
        </w:tc>
        <w:tc>
          <w:tcPr>
            <w:tcW w:type="dxa" w:w="1305"/>
          </w:tcPr>
          <w:p>
            <w:pPr>
              <w:spacing w:after="0"/>
              <w:jc w:val="right"/>
            </w:pPr>
            <w:r>
              <w:rPr>
                <w:sz w:val="16"/>
              </w:rPr>
              <w:t>0.00318%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$2,867,620,483</w:t>
            </w:r>
          </w:p>
        </w:tc>
        <w:tc>
          <w:tcPr>
            <w:tcW w:type="dxa" w:w="1215"/>
          </w:tcPr>
          <w:p>
            <w:pPr>
              <w:spacing w:after="0"/>
              <w:jc w:val="right"/>
            </w:pPr>
            <w:r>
              <w:rPr>
                <w:sz w:val="16"/>
              </w:rPr>
              <w:t>$55,609,274</w:t>
            </w:r>
          </w:p>
        </w:tc>
        <w:tc>
          <w:tcPr>
            <w:tcW w:type="dxa" w:w="1047"/>
          </w:tcPr>
          <w:p>
            <w:pPr>
              <w:spacing w:after="0"/>
              <w:jc w:val="right"/>
            </w:pPr>
            <w:r>
              <w:rPr>
                <w:sz w:val="16"/>
              </w:rPr>
              <w:t>150</w:t>
            </w:r>
          </w:p>
        </w:tc>
        <w:tc>
          <w:tcPr>
            <w:tcW w:type="dxa" w:w="1037"/>
          </w:tcPr>
          <w:p>
            <w:pPr>
              <w:spacing w:after="0"/>
              <w:jc w:val="right"/>
            </w:pPr>
            <w:r>
              <w:rPr>
                <w:sz w:val="16"/>
              </w:rPr>
              <w:t>$1,811,654</w:t>
            </w:r>
          </w:p>
        </w:tc>
        <w:tc>
          <w:tcPr>
            <w:tcW w:type="dxa" w:w="1126"/>
          </w:tcPr>
          <w:p>
            <w:pPr>
              <w:spacing w:after="0"/>
              <w:jc w:val="right"/>
            </w:pPr>
            <w:r>
              <w:rPr>
                <w:sz w:val="16"/>
              </w:rPr>
              <w:t>$14,495</w:t>
            </w:r>
          </w:p>
        </w:tc>
        <w:tc>
          <w:tcPr>
            <w:tcW w:type="dxa" w:w="1184"/>
          </w:tcPr>
          <w:p>
            <w:pPr>
              <w:spacing w:after="0"/>
              <w:jc w:val="right"/>
            </w:pPr>
            <w:r>
              <w:rPr>
                <w:sz w:val="16"/>
              </w:rPr>
              <w:t>$903</w:t>
            </w:r>
          </w:p>
        </w:tc>
        <w:tc>
          <w:tcPr>
            <w:tcW w:type="dxa" w:w="1305"/>
          </w:tcPr>
          <w:p>
            <w:pPr>
              <w:spacing w:after="0"/>
              <w:jc w:val="right"/>
            </w:pPr>
            <w:r>
              <w:rPr>
                <w:sz w:val="16"/>
              </w:rPr>
              <w:t>n/a (see note)</w:t>
            </w:r>
          </w:p>
        </w:tc>
        <w:tc>
          <w:tcPr>
            <w:tcW w:type="dxa" w:w="1245"/>
          </w:tcPr>
          <w:p>
            <w:pPr>
              <w:spacing w:after="0"/>
              <w:jc w:val="right"/>
            </w:pPr>
            <w:r>
              <w:rPr>
                <w:sz w:val="16"/>
              </w:rPr>
              <w:t>$20,000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$16,329,211</w:t>
            </w:r>
          </w:p>
        </w:tc>
        <w:tc>
          <w:tcPr>
            <w:tcW w:type="dxa" w:w="1215"/>
          </w:tcPr>
          <w:p>
            <w:pPr>
              <w:spacing w:after="0"/>
              <w:jc w:val="right"/>
            </w:pPr>
          </w:p>
        </w:tc>
        <w:tc>
          <w:tcPr>
            <w:tcW w:type="dxa" w:w="1047"/>
          </w:tcPr>
          <w:p>
            <w:pPr>
              <w:spacing w:after="0"/>
              <w:jc w:val="right"/>
            </w:pPr>
            <w:r>
              <w:rPr>
                <w:sz w:val="16"/>
              </w:rPr>
              <w:t>35</w:t>
            </w:r>
          </w:p>
        </w:tc>
        <w:tc>
          <w:tcPr>
            <w:tcW w:type="dxa" w:w="1037"/>
          </w:tcPr>
          <w:p>
            <w:pPr>
              <w:spacing w:after="0"/>
              <w:jc w:val="right"/>
            </w:pPr>
            <w:r>
              <w:rPr>
                <w:sz w:val="16"/>
              </w:rPr>
              <w:t>$20</w:t>
            </w:r>
          </w:p>
        </w:tc>
        <w:tc>
          <w:tcPr>
            <w:tcW w:type="dxa" w:w="1126"/>
          </w:tcPr>
          <w:p>
            <w:pPr>
              <w:spacing w:after="0"/>
              <w:jc w:val="right"/>
            </w:pPr>
          </w:p>
        </w:tc>
        <w:tc>
          <w:tcPr>
            <w:tcW w:type="dxa" w:w="1184"/>
          </w:tcPr>
          <w:p>
            <w:pPr>
              <w:spacing w:after="0"/>
              <w:jc w:val="right"/>
            </w:pPr>
            <w:r>
              <w:rPr>
                <w:sz w:val="16"/>
              </w:rPr>
              <w:t>$5</w:t>
            </w:r>
          </w:p>
        </w:tc>
        <w:tc>
          <w:tcPr>
            <w:tcW w:type="dxa" w:w="1305"/>
          </w:tcPr>
          <w:p>
            <w:pPr>
              <w:spacing w:after="0"/>
              <w:jc w:val="right"/>
            </w:pPr>
            <w:r>
              <w:rPr>
                <w:sz w:val="16"/>
              </w:rPr>
              <w:t>0.000124%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$2,869,839,094</w:t>
            </w:r>
          </w:p>
        </w:tc>
        <w:tc>
          <w:tcPr>
            <w:tcW w:type="dxa" w:w="1215"/>
          </w:tcPr>
          <w:p>
            <w:pPr>
              <w:spacing w:after="0"/>
              <w:jc w:val="right"/>
            </w:pPr>
          </w:p>
        </w:tc>
        <w:tc>
          <w:tcPr>
            <w:tcW w:type="dxa" w:w="1047"/>
          </w:tcPr>
          <w:p>
            <w:pPr>
              <w:spacing w:after="0"/>
              <w:jc w:val="right"/>
            </w:pPr>
            <w:r>
              <w:rPr>
                <w:sz w:val="16"/>
              </w:rPr>
              <w:t>6,295</w:t>
            </w:r>
          </w:p>
        </w:tc>
        <w:tc>
          <w:tcPr>
            <w:tcW w:type="dxa" w:w="1037"/>
          </w:tcPr>
          <w:p>
            <w:pPr>
              <w:spacing w:after="0"/>
              <w:jc w:val="right"/>
            </w:pPr>
            <w:r>
              <w:rPr>
                <w:sz w:val="16"/>
              </w:rPr>
              <w:t>$5,563</w:t>
            </w:r>
          </w:p>
        </w:tc>
        <w:tc>
          <w:tcPr>
            <w:tcW w:type="dxa" w:w="1126"/>
          </w:tcPr>
          <w:p>
            <w:pPr>
              <w:spacing w:after="0"/>
              <w:jc w:val="right"/>
            </w:pPr>
          </w:p>
        </w:tc>
        <w:tc>
          <w:tcPr>
            <w:tcW w:type="dxa" w:w="1184"/>
          </w:tcPr>
          <w:p>
            <w:pPr>
              <w:spacing w:after="0"/>
              <w:jc w:val="right"/>
            </w:pPr>
            <w:r>
              <w:rPr>
                <w:sz w:val="16"/>
              </w:rPr>
              <w:t>$78,400</w:t>
            </w:r>
          </w:p>
        </w:tc>
        <w:tc>
          <w:tcPr>
            <w:tcW w:type="dxa" w:w="1305"/>
          </w:tcPr>
          <w:p>
            <w:pPr>
              <w:spacing w:after="0"/>
              <w:jc w:val="right"/>
            </w:pPr>
            <w:r>
              <w:rPr>
                <w:sz w:val="16"/>
              </w:rPr>
              <w:t>0.000194%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$2,869,839,094</w:t>
            </w:r>
          </w:p>
        </w:tc>
        <w:tc>
          <w:tcPr>
            <w:tcW w:type="dxa" w:w="1215"/>
          </w:tcPr>
          <w:p>
            <w:pPr>
              <w:spacing w:after="0"/>
              <w:jc w:val="right"/>
            </w:pPr>
            <w:r>
              <w:rPr>
                <w:sz w:val="16"/>
              </w:rPr>
              <w:t>$681,760,173</w:t>
            </w:r>
          </w:p>
        </w:tc>
        <w:tc>
          <w:tcPr>
            <w:tcW w:type="dxa" w:w="1047"/>
          </w:tcPr>
          <w:p>
            <w:pPr>
              <w:spacing w:after="0"/>
              <w:jc w:val="right"/>
            </w:pPr>
            <w:r>
              <w:rPr>
                <w:sz w:val="16"/>
              </w:rPr>
              <w:t>6,295</w:t>
            </w:r>
          </w:p>
        </w:tc>
        <w:tc>
          <w:tcPr>
            <w:tcW w:type="dxa" w:w="1037"/>
          </w:tcPr>
          <w:p>
            <w:pPr>
              <w:spacing w:after="0"/>
              <w:jc w:val="right"/>
            </w:pPr>
            <w:r>
              <w:rPr>
                <w:sz w:val="16"/>
              </w:rPr>
              <w:t>$187,829</w:t>
            </w:r>
          </w:p>
        </w:tc>
        <w:tc>
          <w:tcPr>
            <w:tcW w:type="dxa" w:w="1126"/>
          </w:tcPr>
          <w:p>
            <w:pPr>
              <w:spacing w:after="0"/>
              <w:jc w:val="right"/>
            </w:pPr>
            <w:r>
              <w:rPr>
                <w:sz w:val="16"/>
              </w:rPr>
              <w:t>$495,123</w:t>
            </w:r>
          </w:p>
        </w:tc>
        <w:tc>
          <w:tcPr>
            <w:tcW w:type="dxa" w:w="1184"/>
          </w:tcPr>
          <w:p>
            <w:pPr>
              <w:spacing w:after="0"/>
              <w:jc w:val="right"/>
            </w:pPr>
            <w:r>
              <w:rPr>
                <w:sz w:val="16"/>
              </w:rPr>
              <w:t>$141,722</w:t>
            </w:r>
          </w:p>
        </w:tc>
        <w:tc>
          <w:tcPr>
            <w:tcW w:type="dxa" w:w="1305"/>
          </w:tcPr>
          <w:p>
            <w:pPr>
              <w:spacing w:after="0"/>
              <w:jc w:val="right"/>
            </w:pPr>
            <w:r>
              <w:rPr>
                <w:sz w:val="16"/>
              </w:rPr>
              <w:t>0.00654%</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$2,869,839,094</w:t>
            </w:r>
          </w:p>
        </w:tc>
        <w:tc>
          <w:tcPr>
            <w:tcW w:type="dxa" w:w="1215"/>
          </w:tcPr>
          <w:p>
            <w:pPr>
              <w:spacing w:after="0"/>
              <w:jc w:val="right"/>
            </w:pPr>
            <w:r>
              <w:rPr>
                <w:sz w:val="16"/>
              </w:rPr>
              <w:t>$681,760,173</w:t>
            </w:r>
          </w:p>
        </w:tc>
        <w:tc>
          <w:tcPr>
            <w:tcW w:type="dxa" w:w="1047"/>
          </w:tcPr>
          <w:p>
            <w:pPr>
              <w:spacing w:after="0"/>
              <w:jc w:val="right"/>
            </w:pPr>
            <w:r>
              <w:rPr>
                <w:sz w:val="16"/>
              </w:rPr>
              <w:t>6,295</w:t>
            </w:r>
          </w:p>
        </w:tc>
        <w:tc>
          <w:tcPr>
            <w:tcW w:type="dxa" w:w="1037"/>
          </w:tcPr>
          <w:p>
            <w:pPr>
              <w:spacing w:after="0"/>
              <w:jc w:val="right"/>
            </w:pPr>
            <w:r>
              <w:rPr>
                <w:sz w:val="16"/>
              </w:rPr>
              <w:t>$725,327</w:t>
            </w:r>
          </w:p>
        </w:tc>
        <w:tc>
          <w:tcPr>
            <w:tcW w:type="dxa" w:w="1126"/>
          </w:tcPr>
          <w:p>
            <w:pPr>
              <w:spacing w:after="0"/>
              <w:jc w:val="right"/>
            </w:pPr>
            <w:r>
              <w:rPr>
                <w:sz w:val="16"/>
              </w:rPr>
              <w:t>$24,483</w:t>
            </w:r>
          </w:p>
        </w:tc>
        <w:tc>
          <w:tcPr>
            <w:tcW w:type="dxa" w:w="1184"/>
          </w:tcPr>
          <w:p>
            <w:pPr>
              <w:spacing w:after="0"/>
              <w:jc w:val="right"/>
            </w:pPr>
            <w:r>
              <w:rPr>
                <w:sz w:val="16"/>
              </w:rPr>
              <w:t>$512,817</w:t>
            </w:r>
          </w:p>
        </w:tc>
        <w:tc>
          <w:tcPr>
            <w:tcW w:type="dxa" w:w="1305"/>
          </w:tcPr>
          <w:p>
            <w:pPr>
              <w:spacing w:after="0"/>
              <w:jc w:val="right"/>
            </w:pPr>
            <w:r>
              <w:rPr>
                <w:sz w:val="16"/>
              </w:rPr>
              <w:t>0.0253%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$653,221,166</w:t>
            </w:r>
          </w:p>
        </w:tc>
        <w:tc>
          <w:tcPr>
            <w:tcW w:type="dxa" w:w="1215"/>
          </w:tcPr>
          <w:p>
            <w:pPr>
              <w:spacing w:after="0"/>
              <w:jc w:val="right"/>
            </w:pPr>
            <w:r>
              <w:rPr>
                <w:sz w:val="16"/>
              </w:rPr>
              <w:t>$186,613,335</w:t>
            </w:r>
          </w:p>
        </w:tc>
        <w:tc>
          <w:tcPr>
            <w:tcW w:type="dxa" w:w="1047"/>
          </w:tcPr>
          <w:p>
            <w:pPr>
              <w:spacing w:after="0"/>
              <w:jc w:val="right"/>
            </w:pPr>
            <w:r>
              <w:rPr>
                <w:sz w:val="16"/>
              </w:rPr>
              <w:t>1,547</w:t>
            </w:r>
          </w:p>
        </w:tc>
        <w:tc>
          <w:tcPr>
            <w:tcW w:type="dxa" w:w="1037"/>
          </w:tcPr>
          <w:p>
            <w:pPr>
              <w:spacing w:after="0"/>
              <w:jc w:val="right"/>
            </w:pPr>
            <w:r>
              <w:rPr>
                <w:sz w:val="16"/>
              </w:rPr>
              <w:t>$91,133</w:t>
            </w:r>
          </w:p>
        </w:tc>
        <w:tc>
          <w:tcPr>
            <w:tcW w:type="dxa" w:w="1126"/>
          </w:tcPr>
          <w:p>
            <w:pPr>
              <w:spacing w:after="0"/>
              <w:jc w:val="right"/>
            </w:pPr>
            <w:r>
              <w:rPr>
                <w:sz w:val="16"/>
              </w:rPr>
              <w:t>$403</w:t>
            </w:r>
          </w:p>
        </w:tc>
        <w:tc>
          <w:tcPr>
            <w:tcW w:type="dxa" w:w="1184"/>
          </w:tcPr>
          <w:p>
            <w:pPr>
              <w:spacing w:after="0"/>
              <w:jc w:val="right"/>
            </w:pPr>
            <w:r>
              <w:rPr>
                <w:sz w:val="16"/>
              </w:rPr>
              <w:t>$2,376</w:t>
            </w:r>
          </w:p>
        </w:tc>
        <w:tc>
          <w:tcPr>
            <w:tcW w:type="dxa" w:w="1305"/>
          </w:tcPr>
          <w:p>
            <w:pPr>
              <w:spacing w:after="0"/>
              <w:jc w:val="right"/>
            </w:pPr>
            <w:r>
              <w:rPr>
                <w:sz w:val="16"/>
              </w:rPr>
              <w:t>0.014%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$2,869,839,094</w:t>
            </w:r>
          </w:p>
        </w:tc>
        <w:tc>
          <w:tcPr>
            <w:tcW w:type="dxa" w:w="1215"/>
          </w:tcPr>
          <w:p>
            <w:pPr>
              <w:spacing w:after="0"/>
              <w:jc w:val="right"/>
            </w:pPr>
            <w:r>
              <w:rPr>
                <w:sz w:val="16"/>
              </w:rPr>
              <w:t>$681,760,173</w:t>
            </w:r>
          </w:p>
        </w:tc>
        <w:tc>
          <w:tcPr>
            <w:tcW w:type="dxa" w:w="1047"/>
          </w:tcPr>
          <w:p>
            <w:pPr>
              <w:spacing w:after="0"/>
              <w:jc w:val="right"/>
            </w:pPr>
            <w:r>
              <w:rPr>
                <w:sz w:val="16"/>
              </w:rPr>
              <w:t>6,295</w:t>
            </w:r>
          </w:p>
        </w:tc>
        <w:tc>
          <w:tcPr>
            <w:tcW w:type="dxa" w:w="1037"/>
          </w:tcPr>
          <w:p>
            <w:pPr>
              <w:spacing w:after="0"/>
              <w:jc w:val="right"/>
            </w:pPr>
            <w:r>
              <w:rPr>
                <w:sz w:val="16"/>
              </w:rPr>
              <w:t>$60,906</w:t>
            </w:r>
          </w:p>
        </w:tc>
        <w:tc>
          <w:tcPr>
            <w:tcW w:type="dxa" w:w="1126"/>
          </w:tcPr>
          <w:p>
            <w:pPr>
              <w:spacing w:after="0"/>
              <w:jc w:val="right"/>
            </w:pPr>
            <w:r>
              <w:rPr>
                <w:sz w:val="16"/>
              </w:rPr>
              <w:t>$1,225</w:t>
            </w:r>
          </w:p>
        </w:tc>
        <w:tc>
          <w:tcPr>
            <w:tcW w:type="dxa" w:w="1184"/>
          </w:tcPr>
          <w:p>
            <w:pPr>
              <w:spacing w:after="0"/>
              <w:jc w:val="right"/>
            </w:pPr>
            <w:r>
              <w:rPr>
                <w:sz w:val="16"/>
              </w:rPr>
              <w:t>$59,573</w:t>
            </w:r>
          </w:p>
        </w:tc>
        <w:tc>
          <w:tcPr>
            <w:tcW w:type="dxa" w:w="1305"/>
          </w:tcPr>
          <w:p>
            <w:pPr>
              <w:spacing w:after="0"/>
              <w:jc w:val="right"/>
            </w:pPr>
            <w:r>
              <w:rPr>
                <w:sz w:val="16"/>
              </w:rPr>
              <w:t>0.00212%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2023-10-25 (Storm Events through 2026-06-30): 17 county-coded records, 17 with a damage value recorded (including $0), $20,000; 25 zone-level records, 21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6,295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$2,869,839,094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$681,760,173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$7,553,511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$1,397,617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Antelope County</w:t>
            </w:r>
          </w:p>
        </w:tc>
        <w:tc>
          <w:tcPr>
            <w:tcW w:type="dxa" w:w="1499"/>
          </w:tcPr>
          <w:p>
            <w:pPr>
              <w:spacing w:after="0"/>
              <w:jc w:val="left"/>
            </w:pPr>
            <w:r>
              <w:rPr>
                <w:sz w:val="16"/>
              </w:rPr>
              <w:t>310412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Brunswick village</w:t>
            </w:r>
          </w:p>
        </w:tc>
        <w:tc>
          <w:tcPr>
            <w:tcW w:type="dxa" w:w="1499"/>
          </w:tcPr>
          <w:p>
            <w:pPr>
              <w:spacing w:after="0"/>
              <w:jc w:val="left"/>
            </w:pPr>
            <w:r>
              <w:rPr>
                <w:sz w:val="16"/>
              </w:rPr>
              <w:t>310254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Clearwater village</w:t>
            </w:r>
          </w:p>
        </w:tc>
        <w:tc>
          <w:tcPr>
            <w:tcW w:type="dxa" w:w="1499"/>
          </w:tcPr>
          <w:p>
            <w:pPr>
              <w:spacing w:after="0"/>
              <w:jc w:val="left"/>
            </w:pPr>
            <w:r>
              <w:rPr>
                <w:sz w:val="16"/>
              </w:rPr>
              <w:t>310262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Elgin city</w:t>
            </w:r>
          </w:p>
        </w:tc>
        <w:tc>
          <w:tcPr>
            <w:tcW w:type="dxa" w:w="1499"/>
          </w:tcPr>
          <w:p>
            <w:pPr>
              <w:spacing w:after="0"/>
              <w:jc w:val="left"/>
            </w:pPr>
            <w:r>
              <w:rPr>
                <w:sz w:val="16"/>
              </w:rPr>
              <w:t>310002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Neligh city</w:t>
            </w:r>
          </w:p>
        </w:tc>
        <w:tc>
          <w:tcPr>
            <w:tcW w:type="dxa" w:w="1499"/>
          </w:tcPr>
          <w:p>
            <w:pPr>
              <w:spacing w:after="0"/>
              <w:jc w:val="left"/>
            </w:pPr>
            <w:r>
              <w:rPr>
                <w:sz w:val="16"/>
              </w:rPr>
              <w:t>310003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Oakdale village</w:t>
            </w:r>
          </w:p>
        </w:tc>
        <w:tc>
          <w:tcPr>
            <w:tcW w:type="dxa" w:w="1499"/>
          </w:tcPr>
          <w:p>
            <w:pPr>
              <w:spacing w:after="0"/>
              <w:jc w:val="left"/>
            </w:pPr>
            <w:r>
              <w:rPr>
                <w:sz w:val="16"/>
              </w:rPr>
              <w:t>310004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Orchard village</w:t>
            </w:r>
          </w:p>
        </w:tc>
        <w:tc>
          <w:tcPr>
            <w:tcW w:type="dxa" w:w="1499"/>
          </w:tcPr>
          <w:p>
            <w:pPr>
              <w:spacing w:after="0"/>
              <w:jc w:val="left"/>
            </w:pPr>
            <w:r>
              <w:rPr>
                <w:sz w:val="16"/>
              </w:rPr>
              <w:t>310005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Royal village</w:t>
            </w:r>
          </w:p>
        </w:tc>
        <w:tc>
          <w:tcPr>
            <w:tcW w:type="dxa" w:w="1499"/>
          </w:tcPr>
          <w:p>
            <w:pPr>
              <w:spacing w:after="0"/>
              <w:jc w:val="left"/>
            </w:pPr>
            <w:r>
              <w:rPr>
                <w:sz w:val="16"/>
              </w:rPr>
              <w:t>315533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Antelope County, NE: risk-assessment baseline packet, release 2026-10 (data as of 2026-09-28; County area 31003).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Antelope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Antelope County, NE: Risk-assessment baseline packet</dc:title>
  <dc:subject>Hazard Plain release 2026-10, as of 2026-09-28. Preview: automated baseline</dc:subject>
  <dc:creator>Hazard Plain</dc:creator>
  <cp:keywords>Hazard Plain; hazard mitigation; risk assessment; 31003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