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Williams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38105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2022-11-02</w:t>
      </w:r>
    </w:p>
    <w:p>
      <w:pPr>
        <w:keepNext/>
        <w:spacing w:after="40" w:before="0"/>
      </w:pPr>
      <w:r>
        <w:rPr>
          <w:b/>
        </w:rPr>
        <w:t xml:space="preserve">Plan: </w:t>
      </w:r>
      <w:r>
        <w:rPr/>
        <w:t>Williams County, ND Hazard Mitigation Plan 2017 (FEMA plan 104661)</w:t>
      </w:r>
    </w:p>
    <w:p>
      <w:pPr>
        <w:keepNext/>
        <w:spacing w:after="40" w:before="0"/>
      </w:pPr>
      <w:r>
        <w:rPr>
          <w:b/>
        </w:rPr>
        <w:t xml:space="preserve">Approved: </w:t>
      </w:r>
      <w:r>
        <w:rPr/>
        <w:t>2017-11-02</w:t>
      </w:r>
    </w:p>
    <w:p>
      <w:pPr>
        <w:keepNext/>
        <w:spacing w:after="40" w:before="0"/>
      </w:pPr>
      <w:r>
        <w:rPr>
          <w:b/>
        </w:rPr>
        <w:t xml:space="preserve">Expires: </w:t>
      </w:r>
      <w:r>
        <w:rPr/>
        <w:t>2022-11-02</w:t>
      </w:r>
    </w:p>
    <w:p>
      <w:pPr>
        <w:keepNext/>
        <w:spacing w:after="40" w:before="0"/>
      </w:pPr>
      <w:r>
        <w:rPr>
          <w:b/>
        </w:rPr>
        <w:t xml:space="preserve">As of: </w:t>
      </w:r>
      <w:r>
        <w:rPr/>
        <w:t>2026-09-28</w:t>
      </w:r>
    </w:p>
    <w:p>
      <w:pPr>
        <w:keepNext/>
        <w:spacing w:after="40" w:before="0"/>
      </w:pPr>
      <w:r>
        <w:rPr>
          <w:b/>
        </w:rPr>
        <w:t xml:space="preserve">Days: </w:t>
      </w:r>
      <w:r>
        <w:rPr/>
        <w:t>1,426 days since expiry</w:t>
      </w:r>
    </w:p>
    <w:p>
      <w:pPr>
        <w:keepNext/>
        <w:spacing w:after="40" w:before="0"/>
      </w:pPr>
      <w:r>
        <w:rPr>
          <w:b/>
        </w:rPr>
        <w:t xml:space="preserve">Update underway: </w:t>
      </w:r>
      <w:r>
        <w:rPr/>
        <w:t>FEMA tracker shows a plan approvable pending adoption</w:t>
      </w:r>
    </w:p>
    <w:p>
      <w:pPr>
        <w:spacing w:after="80" w:before="0"/>
      </w:pPr>
      <w:r>
        <w:rPr/>
        <w:t>Generally not eligible for FEMA mitigation project grants (HMGP, FMA) until a new plan is approved, barring a 44 CFR 201.6(a)(3) exception. Planning grants are not affected.</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2017-11-02)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EM-3477-ND (non-natural, not counted), DR-4509-ND (non-natural, not counted), DR-4613-ND, DR-4660-ND, DR-4852-ND, DR-4934-ND (6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68"/>
        <w:gridCol w:w="680"/>
        <w:gridCol w:w="1613"/>
        <w:gridCol w:w="1665"/>
        <w:gridCol w:w="1037"/>
        <w:gridCol w:w="1037"/>
        <w:gridCol w:w="850"/>
        <w:gridCol w:w="3288"/>
        <w:gridCol w:w="2675"/>
      </w:tblGrid>
      <w:tr>
        <w:trPr>
          <w:cantSplit/>
          <w:tblHeader/>
        </w:trPr>
        <w:tc>
          <w:tcPr>
            <w:tcW w:type="dxa" w:w="126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613"/>
            <w:shd w:val="clear" w:color="auto" w:fill="E8E8E8"/>
          </w:tcPr>
          <w:p>
            <w:pPr>
              <w:spacing w:after="0"/>
              <w:jc w:val="left"/>
            </w:pPr>
            <w:r>
              <w:rPr>
                <w:b/>
                <w:sz w:val="16"/>
              </w:rPr>
              <w:t>Status</w:t>
            </w:r>
          </w:p>
        </w:tc>
        <w:tc>
          <w:tcPr>
            <w:tcW w:type="dxa" w:w="16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88"/>
            <w:shd w:val="clear" w:color="auto" w:fill="E8E8E8"/>
          </w:tcPr>
          <w:p>
            <w:pPr>
              <w:spacing w:after="0"/>
              <w:jc w:val="left"/>
            </w:pPr>
            <w:r>
              <w:rPr>
                <w:b/>
                <w:sz w:val="16"/>
              </w:rPr>
              <w:t>Update underway</w:t>
            </w:r>
          </w:p>
        </w:tc>
        <w:tc>
          <w:tcPr>
            <w:tcW w:type="dxa" w:w="2675"/>
            <w:shd w:val="clear" w:color="auto" w:fill="E8E8E8"/>
          </w:tcPr>
          <w:p>
            <w:pPr>
              <w:spacing w:after="0"/>
              <w:jc w:val="left"/>
            </w:pPr>
            <w:r>
              <w:rPr>
                <w:b/>
                <w:sz w:val="16"/>
              </w:rPr>
              <w:t>Notes</w:t>
            </w:r>
          </w:p>
        </w:tc>
      </w:tr>
      <w:tr>
        <w:trPr>
          <w:cantSplit/>
        </w:trPr>
        <w:tc>
          <w:tcPr>
            <w:tcW w:type="dxa" w:w="1268"/>
          </w:tcPr>
          <w:p>
            <w:pPr>
              <w:spacing w:after="0"/>
              <w:jc w:val="left"/>
            </w:pPr>
            <w:r>
              <w:rPr>
                <w:sz w:val="16"/>
              </w:rPr>
              <w:t>Williams County</w:t>
            </w:r>
          </w:p>
        </w:tc>
        <w:tc>
          <w:tcPr>
            <w:tcW w:type="dxa" w:w="680"/>
          </w:tcPr>
          <w:p>
            <w:pPr>
              <w:spacing w:after="0"/>
              <w:jc w:val="left"/>
            </w:pPr>
            <w:r>
              <w:rPr>
                <w:sz w:val="16"/>
              </w:rPr>
              <w:t>County</w:t>
            </w:r>
          </w:p>
        </w:tc>
        <w:tc>
          <w:tcPr>
            <w:tcW w:type="dxa" w:w="1613"/>
          </w:tcPr>
          <w:p>
            <w:pPr>
              <w:spacing w:after="0"/>
              <w:jc w:val="left"/>
            </w:pPr>
            <w:r>
              <w:rPr>
                <w:sz w:val="16"/>
              </w:rPr>
              <w:t>Expired on 2022-11-02</w:t>
            </w:r>
          </w:p>
        </w:tc>
        <w:tc>
          <w:tcPr>
            <w:tcW w:type="dxa" w:w="1665"/>
          </w:tcPr>
          <w:p>
            <w:pPr>
              <w:spacing w:after="0"/>
              <w:jc w:val="left"/>
            </w:pPr>
            <w:r>
              <w:rPr>
                <w:sz w:val="16"/>
              </w:rPr>
              <w:t>Williams County, ND Hazard Mitigation Plan 2017 (FEMA plan 104661)</w:t>
            </w:r>
          </w:p>
        </w:tc>
        <w:tc>
          <w:tcPr>
            <w:tcW w:type="dxa" w:w="1037"/>
          </w:tcPr>
          <w:p>
            <w:pPr>
              <w:spacing w:after="0"/>
              <w:jc w:val="left"/>
            </w:pPr>
            <w:r>
              <w:rPr>
                <w:sz w:val="16"/>
              </w:rPr>
              <w:t>2017-11-02</w:t>
            </w:r>
          </w:p>
        </w:tc>
        <w:tc>
          <w:tcPr>
            <w:tcW w:type="dxa" w:w="1037"/>
          </w:tcPr>
          <w:p>
            <w:pPr>
              <w:spacing w:after="0"/>
              <w:jc w:val="left"/>
            </w:pPr>
            <w:r>
              <w:rPr>
                <w:sz w:val="16"/>
              </w:rPr>
              <w:t>2022-11-02</w:t>
            </w:r>
          </w:p>
        </w:tc>
        <w:tc>
          <w:tcPr>
            <w:tcW w:type="dxa" w:w="850"/>
          </w:tcPr>
          <w:p>
            <w:pPr>
              <w:spacing w:after="0"/>
              <w:jc w:val="right"/>
            </w:pPr>
            <w:r>
              <w:rPr>
                <w:sz w:val="16"/>
              </w:rPr>
              <w:t>-1,426</w:t>
            </w:r>
          </w:p>
        </w:tc>
        <w:tc>
          <w:tcPr>
            <w:tcW w:type="dxa" w:w="3288"/>
          </w:tcPr>
          <w:p>
            <w:pPr>
              <w:spacing w:after="0"/>
              <w:jc w:val="left"/>
            </w:pPr>
            <w:r>
              <w:rPr>
                <w:sz w:val="16"/>
              </w:rPr>
              <w:t>FEMA tracker shows a plan approvable pending adoption</w:t>
            </w:r>
          </w:p>
        </w:tc>
        <w:tc>
          <w:tcPr>
            <w:tcW w:type="dxa" w:w="2675"/>
          </w:tcPr>
          <w:p>
            <w:pPr>
              <w:spacing w:after="0"/>
              <w:jc w:val="left"/>
            </w:pPr>
            <w:r>
              <w:rPr>
                <w:sz w:val="16"/>
              </w:rPr>
              <w:t>Not yet eligible: adopt the approved plan.</w:t>
            </w:r>
          </w:p>
        </w:tc>
      </w:tr>
      <w:tr>
        <w:trPr>
          <w:cantSplit/>
        </w:trPr>
        <w:tc>
          <w:tcPr>
            <w:tcW w:type="dxa" w:w="1268"/>
          </w:tcPr>
          <w:p>
            <w:pPr>
              <w:spacing w:after="0"/>
              <w:jc w:val="left"/>
            </w:pPr>
            <w:r>
              <w:rPr>
                <w:sz w:val="16"/>
              </w:rPr>
              <w:t>Alamo city</w:t>
            </w:r>
          </w:p>
        </w:tc>
        <w:tc>
          <w:tcPr>
            <w:tcW w:type="dxa" w:w="680"/>
          </w:tcPr>
          <w:p>
            <w:pPr>
              <w:spacing w:after="0"/>
              <w:jc w:val="left"/>
            </w:pPr>
            <w:r>
              <w:rPr>
                <w:sz w:val="16"/>
              </w:rPr>
              <w:t>City</w:t>
            </w:r>
          </w:p>
        </w:tc>
        <w:tc>
          <w:tcPr>
            <w:tcW w:type="dxa" w:w="1613"/>
          </w:tcPr>
          <w:p>
            <w:pPr>
              <w:spacing w:after="0"/>
              <w:jc w:val="left"/>
            </w:pPr>
            <w:r>
              <w:rPr>
                <w:sz w:val="16"/>
              </w:rPr>
              <w:t>Expired on 2022-11-02</w:t>
            </w:r>
          </w:p>
        </w:tc>
        <w:tc>
          <w:tcPr>
            <w:tcW w:type="dxa" w:w="1665"/>
          </w:tcPr>
          <w:p>
            <w:pPr>
              <w:spacing w:after="0"/>
              <w:jc w:val="left"/>
            </w:pPr>
            <w:r>
              <w:rPr>
                <w:sz w:val="16"/>
              </w:rPr>
              <w:t>Williams County, ND Hazard Mitigation Plan 2017 (FEMA plan 104661)</w:t>
            </w:r>
          </w:p>
        </w:tc>
        <w:tc>
          <w:tcPr>
            <w:tcW w:type="dxa" w:w="1037"/>
          </w:tcPr>
          <w:p>
            <w:pPr>
              <w:spacing w:after="0"/>
              <w:jc w:val="left"/>
            </w:pPr>
            <w:r>
              <w:rPr>
                <w:sz w:val="16"/>
              </w:rPr>
              <w:t>2017-11-02</w:t>
            </w:r>
          </w:p>
        </w:tc>
        <w:tc>
          <w:tcPr>
            <w:tcW w:type="dxa" w:w="1037"/>
          </w:tcPr>
          <w:p>
            <w:pPr>
              <w:spacing w:after="0"/>
              <w:jc w:val="left"/>
            </w:pPr>
            <w:r>
              <w:rPr>
                <w:sz w:val="16"/>
              </w:rPr>
              <w:t>2022-11-02</w:t>
            </w:r>
          </w:p>
        </w:tc>
        <w:tc>
          <w:tcPr>
            <w:tcW w:type="dxa" w:w="850"/>
          </w:tcPr>
          <w:p>
            <w:pPr>
              <w:spacing w:after="0"/>
              <w:jc w:val="right"/>
            </w:pPr>
            <w:r>
              <w:rPr>
                <w:sz w:val="16"/>
              </w:rPr>
              <w:t>-1,426</w:t>
            </w:r>
          </w:p>
        </w:tc>
        <w:tc>
          <w:tcPr>
            <w:tcW w:type="dxa" w:w="3288"/>
          </w:tcPr>
          <w:p>
            <w:pPr>
              <w:spacing w:after="0"/>
              <w:jc w:val="left"/>
            </w:pPr>
            <w:r>
              <w:rPr>
                <w:sz w:val="16"/>
              </w:rPr>
              <w:t>FEMA tracker shows a plan approvable pending adoption</w:t>
            </w:r>
          </w:p>
        </w:tc>
        <w:tc>
          <w:tcPr>
            <w:tcW w:type="dxa" w:w="2675"/>
          </w:tcPr>
          <w:p>
            <w:pPr>
              <w:spacing w:after="0"/>
              <w:jc w:val="left"/>
            </w:pPr>
            <w:r>
              <w:rPr>
                <w:sz w:val="16"/>
              </w:rPr>
              <w:t>Not yet eligible: adopt the approved plan.</w:t>
            </w:r>
          </w:p>
        </w:tc>
      </w:tr>
      <w:tr>
        <w:trPr>
          <w:cantSplit/>
        </w:trPr>
        <w:tc>
          <w:tcPr>
            <w:tcW w:type="dxa" w:w="1268"/>
          </w:tcPr>
          <w:p>
            <w:pPr>
              <w:spacing w:after="0"/>
              <w:jc w:val="left"/>
            </w:pPr>
            <w:r>
              <w:rPr>
                <w:sz w:val="16"/>
              </w:rPr>
              <w:t>Epping city</w:t>
            </w:r>
          </w:p>
        </w:tc>
        <w:tc>
          <w:tcPr>
            <w:tcW w:type="dxa" w:w="680"/>
          </w:tcPr>
          <w:p>
            <w:pPr>
              <w:spacing w:after="0"/>
              <w:jc w:val="left"/>
            </w:pPr>
            <w:r>
              <w:rPr>
                <w:sz w:val="16"/>
              </w:rPr>
              <w:t>City</w:t>
            </w:r>
          </w:p>
        </w:tc>
        <w:tc>
          <w:tcPr>
            <w:tcW w:type="dxa" w:w="1613"/>
          </w:tcPr>
          <w:p>
            <w:pPr>
              <w:spacing w:after="0"/>
              <w:jc w:val="left"/>
            </w:pPr>
            <w:r>
              <w:rPr>
                <w:sz w:val="16"/>
              </w:rPr>
              <w:t>Expired on 2022-11-02</w:t>
            </w:r>
          </w:p>
        </w:tc>
        <w:tc>
          <w:tcPr>
            <w:tcW w:type="dxa" w:w="1665"/>
          </w:tcPr>
          <w:p>
            <w:pPr>
              <w:spacing w:after="0"/>
              <w:jc w:val="left"/>
            </w:pPr>
            <w:r>
              <w:rPr>
                <w:sz w:val="16"/>
              </w:rPr>
              <w:t>Williams County, ND Hazard Mitigation Plan 2017 (FEMA plan 104661)</w:t>
            </w:r>
          </w:p>
        </w:tc>
        <w:tc>
          <w:tcPr>
            <w:tcW w:type="dxa" w:w="1037"/>
          </w:tcPr>
          <w:p>
            <w:pPr>
              <w:spacing w:after="0"/>
              <w:jc w:val="left"/>
            </w:pPr>
            <w:r>
              <w:rPr>
                <w:sz w:val="16"/>
              </w:rPr>
              <w:t>2017-11-02</w:t>
            </w:r>
          </w:p>
        </w:tc>
        <w:tc>
          <w:tcPr>
            <w:tcW w:type="dxa" w:w="1037"/>
          </w:tcPr>
          <w:p>
            <w:pPr>
              <w:spacing w:after="0"/>
              <w:jc w:val="left"/>
            </w:pPr>
            <w:r>
              <w:rPr>
                <w:sz w:val="16"/>
              </w:rPr>
              <w:t>2022-11-02</w:t>
            </w:r>
          </w:p>
        </w:tc>
        <w:tc>
          <w:tcPr>
            <w:tcW w:type="dxa" w:w="850"/>
          </w:tcPr>
          <w:p>
            <w:pPr>
              <w:spacing w:after="0"/>
              <w:jc w:val="right"/>
            </w:pPr>
            <w:r>
              <w:rPr>
                <w:sz w:val="16"/>
              </w:rPr>
              <w:t>-1,426</w:t>
            </w:r>
          </w:p>
        </w:tc>
        <w:tc>
          <w:tcPr>
            <w:tcW w:type="dxa" w:w="3288"/>
          </w:tcPr>
          <w:p>
            <w:pPr>
              <w:spacing w:after="0"/>
              <w:jc w:val="left"/>
            </w:pPr>
            <w:r>
              <w:rPr>
                <w:sz w:val="16"/>
              </w:rPr>
              <w:t>FEMA tracker shows a plan approvable pending adoption</w:t>
            </w:r>
          </w:p>
        </w:tc>
        <w:tc>
          <w:tcPr>
            <w:tcW w:type="dxa" w:w="2675"/>
          </w:tcPr>
          <w:p>
            <w:pPr>
              <w:spacing w:after="0"/>
              <w:jc w:val="left"/>
            </w:pPr>
            <w:r>
              <w:rPr>
                <w:sz w:val="16"/>
              </w:rPr>
              <w:t>Not yet eligible: adopt the approved plan.</w:t>
            </w:r>
          </w:p>
        </w:tc>
      </w:tr>
      <w:tr>
        <w:trPr>
          <w:cantSplit/>
        </w:trPr>
        <w:tc>
          <w:tcPr>
            <w:tcW w:type="dxa" w:w="1268"/>
          </w:tcPr>
          <w:p>
            <w:pPr>
              <w:spacing w:after="0"/>
              <w:jc w:val="left"/>
            </w:pPr>
            <w:r>
              <w:rPr>
                <w:sz w:val="16"/>
              </w:rPr>
              <w:t>Grenora city</w:t>
            </w:r>
          </w:p>
        </w:tc>
        <w:tc>
          <w:tcPr>
            <w:tcW w:type="dxa" w:w="680"/>
          </w:tcPr>
          <w:p>
            <w:pPr>
              <w:spacing w:after="0"/>
              <w:jc w:val="left"/>
            </w:pPr>
            <w:r>
              <w:rPr>
                <w:sz w:val="16"/>
              </w:rPr>
              <w:t>City</w:t>
            </w:r>
          </w:p>
        </w:tc>
        <w:tc>
          <w:tcPr>
            <w:tcW w:type="dxa" w:w="1613"/>
          </w:tcPr>
          <w:p>
            <w:pPr>
              <w:spacing w:after="0"/>
              <w:jc w:val="left"/>
            </w:pPr>
            <w:r>
              <w:rPr>
                <w:sz w:val="16"/>
              </w:rPr>
              <w:t>Expired on 2022-11-02</w:t>
            </w:r>
          </w:p>
        </w:tc>
        <w:tc>
          <w:tcPr>
            <w:tcW w:type="dxa" w:w="1665"/>
          </w:tcPr>
          <w:p>
            <w:pPr>
              <w:spacing w:after="0"/>
              <w:jc w:val="left"/>
            </w:pPr>
            <w:r>
              <w:rPr>
                <w:sz w:val="16"/>
              </w:rPr>
              <w:t>Williams County, ND Hazard Mitigation Plan 2017 (FEMA plan 104661)</w:t>
            </w:r>
          </w:p>
        </w:tc>
        <w:tc>
          <w:tcPr>
            <w:tcW w:type="dxa" w:w="1037"/>
          </w:tcPr>
          <w:p>
            <w:pPr>
              <w:spacing w:after="0"/>
              <w:jc w:val="left"/>
            </w:pPr>
            <w:r>
              <w:rPr>
                <w:sz w:val="16"/>
              </w:rPr>
              <w:t>2017-11-02</w:t>
            </w:r>
          </w:p>
        </w:tc>
        <w:tc>
          <w:tcPr>
            <w:tcW w:type="dxa" w:w="1037"/>
          </w:tcPr>
          <w:p>
            <w:pPr>
              <w:spacing w:after="0"/>
              <w:jc w:val="left"/>
            </w:pPr>
            <w:r>
              <w:rPr>
                <w:sz w:val="16"/>
              </w:rPr>
              <w:t>2022-11-02</w:t>
            </w:r>
          </w:p>
        </w:tc>
        <w:tc>
          <w:tcPr>
            <w:tcW w:type="dxa" w:w="850"/>
          </w:tcPr>
          <w:p>
            <w:pPr>
              <w:spacing w:after="0"/>
              <w:jc w:val="right"/>
            </w:pPr>
            <w:r>
              <w:rPr>
                <w:sz w:val="16"/>
              </w:rPr>
              <w:t>-1,426</w:t>
            </w:r>
          </w:p>
        </w:tc>
        <w:tc>
          <w:tcPr>
            <w:tcW w:type="dxa" w:w="3288"/>
          </w:tcPr>
          <w:p>
            <w:pPr>
              <w:spacing w:after="0"/>
              <w:jc w:val="left"/>
            </w:pPr>
            <w:r>
              <w:rPr>
                <w:sz w:val="16"/>
              </w:rPr>
              <w:t>FEMA tracker shows a plan approvable pending adoption</w:t>
            </w:r>
          </w:p>
        </w:tc>
        <w:tc>
          <w:tcPr>
            <w:tcW w:type="dxa" w:w="2675"/>
          </w:tcPr>
          <w:p>
            <w:pPr>
              <w:spacing w:after="0"/>
              <w:jc w:val="left"/>
            </w:pPr>
            <w:r>
              <w:rPr>
                <w:sz w:val="16"/>
              </w:rPr>
              <w:t>Not yet eligible: adopt the approved plan.</w:t>
            </w:r>
          </w:p>
        </w:tc>
      </w:tr>
      <w:tr>
        <w:trPr>
          <w:cantSplit/>
        </w:trPr>
        <w:tc>
          <w:tcPr>
            <w:tcW w:type="dxa" w:w="1268"/>
          </w:tcPr>
          <w:p>
            <w:pPr>
              <w:spacing w:after="0"/>
              <w:jc w:val="left"/>
            </w:pPr>
            <w:r>
              <w:rPr>
                <w:sz w:val="16"/>
              </w:rPr>
              <w:t>Ray city</w:t>
            </w:r>
          </w:p>
        </w:tc>
        <w:tc>
          <w:tcPr>
            <w:tcW w:type="dxa" w:w="680"/>
          </w:tcPr>
          <w:p>
            <w:pPr>
              <w:spacing w:after="0"/>
              <w:jc w:val="left"/>
            </w:pPr>
            <w:r>
              <w:rPr>
                <w:sz w:val="16"/>
              </w:rPr>
              <w:t>City</w:t>
            </w:r>
          </w:p>
        </w:tc>
        <w:tc>
          <w:tcPr>
            <w:tcW w:type="dxa" w:w="1613"/>
          </w:tcPr>
          <w:p>
            <w:pPr>
              <w:spacing w:after="0"/>
              <w:jc w:val="left"/>
            </w:pPr>
            <w:r>
              <w:rPr>
                <w:sz w:val="16"/>
              </w:rPr>
              <w:t>Expired on 2022-11-02</w:t>
            </w:r>
          </w:p>
        </w:tc>
        <w:tc>
          <w:tcPr>
            <w:tcW w:type="dxa" w:w="1665"/>
          </w:tcPr>
          <w:p>
            <w:pPr>
              <w:spacing w:after="0"/>
              <w:jc w:val="left"/>
            </w:pPr>
            <w:r>
              <w:rPr>
                <w:sz w:val="16"/>
              </w:rPr>
              <w:t>Williams County, ND Hazard Mitigation Plan 2017 (FEMA plan 104661)</w:t>
            </w:r>
          </w:p>
        </w:tc>
        <w:tc>
          <w:tcPr>
            <w:tcW w:type="dxa" w:w="1037"/>
          </w:tcPr>
          <w:p>
            <w:pPr>
              <w:spacing w:after="0"/>
              <w:jc w:val="left"/>
            </w:pPr>
            <w:r>
              <w:rPr>
                <w:sz w:val="16"/>
              </w:rPr>
              <w:t>2017-11-02</w:t>
            </w:r>
          </w:p>
        </w:tc>
        <w:tc>
          <w:tcPr>
            <w:tcW w:type="dxa" w:w="1037"/>
          </w:tcPr>
          <w:p>
            <w:pPr>
              <w:spacing w:after="0"/>
              <w:jc w:val="left"/>
            </w:pPr>
            <w:r>
              <w:rPr>
                <w:sz w:val="16"/>
              </w:rPr>
              <w:t>2022-11-02</w:t>
            </w:r>
          </w:p>
        </w:tc>
        <w:tc>
          <w:tcPr>
            <w:tcW w:type="dxa" w:w="850"/>
          </w:tcPr>
          <w:p>
            <w:pPr>
              <w:spacing w:after="0"/>
              <w:jc w:val="right"/>
            </w:pPr>
            <w:r>
              <w:rPr>
                <w:sz w:val="16"/>
              </w:rPr>
              <w:t>-1,426</w:t>
            </w:r>
          </w:p>
        </w:tc>
        <w:tc>
          <w:tcPr>
            <w:tcW w:type="dxa" w:w="3288"/>
          </w:tcPr>
          <w:p>
            <w:pPr>
              <w:spacing w:after="0"/>
              <w:jc w:val="left"/>
            </w:pPr>
            <w:r>
              <w:rPr>
                <w:sz w:val="16"/>
              </w:rPr>
              <w:t>FEMA tracker shows a plan approvable pending adoption</w:t>
            </w:r>
          </w:p>
        </w:tc>
        <w:tc>
          <w:tcPr>
            <w:tcW w:type="dxa" w:w="2675"/>
          </w:tcPr>
          <w:p>
            <w:pPr>
              <w:spacing w:after="0"/>
              <w:jc w:val="left"/>
            </w:pPr>
            <w:r>
              <w:rPr>
                <w:sz w:val="16"/>
              </w:rPr>
              <w:t>Not yet eligible: adopt the approved plan.</w:t>
            </w:r>
          </w:p>
        </w:tc>
      </w:tr>
      <w:tr>
        <w:trPr>
          <w:cantSplit/>
        </w:trPr>
        <w:tc>
          <w:tcPr>
            <w:tcW w:type="dxa" w:w="1268"/>
          </w:tcPr>
          <w:p>
            <w:pPr>
              <w:spacing w:after="0"/>
              <w:jc w:val="left"/>
            </w:pPr>
            <w:r>
              <w:rPr>
                <w:sz w:val="16"/>
              </w:rPr>
              <w:t>Tioga city</w:t>
            </w:r>
          </w:p>
        </w:tc>
        <w:tc>
          <w:tcPr>
            <w:tcW w:type="dxa" w:w="680"/>
          </w:tcPr>
          <w:p>
            <w:pPr>
              <w:spacing w:after="0"/>
              <w:jc w:val="left"/>
            </w:pPr>
            <w:r>
              <w:rPr>
                <w:sz w:val="16"/>
              </w:rPr>
              <w:t>City</w:t>
            </w:r>
          </w:p>
        </w:tc>
        <w:tc>
          <w:tcPr>
            <w:tcW w:type="dxa" w:w="1613"/>
          </w:tcPr>
          <w:p>
            <w:pPr>
              <w:spacing w:after="0"/>
              <w:jc w:val="left"/>
            </w:pPr>
            <w:r>
              <w:rPr>
                <w:sz w:val="16"/>
              </w:rPr>
              <w:t>Expired on 2022-11-02</w:t>
            </w:r>
          </w:p>
        </w:tc>
        <w:tc>
          <w:tcPr>
            <w:tcW w:type="dxa" w:w="1665"/>
          </w:tcPr>
          <w:p>
            <w:pPr>
              <w:spacing w:after="0"/>
              <w:jc w:val="left"/>
            </w:pPr>
            <w:r>
              <w:rPr>
                <w:sz w:val="16"/>
              </w:rPr>
              <w:t>Williams County, ND Hazard Mitigation Plan 2017 (FEMA plan 104661)</w:t>
            </w:r>
          </w:p>
        </w:tc>
        <w:tc>
          <w:tcPr>
            <w:tcW w:type="dxa" w:w="1037"/>
          </w:tcPr>
          <w:p>
            <w:pPr>
              <w:spacing w:after="0"/>
              <w:jc w:val="left"/>
            </w:pPr>
            <w:r>
              <w:rPr>
                <w:sz w:val="16"/>
              </w:rPr>
              <w:t>2017-11-02</w:t>
            </w:r>
          </w:p>
        </w:tc>
        <w:tc>
          <w:tcPr>
            <w:tcW w:type="dxa" w:w="1037"/>
          </w:tcPr>
          <w:p>
            <w:pPr>
              <w:spacing w:after="0"/>
              <w:jc w:val="left"/>
            </w:pPr>
            <w:r>
              <w:rPr>
                <w:sz w:val="16"/>
              </w:rPr>
              <w:t>2022-11-02</w:t>
            </w:r>
          </w:p>
        </w:tc>
        <w:tc>
          <w:tcPr>
            <w:tcW w:type="dxa" w:w="850"/>
          </w:tcPr>
          <w:p>
            <w:pPr>
              <w:spacing w:after="0"/>
              <w:jc w:val="right"/>
            </w:pPr>
            <w:r>
              <w:rPr>
                <w:sz w:val="16"/>
              </w:rPr>
              <w:t>-1,426</w:t>
            </w:r>
          </w:p>
        </w:tc>
        <w:tc>
          <w:tcPr>
            <w:tcW w:type="dxa" w:w="3288"/>
          </w:tcPr>
          <w:p>
            <w:pPr>
              <w:spacing w:after="0"/>
              <w:jc w:val="left"/>
            </w:pPr>
            <w:r>
              <w:rPr>
                <w:sz w:val="16"/>
              </w:rPr>
              <w:t>FEMA tracker shows a plan approvable pending adoption</w:t>
            </w:r>
          </w:p>
        </w:tc>
        <w:tc>
          <w:tcPr>
            <w:tcW w:type="dxa" w:w="2675"/>
          </w:tcPr>
          <w:p>
            <w:pPr>
              <w:spacing w:after="0"/>
              <w:jc w:val="left"/>
            </w:pPr>
            <w:r>
              <w:rPr>
                <w:sz w:val="16"/>
              </w:rPr>
              <w:t>Not yet eligible: adopt the approved plan.</w:t>
            </w:r>
          </w:p>
        </w:tc>
      </w:tr>
      <w:tr>
        <w:trPr>
          <w:cantSplit/>
        </w:trPr>
        <w:tc>
          <w:tcPr>
            <w:tcW w:type="dxa" w:w="1268"/>
          </w:tcPr>
          <w:p>
            <w:pPr>
              <w:spacing w:after="0"/>
              <w:jc w:val="left"/>
            </w:pPr>
            <w:r>
              <w:rPr>
                <w:sz w:val="16"/>
              </w:rPr>
              <w:t>Wildrose city</w:t>
            </w:r>
          </w:p>
        </w:tc>
        <w:tc>
          <w:tcPr>
            <w:tcW w:type="dxa" w:w="680"/>
          </w:tcPr>
          <w:p>
            <w:pPr>
              <w:spacing w:after="0"/>
              <w:jc w:val="left"/>
            </w:pPr>
            <w:r>
              <w:rPr>
                <w:sz w:val="16"/>
              </w:rPr>
              <w:t>City</w:t>
            </w:r>
          </w:p>
        </w:tc>
        <w:tc>
          <w:tcPr>
            <w:tcW w:type="dxa" w:w="1613"/>
          </w:tcPr>
          <w:p>
            <w:pPr>
              <w:spacing w:after="0"/>
              <w:jc w:val="left"/>
            </w:pPr>
            <w:r>
              <w:rPr>
                <w:sz w:val="16"/>
              </w:rPr>
              <w:t>Expired on 2022-11-02</w:t>
            </w:r>
          </w:p>
        </w:tc>
        <w:tc>
          <w:tcPr>
            <w:tcW w:type="dxa" w:w="1665"/>
          </w:tcPr>
          <w:p>
            <w:pPr>
              <w:spacing w:after="0"/>
              <w:jc w:val="left"/>
            </w:pPr>
            <w:r>
              <w:rPr>
                <w:sz w:val="16"/>
              </w:rPr>
              <w:t>Williams County, ND Hazard Mitigation Plan 2017 (FEMA plan 104661)</w:t>
            </w:r>
          </w:p>
        </w:tc>
        <w:tc>
          <w:tcPr>
            <w:tcW w:type="dxa" w:w="1037"/>
          </w:tcPr>
          <w:p>
            <w:pPr>
              <w:spacing w:after="0"/>
              <w:jc w:val="left"/>
            </w:pPr>
            <w:r>
              <w:rPr>
                <w:sz w:val="16"/>
              </w:rPr>
              <w:t>2017-11-02</w:t>
            </w:r>
          </w:p>
        </w:tc>
        <w:tc>
          <w:tcPr>
            <w:tcW w:type="dxa" w:w="1037"/>
          </w:tcPr>
          <w:p>
            <w:pPr>
              <w:spacing w:after="0"/>
              <w:jc w:val="left"/>
            </w:pPr>
            <w:r>
              <w:rPr>
                <w:sz w:val="16"/>
              </w:rPr>
              <w:t>2022-11-02</w:t>
            </w:r>
          </w:p>
        </w:tc>
        <w:tc>
          <w:tcPr>
            <w:tcW w:type="dxa" w:w="850"/>
          </w:tcPr>
          <w:p>
            <w:pPr>
              <w:spacing w:after="0"/>
              <w:jc w:val="right"/>
            </w:pPr>
            <w:r>
              <w:rPr>
                <w:sz w:val="16"/>
              </w:rPr>
              <w:t>-1,426</w:t>
            </w:r>
          </w:p>
        </w:tc>
        <w:tc>
          <w:tcPr>
            <w:tcW w:type="dxa" w:w="3288"/>
          </w:tcPr>
          <w:p>
            <w:pPr>
              <w:spacing w:after="0"/>
              <w:jc w:val="left"/>
            </w:pPr>
            <w:r>
              <w:rPr>
                <w:sz w:val="16"/>
              </w:rPr>
              <w:t>FEMA tracker shows a plan approvable pending adoption</w:t>
            </w:r>
          </w:p>
        </w:tc>
        <w:tc>
          <w:tcPr>
            <w:tcW w:type="dxa" w:w="2675"/>
          </w:tcPr>
          <w:p>
            <w:pPr>
              <w:spacing w:after="0"/>
              <w:jc w:val="left"/>
            </w:pPr>
            <w:r>
              <w:rPr>
                <w:sz w:val="16"/>
              </w:rPr>
              <w:t>Not yet eligible: adopt the approved plan.</w:t>
            </w:r>
          </w:p>
        </w:tc>
      </w:tr>
      <w:tr>
        <w:trPr>
          <w:cantSplit/>
        </w:trPr>
        <w:tc>
          <w:tcPr>
            <w:tcW w:type="dxa" w:w="1268"/>
          </w:tcPr>
          <w:p>
            <w:pPr>
              <w:spacing w:after="0"/>
              <w:jc w:val="left"/>
            </w:pPr>
            <w:r>
              <w:rPr>
                <w:sz w:val="16"/>
              </w:rPr>
              <w:t>Williston city</w:t>
            </w:r>
          </w:p>
        </w:tc>
        <w:tc>
          <w:tcPr>
            <w:tcW w:type="dxa" w:w="680"/>
          </w:tcPr>
          <w:p>
            <w:pPr>
              <w:spacing w:after="0"/>
              <w:jc w:val="left"/>
            </w:pPr>
            <w:r>
              <w:rPr>
                <w:sz w:val="16"/>
              </w:rPr>
              <w:t>City</w:t>
            </w:r>
          </w:p>
        </w:tc>
        <w:tc>
          <w:tcPr>
            <w:tcW w:type="dxa" w:w="1613"/>
          </w:tcPr>
          <w:p>
            <w:pPr>
              <w:spacing w:after="0"/>
              <w:jc w:val="left"/>
            </w:pPr>
            <w:r>
              <w:rPr>
                <w:sz w:val="16"/>
              </w:rPr>
              <w:t>Expired on 2022-11-02</w:t>
            </w:r>
          </w:p>
        </w:tc>
        <w:tc>
          <w:tcPr>
            <w:tcW w:type="dxa" w:w="1665"/>
          </w:tcPr>
          <w:p>
            <w:pPr>
              <w:spacing w:after="0"/>
              <w:jc w:val="left"/>
            </w:pPr>
            <w:r>
              <w:rPr>
                <w:sz w:val="16"/>
              </w:rPr>
              <w:t>Williams County, ND Hazard Mitigation Plan 2017 (FEMA plan 104661)</w:t>
            </w:r>
          </w:p>
        </w:tc>
        <w:tc>
          <w:tcPr>
            <w:tcW w:type="dxa" w:w="1037"/>
          </w:tcPr>
          <w:p>
            <w:pPr>
              <w:spacing w:after="0"/>
              <w:jc w:val="left"/>
            </w:pPr>
            <w:r>
              <w:rPr>
                <w:sz w:val="16"/>
              </w:rPr>
              <w:t>2017-11-02</w:t>
            </w:r>
          </w:p>
        </w:tc>
        <w:tc>
          <w:tcPr>
            <w:tcW w:type="dxa" w:w="1037"/>
          </w:tcPr>
          <w:p>
            <w:pPr>
              <w:spacing w:after="0"/>
              <w:jc w:val="left"/>
            </w:pPr>
            <w:r>
              <w:rPr>
                <w:sz w:val="16"/>
              </w:rPr>
              <w:t>2022-11-02</w:t>
            </w:r>
          </w:p>
        </w:tc>
        <w:tc>
          <w:tcPr>
            <w:tcW w:type="dxa" w:w="850"/>
          </w:tcPr>
          <w:p>
            <w:pPr>
              <w:spacing w:after="0"/>
              <w:jc w:val="right"/>
            </w:pPr>
            <w:r>
              <w:rPr>
                <w:sz w:val="16"/>
              </w:rPr>
              <w:t>-1,426</w:t>
            </w:r>
          </w:p>
        </w:tc>
        <w:tc>
          <w:tcPr>
            <w:tcW w:type="dxa" w:w="3288"/>
          </w:tcPr>
          <w:p>
            <w:pPr>
              <w:spacing w:after="0"/>
              <w:jc w:val="left"/>
            </w:pPr>
            <w:r>
              <w:rPr>
                <w:sz w:val="16"/>
              </w:rPr>
              <w:t>FEMA tracker shows a plan approvable pending adoption</w:t>
            </w:r>
          </w:p>
        </w:tc>
        <w:tc>
          <w:tcPr>
            <w:tcW w:type="dxa" w:w="267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393"/>
        <w:gridCol w:w="1184"/>
        <w:gridCol w:w="1442"/>
        <w:gridCol w:w="1740"/>
        <w:gridCol w:w="1912"/>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2"/>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Cold Wave</w:t>
            </w:r>
          </w:p>
        </w:tc>
        <w:tc>
          <w:tcPr>
            <w:tcW w:type="dxa" w:w="1269"/>
          </w:tcPr>
          <w:p>
            <w:pPr>
              <w:spacing w:after="0"/>
              <w:jc w:val="left"/>
            </w:pPr>
            <w:r>
              <w:rPr>
                <w:sz w:val="16"/>
              </w:rPr>
              <w:t>Relatively High</w:t>
            </w:r>
          </w:p>
        </w:tc>
        <w:tc>
          <w:tcPr>
            <w:tcW w:type="dxa" w:w="1269"/>
          </w:tcPr>
          <w:p>
            <w:pPr>
              <w:spacing w:after="0"/>
              <w:jc w:val="left"/>
            </w:pPr>
            <w:r>
              <w:rPr>
                <w:sz w:val="16"/>
              </w:rPr>
              <w:t>Relatively High</w:t>
            </w:r>
          </w:p>
        </w:tc>
        <w:tc>
          <w:tcPr>
            <w:tcW w:type="dxa" w:w="1037"/>
          </w:tcPr>
          <w:p>
            <w:pPr>
              <w:spacing w:after="0"/>
              <w:jc w:val="right"/>
            </w:pPr>
            <w:r>
              <w:rPr>
                <w:sz w:val="16"/>
              </w:rPr>
              <w:t>$9,394</w:t>
            </w:r>
          </w:p>
        </w:tc>
        <w:tc>
          <w:tcPr>
            <w:tcW w:type="dxa" w:w="1126"/>
          </w:tcPr>
          <w:p>
            <w:pPr>
              <w:spacing w:after="0"/>
              <w:jc w:val="right"/>
            </w:pPr>
            <w:r>
              <w:rPr>
                <w:sz w:val="16"/>
              </w:rPr>
              <w:t>$685,700</w:t>
            </w:r>
          </w:p>
        </w:tc>
        <w:tc>
          <w:tcPr>
            <w:tcW w:type="dxa" w:w="1393"/>
          </w:tcPr>
          <w:p>
            <w:pPr>
              <w:spacing w:after="0"/>
              <w:jc w:val="right"/>
            </w:pPr>
            <w:r>
              <w:rPr>
                <w:sz w:val="16"/>
              </w:rPr>
              <w:t>$9,963,968</w:t>
            </w:r>
          </w:p>
        </w:tc>
        <w:tc>
          <w:tcPr>
            <w:tcW w:type="dxa" w:w="1184"/>
          </w:tcPr>
          <w:p>
            <w:pPr>
              <w:spacing w:after="0"/>
              <w:jc w:val="right"/>
            </w:pPr>
            <w:r>
              <w:rPr>
                <w:sz w:val="16"/>
              </w:rPr>
              <w:t>$10,659,062</w:t>
            </w:r>
          </w:p>
        </w:tc>
        <w:tc>
          <w:tcPr>
            <w:tcW w:type="dxa" w:w="1442"/>
          </w:tcPr>
          <w:p>
            <w:pPr>
              <w:spacing w:after="0"/>
              <w:jc w:val="right"/>
            </w:pPr>
            <w:r>
              <w:rPr>
                <w:sz w:val="16"/>
              </w:rPr>
              <w:t>32</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Inland Flooding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$7,551,626</w:t>
            </w:r>
          </w:p>
        </w:tc>
        <w:tc>
          <w:tcPr>
            <w:tcW w:type="dxa" w:w="1126"/>
          </w:tcPr>
          <w:p>
            <w:pPr>
              <w:spacing w:after="0"/>
              <w:jc w:val="right"/>
            </w:pPr>
            <w:r>
              <w:rPr>
                <w:sz w:val="16"/>
              </w:rPr>
              <w:t>$183</w:t>
            </w:r>
          </w:p>
        </w:tc>
        <w:tc>
          <w:tcPr>
            <w:tcW w:type="dxa" w:w="1393"/>
          </w:tcPr>
          <w:p>
            <w:pPr>
              <w:spacing w:after="0"/>
              <w:jc w:val="right"/>
            </w:pPr>
            <w:r>
              <w:rPr>
                <w:sz w:val="16"/>
              </w:rPr>
              <w:t>$22</w:t>
            </w:r>
          </w:p>
        </w:tc>
        <w:tc>
          <w:tcPr>
            <w:tcW w:type="dxa" w:w="1184"/>
          </w:tcPr>
          <w:p>
            <w:pPr>
              <w:spacing w:after="0"/>
              <w:jc w:val="right"/>
            </w:pPr>
            <w:r>
              <w:rPr>
                <w:sz w:val="16"/>
              </w:rPr>
              <w:t>$7,551,831</w:t>
            </w:r>
          </w:p>
        </w:tc>
        <w:tc>
          <w:tcPr>
            <w:tcW w:type="dxa" w:w="1442"/>
          </w:tcPr>
          <w:p>
            <w:pPr>
              <w:spacing w:after="0"/>
              <w:jc w:val="right"/>
            </w:pPr>
            <w:r>
              <w:rPr>
                <w:sz w:val="16"/>
              </w:rPr>
              <w:t>12</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$1,062,304</w:t>
            </w:r>
          </w:p>
        </w:tc>
        <w:tc>
          <w:tcPr>
            <w:tcW w:type="dxa" w:w="1126"/>
          </w:tcPr>
          <w:p>
            <w:pPr>
              <w:spacing w:after="0"/>
              <w:jc w:val="right"/>
            </w:pPr>
            <w:r>
              <w:rPr>
                <w:sz w:val="16"/>
              </w:rPr>
              <w:t>$1,628</w:t>
            </w:r>
          </w:p>
        </w:tc>
        <w:tc>
          <w:tcPr>
            <w:tcW w:type="dxa" w:w="1393"/>
          </w:tcPr>
          <w:p>
            <w:pPr>
              <w:spacing w:after="0"/>
              <w:jc w:val="right"/>
            </w:pPr>
            <w:r>
              <w:rPr>
                <w:sz w:val="16"/>
              </w:rPr>
              <w:t>$868,158</w:t>
            </w:r>
          </w:p>
        </w:tc>
        <w:tc>
          <w:tcPr>
            <w:tcW w:type="dxa" w:w="1184"/>
          </w:tcPr>
          <w:p>
            <w:pPr>
              <w:spacing w:after="0"/>
              <w:jc w:val="right"/>
            </w:pPr>
            <w:r>
              <w:rPr>
                <w:sz w:val="16"/>
              </w:rPr>
              <w:t>$1,932,090</w:t>
            </w:r>
          </w:p>
        </w:tc>
        <w:tc>
          <w:tcPr>
            <w:tcW w:type="dxa" w:w="1442"/>
          </w:tcPr>
          <w:p>
            <w:pPr>
              <w:spacing w:after="0"/>
              <w:jc w:val="right"/>
            </w:pPr>
            <w:r>
              <w:rPr>
                <w:sz w:val="16"/>
              </w:rPr>
              <w:t>6</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Winter Weather</w:t>
            </w:r>
          </w:p>
        </w:tc>
        <w:tc>
          <w:tcPr>
            <w:tcW w:type="dxa" w:w="1269"/>
          </w:tcPr>
          <w:p>
            <w:pPr>
              <w:spacing w:after="0"/>
              <w:jc w:val="left"/>
            </w:pPr>
            <w:r>
              <w:rPr>
                <w:sz w:val="16"/>
              </w:rPr>
              <w:t>Very High</w:t>
            </w:r>
          </w:p>
        </w:tc>
        <w:tc>
          <w:tcPr>
            <w:tcW w:type="dxa" w:w="1269"/>
          </w:tcPr>
          <w:p>
            <w:pPr>
              <w:spacing w:after="0"/>
              <w:jc w:val="left"/>
            </w:pPr>
            <w:r>
              <w:rPr>
                <w:sz w:val="16"/>
              </w:rPr>
              <w:t>Very High</w:t>
            </w:r>
          </w:p>
        </w:tc>
        <w:tc>
          <w:tcPr>
            <w:tcW w:type="dxa" w:w="1037"/>
          </w:tcPr>
          <w:p>
            <w:pPr>
              <w:spacing w:after="0"/>
              <w:jc w:val="right"/>
            </w:pPr>
            <w:r>
              <w:rPr>
                <w:sz w:val="16"/>
              </w:rPr>
              <w:t>$761,320</w:t>
            </w:r>
          </w:p>
        </w:tc>
        <w:tc>
          <w:tcPr>
            <w:tcW w:type="dxa" w:w="1126"/>
          </w:tcPr>
          <w:p>
            <w:pPr>
              <w:spacing w:after="0"/>
              <w:jc w:val="right"/>
            </w:pPr>
            <w:r>
              <w:rPr>
                <w:sz w:val="16"/>
              </w:rPr>
              <w:t>$175</w:t>
            </w:r>
          </w:p>
        </w:tc>
        <w:tc>
          <w:tcPr>
            <w:tcW w:type="dxa" w:w="1393"/>
          </w:tcPr>
          <w:p>
            <w:pPr>
              <w:spacing w:after="0"/>
              <w:jc w:val="right"/>
            </w:pPr>
            <w:r>
              <w:rPr>
                <w:sz w:val="16"/>
              </w:rPr>
              <w:t>$660,426</w:t>
            </w:r>
          </w:p>
        </w:tc>
        <w:tc>
          <w:tcPr>
            <w:tcW w:type="dxa" w:w="1184"/>
          </w:tcPr>
          <w:p>
            <w:pPr>
              <w:spacing w:after="0"/>
              <w:jc w:val="right"/>
            </w:pPr>
            <w:r>
              <w:rPr>
                <w:sz w:val="16"/>
              </w:rPr>
              <w:t>$1,421,920</w:t>
            </w:r>
          </w:p>
        </w:tc>
        <w:tc>
          <w:tcPr>
            <w:tcW w:type="dxa" w:w="1442"/>
          </w:tcPr>
          <w:p>
            <w:pPr>
              <w:spacing w:after="0"/>
              <w:jc w:val="right"/>
            </w:pPr>
            <w:r>
              <w:rPr>
                <w:sz w:val="16"/>
              </w:rPr>
              <w:t>88</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Ice Storm</w:t>
            </w:r>
          </w:p>
        </w:tc>
        <w:tc>
          <w:tcPr>
            <w:tcW w:type="dxa" w:w="1269"/>
          </w:tcPr>
          <w:p>
            <w:pPr>
              <w:spacing w:after="0"/>
              <w:jc w:val="left"/>
            </w:pPr>
            <w:r>
              <w:rPr>
                <w:sz w:val="16"/>
              </w:rPr>
              <w:t>Relatively High</w:t>
            </w:r>
          </w:p>
        </w:tc>
        <w:tc>
          <w:tcPr>
            <w:tcW w:type="dxa" w:w="1269"/>
          </w:tcPr>
          <w:p>
            <w:pPr>
              <w:spacing w:after="0"/>
              <w:jc w:val="left"/>
            </w:pPr>
            <w:r>
              <w:rPr>
                <w:sz w:val="16"/>
              </w:rPr>
              <w:t>Relatively High</w:t>
            </w:r>
          </w:p>
        </w:tc>
        <w:tc>
          <w:tcPr>
            <w:tcW w:type="dxa" w:w="1037"/>
          </w:tcPr>
          <w:p>
            <w:pPr>
              <w:spacing w:after="0"/>
              <w:jc w:val="right"/>
            </w:pPr>
            <w:r>
              <w:rPr>
                <w:sz w:val="16"/>
              </w:rPr>
              <w:t>$755,967</w:t>
            </w:r>
          </w:p>
        </w:tc>
        <w:tc>
          <w:tcPr>
            <w:tcW w:type="dxa" w:w="1126"/>
          </w:tcPr>
          <w:p>
            <w:pPr>
              <w:spacing w:after="0"/>
              <w:jc w:val="right"/>
            </w:pPr>
          </w:p>
        </w:tc>
        <w:tc>
          <w:tcPr>
            <w:tcW w:type="dxa" w:w="1393"/>
          </w:tcPr>
          <w:p>
            <w:pPr>
              <w:spacing w:after="0"/>
              <w:jc w:val="right"/>
            </w:pPr>
            <w:r>
              <w:rPr>
                <w:sz w:val="16"/>
              </w:rPr>
              <w:t>$173,195</w:t>
            </w:r>
          </w:p>
        </w:tc>
        <w:tc>
          <w:tcPr>
            <w:tcW w:type="dxa" w:w="1184"/>
          </w:tcPr>
          <w:p>
            <w:pPr>
              <w:spacing w:after="0"/>
              <w:jc w:val="right"/>
            </w:pPr>
            <w:r>
              <w:rPr>
                <w:sz w:val="16"/>
              </w:rPr>
              <w:t>$929,162</w:t>
            </w:r>
          </w:p>
        </w:tc>
        <w:tc>
          <w:tcPr>
            <w:tcW w:type="dxa" w:w="1442"/>
          </w:tcPr>
          <w:p>
            <w:pPr>
              <w:spacing w:after="0"/>
              <w:jc w:val="right"/>
            </w:pPr>
            <w:r>
              <w:rPr>
                <w:sz w:val="16"/>
              </w:rPr>
              <w:t>1</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Hail</w:t>
            </w:r>
          </w:p>
        </w:tc>
        <w:tc>
          <w:tcPr>
            <w:tcW w:type="dxa" w:w="1269"/>
          </w:tcPr>
          <w:p>
            <w:pPr>
              <w:spacing w:after="0"/>
              <w:jc w:val="left"/>
            </w:pPr>
            <w:r>
              <w:rPr>
                <w:sz w:val="16"/>
              </w:rPr>
              <w:t>Relatively Low</w:t>
            </w:r>
          </w:p>
        </w:tc>
        <w:tc>
          <w:tcPr>
            <w:tcW w:type="dxa" w:w="1269"/>
          </w:tcPr>
          <w:p>
            <w:pPr>
              <w:spacing w:after="0"/>
              <w:jc w:val="left"/>
            </w:pPr>
            <w:r>
              <w:rPr>
                <w:sz w:val="16"/>
              </w:rPr>
              <w:t>Relatively Moderate</w:t>
            </w:r>
          </w:p>
        </w:tc>
        <w:tc>
          <w:tcPr>
            <w:tcW w:type="dxa" w:w="1037"/>
          </w:tcPr>
          <w:p>
            <w:pPr>
              <w:spacing w:after="0"/>
              <w:jc w:val="right"/>
            </w:pPr>
            <w:r>
              <w:rPr>
                <w:sz w:val="16"/>
              </w:rPr>
              <w:t>$739,277</w:t>
            </w:r>
          </w:p>
        </w:tc>
        <w:tc>
          <w:tcPr>
            <w:tcW w:type="dxa" w:w="1126"/>
          </w:tcPr>
          <w:p>
            <w:pPr>
              <w:spacing w:after="0"/>
              <w:jc w:val="right"/>
            </w:pPr>
            <w:r>
              <w:rPr>
                <w:sz w:val="16"/>
              </w:rPr>
              <w:t>$82,041</w:t>
            </w:r>
          </w:p>
        </w:tc>
        <w:tc>
          <w:tcPr>
            <w:tcW w:type="dxa" w:w="1393"/>
          </w:tcPr>
          <w:p>
            <w:pPr>
              <w:spacing w:after="0"/>
              <w:jc w:val="right"/>
            </w:pPr>
            <w:r>
              <w:rPr>
                <w:sz w:val="16"/>
              </w:rPr>
              <w:t>$71,354</w:t>
            </w:r>
          </w:p>
        </w:tc>
        <w:tc>
          <w:tcPr>
            <w:tcW w:type="dxa" w:w="1184"/>
          </w:tcPr>
          <w:p>
            <w:pPr>
              <w:spacing w:after="0"/>
              <w:jc w:val="right"/>
            </w:pPr>
            <w:r>
              <w:rPr>
                <w:sz w:val="16"/>
              </w:rPr>
              <w:t>$892,672</w:t>
            </w:r>
          </w:p>
        </w:tc>
        <w:tc>
          <w:tcPr>
            <w:tcW w:type="dxa" w:w="1442"/>
          </w:tcPr>
          <w:p>
            <w:pPr>
              <w:spacing w:after="0"/>
              <w:jc w:val="right"/>
            </w:pPr>
            <w:r>
              <w:rPr>
                <w:sz w:val="16"/>
              </w:rPr>
              <w:t>204</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Strong Wind</w:t>
            </w:r>
          </w:p>
        </w:tc>
        <w:tc>
          <w:tcPr>
            <w:tcW w:type="dxa" w:w="1269"/>
          </w:tcPr>
          <w:p>
            <w:pPr>
              <w:spacing w:after="0"/>
              <w:jc w:val="left"/>
            </w:pPr>
            <w:r>
              <w:rPr>
                <w:sz w:val="16"/>
              </w:rPr>
              <w:t>Relatively Low</w:t>
            </w:r>
          </w:p>
        </w:tc>
        <w:tc>
          <w:tcPr>
            <w:tcW w:type="dxa" w:w="1269"/>
          </w:tcPr>
          <w:p>
            <w:pPr>
              <w:spacing w:after="0"/>
              <w:jc w:val="left"/>
            </w:pPr>
            <w:r>
              <w:rPr>
                <w:sz w:val="16"/>
              </w:rPr>
              <w:t>Relatively Moderate</w:t>
            </w:r>
          </w:p>
        </w:tc>
        <w:tc>
          <w:tcPr>
            <w:tcW w:type="dxa" w:w="1037"/>
          </w:tcPr>
          <w:p>
            <w:pPr>
              <w:spacing w:after="0"/>
              <w:jc w:val="right"/>
            </w:pPr>
            <w:r>
              <w:rPr>
                <w:sz w:val="16"/>
              </w:rPr>
              <w:t>$186,692</w:t>
            </w:r>
          </w:p>
        </w:tc>
        <w:tc>
          <w:tcPr>
            <w:tcW w:type="dxa" w:w="1126"/>
          </w:tcPr>
          <w:p>
            <w:pPr>
              <w:spacing w:after="0"/>
              <w:jc w:val="right"/>
            </w:pPr>
            <w:r>
              <w:rPr>
                <w:sz w:val="16"/>
              </w:rPr>
              <w:t>$39,974</w:t>
            </w:r>
          </w:p>
        </w:tc>
        <w:tc>
          <w:tcPr>
            <w:tcW w:type="dxa" w:w="1393"/>
          </w:tcPr>
          <w:p>
            <w:pPr>
              <w:spacing w:after="0"/>
              <w:jc w:val="right"/>
            </w:pPr>
            <w:r>
              <w:rPr>
                <w:sz w:val="16"/>
              </w:rPr>
              <w:t>$373,433</w:t>
            </w:r>
          </w:p>
        </w:tc>
        <w:tc>
          <w:tcPr>
            <w:tcW w:type="dxa" w:w="1184"/>
          </w:tcPr>
          <w:p>
            <w:pPr>
              <w:spacing w:after="0"/>
              <w:jc w:val="right"/>
            </w:pPr>
            <w:r>
              <w:rPr>
                <w:sz w:val="16"/>
              </w:rPr>
              <w:t>$600,098</w:t>
            </w:r>
          </w:p>
        </w:tc>
        <w:tc>
          <w:tcPr>
            <w:tcW w:type="dxa" w:w="1442"/>
          </w:tcPr>
          <w:p>
            <w:pPr>
              <w:spacing w:after="0"/>
              <w:jc w:val="right"/>
            </w:pPr>
            <w:r>
              <w:rPr>
                <w:sz w:val="16"/>
              </w:rPr>
              <w:t>193</w:t>
            </w:r>
          </w:p>
        </w:tc>
        <w:tc>
          <w:tcPr>
            <w:tcW w:type="dxa" w:w="1740"/>
          </w:tcPr>
          <w:p>
            <w:pPr>
              <w:spacing w:after="0"/>
              <w:jc w:val="left"/>
            </w:pPr>
          </w:p>
        </w:tc>
        <w:tc>
          <w:tcPr>
            <w:tcW w:type="dxa" w:w="1912"/>
          </w:tcPr>
          <w:p>
            <w:pPr>
              <w:spacing w:after="0"/>
              <w:jc w:val="left"/>
            </w:pPr>
            <w:r>
              <w:rPr>
                <w:sz w:val="16"/>
              </w:rPr>
              <w:t>Includes 55 High Wind records, event types the NRI definition of this hazard leaves out.</w:t>
            </w:r>
          </w:p>
        </w:tc>
      </w:tr>
      <w:tr>
        <w:trPr>
          <w:cantSplit/>
        </w:trPr>
        <w:tc>
          <w:tcPr>
            <w:tcW w:type="dxa" w:w="703"/>
          </w:tcPr>
          <w:p>
            <w:pPr>
              <w:spacing w:after="0"/>
              <w:jc w:val="right"/>
            </w:pPr>
            <w:r>
              <w:rPr>
                <w:sz w:val="16"/>
              </w:rPr>
              <w:t>8</w:t>
            </w:r>
          </w:p>
        </w:tc>
        <w:tc>
          <w:tcPr>
            <w:tcW w:type="dxa" w:w="1037"/>
          </w:tcPr>
          <w:p>
            <w:pPr>
              <w:spacing w:after="0"/>
              <w:jc w:val="left"/>
            </w:pPr>
            <w:r>
              <w:rPr>
                <w:sz w:val="16"/>
              </w:rPr>
              <w:t>Wildfire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$431,618</w:t>
            </w:r>
          </w:p>
        </w:tc>
        <w:tc>
          <w:tcPr>
            <w:tcW w:type="dxa" w:w="1126"/>
          </w:tcPr>
          <w:p>
            <w:pPr>
              <w:spacing w:after="0"/>
              <w:jc w:val="right"/>
            </w:pPr>
            <w:r>
              <w:rPr>
                <w:sz w:val="16"/>
              </w:rPr>
              <w:t>$33</w:t>
            </w:r>
          </w:p>
        </w:tc>
        <w:tc>
          <w:tcPr>
            <w:tcW w:type="dxa" w:w="1393"/>
          </w:tcPr>
          <w:p>
            <w:pPr>
              <w:spacing w:after="0"/>
              <w:jc w:val="right"/>
            </w:pPr>
            <w:r>
              <w:rPr>
                <w:sz w:val="16"/>
              </w:rPr>
              <w:t>$15,444</w:t>
            </w:r>
          </w:p>
        </w:tc>
        <w:tc>
          <w:tcPr>
            <w:tcW w:type="dxa" w:w="1184"/>
          </w:tcPr>
          <w:p>
            <w:pPr>
              <w:spacing w:after="0"/>
              <w:jc w:val="right"/>
            </w:pPr>
            <w:r>
              <w:rPr>
                <w:sz w:val="16"/>
              </w:rPr>
              <w:t>$447,094</w:t>
            </w:r>
          </w:p>
        </w:tc>
        <w:tc>
          <w:tcPr>
            <w:tcW w:type="dxa" w:w="1442"/>
          </w:tcPr>
          <w:p>
            <w:pPr>
              <w:spacing w:after="0"/>
              <w:jc w:val="right"/>
            </w:pPr>
            <w:r>
              <w:rPr>
                <w:sz w:val="16"/>
              </w:rPr>
              <w:t>2</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Lightning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$21,875</w:t>
            </w:r>
          </w:p>
        </w:tc>
        <w:tc>
          <w:tcPr>
            <w:tcW w:type="dxa" w:w="1126"/>
          </w:tcPr>
          <w:p>
            <w:pPr>
              <w:spacing w:after="0"/>
              <w:jc w:val="right"/>
            </w:pPr>
          </w:p>
        </w:tc>
        <w:tc>
          <w:tcPr>
            <w:tcW w:type="dxa" w:w="1393"/>
          </w:tcPr>
          <w:p>
            <w:pPr>
              <w:spacing w:after="0"/>
              <w:jc w:val="right"/>
            </w:pPr>
            <w:r>
              <w:rPr>
                <w:sz w:val="16"/>
              </w:rPr>
              <w:t>$212,013</w:t>
            </w:r>
          </w:p>
        </w:tc>
        <w:tc>
          <w:tcPr>
            <w:tcW w:type="dxa" w:w="1184"/>
          </w:tcPr>
          <w:p>
            <w:pPr>
              <w:spacing w:after="0"/>
              <w:jc w:val="right"/>
            </w:pPr>
            <w:r>
              <w:rPr>
                <w:sz w:val="16"/>
              </w:rPr>
              <w:t>$233,888</w:t>
            </w:r>
          </w:p>
        </w:tc>
        <w:tc>
          <w:tcPr>
            <w:tcW w:type="dxa" w:w="1442"/>
          </w:tcPr>
          <w:p>
            <w:pPr>
              <w:spacing w:after="0"/>
              <w:jc w:val="right"/>
            </w:pPr>
            <w:r>
              <w:rPr>
                <w:sz w:val="16"/>
              </w:rPr>
              <w:t>3</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Heat Wave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$1,159</w:t>
            </w:r>
          </w:p>
        </w:tc>
        <w:tc>
          <w:tcPr>
            <w:tcW w:type="dxa" w:w="1126"/>
          </w:tcPr>
          <w:p>
            <w:pPr>
              <w:spacing w:after="0"/>
              <w:jc w:val="right"/>
            </w:pPr>
            <w:r>
              <w:rPr>
                <w:sz w:val="16"/>
              </w:rPr>
              <w:t>under $1</w:t>
            </w:r>
          </w:p>
        </w:tc>
        <w:tc>
          <w:tcPr>
            <w:tcW w:type="dxa" w:w="1393"/>
          </w:tcPr>
          <w:p>
            <w:pPr>
              <w:spacing w:after="0"/>
              <w:jc w:val="right"/>
            </w:pPr>
            <w:r>
              <w:rPr>
                <w:sz w:val="16"/>
              </w:rPr>
              <w:t>$92,559</w:t>
            </w:r>
          </w:p>
        </w:tc>
        <w:tc>
          <w:tcPr>
            <w:tcW w:type="dxa" w:w="1184"/>
          </w:tcPr>
          <w:p>
            <w:pPr>
              <w:spacing w:after="0"/>
              <w:jc w:val="right"/>
            </w:pPr>
            <w:r>
              <w:rPr>
                <w:sz w:val="16"/>
              </w:rPr>
              <w:t>$93,719</w:t>
            </w:r>
          </w:p>
        </w:tc>
        <w:tc>
          <w:tcPr>
            <w:tcW w:type="dxa" w:w="1442"/>
          </w:tcPr>
          <w:p>
            <w:pPr>
              <w:spacing w:after="0"/>
              <w:jc w:val="right"/>
            </w:pPr>
            <w:r>
              <w:rPr>
                <w:sz w:val="16"/>
              </w:rPr>
              <w:t>1</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Drought</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$92,545</w:t>
            </w:r>
          </w:p>
        </w:tc>
        <w:tc>
          <w:tcPr>
            <w:tcW w:type="dxa" w:w="1393"/>
          </w:tcPr>
          <w:p>
            <w:pPr>
              <w:spacing w:after="0"/>
              <w:jc w:val="right"/>
            </w:pPr>
          </w:p>
        </w:tc>
        <w:tc>
          <w:tcPr>
            <w:tcW w:type="dxa" w:w="1184"/>
          </w:tcPr>
          <w:p>
            <w:pPr>
              <w:spacing w:after="0"/>
              <w:jc w:val="right"/>
            </w:pPr>
            <w:r>
              <w:rPr>
                <w:sz w:val="16"/>
              </w:rPr>
              <w:t>$92,545</w:t>
            </w:r>
          </w:p>
        </w:tc>
        <w:tc>
          <w:tcPr>
            <w:tcW w:type="dxa" w:w="1442"/>
          </w:tcPr>
          <w:p>
            <w:pPr>
              <w:spacing w:after="0"/>
              <w:jc w:val="right"/>
            </w:pPr>
            <w:r>
              <w:rPr>
                <w:sz w:val="16"/>
              </w:rPr>
              <w:t>22</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$27,812</w:t>
            </w:r>
          </w:p>
        </w:tc>
        <w:tc>
          <w:tcPr>
            <w:tcW w:type="dxa" w:w="1126"/>
          </w:tcPr>
          <w:p>
            <w:pPr>
              <w:spacing w:after="0"/>
              <w:jc w:val="right"/>
            </w:pPr>
          </w:p>
        </w:tc>
        <w:tc>
          <w:tcPr>
            <w:tcW w:type="dxa" w:w="1393"/>
          </w:tcPr>
          <w:p>
            <w:pPr>
              <w:spacing w:after="0"/>
              <w:jc w:val="right"/>
            </w:pPr>
            <w:r>
              <w:rPr>
                <w:sz w:val="16"/>
              </w:rPr>
              <w:t>$5,438</w:t>
            </w:r>
          </w:p>
        </w:tc>
        <w:tc>
          <w:tcPr>
            <w:tcW w:type="dxa" w:w="1184"/>
          </w:tcPr>
          <w:p>
            <w:pPr>
              <w:spacing w:after="0"/>
              <w:jc w:val="right"/>
            </w:pPr>
            <w:r>
              <w:rPr>
                <w:sz w:val="16"/>
              </w:rPr>
              <w:t>$33,249</w:t>
            </w:r>
          </w:p>
        </w:tc>
        <w:tc>
          <w:tcPr>
            <w:tcW w:type="dxa" w:w="1442"/>
          </w:tcPr>
          <w:p>
            <w:pPr>
              <w:spacing w:after="0"/>
              <w:jc w:val="right"/>
            </w:pPr>
          </w:p>
        </w:tc>
        <w:tc>
          <w:tcPr>
            <w:tcW w:type="dxa" w:w="1740"/>
          </w:tcPr>
          <w:p>
            <w:pPr>
              <w:spacing w:after="0"/>
              <w:jc w:val="left"/>
            </w:pPr>
          </w:p>
        </w:tc>
        <w:tc>
          <w:tcPr>
            <w:tcW w:type="dxa" w:w="1912"/>
          </w:tcPr>
          <w:p>
            <w:pPr>
              <w:spacing w:after="0"/>
              <w:jc w:val="left"/>
            </w:pPr>
            <w:r>
              <w:rPr>
                <w:sz w:val="16"/>
              </w:rPr>
              <w:t>Not in Storm Events. Storm Events coverage of this hazard is limited; absence is not evidence of low risk.</w:t>
            </w:r>
          </w:p>
        </w:tc>
      </w:tr>
      <w:tr>
        <w:trPr>
          <w:cantSplit/>
        </w:trPr>
        <w:tc>
          <w:tcPr>
            <w:tcW w:type="dxa" w:w="703"/>
          </w:tcPr>
          <w:p>
            <w:pPr>
              <w:spacing w:after="0"/>
              <w:jc w:val="right"/>
            </w:pPr>
            <w:r>
              <w:rPr>
                <w:sz w:val="16"/>
              </w:rPr>
              <w:t>13</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$631</w:t>
            </w:r>
          </w:p>
        </w:tc>
        <w:tc>
          <w:tcPr>
            <w:tcW w:type="dxa" w:w="1126"/>
          </w:tcPr>
          <w:p>
            <w:pPr>
              <w:spacing w:after="0"/>
              <w:jc w:val="right"/>
            </w:pPr>
          </w:p>
        </w:tc>
        <w:tc>
          <w:tcPr>
            <w:tcW w:type="dxa" w:w="1393"/>
          </w:tcPr>
          <w:p>
            <w:pPr>
              <w:spacing w:after="0"/>
              <w:jc w:val="right"/>
            </w:pPr>
            <w:r>
              <w:rPr>
                <w:sz w:val="16"/>
              </w:rPr>
              <w:t>$97</w:t>
            </w:r>
          </w:p>
        </w:tc>
        <w:tc>
          <w:tcPr>
            <w:tcW w:type="dxa" w:w="1184"/>
          </w:tcPr>
          <w:p>
            <w:pPr>
              <w:spacing w:after="0"/>
              <w:jc w:val="right"/>
            </w:pPr>
            <w:r>
              <w:rPr>
                <w:sz w:val="16"/>
              </w:rPr>
              <w:t>$728</w:t>
            </w:r>
          </w:p>
        </w:tc>
        <w:tc>
          <w:tcPr>
            <w:tcW w:type="dxa" w:w="1442"/>
          </w:tcPr>
          <w:p>
            <w:pPr>
              <w:spacing w:after="0"/>
              <w:jc w:val="right"/>
            </w:pPr>
            <w:r>
              <w:rPr>
                <w:sz w:val="16"/>
              </w:rPr>
              <w:t>0</w:t>
            </w:r>
          </w:p>
        </w:tc>
        <w:tc>
          <w:tcPr>
            <w:tcW w:type="dxa" w:w="1740"/>
          </w:tcPr>
          <w:p>
            <w:pPr>
              <w:spacing w:after="0"/>
              <w:jc w:val="left"/>
            </w:pPr>
          </w:p>
        </w:tc>
        <w:tc>
          <w:tcPr>
            <w:tcW w:type="dxa" w:w="191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3"/>
          </w:tcPr>
          <w:p>
            <w:pPr>
              <w:spacing w:after="0"/>
              <w:jc w:val="right"/>
            </w:pPr>
          </w:p>
        </w:tc>
        <w:tc>
          <w:tcPr>
            <w:tcW w:type="dxa" w:w="1037"/>
          </w:tcPr>
          <w:p>
            <w:pPr>
              <w:spacing w:after="0"/>
              <w:jc w:val="left"/>
            </w:pPr>
            <w:r>
              <w:rPr>
                <w:sz w:val="16"/>
              </w:rPr>
              <w:t>Avalanche</w:t>
            </w:r>
          </w:p>
        </w:tc>
        <w:tc>
          <w:tcPr>
            <w:tcW w:type="dxa" w:w="1269"/>
          </w:tcPr>
          <w:p>
            <w:pPr>
              <w:spacing w:after="0"/>
              <w:jc w:val="left"/>
            </w:pPr>
            <w:r>
              <w:rPr>
                <w:sz w:val="16"/>
              </w:rPr>
              <w:t>Not Applicable</w:t>
            </w:r>
          </w:p>
        </w:tc>
        <w:tc>
          <w:tcPr>
            <w:tcW w:type="dxa" w:w="12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3"/>
          </w:tcPr>
          <w:p>
            <w:pPr>
              <w:spacing w:after="0"/>
              <w:jc w:val="right"/>
            </w:pPr>
          </w:p>
        </w:tc>
        <w:tc>
          <w:tcPr>
            <w:tcW w:type="dxa" w:w="1184"/>
          </w:tcPr>
          <w:p>
            <w:pPr>
              <w:spacing w:after="0"/>
              <w:jc w:val="right"/>
            </w:pPr>
          </w:p>
        </w:tc>
        <w:tc>
          <w:tcPr>
            <w:tcW w:type="dxa" w:w="1442"/>
          </w:tcPr>
          <w:p>
            <w:pPr>
              <w:spacing w:after="0"/>
              <w:jc w:val="right"/>
            </w:pPr>
            <w:r>
              <w:rPr>
                <w:sz w:val="16"/>
              </w:rPr>
              <w:t>0</w:t>
            </w:r>
          </w:p>
        </w:tc>
        <w:tc>
          <w:tcPr>
            <w:tcW w:type="dxa" w:w="1740"/>
          </w:tcPr>
          <w:p>
            <w:pPr>
              <w:spacing w:after="0"/>
              <w:jc w:val="left"/>
            </w:pPr>
            <w:r>
              <w:rPr>
                <w:sz w:val="16"/>
              </w:rPr>
              <w:t>NRI rates avalanche Not Applicable for this county, and no federal declaration for this county names it.</w:t>
            </w:r>
          </w:p>
        </w:tc>
        <w:tc>
          <w:tcPr>
            <w:tcW w:type="dxa" w:w="1912"/>
          </w:tcPr>
          <w:p>
            <w:pPr>
              <w:spacing w:after="0"/>
              <w:jc w:val="left"/>
            </w:pPr>
            <w:r>
              <w:rPr>
                <w:sz w:val="16"/>
              </w:rPr>
              <w:t>No recorded events in Storm Events since 1996 (data through 2026-06-30).</w:t>
            </w:r>
          </w:p>
        </w:tc>
      </w:tr>
      <w:tr>
        <w:trPr>
          <w:cantSplit/>
        </w:trPr>
        <w:tc>
          <w:tcPr>
            <w:tcW w:type="dxa" w:w="703"/>
          </w:tcPr>
          <w:p>
            <w:pPr>
              <w:spacing w:after="0"/>
              <w:jc w:val="right"/>
            </w:pPr>
          </w:p>
        </w:tc>
        <w:tc>
          <w:tcPr>
            <w:tcW w:type="dxa" w:w="1037"/>
          </w:tcPr>
          <w:p>
            <w:pPr>
              <w:spacing w:after="0"/>
              <w:jc w:val="left"/>
            </w:pPr>
            <w:r>
              <w:rPr>
                <w:sz w:val="16"/>
              </w:rPr>
              <w:t>Coastal Flooding</w:t>
            </w:r>
          </w:p>
        </w:tc>
        <w:tc>
          <w:tcPr>
            <w:tcW w:type="dxa" w:w="1269"/>
          </w:tcPr>
          <w:p>
            <w:pPr>
              <w:spacing w:after="0"/>
              <w:jc w:val="left"/>
            </w:pPr>
            <w:r>
              <w:rPr>
                <w:sz w:val="16"/>
              </w:rPr>
              <w:t>Not Applicable</w:t>
            </w:r>
          </w:p>
        </w:tc>
        <w:tc>
          <w:tcPr>
            <w:tcW w:type="dxa" w:w="12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3"/>
          </w:tcPr>
          <w:p>
            <w:pPr>
              <w:spacing w:after="0"/>
              <w:jc w:val="right"/>
            </w:pPr>
          </w:p>
        </w:tc>
        <w:tc>
          <w:tcPr>
            <w:tcW w:type="dxa" w:w="1184"/>
          </w:tcPr>
          <w:p>
            <w:pPr>
              <w:spacing w:after="0"/>
              <w:jc w:val="right"/>
            </w:pPr>
          </w:p>
        </w:tc>
        <w:tc>
          <w:tcPr>
            <w:tcW w:type="dxa" w:w="1442"/>
          </w:tcPr>
          <w:p>
            <w:pPr>
              <w:spacing w:after="0"/>
              <w:jc w:val="right"/>
            </w:pPr>
            <w:r>
              <w:rPr>
                <w:sz w:val="16"/>
              </w:rPr>
              <w:t>0</w:t>
            </w:r>
          </w:p>
        </w:tc>
        <w:tc>
          <w:tcPr>
            <w:tcW w:type="dxa" w:w="1740"/>
          </w:tcPr>
          <w:p>
            <w:pPr>
              <w:spacing w:after="0"/>
              <w:jc w:val="left"/>
            </w:pPr>
            <w:r>
              <w:rPr>
                <w:sz w:val="16"/>
              </w:rPr>
              <w:t>NRI rates coastal flooding Not Applicable for this county, and no federal declaration for this county names it.</w:t>
            </w:r>
          </w:p>
        </w:tc>
        <w:tc>
          <w:tcPr>
            <w:tcW w:type="dxa" w:w="1912"/>
          </w:tcPr>
          <w:p>
            <w:pPr>
              <w:spacing w:after="0"/>
              <w:jc w:val="left"/>
            </w:pPr>
            <w:r>
              <w:rPr>
                <w:sz w:val="16"/>
              </w:rPr>
              <w:t>No recorded events in Storm Events since 1996 (data through 2026-06-30).</w:t>
            </w:r>
          </w:p>
        </w:tc>
      </w:tr>
      <w:tr>
        <w:trPr>
          <w:cantSplit/>
        </w:trPr>
        <w:tc>
          <w:tcPr>
            <w:tcW w:type="dxa" w:w="703"/>
          </w:tcPr>
          <w:p>
            <w:pPr>
              <w:spacing w:after="0"/>
              <w:jc w:val="right"/>
            </w:pPr>
          </w:p>
        </w:tc>
        <w:tc>
          <w:tcPr>
            <w:tcW w:type="dxa" w:w="1037"/>
          </w:tcPr>
          <w:p>
            <w:pPr>
              <w:spacing w:after="0"/>
              <w:jc w:val="left"/>
            </w:pPr>
            <w:r>
              <w:rPr>
                <w:sz w:val="16"/>
              </w:rPr>
              <w:t>Hurricane</w:t>
            </w:r>
          </w:p>
        </w:tc>
        <w:tc>
          <w:tcPr>
            <w:tcW w:type="dxa" w:w="1269"/>
          </w:tcPr>
          <w:p>
            <w:pPr>
              <w:spacing w:after="0"/>
              <w:jc w:val="left"/>
            </w:pPr>
            <w:r>
              <w:rPr>
                <w:sz w:val="16"/>
              </w:rPr>
              <w:t>Not Applicable</w:t>
            </w:r>
          </w:p>
        </w:tc>
        <w:tc>
          <w:tcPr>
            <w:tcW w:type="dxa" w:w="12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3"/>
          </w:tcPr>
          <w:p>
            <w:pPr>
              <w:spacing w:after="0"/>
              <w:jc w:val="right"/>
            </w:pPr>
          </w:p>
        </w:tc>
        <w:tc>
          <w:tcPr>
            <w:tcW w:type="dxa" w:w="1184"/>
          </w:tcPr>
          <w:p>
            <w:pPr>
              <w:spacing w:after="0"/>
              <w:jc w:val="right"/>
            </w:pPr>
          </w:p>
        </w:tc>
        <w:tc>
          <w:tcPr>
            <w:tcW w:type="dxa" w:w="1442"/>
          </w:tcPr>
          <w:p>
            <w:pPr>
              <w:spacing w:after="0"/>
              <w:jc w:val="right"/>
            </w:pPr>
            <w:r>
              <w:rPr>
                <w:sz w:val="16"/>
              </w:rPr>
              <w:t>0</w:t>
            </w:r>
          </w:p>
        </w:tc>
        <w:tc>
          <w:tcPr>
            <w:tcW w:type="dxa" w:w="1740"/>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1912"/>
          </w:tcPr>
          <w:p>
            <w:pPr>
              <w:spacing w:after="0"/>
              <w:jc w:val="left"/>
            </w:pPr>
            <w:r>
              <w:rPr>
                <w:sz w:val="16"/>
              </w:rPr>
              <w:t>No recorded events in Storm Events since 1996 (data through 2026-06-30).</w:t>
            </w:r>
          </w:p>
        </w:tc>
      </w:tr>
      <w:tr>
        <w:trPr>
          <w:cantSplit/>
        </w:trPr>
        <w:tc>
          <w:tcPr>
            <w:tcW w:type="dxa" w:w="703"/>
          </w:tcPr>
          <w:p>
            <w:pPr>
              <w:spacing w:after="0"/>
              <w:jc w:val="right"/>
            </w:pPr>
          </w:p>
        </w:tc>
        <w:tc>
          <w:tcPr>
            <w:tcW w:type="dxa" w:w="1037"/>
          </w:tcPr>
          <w:p>
            <w:pPr>
              <w:spacing w:after="0"/>
              <w:jc w:val="left"/>
            </w:pPr>
            <w:r>
              <w:rPr>
                <w:sz w:val="16"/>
              </w:rPr>
              <w:t>Tsunami</w:t>
            </w:r>
          </w:p>
        </w:tc>
        <w:tc>
          <w:tcPr>
            <w:tcW w:type="dxa" w:w="1269"/>
          </w:tcPr>
          <w:p>
            <w:pPr>
              <w:spacing w:after="0"/>
              <w:jc w:val="left"/>
            </w:pPr>
            <w:r>
              <w:rPr>
                <w:sz w:val="16"/>
              </w:rPr>
              <w:t>Not Applicable</w:t>
            </w:r>
          </w:p>
        </w:tc>
        <w:tc>
          <w:tcPr>
            <w:tcW w:type="dxa" w:w="12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3"/>
          </w:tcPr>
          <w:p>
            <w:pPr>
              <w:spacing w:after="0"/>
              <w:jc w:val="right"/>
            </w:pPr>
          </w:p>
        </w:tc>
        <w:tc>
          <w:tcPr>
            <w:tcW w:type="dxa" w:w="1184"/>
          </w:tcPr>
          <w:p>
            <w:pPr>
              <w:spacing w:after="0"/>
              <w:jc w:val="right"/>
            </w:pPr>
          </w:p>
        </w:tc>
        <w:tc>
          <w:tcPr>
            <w:tcW w:type="dxa" w:w="1442"/>
          </w:tcPr>
          <w:p>
            <w:pPr>
              <w:spacing w:after="0"/>
              <w:jc w:val="right"/>
            </w:pPr>
            <w:r>
              <w:rPr>
                <w:sz w:val="16"/>
              </w:rPr>
              <w:t>0</w:t>
            </w:r>
          </w:p>
        </w:tc>
        <w:tc>
          <w:tcPr>
            <w:tcW w:type="dxa" w:w="1740"/>
          </w:tcPr>
          <w:p>
            <w:pPr>
              <w:spacing w:after="0"/>
              <w:jc w:val="left"/>
            </w:pPr>
            <w:r>
              <w:rPr>
                <w:sz w:val="16"/>
              </w:rPr>
              <w:t>NRI rates tsunami Not Applicable for this county, and no federal declaration for this county names it.</w:t>
            </w:r>
          </w:p>
        </w:tc>
        <w:tc>
          <w:tcPr>
            <w:tcW w:type="dxa" w:w="191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3"/>
          </w:tcPr>
          <w:p>
            <w:pPr>
              <w:spacing w:after="0"/>
              <w:jc w:val="right"/>
            </w:pPr>
          </w:p>
        </w:tc>
        <w:tc>
          <w:tcPr>
            <w:tcW w:type="dxa" w:w="1037"/>
          </w:tcPr>
          <w:p>
            <w:pPr>
              <w:spacing w:after="0"/>
              <w:jc w:val="left"/>
            </w:pPr>
            <w:r>
              <w:rPr>
                <w:sz w:val="16"/>
              </w:rPr>
              <w:t>Volcanic Activity</w:t>
            </w:r>
          </w:p>
        </w:tc>
        <w:tc>
          <w:tcPr>
            <w:tcW w:type="dxa" w:w="1269"/>
          </w:tcPr>
          <w:p>
            <w:pPr>
              <w:spacing w:after="0"/>
              <w:jc w:val="left"/>
            </w:pPr>
            <w:r>
              <w:rPr>
                <w:sz w:val="16"/>
              </w:rPr>
              <w:t>Not Applicable</w:t>
            </w:r>
          </w:p>
        </w:tc>
        <w:tc>
          <w:tcPr>
            <w:tcW w:type="dxa" w:w="12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3"/>
          </w:tcPr>
          <w:p>
            <w:pPr>
              <w:spacing w:after="0"/>
              <w:jc w:val="right"/>
            </w:pPr>
          </w:p>
        </w:tc>
        <w:tc>
          <w:tcPr>
            <w:tcW w:type="dxa" w:w="1184"/>
          </w:tcPr>
          <w:p>
            <w:pPr>
              <w:spacing w:after="0"/>
              <w:jc w:val="right"/>
            </w:pPr>
          </w:p>
        </w:tc>
        <w:tc>
          <w:tcPr>
            <w:tcW w:type="dxa" w:w="1442"/>
          </w:tcPr>
          <w:p>
            <w:pPr>
              <w:spacing w:after="0"/>
              <w:jc w:val="right"/>
            </w:pPr>
            <w:r>
              <w:rPr>
                <w:sz w:val="16"/>
              </w:rPr>
              <w:t>0</w:t>
            </w:r>
          </w:p>
        </w:tc>
        <w:tc>
          <w:tcPr>
            <w:tcW w:type="dxa" w:w="1740"/>
          </w:tcPr>
          <w:p>
            <w:pPr>
              <w:spacing w:after="0"/>
              <w:jc w:val="left"/>
            </w:pPr>
            <w:r>
              <w:rPr>
                <w:sz w:val="16"/>
              </w:rPr>
              <w:t>NRI rates volcanic activity Not Applicable for this county, and no federal declaration for this county names it.</w:t>
            </w:r>
          </w:p>
        </w:tc>
        <w:tc>
          <w:tcPr>
            <w:tcW w:type="dxa" w:w="191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3"/>
        <w:gridCol w:w="1744"/>
        <w:gridCol w:w="1570"/>
        <w:gridCol w:w="1957"/>
        <w:gridCol w:w="1592"/>
        <w:gridCol w:w="1597"/>
        <w:gridCol w:w="1640"/>
        <w:gridCol w:w="2259"/>
      </w:tblGrid>
      <w:tr>
        <w:trPr>
          <w:cantSplit/>
          <w:tblHeader/>
        </w:trPr>
        <w:tc>
          <w:tcPr>
            <w:tcW w:type="dxa" w:w="1753"/>
            <w:shd w:val="clear" w:color="auto" w:fill="E8E8E8"/>
          </w:tcPr>
          <w:p>
            <w:pPr>
              <w:spacing w:after="0"/>
              <w:jc w:val="left"/>
            </w:pPr>
            <w:r>
              <w:rPr>
                <w:b/>
                <w:sz w:val="16"/>
              </w:rPr>
              <w:t>Hazard</w:t>
            </w:r>
          </w:p>
        </w:tc>
        <w:tc>
          <w:tcPr>
            <w:tcW w:type="dxa" w:w="1744"/>
            <w:shd w:val="clear" w:color="auto" w:fill="E8E8E8"/>
          </w:tcPr>
          <w:p>
            <w:pPr>
              <w:spacing w:after="0"/>
              <w:jc w:val="left"/>
            </w:pPr>
            <w:r>
              <w:rPr>
                <w:b/>
                <w:sz w:val="16"/>
              </w:rPr>
              <w:t>Scale</w:t>
            </w:r>
          </w:p>
        </w:tc>
        <w:tc>
          <w:tcPr>
            <w:tcW w:type="dxa" w:w="1570"/>
            <w:shd w:val="clear" w:color="auto" w:fill="E8E8E8"/>
          </w:tcPr>
          <w:p>
            <w:pPr>
              <w:spacing w:after="0"/>
              <w:jc w:val="right"/>
            </w:pPr>
            <w:r>
              <w:rPr>
                <w:b/>
                <w:sz w:val="16"/>
              </w:rPr>
              <w:t>Records</w:t>
            </w:r>
          </w:p>
          <w:p>
            <w:pPr>
              <w:spacing w:after="0"/>
              <w:jc w:val="right"/>
            </w:pPr>
            <w:r>
              <w:rPr>
                <w:i/>
                <w:color w:val="555555"/>
                <w:sz w:val="14"/>
              </w:rPr>
              <w:t>count, years</w:t>
            </w:r>
          </w:p>
        </w:tc>
        <w:tc>
          <w:tcPr>
            <w:tcW w:type="dxa" w:w="1957"/>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1640"/>
            <w:shd w:val="clear" w:color="auto" w:fill="E8E8E8"/>
          </w:tcPr>
          <w:p>
            <w:pPr>
              <w:spacing w:after="0"/>
              <w:jc w:val="left"/>
            </w:pPr>
            <w:r>
              <w:rPr>
                <w:b/>
                <w:sz w:val="16"/>
              </w:rPr>
              <w:t>How it applies to members</w:t>
            </w:r>
          </w:p>
        </w:tc>
        <w:tc>
          <w:tcPr>
            <w:tcW w:type="dxa" w:w="2259"/>
            <w:shd w:val="clear" w:color="auto" w:fill="E8E8E8"/>
          </w:tcPr>
          <w:p>
            <w:pPr>
              <w:spacing w:after="0"/>
              <w:jc w:val="left"/>
            </w:pPr>
            <w:r>
              <w:rPr>
                <w:b/>
                <w:sz w:val="16"/>
              </w:rPr>
              <w:t>Note</w:t>
            </w:r>
          </w:p>
        </w:tc>
      </w:tr>
      <w:tr>
        <w:trPr>
          <w:cantSplit/>
        </w:trPr>
        <w:tc>
          <w:tcPr>
            <w:tcW w:type="dxa" w:w="1753"/>
          </w:tcPr>
          <w:p>
            <w:pPr>
              <w:spacing w:after="0"/>
              <w:jc w:val="left"/>
            </w:pPr>
            <w:r>
              <w:rPr>
                <w:sz w:val="16"/>
              </w:rPr>
              <w:t>Avalanche</w:t>
            </w:r>
          </w:p>
        </w:tc>
        <w:tc>
          <w:tcPr>
            <w:tcW w:type="dxa" w:w="1744"/>
          </w:tcPr>
          <w:p>
            <w:pPr>
              <w:spacing w:after="0"/>
              <w:jc w:val="left"/>
            </w:pPr>
            <w:r>
              <w:rPr>
                <w:sz w:val="16"/>
              </w:rPr>
              <w:t>none (count and damage)</w:t>
            </w:r>
          </w:p>
        </w:tc>
        <w:tc>
          <w:tcPr>
            <w:tcW w:type="dxa" w:w="1570"/>
          </w:tcPr>
          <w:p>
            <w:pPr>
              <w:spacing w:after="0"/>
              <w:jc w:val="right"/>
            </w:pPr>
            <w:r>
              <w:rPr>
                <w:sz w:val="16"/>
              </w:rPr>
              <w:t>0</w:t>
            </w:r>
          </w:p>
        </w:tc>
        <w:tc>
          <w:tcPr>
            <w:tcW w:type="dxa" w:w="1957"/>
          </w:tcPr>
          <w:p>
            <w:pPr>
              <w:spacing w:after="0"/>
              <w:jc w:val="left"/>
            </w:pPr>
          </w:p>
        </w:tc>
        <w:tc>
          <w:tcPr>
            <w:tcW w:type="dxa" w:w="1592"/>
          </w:tcPr>
          <w:p>
            <w:pPr>
              <w:spacing w:after="0"/>
              <w:jc w:val="left"/>
            </w:pPr>
          </w:p>
        </w:tc>
        <w:tc>
          <w:tcPr>
            <w:tcW w:type="dxa" w:w="1597"/>
          </w:tcPr>
          <w:p>
            <w:pPr>
              <w:spacing w:after="0"/>
              <w:jc w:val="left"/>
            </w:pPr>
          </w:p>
        </w:tc>
        <w:tc>
          <w:tcPr>
            <w:tcW w:type="dxa" w:w="1640"/>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Coastal Flood, Storm Surge/Tide</w:t>
            </w:r>
          </w:p>
        </w:tc>
        <w:tc>
          <w:tcPr>
            <w:tcW w:type="dxa" w:w="1744"/>
          </w:tcPr>
          <w:p>
            <w:pPr>
              <w:spacing w:after="0"/>
              <w:jc w:val="left"/>
            </w:pPr>
            <w:r>
              <w:rPr>
                <w:sz w:val="16"/>
              </w:rPr>
              <w:t>none in data (FIRM for depth)</w:t>
            </w:r>
          </w:p>
        </w:tc>
        <w:tc>
          <w:tcPr>
            <w:tcW w:type="dxa" w:w="1570"/>
          </w:tcPr>
          <w:p>
            <w:pPr>
              <w:spacing w:after="0"/>
              <w:jc w:val="right"/>
            </w:pPr>
            <w:r>
              <w:rPr>
                <w:sz w:val="16"/>
              </w:rPr>
              <w:t>0</w:t>
            </w:r>
          </w:p>
        </w:tc>
        <w:tc>
          <w:tcPr>
            <w:tcW w:type="dxa" w:w="1957"/>
          </w:tcPr>
          <w:p>
            <w:pPr>
              <w:spacing w:after="0"/>
              <w:jc w:val="left"/>
            </w:pPr>
          </w:p>
        </w:tc>
        <w:tc>
          <w:tcPr>
            <w:tcW w:type="dxa" w:w="1592"/>
          </w:tcPr>
          <w:p>
            <w:pPr>
              <w:spacing w:after="0"/>
              <w:jc w:val="left"/>
            </w:pPr>
          </w:p>
        </w:tc>
        <w:tc>
          <w:tcPr>
            <w:tcW w:type="dxa" w:w="1597"/>
          </w:tcPr>
          <w:p>
            <w:pPr>
              <w:spacing w:after="0"/>
              <w:jc w:val="left"/>
            </w:pPr>
          </w:p>
        </w:tc>
        <w:tc>
          <w:tcPr>
            <w:tcW w:type="dxa" w:w="1640"/>
          </w:tcPr>
          <w:p>
            <w:pPr>
              <w:spacing w:after="0"/>
              <w:jc w:val="left"/>
            </w:pPr>
          </w:p>
        </w:tc>
        <w:tc>
          <w:tcPr>
            <w:tcW w:type="dxa" w:w="2259"/>
          </w:tcPr>
          <w:p>
            <w:pPr>
              <w:spacing w:after="0"/>
              <w:jc w:val="left"/>
            </w:pPr>
            <w:r>
              <w:rPr>
                <w:sz w:val="16"/>
              </w:rPr>
              <w:t>Flood depth: see the FEMA Flood Insurance Rate Map.</w:t>
            </w:r>
          </w:p>
        </w:tc>
      </w:tr>
      <w:tr>
        <w:trPr>
          <w:cantSplit/>
        </w:trPr>
        <w:tc>
          <w:tcPr>
            <w:tcW w:type="dxa" w:w="1753"/>
          </w:tcPr>
          <w:p>
            <w:pPr>
              <w:spacing w:after="0"/>
              <w:jc w:val="left"/>
            </w:pPr>
            <w:r>
              <w:rPr>
                <w:sz w:val="16"/>
              </w:rPr>
              <w:t>Cold/Wind Chill, Extreme Cold/Wind Chill</w:t>
            </w:r>
          </w:p>
        </w:tc>
        <w:tc>
          <w:tcPr>
            <w:tcW w:type="dxa" w:w="1744"/>
          </w:tcPr>
          <w:p>
            <w:pPr>
              <w:spacing w:after="0"/>
              <w:jc w:val="left"/>
            </w:pPr>
            <w:r>
              <w:rPr>
                <w:sz w:val="16"/>
              </w:rPr>
              <w:t>wind chill</w:t>
            </w:r>
          </w:p>
        </w:tc>
        <w:tc>
          <w:tcPr>
            <w:tcW w:type="dxa" w:w="1570"/>
          </w:tcPr>
          <w:p>
            <w:pPr>
              <w:spacing w:after="0"/>
              <w:jc w:val="right"/>
            </w:pPr>
            <w:r>
              <w:rPr>
                <w:sz w:val="16"/>
              </w:rPr>
              <w:t>32, 1996 to 2025 (32 zone-level)</w:t>
            </w:r>
          </w:p>
        </w:tc>
        <w:tc>
          <w:tcPr>
            <w:tcW w:type="dxa" w:w="1957"/>
          </w:tcPr>
          <w:p>
            <w:pPr>
              <w:spacing w:after="0"/>
              <w:jc w:val="left"/>
            </w:pPr>
            <w:r>
              <w:rPr>
                <w:sz w:val="16"/>
              </w:rPr>
              <w:t>1 day to 11 days (median 2.5 days); 28 with a recorded value</w:t>
            </w:r>
          </w:p>
        </w:tc>
        <w:tc>
          <w:tcPr>
            <w:tcW w:type="dxa" w:w="1592"/>
          </w:tcPr>
          <w:p>
            <w:pPr>
              <w:spacing w:after="0"/>
              <w:jc w:val="left"/>
            </w:pPr>
            <w:r>
              <w:rPr>
                <w:sz w:val="16"/>
              </w:rPr>
              <w:t>11 consecutive days, 2021-02-05 to 2021-02-15, zone-level</w:t>
            </w:r>
          </w:p>
        </w:tc>
        <w:tc>
          <w:tcPr>
            <w:tcW w:type="dxa" w:w="1597"/>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Wind chill: in event narratives only; local data required.</w:t>
            </w:r>
          </w:p>
        </w:tc>
      </w:tr>
      <w:tr>
        <w:trPr>
          <w:cantSplit/>
        </w:trPr>
        <w:tc>
          <w:tcPr>
            <w:tcW w:type="dxa" w:w="1753"/>
          </w:tcPr>
          <w:p>
            <w:pPr>
              <w:spacing w:after="0"/>
              <w:jc w:val="left"/>
            </w:pPr>
            <w:r>
              <w:rPr>
                <w:sz w:val="16"/>
              </w:rPr>
              <w:t>Frost/Freeze (outside NRI Cold Wave definition)</w:t>
            </w:r>
          </w:p>
        </w:tc>
        <w:tc>
          <w:tcPr>
            <w:tcW w:type="dxa" w:w="1744"/>
          </w:tcPr>
          <w:p>
            <w:pPr>
              <w:spacing w:after="0"/>
              <w:jc w:val="left"/>
            </w:pPr>
            <w:r>
              <w:rPr>
                <w:sz w:val="16"/>
              </w:rPr>
              <w:t>crop damage</w:t>
            </w:r>
          </w:p>
        </w:tc>
        <w:tc>
          <w:tcPr>
            <w:tcW w:type="dxa" w:w="1570"/>
          </w:tcPr>
          <w:p>
            <w:pPr>
              <w:spacing w:after="0"/>
              <w:jc w:val="right"/>
            </w:pPr>
            <w:r>
              <w:rPr>
                <w:sz w:val="16"/>
              </w:rPr>
              <w:t>0</w:t>
            </w:r>
          </w:p>
        </w:tc>
        <w:tc>
          <w:tcPr>
            <w:tcW w:type="dxa" w:w="1957"/>
          </w:tcPr>
          <w:p>
            <w:pPr>
              <w:spacing w:after="0"/>
              <w:jc w:val="left"/>
            </w:pPr>
          </w:p>
        </w:tc>
        <w:tc>
          <w:tcPr>
            <w:tcW w:type="dxa" w:w="1592"/>
          </w:tcPr>
          <w:p>
            <w:pPr>
              <w:spacing w:after="0"/>
              <w:jc w:val="left"/>
            </w:pPr>
          </w:p>
        </w:tc>
        <w:tc>
          <w:tcPr>
            <w:tcW w:type="dxa" w:w="1597"/>
          </w:tcPr>
          <w:p>
            <w:pPr>
              <w:spacing w:after="0"/>
              <w:jc w:val="left"/>
            </w:pPr>
          </w:p>
        </w:tc>
        <w:tc>
          <w:tcPr>
            <w:tcW w:type="dxa" w:w="1640"/>
          </w:tcPr>
          <w:p>
            <w:pPr>
              <w:spacing w:after="0"/>
              <w:jc w:val="left"/>
            </w:pPr>
          </w:p>
        </w:tc>
        <w:tc>
          <w:tcPr>
            <w:tcW w:type="dxa" w:w="2259"/>
          </w:tcPr>
          <w:p>
            <w:pPr>
              <w:spacing w:after="0"/>
              <w:jc w:val="left"/>
            </w:pPr>
            <w:r>
              <w:rPr>
                <w:sz w:val="16"/>
              </w:rPr>
              <w:t>Temperature: in event narratives only; local data required.</w:t>
            </w:r>
          </w:p>
        </w:tc>
      </w:tr>
      <w:tr>
        <w:trPr>
          <w:cantSplit/>
        </w:trPr>
        <w:tc>
          <w:tcPr>
            <w:tcW w:type="dxa" w:w="1753"/>
          </w:tcPr>
          <w:p>
            <w:pPr>
              <w:spacing w:after="0"/>
              <w:jc w:val="left"/>
            </w:pPr>
            <w:r>
              <w:rPr>
                <w:sz w:val="16"/>
              </w:rPr>
              <w:t>Drought</w:t>
            </w:r>
          </w:p>
        </w:tc>
        <w:tc>
          <w:tcPr>
            <w:tcW w:type="dxa" w:w="1744"/>
          </w:tcPr>
          <w:p>
            <w:pPr>
              <w:spacing w:after="0"/>
              <w:jc w:val="left"/>
            </w:pPr>
            <w:r>
              <w:rPr>
                <w:sz w:val="16"/>
              </w:rPr>
              <w:t>US Drought Monitor D-scale</w:t>
            </w:r>
          </w:p>
        </w:tc>
        <w:tc>
          <w:tcPr>
            <w:tcW w:type="dxa" w:w="1570"/>
          </w:tcPr>
          <w:p>
            <w:pPr>
              <w:spacing w:after="0"/>
              <w:jc w:val="right"/>
            </w:pPr>
            <w:r>
              <w:rPr>
                <w:sz w:val="16"/>
              </w:rPr>
              <w:t>22, 2021 to 2025 (22 zone-level)</w:t>
            </w:r>
          </w:p>
        </w:tc>
        <w:tc>
          <w:tcPr>
            <w:tcW w:type="dxa" w:w="1957"/>
          </w:tcPr>
          <w:p>
            <w:pPr>
              <w:spacing w:after="0"/>
              <w:jc w:val="left"/>
            </w:pPr>
            <w:r>
              <w:rPr>
                <w:sz w:val="16"/>
              </w:rPr>
              <w:t>211 days to 428 days (median 319.5 days); 2 with a recorded value</w:t>
            </w:r>
          </w:p>
        </w:tc>
        <w:tc>
          <w:tcPr>
            <w:tcW w:type="dxa" w:w="1592"/>
          </w:tcPr>
          <w:p>
            <w:pPr>
              <w:spacing w:after="0"/>
              <w:jc w:val="left"/>
            </w:pPr>
            <w:r>
              <w:rPr>
                <w:sz w:val="16"/>
              </w:rPr>
              <w:t>428 days (about 14.1 months), 2021-03-16 to 2022-05-17, a run of 15 consecutive Storm Events drought records, zone-level</w:t>
            </w:r>
          </w:p>
        </w:tc>
        <w:tc>
          <w:tcPr>
            <w:tcW w:type="dxa" w:w="1597"/>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3"/>
          </w:tcPr>
          <w:p>
            <w:pPr>
              <w:spacing w:after="0"/>
              <w:jc w:val="left"/>
            </w:pPr>
            <w:r>
              <w:rPr>
                <w:sz w:val="16"/>
              </w:rPr>
              <w:t>Earthquake</w:t>
            </w:r>
          </w:p>
        </w:tc>
        <w:tc>
          <w:tcPr>
            <w:tcW w:type="dxa" w:w="1744"/>
          </w:tcPr>
          <w:p>
            <w:pPr>
              <w:spacing w:after="0"/>
              <w:jc w:val="left"/>
            </w:pPr>
            <w:r>
              <w:rPr>
                <w:sz w:val="16"/>
              </w:rPr>
              <w:t>Modified Mercalli (local data)</w:t>
            </w:r>
          </w:p>
        </w:tc>
        <w:tc>
          <w:tcPr>
            <w:tcW w:type="dxa" w:w="1570"/>
          </w:tcPr>
          <w:p>
            <w:pPr>
              <w:spacing w:after="0"/>
              <w:jc w:val="right"/>
            </w:pPr>
            <w:r>
              <w:rPr>
                <w:sz w:val="16"/>
              </w:rPr>
              <w:t>0</w:t>
            </w:r>
          </w:p>
        </w:tc>
        <w:tc>
          <w:tcPr>
            <w:tcW w:type="dxa" w:w="1957"/>
          </w:tcPr>
          <w:p>
            <w:pPr>
              <w:spacing w:after="0"/>
              <w:jc w:val="left"/>
            </w:pPr>
          </w:p>
        </w:tc>
        <w:tc>
          <w:tcPr>
            <w:tcW w:type="dxa" w:w="1592"/>
          </w:tcPr>
          <w:p>
            <w:pPr>
              <w:spacing w:after="0"/>
              <w:jc w:val="left"/>
            </w:pPr>
          </w:p>
        </w:tc>
        <w:tc>
          <w:tcPr>
            <w:tcW w:type="dxa" w:w="1597"/>
          </w:tcPr>
          <w:p>
            <w:pPr>
              <w:spacing w:after="0"/>
              <w:jc w:val="left"/>
            </w:pPr>
          </w:p>
        </w:tc>
        <w:tc>
          <w:tcPr>
            <w:tcW w:type="dxa" w:w="1640"/>
          </w:tcPr>
          <w:p>
            <w:pPr>
              <w:spacing w:after="0"/>
              <w:jc w:val="left"/>
            </w:pPr>
          </w:p>
        </w:tc>
        <w:tc>
          <w:tcPr>
            <w:tcW w:type="dxa" w:w="2259"/>
          </w:tcPr>
          <w:p>
            <w:pPr>
              <w:spacing w:after="0"/>
              <w:jc w:val="left"/>
            </w:pPr>
            <w:r>
              <w:rPr>
                <w:sz w:val="16"/>
              </w:rPr>
              <w:t>No Storm Events record; local data required (e.g., USGS).</w:t>
            </w:r>
          </w:p>
        </w:tc>
      </w:tr>
      <w:tr>
        <w:trPr>
          <w:cantSplit/>
        </w:trPr>
        <w:tc>
          <w:tcPr>
            <w:tcW w:type="dxa" w:w="1753"/>
          </w:tcPr>
          <w:p>
            <w:pPr>
              <w:spacing w:after="0"/>
              <w:jc w:val="left"/>
            </w:pPr>
            <w:r>
              <w:rPr>
                <w:sz w:val="16"/>
              </w:rPr>
              <w:t>Hail</w:t>
            </w:r>
          </w:p>
        </w:tc>
        <w:tc>
          <w:tcPr>
            <w:tcW w:type="dxa" w:w="1744"/>
          </w:tcPr>
          <w:p>
            <w:pPr>
              <w:spacing w:after="0"/>
              <w:jc w:val="left"/>
            </w:pPr>
            <w:r>
              <w:rPr>
                <w:sz w:val="16"/>
              </w:rPr>
              <w:t>hail size (inches)</w:t>
            </w:r>
          </w:p>
        </w:tc>
        <w:tc>
          <w:tcPr>
            <w:tcW w:type="dxa" w:w="1570"/>
          </w:tcPr>
          <w:p>
            <w:pPr>
              <w:spacing w:after="0"/>
              <w:jc w:val="right"/>
            </w:pPr>
            <w:r>
              <w:rPr>
                <w:sz w:val="16"/>
              </w:rPr>
              <w:t>231, 1957 to 2026</w:t>
            </w:r>
          </w:p>
        </w:tc>
        <w:tc>
          <w:tcPr>
            <w:tcW w:type="dxa" w:w="1957"/>
          </w:tcPr>
          <w:p>
            <w:pPr>
              <w:spacing w:after="0"/>
              <w:jc w:val="left"/>
            </w:pPr>
            <w:r>
              <w:rPr>
                <w:sz w:val="16"/>
              </w:rPr>
              <w:t>0.75 in to 3 in (median 1 in); 231 with a recorded value</w:t>
            </w:r>
          </w:p>
        </w:tc>
        <w:tc>
          <w:tcPr>
            <w:tcW w:type="dxa" w:w="1592"/>
          </w:tcPr>
          <w:p>
            <w:pPr>
              <w:spacing w:after="0"/>
              <w:jc w:val="left"/>
            </w:pPr>
            <w:r>
              <w:rPr>
                <w:sz w:val="16"/>
              </w:rPr>
              <w:t>3 in hail, 2022-07-18</w:t>
            </w:r>
          </w:p>
        </w:tc>
        <w:tc>
          <w:tcPr>
            <w:tcW w:type="dxa" w:w="1597"/>
          </w:tcPr>
          <w:p>
            <w:pPr>
              <w:spacing w:after="0"/>
              <w:jc w:val="left"/>
            </w:pPr>
            <w:r>
              <w:rPr>
                <w:sz w:val="16"/>
              </w:rPr>
              <w:t>Hail, 2021-06-10, $1,000,000 property; $0 crops (2021 dollars)</w:t>
            </w:r>
          </w:p>
        </w:tc>
        <w:tc>
          <w:tcPr>
            <w:tcW w:type="dxa" w:w="1640"/>
          </w:tcPr>
          <w:p>
            <w:pPr>
              <w:spacing w:after="0"/>
              <w:jc w:val="left"/>
            </w:pPr>
            <w:r>
              <w:rPr>
                <w:sz w:val="16"/>
              </w:rPr>
              <w:t>Event records naming member places: Williston city (51 records), Ray city (20 records), Epping city (12 records), Tioga city (12 records), Grenora city (11 records), Alamo city (10 records), Wildrose city (4 records).</w:t>
            </w:r>
          </w:p>
        </w:tc>
        <w:tc>
          <w:tcPr>
            <w:tcW w:type="dxa" w:w="2259"/>
          </w:tcPr>
          <w:p>
            <w:pPr>
              <w:spacing w:after="0"/>
              <w:jc w:val="left"/>
            </w:pPr>
          </w:p>
        </w:tc>
      </w:tr>
      <w:tr>
        <w:trPr>
          <w:cantSplit/>
        </w:trPr>
        <w:tc>
          <w:tcPr>
            <w:tcW w:type="dxa" w:w="1753"/>
          </w:tcPr>
          <w:p>
            <w:pPr>
              <w:spacing w:after="0"/>
              <w:jc w:val="left"/>
            </w:pPr>
            <w:r>
              <w:rPr>
                <w:sz w:val="16"/>
              </w:rPr>
              <w:t>Excessive Heat, Heat</w:t>
            </w:r>
          </w:p>
        </w:tc>
        <w:tc>
          <w:tcPr>
            <w:tcW w:type="dxa" w:w="1744"/>
          </w:tcPr>
          <w:p>
            <w:pPr>
              <w:spacing w:after="0"/>
              <w:jc w:val="left"/>
            </w:pPr>
            <w:r>
              <w:rPr>
                <w:sz w:val="16"/>
              </w:rPr>
              <w:t>heat index (narratives)</w:t>
            </w:r>
          </w:p>
        </w:tc>
        <w:tc>
          <w:tcPr>
            <w:tcW w:type="dxa" w:w="1570"/>
          </w:tcPr>
          <w:p>
            <w:pPr>
              <w:spacing w:after="0"/>
              <w:jc w:val="right"/>
            </w:pPr>
            <w:r>
              <w:rPr>
                <w:sz w:val="16"/>
              </w:rPr>
              <w:t>1, 2011 to 2011 (1 zone-level)</w:t>
            </w:r>
          </w:p>
        </w:tc>
        <w:tc>
          <w:tcPr>
            <w:tcW w:type="dxa" w:w="1957"/>
          </w:tcPr>
          <w:p>
            <w:pPr>
              <w:spacing w:after="0"/>
              <w:jc w:val="left"/>
            </w:pPr>
            <w:r>
              <w:rPr>
                <w:sz w:val="16"/>
              </w:rPr>
              <w:t>4 days; 1 with a recorded value</w:t>
            </w:r>
          </w:p>
        </w:tc>
        <w:tc>
          <w:tcPr>
            <w:tcW w:type="dxa" w:w="1592"/>
          </w:tcPr>
          <w:p>
            <w:pPr>
              <w:spacing w:after="0"/>
              <w:jc w:val="left"/>
            </w:pPr>
            <w:r>
              <w:rPr>
                <w:sz w:val="16"/>
              </w:rPr>
              <w:t>4 consecutive days, 2011-07-16 to 2011-07-19, zone-level</w:t>
            </w:r>
          </w:p>
        </w:tc>
        <w:tc>
          <w:tcPr>
            <w:tcW w:type="dxa" w:w="1597"/>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Heat index: in event narratives only; local data required.</w:t>
            </w:r>
          </w:p>
        </w:tc>
      </w:tr>
      <w:tr>
        <w:trPr>
          <w:cantSplit/>
        </w:trPr>
        <w:tc>
          <w:tcPr>
            <w:tcW w:type="dxa" w:w="1753"/>
          </w:tcPr>
          <w:p>
            <w:pPr>
              <w:spacing w:after="0"/>
              <w:jc w:val="left"/>
            </w:pPr>
            <w:r>
              <w:rPr>
                <w:sz w:val="16"/>
              </w:rPr>
              <w:t>Hurricane, Tropical Storm, Tropical Depression</w:t>
            </w:r>
          </w:p>
        </w:tc>
        <w:tc>
          <w:tcPr>
            <w:tcW w:type="dxa" w:w="1744"/>
          </w:tcPr>
          <w:p>
            <w:pPr>
              <w:spacing w:after="0"/>
              <w:jc w:val="left"/>
            </w:pPr>
            <w:r>
              <w:rPr>
                <w:sz w:val="16"/>
              </w:rPr>
              <w:t>Saffir-Simpson</w:t>
            </w:r>
          </w:p>
        </w:tc>
        <w:tc>
          <w:tcPr>
            <w:tcW w:type="dxa" w:w="1570"/>
          </w:tcPr>
          <w:p>
            <w:pPr>
              <w:spacing w:after="0"/>
              <w:jc w:val="right"/>
            </w:pPr>
            <w:r>
              <w:rPr>
                <w:sz w:val="16"/>
              </w:rPr>
              <w:t>0</w:t>
            </w:r>
          </w:p>
        </w:tc>
        <w:tc>
          <w:tcPr>
            <w:tcW w:type="dxa" w:w="1957"/>
          </w:tcPr>
          <w:p>
            <w:pPr>
              <w:spacing w:after="0"/>
              <w:jc w:val="left"/>
            </w:pPr>
          </w:p>
        </w:tc>
        <w:tc>
          <w:tcPr>
            <w:tcW w:type="dxa" w:w="1592"/>
          </w:tcPr>
          <w:p>
            <w:pPr>
              <w:spacing w:after="0"/>
              <w:jc w:val="left"/>
            </w:pPr>
          </w:p>
        </w:tc>
        <w:tc>
          <w:tcPr>
            <w:tcW w:type="dxa" w:w="1597"/>
          </w:tcPr>
          <w:p>
            <w:pPr>
              <w:spacing w:after="0"/>
              <w:jc w:val="left"/>
            </w:pPr>
          </w:p>
        </w:tc>
        <w:tc>
          <w:tcPr>
            <w:tcW w:type="dxa" w:w="1640"/>
          </w:tcPr>
          <w:p>
            <w:pPr>
              <w:spacing w:after="0"/>
              <w:jc w:val="left"/>
            </w:pPr>
          </w:p>
        </w:tc>
        <w:tc>
          <w:tcPr>
            <w:tcW w:type="dxa" w:w="22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3"/>
          </w:tcPr>
          <w:p>
            <w:pPr>
              <w:spacing w:after="0"/>
              <w:jc w:val="left"/>
            </w:pPr>
            <w:r>
              <w:rPr>
                <w:sz w:val="16"/>
              </w:rPr>
              <w:t>Ice Storm</w:t>
            </w:r>
          </w:p>
        </w:tc>
        <w:tc>
          <w:tcPr>
            <w:tcW w:type="dxa" w:w="1744"/>
          </w:tcPr>
          <w:p>
            <w:pPr>
              <w:spacing w:after="0"/>
              <w:jc w:val="left"/>
            </w:pPr>
            <w:r>
              <w:rPr>
                <w:sz w:val="16"/>
              </w:rPr>
              <w:t>Sperry-Piltz (local data)</w:t>
            </w:r>
          </w:p>
        </w:tc>
        <w:tc>
          <w:tcPr>
            <w:tcW w:type="dxa" w:w="1570"/>
          </w:tcPr>
          <w:p>
            <w:pPr>
              <w:spacing w:after="0"/>
              <w:jc w:val="right"/>
            </w:pPr>
            <w:r>
              <w:rPr>
                <w:sz w:val="16"/>
              </w:rPr>
              <w:t>1, 1996 to 1996 (1 zone-level)</w:t>
            </w:r>
          </w:p>
        </w:tc>
        <w:tc>
          <w:tcPr>
            <w:tcW w:type="dxa" w:w="1957"/>
          </w:tcPr>
          <w:p>
            <w:pPr>
              <w:spacing w:after="0"/>
              <w:jc w:val="left"/>
            </w:pPr>
          </w:p>
        </w:tc>
        <w:tc>
          <w:tcPr>
            <w:tcW w:type="dxa" w:w="1592"/>
          </w:tcPr>
          <w:p>
            <w:pPr>
              <w:spacing w:after="0"/>
              <w:jc w:val="left"/>
            </w:pPr>
            <w:r>
              <w:rPr>
                <w:sz w:val="16"/>
              </w:rPr>
              <w:t>No damage reported in 1 records.</w:t>
            </w:r>
          </w:p>
        </w:tc>
        <w:tc>
          <w:tcPr>
            <w:tcW w:type="dxa" w:w="1597"/>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Ice thickness: in event narratives only; local data required.</w:t>
            </w:r>
          </w:p>
        </w:tc>
      </w:tr>
      <w:tr>
        <w:trPr>
          <w:cantSplit/>
        </w:trPr>
        <w:tc>
          <w:tcPr>
            <w:tcW w:type="dxa" w:w="1753"/>
          </w:tcPr>
          <w:p>
            <w:pPr>
              <w:spacing w:after="0"/>
              <w:jc w:val="left"/>
            </w:pPr>
            <w:r>
              <w:rPr>
                <w:sz w:val="16"/>
              </w:rPr>
              <w:t>Flash Flood, Flood, Lakeshore Flood</w:t>
            </w:r>
          </w:p>
        </w:tc>
        <w:tc>
          <w:tcPr>
            <w:tcW w:type="dxa" w:w="1744"/>
          </w:tcPr>
          <w:p>
            <w:pPr>
              <w:spacing w:after="0"/>
              <w:jc w:val="left"/>
            </w:pPr>
            <w:r>
              <w:rPr>
                <w:sz w:val="16"/>
              </w:rPr>
              <w:t>damage and flood days (FIRM for depth)</w:t>
            </w:r>
          </w:p>
        </w:tc>
        <w:tc>
          <w:tcPr>
            <w:tcW w:type="dxa" w:w="1570"/>
          </w:tcPr>
          <w:p>
            <w:pPr>
              <w:spacing w:after="0"/>
              <w:jc w:val="right"/>
            </w:pPr>
            <w:r>
              <w:rPr>
                <w:sz w:val="16"/>
              </w:rPr>
              <w:t>12, 1998 to 2021 (2 zone-level)</w:t>
            </w:r>
          </w:p>
        </w:tc>
        <w:tc>
          <w:tcPr>
            <w:tcW w:type="dxa" w:w="1957"/>
          </w:tcPr>
          <w:p>
            <w:pPr>
              <w:spacing w:after="0"/>
              <w:jc w:val="left"/>
            </w:pPr>
          </w:p>
        </w:tc>
        <w:tc>
          <w:tcPr>
            <w:tcW w:type="dxa" w:w="1592"/>
          </w:tcPr>
          <w:p>
            <w:pPr>
              <w:spacing w:after="0"/>
              <w:jc w:val="left"/>
            </w:pPr>
            <w:r>
              <w:rPr>
                <w:sz w:val="16"/>
              </w:rPr>
              <w:t>Flash Flood, 2021-06-10, $800,000 property; $0 crops (2021 dollars)</w:t>
            </w:r>
          </w:p>
        </w:tc>
        <w:tc>
          <w:tcPr>
            <w:tcW w:type="dxa" w:w="1597"/>
          </w:tcPr>
          <w:p>
            <w:pPr>
              <w:spacing w:after="0"/>
              <w:jc w:val="left"/>
            </w:pPr>
          </w:p>
        </w:tc>
        <w:tc>
          <w:tcPr>
            <w:tcW w:type="dxa" w:w="1640"/>
          </w:tcPr>
          <w:p>
            <w:pPr>
              <w:spacing w:after="0"/>
              <w:jc w:val="left"/>
            </w:pPr>
            <w:r>
              <w:rPr>
                <w:sz w:val="16"/>
              </w:rPr>
              <w:t>Event records naming member places: Grenora city (2 records), Alamo city (1 record). Zone-level records (2) apply countywide.</w:t>
            </w:r>
          </w:p>
        </w:tc>
        <w:tc>
          <w:tcPr>
            <w:tcW w:type="dxa" w:w="22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3"/>
          </w:tcPr>
          <w:p>
            <w:pPr>
              <w:spacing w:after="0"/>
              <w:jc w:val="left"/>
            </w:pPr>
            <w:r>
              <w:rPr>
                <w:sz w:val="16"/>
              </w:rPr>
              <w:t>Debris Flow</w:t>
            </w:r>
          </w:p>
        </w:tc>
        <w:tc>
          <w:tcPr>
            <w:tcW w:type="dxa" w:w="1744"/>
          </w:tcPr>
          <w:p>
            <w:pPr>
              <w:spacing w:after="0"/>
              <w:jc w:val="left"/>
            </w:pPr>
            <w:r>
              <w:rPr>
                <w:sz w:val="16"/>
              </w:rPr>
              <w:t>none (count and damage)</w:t>
            </w:r>
          </w:p>
        </w:tc>
        <w:tc>
          <w:tcPr>
            <w:tcW w:type="dxa" w:w="1570"/>
          </w:tcPr>
          <w:p>
            <w:pPr>
              <w:spacing w:after="0"/>
              <w:jc w:val="right"/>
            </w:pPr>
            <w:r>
              <w:rPr>
                <w:sz w:val="16"/>
              </w:rPr>
              <w:t>0</w:t>
            </w:r>
          </w:p>
        </w:tc>
        <w:tc>
          <w:tcPr>
            <w:tcW w:type="dxa" w:w="1957"/>
          </w:tcPr>
          <w:p>
            <w:pPr>
              <w:spacing w:after="0"/>
              <w:jc w:val="left"/>
            </w:pPr>
          </w:p>
        </w:tc>
        <w:tc>
          <w:tcPr>
            <w:tcW w:type="dxa" w:w="1592"/>
          </w:tcPr>
          <w:p>
            <w:pPr>
              <w:spacing w:after="0"/>
              <w:jc w:val="left"/>
            </w:pPr>
          </w:p>
        </w:tc>
        <w:tc>
          <w:tcPr>
            <w:tcW w:type="dxa" w:w="1597"/>
          </w:tcPr>
          <w:p>
            <w:pPr>
              <w:spacing w:after="0"/>
              <w:jc w:val="left"/>
            </w:pPr>
          </w:p>
        </w:tc>
        <w:tc>
          <w:tcPr>
            <w:tcW w:type="dxa" w:w="1640"/>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Lightning</w:t>
            </w:r>
          </w:p>
        </w:tc>
        <w:tc>
          <w:tcPr>
            <w:tcW w:type="dxa" w:w="1744"/>
          </w:tcPr>
          <w:p>
            <w:pPr>
              <w:spacing w:after="0"/>
              <w:jc w:val="left"/>
            </w:pPr>
            <w:r>
              <w:rPr>
                <w:sz w:val="16"/>
              </w:rPr>
              <w:t>annualized frequency (the measure FEMA's Local Mitigation Planning Handbook names)</w:t>
            </w:r>
          </w:p>
        </w:tc>
        <w:tc>
          <w:tcPr>
            <w:tcW w:type="dxa" w:w="1570"/>
          </w:tcPr>
          <w:p>
            <w:pPr>
              <w:spacing w:after="0"/>
              <w:jc w:val="right"/>
            </w:pPr>
            <w:r>
              <w:rPr>
                <w:sz w:val="16"/>
              </w:rPr>
              <w:t>3, 1997 to 2010</w:t>
            </w:r>
          </w:p>
        </w:tc>
        <w:tc>
          <w:tcPr>
            <w:tcW w:type="dxa" w:w="1957"/>
          </w:tcPr>
          <w:p>
            <w:pPr>
              <w:spacing w:after="0"/>
              <w:jc w:val="left"/>
            </w:pPr>
          </w:p>
        </w:tc>
        <w:tc>
          <w:tcPr>
            <w:tcW w:type="dxa" w:w="1592"/>
          </w:tcPr>
          <w:p>
            <w:pPr>
              <w:spacing w:after="0"/>
              <w:jc w:val="left"/>
            </w:pPr>
            <w:r>
              <w:rPr>
                <w:sz w:val="16"/>
              </w:rPr>
              <w:t>Lightning, 2010-07-29, $25,000 property; $0 crops (2010 dollars)</w:t>
            </w:r>
          </w:p>
        </w:tc>
        <w:tc>
          <w:tcPr>
            <w:tcW w:type="dxa" w:w="1597"/>
          </w:tcPr>
          <w:p>
            <w:pPr>
              <w:spacing w:after="0"/>
              <w:jc w:val="left"/>
            </w:pPr>
          </w:p>
        </w:tc>
        <w:tc>
          <w:tcPr>
            <w:tcW w:type="dxa" w:w="1640"/>
          </w:tcPr>
          <w:p>
            <w:pPr>
              <w:spacing w:after="0"/>
              <w:jc w:val="left"/>
            </w:pPr>
            <w:r>
              <w:rPr>
                <w:sz w:val="16"/>
              </w:rPr>
              <w:t>Event records naming member places: Williston city (2 records), Tioga city (1 record).</w:t>
            </w:r>
          </w:p>
        </w:tc>
        <w:tc>
          <w:tcPr>
            <w:tcW w:type="dxa" w:w="2259"/>
          </w:tcPr>
          <w:p>
            <w:pPr>
              <w:spacing w:after="0"/>
              <w:jc w:val="left"/>
            </w:pPr>
            <w:r>
              <w:rPr>
                <w:sz w:val="16"/>
              </w:rPr>
              <w:t>Storm Events lists lightning with damage or casualties; physical measure in event narratives only; local data required.</w:t>
            </w:r>
          </w:p>
        </w:tc>
      </w:tr>
      <w:tr>
        <w:trPr>
          <w:cantSplit/>
        </w:trPr>
        <w:tc>
          <w:tcPr>
            <w:tcW w:type="dxa" w:w="1753"/>
          </w:tcPr>
          <w:p>
            <w:pPr>
              <w:spacing w:after="0"/>
              <w:jc w:val="left"/>
            </w:pPr>
            <w:r>
              <w:rPr>
                <w:sz w:val="16"/>
              </w:rPr>
              <w:t>High Wind and Strong Wind (outside NRI Strong Wind definition)</w:t>
            </w:r>
          </w:p>
        </w:tc>
        <w:tc>
          <w:tcPr>
            <w:tcW w:type="dxa" w:w="1744"/>
          </w:tcPr>
          <w:p>
            <w:pPr>
              <w:spacing w:after="0"/>
              <w:jc w:val="left"/>
            </w:pPr>
            <w:r>
              <w:rPr>
                <w:sz w:val="16"/>
              </w:rPr>
              <w:t>wind speed (kt and mph)</w:t>
            </w:r>
          </w:p>
        </w:tc>
        <w:tc>
          <w:tcPr>
            <w:tcW w:type="dxa" w:w="1570"/>
          </w:tcPr>
          <w:p>
            <w:pPr>
              <w:spacing w:after="0"/>
              <w:jc w:val="right"/>
            </w:pPr>
            <w:r>
              <w:rPr>
                <w:sz w:val="16"/>
              </w:rPr>
              <w:t>55, 1999 to 2026 (55 zone-level)</w:t>
            </w:r>
          </w:p>
        </w:tc>
        <w:tc>
          <w:tcPr>
            <w:tcW w:type="dxa" w:w="1957"/>
          </w:tcPr>
          <w:p>
            <w:pPr>
              <w:spacing w:after="0"/>
              <w:jc w:val="left"/>
            </w:pPr>
            <w:r>
              <w:rPr>
                <w:sz w:val="16"/>
              </w:rPr>
              <w:t>34 kt (39 mph) to 81 kt (93 mph) (median 52 kt (60 mph)); 55 with a recorded value</w:t>
            </w:r>
          </w:p>
        </w:tc>
        <w:tc>
          <w:tcPr>
            <w:tcW w:type="dxa" w:w="1592"/>
          </w:tcPr>
          <w:p>
            <w:pPr>
              <w:spacing w:after="0"/>
              <w:jc w:val="left"/>
            </w:pPr>
            <w:r>
              <w:rPr>
                <w:sz w:val="16"/>
              </w:rPr>
              <w:t>81 kt (93 mph) measured gust, High Wind, 2021-01-13; NWS zone NDZ009 (WILLIAMS), zone-level: may include parts of neighboring counties</w:t>
            </w:r>
          </w:p>
        </w:tc>
        <w:tc>
          <w:tcPr>
            <w:tcW w:type="dxa" w:w="1597"/>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p>
        </w:tc>
      </w:tr>
      <w:tr>
        <w:trPr>
          <w:cantSplit/>
        </w:trPr>
        <w:tc>
          <w:tcPr>
            <w:tcW w:type="dxa" w:w="1753"/>
          </w:tcPr>
          <w:p>
            <w:pPr>
              <w:spacing w:after="0"/>
              <w:jc w:val="left"/>
            </w:pPr>
            <w:r>
              <w:rPr>
                <w:sz w:val="16"/>
              </w:rPr>
              <w:t>Thunderstorm Wind</w:t>
            </w:r>
          </w:p>
        </w:tc>
        <w:tc>
          <w:tcPr>
            <w:tcW w:type="dxa" w:w="1744"/>
          </w:tcPr>
          <w:p>
            <w:pPr>
              <w:spacing w:after="0"/>
              <w:jc w:val="left"/>
            </w:pPr>
            <w:r>
              <w:rPr>
                <w:sz w:val="16"/>
              </w:rPr>
              <w:t>wind speed (kt and mph)</w:t>
            </w:r>
          </w:p>
        </w:tc>
        <w:tc>
          <w:tcPr>
            <w:tcW w:type="dxa" w:w="1570"/>
          </w:tcPr>
          <w:p>
            <w:pPr>
              <w:spacing w:after="0"/>
              <w:jc w:val="right"/>
            </w:pPr>
            <w:r>
              <w:rPr>
                <w:sz w:val="16"/>
              </w:rPr>
              <w:t>185, 1960 to 2026</w:t>
            </w:r>
          </w:p>
        </w:tc>
        <w:tc>
          <w:tcPr>
            <w:tcW w:type="dxa" w:w="1957"/>
          </w:tcPr>
          <w:p>
            <w:pPr>
              <w:spacing w:after="0"/>
              <w:jc w:val="left"/>
            </w:pPr>
            <w:r>
              <w:rPr>
                <w:sz w:val="16"/>
              </w:rPr>
              <w:t>50 kt (58 mph) to 98 kt (113 mph) (median 56 kt (64 mph)); 167 with a recorded value</w:t>
            </w:r>
          </w:p>
        </w:tc>
        <w:tc>
          <w:tcPr>
            <w:tcW w:type="dxa" w:w="1592"/>
          </w:tcPr>
          <w:p>
            <w:pPr>
              <w:spacing w:after="0"/>
              <w:jc w:val="left"/>
            </w:pPr>
            <w:r>
              <w:rPr>
                <w:sz w:val="16"/>
              </w:rPr>
              <w:t>98 kt (113 mph), measurement type not recorded, Thunderstorm Wind, 1998-07-05</w:t>
            </w:r>
          </w:p>
        </w:tc>
        <w:tc>
          <w:tcPr>
            <w:tcW w:type="dxa" w:w="1597"/>
          </w:tcPr>
          <w:p>
            <w:pPr>
              <w:spacing w:after="0"/>
              <w:jc w:val="left"/>
            </w:pPr>
            <w:r>
              <w:rPr>
                <w:sz w:val="16"/>
              </w:rPr>
              <w:t>Thunderstorm Wind, 2014-09-03, $1,000,000 property; $500,000 crops (2014 dollars)</w:t>
            </w:r>
          </w:p>
        </w:tc>
        <w:tc>
          <w:tcPr>
            <w:tcW w:type="dxa" w:w="1640"/>
          </w:tcPr>
          <w:p>
            <w:pPr>
              <w:spacing w:after="0"/>
              <w:jc w:val="left"/>
            </w:pPr>
            <w:r>
              <w:rPr>
                <w:sz w:val="16"/>
              </w:rPr>
              <w:t>Event records naming member places: Williston city (27 records), Tioga city (18 records), Ray city (17 records), Alamo city (5 records), Grenora city (5 records), Epping city (3 records), Wildrose city (1 record).</w:t>
            </w:r>
          </w:p>
        </w:tc>
        <w:tc>
          <w:tcPr>
            <w:tcW w:type="dxa" w:w="2259"/>
          </w:tcPr>
          <w:p>
            <w:pPr>
              <w:spacing w:after="0"/>
              <w:jc w:val="left"/>
            </w:pPr>
          </w:p>
        </w:tc>
      </w:tr>
      <w:tr>
        <w:trPr>
          <w:cantSplit/>
        </w:trPr>
        <w:tc>
          <w:tcPr>
            <w:tcW w:type="dxa" w:w="1753"/>
          </w:tcPr>
          <w:p>
            <w:pPr>
              <w:spacing w:after="0"/>
              <w:jc w:val="left"/>
            </w:pPr>
            <w:r>
              <w:rPr>
                <w:sz w:val="16"/>
              </w:rPr>
              <w:t>Tornado</w:t>
            </w:r>
          </w:p>
        </w:tc>
        <w:tc>
          <w:tcPr>
            <w:tcW w:type="dxa" w:w="1744"/>
          </w:tcPr>
          <w:p>
            <w:pPr>
              <w:spacing w:after="0"/>
              <w:jc w:val="left"/>
            </w:pPr>
            <w:r>
              <w:rPr>
                <w:sz w:val="16"/>
              </w:rPr>
              <w:t>Enhanced Fujita (F before Feb 2007)</w:t>
            </w:r>
          </w:p>
        </w:tc>
        <w:tc>
          <w:tcPr>
            <w:tcW w:type="dxa" w:w="1570"/>
          </w:tcPr>
          <w:p>
            <w:pPr>
              <w:spacing w:after="0"/>
              <w:jc w:val="right"/>
            </w:pPr>
            <w:r>
              <w:rPr>
                <w:sz w:val="16"/>
              </w:rPr>
              <w:t>25, 1953 to 2025</w:t>
            </w:r>
          </w:p>
        </w:tc>
        <w:tc>
          <w:tcPr>
            <w:tcW w:type="dxa" w:w="1957"/>
          </w:tcPr>
          <w:p>
            <w:pPr>
              <w:spacing w:after="0"/>
              <w:jc w:val="left"/>
            </w:pPr>
            <w:r>
              <w:rPr>
                <w:sz w:val="16"/>
              </w:rPr>
              <w:t>F/EF0 to F/EF3 (median F/EF0); 22 with a recorded value</w:t>
            </w:r>
          </w:p>
        </w:tc>
        <w:tc>
          <w:tcPr>
            <w:tcW w:type="dxa" w:w="1592"/>
          </w:tcPr>
          <w:p>
            <w:pPr>
              <w:spacing w:after="0"/>
              <w:jc w:val="left"/>
            </w:pPr>
            <w:r>
              <w:rPr>
                <w:sz w:val="16"/>
              </w:rPr>
              <w:t>F3 tornado, 1974-07-11, 33 yd wide, $2,500 property; crops not recorded (1974 dollars)</w:t>
            </w:r>
          </w:p>
        </w:tc>
        <w:tc>
          <w:tcPr>
            <w:tcW w:type="dxa" w:w="1597"/>
          </w:tcPr>
          <w:p>
            <w:pPr>
              <w:spacing w:after="0"/>
              <w:jc w:val="left"/>
            </w:pPr>
            <w:r>
              <w:rPr>
                <w:sz w:val="16"/>
              </w:rPr>
              <w:t>Tornado, 1977-05-17, $250,000 property; crops not recorded (1977 dollars)</w:t>
            </w:r>
          </w:p>
        </w:tc>
        <w:tc>
          <w:tcPr>
            <w:tcW w:type="dxa" w:w="1640"/>
          </w:tcPr>
          <w:p>
            <w:pPr>
              <w:spacing w:after="0"/>
              <w:jc w:val="left"/>
            </w:pPr>
            <w:r>
              <w:rPr>
                <w:sz w:val="16"/>
              </w:rPr>
              <w:t>Event records naming member places: Wildrose city (2 records), Williston city (2 records), Alamo city (1 record), Epping city (1 record), Tioga city (1 record).</w:t>
            </w:r>
          </w:p>
        </w:tc>
        <w:tc>
          <w:tcPr>
            <w:tcW w:type="dxa" w:w="22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3"/>
          </w:tcPr>
          <w:p>
            <w:pPr>
              <w:spacing w:after="0"/>
              <w:jc w:val="left"/>
            </w:pPr>
            <w:r>
              <w:rPr>
                <w:sz w:val="16"/>
              </w:rPr>
              <w:t>Tsunami</w:t>
            </w:r>
          </w:p>
        </w:tc>
        <w:tc>
          <w:tcPr>
            <w:tcW w:type="dxa" w:w="1744"/>
          </w:tcPr>
          <w:p>
            <w:pPr>
              <w:spacing w:after="0"/>
              <w:jc w:val="left"/>
            </w:pPr>
            <w:r>
              <w:rPr>
                <w:sz w:val="16"/>
              </w:rPr>
              <w:t>none (count and damage)</w:t>
            </w:r>
          </w:p>
        </w:tc>
        <w:tc>
          <w:tcPr>
            <w:tcW w:type="dxa" w:w="1570"/>
          </w:tcPr>
          <w:p>
            <w:pPr>
              <w:spacing w:after="0"/>
              <w:jc w:val="right"/>
            </w:pPr>
            <w:r>
              <w:rPr>
                <w:sz w:val="16"/>
              </w:rPr>
              <w:t>0</w:t>
            </w:r>
          </w:p>
        </w:tc>
        <w:tc>
          <w:tcPr>
            <w:tcW w:type="dxa" w:w="1957"/>
          </w:tcPr>
          <w:p>
            <w:pPr>
              <w:spacing w:after="0"/>
              <w:jc w:val="left"/>
            </w:pPr>
          </w:p>
        </w:tc>
        <w:tc>
          <w:tcPr>
            <w:tcW w:type="dxa" w:w="1592"/>
          </w:tcPr>
          <w:p>
            <w:pPr>
              <w:spacing w:after="0"/>
              <w:jc w:val="left"/>
            </w:pPr>
          </w:p>
        </w:tc>
        <w:tc>
          <w:tcPr>
            <w:tcW w:type="dxa" w:w="1597"/>
          </w:tcPr>
          <w:p>
            <w:pPr>
              <w:spacing w:after="0"/>
              <w:jc w:val="left"/>
            </w:pPr>
          </w:p>
        </w:tc>
        <w:tc>
          <w:tcPr>
            <w:tcW w:type="dxa" w:w="1640"/>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Volcanic Ash, Volcanic Ashfall</w:t>
            </w:r>
          </w:p>
        </w:tc>
        <w:tc>
          <w:tcPr>
            <w:tcW w:type="dxa" w:w="1744"/>
          </w:tcPr>
          <w:p>
            <w:pPr>
              <w:spacing w:after="0"/>
              <w:jc w:val="left"/>
            </w:pPr>
            <w:r>
              <w:rPr>
                <w:sz w:val="16"/>
              </w:rPr>
              <w:t>Volcanic Explosivity Index (local data)</w:t>
            </w:r>
          </w:p>
        </w:tc>
        <w:tc>
          <w:tcPr>
            <w:tcW w:type="dxa" w:w="1570"/>
          </w:tcPr>
          <w:p>
            <w:pPr>
              <w:spacing w:after="0"/>
              <w:jc w:val="right"/>
            </w:pPr>
            <w:r>
              <w:rPr>
                <w:sz w:val="16"/>
              </w:rPr>
              <w:t>0</w:t>
            </w:r>
          </w:p>
        </w:tc>
        <w:tc>
          <w:tcPr>
            <w:tcW w:type="dxa" w:w="1957"/>
          </w:tcPr>
          <w:p>
            <w:pPr>
              <w:spacing w:after="0"/>
              <w:jc w:val="left"/>
            </w:pPr>
          </w:p>
        </w:tc>
        <w:tc>
          <w:tcPr>
            <w:tcW w:type="dxa" w:w="1592"/>
          </w:tcPr>
          <w:p>
            <w:pPr>
              <w:spacing w:after="0"/>
              <w:jc w:val="left"/>
            </w:pPr>
          </w:p>
        </w:tc>
        <w:tc>
          <w:tcPr>
            <w:tcW w:type="dxa" w:w="1597"/>
          </w:tcPr>
          <w:p>
            <w:pPr>
              <w:spacing w:after="0"/>
              <w:jc w:val="left"/>
            </w:pPr>
          </w:p>
        </w:tc>
        <w:tc>
          <w:tcPr>
            <w:tcW w:type="dxa" w:w="1640"/>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Wildfire</w:t>
            </w:r>
          </w:p>
        </w:tc>
        <w:tc>
          <w:tcPr>
            <w:tcW w:type="dxa" w:w="1744"/>
          </w:tcPr>
          <w:p>
            <w:pPr>
              <w:spacing w:after="0"/>
              <w:jc w:val="left"/>
            </w:pPr>
            <w:r>
              <w:rPr>
                <w:sz w:val="16"/>
              </w:rPr>
              <w:t>acres burned (local data)</w:t>
            </w:r>
          </w:p>
        </w:tc>
        <w:tc>
          <w:tcPr>
            <w:tcW w:type="dxa" w:w="1570"/>
          </w:tcPr>
          <w:p>
            <w:pPr>
              <w:spacing w:after="0"/>
              <w:jc w:val="right"/>
            </w:pPr>
            <w:r>
              <w:rPr>
                <w:sz w:val="16"/>
              </w:rPr>
              <w:t>2, 2012 to 2024 (2 zone-level)</w:t>
            </w:r>
          </w:p>
        </w:tc>
        <w:tc>
          <w:tcPr>
            <w:tcW w:type="dxa" w:w="1957"/>
          </w:tcPr>
          <w:p>
            <w:pPr>
              <w:spacing w:after="0"/>
              <w:jc w:val="left"/>
            </w:pPr>
          </w:p>
        </w:tc>
        <w:tc>
          <w:tcPr>
            <w:tcW w:type="dxa" w:w="1592"/>
          </w:tcPr>
          <w:p>
            <w:pPr>
              <w:spacing w:after="0"/>
              <w:jc w:val="left"/>
            </w:pPr>
            <w:r>
              <w:rPr>
                <w:sz w:val="16"/>
              </w:rPr>
              <w:t>Wildfire, 2024-10-05, $12,000,000 property; $8,000,000 crops, reported for the zone (2024 dollars), 2 direct deaths, 8 direct injuries (reported for the zone); NWS zone NDZ009 (WILLIAMS), zone-level: may include parts of neighboring counties</w:t>
            </w:r>
          </w:p>
        </w:tc>
        <w:tc>
          <w:tcPr>
            <w:tcW w:type="dxa" w:w="1597"/>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Acres burned: in event narratives only; local data required.</w:t>
            </w:r>
          </w:p>
        </w:tc>
      </w:tr>
      <w:tr>
        <w:trPr>
          <w:cantSplit/>
        </w:trPr>
        <w:tc>
          <w:tcPr>
            <w:tcW w:type="dxa" w:w="1753"/>
          </w:tcPr>
          <w:p>
            <w:pPr>
              <w:spacing w:after="0"/>
              <w:jc w:val="left"/>
            </w:pPr>
            <w:r>
              <w:rPr>
                <w:sz w:val="16"/>
              </w:rPr>
              <w:t>Winter Storm, Heavy Snow, Blizzard, Lake-Effect Snow, Winter Weather, Sleet</w:t>
            </w:r>
          </w:p>
        </w:tc>
        <w:tc>
          <w:tcPr>
            <w:tcW w:type="dxa" w:w="1744"/>
          </w:tcPr>
          <w:p>
            <w:pPr>
              <w:spacing w:after="0"/>
              <w:jc w:val="left"/>
            </w:pPr>
            <w:r>
              <w:rPr>
                <w:sz w:val="16"/>
              </w:rPr>
              <w:t>none in data (snowfall local)</w:t>
            </w:r>
          </w:p>
        </w:tc>
        <w:tc>
          <w:tcPr>
            <w:tcW w:type="dxa" w:w="1570"/>
          </w:tcPr>
          <w:p>
            <w:pPr>
              <w:spacing w:after="0"/>
              <w:jc w:val="right"/>
            </w:pPr>
            <w:r>
              <w:rPr>
                <w:sz w:val="16"/>
              </w:rPr>
              <w:t>88, 1996 to 2026 (88 zone-level)</w:t>
            </w:r>
          </w:p>
        </w:tc>
        <w:tc>
          <w:tcPr>
            <w:tcW w:type="dxa" w:w="1957"/>
          </w:tcPr>
          <w:p>
            <w:pPr>
              <w:spacing w:after="0"/>
              <w:jc w:val="left"/>
            </w:pPr>
          </w:p>
        </w:tc>
        <w:tc>
          <w:tcPr>
            <w:tcW w:type="dxa" w:w="1592"/>
          </w:tcPr>
          <w:p>
            <w:pPr>
              <w:spacing w:after="0"/>
              <w:jc w:val="left"/>
            </w:pPr>
            <w:r>
              <w:rPr>
                <w:sz w:val="16"/>
              </w:rPr>
              <w:t>Blizzard, 2022-04-23, $15,000,000 property; $0 crops, reported for the zone (2022 dollars); NWS zone NDZ009 (WILLIAMS), zone-level: may include parts of neighboring counties</w:t>
            </w:r>
          </w:p>
        </w:tc>
        <w:tc>
          <w:tcPr>
            <w:tcW w:type="dxa" w:w="1597"/>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0"/>
        <w:gridCol w:w="2708"/>
        <w:gridCol w:w="2440"/>
        <w:gridCol w:w="2183"/>
        <w:gridCol w:w="1517"/>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0"/>
            <w:shd w:val="clear" w:color="auto" w:fill="E8E8E8"/>
          </w:tcPr>
          <w:p>
            <w:pPr>
              <w:spacing w:after="0"/>
              <w:jc w:val="left"/>
            </w:pPr>
            <w:r>
              <w:rPr>
                <w:b/>
                <w:sz w:val="16"/>
              </w:rPr>
              <w:t>Type</w:t>
            </w:r>
          </w:p>
        </w:tc>
        <w:tc>
          <w:tcPr>
            <w:tcW w:type="dxa" w:w="2708"/>
            <w:shd w:val="clear" w:color="auto" w:fill="E8E8E8"/>
          </w:tcPr>
          <w:p>
            <w:pPr>
              <w:spacing w:after="0"/>
              <w:jc w:val="left"/>
            </w:pPr>
            <w:r>
              <w:rPr>
                <w:b/>
                <w:sz w:val="16"/>
              </w:rPr>
              <w:t>Title</w:t>
            </w:r>
          </w:p>
        </w:tc>
        <w:tc>
          <w:tcPr>
            <w:tcW w:type="dxa" w:w="2440"/>
            <w:shd w:val="clear" w:color="auto" w:fill="E8E8E8"/>
          </w:tcPr>
          <w:p>
            <w:pPr>
              <w:spacing w:after="0"/>
              <w:jc w:val="left"/>
            </w:pPr>
            <w:r>
              <w:rPr>
                <w:b/>
                <w:sz w:val="16"/>
              </w:rPr>
              <w:t>Mapped hazard</w:t>
            </w:r>
          </w:p>
        </w:tc>
        <w:tc>
          <w:tcPr>
            <w:tcW w:type="dxa" w:w="21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7"/>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2026-06-07</w:t>
            </w:r>
          </w:p>
        </w:tc>
        <w:tc>
          <w:tcPr>
            <w:tcW w:type="dxa" w:w="1037"/>
          </w:tcPr>
          <w:p>
            <w:pPr>
              <w:spacing w:after="0"/>
              <w:jc w:val="left"/>
            </w:pPr>
            <w:r>
              <w:rPr>
                <w:sz w:val="16"/>
              </w:rPr>
              <w:t>DR-4934-ND</w:t>
            </w:r>
          </w:p>
        </w:tc>
        <w:tc>
          <w:tcPr>
            <w:tcW w:type="dxa" w:w="1270"/>
          </w:tcPr>
          <w:p>
            <w:pPr>
              <w:spacing w:after="0"/>
              <w:jc w:val="left"/>
            </w:pPr>
            <w:r>
              <w:rPr>
                <w:sz w:val="16"/>
              </w:rPr>
              <w:t>Major disaster</w:t>
            </w:r>
          </w:p>
        </w:tc>
        <w:tc>
          <w:tcPr>
            <w:tcW w:type="dxa" w:w="2708"/>
          </w:tcPr>
          <w:p>
            <w:pPr>
              <w:spacing w:after="0"/>
              <w:jc w:val="left"/>
            </w:pPr>
            <w:r>
              <w:rPr>
                <w:sz w:val="16"/>
              </w:rPr>
              <w:t>SEVERE STORMS, STRAIGHT-LINE WINDS, AND TORNADOES</w:t>
            </w:r>
          </w:p>
        </w:tc>
        <w:tc>
          <w:tcPr>
            <w:tcW w:type="dxa" w:w="2440"/>
          </w:tcPr>
          <w:p>
            <w:pPr>
              <w:spacing w:after="0"/>
              <w:jc w:val="left"/>
            </w:pPr>
            <w:r>
              <w:rPr>
                <w:sz w:val="16"/>
              </w:rPr>
              <w:t>Strong Wind; Tornado</w:t>
            </w:r>
          </w:p>
        </w:tc>
        <w:tc>
          <w:tcPr>
            <w:tcW w:type="dxa" w:w="2183"/>
          </w:tcPr>
          <w:p>
            <w:pPr>
              <w:spacing w:after="0"/>
              <w:jc w:val="right"/>
            </w:pPr>
            <w:r>
              <w:rPr>
                <w:sz w:val="16"/>
              </w:rPr>
              <w:t>not yet in FEMA's PA summaries (they cover declarations through 2026-06-30)</w:t>
            </w:r>
          </w:p>
        </w:tc>
        <w:tc>
          <w:tcPr>
            <w:tcW w:type="dxa" w:w="151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2024-12-24</w:t>
            </w:r>
          </w:p>
        </w:tc>
        <w:tc>
          <w:tcPr>
            <w:tcW w:type="dxa" w:w="1037"/>
          </w:tcPr>
          <w:p>
            <w:pPr>
              <w:spacing w:after="0"/>
              <w:jc w:val="left"/>
            </w:pPr>
            <w:r>
              <w:rPr>
                <w:sz w:val="16"/>
              </w:rPr>
              <w:t>2024-10-05</w:t>
            </w:r>
          </w:p>
        </w:tc>
        <w:tc>
          <w:tcPr>
            <w:tcW w:type="dxa" w:w="1037"/>
          </w:tcPr>
          <w:p>
            <w:pPr>
              <w:spacing w:after="0"/>
              <w:jc w:val="left"/>
            </w:pPr>
            <w:r>
              <w:rPr>
                <w:sz w:val="16"/>
              </w:rPr>
              <w:t>DR-4852-ND</w:t>
            </w:r>
          </w:p>
        </w:tc>
        <w:tc>
          <w:tcPr>
            <w:tcW w:type="dxa" w:w="1270"/>
          </w:tcPr>
          <w:p>
            <w:pPr>
              <w:spacing w:after="0"/>
              <w:jc w:val="left"/>
            </w:pPr>
            <w:r>
              <w:rPr>
                <w:sz w:val="16"/>
              </w:rPr>
              <w:t>Major disaster</w:t>
            </w:r>
          </w:p>
        </w:tc>
        <w:tc>
          <w:tcPr>
            <w:tcW w:type="dxa" w:w="2708"/>
          </w:tcPr>
          <w:p>
            <w:pPr>
              <w:spacing w:after="0"/>
              <w:jc w:val="left"/>
            </w:pPr>
            <w:r>
              <w:rPr>
                <w:sz w:val="16"/>
              </w:rPr>
              <w:t>WILDFIRES AND STRAIGHT-LINE WINDS</w:t>
            </w:r>
          </w:p>
        </w:tc>
        <w:tc>
          <w:tcPr>
            <w:tcW w:type="dxa" w:w="2440"/>
          </w:tcPr>
          <w:p>
            <w:pPr>
              <w:spacing w:after="0"/>
              <w:jc w:val="left"/>
            </w:pPr>
            <w:r>
              <w:rPr>
                <w:sz w:val="16"/>
              </w:rPr>
              <w:t>Wildfire (primary); also designated: Strong Wind</w:t>
            </w:r>
          </w:p>
        </w:tc>
        <w:tc>
          <w:tcPr>
            <w:tcW w:type="dxa" w:w="2183"/>
          </w:tcPr>
          <w:p>
            <w:pPr>
              <w:spacing w:after="0"/>
              <w:jc w:val="right"/>
            </w:pPr>
            <w:r>
              <w:rPr>
                <w:sz w:val="16"/>
              </w:rPr>
              <w:t>$2,926,506.05</w:t>
            </w:r>
          </w:p>
        </w:tc>
        <w:tc>
          <w:tcPr>
            <w:tcW w:type="dxa" w:w="151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70"/>
          </w:tcPr>
          <w:p>
            <w:pPr>
              <w:spacing w:after="0"/>
              <w:jc w:val="left"/>
            </w:pPr>
            <w:r>
              <w:rPr>
                <w:sz w:val="16"/>
              </w:rPr>
              <w:t>Major disaster</w:t>
            </w:r>
          </w:p>
        </w:tc>
        <w:tc>
          <w:tcPr>
            <w:tcW w:type="dxa" w:w="2708"/>
          </w:tcPr>
          <w:p>
            <w:pPr>
              <w:spacing w:after="0"/>
              <w:jc w:val="left"/>
            </w:pPr>
            <w:r>
              <w:rPr>
                <w:sz w:val="16"/>
              </w:rPr>
              <w:t>SEVERE WINTER STORM AND FLOODING</w:t>
            </w:r>
          </w:p>
        </w:tc>
        <w:tc>
          <w:tcPr>
            <w:tcW w:type="dxa" w:w="2440"/>
          </w:tcPr>
          <w:p>
            <w:pPr>
              <w:spacing w:after="0"/>
              <w:jc w:val="left"/>
            </w:pPr>
            <w:r>
              <w:rPr>
                <w:sz w:val="16"/>
              </w:rPr>
              <w:t>Inland Flooding; Winter Weather</w:t>
            </w:r>
          </w:p>
        </w:tc>
        <w:tc>
          <w:tcPr>
            <w:tcW w:type="dxa" w:w="2183"/>
          </w:tcPr>
          <w:p>
            <w:pPr>
              <w:spacing w:after="0"/>
              <w:jc w:val="right"/>
            </w:pPr>
            <w:r>
              <w:rPr>
                <w:sz w:val="16"/>
              </w:rPr>
              <w:t>$16,235,460.33</w:t>
            </w:r>
          </w:p>
        </w:tc>
        <w:tc>
          <w:tcPr>
            <w:tcW w:type="dxa" w:w="151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2021-06-07</w:t>
            </w:r>
          </w:p>
        </w:tc>
        <w:tc>
          <w:tcPr>
            <w:tcW w:type="dxa" w:w="1037"/>
          </w:tcPr>
          <w:p>
            <w:pPr>
              <w:spacing w:after="0"/>
              <w:jc w:val="left"/>
            </w:pPr>
            <w:r>
              <w:rPr>
                <w:sz w:val="16"/>
              </w:rPr>
              <w:t>DR-4613-ND</w:t>
            </w:r>
          </w:p>
        </w:tc>
        <w:tc>
          <w:tcPr>
            <w:tcW w:type="dxa" w:w="1270"/>
          </w:tcPr>
          <w:p>
            <w:pPr>
              <w:spacing w:after="0"/>
              <w:jc w:val="left"/>
            </w:pPr>
            <w:r>
              <w:rPr>
                <w:sz w:val="16"/>
              </w:rPr>
              <w:t>Major disaster</w:t>
            </w:r>
          </w:p>
        </w:tc>
        <w:tc>
          <w:tcPr>
            <w:tcW w:type="dxa" w:w="2708"/>
          </w:tcPr>
          <w:p>
            <w:pPr>
              <w:spacing w:after="0"/>
              <w:jc w:val="left"/>
            </w:pPr>
            <w:r>
              <w:rPr>
                <w:sz w:val="16"/>
              </w:rPr>
              <w:t>SEVERE STORM, STRAIGHT-LINE WINDS, AND FLOODING</w:t>
            </w:r>
          </w:p>
        </w:tc>
        <w:tc>
          <w:tcPr>
            <w:tcW w:type="dxa" w:w="2440"/>
          </w:tcPr>
          <w:p>
            <w:pPr>
              <w:spacing w:after="0"/>
              <w:jc w:val="left"/>
            </w:pPr>
            <w:r>
              <w:rPr>
                <w:sz w:val="16"/>
              </w:rPr>
              <w:t>Inland Flooding; Strong Wind</w:t>
            </w:r>
          </w:p>
        </w:tc>
        <w:tc>
          <w:tcPr>
            <w:tcW w:type="dxa" w:w="2183"/>
          </w:tcPr>
          <w:p>
            <w:pPr>
              <w:spacing w:after="0"/>
              <w:jc w:val="right"/>
            </w:pPr>
            <w:r>
              <w:rPr>
                <w:sz w:val="16"/>
              </w:rPr>
              <w:t>$1,568,956.63</w:t>
            </w:r>
          </w:p>
        </w:tc>
        <w:tc>
          <w:tcPr>
            <w:tcW w:type="dxa" w:w="1517"/>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70"/>
          </w:tcPr>
          <w:p>
            <w:pPr>
              <w:spacing w:after="0"/>
              <w:jc w:val="left"/>
            </w:pPr>
            <w:r>
              <w:rPr>
                <w:sz w:val="16"/>
              </w:rPr>
              <w:t>Major disaster</w:t>
            </w:r>
          </w:p>
        </w:tc>
        <w:tc>
          <w:tcPr>
            <w:tcW w:type="dxa" w:w="2708"/>
          </w:tcPr>
          <w:p>
            <w:pPr>
              <w:spacing w:after="0"/>
              <w:jc w:val="left"/>
            </w:pPr>
            <w:r>
              <w:rPr>
                <w:sz w:val="16"/>
              </w:rPr>
              <w:t>COVID-19 PANDEMIC</w:t>
            </w:r>
          </w:p>
        </w:tc>
        <w:tc>
          <w:tcPr>
            <w:tcW w:type="dxa" w:w="2440"/>
          </w:tcPr>
          <w:p>
            <w:pPr>
              <w:spacing w:after="0"/>
              <w:jc w:val="left"/>
            </w:pPr>
            <w:r>
              <w:rPr>
                <w:sz w:val="16"/>
              </w:rPr>
              <w:t>Non-natural, not counted</w:t>
            </w:r>
          </w:p>
        </w:tc>
        <w:tc>
          <w:tcPr>
            <w:tcW w:type="dxa" w:w="2183"/>
          </w:tcPr>
          <w:p>
            <w:pPr>
              <w:spacing w:after="0"/>
              <w:jc w:val="right"/>
            </w:pPr>
            <w:r>
              <w:rPr>
                <w:sz w:val="16"/>
              </w:rPr>
              <w:t>$32,725.29</w:t>
            </w:r>
          </w:p>
        </w:tc>
        <w:tc>
          <w:tcPr>
            <w:tcW w:type="dxa" w:w="1517"/>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70"/>
          </w:tcPr>
          <w:p>
            <w:pPr>
              <w:spacing w:after="0"/>
              <w:jc w:val="left"/>
            </w:pPr>
            <w:r>
              <w:rPr>
                <w:sz w:val="16"/>
              </w:rPr>
              <w:t>Emergency</w:t>
            </w:r>
          </w:p>
        </w:tc>
        <w:tc>
          <w:tcPr>
            <w:tcW w:type="dxa" w:w="2708"/>
          </w:tcPr>
          <w:p>
            <w:pPr>
              <w:spacing w:after="0"/>
              <w:jc w:val="left"/>
            </w:pPr>
            <w:r>
              <w:rPr>
                <w:sz w:val="16"/>
              </w:rPr>
              <w:t>COVID-19</w:t>
            </w:r>
          </w:p>
        </w:tc>
        <w:tc>
          <w:tcPr>
            <w:tcW w:type="dxa" w:w="2440"/>
          </w:tcPr>
          <w:p>
            <w:pPr>
              <w:spacing w:after="0"/>
              <w:jc w:val="left"/>
            </w:pPr>
            <w:r>
              <w:rPr>
                <w:sz w:val="16"/>
              </w:rPr>
              <w:t>Non-natural, not counted</w:t>
            </w:r>
          </w:p>
        </w:tc>
        <w:tc>
          <w:tcPr>
            <w:tcW w:type="dxa" w:w="2183"/>
          </w:tcPr>
          <w:p>
            <w:pPr>
              <w:spacing w:after="0"/>
              <w:jc w:val="right"/>
            </w:pPr>
            <w:r>
              <w:rPr>
                <w:sz w:val="16"/>
              </w:rPr>
              <w:t>none found</w:t>
            </w:r>
          </w:p>
        </w:tc>
        <w:tc>
          <w:tcPr>
            <w:tcW w:type="dxa" w:w="1517"/>
          </w:tcPr>
          <w:p>
            <w:pPr>
              <w:spacing w:after="0"/>
              <w:jc w:val="left"/>
            </w:pPr>
            <w:r>
              <w:rPr>
                <w:sz w:val="16"/>
              </w:rPr>
              <w:t>new since last plan</w:t>
            </w:r>
          </w:p>
        </w:tc>
        <w:tc>
          <w:tcPr>
            <w:tcW w:type="dxa" w:w="884"/>
          </w:tcPr>
          <w:p>
            <w:pPr>
              <w:spacing w:after="0"/>
              <w:jc w:val="left"/>
            </w:pPr>
            <w:r>
              <w:rPr>
                <w:sz w:val="16"/>
              </w:rPr>
              <w:t>same incident as DR-4509</w:t>
            </w:r>
          </w:p>
        </w:tc>
      </w:tr>
      <w:tr>
        <w:trPr>
          <w:cantSplit/>
        </w:trPr>
        <w:tc>
          <w:tcPr>
            <w:tcW w:type="dxa" w:w="1037"/>
          </w:tcPr>
          <w:p>
            <w:pPr>
              <w:spacing w:after="0"/>
              <w:jc w:val="left"/>
            </w:pPr>
            <w:r>
              <w:rPr>
                <w:sz w:val="16"/>
              </w:rPr>
              <w:t>2011-05-20</w:t>
            </w:r>
          </w:p>
        </w:tc>
        <w:tc>
          <w:tcPr>
            <w:tcW w:type="dxa" w:w="1037"/>
          </w:tcPr>
          <w:p>
            <w:pPr>
              <w:spacing w:after="0"/>
              <w:jc w:val="left"/>
            </w:pPr>
            <w:r>
              <w:rPr>
                <w:sz w:val="16"/>
              </w:rPr>
              <w:t>2011-04-29</w:t>
            </w:r>
          </w:p>
        </w:tc>
        <w:tc>
          <w:tcPr>
            <w:tcW w:type="dxa" w:w="1037"/>
          </w:tcPr>
          <w:p>
            <w:pPr>
              <w:spacing w:after="0"/>
              <w:jc w:val="left"/>
            </w:pPr>
            <w:r>
              <w:rPr>
                <w:sz w:val="16"/>
              </w:rPr>
              <w:t>DR-1986-ND</w:t>
            </w:r>
          </w:p>
        </w:tc>
        <w:tc>
          <w:tcPr>
            <w:tcW w:type="dxa" w:w="1270"/>
          </w:tcPr>
          <w:p>
            <w:pPr>
              <w:spacing w:after="0"/>
              <w:jc w:val="left"/>
            </w:pPr>
            <w:r>
              <w:rPr>
                <w:sz w:val="16"/>
              </w:rPr>
              <w:t>Major disaster</w:t>
            </w:r>
          </w:p>
        </w:tc>
        <w:tc>
          <w:tcPr>
            <w:tcW w:type="dxa" w:w="2708"/>
          </w:tcPr>
          <w:p>
            <w:pPr>
              <w:spacing w:after="0"/>
              <w:jc w:val="left"/>
            </w:pPr>
            <w:r>
              <w:rPr>
                <w:sz w:val="16"/>
              </w:rPr>
              <w:t>SEVERE WINTER STORM</w:t>
            </w:r>
          </w:p>
        </w:tc>
        <w:tc>
          <w:tcPr>
            <w:tcW w:type="dxa" w:w="2440"/>
          </w:tcPr>
          <w:p>
            <w:pPr>
              <w:spacing w:after="0"/>
              <w:jc w:val="left"/>
            </w:pPr>
            <w:r>
              <w:rPr>
                <w:sz w:val="16"/>
              </w:rPr>
              <w:t>Winter Weather</w:t>
            </w:r>
          </w:p>
        </w:tc>
        <w:tc>
          <w:tcPr>
            <w:tcW w:type="dxa" w:w="2183"/>
          </w:tcPr>
          <w:p>
            <w:pPr>
              <w:spacing w:after="0"/>
              <w:jc w:val="right"/>
            </w:pPr>
            <w:r>
              <w:rPr>
                <w:sz w:val="16"/>
              </w:rPr>
              <w:t>$4,145,736.64</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70"/>
          </w:tcPr>
          <w:p>
            <w:pPr>
              <w:spacing w:after="0"/>
              <w:jc w:val="left"/>
            </w:pPr>
            <w:r>
              <w:rPr>
                <w:sz w:val="16"/>
              </w:rPr>
              <w:t>Major disaster</w:t>
            </w:r>
          </w:p>
        </w:tc>
        <w:tc>
          <w:tcPr>
            <w:tcW w:type="dxa" w:w="2708"/>
          </w:tcPr>
          <w:p>
            <w:pPr>
              <w:spacing w:after="0"/>
              <w:jc w:val="left"/>
            </w:pPr>
            <w:r>
              <w:rPr>
                <w:sz w:val="16"/>
              </w:rPr>
              <w:t>FLOODING</w:t>
            </w:r>
          </w:p>
        </w:tc>
        <w:tc>
          <w:tcPr>
            <w:tcW w:type="dxa" w:w="2440"/>
          </w:tcPr>
          <w:p>
            <w:pPr>
              <w:spacing w:after="0"/>
              <w:jc w:val="left"/>
            </w:pPr>
            <w:r>
              <w:rPr>
                <w:sz w:val="16"/>
              </w:rPr>
              <w:t>Inland Flooding</w:t>
            </w:r>
          </w:p>
        </w:tc>
        <w:tc>
          <w:tcPr>
            <w:tcW w:type="dxa" w:w="2183"/>
          </w:tcPr>
          <w:p>
            <w:pPr>
              <w:spacing w:after="0"/>
              <w:jc w:val="right"/>
            </w:pPr>
            <w:r>
              <w:rPr>
                <w:sz w:val="16"/>
              </w:rPr>
              <w:t>$911,439.71</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70"/>
          </w:tcPr>
          <w:p>
            <w:pPr>
              <w:spacing w:after="0"/>
              <w:jc w:val="left"/>
            </w:pPr>
            <w:r>
              <w:rPr>
                <w:sz w:val="16"/>
              </w:rPr>
              <w:t>Major disaster</w:t>
            </w:r>
          </w:p>
        </w:tc>
        <w:tc>
          <w:tcPr>
            <w:tcW w:type="dxa" w:w="2708"/>
          </w:tcPr>
          <w:p>
            <w:pPr>
              <w:spacing w:after="0"/>
              <w:jc w:val="left"/>
            </w:pPr>
            <w:r>
              <w:rPr>
                <w:sz w:val="16"/>
              </w:rPr>
              <w:t>SEVERE STORMS AND FLOODING</w:t>
            </w:r>
          </w:p>
        </w:tc>
        <w:tc>
          <w:tcPr>
            <w:tcW w:type="dxa" w:w="2440"/>
          </w:tcPr>
          <w:p>
            <w:pPr>
              <w:spacing w:after="0"/>
              <w:jc w:val="left"/>
            </w:pPr>
            <w:r>
              <w:rPr>
                <w:sz w:val="16"/>
              </w:rPr>
              <w:t>Inland Flooding</w:t>
            </w:r>
          </w:p>
        </w:tc>
        <w:tc>
          <w:tcPr>
            <w:tcW w:type="dxa" w:w="218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70"/>
          </w:tcPr>
          <w:p>
            <w:pPr>
              <w:spacing w:after="0"/>
              <w:jc w:val="left"/>
            </w:pPr>
            <w:r>
              <w:rPr>
                <w:sz w:val="16"/>
              </w:rPr>
              <w:t>Emergency</w:t>
            </w:r>
          </w:p>
        </w:tc>
        <w:tc>
          <w:tcPr>
            <w:tcW w:type="dxa" w:w="2708"/>
          </w:tcPr>
          <w:p>
            <w:pPr>
              <w:spacing w:after="0"/>
              <w:jc w:val="left"/>
            </w:pPr>
            <w:r>
              <w:rPr>
                <w:sz w:val="16"/>
              </w:rPr>
              <w:t>HURRICANE KATRINA EVACUATION</w:t>
            </w:r>
          </w:p>
        </w:tc>
        <w:tc>
          <w:tcPr>
            <w:tcW w:type="dxa" w:w="2440"/>
          </w:tcPr>
          <w:p>
            <w:pPr>
              <w:spacing w:after="0"/>
              <w:jc w:val="left"/>
            </w:pPr>
            <w:r>
              <w:rPr>
                <w:sz w:val="16"/>
              </w:rPr>
              <w:t>Hurricane: evacuation support, not a local hazard event; not counted</w:t>
            </w:r>
          </w:p>
        </w:tc>
        <w:tc>
          <w:tcPr>
            <w:tcW w:type="dxa" w:w="218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2004-04-02</w:t>
            </w:r>
          </w:p>
        </w:tc>
        <w:tc>
          <w:tcPr>
            <w:tcW w:type="dxa" w:w="1037"/>
          </w:tcPr>
          <w:p>
            <w:pPr>
              <w:spacing w:after="0"/>
              <w:jc w:val="left"/>
            </w:pPr>
            <w:r>
              <w:rPr>
                <w:sz w:val="16"/>
              </w:rPr>
              <w:t>2004-01-23</w:t>
            </w:r>
          </w:p>
        </w:tc>
        <w:tc>
          <w:tcPr>
            <w:tcW w:type="dxa" w:w="1037"/>
          </w:tcPr>
          <w:p>
            <w:pPr>
              <w:spacing w:after="0"/>
              <w:jc w:val="left"/>
            </w:pPr>
            <w:r>
              <w:rPr>
                <w:sz w:val="16"/>
              </w:rPr>
              <w:t>EM-3196-ND</w:t>
            </w:r>
          </w:p>
        </w:tc>
        <w:tc>
          <w:tcPr>
            <w:tcW w:type="dxa" w:w="1270"/>
          </w:tcPr>
          <w:p>
            <w:pPr>
              <w:spacing w:after="0"/>
              <w:jc w:val="left"/>
            </w:pPr>
            <w:r>
              <w:rPr>
                <w:sz w:val="16"/>
              </w:rPr>
              <w:t>Emergency</w:t>
            </w:r>
          </w:p>
        </w:tc>
        <w:tc>
          <w:tcPr>
            <w:tcW w:type="dxa" w:w="2708"/>
          </w:tcPr>
          <w:p>
            <w:pPr>
              <w:spacing w:after="0"/>
              <w:jc w:val="left"/>
            </w:pPr>
            <w:r>
              <w:rPr>
                <w:sz w:val="16"/>
              </w:rPr>
              <w:t>SNOW</w:t>
            </w:r>
          </w:p>
        </w:tc>
        <w:tc>
          <w:tcPr>
            <w:tcW w:type="dxa" w:w="2440"/>
          </w:tcPr>
          <w:p>
            <w:pPr>
              <w:spacing w:after="0"/>
              <w:jc w:val="left"/>
            </w:pPr>
            <w:r>
              <w:rPr>
                <w:sz w:val="16"/>
              </w:rPr>
              <w:t>Winter Weather</w:t>
            </w:r>
          </w:p>
        </w:tc>
        <w:tc>
          <w:tcPr>
            <w:tcW w:type="dxa" w:w="2183"/>
          </w:tcPr>
          <w:p>
            <w:pPr>
              <w:spacing w:after="0"/>
              <w:jc w:val="right"/>
            </w:pPr>
            <w:r>
              <w:rPr>
                <w:sz w:val="16"/>
              </w:rPr>
              <w:t>$45,984.74</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2000-11-01</w:t>
            </w:r>
          </w:p>
        </w:tc>
        <w:tc>
          <w:tcPr>
            <w:tcW w:type="dxa" w:w="1037"/>
          </w:tcPr>
          <w:p>
            <w:pPr>
              <w:spacing w:after="0"/>
              <w:jc w:val="left"/>
            </w:pPr>
            <w:r>
              <w:rPr>
                <w:sz w:val="16"/>
              </w:rPr>
              <w:t>DR-1353-ND</w:t>
            </w:r>
          </w:p>
        </w:tc>
        <w:tc>
          <w:tcPr>
            <w:tcW w:type="dxa" w:w="1270"/>
          </w:tcPr>
          <w:p>
            <w:pPr>
              <w:spacing w:after="0"/>
              <w:jc w:val="left"/>
            </w:pPr>
            <w:r>
              <w:rPr>
                <w:sz w:val="16"/>
              </w:rPr>
              <w:t>Major disaster</w:t>
            </w:r>
          </w:p>
        </w:tc>
        <w:tc>
          <w:tcPr>
            <w:tcW w:type="dxa" w:w="2708"/>
          </w:tcPr>
          <w:p>
            <w:pPr>
              <w:spacing w:after="0"/>
              <w:jc w:val="left"/>
            </w:pPr>
            <w:r>
              <w:rPr>
                <w:sz w:val="16"/>
              </w:rPr>
              <w:t>SEVERE WINTER STORMS AND TORNADOES</w:t>
            </w:r>
          </w:p>
        </w:tc>
        <w:tc>
          <w:tcPr>
            <w:tcW w:type="dxa" w:w="2440"/>
          </w:tcPr>
          <w:p>
            <w:pPr>
              <w:spacing w:after="0"/>
              <w:jc w:val="left"/>
            </w:pPr>
            <w:r>
              <w:rPr>
                <w:sz w:val="16"/>
              </w:rPr>
              <w:t>Tornado (primary); also designated: Winter Weather</w:t>
            </w:r>
          </w:p>
        </w:tc>
        <w:tc>
          <w:tcPr>
            <w:tcW w:type="dxa" w:w="2183"/>
          </w:tcPr>
          <w:p>
            <w:pPr>
              <w:spacing w:after="0"/>
              <w:jc w:val="right"/>
            </w:pPr>
            <w:r>
              <w:rPr>
                <w:sz w:val="16"/>
              </w:rPr>
              <w:t>$24,653.25</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70"/>
          </w:tcPr>
          <w:p>
            <w:pPr>
              <w:spacing w:after="0"/>
              <w:jc w:val="left"/>
            </w:pPr>
            <w:r>
              <w:rPr>
                <w:sz w:val="16"/>
              </w:rPr>
              <w:t>Major disaster</w:t>
            </w:r>
          </w:p>
        </w:tc>
        <w:tc>
          <w:tcPr>
            <w:tcW w:type="dxa" w:w="2708"/>
          </w:tcPr>
          <w:p>
            <w:pPr>
              <w:spacing w:after="0"/>
              <w:jc w:val="left"/>
            </w:pPr>
            <w:r>
              <w:rPr>
                <w:sz w:val="16"/>
              </w:rPr>
              <w:t>SEVERE STORMS, FLOODING, SNOW, ICE, GROUND SATURATION, LANSLIDES, MUDSLIDES, AND TOR</w:t>
            </w:r>
          </w:p>
        </w:tc>
        <w:tc>
          <w:tcPr>
            <w:tcW w:type="dxa" w:w="2440"/>
          </w:tcPr>
          <w:p>
            <w:pPr>
              <w:spacing w:after="0"/>
              <w:jc w:val="left"/>
            </w:pPr>
            <w:r>
              <w:rPr>
                <w:sz w:val="16"/>
              </w:rPr>
              <w:t>Inland Flooding (primary); also designated: Landslide, Tornado</w:t>
            </w:r>
          </w:p>
        </w:tc>
        <w:tc>
          <w:tcPr>
            <w:tcW w:type="dxa" w:w="2183"/>
          </w:tcPr>
          <w:p>
            <w:pPr>
              <w:spacing w:after="0"/>
              <w:jc w:val="right"/>
            </w:pPr>
            <w:r>
              <w:rPr>
                <w:sz w:val="16"/>
              </w:rPr>
              <w:t>$200,040.99</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70"/>
          </w:tcPr>
          <w:p>
            <w:pPr>
              <w:spacing w:after="0"/>
              <w:jc w:val="left"/>
            </w:pPr>
            <w:r>
              <w:rPr>
                <w:sz w:val="16"/>
              </w:rPr>
              <w:t>Major disaster</w:t>
            </w:r>
          </w:p>
        </w:tc>
        <w:tc>
          <w:tcPr>
            <w:tcW w:type="dxa" w:w="2708"/>
          </w:tcPr>
          <w:p>
            <w:pPr>
              <w:spacing w:after="0"/>
              <w:jc w:val="left"/>
            </w:pPr>
            <w:r>
              <w:rPr>
                <w:sz w:val="16"/>
              </w:rPr>
              <w:t>SEVERE FLOODING,SEVERE WINTER STORMS, SNOWMELT, SPRING RAINS</w:t>
            </w:r>
          </w:p>
        </w:tc>
        <w:tc>
          <w:tcPr>
            <w:tcW w:type="dxa" w:w="2440"/>
          </w:tcPr>
          <w:p>
            <w:pPr>
              <w:spacing w:after="0"/>
              <w:jc w:val="left"/>
            </w:pPr>
            <w:r>
              <w:rPr>
                <w:sz w:val="16"/>
              </w:rPr>
              <w:t>Inland Flooding (primary); also designated: Wildfire, Winter Weather</w:t>
            </w:r>
          </w:p>
        </w:tc>
        <w:tc>
          <w:tcPr>
            <w:tcW w:type="dxa" w:w="218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70"/>
          </w:tcPr>
          <w:p>
            <w:pPr>
              <w:spacing w:after="0"/>
              <w:jc w:val="left"/>
            </w:pPr>
            <w:r>
              <w:rPr>
                <w:sz w:val="16"/>
              </w:rPr>
              <w:t>Major disaster</w:t>
            </w:r>
          </w:p>
        </w:tc>
        <w:tc>
          <w:tcPr>
            <w:tcW w:type="dxa" w:w="2708"/>
          </w:tcPr>
          <w:p>
            <w:pPr>
              <w:spacing w:after="0"/>
              <w:jc w:val="left"/>
            </w:pPr>
            <w:r>
              <w:rPr>
                <w:sz w:val="16"/>
              </w:rPr>
              <w:t>SEVERE WINTER STORMS AND BLIZZARD CONDITIONS</w:t>
            </w:r>
          </w:p>
        </w:tc>
        <w:tc>
          <w:tcPr>
            <w:tcW w:type="dxa" w:w="2440"/>
          </w:tcPr>
          <w:p>
            <w:pPr>
              <w:spacing w:after="0"/>
              <w:jc w:val="left"/>
            </w:pPr>
            <w:r>
              <w:rPr>
                <w:sz w:val="16"/>
              </w:rPr>
              <w:t>Winter Weather</w:t>
            </w:r>
          </w:p>
        </w:tc>
        <w:tc>
          <w:tcPr>
            <w:tcW w:type="dxa" w:w="218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70"/>
          </w:tcPr>
          <w:p>
            <w:pPr>
              <w:spacing w:after="0"/>
              <w:jc w:val="left"/>
            </w:pPr>
            <w:r>
              <w:rPr>
                <w:sz w:val="16"/>
              </w:rPr>
              <w:t>Major disaster</w:t>
            </w:r>
          </w:p>
        </w:tc>
        <w:tc>
          <w:tcPr>
            <w:tcW w:type="dxa" w:w="2708"/>
          </w:tcPr>
          <w:p>
            <w:pPr>
              <w:spacing w:after="0"/>
              <w:jc w:val="left"/>
            </w:pPr>
            <w:r>
              <w:rPr>
                <w:sz w:val="16"/>
              </w:rPr>
              <w:t>SEVERE STORMS, FLOODING</w:t>
            </w:r>
          </w:p>
        </w:tc>
        <w:tc>
          <w:tcPr>
            <w:tcW w:type="dxa" w:w="2440"/>
          </w:tcPr>
          <w:p>
            <w:pPr>
              <w:spacing w:after="0"/>
              <w:jc w:val="left"/>
            </w:pPr>
            <w:r>
              <w:rPr>
                <w:sz w:val="16"/>
              </w:rPr>
              <w:t>Inland Flooding</w:t>
            </w:r>
          </w:p>
        </w:tc>
        <w:tc>
          <w:tcPr>
            <w:tcW w:type="dxa" w:w="218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70"/>
          </w:tcPr>
          <w:p>
            <w:pPr>
              <w:spacing w:after="0"/>
              <w:jc w:val="left"/>
            </w:pPr>
            <w:r>
              <w:rPr>
                <w:sz w:val="16"/>
              </w:rPr>
              <w:t>Major disaster</w:t>
            </w:r>
          </w:p>
        </w:tc>
        <w:tc>
          <w:tcPr>
            <w:tcW w:type="dxa" w:w="2708"/>
          </w:tcPr>
          <w:p>
            <w:pPr>
              <w:spacing w:after="0"/>
              <w:jc w:val="left"/>
            </w:pPr>
            <w:r>
              <w:rPr>
                <w:sz w:val="16"/>
              </w:rPr>
              <w:t>SEVERE STORMS &amp; FLOODING</w:t>
            </w:r>
          </w:p>
        </w:tc>
        <w:tc>
          <w:tcPr>
            <w:tcW w:type="dxa" w:w="2440"/>
          </w:tcPr>
          <w:p>
            <w:pPr>
              <w:spacing w:after="0"/>
              <w:jc w:val="left"/>
            </w:pPr>
            <w:r>
              <w:rPr>
                <w:sz w:val="16"/>
              </w:rPr>
              <w:t>Inland Flooding</w:t>
            </w:r>
          </w:p>
        </w:tc>
        <w:tc>
          <w:tcPr>
            <w:tcW w:type="dxa" w:w="218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70"/>
          </w:tcPr>
          <w:p>
            <w:pPr>
              <w:spacing w:after="0"/>
              <w:jc w:val="left"/>
            </w:pPr>
            <w:r>
              <w:rPr>
                <w:sz w:val="16"/>
              </w:rPr>
              <w:t>Major disaster</w:t>
            </w:r>
          </w:p>
        </w:tc>
        <w:tc>
          <w:tcPr>
            <w:tcW w:type="dxa" w:w="2708"/>
          </w:tcPr>
          <w:p>
            <w:pPr>
              <w:spacing w:after="0"/>
              <w:jc w:val="left"/>
            </w:pPr>
            <w:r>
              <w:rPr>
                <w:sz w:val="16"/>
              </w:rPr>
              <w:t>SEVERE STORMS, SNOWMELT &amp; FLOODING</w:t>
            </w:r>
          </w:p>
        </w:tc>
        <w:tc>
          <w:tcPr>
            <w:tcW w:type="dxa" w:w="2440"/>
          </w:tcPr>
          <w:p>
            <w:pPr>
              <w:spacing w:after="0"/>
              <w:jc w:val="left"/>
            </w:pPr>
            <w:r>
              <w:rPr>
                <w:sz w:val="16"/>
              </w:rPr>
              <w:t>Inland Flooding</w:t>
            </w:r>
          </w:p>
        </w:tc>
        <w:tc>
          <w:tcPr>
            <w:tcW w:type="dxa" w:w="218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1976-04-16</w:t>
            </w:r>
          </w:p>
        </w:tc>
        <w:tc>
          <w:tcPr>
            <w:tcW w:type="dxa" w:w="1037"/>
          </w:tcPr>
          <w:p>
            <w:pPr>
              <w:spacing w:after="0"/>
              <w:jc w:val="left"/>
            </w:pPr>
            <w:r>
              <w:rPr>
                <w:sz w:val="16"/>
              </w:rPr>
              <w:t>1976-04-16</w:t>
            </w:r>
          </w:p>
        </w:tc>
        <w:tc>
          <w:tcPr>
            <w:tcW w:type="dxa" w:w="1037"/>
          </w:tcPr>
          <w:p>
            <w:pPr>
              <w:spacing w:after="0"/>
              <w:jc w:val="left"/>
            </w:pPr>
            <w:r>
              <w:rPr>
                <w:sz w:val="16"/>
              </w:rPr>
              <w:t>DR-501-ND</w:t>
            </w:r>
          </w:p>
        </w:tc>
        <w:tc>
          <w:tcPr>
            <w:tcW w:type="dxa" w:w="1270"/>
          </w:tcPr>
          <w:p>
            <w:pPr>
              <w:spacing w:after="0"/>
              <w:jc w:val="left"/>
            </w:pPr>
            <w:r>
              <w:rPr>
                <w:sz w:val="16"/>
              </w:rPr>
              <w:t>Major disaster</w:t>
            </w:r>
          </w:p>
        </w:tc>
        <w:tc>
          <w:tcPr>
            <w:tcW w:type="dxa" w:w="2708"/>
          </w:tcPr>
          <w:p>
            <w:pPr>
              <w:spacing w:after="0"/>
              <w:jc w:val="left"/>
            </w:pPr>
            <w:r>
              <w:rPr>
                <w:sz w:val="16"/>
              </w:rPr>
              <w:t>FLOODING</w:t>
            </w:r>
          </w:p>
        </w:tc>
        <w:tc>
          <w:tcPr>
            <w:tcW w:type="dxa" w:w="2440"/>
          </w:tcPr>
          <w:p>
            <w:pPr>
              <w:spacing w:after="0"/>
              <w:jc w:val="left"/>
            </w:pPr>
            <w:r>
              <w:rPr>
                <w:sz w:val="16"/>
              </w:rPr>
              <w:t>Inland Flooding</w:t>
            </w:r>
          </w:p>
        </w:tc>
        <w:tc>
          <w:tcPr>
            <w:tcW w:type="dxa" w:w="218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70"/>
          </w:tcPr>
          <w:p>
            <w:pPr>
              <w:spacing w:after="0"/>
              <w:jc w:val="left"/>
            </w:pPr>
            <w:r>
              <w:rPr>
                <w:sz w:val="16"/>
              </w:rPr>
              <w:t>Major disaster</w:t>
            </w:r>
          </w:p>
        </w:tc>
        <w:tc>
          <w:tcPr>
            <w:tcW w:type="dxa" w:w="2708"/>
          </w:tcPr>
          <w:p>
            <w:pPr>
              <w:spacing w:after="0"/>
              <w:jc w:val="left"/>
            </w:pPr>
            <w:r>
              <w:rPr>
                <w:sz w:val="16"/>
              </w:rPr>
              <w:t>FLOODING</w:t>
            </w:r>
          </w:p>
        </w:tc>
        <w:tc>
          <w:tcPr>
            <w:tcW w:type="dxa" w:w="2440"/>
          </w:tcPr>
          <w:p>
            <w:pPr>
              <w:spacing w:after="0"/>
              <w:jc w:val="left"/>
            </w:pPr>
            <w:r>
              <w:rPr>
                <w:sz w:val="16"/>
              </w:rPr>
              <w:t>Inland Flooding</w:t>
            </w:r>
          </w:p>
        </w:tc>
        <w:tc>
          <w:tcPr>
            <w:tcW w:type="dxa" w:w="2183"/>
          </w:tcPr>
          <w:p>
            <w:pPr>
              <w:spacing w:after="0"/>
              <w:jc w:val="right"/>
            </w:pPr>
            <w:r>
              <w:rPr>
                <w:sz w:val="16"/>
              </w:rPr>
              <w:t>none found</w:t>
            </w:r>
          </w:p>
        </w:tc>
        <w:tc>
          <w:tcPr>
            <w:tcW w:type="dxa" w:w="1517"/>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2"/>
        <w:gridCol w:w="1782"/>
        <w:gridCol w:w="1782"/>
        <w:gridCol w:w="2396"/>
        <w:gridCol w:w="2665"/>
        <w:gridCol w:w="1475"/>
        <w:gridCol w:w="1114"/>
        <w:gridCol w:w="1114"/>
      </w:tblGrid>
      <w:tr>
        <w:trPr>
          <w:cantSplit/>
          <w:tblHeader/>
        </w:trPr>
        <w:tc>
          <w:tcPr>
            <w:tcW w:type="dxa" w:w="1782"/>
            <w:shd w:val="clear" w:color="auto" w:fill="E8E8E8"/>
          </w:tcPr>
          <w:p>
            <w:pPr>
              <w:spacing w:after="0"/>
              <w:jc w:val="left"/>
            </w:pPr>
            <w:r>
              <w:rPr>
                <w:b/>
                <w:sz w:val="16"/>
              </w:rPr>
              <w:t>Declared</w:t>
            </w:r>
          </w:p>
        </w:tc>
        <w:tc>
          <w:tcPr>
            <w:tcW w:type="dxa" w:w="1782"/>
            <w:shd w:val="clear" w:color="auto" w:fill="E8E8E8"/>
          </w:tcPr>
          <w:p>
            <w:pPr>
              <w:spacing w:after="0"/>
              <w:jc w:val="left"/>
            </w:pPr>
            <w:r>
              <w:rPr>
                <w:b/>
                <w:sz w:val="16"/>
              </w:rPr>
              <w:t>Incident began</w:t>
            </w:r>
          </w:p>
        </w:tc>
        <w:tc>
          <w:tcPr>
            <w:tcW w:type="dxa" w:w="1782"/>
            <w:shd w:val="clear" w:color="auto" w:fill="E8E8E8"/>
          </w:tcPr>
          <w:p>
            <w:pPr>
              <w:spacing w:after="0"/>
              <w:jc w:val="left"/>
            </w:pPr>
            <w:r>
              <w:rPr>
                <w:b/>
                <w:sz w:val="16"/>
              </w:rPr>
              <w:t>FEMA number</w:t>
            </w:r>
          </w:p>
        </w:tc>
        <w:tc>
          <w:tcPr>
            <w:tcW w:type="dxa" w:w="2396"/>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Title</w:t>
            </w:r>
          </w:p>
        </w:tc>
        <w:tc>
          <w:tcPr>
            <w:tcW w:type="dxa" w:w="1475"/>
            <w:shd w:val="clear" w:color="auto" w:fill="E8E8E8"/>
          </w:tcPr>
          <w:p>
            <w:pPr>
              <w:spacing w:after="0"/>
              <w:jc w:val="left"/>
            </w:pPr>
            <w:r>
              <w:rPr>
                <w:b/>
                <w:sz w:val="16"/>
              </w:rPr>
              <w:t>Mapped hazard</w:t>
            </w:r>
          </w:p>
        </w:tc>
        <w:tc>
          <w:tcPr>
            <w:tcW w:type="dxa" w:w="1114"/>
            <w:shd w:val="clear" w:color="auto" w:fill="E8E8E8"/>
          </w:tcPr>
          <w:p>
            <w:pPr>
              <w:spacing w:after="0"/>
              <w:jc w:val="left"/>
            </w:pPr>
            <w:r>
              <w:rPr>
                <w:b/>
                <w:sz w:val="16"/>
              </w:rPr>
              <w:t>Flags</w:t>
            </w:r>
          </w:p>
        </w:tc>
        <w:tc>
          <w:tcPr>
            <w:tcW w:type="dxa" w:w="1114"/>
            <w:shd w:val="clear" w:color="auto" w:fill="E8E8E8"/>
          </w:tcPr>
          <w:p>
            <w:pPr>
              <w:spacing w:after="0"/>
              <w:jc w:val="left"/>
            </w:pPr>
            <w:r>
              <w:rPr>
                <w:b/>
                <w:sz w:val="16"/>
              </w:rPr>
              <w:t>Notes</w:t>
            </w:r>
          </w:p>
        </w:tc>
      </w:tr>
      <w:tr>
        <w:trPr>
          <w:cantSplit/>
        </w:trPr>
        <w:tc>
          <w:tcPr>
            <w:tcW w:type="dxa" w:w="1782"/>
          </w:tcPr>
          <w:p>
            <w:pPr>
              <w:spacing w:after="0"/>
              <w:jc w:val="left"/>
            </w:pPr>
            <w:r>
              <w:rPr>
                <w:sz w:val="16"/>
              </w:rPr>
              <w:t>2000-06-27</w:t>
            </w:r>
          </w:p>
        </w:tc>
        <w:tc>
          <w:tcPr>
            <w:tcW w:type="dxa" w:w="1782"/>
          </w:tcPr>
          <w:p>
            <w:pPr>
              <w:spacing w:after="0"/>
              <w:jc w:val="left"/>
            </w:pPr>
            <w:r>
              <w:rPr>
                <w:sz w:val="16"/>
              </w:rPr>
              <w:t>2000-04-05</w:t>
            </w:r>
          </w:p>
        </w:tc>
        <w:tc>
          <w:tcPr>
            <w:tcW w:type="dxa" w:w="1782"/>
          </w:tcPr>
          <w:p>
            <w:pPr>
              <w:spacing w:after="0"/>
              <w:jc w:val="left"/>
            </w:pPr>
            <w:r>
              <w:rPr>
                <w:sz w:val="16"/>
              </w:rPr>
              <w:t>DR-1334-ND</w:t>
            </w:r>
          </w:p>
        </w:tc>
        <w:tc>
          <w:tcPr>
            <w:tcW w:type="dxa" w:w="2396"/>
          </w:tcPr>
          <w:p>
            <w:pPr>
              <w:spacing w:after="0"/>
              <w:jc w:val="left"/>
            </w:pPr>
            <w:r>
              <w:rPr>
                <w:sz w:val="16"/>
              </w:rPr>
              <w:t>Major disaster</w:t>
            </w:r>
          </w:p>
        </w:tc>
        <w:tc>
          <w:tcPr>
            <w:tcW w:type="dxa" w:w="2665"/>
          </w:tcPr>
          <w:p>
            <w:pPr>
              <w:spacing w:after="0"/>
              <w:jc w:val="left"/>
            </w:pPr>
            <w:r>
              <w:rPr>
                <w:sz w:val="16"/>
              </w:rPr>
              <w:t>SEVERE STORMS, FLOODING AND GROUND SATURATION</w:t>
            </w:r>
          </w:p>
        </w:tc>
        <w:tc>
          <w:tcPr>
            <w:tcW w:type="dxa" w:w="1475"/>
          </w:tcPr>
          <w:p>
            <w:pPr>
              <w:spacing w:after="0"/>
              <w:jc w:val="left"/>
            </w:pPr>
            <w:r>
              <w:rPr>
                <w:sz w:val="16"/>
              </w:rPr>
              <w:t>Inland Flooding</w:t>
            </w:r>
          </w:p>
        </w:tc>
        <w:tc>
          <w:tcPr>
            <w:tcW w:type="dxa" w:w="1114"/>
          </w:tcPr>
          <w:p>
            <w:pPr>
              <w:spacing w:after="0"/>
              <w:jc w:val="left"/>
            </w:pPr>
          </w:p>
        </w:tc>
        <w:tc>
          <w:tcPr>
            <w:tcW w:type="dxa" w:w="1114"/>
          </w:tcPr>
          <w:p>
            <w:pPr>
              <w:spacing w:after="0"/>
              <w:jc w:val="left"/>
            </w:pPr>
          </w:p>
        </w:tc>
      </w:tr>
      <w:tr>
        <w:trPr>
          <w:cantSplit/>
        </w:trPr>
        <w:tc>
          <w:tcPr>
            <w:tcW w:type="dxa" w:w="1782"/>
          </w:tcPr>
          <w:p>
            <w:pPr>
              <w:spacing w:after="0"/>
              <w:jc w:val="left"/>
            </w:pPr>
            <w:r>
              <w:rPr>
                <w:sz w:val="16"/>
              </w:rPr>
              <w:t>1957-06-22</w:t>
            </w:r>
          </w:p>
        </w:tc>
        <w:tc>
          <w:tcPr>
            <w:tcW w:type="dxa" w:w="1782"/>
          </w:tcPr>
          <w:p>
            <w:pPr>
              <w:spacing w:after="0"/>
              <w:jc w:val="left"/>
            </w:pPr>
            <w:r>
              <w:rPr>
                <w:sz w:val="16"/>
              </w:rPr>
              <w:t>1957-06-22</w:t>
            </w:r>
          </w:p>
        </w:tc>
        <w:tc>
          <w:tcPr>
            <w:tcW w:type="dxa" w:w="1782"/>
          </w:tcPr>
          <w:p>
            <w:pPr>
              <w:spacing w:after="0"/>
              <w:jc w:val="left"/>
            </w:pPr>
            <w:r>
              <w:rPr>
                <w:sz w:val="16"/>
              </w:rPr>
              <w:t>DR-79-ND</w:t>
            </w:r>
          </w:p>
        </w:tc>
        <w:tc>
          <w:tcPr>
            <w:tcW w:type="dxa" w:w="2396"/>
          </w:tcPr>
          <w:p>
            <w:pPr>
              <w:spacing w:after="0"/>
              <w:jc w:val="left"/>
            </w:pPr>
            <w:r>
              <w:rPr>
                <w:sz w:val="16"/>
              </w:rPr>
              <w:t>Major disaster</w:t>
            </w:r>
          </w:p>
        </w:tc>
        <w:tc>
          <w:tcPr>
            <w:tcW w:type="dxa" w:w="2665"/>
          </w:tcPr>
          <w:p>
            <w:pPr>
              <w:spacing w:after="0"/>
              <w:jc w:val="left"/>
            </w:pPr>
            <w:r>
              <w:rPr>
                <w:sz w:val="16"/>
              </w:rPr>
              <w:t>TORNADO</w:t>
            </w:r>
          </w:p>
        </w:tc>
        <w:tc>
          <w:tcPr>
            <w:tcW w:type="dxa" w:w="1475"/>
          </w:tcPr>
          <w:p>
            <w:pPr>
              <w:spacing w:after="0"/>
              <w:jc w:val="left"/>
            </w:pPr>
            <w:r>
              <w:rPr>
                <w:sz w:val="16"/>
              </w:rPr>
              <w:t>Tornado</w:t>
            </w:r>
          </w:p>
        </w:tc>
        <w:tc>
          <w:tcPr>
            <w:tcW w:type="dxa" w:w="1114"/>
          </w:tcPr>
          <w:p>
            <w:pPr>
              <w:spacing w:after="0"/>
              <w:jc w:val="left"/>
            </w:pPr>
          </w:p>
        </w:tc>
        <w:tc>
          <w:tcPr>
            <w:tcW w:type="dxa" w:w="111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$964,911.20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964,911.20"/>
        <w:tblDescription w:val="Hazard Plain table b1d_pa_other"/>
      </w:tblPr>
      <w:tblGrid>
        <w:gridCol w:w="1575"/>
        <w:gridCol w:w="1575"/>
        <w:gridCol w:w="3745"/>
        <w:gridCol w:w="5507"/>
        <w:gridCol w:w="1710"/>
      </w:tblGrid>
      <w:tr>
        <w:trPr>
          <w:cantSplit/>
          <w:tblHeader/>
        </w:trPr>
        <w:tc>
          <w:tcPr>
            <w:tcW w:type="dxa" w:w="1575"/>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Declared</w:t>
            </w:r>
          </w:p>
        </w:tc>
        <w:tc>
          <w:tcPr>
            <w:tcW w:type="dxa" w:w="3745"/>
            <w:shd w:val="clear" w:color="auto" w:fill="E8E8E8"/>
          </w:tcPr>
          <w:p>
            <w:pPr>
              <w:spacing w:after="0"/>
              <w:jc w:val="left"/>
            </w:pPr>
            <w:r>
              <w:rPr>
                <w:b/>
                <w:sz w:val="16"/>
              </w:rPr>
              <w:t>Title</w:t>
            </w:r>
          </w:p>
        </w:tc>
        <w:tc>
          <w:tcPr>
            <w:tcW w:type="dxa" w:w="5507"/>
            <w:shd w:val="clear" w:color="auto" w:fill="E8E8E8"/>
          </w:tcPr>
          <w:p>
            <w:pPr>
              <w:spacing w:after="0"/>
              <w:jc w:val="left"/>
            </w:pPr>
            <w:r>
              <w:rPr>
                <w:b/>
                <w:sz w:val="16"/>
              </w:rPr>
              <w:t>Applicant</w:t>
            </w:r>
          </w:p>
        </w:tc>
        <w:tc>
          <w:tcPr>
            <w:tcW w:type="dxa" w:w="171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75"/>
          </w:tcPr>
          <w:p>
            <w:pPr>
              <w:spacing w:after="0"/>
              <w:jc w:val="left"/>
            </w:pPr>
            <w:r>
              <w:rPr>
                <w:sz w:val="16"/>
              </w:rPr>
              <w:t>DR-4565-ND</w:t>
            </w:r>
          </w:p>
        </w:tc>
        <w:tc>
          <w:tcPr>
            <w:tcW w:type="dxa" w:w="1575"/>
          </w:tcPr>
          <w:p>
            <w:pPr>
              <w:spacing w:after="0"/>
              <w:jc w:val="left"/>
            </w:pPr>
            <w:r>
              <w:rPr>
                <w:sz w:val="16"/>
              </w:rPr>
              <w:t>2020-10-02</w:t>
            </w:r>
          </w:p>
        </w:tc>
        <w:tc>
          <w:tcPr>
            <w:tcW w:type="dxa" w:w="3745"/>
          </w:tcPr>
          <w:p>
            <w:pPr>
              <w:spacing w:after="0"/>
              <w:jc w:val="left"/>
            </w:pPr>
            <w:r>
              <w:rPr>
                <w:sz w:val="16"/>
              </w:rPr>
              <w:t>SEVERE STORMS AND FLOODING</w:t>
            </w:r>
          </w:p>
        </w:tc>
        <w:tc>
          <w:tcPr>
            <w:tcW w:type="dxa" w:w="5507"/>
          </w:tcPr>
          <w:p>
            <w:pPr>
              <w:spacing w:after="0"/>
              <w:jc w:val="left"/>
            </w:pPr>
            <w:r>
              <w:rPr>
                <w:sz w:val="16"/>
              </w:rPr>
              <w:t>Mountrail-Williams Electric Cooperative</w:t>
            </w:r>
          </w:p>
        </w:tc>
        <w:tc>
          <w:tcPr>
            <w:tcW w:type="dxa" w:w="1710"/>
          </w:tcPr>
          <w:p>
            <w:pPr>
              <w:spacing w:after="0"/>
              <w:jc w:val="right"/>
            </w:pPr>
            <w:r>
              <w:rPr>
                <w:sz w:val="16"/>
              </w:rPr>
              <w:t>$583,456.67</w:t>
            </w:r>
          </w:p>
        </w:tc>
      </w:tr>
      <w:tr>
        <w:trPr>
          <w:cantSplit/>
        </w:trPr>
        <w:tc>
          <w:tcPr>
            <w:tcW w:type="dxa" w:w="1575"/>
          </w:tcPr>
          <w:p>
            <w:pPr>
              <w:spacing w:after="0"/>
              <w:jc w:val="left"/>
            </w:pPr>
            <w:r>
              <w:rPr>
                <w:sz w:val="16"/>
              </w:rPr>
              <w:t>DR-1879-ND</w:t>
            </w:r>
          </w:p>
        </w:tc>
        <w:tc>
          <w:tcPr>
            <w:tcW w:type="dxa" w:w="1575"/>
          </w:tcPr>
          <w:p>
            <w:pPr>
              <w:spacing w:after="0"/>
              <w:jc w:val="left"/>
            </w:pPr>
            <w:r>
              <w:rPr>
                <w:sz w:val="16"/>
              </w:rPr>
              <w:t>2010-02-26</w:t>
            </w:r>
          </w:p>
        </w:tc>
        <w:tc>
          <w:tcPr>
            <w:tcW w:type="dxa" w:w="3745"/>
          </w:tcPr>
          <w:p>
            <w:pPr>
              <w:spacing w:after="0"/>
              <w:jc w:val="left"/>
            </w:pPr>
            <w:r>
              <w:rPr>
                <w:sz w:val="16"/>
              </w:rPr>
              <w:t>SEVERE WINTER STORM</w:t>
            </w:r>
          </w:p>
        </w:tc>
        <w:tc>
          <w:tcPr>
            <w:tcW w:type="dxa" w:w="5507"/>
          </w:tcPr>
          <w:p>
            <w:pPr>
              <w:spacing w:after="0"/>
              <w:jc w:val="left"/>
            </w:pPr>
            <w:r>
              <w:rPr>
                <w:sz w:val="16"/>
              </w:rPr>
              <w:t>Mountrail-Williams Electric Cooperative</w:t>
            </w:r>
          </w:p>
        </w:tc>
        <w:tc>
          <w:tcPr>
            <w:tcW w:type="dxa" w:w="1710"/>
          </w:tcPr>
          <w:p>
            <w:pPr>
              <w:spacing w:after="0"/>
              <w:jc w:val="right"/>
            </w:pPr>
            <w:r>
              <w:rPr>
                <w:sz w:val="16"/>
              </w:rPr>
              <w:t>$84,285.41</w:t>
            </w:r>
          </w:p>
        </w:tc>
      </w:tr>
      <w:tr>
        <w:trPr>
          <w:cantSplit/>
        </w:trPr>
        <w:tc>
          <w:tcPr>
            <w:tcW w:type="dxa" w:w="1575"/>
          </w:tcPr>
          <w:p>
            <w:pPr>
              <w:spacing w:after="0"/>
              <w:jc w:val="left"/>
            </w:pPr>
            <w:r>
              <w:rPr>
                <w:sz w:val="16"/>
              </w:rPr>
              <w:t>DR-1515-ND</w:t>
            </w:r>
          </w:p>
        </w:tc>
        <w:tc>
          <w:tcPr>
            <w:tcW w:type="dxa" w:w="1575"/>
          </w:tcPr>
          <w:p>
            <w:pPr>
              <w:spacing w:after="0"/>
              <w:jc w:val="left"/>
            </w:pPr>
            <w:r>
              <w:rPr>
                <w:sz w:val="16"/>
              </w:rPr>
              <w:t>2004-05-05</w:t>
            </w:r>
          </w:p>
        </w:tc>
        <w:tc>
          <w:tcPr>
            <w:tcW w:type="dxa" w:w="3745"/>
          </w:tcPr>
          <w:p>
            <w:pPr>
              <w:spacing w:after="0"/>
              <w:jc w:val="left"/>
            </w:pPr>
            <w:r>
              <w:rPr>
                <w:sz w:val="16"/>
              </w:rPr>
              <w:t>SEVERE STORMS, FLOODING, AND GROUND SATURATION</w:t>
            </w:r>
          </w:p>
        </w:tc>
        <w:tc>
          <w:tcPr>
            <w:tcW w:type="dxa" w:w="5507"/>
          </w:tcPr>
          <w:p>
            <w:pPr>
              <w:spacing w:after="0"/>
              <w:jc w:val="left"/>
            </w:pPr>
            <w:r>
              <w:rPr>
                <w:sz w:val="16"/>
              </w:rPr>
              <w:t>Mountrail-Williams Electric Cooperative</w:t>
            </w:r>
          </w:p>
        </w:tc>
        <w:tc>
          <w:tcPr>
            <w:tcW w:type="dxa" w:w="1710"/>
          </w:tcPr>
          <w:p>
            <w:pPr>
              <w:spacing w:after="0"/>
              <w:jc w:val="right"/>
            </w:pPr>
            <w:r>
              <w:rPr>
                <w:sz w:val="16"/>
              </w:rPr>
              <w:t>$297,169.12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r>
              <w:rPr>
                <w:sz w:val="16"/>
              </w:rPr>
              <w:t>22</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231</w:t>
            </w:r>
          </w:p>
        </w:tc>
        <w:tc>
          <w:tcPr>
            <w:tcW w:type="dxa" w:w="1422"/>
          </w:tcPr>
          <w:p>
            <w:pPr>
              <w:spacing w:after="0"/>
              <w:jc w:val="right"/>
            </w:pPr>
            <w:r>
              <w:rPr>
                <w:sz w:val="16"/>
              </w:rPr>
              <w:t>56</w:t>
            </w:r>
          </w:p>
        </w:tc>
        <w:tc>
          <w:tcPr>
            <w:tcW w:type="dxa" w:w="1356"/>
          </w:tcPr>
          <w:p>
            <w:pPr>
              <w:spacing w:after="0"/>
              <w:jc w:val="right"/>
            </w:pPr>
            <w:r>
              <w:rPr>
                <w:sz w:val="16"/>
              </w:rPr>
              <w:t>0</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240</w:t>
            </w:r>
          </w:p>
        </w:tc>
        <w:tc>
          <w:tcPr>
            <w:tcW w:type="dxa" w:w="1422"/>
          </w:tcPr>
          <w:p>
            <w:pPr>
              <w:spacing w:after="0"/>
              <w:jc w:val="right"/>
            </w:pPr>
            <w:r>
              <w:rPr>
                <w:sz w:val="16"/>
              </w:rPr>
              <w:t>94</w:t>
            </w:r>
          </w:p>
        </w:tc>
        <w:tc>
          <w:tcPr>
            <w:tcW w:type="dxa" w:w="1356"/>
          </w:tcPr>
          <w:p>
            <w:pPr>
              <w:spacing w:after="0"/>
              <w:jc w:val="right"/>
            </w:pPr>
            <w:r>
              <w:rPr>
                <w:sz w:val="16"/>
              </w:rPr>
              <w:t>2</w:t>
            </w:r>
          </w:p>
        </w:tc>
        <w:tc>
          <w:tcPr>
            <w:tcW w:type="dxa" w:w="963"/>
          </w:tcPr>
          <w:p>
            <w:pPr>
              <w:spacing w:after="0"/>
              <w:jc w:val="right"/>
            </w:pPr>
            <w:r>
              <w:rPr>
                <w:sz w:val="16"/>
              </w:rPr>
              <w:t>50</w:t>
            </w:r>
          </w:p>
        </w:tc>
        <w:tc>
          <w:tcPr>
            <w:tcW w:type="dxa" w:w="1356"/>
          </w:tcPr>
          <w:p>
            <w:pPr>
              <w:spacing w:after="0"/>
              <w:jc w:val="right"/>
            </w:pPr>
            <w:r>
              <w:rPr>
                <w:sz w:val="16"/>
              </w:rPr>
              <w:t>3</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55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88</w:t>
            </w:r>
          </w:p>
        </w:tc>
        <w:tc>
          <w:tcPr>
            <w:tcW w:type="dxa" w:w="1422"/>
          </w:tcPr>
          <w:p>
            <w:pPr>
              <w:spacing w:after="0"/>
              <w:jc w:val="right"/>
            </w:pPr>
            <w:r>
              <w:rPr>
                <w:sz w:val="16"/>
              </w:rPr>
              <w:t>20</w:t>
            </w:r>
          </w:p>
        </w:tc>
        <w:tc>
          <w:tcPr>
            <w:tcW w:type="dxa" w:w="1356"/>
          </w:tcPr>
          <w:p>
            <w:pPr>
              <w:spacing w:after="0"/>
              <w:jc w:val="right"/>
            </w:pPr>
            <w:r>
              <w:rPr>
                <w:sz w:val="16"/>
              </w:rPr>
              <w:t>5</w:t>
            </w:r>
          </w:p>
        </w:tc>
        <w:tc>
          <w:tcPr>
            <w:tcW w:type="dxa" w:w="963"/>
          </w:tcPr>
          <w:p>
            <w:pPr>
              <w:spacing w:after="0"/>
              <w:jc w:val="right"/>
            </w:pPr>
            <w:r>
              <w:rPr>
                <w:sz w:val="16"/>
              </w:rPr>
              <w:t>14</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0"/>
        <w:gridCol w:w="1342"/>
        <w:gridCol w:w="3163"/>
        <w:gridCol w:w="1104"/>
        <w:gridCol w:w="1852"/>
        <w:gridCol w:w="1231"/>
        <w:gridCol w:w="3082"/>
      </w:tblGrid>
      <w:tr>
        <w:trPr>
          <w:cantSplit/>
          <w:tblHeader/>
        </w:trPr>
        <w:tc>
          <w:tcPr>
            <w:tcW w:type="dxa" w:w="1037"/>
            <w:shd w:val="clear" w:color="auto" w:fill="E8E8E8"/>
          </w:tcPr>
          <w:p>
            <w:pPr>
              <w:spacing w:after="0"/>
              <w:jc w:val="left"/>
            </w:pPr>
            <w:r>
              <w:rPr>
                <w:b/>
                <w:sz w:val="16"/>
              </w:rPr>
              <w:t>Date</w:t>
            </w:r>
          </w:p>
        </w:tc>
        <w:tc>
          <w:tcPr>
            <w:tcW w:type="dxa" w:w="1300"/>
            <w:shd w:val="clear" w:color="auto" w:fill="E8E8E8"/>
          </w:tcPr>
          <w:p>
            <w:pPr>
              <w:spacing w:after="0"/>
              <w:jc w:val="left"/>
            </w:pPr>
            <w:r>
              <w:rPr>
                <w:b/>
                <w:sz w:val="16"/>
              </w:rPr>
              <w:t>Event type</w:t>
            </w:r>
          </w:p>
        </w:tc>
        <w:tc>
          <w:tcPr>
            <w:tcW w:type="dxa" w:w="1342"/>
            <w:shd w:val="clear" w:color="auto" w:fill="E8E8E8"/>
          </w:tcPr>
          <w:p>
            <w:pPr>
              <w:spacing w:after="0"/>
              <w:jc w:val="left"/>
            </w:pPr>
            <w:r>
              <w:rPr>
                <w:b/>
                <w:sz w:val="16"/>
              </w:rPr>
              <w:t>Magnitude or extent</w:t>
            </w:r>
          </w:p>
        </w:tc>
        <w:tc>
          <w:tcPr>
            <w:tcW w:type="dxa" w:w="3163"/>
            <w:shd w:val="clear" w:color="auto" w:fill="E8E8E8"/>
          </w:tcPr>
          <w:p>
            <w:pPr>
              <w:spacing w:after="0"/>
              <w:jc w:val="left"/>
            </w:pPr>
            <w:r>
              <w:rPr>
                <w:b/>
                <w:sz w:val="16"/>
              </w:rPr>
              <w:t>Damage</w:t>
            </w:r>
          </w:p>
          <w:p>
            <w:pPr>
              <w:spacing w:after="0"/>
              <w:jc w:val="left"/>
            </w:pPr>
            <w:r>
              <w:rPr>
                <w:i/>
                <w:color w:val="555555"/>
                <w:sz w:val="14"/>
              </w:rPr>
              <w:t>nominal dollars</w:t>
            </w:r>
          </w:p>
        </w:tc>
        <w:tc>
          <w:tcPr>
            <w:tcW w:type="dxa" w:w="110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2"/>
            <w:shd w:val="clear" w:color="auto" w:fill="E8E8E8"/>
          </w:tcPr>
          <w:p>
            <w:pPr>
              <w:spacing w:after="0"/>
              <w:jc w:val="left"/>
            </w:pPr>
            <w:r>
              <w:rPr>
                <w:b/>
                <w:sz w:val="16"/>
              </w:rPr>
              <w:t>Location</w:t>
            </w:r>
          </w:p>
        </w:tc>
        <w:tc>
          <w:tcPr>
            <w:tcW w:type="dxa" w:w="1231"/>
            <w:shd w:val="clear" w:color="auto" w:fill="E8E8E8"/>
          </w:tcPr>
          <w:p>
            <w:pPr>
              <w:spacing w:after="0"/>
              <w:jc w:val="left"/>
            </w:pPr>
            <w:r>
              <w:rPr>
                <w:b/>
                <w:sz w:val="16"/>
              </w:rPr>
              <w:t>Flags</w:t>
            </w:r>
          </w:p>
        </w:tc>
        <w:tc>
          <w:tcPr>
            <w:tcW w:type="dxa" w:w="30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2024-10-05</w:t>
            </w:r>
          </w:p>
        </w:tc>
        <w:tc>
          <w:tcPr>
            <w:tcW w:type="dxa" w:w="1300"/>
          </w:tcPr>
          <w:p>
            <w:pPr>
              <w:spacing w:after="0"/>
              <w:jc w:val="left"/>
            </w:pPr>
            <w:r>
              <w:rPr>
                <w:sz w:val="16"/>
              </w:rPr>
              <w:t>Wildfire</w:t>
            </w:r>
          </w:p>
        </w:tc>
        <w:tc>
          <w:tcPr>
            <w:tcW w:type="dxa" w:w="1342"/>
          </w:tcPr>
          <w:p>
            <w:pPr>
              <w:spacing w:after="0"/>
              <w:jc w:val="left"/>
            </w:pPr>
          </w:p>
        </w:tc>
        <w:tc>
          <w:tcPr>
            <w:tcW w:type="dxa" w:w="3163"/>
          </w:tcPr>
          <w:p>
            <w:pPr>
              <w:spacing w:after="0"/>
              <w:jc w:val="left"/>
            </w:pPr>
            <w:r>
              <w:rPr>
                <w:sz w:val="16"/>
              </w:rPr>
              <w:t>$12,000,000 property; $8,000,000 crops, reported for the zone (2024 dollars)</w:t>
            </w:r>
          </w:p>
        </w:tc>
        <w:tc>
          <w:tcPr>
            <w:tcW w:type="dxa" w:w="1104"/>
          </w:tcPr>
          <w:p>
            <w:pPr>
              <w:spacing w:after="0"/>
              <w:jc w:val="right"/>
            </w:pPr>
            <w:r>
              <w:rPr>
                <w:sz w:val="16"/>
              </w:rPr>
              <w:t>2, 8</w:t>
            </w:r>
          </w:p>
        </w:tc>
        <w:tc>
          <w:tcPr>
            <w:tcW w:type="dxa" w:w="1852"/>
          </w:tcPr>
          <w:p>
            <w:pPr>
              <w:spacing w:after="0"/>
              <w:jc w:val="left"/>
            </w:pPr>
            <w:r>
              <w:rPr>
                <w:sz w:val="16"/>
              </w:rPr>
              <w:t>NWS zone NDZ009 (WILLIAMS), zone-level: may include parts of neighboring counties</w:t>
            </w:r>
          </w:p>
        </w:tc>
        <w:tc>
          <w:tcPr>
            <w:tcW w:type="dxa" w:w="1231"/>
          </w:tcPr>
          <w:p>
            <w:pPr>
              <w:spacing w:after="0"/>
              <w:jc w:val="left"/>
            </w:pPr>
            <w:r>
              <w:rPr>
                <w:sz w:val="16"/>
              </w:rPr>
              <w:t>new since last plan; within last 5 years</w:t>
            </w:r>
          </w:p>
        </w:tc>
        <w:tc>
          <w:tcPr>
            <w:tcW w:type="dxa" w:w="3082"/>
          </w:tcPr>
          <w:p>
            <w:pPr>
              <w:spacing w:after="0"/>
              <w:jc w:val="left"/>
            </w:pPr>
            <w:r>
              <w:rPr>
                <w:sz w:val="16"/>
              </w:rPr>
              <w:t>deaths or injuries recorded</w:t>
            </w:r>
          </w:p>
        </w:tc>
      </w:tr>
      <w:tr>
        <w:trPr>
          <w:cantSplit/>
        </w:trPr>
        <w:tc>
          <w:tcPr>
            <w:tcW w:type="dxa" w:w="1037"/>
          </w:tcPr>
          <w:p>
            <w:pPr>
              <w:spacing w:after="0"/>
              <w:jc w:val="left"/>
            </w:pPr>
            <w:r>
              <w:rPr>
                <w:sz w:val="16"/>
              </w:rPr>
              <w:t>2022-07-18</w:t>
            </w:r>
          </w:p>
        </w:tc>
        <w:tc>
          <w:tcPr>
            <w:tcW w:type="dxa" w:w="1300"/>
          </w:tcPr>
          <w:p>
            <w:pPr>
              <w:spacing w:after="0"/>
              <w:jc w:val="left"/>
            </w:pPr>
            <w:r>
              <w:rPr>
                <w:sz w:val="16"/>
              </w:rPr>
              <w:t>Hail</w:t>
            </w:r>
          </w:p>
        </w:tc>
        <w:tc>
          <w:tcPr>
            <w:tcW w:type="dxa" w:w="1342"/>
          </w:tcPr>
          <w:p>
            <w:pPr>
              <w:spacing w:after="0"/>
              <w:jc w:val="left"/>
            </w:pPr>
            <w:r>
              <w:rPr>
                <w:sz w:val="16"/>
              </w:rPr>
              <w:t>3 in</w:t>
            </w:r>
          </w:p>
        </w:tc>
        <w:tc>
          <w:tcPr>
            <w:tcW w:type="dxa" w:w="3163"/>
          </w:tcPr>
          <w:p>
            <w:pPr>
              <w:spacing w:after="0"/>
              <w:jc w:val="left"/>
            </w:pPr>
            <w:r>
              <w:rPr>
                <w:sz w:val="16"/>
              </w:rPr>
              <w:t>$500,000 property; $0 crops (2022 dollars)</w:t>
            </w:r>
          </w:p>
        </w:tc>
        <w:tc>
          <w:tcPr>
            <w:tcW w:type="dxa" w:w="1104"/>
          </w:tcPr>
          <w:p>
            <w:pPr>
              <w:spacing w:after="0"/>
              <w:jc w:val="right"/>
            </w:pPr>
            <w:r>
              <w:rPr>
                <w:sz w:val="16"/>
              </w:rPr>
              <w:t>0, 0</w:t>
            </w:r>
          </w:p>
        </w:tc>
        <w:tc>
          <w:tcPr>
            <w:tcW w:type="dxa" w:w="1852"/>
          </w:tcPr>
          <w:p>
            <w:pPr>
              <w:spacing w:after="0"/>
              <w:jc w:val="left"/>
            </w:pPr>
            <w:r>
              <w:rPr>
                <w:sz w:val="16"/>
              </w:rPr>
              <w:t>WILLISTON</w:t>
            </w:r>
          </w:p>
        </w:tc>
        <w:tc>
          <w:tcPr>
            <w:tcW w:type="dxa" w:w="1231"/>
          </w:tcPr>
          <w:p>
            <w:pPr>
              <w:spacing w:after="0"/>
              <w:jc w:val="left"/>
            </w:pPr>
            <w:r>
              <w:rPr>
                <w:sz w:val="16"/>
              </w:rPr>
              <w:t>new since last plan; within last 5 years</w:t>
            </w:r>
          </w:p>
        </w:tc>
        <w:tc>
          <w:tcPr>
            <w:tcW w:type="dxa" w:w="3082"/>
          </w:tcPr>
          <w:p>
            <w:pPr>
              <w:spacing w:after="0"/>
              <w:jc w:val="left"/>
            </w:pPr>
            <w:r>
              <w:rPr>
                <w:sz w:val="16"/>
              </w:rPr>
              <w:t>B1-c worst recorded: Hail</w:t>
            </w:r>
          </w:p>
        </w:tc>
      </w:tr>
      <w:tr>
        <w:trPr>
          <w:cantSplit/>
        </w:trPr>
        <w:tc>
          <w:tcPr>
            <w:tcW w:type="dxa" w:w="1037"/>
          </w:tcPr>
          <w:p>
            <w:pPr>
              <w:spacing w:after="0"/>
              <w:jc w:val="left"/>
            </w:pPr>
            <w:r>
              <w:rPr>
                <w:sz w:val="16"/>
              </w:rPr>
              <w:t>2022-04-23</w:t>
            </w:r>
          </w:p>
        </w:tc>
        <w:tc>
          <w:tcPr>
            <w:tcW w:type="dxa" w:w="1300"/>
          </w:tcPr>
          <w:p>
            <w:pPr>
              <w:spacing w:after="0"/>
              <w:jc w:val="left"/>
            </w:pPr>
            <w:r>
              <w:rPr>
                <w:sz w:val="16"/>
              </w:rPr>
              <w:t>Blizzard</w:t>
            </w:r>
          </w:p>
        </w:tc>
        <w:tc>
          <w:tcPr>
            <w:tcW w:type="dxa" w:w="1342"/>
          </w:tcPr>
          <w:p>
            <w:pPr>
              <w:spacing w:after="0"/>
              <w:jc w:val="left"/>
            </w:pPr>
          </w:p>
        </w:tc>
        <w:tc>
          <w:tcPr>
            <w:tcW w:type="dxa" w:w="3163"/>
          </w:tcPr>
          <w:p>
            <w:pPr>
              <w:spacing w:after="0"/>
              <w:jc w:val="left"/>
            </w:pPr>
            <w:r>
              <w:rPr>
                <w:sz w:val="16"/>
              </w:rPr>
              <w:t>$15,000,000 property; $0 crops, reported for the zone (2022 dollars)</w:t>
            </w:r>
          </w:p>
        </w:tc>
        <w:tc>
          <w:tcPr>
            <w:tcW w:type="dxa" w:w="1104"/>
          </w:tcPr>
          <w:p>
            <w:pPr>
              <w:spacing w:after="0"/>
              <w:jc w:val="right"/>
            </w:pPr>
            <w:r>
              <w:rPr>
                <w:sz w:val="16"/>
              </w:rPr>
              <w:t>0, 0</w:t>
            </w:r>
          </w:p>
        </w:tc>
        <w:tc>
          <w:tcPr>
            <w:tcW w:type="dxa" w:w="1852"/>
          </w:tcPr>
          <w:p>
            <w:pPr>
              <w:spacing w:after="0"/>
              <w:jc w:val="left"/>
            </w:pPr>
            <w:r>
              <w:rPr>
                <w:sz w:val="16"/>
              </w:rPr>
              <w:t>NWS zone NDZ009 (WILLIAMS), zone-level: may include parts of neighboring counties</w:t>
            </w:r>
          </w:p>
        </w:tc>
        <w:tc>
          <w:tcPr>
            <w:tcW w:type="dxa" w:w="1231"/>
          </w:tcPr>
          <w:p>
            <w:pPr>
              <w:spacing w:after="0"/>
              <w:jc w:val="left"/>
            </w:pPr>
            <w:r>
              <w:rPr>
                <w:sz w:val="16"/>
              </w:rPr>
              <w:t>new since last plan; within last 5 years</w:t>
            </w:r>
          </w:p>
        </w:tc>
        <w:tc>
          <w:tcPr>
            <w:tcW w:type="dxa" w:w="30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2021-06-10</w:t>
            </w:r>
          </w:p>
        </w:tc>
        <w:tc>
          <w:tcPr>
            <w:tcW w:type="dxa" w:w="1300"/>
          </w:tcPr>
          <w:p>
            <w:pPr>
              <w:spacing w:after="0"/>
              <w:jc w:val="left"/>
            </w:pPr>
            <w:r>
              <w:rPr>
                <w:sz w:val="16"/>
              </w:rPr>
              <w:t>Flash Flood</w:t>
            </w:r>
          </w:p>
        </w:tc>
        <w:tc>
          <w:tcPr>
            <w:tcW w:type="dxa" w:w="1342"/>
          </w:tcPr>
          <w:p>
            <w:pPr>
              <w:spacing w:after="0"/>
              <w:jc w:val="left"/>
            </w:pPr>
          </w:p>
        </w:tc>
        <w:tc>
          <w:tcPr>
            <w:tcW w:type="dxa" w:w="3163"/>
          </w:tcPr>
          <w:p>
            <w:pPr>
              <w:spacing w:after="0"/>
              <w:jc w:val="left"/>
            </w:pPr>
            <w:r>
              <w:rPr>
                <w:sz w:val="16"/>
              </w:rPr>
              <w:t>$800,000 property; $0 crops (2021 dollars)</w:t>
            </w:r>
          </w:p>
        </w:tc>
        <w:tc>
          <w:tcPr>
            <w:tcW w:type="dxa" w:w="1104"/>
          </w:tcPr>
          <w:p>
            <w:pPr>
              <w:spacing w:after="0"/>
              <w:jc w:val="right"/>
            </w:pPr>
            <w:r>
              <w:rPr>
                <w:sz w:val="16"/>
              </w:rPr>
              <w:t>0, 0</w:t>
            </w:r>
          </w:p>
        </w:tc>
        <w:tc>
          <w:tcPr>
            <w:tcW w:type="dxa" w:w="1852"/>
          </w:tcPr>
          <w:p>
            <w:pPr>
              <w:spacing w:after="0"/>
              <w:jc w:val="left"/>
            </w:pPr>
            <w:r>
              <w:rPr>
                <w:sz w:val="16"/>
              </w:rPr>
              <w:t>(ISN)SLOULIN FLD WIL to SPRING BROOK</w:t>
            </w:r>
          </w:p>
        </w:tc>
        <w:tc>
          <w:tcPr>
            <w:tcW w:type="dxa" w:w="1231"/>
          </w:tcPr>
          <w:p>
            <w:pPr>
              <w:spacing w:after="0"/>
              <w:jc w:val="left"/>
            </w:pPr>
            <w:r>
              <w:rPr>
                <w:sz w:val="16"/>
              </w:rPr>
              <w:t>new since last plan</w:t>
            </w:r>
          </w:p>
        </w:tc>
        <w:tc>
          <w:tcPr>
            <w:tcW w:type="dxa" w:w="30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2021-02-05</w:t>
            </w:r>
          </w:p>
        </w:tc>
        <w:tc>
          <w:tcPr>
            <w:tcW w:type="dxa" w:w="1300"/>
          </w:tcPr>
          <w:p>
            <w:pPr>
              <w:spacing w:after="0"/>
              <w:jc w:val="left"/>
            </w:pPr>
            <w:r>
              <w:rPr>
                <w:sz w:val="16"/>
              </w:rPr>
              <w:t>Extreme Cold/Wind Chill</w:t>
            </w:r>
          </w:p>
        </w:tc>
        <w:tc>
          <w:tcPr>
            <w:tcW w:type="dxa" w:w="1342"/>
          </w:tcPr>
          <w:p>
            <w:pPr>
              <w:spacing w:after="0"/>
              <w:jc w:val="left"/>
            </w:pPr>
          </w:p>
        </w:tc>
        <w:tc>
          <w:tcPr>
            <w:tcW w:type="dxa" w:w="3163"/>
          </w:tcPr>
          <w:p>
            <w:pPr>
              <w:spacing w:after="0"/>
              <w:jc w:val="left"/>
            </w:pPr>
            <w:r>
              <w:rPr>
                <w:sz w:val="16"/>
              </w:rPr>
              <w:t>$0 property; $0 crops, reported for the zone (2021 dollars)</w:t>
            </w:r>
          </w:p>
        </w:tc>
        <w:tc>
          <w:tcPr>
            <w:tcW w:type="dxa" w:w="1104"/>
          </w:tcPr>
          <w:p>
            <w:pPr>
              <w:spacing w:after="0"/>
              <w:jc w:val="right"/>
            </w:pPr>
            <w:r>
              <w:rPr>
                <w:sz w:val="16"/>
              </w:rPr>
              <w:t>0, 0</w:t>
            </w:r>
          </w:p>
        </w:tc>
        <w:tc>
          <w:tcPr>
            <w:tcW w:type="dxa" w:w="1852"/>
          </w:tcPr>
          <w:p>
            <w:pPr>
              <w:spacing w:after="0"/>
              <w:jc w:val="left"/>
            </w:pPr>
            <w:r>
              <w:rPr>
                <w:sz w:val="16"/>
              </w:rPr>
              <w:t>NWS zone NDZ009 (WILLIAMS), zone-level: may include parts of neighboring counties</w:t>
            </w:r>
          </w:p>
        </w:tc>
        <w:tc>
          <w:tcPr>
            <w:tcW w:type="dxa" w:w="1231"/>
          </w:tcPr>
          <w:p>
            <w:pPr>
              <w:spacing w:after="0"/>
              <w:jc w:val="left"/>
            </w:pPr>
            <w:r>
              <w:rPr>
                <w:sz w:val="16"/>
              </w:rPr>
              <w:t>new since last plan</w:t>
            </w:r>
          </w:p>
        </w:tc>
        <w:tc>
          <w:tcPr>
            <w:tcW w:type="dxa" w:w="30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2021-01-13</w:t>
            </w:r>
          </w:p>
        </w:tc>
        <w:tc>
          <w:tcPr>
            <w:tcW w:type="dxa" w:w="1300"/>
          </w:tcPr>
          <w:p>
            <w:pPr>
              <w:spacing w:after="0"/>
              <w:jc w:val="left"/>
            </w:pPr>
            <w:r>
              <w:rPr>
                <w:sz w:val="16"/>
              </w:rPr>
              <w:t>High Wind</w:t>
            </w:r>
          </w:p>
        </w:tc>
        <w:tc>
          <w:tcPr>
            <w:tcW w:type="dxa" w:w="1342"/>
          </w:tcPr>
          <w:p>
            <w:pPr>
              <w:spacing w:after="0"/>
              <w:jc w:val="left"/>
            </w:pPr>
            <w:r>
              <w:rPr>
                <w:sz w:val="16"/>
              </w:rPr>
              <w:t>81 kt (93 mph) measured gust</w:t>
            </w:r>
          </w:p>
        </w:tc>
        <w:tc>
          <w:tcPr>
            <w:tcW w:type="dxa" w:w="3163"/>
          </w:tcPr>
          <w:p>
            <w:pPr>
              <w:spacing w:after="0"/>
              <w:jc w:val="left"/>
            </w:pPr>
            <w:r>
              <w:rPr>
                <w:sz w:val="16"/>
              </w:rPr>
              <w:t>$50,000 property; $0 crops, reported for the zone (2021 dollars)</w:t>
            </w:r>
          </w:p>
        </w:tc>
        <w:tc>
          <w:tcPr>
            <w:tcW w:type="dxa" w:w="1104"/>
          </w:tcPr>
          <w:p>
            <w:pPr>
              <w:spacing w:after="0"/>
              <w:jc w:val="right"/>
            </w:pPr>
            <w:r>
              <w:rPr>
                <w:sz w:val="16"/>
              </w:rPr>
              <w:t>0, 0</w:t>
            </w:r>
          </w:p>
        </w:tc>
        <w:tc>
          <w:tcPr>
            <w:tcW w:type="dxa" w:w="1852"/>
          </w:tcPr>
          <w:p>
            <w:pPr>
              <w:spacing w:after="0"/>
              <w:jc w:val="left"/>
            </w:pPr>
            <w:r>
              <w:rPr>
                <w:sz w:val="16"/>
              </w:rPr>
              <w:t>NWS zone NDZ009 (WILLIAMS), zone-level: may include parts of neighboring counties</w:t>
            </w:r>
          </w:p>
        </w:tc>
        <w:tc>
          <w:tcPr>
            <w:tcW w:type="dxa" w:w="1231"/>
          </w:tcPr>
          <w:p>
            <w:pPr>
              <w:spacing w:after="0"/>
              <w:jc w:val="left"/>
            </w:pPr>
            <w:r>
              <w:rPr>
                <w:sz w:val="16"/>
              </w:rPr>
              <w:t>new since last plan</w:t>
            </w:r>
          </w:p>
        </w:tc>
        <w:tc>
          <w:tcPr>
            <w:tcW w:type="dxa" w:w="308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2011-07-16</w:t>
            </w:r>
          </w:p>
        </w:tc>
        <w:tc>
          <w:tcPr>
            <w:tcW w:type="dxa" w:w="1300"/>
          </w:tcPr>
          <w:p>
            <w:pPr>
              <w:spacing w:after="0"/>
              <w:jc w:val="left"/>
            </w:pPr>
            <w:r>
              <w:rPr>
                <w:sz w:val="16"/>
              </w:rPr>
              <w:t>Excessive Heat</w:t>
            </w:r>
          </w:p>
        </w:tc>
        <w:tc>
          <w:tcPr>
            <w:tcW w:type="dxa" w:w="1342"/>
          </w:tcPr>
          <w:p>
            <w:pPr>
              <w:spacing w:after="0"/>
              <w:jc w:val="left"/>
            </w:pPr>
          </w:p>
        </w:tc>
        <w:tc>
          <w:tcPr>
            <w:tcW w:type="dxa" w:w="3163"/>
          </w:tcPr>
          <w:p>
            <w:pPr>
              <w:spacing w:after="0"/>
              <w:jc w:val="left"/>
            </w:pPr>
            <w:r>
              <w:rPr>
                <w:sz w:val="16"/>
              </w:rPr>
              <w:t>$0 property; $0 crops, reported for the zone (2011 dollars)</w:t>
            </w:r>
          </w:p>
        </w:tc>
        <w:tc>
          <w:tcPr>
            <w:tcW w:type="dxa" w:w="1104"/>
          </w:tcPr>
          <w:p>
            <w:pPr>
              <w:spacing w:after="0"/>
              <w:jc w:val="right"/>
            </w:pPr>
            <w:r>
              <w:rPr>
                <w:sz w:val="16"/>
              </w:rPr>
              <w:t>0, 0</w:t>
            </w:r>
          </w:p>
        </w:tc>
        <w:tc>
          <w:tcPr>
            <w:tcW w:type="dxa" w:w="1852"/>
          </w:tcPr>
          <w:p>
            <w:pPr>
              <w:spacing w:after="0"/>
              <w:jc w:val="left"/>
            </w:pPr>
            <w:r>
              <w:rPr>
                <w:sz w:val="16"/>
              </w:rPr>
              <w:t>NWS zone NDZ009 (WILLIAMS), zone-level: may include parts of neighboring counties</w:t>
            </w:r>
          </w:p>
        </w:tc>
        <w:tc>
          <w:tcPr>
            <w:tcW w:type="dxa" w:w="1231"/>
          </w:tcPr>
          <w:p>
            <w:pPr>
              <w:spacing w:after="0"/>
              <w:jc w:val="left"/>
            </w:pPr>
          </w:p>
        </w:tc>
        <w:tc>
          <w:tcPr>
            <w:tcW w:type="dxa" w:w="3082"/>
          </w:tcPr>
          <w:p>
            <w:pPr>
              <w:spacing w:after="0"/>
              <w:jc w:val="left"/>
            </w:pPr>
            <w:r>
              <w:rPr>
                <w:sz w:val="16"/>
              </w:rPr>
              <w:t>B1-c worst recorded: Excessive Heat, Heat</w:t>
            </w:r>
          </w:p>
        </w:tc>
      </w:tr>
      <w:tr>
        <w:trPr>
          <w:cantSplit/>
        </w:trPr>
        <w:tc>
          <w:tcPr>
            <w:tcW w:type="dxa" w:w="1037"/>
          </w:tcPr>
          <w:p>
            <w:pPr>
              <w:spacing w:after="0"/>
              <w:jc w:val="left"/>
            </w:pPr>
            <w:r>
              <w:rPr>
                <w:sz w:val="16"/>
              </w:rPr>
              <w:t>2010-07-29</w:t>
            </w:r>
          </w:p>
        </w:tc>
        <w:tc>
          <w:tcPr>
            <w:tcW w:type="dxa" w:w="1300"/>
          </w:tcPr>
          <w:p>
            <w:pPr>
              <w:spacing w:after="0"/>
              <w:jc w:val="left"/>
            </w:pPr>
            <w:r>
              <w:rPr>
                <w:sz w:val="16"/>
              </w:rPr>
              <w:t>Lightning</w:t>
            </w:r>
          </w:p>
        </w:tc>
        <w:tc>
          <w:tcPr>
            <w:tcW w:type="dxa" w:w="1342"/>
          </w:tcPr>
          <w:p>
            <w:pPr>
              <w:spacing w:after="0"/>
              <w:jc w:val="left"/>
            </w:pPr>
          </w:p>
        </w:tc>
        <w:tc>
          <w:tcPr>
            <w:tcW w:type="dxa" w:w="3163"/>
          </w:tcPr>
          <w:p>
            <w:pPr>
              <w:spacing w:after="0"/>
              <w:jc w:val="left"/>
            </w:pPr>
            <w:r>
              <w:rPr>
                <w:sz w:val="16"/>
              </w:rPr>
              <w:t>$25,000 property; $0 crops (2010 dollars)</w:t>
            </w:r>
          </w:p>
        </w:tc>
        <w:tc>
          <w:tcPr>
            <w:tcW w:type="dxa" w:w="1104"/>
          </w:tcPr>
          <w:p>
            <w:pPr>
              <w:spacing w:after="0"/>
              <w:jc w:val="right"/>
            </w:pPr>
            <w:r>
              <w:rPr>
                <w:sz w:val="16"/>
              </w:rPr>
              <w:t>0, 0</w:t>
            </w:r>
          </w:p>
        </w:tc>
        <w:tc>
          <w:tcPr>
            <w:tcW w:type="dxa" w:w="1852"/>
          </w:tcPr>
          <w:p>
            <w:pPr>
              <w:spacing w:after="0"/>
              <w:jc w:val="left"/>
            </w:pPr>
            <w:r>
              <w:rPr>
                <w:sz w:val="16"/>
              </w:rPr>
              <w:t>WILLISTON</w:t>
            </w:r>
          </w:p>
        </w:tc>
        <w:tc>
          <w:tcPr>
            <w:tcW w:type="dxa" w:w="1231"/>
          </w:tcPr>
          <w:p>
            <w:pPr>
              <w:spacing w:after="0"/>
              <w:jc w:val="left"/>
            </w:pPr>
          </w:p>
        </w:tc>
        <w:tc>
          <w:tcPr>
            <w:tcW w:type="dxa" w:w="3082"/>
          </w:tcPr>
          <w:p>
            <w:pPr>
              <w:spacing w:after="0"/>
              <w:jc w:val="left"/>
            </w:pPr>
            <w:r>
              <w:rPr>
                <w:sz w:val="16"/>
              </w:rPr>
              <w:t>B1-c worst recorded: Lightning</w:t>
            </w:r>
          </w:p>
        </w:tc>
      </w:tr>
      <w:tr>
        <w:trPr>
          <w:cantSplit/>
        </w:trPr>
        <w:tc>
          <w:tcPr>
            <w:tcW w:type="dxa" w:w="1037"/>
          </w:tcPr>
          <w:p>
            <w:pPr>
              <w:spacing w:after="0"/>
              <w:jc w:val="left"/>
            </w:pPr>
            <w:r>
              <w:rPr>
                <w:sz w:val="16"/>
              </w:rPr>
              <w:t>1999-01-01</w:t>
            </w:r>
          </w:p>
        </w:tc>
        <w:tc>
          <w:tcPr>
            <w:tcW w:type="dxa" w:w="1300"/>
          </w:tcPr>
          <w:p>
            <w:pPr>
              <w:spacing w:after="0"/>
              <w:jc w:val="left"/>
            </w:pPr>
            <w:r>
              <w:rPr>
                <w:sz w:val="16"/>
              </w:rPr>
              <w:t>Winter Storm</w:t>
            </w:r>
          </w:p>
        </w:tc>
        <w:tc>
          <w:tcPr>
            <w:tcW w:type="dxa" w:w="1342"/>
          </w:tcPr>
          <w:p>
            <w:pPr>
              <w:spacing w:after="0"/>
              <w:jc w:val="left"/>
            </w:pPr>
          </w:p>
        </w:tc>
        <w:tc>
          <w:tcPr>
            <w:tcW w:type="dxa" w:w="3163"/>
          </w:tcPr>
          <w:p>
            <w:pPr>
              <w:spacing w:after="0"/>
              <w:jc w:val="left"/>
            </w:pPr>
            <w:r>
              <w:rPr>
                <w:sz w:val="16"/>
              </w:rPr>
              <w:t>damage not reported</w:t>
            </w:r>
          </w:p>
        </w:tc>
        <w:tc>
          <w:tcPr>
            <w:tcW w:type="dxa" w:w="1104"/>
          </w:tcPr>
          <w:p>
            <w:pPr>
              <w:spacing w:after="0"/>
              <w:jc w:val="right"/>
            </w:pPr>
            <w:r>
              <w:rPr>
                <w:sz w:val="16"/>
              </w:rPr>
              <w:t>2, 0</w:t>
            </w:r>
          </w:p>
        </w:tc>
        <w:tc>
          <w:tcPr>
            <w:tcW w:type="dxa" w:w="1852"/>
          </w:tcPr>
          <w:p>
            <w:pPr>
              <w:spacing w:after="0"/>
              <w:jc w:val="left"/>
            </w:pPr>
            <w:r>
              <w:rPr>
                <w:sz w:val="16"/>
              </w:rPr>
              <w:t>NWS zone NDZ009 (WILLIAMS), zone-level: may include parts of neighboring counties</w:t>
            </w:r>
          </w:p>
        </w:tc>
        <w:tc>
          <w:tcPr>
            <w:tcW w:type="dxa" w:w="1231"/>
          </w:tcPr>
          <w:p>
            <w:pPr>
              <w:spacing w:after="0"/>
              <w:jc w:val="left"/>
            </w:pPr>
          </w:p>
        </w:tc>
        <w:tc>
          <w:tcPr>
            <w:tcW w:type="dxa" w:w="3082"/>
          </w:tcPr>
          <w:p>
            <w:pPr>
              <w:spacing w:after="0"/>
              <w:jc w:val="left"/>
            </w:pPr>
            <w:r>
              <w:rPr>
                <w:sz w:val="16"/>
              </w:rPr>
              <w:t>deaths or injuries recorded</w:t>
            </w:r>
          </w:p>
        </w:tc>
      </w:tr>
      <w:tr>
        <w:trPr>
          <w:cantSplit/>
        </w:trPr>
        <w:tc>
          <w:tcPr>
            <w:tcW w:type="dxa" w:w="1037"/>
          </w:tcPr>
          <w:p>
            <w:pPr>
              <w:spacing w:after="0"/>
              <w:jc w:val="left"/>
            </w:pPr>
            <w:r>
              <w:rPr>
                <w:sz w:val="16"/>
              </w:rPr>
              <w:t>1998-07-05</w:t>
            </w:r>
          </w:p>
        </w:tc>
        <w:tc>
          <w:tcPr>
            <w:tcW w:type="dxa" w:w="1300"/>
          </w:tcPr>
          <w:p>
            <w:pPr>
              <w:spacing w:after="0"/>
              <w:jc w:val="left"/>
            </w:pPr>
            <w:r>
              <w:rPr>
                <w:sz w:val="16"/>
              </w:rPr>
              <w:t>Thunderstorm Wind</w:t>
            </w:r>
          </w:p>
        </w:tc>
        <w:tc>
          <w:tcPr>
            <w:tcW w:type="dxa" w:w="1342"/>
          </w:tcPr>
          <w:p>
            <w:pPr>
              <w:spacing w:after="0"/>
              <w:jc w:val="left"/>
            </w:pPr>
            <w:r>
              <w:rPr>
                <w:sz w:val="16"/>
              </w:rPr>
              <w:t>98 kt (113 mph), measurement type not recorded</w:t>
            </w:r>
          </w:p>
        </w:tc>
        <w:tc>
          <w:tcPr>
            <w:tcW w:type="dxa" w:w="3163"/>
          </w:tcPr>
          <w:p>
            <w:pPr>
              <w:spacing w:after="0"/>
              <w:jc w:val="left"/>
            </w:pPr>
            <w:r>
              <w:rPr>
                <w:sz w:val="16"/>
              </w:rPr>
              <w:t>damage not reported</w:t>
            </w:r>
          </w:p>
        </w:tc>
        <w:tc>
          <w:tcPr>
            <w:tcW w:type="dxa" w:w="1104"/>
          </w:tcPr>
          <w:p>
            <w:pPr>
              <w:spacing w:after="0"/>
              <w:jc w:val="right"/>
            </w:pPr>
            <w:r>
              <w:rPr>
                <w:sz w:val="16"/>
              </w:rPr>
              <w:t>0, 0</w:t>
            </w:r>
          </w:p>
        </w:tc>
        <w:tc>
          <w:tcPr>
            <w:tcW w:type="dxa" w:w="1852"/>
          </w:tcPr>
          <w:p>
            <w:pPr>
              <w:spacing w:after="0"/>
              <w:jc w:val="left"/>
            </w:pPr>
            <w:r>
              <w:rPr>
                <w:sz w:val="16"/>
              </w:rPr>
              <w:t>EPPING</w:t>
            </w:r>
          </w:p>
        </w:tc>
        <w:tc>
          <w:tcPr>
            <w:tcW w:type="dxa" w:w="1231"/>
          </w:tcPr>
          <w:p>
            <w:pPr>
              <w:spacing w:after="0"/>
              <w:jc w:val="left"/>
            </w:pPr>
          </w:p>
        </w:tc>
        <w:tc>
          <w:tcPr>
            <w:tcW w:type="dxa" w:w="3082"/>
          </w:tcPr>
          <w:p>
            <w:pPr>
              <w:spacing w:after="0"/>
              <w:jc w:val="left"/>
            </w:pPr>
            <w:r>
              <w:rPr>
                <w:sz w:val="16"/>
              </w:rPr>
              <w:t>B1-c worst recorded: Thunderstorm Wind</w:t>
            </w:r>
          </w:p>
        </w:tc>
      </w:tr>
      <w:tr>
        <w:trPr>
          <w:cantSplit/>
        </w:trPr>
        <w:tc>
          <w:tcPr>
            <w:tcW w:type="dxa" w:w="1037"/>
          </w:tcPr>
          <w:p>
            <w:pPr>
              <w:spacing w:after="0"/>
              <w:jc w:val="left"/>
            </w:pPr>
            <w:r>
              <w:rPr>
                <w:sz w:val="16"/>
              </w:rPr>
              <w:t>1990-06-26</w:t>
            </w:r>
          </w:p>
        </w:tc>
        <w:tc>
          <w:tcPr>
            <w:tcW w:type="dxa" w:w="1300"/>
          </w:tcPr>
          <w:p>
            <w:pPr>
              <w:spacing w:after="0"/>
              <w:jc w:val="left"/>
            </w:pPr>
            <w:r>
              <w:rPr>
                <w:sz w:val="16"/>
              </w:rPr>
              <w:t>Thunderstorm Wind</w:t>
            </w:r>
          </w:p>
        </w:tc>
        <w:tc>
          <w:tcPr>
            <w:tcW w:type="dxa" w:w="1342"/>
          </w:tcPr>
          <w:p>
            <w:pPr>
              <w:spacing w:after="0"/>
              <w:jc w:val="left"/>
            </w:pPr>
            <w:r>
              <w:rPr>
                <w:sz w:val="16"/>
              </w:rPr>
              <w:t>61 kt (70 mph), measurement type not recorded</w:t>
            </w:r>
          </w:p>
        </w:tc>
        <w:tc>
          <w:tcPr>
            <w:tcW w:type="dxa" w:w="3163"/>
          </w:tcPr>
          <w:p>
            <w:pPr>
              <w:spacing w:after="0"/>
              <w:jc w:val="left"/>
            </w:pPr>
            <w:r>
              <w:rPr>
                <w:sz w:val="16"/>
              </w:rPr>
              <w:t>damage not recorded (pre-1996 record)</w:t>
            </w:r>
          </w:p>
        </w:tc>
        <w:tc>
          <w:tcPr>
            <w:tcW w:type="dxa" w:w="1104"/>
          </w:tcPr>
          <w:p>
            <w:pPr>
              <w:spacing w:after="0"/>
              <w:jc w:val="right"/>
            </w:pPr>
            <w:r>
              <w:rPr>
                <w:sz w:val="16"/>
              </w:rPr>
              <w:t>1, 1</w:t>
            </w:r>
          </w:p>
        </w:tc>
        <w:tc>
          <w:tcPr>
            <w:tcW w:type="dxa" w:w="1852"/>
          </w:tcPr>
          <w:p>
            <w:pPr>
              <w:spacing w:after="0"/>
              <w:jc w:val="left"/>
            </w:pPr>
            <w:r>
              <w:rPr>
                <w:sz w:val="16"/>
              </w:rPr>
              <w:t>location not recorded</w:t>
            </w:r>
          </w:p>
        </w:tc>
        <w:tc>
          <w:tcPr>
            <w:tcW w:type="dxa" w:w="1231"/>
          </w:tcPr>
          <w:p>
            <w:pPr>
              <w:spacing w:after="0"/>
              <w:jc w:val="left"/>
            </w:pPr>
          </w:p>
        </w:tc>
        <w:tc>
          <w:tcPr>
            <w:tcW w:type="dxa" w:w="3082"/>
          </w:tcPr>
          <w:p>
            <w:pPr>
              <w:spacing w:after="0"/>
              <w:jc w:val="left"/>
            </w:pPr>
            <w:r>
              <w:rPr>
                <w:sz w:val="16"/>
              </w:rPr>
              <w:t>deaths or injuries recorded</w:t>
            </w:r>
          </w:p>
        </w:tc>
      </w:tr>
      <w:tr>
        <w:trPr>
          <w:cantSplit/>
        </w:trPr>
        <w:tc>
          <w:tcPr>
            <w:tcW w:type="dxa" w:w="1037"/>
          </w:tcPr>
          <w:p>
            <w:pPr>
              <w:spacing w:after="0"/>
              <w:jc w:val="left"/>
            </w:pPr>
            <w:r>
              <w:rPr>
                <w:sz w:val="16"/>
              </w:rPr>
              <w:t>1974-07-11</w:t>
            </w:r>
          </w:p>
        </w:tc>
        <w:tc>
          <w:tcPr>
            <w:tcW w:type="dxa" w:w="1300"/>
          </w:tcPr>
          <w:p>
            <w:pPr>
              <w:spacing w:after="0"/>
              <w:jc w:val="left"/>
            </w:pPr>
            <w:r>
              <w:rPr>
                <w:sz w:val="16"/>
              </w:rPr>
              <w:t>Tornado</w:t>
            </w:r>
          </w:p>
        </w:tc>
        <w:tc>
          <w:tcPr>
            <w:tcW w:type="dxa" w:w="1342"/>
          </w:tcPr>
          <w:p>
            <w:pPr>
              <w:spacing w:after="0"/>
              <w:jc w:val="left"/>
            </w:pPr>
            <w:r>
              <w:rPr>
                <w:sz w:val="16"/>
              </w:rPr>
              <w:t>F3, 33 yd wide</w:t>
            </w:r>
          </w:p>
        </w:tc>
        <w:tc>
          <w:tcPr>
            <w:tcW w:type="dxa" w:w="3163"/>
          </w:tcPr>
          <w:p>
            <w:pPr>
              <w:spacing w:after="0"/>
              <w:jc w:val="left"/>
            </w:pPr>
            <w:r>
              <w:rPr>
                <w:sz w:val="16"/>
              </w:rPr>
              <w:t>$2,500 property; crops not recorded (1974 dollars)</w:t>
            </w:r>
          </w:p>
        </w:tc>
        <w:tc>
          <w:tcPr>
            <w:tcW w:type="dxa" w:w="1104"/>
          </w:tcPr>
          <w:p>
            <w:pPr>
              <w:spacing w:after="0"/>
              <w:jc w:val="right"/>
            </w:pPr>
            <w:r>
              <w:rPr>
                <w:sz w:val="16"/>
              </w:rPr>
              <w:t>0, 0</w:t>
            </w:r>
          </w:p>
        </w:tc>
        <w:tc>
          <w:tcPr>
            <w:tcW w:type="dxa" w:w="1852"/>
          </w:tcPr>
          <w:p>
            <w:pPr>
              <w:spacing w:after="0"/>
              <w:jc w:val="left"/>
            </w:pPr>
            <w:r>
              <w:rPr>
                <w:sz w:val="16"/>
              </w:rPr>
              <w:t>location not recorded</w:t>
            </w:r>
          </w:p>
        </w:tc>
        <w:tc>
          <w:tcPr>
            <w:tcW w:type="dxa" w:w="1231"/>
          </w:tcPr>
          <w:p>
            <w:pPr>
              <w:spacing w:after="0"/>
              <w:jc w:val="left"/>
            </w:pPr>
          </w:p>
        </w:tc>
        <w:tc>
          <w:tcPr>
            <w:tcW w:type="dxa" w:w="308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18.7</w:t>
            </w:r>
          </w:p>
        </w:tc>
        <w:tc>
          <w:tcPr>
            <w:tcW w:type="dxa" w:w="1471"/>
          </w:tcPr>
          <w:p>
            <w:pPr>
              <w:spacing w:after="0"/>
              <w:jc w:val="left"/>
            </w:pPr>
            <w:r>
              <w:rPr>
                <w:sz w:val="16"/>
              </w:rPr>
              <w:t>event-days per year</w:t>
            </w:r>
          </w:p>
        </w:tc>
        <w:tc>
          <w:tcPr>
            <w:tcW w:type="dxa" w:w="1603"/>
          </w:tcPr>
          <w:p>
            <w:pPr>
              <w:spacing w:after="0"/>
              <w:jc w:val="left"/>
            </w:pPr>
            <w:r>
              <w:rPr>
                <w:sz w:val="16"/>
              </w:rPr>
              <w:t>about 18.7 days per year</w:t>
            </w:r>
          </w:p>
        </w:tc>
        <w:tc>
          <w:tcPr>
            <w:tcW w:type="dxa" w:w="1037"/>
          </w:tcPr>
          <w:p>
            <w:pPr>
              <w:spacing w:after="0"/>
              <w:jc w:val="left"/>
            </w:pPr>
            <w:r>
              <w:rPr>
                <w:sz w:val="16"/>
              </w:rPr>
              <w:t>Likely</w:t>
            </w:r>
          </w:p>
        </w:tc>
        <w:tc>
          <w:tcPr>
            <w:tcW w:type="dxa" w:w="1811"/>
          </w:tcPr>
          <w:p>
            <w:pPr>
              <w:spacing w:after="0"/>
              <w:jc w:val="left"/>
            </w:pPr>
            <w:r>
              <w:rPr>
                <w:sz w:val="16"/>
              </w:rPr>
              <w:t>event-days in 15 of 30 years, 1996 to 2025 (50%)</w:t>
            </w:r>
          </w:p>
        </w:tc>
        <w:tc>
          <w:tcPr>
            <w:tcW w:type="dxa" w:w="1529"/>
          </w:tcPr>
          <w:p>
            <w:pPr>
              <w:spacing w:after="0"/>
              <w:jc w:val="right"/>
            </w:pPr>
            <w:r>
              <w:rPr>
                <w:sz w:val="16"/>
              </w:rPr>
              <w:t>355</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28.6</w:t>
            </w:r>
          </w:p>
        </w:tc>
        <w:tc>
          <w:tcPr>
            <w:tcW w:type="dxa" w:w="1471"/>
          </w:tcPr>
          <w:p>
            <w:pPr>
              <w:spacing w:after="0"/>
              <w:jc w:val="left"/>
            </w:pPr>
            <w:r>
              <w:rPr>
                <w:sz w:val="16"/>
              </w:rPr>
              <w:t>event-days per year</w:t>
            </w:r>
          </w:p>
        </w:tc>
        <w:tc>
          <w:tcPr>
            <w:tcW w:type="dxa" w:w="1603"/>
          </w:tcPr>
          <w:p>
            <w:pPr>
              <w:spacing w:after="0"/>
              <w:jc w:val="left"/>
            </w:pPr>
            <w:r>
              <w:rPr>
                <w:sz w:val="16"/>
              </w:rPr>
              <w:t>about 28.6 days per year</w:t>
            </w:r>
          </w:p>
        </w:tc>
        <w:tc>
          <w:tcPr>
            <w:tcW w:type="dxa" w:w="1037"/>
          </w:tcPr>
          <w:p>
            <w:pPr>
              <w:spacing w:after="0"/>
              <w:jc w:val="left"/>
            </w:pPr>
            <w:r>
              <w:rPr>
                <w:sz w:val="16"/>
              </w:rPr>
              <w:t>Likely</w:t>
            </w:r>
          </w:p>
        </w:tc>
        <w:tc>
          <w:tcPr>
            <w:tcW w:type="dxa" w:w="1811"/>
          </w:tcPr>
          <w:p>
            <w:pPr>
              <w:spacing w:after="0"/>
              <w:jc w:val="left"/>
            </w:pPr>
            <w:r>
              <w:rPr>
                <w:sz w:val="16"/>
              </w:rPr>
              <w:t>event-days in 4 of 30 years, 1996 to 2025 (13.3%)</w:t>
            </w:r>
          </w:p>
        </w:tc>
        <w:tc>
          <w:tcPr>
            <w:tcW w:type="dxa" w:w="1529"/>
          </w:tcPr>
          <w:p>
            <w:pPr>
              <w:spacing w:after="0"/>
              <w:jc w:val="right"/>
            </w:pPr>
            <w:r>
              <w:rPr>
                <w:sz w:val="16"/>
              </w:rPr>
              <w:t>931</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28.6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0.000098</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0.0098%</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1.62</w:t>
            </w:r>
          </w:p>
        </w:tc>
        <w:tc>
          <w:tcPr>
            <w:tcW w:type="dxa" w:w="1471"/>
          </w:tcPr>
          <w:p>
            <w:pPr>
              <w:spacing w:after="0"/>
              <w:jc w:val="left"/>
            </w:pPr>
            <w:r>
              <w:rPr>
                <w:sz w:val="16"/>
              </w:rPr>
              <w:t>events per year</w:t>
            </w:r>
          </w:p>
        </w:tc>
        <w:tc>
          <w:tcPr>
            <w:tcW w:type="dxa" w:w="1603"/>
          </w:tcPr>
          <w:p>
            <w:pPr>
              <w:spacing w:after="0"/>
              <w:jc w:val="left"/>
            </w:pPr>
            <w:r>
              <w:rPr>
                <w:sz w:val="16"/>
              </w:rPr>
              <w:t>about 1.62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63.3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0.79</w:t>
            </w:r>
          </w:p>
        </w:tc>
        <w:tc>
          <w:tcPr>
            <w:tcW w:type="dxa" w:w="1471"/>
          </w:tcPr>
          <w:p>
            <w:pPr>
              <w:spacing w:after="0"/>
              <w:jc w:val="left"/>
            </w:pPr>
            <w:r>
              <w:rPr>
                <w:sz w:val="16"/>
              </w:rPr>
              <w:t>event-days per year</w:t>
            </w:r>
          </w:p>
        </w:tc>
        <w:tc>
          <w:tcPr>
            <w:tcW w:type="dxa" w:w="1603"/>
          </w:tcPr>
          <w:p>
            <w:pPr>
              <w:spacing w:after="0"/>
              <w:jc w:val="left"/>
            </w:pPr>
            <w:r>
              <w:rPr>
                <w:sz w:val="16"/>
              </w:rPr>
              <w:t>about 0.79 days per year</w:t>
            </w:r>
          </w:p>
        </w:tc>
        <w:tc>
          <w:tcPr>
            <w:tcW w:type="dxa" w:w="1037"/>
          </w:tcPr>
          <w:p>
            <w:pPr>
              <w:spacing w:after="0"/>
              <w:jc w:val="left"/>
            </w:pPr>
            <w:r>
              <w:rPr>
                <w:sz w:val="16"/>
              </w:rPr>
              <w:t>Possible</w:t>
            </w:r>
          </w:p>
        </w:tc>
        <w:tc>
          <w:tcPr>
            <w:tcW w:type="dxa" w:w="1811"/>
          </w:tcPr>
          <w:p>
            <w:pPr>
              <w:spacing w:after="0"/>
              <w:jc w:val="left"/>
            </w:pPr>
            <w:r>
              <w:rPr>
                <w:sz w:val="16"/>
              </w:rPr>
              <w:t>event-days in 1 of 30 years, 1996 to 2025 (3.33%)</w:t>
            </w:r>
          </w:p>
        </w:tc>
        <w:tc>
          <w:tcPr>
            <w:tcW w:type="dxa" w:w="1529"/>
          </w:tcPr>
          <w:p>
            <w:pPr>
              <w:spacing w:after="0"/>
              <w:jc w:val="right"/>
            </w:pPr>
            <w:r>
              <w:rPr>
                <w:sz w:val="16"/>
              </w:rPr>
              <w:t>12</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0.488</w:t>
            </w:r>
          </w:p>
        </w:tc>
        <w:tc>
          <w:tcPr>
            <w:tcW w:type="dxa" w:w="1471"/>
          </w:tcPr>
          <w:p>
            <w:pPr>
              <w:spacing w:after="0"/>
              <w:jc w:val="left"/>
            </w:pPr>
            <w:r>
              <w:rPr>
                <w:sz w:val="16"/>
              </w:rPr>
              <w:t>event-days per year</w:t>
            </w:r>
          </w:p>
        </w:tc>
        <w:tc>
          <w:tcPr>
            <w:tcW w:type="dxa" w:w="1603"/>
          </w:tcPr>
          <w:p>
            <w:pPr>
              <w:spacing w:after="0"/>
              <w:jc w:val="left"/>
            </w:pPr>
            <w:r>
              <w:rPr>
                <w:sz w:val="16"/>
              </w:rPr>
              <w:t>about 0.488 days per year</w:t>
            </w:r>
          </w:p>
        </w:tc>
        <w:tc>
          <w:tcPr>
            <w:tcW w:type="dxa" w:w="1037"/>
          </w:tcPr>
          <w:p>
            <w:pPr>
              <w:spacing w:after="0"/>
              <w:jc w:val="left"/>
            </w:pPr>
            <w:r>
              <w:rPr>
                <w:sz w:val="16"/>
              </w:rPr>
              <w:t>Possible</w:t>
            </w:r>
          </w:p>
        </w:tc>
        <w:tc>
          <w:tcPr>
            <w:tcW w:type="dxa" w:w="1811"/>
          </w:tcPr>
          <w:p>
            <w:pPr>
              <w:spacing w:after="0"/>
              <w:jc w:val="left"/>
            </w:pPr>
            <w:r>
              <w:rPr>
                <w:sz w:val="16"/>
              </w:rPr>
              <w:t>event-days in 1 of 30 years, 1996 to 2025 (3.33%)</w:t>
            </w:r>
          </w:p>
        </w:tc>
        <w:tc>
          <w:tcPr>
            <w:tcW w:type="dxa" w:w="1529"/>
          </w:tcPr>
          <w:p>
            <w:pPr>
              <w:spacing w:after="0"/>
              <w:jc w:val="right"/>
            </w:pPr>
            <w:r>
              <w:rPr>
                <w:sz w:val="16"/>
              </w:rPr>
              <w:t>33</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0.393</w:t>
            </w:r>
          </w:p>
        </w:tc>
        <w:tc>
          <w:tcPr>
            <w:tcW w:type="dxa" w:w="1471"/>
          </w:tcPr>
          <w:p>
            <w:pPr>
              <w:spacing w:after="0"/>
              <w:jc w:val="left"/>
            </w:pPr>
            <w:r>
              <w:rPr>
                <w:sz w:val="16"/>
              </w:rPr>
              <w:t>event-days per year</w:t>
            </w:r>
          </w:p>
        </w:tc>
        <w:tc>
          <w:tcPr>
            <w:tcW w:type="dxa" w:w="1603"/>
          </w:tcPr>
          <w:p>
            <w:pPr>
              <w:spacing w:after="0"/>
              <w:jc w:val="left"/>
            </w:pPr>
            <w:r>
              <w:rPr>
                <w:sz w:val="16"/>
              </w:rPr>
              <w:t>about 0.393 days per year</w:t>
            </w:r>
          </w:p>
        </w:tc>
        <w:tc>
          <w:tcPr>
            <w:tcW w:type="dxa" w:w="1037"/>
          </w:tcPr>
          <w:p>
            <w:pPr>
              <w:spacing w:after="0"/>
              <w:jc w:val="left"/>
            </w:pPr>
            <w:r>
              <w:rPr>
                <w:sz w:val="16"/>
              </w:rPr>
              <w:t>Likely</w:t>
            </w:r>
          </w:p>
        </w:tc>
        <w:tc>
          <w:tcPr>
            <w:tcW w:type="dxa" w:w="1811"/>
          </w:tcPr>
          <w:p>
            <w:pPr>
              <w:spacing w:after="0"/>
              <w:jc w:val="left"/>
            </w:pPr>
            <w:r>
              <w:rPr>
                <w:sz w:val="16"/>
              </w:rPr>
              <w:t>event-days in 7 of 30 years, 1996 to 2025 (23.3%)</w:t>
            </w:r>
          </w:p>
        </w:tc>
        <w:tc>
          <w:tcPr>
            <w:tcW w:type="dxa" w:w="1529"/>
          </w:tcPr>
          <w:p>
            <w:pPr>
              <w:spacing w:after="0"/>
              <w:jc w:val="right"/>
            </w:pPr>
            <w:r>
              <w:rPr>
                <w:sz w:val="16"/>
              </w:rPr>
              <w:t>11</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0.359</w:t>
            </w:r>
          </w:p>
        </w:tc>
        <w:tc>
          <w:tcPr>
            <w:tcW w:type="dxa" w:w="1471"/>
          </w:tcPr>
          <w:p>
            <w:pPr>
              <w:spacing w:after="0"/>
              <w:jc w:val="left"/>
            </w:pPr>
            <w:r>
              <w:rPr>
                <w:sz w:val="16"/>
              </w:rPr>
              <w:t>events per year (modeled)</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26.4</w:t>
            </w:r>
          </w:p>
        </w:tc>
        <w:tc>
          <w:tcPr>
            <w:tcW w:type="dxa" w:w="1471"/>
          </w:tcPr>
          <w:p>
            <w:pPr>
              <w:spacing w:after="0"/>
              <w:jc w:val="left"/>
            </w:pPr>
            <w:r>
              <w:rPr>
                <w:sz w:val="16"/>
              </w:rPr>
              <w:t>days per year with a strike</w:t>
            </w:r>
          </w:p>
        </w:tc>
        <w:tc>
          <w:tcPr>
            <w:tcW w:type="dxa" w:w="1603"/>
          </w:tcPr>
          <w:p>
            <w:pPr>
              <w:spacing w:after="0"/>
              <w:jc w:val="left"/>
            </w:pPr>
            <w:r>
              <w:rPr>
                <w:sz w:val="16"/>
              </w:rPr>
              <w:t>about 26.4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1.07</w:t>
            </w:r>
          </w:p>
        </w:tc>
        <w:tc>
          <w:tcPr>
            <w:tcW w:type="dxa" w:w="1471"/>
          </w:tcPr>
          <w:p>
            <w:pPr>
              <w:spacing w:after="0"/>
              <w:jc w:val="left"/>
            </w:pPr>
            <w:r>
              <w:rPr>
                <w:sz w:val="16"/>
              </w:rPr>
              <w:t>events per year</w:t>
            </w:r>
          </w:p>
        </w:tc>
        <w:tc>
          <w:tcPr>
            <w:tcW w:type="dxa" w:w="1603"/>
          </w:tcPr>
          <w:p>
            <w:pPr>
              <w:spacing w:after="0"/>
              <w:jc w:val="left"/>
            </w:pPr>
            <w:r>
              <w:rPr>
                <w:sz w:val="16"/>
              </w:rPr>
              <w:t>about 1.07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41</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0.301</w:t>
            </w:r>
          </w:p>
        </w:tc>
        <w:tc>
          <w:tcPr>
            <w:tcW w:type="dxa" w:w="1471"/>
          </w:tcPr>
          <w:p>
            <w:pPr>
              <w:spacing w:after="0"/>
              <w:jc w:val="left"/>
            </w:pPr>
            <w:r>
              <w:rPr>
                <w:sz w:val="16"/>
              </w:rPr>
              <w:t>events per year</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0.000568</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0.0568%</w:t>
            </w:r>
          </w:p>
        </w:tc>
        <w:tc>
          <w:tcPr>
            <w:tcW w:type="dxa" w:w="1037"/>
          </w:tcPr>
          <w:p>
            <w:pPr>
              <w:spacing w:after="0"/>
              <w:jc w:val="left"/>
            </w:pPr>
            <w:r>
              <w:rPr>
                <w:sz w:val="16"/>
              </w:rPr>
              <w:t>Possible</w:t>
            </w:r>
          </w:p>
        </w:tc>
        <w:tc>
          <w:tcPr>
            <w:tcW w:type="dxa" w:w="1811"/>
          </w:tcPr>
          <w:p>
            <w:pPr>
              <w:spacing w:after="0"/>
              <w:jc w:val="left"/>
            </w:pPr>
            <w:r>
              <w:rPr>
                <w:sz w:val="16"/>
              </w:rPr>
              <w:t>Storm Events records in 2 of 30 years, 1996 to 2025 (6.67%)</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16.4</w:t>
            </w:r>
          </w:p>
        </w:tc>
        <w:tc>
          <w:tcPr>
            <w:tcW w:type="dxa" w:w="1471"/>
          </w:tcPr>
          <w:p>
            <w:pPr>
              <w:spacing w:after="0"/>
              <w:jc w:val="left"/>
            </w:pPr>
            <w:r>
              <w:rPr>
                <w:sz w:val="16"/>
              </w:rPr>
              <w:t>event-days per year</w:t>
            </w:r>
          </w:p>
        </w:tc>
        <w:tc>
          <w:tcPr>
            <w:tcW w:type="dxa" w:w="1603"/>
          </w:tcPr>
          <w:p>
            <w:pPr>
              <w:spacing w:after="0"/>
              <w:jc w:val="left"/>
            </w:pPr>
            <w:r>
              <w:rPr>
                <w:sz w:val="16"/>
              </w:rPr>
              <w:t>about 16.4 days per year</w:t>
            </w:r>
          </w:p>
        </w:tc>
        <w:tc>
          <w:tcPr>
            <w:tcW w:type="dxa" w:w="1037"/>
          </w:tcPr>
          <w:p>
            <w:pPr>
              <w:spacing w:after="0"/>
              <w:jc w:val="left"/>
            </w:pPr>
            <w:r>
              <w:rPr>
                <w:sz w:val="16"/>
              </w:rPr>
              <w:t>Highly likely</w:t>
            </w:r>
          </w:p>
        </w:tc>
        <w:tc>
          <w:tcPr>
            <w:tcW w:type="dxa" w:w="1811"/>
          </w:tcPr>
          <w:p>
            <w:pPr>
              <w:spacing w:after="0"/>
              <w:jc w:val="left"/>
            </w:pPr>
            <w:r>
              <w:rPr>
                <w:sz w:val="16"/>
              </w:rPr>
              <w:t>event-days in 28 of 30 years, 1996 to 2025 (93.3%)</w:t>
            </w:r>
          </w:p>
        </w:tc>
        <w:tc>
          <w:tcPr>
            <w:tcW w:type="dxa" w:w="1529"/>
          </w:tcPr>
          <w:p>
            <w:pPr>
              <w:spacing w:after="0"/>
              <w:jc w:val="right"/>
            </w:pPr>
            <w:r>
              <w:rPr>
                <w:sz w:val="16"/>
              </w:rPr>
              <w:t>311</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133</w:t>
            </w:r>
          </w:p>
        </w:tc>
        <w:tc>
          <w:tcPr>
            <w:tcW w:type="dxa" w:w="1476"/>
          </w:tcPr>
          <w:p>
            <w:pPr>
              <w:spacing w:after="0"/>
              <w:jc w:val="right"/>
            </w:pPr>
            <w:r>
              <w:rPr>
                <w:sz w:val="16"/>
              </w:rPr>
              <w:t>30</w:t>
            </w:r>
          </w:p>
        </w:tc>
        <w:tc>
          <w:tcPr>
            <w:tcW w:type="dxa" w:w="1476"/>
          </w:tcPr>
          <w:p>
            <w:pPr>
              <w:spacing w:after="0"/>
              <w:jc w:val="right"/>
            </w:pPr>
            <w:r>
              <w:rPr>
                <w:sz w:val="16"/>
              </w:rPr>
              <w:t>4.43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106</w:t>
            </w:r>
          </w:p>
        </w:tc>
        <w:tc>
          <w:tcPr>
            <w:tcW w:type="dxa" w:w="1476"/>
          </w:tcPr>
          <w:p>
            <w:pPr>
              <w:spacing w:after="0"/>
              <w:jc w:val="right"/>
            </w:pPr>
            <w:r>
              <w:rPr>
                <w:sz w:val="16"/>
              </w:rPr>
              <w:t>30</w:t>
            </w:r>
          </w:p>
        </w:tc>
        <w:tc>
          <w:tcPr>
            <w:tcW w:type="dxa" w:w="1476"/>
          </w:tcPr>
          <w:p>
            <w:pPr>
              <w:spacing w:after="0"/>
              <w:jc w:val="right"/>
            </w:pPr>
            <w:r>
              <w:rPr>
                <w:sz w:val="16"/>
              </w:rPr>
              <w:t>3.53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3"/>
        <w:gridCol w:w="680"/>
        <w:gridCol w:w="648"/>
        <w:gridCol w:w="4243"/>
        <w:gridCol w:w="5972"/>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4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53"/>
          </w:tcPr>
          <w:p>
            <w:pPr>
              <w:spacing w:after="0"/>
              <w:jc w:val="right"/>
            </w:pPr>
            <w:r>
              <w:rPr>
                <w:sz w:val="16"/>
              </w:rPr>
              <w:t>94.0</w:t>
            </w:r>
          </w:p>
        </w:tc>
        <w:tc>
          <w:tcPr>
            <w:tcW w:type="dxa" w:w="680"/>
          </w:tcPr>
          <w:p>
            <w:pPr>
              <w:spacing w:after="0"/>
              <w:jc w:val="right"/>
            </w:pPr>
            <w:r>
              <w:rPr>
                <w:sz w:val="16"/>
              </w:rPr>
              <w:t>98.8</w:t>
            </w:r>
          </w:p>
        </w:tc>
        <w:tc>
          <w:tcPr>
            <w:tcW w:type="dxa" w:w="648"/>
          </w:tcPr>
          <w:p>
            <w:pPr>
              <w:spacing w:after="0"/>
              <w:jc w:val="right"/>
            </w:pPr>
            <w:r>
              <w:rPr>
                <w:sz w:val="16"/>
              </w:rPr>
              <w:t>99.8</w:t>
            </w:r>
          </w:p>
        </w:tc>
        <w:tc>
          <w:tcPr>
            <w:tcW w:type="dxa" w:w="4243"/>
          </w:tcPr>
          <w:p>
            <w:pPr>
              <w:spacing w:after="0"/>
              <w:jc w:val="left"/>
            </w:pPr>
            <w:r>
              <w:rPr>
                <w:sz w:val="16"/>
              </w:rPr>
              <w:t>Very High 7, Relatively High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8</w:t>
            </w:r>
          </w:p>
        </w:tc>
        <w:tc>
          <w:tcPr>
            <w:tcW w:type="dxa" w:w="853"/>
          </w:tcPr>
          <w:p>
            <w:pPr>
              <w:spacing w:after="0"/>
              <w:jc w:val="right"/>
            </w:pPr>
            <w:r>
              <w:rPr>
                <w:sz w:val="16"/>
              </w:rPr>
              <w:t>73.4</w:t>
            </w:r>
          </w:p>
        </w:tc>
        <w:tc>
          <w:tcPr>
            <w:tcW w:type="dxa" w:w="680"/>
          </w:tcPr>
          <w:p>
            <w:pPr>
              <w:spacing w:after="0"/>
              <w:jc w:val="right"/>
            </w:pPr>
            <w:r>
              <w:rPr>
                <w:sz w:val="16"/>
              </w:rPr>
              <w:t>89.7</w:t>
            </w:r>
          </w:p>
        </w:tc>
        <w:tc>
          <w:tcPr>
            <w:tcW w:type="dxa" w:w="648"/>
          </w:tcPr>
          <w:p>
            <w:pPr>
              <w:spacing w:after="0"/>
              <w:jc w:val="right"/>
            </w:pPr>
            <w:r>
              <w:rPr>
                <w:sz w:val="16"/>
              </w:rPr>
              <w:t>92.4</w:t>
            </w:r>
          </w:p>
        </w:tc>
        <w:tc>
          <w:tcPr>
            <w:tcW w:type="dxa" w:w="4243"/>
          </w:tcPr>
          <w:p>
            <w:pPr>
              <w:spacing w:after="0"/>
              <w:jc w:val="left"/>
            </w:pPr>
            <w:r>
              <w:rPr>
                <w:sz w:val="16"/>
              </w:rPr>
              <w:t>Relatively Moderate 1, Relatively Low 2, Very Low 2, No Rating 3</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53"/>
          </w:tcPr>
          <w:p>
            <w:pPr>
              <w:spacing w:after="0"/>
              <w:jc w:val="right"/>
            </w:pPr>
            <w:r>
              <w:rPr>
                <w:sz w:val="16"/>
              </w:rPr>
              <w:t>6.1</w:t>
            </w:r>
          </w:p>
        </w:tc>
        <w:tc>
          <w:tcPr>
            <w:tcW w:type="dxa" w:w="680"/>
          </w:tcPr>
          <w:p>
            <w:pPr>
              <w:spacing w:after="0"/>
              <w:jc w:val="right"/>
            </w:pPr>
            <w:r>
              <w:rPr>
                <w:sz w:val="16"/>
              </w:rPr>
              <w:t>10.2</w:t>
            </w:r>
          </w:p>
        </w:tc>
        <w:tc>
          <w:tcPr>
            <w:tcW w:type="dxa" w:w="648"/>
          </w:tcPr>
          <w:p>
            <w:pPr>
              <w:spacing w:after="0"/>
              <w:jc w:val="right"/>
            </w:pPr>
            <w:r>
              <w:rPr>
                <w:sz w:val="16"/>
              </w:rPr>
              <w:t>23.2</w:t>
            </w:r>
          </w:p>
        </w:tc>
        <w:tc>
          <w:tcPr>
            <w:tcW w:type="dxa" w:w="4243"/>
          </w:tcPr>
          <w:p>
            <w:pPr>
              <w:spacing w:after="0"/>
              <w:jc w:val="left"/>
            </w:pPr>
            <w:r>
              <w:rPr>
                <w:sz w:val="16"/>
              </w:rPr>
              <w:t>Very Low 8</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53"/>
          </w:tcPr>
          <w:p>
            <w:pPr>
              <w:spacing w:after="0"/>
              <w:jc w:val="right"/>
            </w:pPr>
            <w:r>
              <w:rPr>
                <w:sz w:val="16"/>
              </w:rPr>
              <w:t>74.3</w:t>
            </w:r>
          </w:p>
        </w:tc>
        <w:tc>
          <w:tcPr>
            <w:tcW w:type="dxa" w:w="680"/>
          </w:tcPr>
          <w:p>
            <w:pPr>
              <w:spacing w:after="0"/>
              <w:jc w:val="right"/>
            </w:pPr>
            <w:r>
              <w:rPr>
                <w:sz w:val="16"/>
              </w:rPr>
              <w:t>89.8</w:t>
            </w:r>
          </w:p>
        </w:tc>
        <w:tc>
          <w:tcPr>
            <w:tcW w:type="dxa" w:w="648"/>
          </w:tcPr>
          <w:p>
            <w:pPr>
              <w:spacing w:after="0"/>
              <w:jc w:val="right"/>
            </w:pPr>
            <w:r>
              <w:rPr>
                <w:sz w:val="16"/>
              </w:rPr>
              <w:t>94.6</w:t>
            </w:r>
          </w:p>
        </w:tc>
        <w:tc>
          <w:tcPr>
            <w:tcW w:type="dxa" w:w="4243"/>
          </w:tcPr>
          <w:p>
            <w:pPr>
              <w:spacing w:after="0"/>
              <w:jc w:val="left"/>
            </w:pPr>
            <w:r>
              <w:rPr>
                <w:sz w:val="16"/>
              </w:rPr>
              <w:t>Relatively High 4, Relatively Moderate 4</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53"/>
          </w:tcPr>
          <w:p>
            <w:pPr>
              <w:spacing w:after="0"/>
              <w:jc w:val="right"/>
            </w:pPr>
            <w:r>
              <w:rPr>
                <w:sz w:val="16"/>
              </w:rPr>
              <w:t>4.9</w:t>
            </w:r>
          </w:p>
        </w:tc>
        <w:tc>
          <w:tcPr>
            <w:tcW w:type="dxa" w:w="680"/>
          </w:tcPr>
          <w:p>
            <w:pPr>
              <w:spacing w:after="0"/>
              <w:jc w:val="right"/>
            </w:pPr>
            <w:r>
              <w:rPr>
                <w:sz w:val="16"/>
              </w:rPr>
              <w:t>9.3</w:t>
            </w:r>
          </w:p>
        </w:tc>
        <w:tc>
          <w:tcPr>
            <w:tcW w:type="dxa" w:w="648"/>
          </w:tcPr>
          <w:p>
            <w:pPr>
              <w:spacing w:after="0"/>
              <w:jc w:val="right"/>
            </w:pPr>
            <w:r>
              <w:rPr>
                <w:sz w:val="16"/>
              </w:rPr>
              <w:t>30.1</w:t>
            </w:r>
          </w:p>
        </w:tc>
        <w:tc>
          <w:tcPr>
            <w:tcW w:type="dxa" w:w="4243"/>
          </w:tcPr>
          <w:p>
            <w:pPr>
              <w:spacing w:after="0"/>
              <w:jc w:val="left"/>
            </w:pPr>
            <w:r>
              <w:rPr>
                <w:sz w:val="16"/>
              </w:rPr>
              <w:t>Relatively Low 2, Very Low 6</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53"/>
          </w:tcPr>
          <w:p>
            <w:pPr>
              <w:spacing w:after="0"/>
              <w:jc w:val="right"/>
            </w:pPr>
            <w:r>
              <w:rPr>
                <w:sz w:val="16"/>
              </w:rPr>
              <w:t>90.0</w:t>
            </w:r>
          </w:p>
        </w:tc>
        <w:tc>
          <w:tcPr>
            <w:tcW w:type="dxa" w:w="680"/>
          </w:tcPr>
          <w:p>
            <w:pPr>
              <w:spacing w:after="0"/>
              <w:jc w:val="right"/>
            </w:pPr>
            <w:r>
              <w:rPr>
                <w:sz w:val="16"/>
              </w:rPr>
              <w:t>97.1</w:t>
            </w:r>
          </w:p>
        </w:tc>
        <w:tc>
          <w:tcPr>
            <w:tcW w:type="dxa" w:w="648"/>
          </w:tcPr>
          <w:p>
            <w:pPr>
              <w:spacing w:after="0"/>
              <w:jc w:val="right"/>
            </w:pPr>
            <w:r>
              <w:rPr>
                <w:sz w:val="16"/>
              </w:rPr>
              <w:t>98.6</w:t>
            </w:r>
          </w:p>
        </w:tc>
        <w:tc>
          <w:tcPr>
            <w:tcW w:type="dxa" w:w="4243"/>
          </w:tcPr>
          <w:p>
            <w:pPr>
              <w:spacing w:after="0"/>
              <w:jc w:val="left"/>
            </w:pPr>
            <w:r>
              <w:rPr>
                <w:sz w:val="16"/>
              </w:rPr>
              <w:t>Very High 4, Relatively High 3,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53"/>
          </w:tcPr>
          <w:p>
            <w:pPr>
              <w:spacing w:after="0"/>
              <w:jc w:val="right"/>
            </w:pPr>
            <w:r>
              <w:rPr>
                <w:sz w:val="16"/>
              </w:rPr>
              <w:t>14.9</w:t>
            </w:r>
          </w:p>
        </w:tc>
        <w:tc>
          <w:tcPr>
            <w:tcW w:type="dxa" w:w="680"/>
          </w:tcPr>
          <w:p>
            <w:pPr>
              <w:spacing w:after="0"/>
              <w:jc w:val="right"/>
            </w:pPr>
            <w:r>
              <w:rPr>
                <w:sz w:val="16"/>
              </w:rPr>
              <w:t>68.1</w:t>
            </w:r>
          </w:p>
        </w:tc>
        <w:tc>
          <w:tcPr>
            <w:tcW w:type="dxa" w:w="648"/>
          </w:tcPr>
          <w:p>
            <w:pPr>
              <w:spacing w:after="0"/>
              <w:jc w:val="right"/>
            </w:pPr>
            <w:r>
              <w:rPr>
                <w:sz w:val="16"/>
              </w:rPr>
              <w:t>84.7</w:t>
            </w:r>
          </w:p>
        </w:tc>
        <w:tc>
          <w:tcPr>
            <w:tcW w:type="dxa" w:w="4243"/>
          </w:tcPr>
          <w:p>
            <w:pPr>
              <w:spacing w:after="0"/>
              <w:jc w:val="left"/>
            </w:pPr>
            <w:r>
              <w:rPr>
                <w:sz w:val="16"/>
              </w:rPr>
              <w:t>Relatively High 1, Relatively Moderate 5, Relatively Low 1, Very Low 1</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8</w:t>
            </w:r>
          </w:p>
        </w:tc>
        <w:tc>
          <w:tcPr>
            <w:tcW w:type="dxa" w:w="853"/>
          </w:tcPr>
          <w:p>
            <w:pPr>
              <w:spacing w:after="0"/>
              <w:jc w:val="right"/>
            </w:pPr>
            <w:r>
              <w:rPr>
                <w:sz w:val="16"/>
              </w:rPr>
              <w:t>11.9</w:t>
            </w:r>
          </w:p>
        </w:tc>
        <w:tc>
          <w:tcPr>
            <w:tcW w:type="dxa" w:w="680"/>
          </w:tcPr>
          <w:p>
            <w:pPr>
              <w:spacing w:after="0"/>
              <w:jc w:val="right"/>
            </w:pPr>
            <w:r>
              <w:rPr>
                <w:sz w:val="16"/>
              </w:rPr>
              <w:t>31.5</w:t>
            </w:r>
          </w:p>
        </w:tc>
        <w:tc>
          <w:tcPr>
            <w:tcW w:type="dxa" w:w="648"/>
          </w:tcPr>
          <w:p>
            <w:pPr>
              <w:spacing w:after="0"/>
              <w:jc w:val="right"/>
            </w:pPr>
            <w:r>
              <w:rPr>
                <w:sz w:val="16"/>
              </w:rPr>
              <w:t>89.5</w:t>
            </w:r>
          </w:p>
        </w:tc>
        <w:tc>
          <w:tcPr>
            <w:tcW w:type="dxa" w:w="4243"/>
          </w:tcPr>
          <w:p>
            <w:pPr>
              <w:spacing w:after="0"/>
              <w:jc w:val="left"/>
            </w:pPr>
            <w:r>
              <w:rPr>
                <w:sz w:val="16"/>
              </w:rPr>
              <w:t>Relatively Low 2, Very Low 5, No Rating 1</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53"/>
          </w:tcPr>
          <w:p>
            <w:pPr>
              <w:spacing w:after="0"/>
              <w:jc w:val="right"/>
            </w:pPr>
            <w:r>
              <w:rPr>
                <w:sz w:val="16"/>
              </w:rPr>
              <w:t>45.6</w:t>
            </w:r>
          </w:p>
        </w:tc>
        <w:tc>
          <w:tcPr>
            <w:tcW w:type="dxa" w:w="680"/>
          </w:tcPr>
          <w:p>
            <w:pPr>
              <w:spacing w:after="0"/>
              <w:jc w:val="right"/>
            </w:pPr>
            <w:r>
              <w:rPr>
                <w:sz w:val="16"/>
              </w:rPr>
              <w:t>67.8</w:t>
            </w:r>
          </w:p>
        </w:tc>
        <w:tc>
          <w:tcPr>
            <w:tcW w:type="dxa" w:w="648"/>
          </w:tcPr>
          <w:p>
            <w:pPr>
              <w:spacing w:after="0"/>
              <w:jc w:val="right"/>
            </w:pPr>
            <w:r>
              <w:rPr>
                <w:sz w:val="16"/>
              </w:rPr>
              <w:t>92.0</w:t>
            </w:r>
          </w:p>
        </w:tc>
        <w:tc>
          <w:tcPr>
            <w:tcW w:type="dxa" w:w="4243"/>
          </w:tcPr>
          <w:p>
            <w:pPr>
              <w:spacing w:after="0"/>
              <w:jc w:val="left"/>
            </w:pPr>
            <w:r>
              <w:rPr>
                <w:sz w:val="16"/>
              </w:rPr>
              <w:t>Relatively High 3, Relatively Moderate 4,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53"/>
          </w:tcPr>
          <w:p>
            <w:pPr>
              <w:spacing w:after="0"/>
              <w:jc w:val="right"/>
            </w:pPr>
            <w:r>
              <w:rPr>
                <w:sz w:val="16"/>
              </w:rPr>
              <w:t>58.7</w:t>
            </w:r>
          </w:p>
        </w:tc>
        <w:tc>
          <w:tcPr>
            <w:tcW w:type="dxa" w:w="680"/>
          </w:tcPr>
          <w:p>
            <w:pPr>
              <w:spacing w:after="0"/>
              <w:jc w:val="right"/>
            </w:pPr>
            <w:r>
              <w:rPr>
                <w:sz w:val="16"/>
              </w:rPr>
              <w:t>84.2</w:t>
            </w:r>
          </w:p>
        </w:tc>
        <w:tc>
          <w:tcPr>
            <w:tcW w:type="dxa" w:w="648"/>
          </w:tcPr>
          <w:p>
            <w:pPr>
              <w:spacing w:after="0"/>
              <w:jc w:val="right"/>
            </w:pPr>
            <w:r>
              <w:rPr>
                <w:sz w:val="16"/>
              </w:rPr>
              <w:t>92.0</w:t>
            </w:r>
          </w:p>
        </w:tc>
        <w:tc>
          <w:tcPr>
            <w:tcW w:type="dxa" w:w="4243"/>
          </w:tcPr>
          <w:p>
            <w:pPr>
              <w:spacing w:after="0"/>
              <w:jc w:val="left"/>
            </w:pPr>
            <w:r>
              <w:rPr>
                <w:sz w:val="16"/>
              </w:rPr>
              <w:t>Relatively High 5, Relatively Moderate 3</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53"/>
          </w:tcPr>
          <w:p>
            <w:pPr>
              <w:spacing w:after="0"/>
              <w:jc w:val="right"/>
            </w:pPr>
            <w:r>
              <w:rPr>
                <w:sz w:val="16"/>
              </w:rPr>
              <w:t>52.4</w:t>
            </w:r>
          </w:p>
        </w:tc>
        <w:tc>
          <w:tcPr>
            <w:tcW w:type="dxa" w:w="680"/>
          </w:tcPr>
          <w:p>
            <w:pPr>
              <w:spacing w:after="0"/>
              <w:jc w:val="right"/>
            </w:pPr>
            <w:r>
              <w:rPr>
                <w:sz w:val="16"/>
              </w:rPr>
              <w:t>75.0</w:t>
            </w:r>
          </w:p>
        </w:tc>
        <w:tc>
          <w:tcPr>
            <w:tcW w:type="dxa" w:w="648"/>
          </w:tcPr>
          <w:p>
            <w:pPr>
              <w:spacing w:after="0"/>
              <w:jc w:val="right"/>
            </w:pPr>
            <w:r>
              <w:rPr>
                <w:sz w:val="16"/>
              </w:rPr>
              <w:t>87.0</w:t>
            </w:r>
          </w:p>
        </w:tc>
        <w:tc>
          <w:tcPr>
            <w:tcW w:type="dxa" w:w="4243"/>
          </w:tcPr>
          <w:p>
            <w:pPr>
              <w:spacing w:after="0"/>
              <w:jc w:val="left"/>
            </w:pPr>
            <w:r>
              <w:rPr>
                <w:sz w:val="16"/>
              </w:rPr>
              <w:t>Relatively High 5, Relatively Moderate 2, Relatively Low 1</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8</w:t>
            </w:r>
          </w:p>
        </w:tc>
        <w:tc>
          <w:tcPr>
            <w:tcW w:type="dxa" w:w="853"/>
          </w:tcPr>
          <w:p>
            <w:pPr>
              <w:spacing w:after="0"/>
              <w:jc w:val="right"/>
            </w:pPr>
            <w:r>
              <w:rPr>
                <w:sz w:val="16"/>
              </w:rPr>
              <w:t>72.5</w:t>
            </w:r>
          </w:p>
        </w:tc>
        <w:tc>
          <w:tcPr>
            <w:tcW w:type="dxa" w:w="680"/>
          </w:tcPr>
          <w:p>
            <w:pPr>
              <w:spacing w:after="0"/>
              <w:jc w:val="right"/>
            </w:pPr>
            <w:r>
              <w:rPr>
                <w:sz w:val="16"/>
              </w:rPr>
              <w:t>89.7</w:t>
            </w:r>
          </w:p>
        </w:tc>
        <w:tc>
          <w:tcPr>
            <w:tcW w:type="dxa" w:w="648"/>
          </w:tcPr>
          <w:p>
            <w:pPr>
              <w:spacing w:after="0"/>
              <w:jc w:val="right"/>
            </w:pPr>
            <w:r>
              <w:rPr>
                <w:sz w:val="16"/>
              </w:rPr>
              <w:t>96.8</w:t>
            </w:r>
          </w:p>
        </w:tc>
        <w:tc>
          <w:tcPr>
            <w:tcW w:type="dxa" w:w="4243"/>
          </w:tcPr>
          <w:p>
            <w:pPr>
              <w:spacing w:after="0"/>
              <w:jc w:val="left"/>
            </w:pPr>
            <w:r>
              <w:rPr>
                <w:sz w:val="16"/>
              </w:rPr>
              <w:t>Relatively High 1, Relatively Moderate 3, Relatively Low 3, No Rating 1</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53"/>
          </w:tcPr>
          <w:p>
            <w:pPr>
              <w:spacing w:after="0"/>
              <w:jc w:val="right"/>
            </w:pPr>
            <w:r>
              <w:rPr>
                <w:sz w:val="16"/>
              </w:rPr>
              <w:t>98.5</w:t>
            </w:r>
          </w:p>
        </w:tc>
        <w:tc>
          <w:tcPr>
            <w:tcW w:type="dxa" w:w="680"/>
          </w:tcPr>
          <w:p>
            <w:pPr>
              <w:spacing w:after="0"/>
              <w:jc w:val="right"/>
            </w:pPr>
            <w:r>
              <w:rPr>
                <w:sz w:val="16"/>
              </w:rPr>
              <w:t>99.9</w:t>
            </w:r>
          </w:p>
        </w:tc>
        <w:tc>
          <w:tcPr>
            <w:tcW w:type="dxa" w:w="648"/>
          </w:tcPr>
          <w:p>
            <w:pPr>
              <w:spacing w:after="0"/>
              <w:jc w:val="right"/>
            </w:pPr>
            <w:r>
              <w:rPr>
                <w:sz w:val="16"/>
              </w:rPr>
              <w:t>100.0</w:t>
            </w:r>
          </w:p>
        </w:tc>
        <w:tc>
          <w:tcPr>
            <w:tcW w:type="dxa" w:w="4243"/>
          </w:tcPr>
          <w:p>
            <w:pPr>
              <w:spacing w:after="0"/>
              <w:jc w:val="left"/>
            </w:pPr>
            <w:r>
              <w:rPr>
                <w:sz w:val="16"/>
              </w:rPr>
              <w:t>Very High 8</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40"/>
        <w:gridCol w:w="698"/>
        <w:gridCol w:w="2074"/>
        <w:gridCol w:w="2165"/>
        <w:gridCol w:w="1523"/>
        <w:gridCol w:w="1854"/>
        <w:gridCol w:w="4458"/>
      </w:tblGrid>
      <w:tr>
        <w:trPr>
          <w:cantSplit/>
          <w:tblHeader/>
        </w:trPr>
        <w:tc>
          <w:tcPr>
            <w:tcW w:type="dxa" w:w="1340"/>
            <w:shd w:val="clear" w:color="auto" w:fill="E8E8E8"/>
          </w:tcPr>
          <w:p>
            <w:pPr>
              <w:spacing w:after="0"/>
              <w:jc w:val="left"/>
            </w:pPr>
            <w:r>
              <w:rPr>
                <w:b/>
                <w:sz w:val="16"/>
              </w:rPr>
              <w:t>Member</w:t>
            </w:r>
          </w:p>
        </w:tc>
        <w:tc>
          <w:tcPr>
            <w:tcW w:type="dxa" w:w="698"/>
            <w:shd w:val="clear" w:color="auto" w:fill="E8E8E8"/>
          </w:tcPr>
          <w:p>
            <w:pPr>
              <w:spacing w:after="0"/>
              <w:jc w:val="left"/>
            </w:pPr>
            <w:r>
              <w:rPr>
                <w:b/>
                <w:sz w:val="16"/>
              </w:rPr>
              <w:t>Type</w:t>
            </w:r>
          </w:p>
        </w:tc>
        <w:tc>
          <w:tcPr>
            <w:tcW w:type="dxa" w:w="2074"/>
            <w:shd w:val="clear" w:color="auto" w:fill="E8E8E8"/>
          </w:tcPr>
          <w:p>
            <w:pPr>
              <w:spacing w:after="0"/>
              <w:jc w:val="left"/>
            </w:pPr>
            <w:r>
              <w:rPr>
                <w:b/>
                <w:sz w:val="16"/>
              </w:rPr>
              <w:t>Plan status</w:t>
            </w:r>
          </w:p>
        </w:tc>
        <w:tc>
          <w:tcPr>
            <w:tcW w:type="dxa" w:w="21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458"/>
            <w:shd w:val="clear" w:color="auto" w:fill="E8E8E8"/>
          </w:tcPr>
          <w:p>
            <w:pPr>
              <w:spacing w:after="0"/>
              <w:jc w:val="left"/>
            </w:pPr>
            <w:r>
              <w:rPr>
                <w:b/>
                <w:sz w:val="16"/>
              </w:rPr>
              <w:t>Notes</w:t>
            </w:r>
          </w:p>
        </w:tc>
      </w:tr>
      <w:tr>
        <w:trPr>
          <w:cantSplit/>
        </w:trPr>
        <w:tc>
          <w:tcPr>
            <w:tcW w:type="dxa" w:w="1340"/>
          </w:tcPr>
          <w:p>
            <w:pPr>
              <w:spacing w:after="0"/>
              <w:jc w:val="left"/>
            </w:pPr>
            <w:r>
              <w:rPr>
                <w:sz w:val="16"/>
              </w:rPr>
              <w:t>Williams County</w:t>
            </w:r>
          </w:p>
        </w:tc>
        <w:tc>
          <w:tcPr>
            <w:tcW w:type="dxa" w:w="698"/>
          </w:tcPr>
          <w:p>
            <w:pPr>
              <w:spacing w:after="0"/>
              <w:jc w:val="left"/>
            </w:pPr>
            <w:r>
              <w:rPr>
                <w:sz w:val="16"/>
              </w:rPr>
              <w:t>County</w:t>
            </w:r>
          </w:p>
        </w:tc>
        <w:tc>
          <w:tcPr>
            <w:tcW w:type="dxa" w:w="2074"/>
          </w:tcPr>
          <w:p>
            <w:pPr>
              <w:spacing w:after="0"/>
              <w:jc w:val="left"/>
            </w:pPr>
            <w:r>
              <w:rPr>
                <w:sz w:val="16"/>
              </w:rPr>
              <w:t>Expired on 2022-11-02</w:t>
            </w:r>
          </w:p>
        </w:tc>
        <w:tc>
          <w:tcPr>
            <w:tcW w:type="dxa" w:w="2165"/>
          </w:tcPr>
          <w:p>
            <w:pPr>
              <w:spacing w:after="0"/>
              <w:jc w:val="right"/>
            </w:pPr>
            <w:r>
              <w:rPr>
                <w:sz w:val="16"/>
              </w:rPr>
              <w:t>FMA RL 0, SRL 0; any 0</w:t>
            </w:r>
          </w:p>
        </w:tc>
        <w:tc>
          <w:tcPr>
            <w:tcW w:type="dxa" w:w="1523"/>
          </w:tcPr>
          <w:p>
            <w:pPr>
              <w:spacing w:after="0"/>
              <w:jc w:val="right"/>
            </w:pPr>
            <w:r>
              <w:rPr>
                <w:sz w:val="16"/>
              </w:rPr>
              <w:t>$1,054,228.56</w:t>
            </w:r>
          </w:p>
        </w:tc>
        <w:tc>
          <w:tcPr>
            <w:tcW w:type="dxa" w:w="1854"/>
          </w:tcPr>
          <w:p>
            <w:pPr>
              <w:spacing w:after="0"/>
              <w:jc w:val="right"/>
            </w:pPr>
            <w:r>
              <w:rPr>
                <w:sz w:val="16"/>
              </w:rPr>
              <w:t>0; 0</w:t>
            </w:r>
          </w:p>
        </w:tc>
        <w:tc>
          <w:tcPr>
            <w:tcW w:type="dxa" w:w="4458"/>
          </w:tcPr>
          <w:p>
            <w:pPr>
              <w:spacing w:after="0"/>
              <w:jc w:val="left"/>
            </w:pPr>
            <w:r>
              <w:rPr>
                <w:sz w:val="16"/>
              </w:rPr>
              <w:t>Includes $13,511.19 for declarations not counted as hazard incidents (DR-4509-ND).</w:t>
            </w:r>
          </w:p>
        </w:tc>
      </w:tr>
      <w:tr>
        <w:trPr>
          <w:cantSplit/>
        </w:trPr>
        <w:tc>
          <w:tcPr>
            <w:tcW w:type="dxa" w:w="1340"/>
          </w:tcPr>
          <w:p>
            <w:pPr>
              <w:spacing w:after="0"/>
              <w:jc w:val="left"/>
            </w:pPr>
            <w:r>
              <w:rPr>
                <w:sz w:val="16"/>
              </w:rPr>
              <w:t>Alamo city</w:t>
            </w:r>
          </w:p>
        </w:tc>
        <w:tc>
          <w:tcPr>
            <w:tcW w:type="dxa" w:w="698"/>
          </w:tcPr>
          <w:p>
            <w:pPr>
              <w:spacing w:after="0"/>
              <w:jc w:val="left"/>
            </w:pPr>
            <w:r>
              <w:rPr>
                <w:sz w:val="16"/>
              </w:rPr>
              <w:t>City</w:t>
            </w:r>
          </w:p>
        </w:tc>
        <w:tc>
          <w:tcPr>
            <w:tcW w:type="dxa" w:w="2074"/>
          </w:tcPr>
          <w:p>
            <w:pPr>
              <w:spacing w:after="0"/>
              <w:jc w:val="left"/>
            </w:pPr>
            <w:r>
              <w:rPr>
                <w:sz w:val="16"/>
              </w:rPr>
              <w:t>Expired on 2022-11-02</w:t>
            </w:r>
          </w:p>
        </w:tc>
        <w:tc>
          <w:tcPr>
            <w:tcW w:type="dxa" w:w="2165"/>
          </w:tcPr>
          <w:p>
            <w:pPr>
              <w:spacing w:after="0"/>
              <w:jc w:val="right"/>
            </w:pPr>
          </w:p>
        </w:tc>
        <w:tc>
          <w:tcPr>
            <w:tcW w:type="dxa" w:w="1523"/>
          </w:tcPr>
          <w:p>
            <w:pPr>
              <w:spacing w:after="0"/>
              <w:jc w:val="right"/>
            </w:pPr>
            <w:r>
              <w:rPr>
                <w:sz w:val="16"/>
              </w:rPr>
              <w:t>$1,650</w:t>
            </w:r>
          </w:p>
        </w:tc>
        <w:tc>
          <w:tcPr>
            <w:tcW w:type="dxa" w:w="1854"/>
          </w:tcPr>
          <w:p>
            <w:pPr>
              <w:spacing w:after="0"/>
              <w:jc w:val="right"/>
            </w:pPr>
            <w:r>
              <w:rPr>
                <w:sz w:val="16"/>
              </w:rPr>
              <w:t>17; 6</w:t>
            </w:r>
          </w:p>
        </w:tc>
        <w:tc>
          <w:tcPr>
            <w:tcW w:type="dxa" w:w="4458"/>
          </w:tcPr>
          <w:p>
            <w:pPr>
              <w:spacing w:after="0"/>
              <w:jc w:val="left"/>
            </w:pPr>
            <w:r>
              <w:rPr>
                <w:sz w:val="16"/>
              </w:rPr>
              <w:t>No NFIP community ID on this member's plan row.</w:t>
            </w:r>
          </w:p>
        </w:tc>
      </w:tr>
      <w:tr>
        <w:trPr>
          <w:cantSplit/>
        </w:trPr>
        <w:tc>
          <w:tcPr>
            <w:tcW w:type="dxa" w:w="1340"/>
          </w:tcPr>
          <w:p>
            <w:pPr>
              <w:spacing w:after="0"/>
              <w:jc w:val="left"/>
            </w:pPr>
            <w:r>
              <w:rPr>
                <w:sz w:val="16"/>
              </w:rPr>
              <w:t>Epping city</w:t>
            </w:r>
          </w:p>
        </w:tc>
        <w:tc>
          <w:tcPr>
            <w:tcW w:type="dxa" w:w="698"/>
          </w:tcPr>
          <w:p>
            <w:pPr>
              <w:spacing w:after="0"/>
              <w:jc w:val="left"/>
            </w:pPr>
            <w:r>
              <w:rPr>
                <w:sz w:val="16"/>
              </w:rPr>
              <w:t>City</w:t>
            </w:r>
          </w:p>
        </w:tc>
        <w:tc>
          <w:tcPr>
            <w:tcW w:type="dxa" w:w="2074"/>
          </w:tcPr>
          <w:p>
            <w:pPr>
              <w:spacing w:after="0"/>
              <w:jc w:val="left"/>
            </w:pPr>
            <w:r>
              <w:rPr>
                <w:sz w:val="16"/>
              </w:rPr>
              <w:t>Expired on 2022-11-02</w:t>
            </w:r>
          </w:p>
        </w:tc>
        <w:tc>
          <w:tcPr>
            <w:tcW w:type="dxa" w:w="2165"/>
          </w:tcPr>
          <w:p>
            <w:pPr>
              <w:spacing w:after="0"/>
              <w:jc w:val="right"/>
            </w:pPr>
            <w:r>
              <w:rPr>
                <w:sz w:val="16"/>
              </w:rPr>
              <w:t>FMA RL 0, SRL 0; any 0</w:t>
            </w:r>
          </w:p>
        </w:tc>
        <w:tc>
          <w:tcPr>
            <w:tcW w:type="dxa" w:w="1523"/>
          </w:tcPr>
          <w:p>
            <w:pPr>
              <w:spacing w:after="0"/>
              <w:jc w:val="right"/>
            </w:pPr>
            <w:r>
              <w:rPr>
                <w:sz w:val="16"/>
              </w:rPr>
              <w:t>$5,377.28</w:t>
            </w:r>
          </w:p>
        </w:tc>
        <w:tc>
          <w:tcPr>
            <w:tcW w:type="dxa" w:w="1854"/>
          </w:tcPr>
          <w:p>
            <w:pPr>
              <w:spacing w:after="0"/>
              <w:jc w:val="right"/>
            </w:pPr>
            <w:r>
              <w:rPr>
                <w:sz w:val="16"/>
              </w:rPr>
              <w:t>16; 6</w:t>
            </w:r>
          </w:p>
        </w:tc>
        <w:tc>
          <w:tcPr>
            <w:tcW w:type="dxa" w:w="4458"/>
          </w:tcPr>
          <w:p>
            <w:pPr>
              <w:spacing w:after="0"/>
              <w:jc w:val="left"/>
            </w:pPr>
          </w:p>
        </w:tc>
      </w:tr>
      <w:tr>
        <w:trPr>
          <w:cantSplit/>
        </w:trPr>
        <w:tc>
          <w:tcPr>
            <w:tcW w:type="dxa" w:w="1340"/>
          </w:tcPr>
          <w:p>
            <w:pPr>
              <w:spacing w:after="0"/>
              <w:jc w:val="left"/>
            </w:pPr>
            <w:r>
              <w:rPr>
                <w:sz w:val="16"/>
              </w:rPr>
              <w:t>Grenora city</w:t>
            </w:r>
          </w:p>
        </w:tc>
        <w:tc>
          <w:tcPr>
            <w:tcW w:type="dxa" w:w="698"/>
          </w:tcPr>
          <w:p>
            <w:pPr>
              <w:spacing w:after="0"/>
              <w:jc w:val="left"/>
            </w:pPr>
            <w:r>
              <w:rPr>
                <w:sz w:val="16"/>
              </w:rPr>
              <w:t>City</w:t>
            </w:r>
          </w:p>
        </w:tc>
        <w:tc>
          <w:tcPr>
            <w:tcW w:type="dxa" w:w="2074"/>
          </w:tcPr>
          <w:p>
            <w:pPr>
              <w:spacing w:after="0"/>
              <w:jc w:val="left"/>
            </w:pPr>
            <w:r>
              <w:rPr>
                <w:sz w:val="16"/>
              </w:rPr>
              <w:t>Expired on 2022-11-02</w:t>
            </w:r>
          </w:p>
        </w:tc>
        <w:tc>
          <w:tcPr>
            <w:tcW w:type="dxa" w:w="2165"/>
          </w:tcPr>
          <w:p>
            <w:pPr>
              <w:spacing w:after="0"/>
              <w:jc w:val="right"/>
            </w:pPr>
            <w:r>
              <w:rPr>
                <w:sz w:val="16"/>
              </w:rPr>
              <w:t>FMA RL 0, SRL 0; any 0</w:t>
            </w:r>
          </w:p>
        </w:tc>
        <w:tc>
          <w:tcPr>
            <w:tcW w:type="dxa" w:w="1523"/>
          </w:tcPr>
          <w:p>
            <w:pPr>
              <w:spacing w:after="0"/>
              <w:jc w:val="right"/>
            </w:pPr>
            <w:r>
              <w:rPr>
                <w:sz w:val="16"/>
              </w:rPr>
              <w:t>$1,254.66</w:t>
            </w:r>
          </w:p>
        </w:tc>
        <w:tc>
          <w:tcPr>
            <w:tcW w:type="dxa" w:w="1854"/>
          </w:tcPr>
          <w:p>
            <w:pPr>
              <w:spacing w:after="0"/>
              <w:jc w:val="right"/>
            </w:pPr>
            <w:r>
              <w:rPr>
                <w:sz w:val="16"/>
              </w:rPr>
              <w:t>18; 5</w:t>
            </w:r>
          </w:p>
        </w:tc>
        <w:tc>
          <w:tcPr>
            <w:tcW w:type="dxa" w:w="4458"/>
          </w:tcPr>
          <w:p>
            <w:pPr>
              <w:spacing w:after="0"/>
              <w:jc w:val="left"/>
            </w:pPr>
          </w:p>
        </w:tc>
      </w:tr>
      <w:tr>
        <w:trPr>
          <w:cantSplit/>
        </w:trPr>
        <w:tc>
          <w:tcPr>
            <w:tcW w:type="dxa" w:w="1340"/>
          </w:tcPr>
          <w:p>
            <w:pPr>
              <w:spacing w:after="0"/>
              <w:jc w:val="left"/>
            </w:pPr>
            <w:r>
              <w:rPr>
                <w:sz w:val="16"/>
              </w:rPr>
              <w:t>Ray city</w:t>
            </w:r>
          </w:p>
        </w:tc>
        <w:tc>
          <w:tcPr>
            <w:tcW w:type="dxa" w:w="698"/>
          </w:tcPr>
          <w:p>
            <w:pPr>
              <w:spacing w:after="0"/>
              <w:jc w:val="left"/>
            </w:pPr>
            <w:r>
              <w:rPr>
                <w:sz w:val="16"/>
              </w:rPr>
              <w:t>City</w:t>
            </w:r>
          </w:p>
        </w:tc>
        <w:tc>
          <w:tcPr>
            <w:tcW w:type="dxa" w:w="2074"/>
          </w:tcPr>
          <w:p>
            <w:pPr>
              <w:spacing w:after="0"/>
              <w:jc w:val="left"/>
            </w:pPr>
            <w:r>
              <w:rPr>
                <w:sz w:val="16"/>
              </w:rPr>
              <w:t>Expired on 2022-11-02</w:t>
            </w:r>
          </w:p>
        </w:tc>
        <w:tc>
          <w:tcPr>
            <w:tcW w:type="dxa" w:w="2165"/>
          </w:tcPr>
          <w:p>
            <w:pPr>
              <w:spacing w:after="0"/>
              <w:jc w:val="right"/>
            </w:pPr>
            <w:r>
              <w:rPr>
                <w:sz w:val="16"/>
              </w:rPr>
              <w:t>FMA RL 0, SRL 0; any 0</w:t>
            </w:r>
          </w:p>
        </w:tc>
        <w:tc>
          <w:tcPr>
            <w:tcW w:type="dxa" w:w="1523"/>
          </w:tcPr>
          <w:p>
            <w:pPr>
              <w:spacing w:after="0"/>
              <w:jc w:val="right"/>
            </w:pPr>
            <w:r>
              <w:rPr>
                <w:sz w:val="16"/>
              </w:rPr>
              <w:t>none found</w:t>
            </w:r>
          </w:p>
        </w:tc>
        <w:tc>
          <w:tcPr>
            <w:tcW w:type="dxa" w:w="1854"/>
          </w:tcPr>
          <w:p>
            <w:pPr>
              <w:spacing w:after="0"/>
              <w:jc w:val="right"/>
            </w:pPr>
            <w:r>
              <w:rPr>
                <w:sz w:val="16"/>
              </w:rPr>
              <w:t>37; 16</w:t>
            </w:r>
          </w:p>
        </w:tc>
        <w:tc>
          <w:tcPr>
            <w:tcW w:type="dxa" w:w="4458"/>
          </w:tcPr>
          <w:p>
            <w:pPr>
              <w:spacing w:after="0"/>
              <w:jc w:val="left"/>
            </w:pPr>
          </w:p>
        </w:tc>
      </w:tr>
      <w:tr>
        <w:trPr>
          <w:cantSplit/>
        </w:trPr>
        <w:tc>
          <w:tcPr>
            <w:tcW w:type="dxa" w:w="1340"/>
          </w:tcPr>
          <w:p>
            <w:pPr>
              <w:spacing w:after="0"/>
              <w:jc w:val="left"/>
            </w:pPr>
            <w:r>
              <w:rPr>
                <w:sz w:val="16"/>
              </w:rPr>
              <w:t>Tioga city</w:t>
            </w:r>
          </w:p>
        </w:tc>
        <w:tc>
          <w:tcPr>
            <w:tcW w:type="dxa" w:w="698"/>
          </w:tcPr>
          <w:p>
            <w:pPr>
              <w:spacing w:after="0"/>
              <w:jc w:val="left"/>
            </w:pPr>
            <w:r>
              <w:rPr>
                <w:sz w:val="16"/>
              </w:rPr>
              <w:t>City</w:t>
            </w:r>
          </w:p>
        </w:tc>
        <w:tc>
          <w:tcPr>
            <w:tcW w:type="dxa" w:w="2074"/>
          </w:tcPr>
          <w:p>
            <w:pPr>
              <w:spacing w:after="0"/>
              <w:jc w:val="left"/>
            </w:pPr>
            <w:r>
              <w:rPr>
                <w:sz w:val="16"/>
              </w:rPr>
              <w:t>Expired on 2022-11-02</w:t>
            </w:r>
          </w:p>
        </w:tc>
        <w:tc>
          <w:tcPr>
            <w:tcW w:type="dxa" w:w="2165"/>
          </w:tcPr>
          <w:p>
            <w:pPr>
              <w:spacing w:after="0"/>
              <w:jc w:val="right"/>
            </w:pPr>
            <w:r>
              <w:rPr>
                <w:sz w:val="16"/>
              </w:rPr>
              <w:t>FMA RL 0, SRL 0; any 0</w:t>
            </w:r>
          </w:p>
        </w:tc>
        <w:tc>
          <w:tcPr>
            <w:tcW w:type="dxa" w:w="1523"/>
          </w:tcPr>
          <w:p>
            <w:pPr>
              <w:spacing w:after="0"/>
              <w:jc w:val="right"/>
            </w:pPr>
            <w:r>
              <w:rPr>
                <w:sz w:val="16"/>
              </w:rPr>
              <w:t>$4,477.37</w:t>
            </w:r>
          </w:p>
        </w:tc>
        <w:tc>
          <w:tcPr>
            <w:tcW w:type="dxa" w:w="1854"/>
          </w:tcPr>
          <w:p>
            <w:pPr>
              <w:spacing w:after="0"/>
              <w:jc w:val="right"/>
            </w:pPr>
            <w:r>
              <w:rPr>
                <w:sz w:val="16"/>
              </w:rPr>
              <w:t>32; 13</w:t>
            </w:r>
          </w:p>
        </w:tc>
        <w:tc>
          <w:tcPr>
            <w:tcW w:type="dxa" w:w="4458"/>
          </w:tcPr>
          <w:p>
            <w:pPr>
              <w:spacing w:after="0"/>
              <w:jc w:val="left"/>
            </w:pPr>
          </w:p>
        </w:tc>
      </w:tr>
      <w:tr>
        <w:trPr>
          <w:cantSplit/>
        </w:trPr>
        <w:tc>
          <w:tcPr>
            <w:tcW w:type="dxa" w:w="1340"/>
          </w:tcPr>
          <w:p>
            <w:pPr>
              <w:spacing w:after="0"/>
              <w:jc w:val="left"/>
            </w:pPr>
            <w:r>
              <w:rPr>
                <w:sz w:val="16"/>
              </w:rPr>
              <w:t>Wildrose city</w:t>
            </w:r>
          </w:p>
        </w:tc>
        <w:tc>
          <w:tcPr>
            <w:tcW w:type="dxa" w:w="698"/>
          </w:tcPr>
          <w:p>
            <w:pPr>
              <w:spacing w:after="0"/>
              <w:jc w:val="left"/>
            </w:pPr>
            <w:r>
              <w:rPr>
                <w:sz w:val="16"/>
              </w:rPr>
              <w:t>City</w:t>
            </w:r>
          </w:p>
        </w:tc>
        <w:tc>
          <w:tcPr>
            <w:tcW w:type="dxa" w:w="2074"/>
          </w:tcPr>
          <w:p>
            <w:pPr>
              <w:spacing w:after="0"/>
              <w:jc w:val="left"/>
            </w:pPr>
            <w:r>
              <w:rPr>
                <w:sz w:val="16"/>
              </w:rPr>
              <w:t>Expired on 2022-11-02</w:t>
            </w:r>
          </w:p>
        </w:tc>
        <w:tc>
          <w:tcPr>
            <w:tcW w:type="dxa" w:w="2165"/>
          </w:tcPr>
          <w:p>
            <w:pPr>
              <w:spacing w:after="0"/>
              <w:jc w:val="right"/>
            </w:pPr>
            <w:r>
              <w:rPr>
                <w:sz w:val="16"/>
              </w:rPr>
              <w:t>FMA RL 0, SRL 0; any 0</w:t>
            </w:r>
          </w:p>
        </w:tc>
        <w:tc>
          <w:tcPr>
            <w:tcW w:type="dxa" w:w="1523"/>
          </w:tcPr>
          <w:p>
            <w:pPr>
              <w:spacing w:after="0"/>
              <w:jc w:val="right"/>
            </w:pPr>
            <w:r>
              <w:rPr>
                <w:sz w:val="16"/>
              </w:rPr>
              <w:t>$113,238.23</w:t>
            </w:r>
          </w:p>
        </w:tc>
        <w:tc>
          <w:tcPr>
            <w:tcW w:type="dxa" w:w="1854"/>
          </w:tcPr>
          <w:p>
            <w:pPr>
              <w:spacing w:after="0"/>
              <w:jc w:val="right"/>
            </w:pPr>
            <w:r>
              <w:rPr>
                <w:sz w:val="16"/>
              </w:rPr>
              <w:t>7; 2</w:t>
            </w:r>
          </w:p>
        </w:tc>
        <w:tc>
          <w:tcPr>
            <w:tcW w:type="dxa" w:w="4458"/>
          </w:tcPr>
          <w:p>
            <w:pPr>
              <w:spacing w:after="0"/>
              <w:jc w:val="left"/>
            </w:pPr>
          </w:p>
        </w:tc>
      </w:tr>
      <w:tr>
        <w:trPr>
          <w:cantSplit/>
        </w:trPr>
        <w:tc>
          <w:tcPr>
            <w:tcW w:type="dxa" w:w="1340"/>
          </w:tcPr>
          <w:p>
            <w:pPr>
              <w:spacing w:after="0"/>
              <w:jc w:val="left"/>
            </w:pPr>
            <w:r>
              <w:rPr>
                <w:sz w:val="16"/>
              </w:rPr>
              <w:t>Williston city</w:t>
            </w:r>
          </w:p>
        </w:tc>
        <w:tc>
          <w:tcPr>
            <w:tcW w:type="dxa" w:w="698"/>
          </w:tcPr>
          <w:p>
            <w:pPr>
              <w:spacing w:after="0"/>
              <w:jc w:val="left"/>
            </w:pPr>
            <w:r>
              <w:rPr>
                <w:sz w:val="16"/>
              </w:rPr>
              <w:t>City</w:t>
            </w:r>
          </w:p>
        </w:tc>
        <w:tc>
          <w:tcPr>
            <w:tcW w:type="dxa" w:w="2074"/>
          </w:tcPr>
          <w:p>
            <w:pPr>
              <w:spacing w:after="0"/>
              <w:jc w:val="left"/>
            </w:pPr>
            <w:r>
              <w:rPr>
                <w:sz w:val="16"/>
              </w:rPr>
              <w:t>Expired on 2022-11-02</w:t>
            </w:r>
          </w:p>
        </w:tc>
        <w:tc>
          <w:tcPr>
            <w:tcW w:type="dxa" w:w="2165"/>
          </w:tcPr>
          <w:p>
            <w:pPr>
              <w:spacing w:after="0"/>
              <w:jc w:val="right"/>
            </w:pPr>
            <w:r>
              <w:rPr>
                <w:sz w:val="16"/>
              </w:rPr>
              <w:t>FMA RL 0, SRL 0; any 0</w:t>
            </w:r>
          </w:p>
        </w:tc>
        <w:tc>
          <w:tcPr>
            <w:tcW w:type="dxa" w:w="1523"/>
          </w:tcPr>
          <w:p>
            <w:pPr>
              <w:spacing w:after="0"/>
              <w:jc w:val="right"/>
            </w:pPr>
            <w:r>
              <w:rPr>
                <w:sz w:val="16"/>
              </w:rPr>
              <w:t>$1,556,534.89</w:t>
            </w:r>
          </w:p>
        </w:tc>
        <w:tc>
          <w:tcPr>
            <w:tcW w:type="dxa" w:w="1854"/>
          </w:tcPr>
          <w:p>
            <w:pPr>
              <w:spacing w:after="0"/>
              <w:jc w:val="right"/>
            </w:pPr>
            <w:r>
              <w:rPr>
                <w:sz w:val="16"/>
              </w:rPr>
              <w:t>82; 16</w:t>
            </w:r>
          </w:p>
        </w:tc>
        <w:tc>
          <w:tcPr>
            <w:tcW w:type="dxa" w:w="4458"/>
          </w:tcPr>
          <w:p>
            <w:pPr>
              <w:spacing w:after="0"/>
              <w:jc w:val="left"/>
            </w:pPr>
            <w:r>
              <w:rPr>
                <w:sz w:val="16"/>
              </w:rPr>
              <w:t>Includes $8,565.15 for declarations not counted as hazard incidents (DR-4509-ND).</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215"/>
        <w:gridCol w:w="1036"/>
        <w:gridCol w:w="1036"/>
        <w:gridCol w:w="1125"/>
        <w:gridCol w:w="1125"/>
        <w:gridCol w:w="1304"/>
        <w:gridCol w:w="1108"/>
        <w:gridCol w:w="1125"/>
        <w:gridCol w:w="1393"/>
        <w:gridCol w:w="1125"/>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2017-11-02</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482"/>
          </w:tcPr>
          <w:p>
            <w:pPr>
              <w:spacing w:after="0"/>
              <w:jc w:val="right"/>
            </w:pPr>
            <w:r>
              <w:rPr>
                <w:sz w:val="16"/>
              </w:rPr>
              <w:t>$18,983,657,607</w:t>
            </w:r>
          </w:p>
        </w:tc>
        <w:tc>
          <w:tcPr>
            <w:tcW w:type="dxa" w:w="1215"/>
          </w:tcPr>
          <w:p>
            <w:pPr>
              <w:spacing w:after="0"/>
              <w:jc w:val="right"/>
            </w:pPr>
            <w:r>
              <w:rPr>
                <w:sz w:val="16"/>
              </w:rPr>
              <w:t>$169,792,814</w:t>
            </w:r>
          </w:p>
        </w:tc>
        <w:tc>
          <w:tcPr>
            <w:tcW w:type="dxa" w:w="1036"/>
          </w:tcPr>
          <w:p>
            <w:pPr>
              <w:spacing w:after="0"/>
              <w:jc w:val="right"/>
            </w:pPr>
            <w:r>
              <w:rPr>
                <w:sz w:val="16"/>
              </w:rPr>
              <w:t>40,917</w:t>
            </w:r>
          </w:p>
        </w:tc>
        <w:tc>
          <w:tcPr>
            <w:tcW w:type="dxa" w:w="1036"/>
          </w:tcPr>
          <w:p>
            <w:pPr>
              <w:spacing w:after="0"/>
              <w:jc w:val="right"/>
            </w:pPr>
            <w:r>
              <w:rPr>
                <w:sz w:val="16"/>
              </w:rPr>
              <w:t>$9,394</w:t>
            </w:r>
          </w:p>
        </w:tc>
        <w:tc>
          <w:tcPr>
            <w:tcW w:type="dxa" w:w="1125"/>
          </w:tcPr>
          <w:p>
            <w:pPr>
              <w:spacing w:after="0"/>
              <w:jc w:val="right"/>
            </w:pPr>
            <w:r>
              <w:rPr>
                <w:sz w:val="16"/>
              </w:rPr>
              <w:t>$685,700</w:t>
            </w:r>
          </w:p>
        </w:tc>
        <w:tc>
          <w:tcPr>
            <w:tcW w:type="dxa" w:w="1125"/>
          </w:tcPr>
          <w:p>
            <w:pPr>
              <w:spacing w:after="0"/>
              <w:jc w:val="right"/>
            </w:pPr>
            <w:r>
              <w:rPr>
                <w:sz w:val="16"/>
              </w:rPr>
              <w:t>$9,963,968</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r>
              <w:rPr>
                <w:sz w:val="16"/>
              </w:rPr>
              <w:t>$0</w:t>
            </w: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p>
        </w:tc>
        <w:tc>
          <w:tcPr>
            <w:tcW w:type="dxa" w:w="1215"/>
          </w:tcPr>
          <w:p>
            <w:pPr>
              <w:spacing w:after="0"/>
              <w:jc w:val="right"/>
            </w:pPr>
            <w:r>
              <w:rPr>
                <w:sz w:val="16"/>
              </w:rPr>
              <w:t>$107,946,593</w:t>
            </w:r>
          </w:p>
        </w:tc>
        <w:tc>
          <w:tcPr>
            <w:tcW w:type="dxa" w:w="1036"/>
          </w:tcPr>
          <w:p>
            <w:pPr>
              <w:spacing w:after="0"/>
              <w:jc w:val="right"/>
            </w:pPr>
          </w:p>
        </w:tc>
        <w:tc>
          <w:tcPr>
            <w:tcW w:type="dxa" w:w="1036"/>
          </w:tcPr>
          <w:p>
            <w:pPr>
              <w:spacing w:after="0"/>
              <w:jc w:val="right"/>
            </w:pPr>
          </w:p>
        </w:tc>
        <w:tc>
          <w:tcPr>
            <w:tcW w:type="dxa" w:w="1125"/>
          </w:tcPr>
          <w:p>
            <w:pPr>
              <w:spacing w:after="0"/>
              <w:jc w:val="right"/>
            </w:pPr>
            <w:r>
              <w:rPr>
                <w:sz w:val="16"/>
              </w:rPr>
              <w:t>$92,545</w:t>
            </w:r>
          </w:p>
        </w:tc>
        <w:tc>
          <w:tcPr>
            <w:tcW w:type="dxa" w:w="1125"/>
          </w:tcPr>
          <w:p>
            <w:pPr>
              <w:spacing w:after="0"/>
              <w:jc w:val="right"/>
            </w:pPr>
          </w:p>
        </w:tc>
        <w:tc>
          <w:tcPr>
            <w:tcW w:type="dxa" w:w="1304"/>
          </w:tcPr>
          <w:p>
            <w:pPr>
              <w:spacing w:after="0"/>
              <w:jc w:val="right"/>
            </w:pPr>
            <w:r>
              <w:rPr>
                <w:sz w:val="16"/>
              </w:rPr>
              <w:t>0.0857% (agriculture)</w:t>
            </w:r>
          </w:p>
        </w:tc>
        <w:tc>
          <w:tcPr>
            <w:tcW w:type="dxa" w:w="1108"/>
          </w:tcPr>
          <w:p>
            <w:pPr>
              <w:spacing w:after="0"/>
              <w:jc w:val="right"/>
            </w:pPr>
          </w:p>
        </w:tc>
        <w:tc>
          <w:tcPr>
            <w:tcW w:type="dxa" w:w="1125"/>
          </w:tcPr>
          <w:p>
            <w:pPr>
              <w:spacing w:after="0"/>
              <w:jc w:val="right"/>
            </w:pPr>
            <w:r>
              <w:rPr>
                <w:sz w:val="16"/>
              </w:rPr>
              <w:t>$0</w:t>
            </w:r>
          </w:p>
        </w:tc>
        <w:tc>
          <w:tcPr>
            <w:tcW w:type="dxa" w:w="1393"/>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$35,460,834,168</w:t>
            </w:r>
          </w:p>
        </w:tc>
        <w:tc>
          <w:tcPr>
            <w:tcW w:type="dxa" w:w="1215"/>
          </w:tcPr>
          <w:p>
            <w:pPr>
              <w:spacing w:after="0"/>
              <w:jc w:val="right"/>
            </w:pPr>
          </w:p>
        </w:tc>
        <w:tc>
          <w:tcPr>
            <w:tcW w:type="dxa" w:w="1036"/>
          </w:tcPr>
          <w:p>
            <w:pPr>
              <w:spacing w:after="0"/>
              <w:jc w:val="right"/>
            </w:pPr>
            <w:r>
              <w:rPr>
                <w:sz w:val="16"/>
              </w:rPr>
              <w:t>40,950</w:t>
            </w:r>
          </w:p>
        </w:tc>
        <w:tc>
          <w:tcPr>
            <w:tcW w:type="dxa" w:w="1036"/>
          </w:tcPr>
          <w:p>
            <w:pPr>
              <w:spacing w:after="0"/>
              <w:jc w:val="right"/>
            </w:pPr>
            <w:r>
              <w:rPr>
                <w:sz w:val="16"/>
              </w:rPr>
              <w:t>$27,812</w:t>
            </w:r>
          </w:p>
        </w:tc>
        <w:tc>
          <w:tcPr>
            <w:tcW w:type="dxa" w:w="1125"/>
          </w:tcPr>
          <w:p>
            <w:pPr>
              <w:spacing w:after="0"/>
              <w:jc w:val="right"/>
            </w:pPr>
          </w:p>
        </w:tc>
        <w:tc>
          <w:tcPr>
            <w:tcW w:type="dxa" w:w="1125"/>
          </w:tcPr>
          <w:p>
            <w:pPr>
              <w:spacing w:after="0"/>
              <w:jc w:val="right"/>
            </w:pPr>
            <w:r>
              <w:rPr>
                <w:sz w:val="16"/>
              </w:rPr>
              <w:t>$5,438</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$18,983,657,607</w:t>
            </w:r>
          </w:p>
        </w:tc>
        <w:tc>
          <w:tcPr>
            <w:tcW w:type="dxa" w:w="1215"/>
          </w:tcPr>
          <w:p>
            <w:pPr>
              <w:spacing w:after="0"/>
              <w:jc w:val="right"/>
            </w:pPr>
            <w:r>
              <w:rPr>
                <w:sz w:val="16"/>
              </w:rPr>
              <w:t>$169,792,814</w:t>
            </w:r>
          </w:p>
        </w:tc>
        <w:tc>
          <w:tcPr>
            <w:tcW w:type="dxa" w:w="1036"/>
          </w:tcPr>
          <w:p>
            <w:pPr>
              <w:spacing w:after="0"/>
              <w:jc w:val="right"/>
            </w:pPr>
            <w:r>
              <w:rPr>
                <w:sz w:val="16"/>
              </w:rPr>
              <w:t>40,917</w:t>
            </w:r>
          </w:p>
        </w:tc>
        <w:tc>
          <w:tcPr>
            <w:tcW w:type="dxa" w:w="1036"/>
          </w:tcPr>
          <w:p>
            <w:pPr>
              <w:spacing w:after="0"/>
              <w:jc w:val="right"/>
            </w:pPr>
            <w:r>
              <w:rPr>
                <w:sz w:val="16"/>
              </w:rPr>
              <w:t>$739,277</w:t>
            </w:r>
          </w:p>
        </w:tc>
        <w:tc>
          <w:tcPr>
            <w:tcW w:type="dxa" w:w="1125"/>
          </w:tcPr>
          <w:p>
            <w:pPr>
              <w:spacing w:after="0"/>
              <w:jc w:val="right"/>
            </w:pPr>
            <w:r>
              <w:rPr>
                <w:sz w:val="16"/>
              </w:rPr>
              <w:t>$82,041</w:t>
            </w:r>
          </w:p>
        </w:tc>
        <w:tc>
          <w:tcPr>
            <w:tcW w:type="dxa" w:w="1125"/>
          </w:tcPr>
          <w:p>
            <w:pPr>
              <w:spacing w:after="0"/>
              <w:jc w:val="right"/>
            </w:pPr>
            <w:r>
              <w:rPr>
                <w:sz w:val="16"/>
              </w:rPr>
              <w:t>$71,354</w:t>
            </w:r>
          </w:p>
        </w:tc>
        <w:tc>
          <w:tcPr>
            <w:tcW w:type="dxa" w:w="1304"/>
          </w:tcPr>
          <w:p>
            <w:pPr>
              <w:spacing w:after="0"/>
              <w:jc w:val="right"/>
            </w:pPr>
            <w:r>
              <w:rPr>
                <w:sz w:val="16"/>
              </w:rPr>
              <w:t>0.00389%</w:t>
            </w:r>
          </w:p>
        </w:tc>
        <w:tc>
          <w:tcPr>
            <w:tcW w:type="dxa" w:w="1108"/>
          </w:tcPr>
          <w:p>
            <w:pPr>
              <w:spacing w:after="0"/>
              <w:jc w:val="right"/>
            </w:pPr>
            <w:r>
              <w:rPr>
                <w:sz w:val="16"/>
              </w:rPr>
              <w:t>$1,760,000</w:t>
            </w:r>
          </w:p>
        </w:tc>
        <w:tc>
          <w:tcPr>
            <w:tcW w:type="dxa" w:w="112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$18,983,657,607</w:t>
            </w:r>
          </w:p>
        </w:tc>
        <w:tc>
          <w:tcPr>
            <w:tcW w:type="dxa" w:w="1215"/>
          </w:tcPr>
          <w:p>
            <w:pPr>
              <w:spacing w:after="0"/>
              <w:jc w:val="right"/>
            </w:pPr>
            <w:r>
              <w:rPr>
                <w:sz w:val="16"/>
              </w:rPr>
              <w:t>$169,792,814</w:t>
            </w:r>
          </w:p>
        </w:tc>
        <w:tc>
          <w:tcPr>
            <w:tcW w:type="dxa" w:w="1036"/>
          </w:tcPr>
          <w:p>
            <w:pPr>
              <w:spacing w:after="0"/>
              <w:jc w:val="right"/>
            </w:pPr>
            <w:r>
              <w:rPr>
                <w:sz w:val="16"/>
              </w:rPr>
              <w:t>40,917</w:t>
            </w:r>
          </w:p>
        </w:tc>
        <w:tc>
          <w:tcPr>
            <w:tcW w:type="dxa" w:w="1036"/>
          </w:tcPr>
          <w:p>
            <w:pPr>
              <w:spacing w:after="0"/>
              <w:jc w:val="right"/>
            </w:pPr>
            <w:r>
              <w:rPr>
                <w:sz w:val="16"/>
              </w:rPr>
              <w:t>$1,159</w:t>
            </w:r>
          </w:p>
        </w:tc>
        <w:tc>
          <w:tcPr>
            <w:tcW w:type="dxa" w:w="1125"/>
          </w:tcPr>
          <w:p>
            <w:pPr>
              <w:spacing w:after="0"/>
              <w:jc w:val="right"/>
            </w:pPr>
            <w:r>
              <w:rPr>
                <w:sz w:val="16"/>
              </w:rPr>
              <w:t>under $1</w:t>
            </w:r>
          </w:p>
        </w:tc>
        <w:tc>
          <w:tcPr>
            <w:tcW w:type="dxa" w:w="1125"/>
          </w:tcPr>
          <w:p>
            <w:pPr>
              <w:spacing w:after="0"/>
              <w:jc w:val="right"/>
            </w:pPr>
            <w:r>
              <w:rPr>
                <w:sz w:val="16"/>
              </w:rPr>
              <w:t>$92,559</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482"/>
          </w:tcPr>
          <w:p>
            <w:pPr>
              <w:spacing w:after="0"/>
              <w:jc w:val="right"/>
            </w:pPr>
            <w:r>
              <w:rPr>
                <w:sz w:val="16"/>
              </w:rPr>
              <w:t>$18,983,657,607</w:t>
            </w:r>
          </w:p>
        </w:tc>
        <w:tc>
          <w:tcPr>
            <w:tcW w:type="dxa" w:w="1215"/>
          </w:tcPr>
          <w:p>
            <w:pPr>
              <w:spacing w:after="0"/>
              <w:jc w:val="right"/>
            </w:pPr>
          </w:p>
        </w:tc>
        <w:tc>
          <w:tcPr>
            <w:tcW w:type="dxa" w:w="1036"/>
          </w:tcPr>
          <w:p>
            <w:pPr>
              <w:spacing w:after="0"/>
              <w:jc w:val="right"/>
            </w:pPr>
            <w:r>
              <w:rPr>
                <w:sz w:val="16"/>
              </w:rPr>
              <w:t>40,917</w:t>
            </w:r>
          </w:p>
        </w:tc>
        <w:tc>
          <w:tcPr>
            <w:tcW w:type="dxa" w:w="1036"/>
          </w:tcPr>
          <w:p>
            <w:pPr>
              <w:spacing w:after="0"/>
              <w:jc w:val="right"/>
            </w:pPr>
            <w:r>
              <w:rPr>
                <w:sz w:val="16"/>
              </w:rPr>
              <w:t>$755,967</w:t>
            </w:r>
          </w:p>
        </w:tc>
        <w:tc>
          <w:tcPr>
            <w:tcW w:type="dxa" w:w="1125"/>
          </w:tcPr>
          <w:p>
            <w:pPr>
              <w:spacing w:after="0"/>
              <w:jc w:val="right"/>
            </w:pPr>
          </w:p>
        </w:tc>
        <w:tc>
          <w:tcPr>
            <w:tcW w:type="dxa" w:w="1125"/>
          </w:tcPr>
          <w:p>
            <w:pPr>
              <w:spacing w:after="0"/>
              <w:jc w:val="right"/>
            </w:pPr>
            <w:r>
              <w:rPr>
                <w:sz w:val="16"/>
              </w:rPr>
              <w:t>$173,195</w:t>
            </w:r>
          </w:p>
        </w:tc>
        <w:tc>
          <w:tcPr>
            <w:tcW w:type="dxa" w:w="1304"/>
          </w:tcPr>
          <w:p>
            <w:pPr>
              <w:spacing w:after="0"/>
              <w:jc w:val="right"/>
            </w:pPr>
            <w:r>
              <w:rPr>
                <w:sz w:val="16"/>
              </w:rPr>
              <w:t>0.00398%</w:t>
            </w: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$18,977,452,040</w:t>
            </w:r>
          </w:p>
        </w:tc>
        <w:tc>
          <w:tcPr>
            <w:tcW w:type="dxa" w:w="1215"/>
          </w:tcPr>
          <w:p>
            <w:pPr>
              <w:spacing w:after="0"/>
              <w:jc w:val="right"/>
            </w:pPr>
            <w:r>
              <w:rPr>
                <w:sz w:val="16"/>
              </w:rPr>
              <w:t>$22,828</w:t>
            </w:r>
          </w:p>
        </w:tc>
        <w:tc>
          <w:tcPr>
            <w:tcW w:type="dxa" w:w="1036"/>
          </w:tcPr>
          <w:p>
            <w:pPr>
              <w:spacing w:after="0"/>
              <w:jc w:val="right"/>
            </w:pPr>
            <w:r>
              <w:rPr>
                <w:sz w:val="16"/>
              </w:rPr>
              <w:t>289</w:t>
            </w:r>
          </w:p>
        </w:tc>
        <w:tc>
          <w:tcPr>
            <w:tcW w:type="dxa" w:w="1036"/>
          </w:tcPr>
          <w:p>
            <w:pPr>
              <w:spacing w:after="0"/>
              <w:jc w:val="right"/>
            </w:pPr>
            <w:r>
              <w:rPr>
                <w:sz w:val="16"/>
              </w:rPr>
              <w:t>$7,551,626</w:t>
            </w:r>
          </w:p>
        </w:tc>
        <w:tc>
          <w:tcPr>
            <w:tcW w:type="dxa" w:w="1125"/>
          </w:tcPr>
          <w:p>
            <w:pPr>
              <w:spacing w:after="0"/>
              <w:jc w:val="right"/>
            </w:pPr>
            <w:r>
              <w:rPr>
                <w:sz w:val="16"/>
              </w:rPr>
              <w:t>$183</w:t>
            </w:r>
          </w:p>
        </w:tc>
        <w:tc>
          <w:tcPr>
            <w:tcW w:type="dxa" w:w="1125"/>
          </w:tcPr>
          <w:p>
            <w:pPr>
              <w:spacing w:after="0"/>
              <w:jc w:val="right"/>
            </w:pPr>
            <w:r>
              <w:rPr>
                <w:sz w:val="16"/>
              </w:rPr>
              <w:t>$22</w:t>
            </w:r>
          </w:p>
        </w:tc>
        <w:tc>
          <w:tcPr>
            <w:tcW w:type="dxa" w:w="1304"/>
          </w:tcPr>
          <w:p>
            <w:pPr>
              <w:spacing w:after="0"/>
              <w:jc w:val="right"/>
            </w:pPr>
            <w:r>
              <w:rPr>
                <w:sz w:val="16"/>
              </w:rPr>
              <w:t>n/a (see note)</w:t>
            </w:r>
          </w:p>
        </w:tc>
        <w:tc>
          <w:tcPr>
            <w:tcW w:type="dxa" w:w="1108"/>
          </w:tcPr>
          <w:p>
            <w:pPr>
              <w:spacing w:after="0"/>
              <w:jc w:val="right"/>
            </w:pPr>
            <w:r>
              <w:rPr>
                <w:sz w:val="16"/>
              </w:rPr>
              <w:t>$800,000</w:t>
            </w:r>
          </w:p>
        </w:tc>
        <w:tc>
          <w:tcPr>
            <w:tcW w:type="dxa" w:w="1125"/>
          </w:tcPr>
          <w:p>
            <w:pPr>
              <w:spacing w:after="0"/>
              <w:jc w:val="right"/>
            </w:pPr>
          </w:p>
        </w:tc>
        <w:tc>
          <w:tcPr>
            <w:tcW w:type="dxa" w:w="1393"/>
          </w:tcPr>
          <w:p>
            <w:pPr>
              <w:spacing w:after="0"/>
              <w:jc w:val="right"/>
            </w:pPr>
            <w:r>
              <w:rPr>
                <w:sz w:val="16"/>
              </w:rPr>
              <w:t>$17,804,416.96</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482"/>
          </w:tcPr>
          <w:p>
            <w:pPr>
              <w:spacing w:after="0"/>
              <w:jc w:val="right"/>
            </w:pPr>
            <w:r>
              <w:rPr>
                <w:sz w:val="16"/>
              </w:rPr>
              <w:t>$185,411,715</w:t>
            </w:r>
          </w:p>
        </w:tc>
        <w:tc>
          <w:tcPr>
            <w:tcW w:type="dxa" w:w="1215"/>
          </w:tcPr>
          <w:p>
            <w:pPr>
              <w:spacing w:after="0"/>
              <w:jc w:val="right"/>
            </w:pPr>
          </w:p>
        </w:tc>
        <w:tc>
          <w:tcPr>
            <w:tcW w:type="dxa" w:w="1036"/>
          </w:tcPr>
          <w:p>
            <w:pPr>
              <w:spacing w:after="0"/>
              <w:jc w:val="right"/>
            </w:pPr>
            <w:r>
              <w:rPr>
                <w:sz w:val="16"/>
              </w:rPr>
              <w:t>193</w:t>
            </w:r>
          </w:p>
        </w:tc>
        <w:tc>
          <w:tcPr>
            <w:tcW w:type="dxa" w:w="1036"/>
          </w:tcPr>
          <w:p>
            <w:pPr>
              <w:spacing w:after="0"/>
              <w:jc w:val="right"/>
            </w:pPr>
            <w:r>
              <w:rPr>
                <w:sz w:val="16"/>
              </w:rPr>
              <w:t>$631</w:t>
            </w:r>
          </w:p>
        </w:tc>
        <w:tc>
          <w:tcPr>
            <w:tcW w:type="dxa" w:w="1125"/>
          </w:tcPr>
          <w:p>
            <w:pPr>
              <w:spacing w:after="0"/>
              <w:jc w:val="right"/>
            </w:pPr>
          </w:p>
        </w:tc>
        <w:tc>
          <w:tcPr>
            <w:tcW w:type="dxa" w:w="1125"/>
          </w:tcPr>
          <w:p>
            <w:pPr>
              <w:spacing w:after="0"/>
              <w:jc w:val="right"/>
            </w:pPr>
            <w:r>
              <w:rPr>
                <w:sz w:val="16"/>
              </w:rPr>
              <w:t>$97</w:t>
            </w:r>
          </w:p>
        </w:tc>
        <w:tc>
          <w:tcPr>
            <w:tcW w:type="dxa" w:w="1304"/>
          </w:tcPr>
          <w:p>
            <w:pPr>
              <w:spacing w:after="0"/>
              <w:jc w:val="right"/>
            </w:pPr>
            <w:r>
              <w:rPr>
                <w:sz w:val="16"/>
              </w:rPr>
              <w:t>0.00034%</w:t>
            </w: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$18,983,657,607</w:t>
            </w:r>
          </w:p>
        </w:tc>
        <w:tc>
          <w:tcPr>
            <w:tcW w:type="dxa" w:w="1215"/>
          </w:tcPr>
          <w:p>
            <w:pPr>
              <w:spacing w:after="0"/>
              <w:jc w:val="right"/>
            </w:pPr>
          </w:p>
        </w:tc>
        <w:tc>
          <w:tcPr>
            <w:tcW w:type="dxa" w:w="1036"/>
          </w:tcPr>
          <w:p>
            <w:pPr>
              <w:spacing w:after="0"/>
              <w:jc w:val="right"/>
            </w:pPr>
            <w:r>
              <w:rPr>
                <w:sz w:val="16"/>
              </w:rPr>
              <w:t>40,917</w:t>
            </w:r>
          </w:p>
        </w:tc>
        <w:tc>
          <w:tcPr>
            <w:tcW w:type="dxa" w:w="1036"/>
          </w:tcPr>
          <w:p>
            <w:pPr>
              <w:spacing w:after="0"/>
              <w:jc w:val="right"/>
            </w:pPr>
            <w:r>
              <w:rPr>
                <w:sz w:val="16"/>
              </w:rPr>
              <w:t>$21,875</w:t>
            </w:r>
          </w:p>
        </w:tc>
        <w:tc>
          <w:tcPr>
            <w:tcW w:type="dxa" w:w="1125"/>
          </w:tcPr>
          <w:p>
            <w:pPr>
              <w:spacing w:after="0"/>
              <w:jc w:val="right"/>
            </w:pPr>
          </w:p>
        </w:tc>
        <w:tc>
          <w:tcPr>
            <w:tcW w:type="dxa" w:w="1125"/>
          </w:tcPr>
          <w:p>
            <w:pPr>
              <w:spacing w:after="0"/>
              <w:jc w:val="right"/>
            </w:pPr>
            <w:r>
              <w:rPr>
                <w:sz w:val="16"/>
              </w:rPr>
              <w:t>$212,013</w:t>
            </w:r>
          </w:p>
        </w:tc>
        <w:tc>
          <w:tcPr>
            <w:tcW w:type="dxa" w:w="1304"/>
          </w:tcPr>
          <w:p>
            <w:pPr>
              <w:spacing w:after="0"/>
              <w:jc w:val="right"/>
            </w:pPr>
            <w:r>
              <w:rPr>
                <w:sz w:val="16"/>
              </w:rPr>
              <w:t>0.000115%</w:t>
            </w: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$18,983,657,607</w:t>
            </w:r>
          </w:p>
        </w:tc>
        <w:tc>
          <w:tcPr>
            <w:tcW w:type="dxa" w:w="1215"/>
          </w:tcPr>
          <w:p>
            <w:pPr>
              <w:spacing w:after="0"/>
              <w:jc w:val="right"/>
            </w:pPr>
            <w:r>
              <w:rPr>
                <w:sz w:val="16"/>
              </w:rPr>
              <w:t>$169,792,814</w:t>
            </w:r>
          </w:p>
        </w:tc>
        <w:tc>
          <w:tcPr>
            <w:tcW w:type="dxa" w:w="1036"/>
          </w:tcPr>
          <w:p>
            <w:pPr>
              <w:spacing w:after="0"/>
              <w:jc w:val="right"/>
            </w:pPr>
            <w:r>
              <w:rPr>
                <w:sz w:val="16"/>
              </w:rPr>
              <w:t>40,917</w:t>
            </w:r>
          </w:p>
        </w:tc>
        <w:tc>
          <w:tcPr>
            <w:tcW w:type="dxa" w:w="1036"/>
          </w:tcPr>
          <w:p>
            <w:pPr>
              <w:spacing w:after="0"/>
              <w:jc w:val="right"/>
            </w:pPr>
            <w:r>
              <w:rPr>
                <w:sz w:val="16"/>
              </w:rPr>
              <w:t>$186,692</w:t>
            </w:r>
          </w:p>
        </w:tc>
        <w:tc>
          <w:tcPr>
            <w:tcW w:type="dxa" w:w="1125"/>
          </w:tcPr>
          <w:p>
            <w:pPr>
              <w:spacing w:after="0"/>
              <w:jc w:val="right"/>
            </w:pPr>
            <w:r>
              <w:rPr>
                <w:sz w:val="16"/>
              </w:rPr>
              <w:t>$39,974</w:t>
            </w:r>
          </w:p>
        </w:tc>
        <w:tc>
          <w:tcPr>
            <w:tcW w:type="dxa" w:w="1125"/>
          </w:tcPr>
          <w:p>
            <w:pPr>
              <w:spacing w:after="0"/>
              <w:jc w:val="right"/>
            </w:pPr>
            <w:r>
              <w:rPr>
                <w:sz w:val="16"/>
              </w:rPr>
              <w:t>$373,433</w:t>
            </w:r>
          </w:p>
        </w:tc>
        <w:tc>
          <w:tcPr>
            <w:tcW w:type="dxa" w:w="1304"/>
          </w:tcPr>
          <w:p>
            <w:pPr>
              <w:spacing w:after="0"/>
              <w:jc w:val="right"/>
            </w:pPr>
            <w:r>
              <w:rPr>
                <w:sz w:val="16"/>
              </w:rPr>
              <w:t>0.000983%</w:t>
            </w:r>
          </w:p>
        </w:tc>
        <w:tc>
          <w:tcPr>
            <w:tcW w:type="dxa" w:w="1108"/>
          </w:tcPr>
          <w:p>
            <w:pPr>
              <w:spacing w:after="0"/>
              <w:jc w:val="right"/>
            </w:pPr>
            <w:r>
              <w:rPr>
                <w:sz w:val="16"/>
              </w:rPr>
              <w:t>$870,000</w:t>
            </w:r>
          </w:p>
        </w:tc>
        <w:tc>
          <w:tcPr>
            <w:tcW w:type="dxa" w:w="1125"/>
          </w:tcPr>
          <w:p>
            <w:pPr>
              <w:spacing w:after="0"/>
              <w:jc w:val="right"/>
            </w:pPr>
            <w:r>
              <w:rPr>
                <w:sz w:val="16"/>
              </w:rPr>
              <w:t>$50,000</w:t>
            </w:r>
          </w:p>
        </w:tc>
        <w:tc>
          <w:tcPr>
            <w:tcW w:type="dxa" w:w="1393"/>
          </w:tcPr>
          <w:p>
            <w:pPr>
              <w:spacing w:after="0"/>
              <w:jc w:val="right"/>
            </w:pPr>
            <w:r>
              <w:rPr>
                <w:sz w:val="16"/>
              </w:rPr>
              <w:t>$4,495,462.68</w:t>
            </w:r>
          </w:p>
        </w:tc>
        <w:tc>
          <w:tcPr>
            <w:tcW w:type="dxa" w:w="1125"/>
          </w:tcPr>
          <w:p>
            <w:pPr>
              <w:spacing w:after="0"/>
              <w:jc w:val="left"/>
            </w:pPr>
            <w:r>
              <w:rPr>
                <w:sz w:val="16"/>
              </w:rPr>
              <w:t>Storm Events damage since the plan includes 1 zone-level High Wind record ($50,000), an event type the NRI definition of this hazard leaves out.</w:t>
            </w:r>
          </w:p>
        </w:tc>
      </w:tr>
      <w:tr>
        <w:trPr>
          <w:cantSplit/>
        </w:trPr>
        <w:tc>
          <w:tcPr>
            <w:tcW w:type="dxa" w:w="1036"/>
          </w:tcPr>
          <w:p>
            <w:pPr>
              <w:spacing w:after="0"/>
              <w:jc w:val="left"/>
            </w:pPr>
            <w:r>
              <w:rPr>
                <w:sz w:val="16"/>
              </w:rPr>
              <w:t>Tornado</w:t>
            </w:r>
          </w:p>
        </w:tc>
        <w:tc>
          <w:tcPr>
            <w:tcW w:type="dxa" w:w="1482"/>
          </w:tcPr>
          <w:p>
            <w:pPr>
              <w:spacing w:after="0"/>
              <w:jc w:val="right"/>
            </w:pPr>
            <w:r>
              <w:rPr>
                <w:sz w:val="16"/>
              </w:rPr>
              <w:t>$18,983,657,607</w:t>
            </w:r>
          </w:p>
        </w:tc>
        <w:tc>
          <w:tcPr>
            <w:tcW w:type="dxa" w:w="1215"/>
          </w:tcPr>
          <w:p>
            <w:pPr>
              <w:spacing w:after="0"/>
              <w:jc w:val="right"/>
            </w:pPr>
            <w:r>
              <w:rPr>
                <w:sz w:val="16"/>
              </w:rPr>
              <w:t>$169,792,814</w:t>
            </w:r>
          </w:p>
        </w:tc>
        <w:tc>
          <w:tcPr>
            <w:tcW w:type="dxa" w:w="1036"/>
          </w:tcPr>
          <w:p>
            <w:pPr>
              <w:spacing w:after="0"/>
              <w:jc w:val="right"/>
            </w:pPr>
            <w:r>
              <w:rPr>
                <w:sz w:val="16"/>
              </w:rPr>
              <w:t>40,917</w:t>
            </w:r>
          </w:p>
        </w:tc>
        <w:tc>
          <w:tcPr>
            <w:tcW w:type="dxa" w:w="1036"/>
          </w:tcPr>
          <w:p>
            <w:pPr>
              <w:spacing w:after="0"/>
              <w:jc w:val="right"/>
            </w:pPr>
            <w:r>
              <w:rPr>
                <w:sz w:val="16"/>
              </w:rPr>
              <w:t>$1,062,304</w:t>
            </w:r>
          </w:p>
        </w:tc>
        <w:tc>
          <w:tcPr>
            <w:tcW w:type="dxa" w:w="1125"/>
          </w:tcPr>
          <w:p>
            <w:pPr>
              <w:spacing w:after="0"/>
              <w:jc w:val="right"/>
            </w:pPr>
            <w:r>
              <w:rPr>
                <w:sz w:val="16"/>
              </w:rPr>
              <w:t>$1,628</w:t>
            </w:r>
          </w:p>
        </w:tc>
        <w:tc>
          <w:tcPr>
            <w:tcW w:type="dxa" w:w="1125"/>
          </w:tcPr>
          <w:p>
            <w:pPr>
              <w:spacing w:after="0"/>
              <w:jc w:val="right"/>
            </w:pPr>
            <w:r>
              <w:rPr>
                <w:sz w:val="16"/>
              </w:rPr>
              <w:t>$868,158</w:t>
            </w:r>
          </w:p>
        </w:tc>
        <w:tc>
          <w:tcPr>
            <w:tcW w:type="dxa" w:w="1304"/>
          </w:tcPr>
          <w:p>
            <w:pPr>
              <w:spacing w:after="0"/>
              <w:jc w:val="right"/>
            </w:pPr>
            <w:r>
              <w:rPr>
                <w:sz w:val="16"/>
              </w:rPr>
              <w:t>0.0056%</w:t>
            </w:r>
          </w:p>
        </w:tc>
        <w:tc>
          <w:tcPr>
            <w:tcW w:type="dxa" w:w="1108"/>
          </w:tcPr>
          <w:p>
            <w:pPr>
              <w:spacing w:after="0"/>
              <w:jc w:val="right"/>
            </w:pPr>
            <w:r>
              <w:rPr>
                <w:sz w:val="16"/>
              </w:rPr>
              <w:t>$0</w:t>
            </w:r>
          </w:p>
        </w:tc>
        <w:tc>
          <w:tcPr>
            <w:tcW w:type="dxa" w:w="1125"/>
          </w:tcPr>
          <w:p>
            <w:pPr>
              <w:spacing w:after="0"/>
              <w:jc w:val="right"/>
            </w:pPr>
          </w:p>
        </w:tc>
        <w:tc>
          <w:tcPr>
            <w:tcW w:type="dxa" w:w="1393"/>
          </w:tcPr>
          <w:p>
            <w:pPr>
              <w:spacing w:after="0"/>
              <w:jc w:val="right"/>
            </w:pPr>
            <w:r>
              <w:rPr>
                <w:sz w:val="16"/>
              </w:rPr>
              <w:t>none found (1 declaration)</w:t>
            </w: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Volcanic Activity</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482"/>
          </w:tcPr>
          <w:p>
            <w:pPr>
              <w:spacing w:after="0"/>
              <w:jc w:val="right"/>
            </w:pPr>
            <w:r>
              <w:rPr>
                <w:sz w:val="16"/>
              </w:rPr>
              <w:t>$2,152,415,315</w:t>
            </w:r>
          </w:p>
        </w:tc>
        <w:tc>
          <w:tcPr>
            <w:tcW w:type="dxa" w:w="1215"/>
          </w:tcPr>
          <w:p>
            <w:pPr>
              <w:spacing w:after="0"/>
              <w:jc w:val="right"/>
            </w:pPr>
            <w:r>
              <w:rPr>
                <w:sz w:val="16"/>
              </w:rPr>
              <w:t>$20,361,594</w:t>
            </w:r>
          </w:p>
        </w:tc>
        <w:tc>
          <w:tcPr>
            <w:tcW w:type="dxa" w:w="1036"/>
          </w:tcPr>
          <w:p>
            <w:pPr>
              <w:spacing w:after="0"/>
              <w:jc w:val="right"/>
            </w:pPr>
            <w:r>
              <w:rPr>
                <w:sz w:val="16"/>
              </w:rPr>
              <w:t>6,172</w:t>
            </w:r>
          </w:p>
        </w:tc>
        <w:tc>
          <w:tcPr>
            <w:tcW w:type="dxa" w:w="1036"/>
          </w:tcPr>
          <w:p>
            <w:pPr>
              <w:spacing w:after="0"/>
              <w:jc w:val="right"/>
            </w:pPr>
            <w:r>
              <w:rPr>
                <w:sz w:val="16"/>
              </w:rPr>
              <w:t>$431,618</w:t>
            </w:r>
          </w:p>
        </w:tc>
        <w:tc>
          <w:tcPr>
            <w:tcW w:type="dxa" w:w="1125"/>
          </w:tcPr>
          <w:p>
            <w:pPr>
              <w:spacing w:after="0"/>
              <w:jc w:val="right"/>
            </w:pPr>
            <w:r>
              <w:rPr>
                <w:sz w:val="16"/>
              </w:rPr>
              <w:t>$33</w:t>
            </w:r>
          </w:p>
        </w:tc>
        <w:tc>
          <w:tcPr>
            <w:tcW w:type="dxa" w:w="1125"/>
          </w:tcPr>
          <w:p>
            <w:pPr>
              <w:spacing w:after="0"/>
              <w:jc w:val="right"/>
            </w:pPr>
            <w:r>
              <w:rPr>
                <w:sz w:val="16"/>
              </w:rPr>
              <w:t>$15,444</w:t>
            </w:r>
          </w:p>
        </w:tc>
        <w:tc>
          <w:tcPr>
            <w:tcW w:type="dxa" w:w="1304"/>
          </w:tcPr>
          <w:p>
            <w:pPr>
              <w:spacing w:after="0"/>
              <w:jc w:val="right"/>
            </w:pPr>
            <w:r>
              <w:rPr>
                <w:sz w:val="16"/>
              </w:rPr>
              <w:t>0.0201%</w:t>
            </w:r>
          </w:p>
        </w:tc>
        <w:tc>
          <w:tcPr>
            <w:tcW w:type="dxa" w:w="1108"/>
          </w:tcPr>
          <w:p>
            <w:pPr>
              <w:spacing w:after="0"/>
              <w:jc w:val="right"/>
            </w:pPr>
          </w:p>
        </w:tc>
        <w:tc>
          <w:tcPr>
            <w:tcW w:type="dxa" w:w="1125"/>
          </w:tcPr>
          <w:p>
            <w:pPr>
              <w:spacing w:after="0"/>
              <w:jc w:val="right"/>
            </w:pPr>
            <w:r>
              <w:rPr>
                <w:sz w:val="16"/>
              </w:rPr>
              <w:t>$20,000,000</w:t>
            </w:r>
          </w:p>
        </w:tc>
        <w:tc>
          <w:tcPr>
            <w:tcW w:type="dxa" w:w="1393"/>
          </w:tcPr>
          <w:p>
            <w:pPr>
              <w:spacing w:after="0"/>
              <w:jc w:val="right"/>
            </w:pPr>
            <w:r>
              <w:rPr>
                <w:sz w:val="16"/>
              </w:rPr>
              <w:t>$2,926,506.05</w:t>
            </w: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$18,983,657,607</w:t>
            </w:r>
          </w:p>
        </w:tc>
        <w:tc>
          <w:tcPr>
            <w:tcW w:type="dxa" w:w="1215"/>
          </w:tcPr>
          <w:p>
            <w:pPr>
              <w:spacing w:after="0"/>
              <w:jc w:val="right"/>
            </w:pPr>
            <w:r>
              <w:rPr>
                <w:sz w:val="16"/>
              </w:rPr>
              <w:t>$169,792,814</w:t>
            </w:r>
          </w:p>
        </w:tc>
        <w:tc>
          <w:tcPr>
            <w:tcW w:type="dxa" w:w="1036"/>
          </w:tcPr>
          <w:p>
            <w:pPr>
              <w:spacing w:after="0"/>
              <w:jc w:val="right"/>
            </w:pPr>
            <w:r>
              <w:rPr>
                <w:sz w:val="16"/>
              </w:rPr>
              <w:t>40,917</w:t>
            </w:r>
          </w:p>
        </w:tc>
        <w:tc>
          <w:tcPr>
            <w:tcW w:type="dxa" w:w="1036"/>
          </w:tcPr>
          <w:p>
            <w:pPr>
              <w:spacing w:after="0"/>
              <w:jc w:val="right"/>
            </w:pPr>
            <w:r>
              <w:rPr>
                <w:sz w:val="16"/>
              </w:rPr>
              <w:t>$761,320</w:t>
            </w:r>
          </w:p>
        </w:tc>
        <w:tc>
          <w:tcPr>
            <w:tcW w:type="dxa" w:w="1125"/>
          </w:tcPr>
          <w:p>
            <w:pPr>
              <w:spacing w:after="0"/>
              <w:jc w:val="right"/>
            </w:pPr>
            <w:r>
              <w:rPr>
                <w:sz w:val="16"/>
              </w:rPr>
              <w:t>$175</w:t>
            </w:r>
          </w:p>
        </w:tc>
        <w:tc>
          <w:tcPr>
            <w:tcW w:type="dxa" w:w="1125"/>
          </w:tcPr>
          <w:p>
            <w:pPr>
              <w:spacing w:after="0"/>
              <w:jc w:val="right"/>
            </w:pPr>
            <w:r>
              <w:rPr>
                <w:sz w:val="16"/>
              </w:rPr>
              <w:t>$660,426</w:t>
            </w:r>
          </w:p>
        </w:tc>
        <w:tc>
          <w:tcPr>
            <w:tcW w:type="dxa" w:w="1304"/>
          </w:tcPr>
          <w:p>
            <w:pPr>
              <w:spacing w:after="0"/>
              <w:jc w:val="right"/>
            </w:pPr>
            <w:r>
              <w:rPr>
                <w:sz w:val="16"/>
              </w:rPr>
              <w:t>0.00401%</w:t>
            </w:r>
          </w:p>
        </w:tc>
        <w:tc>
          <w:tcPr>
            <w:tcW w:type="dxa" w:w="1108"/>
          </w:tcPr>
          <w:p>
            <w:pPr>
              <w:spacing w:after="0"/>
              <w:jc w:val="right"/>
            </w:pPr>
          </w:p>
        </w:tc>
        <w:tc>
          <w:tcPr>
            <w:tcW w:type="dxa" w:w="1125"/>
          </w:tcPr>
          <w:p>
            <w:pPr>
              <w:spacing w:after="0"/>
              <w:jc w:val="right"/>
            </w:pPr>
            <w:r>
              <w:rPr>
                <w:sz w:val="16"/>
              </w:rPr>
              <w:t>$15,000,000</w:t>
            </w:r>
          </w:p>
        </w:tc>
        <w:tc>
          <w:tcPr>
            <w:tcW w:type="dxa" w:w="1393"/>
          </w:tcPr>
          <w:p>
            <w:pPr>
              <w:spacing w:after="0"/>
              <w:jc w:val="right"/>
            </w:pPr>
            <w:r>
              <w:rPr>
                <w:sz w:val="16"/>
              </w:rPr>
              <w:t>$16,235,460.33</w:t>
            </w:r>
          </w:p>
        </w:tc>
        <w:tc>
          <w:tcPr>
            <w:tcW w:type="dxa" w:w="1125"/>
          </w:tcPr>
          <w:p>
            <w:pPr>
              <w:spacing w:after="0"/>
              <w:jc w:val="left"/>
            </w:pPr>
          </w:p>
        </w:tc>
      </w:tr>
    </w:tbl>
    <w:p>
      <w:pPr>
        <w:spacing w:after="40" w:before="60"/>
      </w:pPr>
      <w:r>
        <w:rPr>
          <w:sz w:val="15"/>
        </w:rPr>
        <w:t>Totals since 2017-11-02 (Storm Events through 2026-06-30): 130 county-coded records, 130 with a damage value recorded (including $0), $3,430,000; 71 zone-level records, 71 with a damage value recorded (including $0), $35,050,000 reported for the zone; Public Assistance on counted declarations $20,730,923.01 (4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40,917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$18,983,657,607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$169,792,814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$12,451,954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$12,436,106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Williams County</w:t>
            </w:r>
          </w:p>
        </w:tc>
        <w:tc>
          <w:tcPr>
            <w:tcW w:type="dxa" w:w="1527"/>
          </w:tcPr>
          <w:p>
            <w:pPr>
              <w:spacing w:after="0"/>
              <w:jc w:val="left"/>
            </w:pPr>
            <w:r>
              <w:rPr>
                <w:sz w:val="16"/>
              </w:rPr>
              <w:t>380146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Epping city</w:t>
            </w:r>
          </w:p>
        </w:tc>
        <w:tc>
          <w:tcPr>
            <w:tcW w:type="dxa" w:w="1527"/>
          </w:tcPr>
          <w:p>
            <w:pPr>
              <w:spacing w:after="0"/>
              <w:jc w:val="left"/>
            </w:pPr>
            <w:r>
              <w:rPr>
                <w:sz w:val="16"/>
              </w:rPr>
              <w:t>380373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Grenora city</w:t>
            </w:r>
          </w:p>
        </w:tc>
        <w:tc>
          <w:tcPr>
            <w:tcW w:type="dxa" w:w="1527"/>
          </w:tcPr>
          <w:p>
            <w:pPr>
              <w:spacing w:after="0"/>
              <w:jc w:val="left"/>
            </w:pPr>
            <w:r>
              <w:rPr>
                <w:sz w:val="16"/>
              </w:rPr>
              <w:t>380177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Ray city</w:t>
            </w:r>
          </w:p>
        </w:tc>
        <w:tc>
          <w:tcPr>
            <w:tcW w:type="dxa" w:w="1527"/>
          </w:tcPr>
          <w:p>
            <w:pPr>
              <w:spacing w:after="0"/>
              <w:jc w:val="left"/>
            </w:pPr>
            <w:r>
              <w:rPr>
                <w:sz w:val="16"/>
              </w:rPr>
              <w:t>380247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Tioga city</w:t>
            </w:r>
          </w:p>
        </w:tc>
        <w:tc>
          <w:tcPr>
            <w:tcW w:type="dxa" w:w="1527"/>
          </w:tcPr>
          <w:p>
            <w:pPr>
              <w:spacing w:after="0"/>
              <w:jc w:val="left"/>
            </w:pPr>
            <w:r>
              <w:rPr>
                <w:sz w:val="16"/>
              </w:rPr>
              <w:t>380147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Wildrose city</w:t>
            </w:r>
          </w:p>
        </w:tc>
        <w:tc>
          <w:tcPr>
            <w:tcW w:type="dxa" w:w="1527"/>
          </w:tcPr>
          <w:p>
            <w:pPr>
              <w:spacing w:after="0"/>
              <w:jc w:val="left"/>
            </w:pPr>
            <w:r>
              <w:rPr>
                <w:sz w:val="16"/>
              </w:rPr>
              <w:t>380211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Williston city</w:t>
            </w:r>
          </w:p>
        </w:tc>
        <w:tc>
          <w:tcPr>
            <w:tcW w:type="dxa" w:w="1527"/>
          </w:tcPr>
          <w:p>
            <w:pPr>
              <w:spacing w:after="0"/>
              <w:jc w:val="left"/>
            </w:pPr>
            <w:r>
              <w:rPr>
                <w:sz w:val="16"/>
              </w:rPr>
              <w:t>380319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Williams County, ND: risk-assessment baseline packet, release 2026-10 (data as of 2026-09-28; County area 38105).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Williams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Williams County, ND: Risk-assessment baseline packet</dc:title>
  <dc:subject>Hazard Plain release 2026-10, as of 2026-09-28. Preview: automated baseline</dc:subject>
  <dc:creator>Hazard Plain</dc:creator>
  <cp:keywords>Hazard Plain; hazard mitigation; risk assessment; 38105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