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Wells County, ND</w:t>
      </w:r>
    </w:p>
    <w:p>
      <w:pPr>
        <w:spacing w:after="120" w:before="0"/>
      </w:pPr>
      <w:r>
        <w:rPr>
          <w:color w:val="555555"/>
          <w:sz w:val="24"/>
        </w:rPr>
        <w:t>Risk-assessment baseline packet</w:t>
      </w:r>
    </w:p>
    <w:p>
      <w:pPr>
        <w:spacing w:after="120" w:before="0"/>
      </w:pPr>
      <w:r>
        <w:rPr>
          <w:b/>
          <w:sz w:val="18"/>
        </w:rPr>
        <w:t xml:space="preserve">Unit: </w:t>
      </w:r>
      <w:r>
        <w:rPr>
          <w:sz w:val="18"/>
        </w:rPr>
        <w:t>County area 38103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2028-12-06</w:t>
      </w:r>
    </w:p>
    <w:p>
      <w:pPr>
        <w:keepNext/>
        <w:spacing w:after="40" w:before="0"/>
      </w:pPr>
      <w:r>
        <w:rPr>
          <w:b/>
        </w:rPr>
        <w:t xml:space="preserve">Plan: </w:t>
      </w:r>
      <w:r>
        <w:rPr/>
        <w:t>Eddy and Wells County, ND Hazard Mitigation Plan 2023 (FEMA plan 109295)</w:t>
      </w:r>
    </w:p>
    <w:p>
      <w:pPr>
        <w:keepNext/>
        <w:spacing w:after="40" w:before="0"/>
      </w:pPr>
      <w:r>
        <w:rPr>
          <w:b/>
        </w:rPr>
        <w:t xml:space="preserve">Approved: </w:t>
      </w:r>
      <w:r>
        <w:rPr/>
        <w:t>2023-12-07</w:t>
      </w:r>
    </w:p>
    <w:p>
      <w:pPr>
        <w:keepNext/>
        <w:spacing w:after="40" w:before="0"/>
      </w:pPr>
      <w:r>
        <w:rPr>
          <w:b/>
        </w:rPr>
        <w:t xml:space="preserve">Expires: </w:t>
      </w:r>
      <w:r>
        <w:rPr/>
        <w:t>2028-12-06</w:t>
      </w:r>
    </w:p>
    <w:p>
      <w:pPr>
        <w:keepNext/>
        <w:spacing w:after="40" w:before="0"/>
      </w:pPr>
      <w:r>
        <w:rPr>
          <w:b/>
        </w:rPr>
        <w:t xml:space="preserve">As of: </w:t>
      </w:r>
      <w:r>
        <w:rPr/>
        <w:t>2026-09-28</w:t>
      </w:r>
    </w:p>
    <w:p>
      <w:pPr>
        <w:keepNext/>
        <w:spacing w:after="40" w:before="0"/>
      </w:pPr>
      <w:r>
        <w:rPr>
          <w:b/>
        </w:rPr>
        <w:t xml:space="preserve">Days: </w:t>
      </w:r>
      <w:r>
        <w:rPr/>
        <w:t>800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2023-12-07)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DR-4888-ND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4"/>
        <w:gridCol w:w="836"/>
        <w:gridCol w:w="3251"/>
        <w:gridCol w:w="2811"/>
        <w:gridCol w:w="1275"/>
        <w:gridCol w:w="1275"/>
        <w:gridCol w:w="1099"/>
        <w:gridCol w:w="1165"/>
        <w:gridCol w:w="797"/>
      </w:tblGrid>
      <w:tr>
        <w:trPr>
          <w:cantSplit/>
          <w:tblHeader/>
        </w:trPr>
        <w:tc>
          <w:tcPr>
            <w:tcW w:type="dxa" w:w="1604"/>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1"/>
            <w:shd w:val="clear" w:color="auto" w:fill="E8E8E8"/>
          </w:tcPr>
          <w:p>
            <w:pPr>
              <w:spacing w:after="0"/>
              <w:jc w:val="left"/>
            </w:pPr>
            <w:r>
              <w:rPr>
                <w:b/>
                <w:sz w:val="16"/>
              </w:rPr>
              <w:t>Status</w:t>
            </w:r>
          </w:p>
        </w:tc>
        <w:tc>
          <w:tcPr>
            <w:tcW w:type="dxa" w:w="2811"/>
            <w:shd w:val="clear" w:color="auto" w:fill="E8E8E8"/>
          </w:tcPr>
          <w:p>
            <w:pPr>
              <w:spacing w:after="0"/>
              <w:jc w:val="left"/>
            </w:pPr>
            <w:r>
              <w:rPr>
                <w:b/>
                <w:sz w:val="16"/>
              </w:rPr>
              <w:t>Plan</w:t>
            </w:r>
          </w:p>
        </w:tc>
        <w:tc>
          <w:tcPr>
            <w:tcW w:type="dxa" w:w="1275"/>
            <w:shd w:val="clear" w:color="auto" w:fill="E8E8E8"/>
          </w:tcPr>
          <w:p>
            <w:pPr>
              <w:spacing w:after="0"/>
              <w:jc w:val="left"/>
            </w:pPr>
            <w:r>
              <w:rPr>
                <w:b/>
                <w:sz w:val="16"/>
              </w:rPr>
              <w:t>Approved</w:t>
            </w:r>
          </w:p>
        </w:tc>
        <w:tc>
          <w:tcPr>
            <w:tcW w:type="dxa" w:w="1275"/>
            <w:shd w:val="clear" w:color="auto" w:fill="E8E8E8"/>
          </w:tcPr>
          <w:p>
            <w:pPr>
              <w:spacing w:after="0"/>
              <w:jc w:val="left"/>
            </w:pPr>
            <w:r>
              <w:rPr>
                <w:b/>
                <w:sz w:val="16"/>
              </w:rPr>
              <w:t>Expires</w:t>
            </w:r>
          </w:p>
        </w:tc>
        <w:tc>
          <w:tcPr>
            <w:tcW w:type="dxa" w:w="109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65"/>
            <w:shd w:val="clear" w:color="auto" w:fill="E8E8E8"/>
          </w:tcPr>
          <w:p>
            <w:pPr>
              <w:spacing w:after="0"/>
              <w:jc w:val="left"/>
            </w:pPr>
            <w:r>
              <w:rPr>
                <w:b/>
                <w:sz w:val="16"/>
              </w:rPr>
              <w:t>Update underway</w:t>
            </w:r>
          </w:p>
        </w:tc>
        <w:tc>
          <w:tcPr>
            <w:tcW w:type="dxa" w:w="797"/>
            <w:shd w:val="clear" w:color="auto" w:fill="E8E8E8"/>
          </w:tcPr>
          <w:p>
            <w:pPr>
              <w:spacing w:after="0"/>
              <w:jc w:val="left"/>
            </w:pPr>
            <w:r>
              <w:rPr>
                <w:b/>
                <w:sz w:val="16"/>
              </w:rPr>
              <w:t>Notes</w:t>
            </w:r>
          </w:p>
        </w:tc>
      </w:tr>
      <w:tr>
        <w:trPr>
          <w:cantSplit/>
        </w:trPr>
        <w:tc>
          <w:tcPr>
            <w:tcW w:type="dxa" w:w="1604"/>
          </w:tcPr>
          <w:p>
            <w:pPr>
              <w:spacing w:after="0"/>
              <w:jc w:val="left"/>
            </w:pPr>
            <w:r>
              <w:rPr>
                <w:sz w:val="16"/>
              </w:rPr>
              <w:t>Wells County</w:t>
            </w:r>
          </w:p>
        </w:tc>
        <w:tc>
          <w:tcPr>
            <w:tcW w:type="dxa" w:w="836"/>
          </w:tcPr>
          <w:p>
            <w:pPr>
              <w:spacing w:after="0"/>
              <w:jc w:val="left"/>
            </w:pPr>
            <w:r>
              <w:rPr>
                <w:sz w:val="16"/>
              </w:rPr>
              <w:t>County</w:t>
            </w:r>
          </w:p>
        </w:tc>
        <w:tc>
          <w:tcPr>
            <w:tcW w:type="dxa" w:w="3251"/>
          </w:tcPr>
          <w:p>
            <w:pPr>
              <w:spacing w:after="0"/>
              <w:jc w:val="left"/>
            </w:pPr>
            <w:r>
              <w:rPr>
                <w:sz w:val="16"/>
              </w:rPr>
              <w:t>Approved, expires 2028-12-06</w:t>
            </w:r>
          </w:p>
        </w:tc>
        <w:tc>
          <w:tcPr>
            <w:tcW w:type="dxa" w:w="2811"/>
          </w:tcPr>
          <w:p>
            <w:pPr>
              <w:spacing w:after="0"/>
              <w:jc w:val="left"/>
            </w:pPr>
            <w:r>
              <w:rPr>
                <w:sz w:val="16"/>
              </w:rPr>
              <w:t>Eddy and Wells County, ND Hazard Mitigation Plan 2023 (FEMA plan 109295)</w:t>
            </w:r>
          </w:p>
        </w:tc>
        <w:tc>
          <w:tcPr>
            <w:tcW w:type="dxa" w:w="1275"/>
          </w:tcPr>
          <w:p>
            <w:pPr>
              <w:spacing w:after="0"/>
              <w:jc w:val="left"/>
            </w:pPr>
            <w:r>
              <w:rPr>
                <w:sz w:val="16"/>
              </w:rPr>
              <w:t>2023-12-07</w:t>
            </w:r>
          </w:p>
        </w:tc>
        <w:tc>
          <w:tcPr>
            <w:tcW w:type="dxa" w:w="1275"/>
          </w:tcPr>
          <w:p>
            <w:pPr>
              <w:spacing w:after="0"/>
              <w:jc w:val="left"/>
            </w:pPr>
            <w:r>
              <w:rPr>
                <w:sz w:val="16"/>
              </w:rPr>
              <w:t>2028-12-06</w:t>
            </w:r>
          </w:p>
        </w:tc>
        <w:tc>
          <w:tcPr>
            <w:tcW w:type="dxa" w:w="1099"/>
          </w:tcPr>
          <w:p>
            <w:pPr>
              <w:spacing w:after="0"/>
              <w:jc w:val="right"/>
            </w:pPr>
            <w:r>
              <w:rPr>
                <w:sz w:val="16"/>
              </w:rPr>
              <w:t>800</w:t>
            </w:r>
          </w:p>
        </w:tc>
        <w:tc>
          <w:tcPr>
            <w:tcW w:type="dxa" w:w="1165"/>
          </w:tcPr>
          <w:p>
            <w:pPr>
              <w:spacing w:after="0"/>
              <w:jc w:val="left"/>
            </w:pPr>
          </w:p>
        </w:tc>
        <w:tc>
          <w:tcPr>
            <w:tcW w:type="dxa" w:w="797"/>
          </w:tcPr>
          <w:p>
            <w:pPr>
              <w:spacing w:after="0"/>
              <w:jc w:val="left"/>
            </w:pPr>
          </w:p>
        </w:tc>
      </w:tr>
      <w:tr>
        <w:trPr>
          <w:cantSplit/>
        </w:trPr>
        <w:tc>
          <w:tcPr>
            <w:tcW w:type="dxa" w:w="1604"/>
          </w:tcPr>
          <w:p>
            <w:pPr>
              <w:spacing w:after="0"/>
              <w:jc w:val="left"/>
            </w:pPr>
            <w:r>
              <w:rPr>
                <w:sz w:val="16"/>
              </w:rPr>
              <w:t>Bowdon city</w:t>
            </w:r>
          </w:p>
        </w:tc>
        <w:tc>
          <w:tcPr>
            <w:tcW w:type="dxa" w:w="836"/>
          </w:tcPr>
          <w:p>
            <w:pPr>
              <w:spacing w:after="0"/>
              <w:jc w:val="left"/>
            </w:pPr>
            <w:r>
              <w:rPr>
                <w:sz w:val="16"/>
              </w:rPr>
              <w:t>City</w:t>
            </w:r>
          </w:p>
        </w:tc>
        <w:tc>
          <w:tcPr>
            <w:tcW w:type="dxa" w:w="3251"/>
          </w:tcPr>
          <w:p>
            <w:pPr>
              <w:spacing w:after="0"/>
              <w:jc w:val="left"/>
            </w:pPr>
            <w:r>
              <w:rPr>
                <w:sz w:val="16"/>
              </w:rPr>
              <w:t>Approved, expires 2028-12-06</w:t>
            </w:r>
          </w:p>
        </w:tc>
        <w:tc>
          <w:tcPr>
            <w:tcW w:type="dxa" w:w="2811"/>
          </w:tcPr>
          <w:p>
            <w:pPr>
              <w:spacing w:after="0"/>
              <w:jc w:val="left"/>
            </w:pPr>
            <w:r>
              <w:rPr>
                <w:sz w:val="16"/>
              </w:rPr>
              <w:t>Eddy and Wells County, ND Hazard Mitigation Plan 2023 (FEMA plan 109295)</w:t>
            </w:r>
          </w:p>
        </w:tc>
        <w:tc>
          <w:tcPr>
            <w:tcW w:type="dxa" w:w="1275"/>
          </w:tcPr>
          <w:p>
            <w:pPr>
              <w:spacing w:after="0"/>
              <w:jc w:val="left"/>
            </w:pPr>
            <w:r>
              <w:rPr>
                <w:sz w:val="16"/>
              </w:rPr>
              <w:t>2023-12-07</w:t>
            </w:r>
          </w:p>
        </w:tc>
        <w:tc>
          <w:tcPr>
            <w:tcW w:type="dxa" w:w="1275"/>
          </w:tcPr>
          <w:p>
            <w:pPr>
              <w:spacing w:after="0"/>
              <w:jc w:val="left"/>
            </w:pPr>
            <w:r>
              <w:rPr>
                <w:sz w:val="16"/>
              </w:rPr>
              <w:t>2028-12-06</w:t>
            </w:r>
          </w:p>
        </w:tc>
        <w:tc>
          <w:tcPr>
            <w:tcW w:type="dxa" w:w="1099"/>
          </w:tcPr>
          <w:p>
            <w:pPr>
              <w:spacing w:after="0"/>
              <w:jc w:val="right"/>
            </w:pPr>
            <w:r>
              <w:rPr>
                <w:sz w:val="16"/>
              </w:rPr>
              <w:t>800</w:t>
            </w:r>
          </w:p>
        </w:tc>
        <w:tc>
          <w:tcPr>
            <w:tcW w:type="dxa" w:w="1165"/>
          </w:tcPr>
          <w:p>
            <w:pPr>
              <w:spacing w:after="0"/>
              <w:jc w:val="left"/>
            </w:pPr>
          </w:p>
        </w:tc>
        <w:tc>
          <w:tcPr>
            <w:tcW w:type="dxa" w:w="797"/>
          </w:tcPr>
          <w:p>
            <w:pPr>
              <w:spacing w:after="0"/>
              <w:jc w:val="left"/>
            </w:pPr>
          </w:p>
        </w:tc>
      </w:tr>
      <w:tr>
        <w:trPr>
          <w:cantSplit/>
        </w:trPr>
        <w:tc>
          <w:tcPr>
            <w:tcW w:type="dxa" w:w="1604"/>
          </w:tcPr>
          <w:p>
            <w:pPr>
              <w:spacing w:after="0"/>
              <w:jc w:val="left"/>
            </w:pPr>
            <w:r>
              <w:rPr>
                <w:sz w:val="16"/>
              </w:rPr>
              <w:t>Cathay city</w:t>
            </w:r>
          </w:p>
        </w:tc>
        <w:tc>
          <w:tcPr>
            <w:tcW w:type="dxa" w:w="836"/>
          </w:tcPr>
          <w:p>
            <w:pPr>
              <w:spacing w:after="0"/>
              <w:jc w:val="left"/>
            </w:pPr>
            <w:r>
              <w:rPr>
                <w:sz w:val="16"/>
              </w:rPr>
              <w:t>City</w:t>
            </w:r>
          </w:p>
        </w:tc>
        <w:tc>
          <w:tcPr>
            <w:tcW w:type="dxa" w:w="3251"/>
          </w:tcPr>
          <w:p>
            <w:pPr>
              <w:spacing w:after="0"/>
              <w:jc w:val="left"/>
            </w:pPr>
            <w:r>
              <w:rPr>
                <w:sz w:val="16"/>
              </w:rPr>
              <w:t>Approved, expires 2028-12-06</w:t>
            </w:r>
          </w:p>
        </w:tc>
        <w:tc>
          <w:tcPr>
            <w:tcW w:type="dxa" w:w="2811"/>
          </w:tcPr>
          <w:p>
            <w:pPr>
              <w:spacing w:after="0"/>
              <w:jc w:val="left"/>
            </w:pPr>
            <w:r>
              <w:rPr>
                <w:sz w:val="16"/>
              </w:rPr>
              <w:t>Eddy and Wells County, ND Hazard Mitigation Plan 2023 (FEMA plan 109295)</w:t>
            </w:r>
          </w:p>
        </w:tc>
        <w:tc>
          <w:tcPr>
            <w:tcW w:type="dxa" w:w="1275"/>
          </w:tcPr>
          <w:p>
            <w:pPr>
              <w:spacing w:after="0"/>
              <w:jc w:val="left"/>
            </w:pPr>
            <w:r>
              <w:rPr>
                <w:sz w:val="16"/>
              </w:rPr>
              <w:t>2023-12-07</w:t>
            </w:r>
          </w:p>
        </w:tc>
        <w:tc>
          <w:tcPr>
            <w:tcW w:type="dxa" w:w="1275"/>
          </w:tcPr>
          <w:p>
            <w:pPr>
              <w:spacing w:after="0"/>
              <w:jc w:val="left"/>
            </w:pPr>
            <w:r>
              <w:rPr>
                <w:sz w:val="16"/>
              </w:rPr>
              <w:t>2028-12-06</w:t>
            </w:r>
          </w:p>
        </w:tc>
        <w:tc>
          <w:tcPr>
            <w:tcW w:type="dxa" w:w="1099"/>
          </w:tcPr>
          <w:p>
            <w:pPr>
              <w:spacing w:after="0"/>
              <w:jc w:val="right"/>
            </w:pPr>
            <w:r>
              <w:rPr>
                <w:sz w:val="16"/>
              </w:rPr>
              <w:t>800</w:t>
            </w:r>
          </w:p>
        </w:tc>
        <w:tc>
          <w:tcPr>
            <w:tcW w:type="dxa" w:w="1165"/>
          </w:tcPr>
          <w:p>
            <w:pPr>
              <w:spacing w:after="0"/>
              <w:jc w:val="left"/>
            </w:pPr>
          </w:p>
        </w:tc>
        <w:tc>
          <w:tcPr>
            <w:tcW w:type="dxa" w:w="797"/>
          </w:tcPr>
          <w:p>
            <w:pPr>
              <w:spacing w:after="0"/>
              <w:jc w:val="left"/>
            </w:pPr>
          </w:p>
        </w:tc>
      </w:tr>
      <w:tr>
        <w:trPr>
          <w:cantSplit/>
        </w:trPr>
        <w:tc>
          <w:tcPr>
            <w:tcW w:type="dxa" w:w="1604"/>
          </w:tcPr>
          <w:p>
            <w:pPr>
              <w:spacing w:after="0"/>
              <w:jc w:val="left"/>
            </w:pPr>
            <w:r>
              <w:rPr>
                <w:sz w:val="16"/>
              </w:rPr>
              <w:t>Fessenden city</w:t>
            </w:r>
          </w:p>
        </w:tc>
        <w:tc>
          <w:tcPr>
            <w:tcW w:type="dxa" w:w="836"/>
          </w:tcPr>
          <w:p>
            <w:pPr>
              <w:spacing w:after="0"/>
              <w:jc w:val="left"/>
            </w:pPr>
            <w:r>
              <w:rPr>
                <w:sz w:val="16"/>
              </w:rPr>
              <w:t>City</w:t>
            </w:r>
          </w:p>
        </w:tc>
        <w:tc>
          <w:tcPr>
            <w:tcW w:type="dxa" w:w="3251"/>
          </w:tcPr>
          <w:p>
            <w:pPr>
              <w:spacing w:after="0"/>
              <w:jc w:val="left"/>
            </w:pPr>
            <w:r>
              <w:rPr>
                <w:sz w:val="16"/>
              </w:rPr>
              <w:t>Approved, expires 2028-12-06</w:t>
            </w:r>
          </w:p>
        </w:tc>
        <w:tc>
          <w:tcPr>
            <w:tcW w:type="dxa" w:w="2811"/>
          </w:tcPr>
          <w:p>
            <w:pPr>
              <w:spacing w:after="0"/>
              <w:jc w:val="left"/>
            </w:pPr>
            <w:r>
              <w:rPr>
                <w:sz w:val="16"/>
              </w:rPr>
              <w:t>Eddy and Wells County, ND Hazard Mitigation Plan 2023 (FEMA plan 109295)</w:t>
            </w:r>
          </w:p>
        </w:tc>
        <w:tc>
          <w:tcPr>
            <w:tcW w:type="dxa" w:w="1275"/>
          </w:tcPr>
          <w:p>
            <w:pPr>
              <w:spacing w:after="0"/>
              <w:jc w:val="left"/>
            </w:pPr>
            <w:r>
              <w:rPr>
                <w:sz w:val="16"/>
              </w:rPr>
              <w:t>2023-12-07</w:t>
            </w:r>
          </w:p>
        </w:tc>
        <w:tc>
          <w:tcPr>
            <w:tcW w:type="dxa" w:w="1275"/>
          </w:tcPr>
          <w:p>
            <w:pPr>
              <w:spacing w:after="0"/>
              <w:jc w:val="left"/>
            </w:pPr>
            <w:r>
              <w:rPr>
                <w:sz w:val="16"/>
              </w:rPr>
              <w:t>2028-12-06</w:t>
            </w:r>
          </w:p>
        </w:tc>
        <w:tc>
          <w:tcPr>
            <w:tcW w:type="dxa" w:w="1099"/>
          </w:tcPr>
          <w:p>
            <w:pPr>
              <w:spacing w:after="0"/>
              <w:jc w:val="right"/>
            </w:pPr>
            <w:r>
              <w:rPr>
                <w:sz w:val="16"/>
              </w:rPr>
              <w:t>800</w:t>
            </w:r>
          </w:p>
        </w:tc>
        <w:tc>
          <w:tcPr>
            <w:tcW w:type="dxa" w:w="1165"/>
          </w:tcPr>
          <w:p>
            <w:pPr>
              <w:spacing w:after="0"/>
              <w:jc w:val="left"/>
            </w:pPr>
          </w:p>
        </w:tc>
        <w:tc>
          <w:tcPr>
            <w:tcW w:type="dxa" w:w="797"/>
          </w:tcPr>
          <w:p>
            <w:pPr>
              <w:spacing w:after="0"/>
              <w:jc w:val="left"/>
            </w:pPr>
          </w:p>
        </w:tc>
      </w:tr>
      <w:tr>
        <w:trPr>
          <w:cantSplit/>
        </w:trPr>
        <w:tc>
          <w:tcPr>
            <w:tcW w:type="dxa" w:w="1604"/>
          </w:tcPr>
          <w:p>
            <w:pPr>
              <w:spacing w:after="0"/>
              <w:jc w:val="left"/>
            </w:pPr>
            <w:r>
              <w:rPr>
                <w:sz w:val="16"/>
              </w:rPr>
              <w:t>Hamberg city</w:t>
            </w:r>
          </w:p>
        </w:tc>
        <w:tc>
          <w:tcPr>
            <w:tcW w:type="dxa" w:w="836"/>
          </w:tcPr>
          <w:p>
            <w:pPr>
              <w:spacing w:after="0"/>
              <w:jc w:val="left"/>
            </w:pPr>
            <w:r>
              <w:rPr>
                <w:sz w:val="16"/>
              </w:rPr>
              <w:t>City</w:t>
            </w:r>
          </w:p>
        </w:tc>
        <w:tc>
          <w:tcPr>
            <w:tcW w:type="dxa" w:w="3251"/>
          </w:tcPr>
          <w:p>
            <w:pPr>
              <w:spacing w:after="0"/>
              <w:jc w:val="left"/>
            </w:pPr>
            <w:r>
              <w:rPr>
                <w:sz w:val="16"/>
              </w:rPr>
              <w:t>Approved, expires 2028-12-06</w:t>
            </w:r>
          </w:p>
        </w:tc>
        <w:tc>
          <w:tcPr>
            <w:tcW w:type="dxa" w:w="2811"/>
          </w:tcPr>
          <w:p>
            <w:pPr>
              <w:spacing w:after="0"/>
              <w:jc w:val="left"/>
            </w:pPr>
            <w:r>
              <w:rPr>
                <w:sz w:val="16"/>
              </w:rPr>
              <w:t>Eddy and Wells County, ND Hazard Mitigation Plan 2023 (FEMA plan 109295)</w:t>
            </w:r>
          </w:p>
        </w:tc>
        <w:tc>
          <w:tcPr>
            <w:tcW w:type="dxa" w:w="1275"/>
          </w:tcPr>
          <w:p>
            <w:pPr>
              <w:spacing w:after="0"/>
              <w:jc w:val="left"/>
            </w:pPr>
            <w:r>
              <w:rPr>
                <w:sz w:val="16"/>
              </w:rPr>
              <w:t>2023-12-07</w:t>
            </w:r>
          </w:p>
        </w:tc>
        <w:tc>
          <w:tcPr>
            <w:tcW w:type="dxa" w:w="1275"/>
          </w:tcPr>
          <w:p>
            <w:pPr>
              <w:spacing w:after="0"/>
              <w:jc w:val="left"/>
            </w:pPr>
            <w:r>
              <w:rPr>
                <w:sz w:val="16"/>
              </w:rPr>
              <w:t>2028-12-06</w:t>
            </w:r>
          </w:p>
        </w:tc>
        <w:tc>
          <w:tcPr>
            <w:tcW w:type="dxa" w:w="1099"/>
          </w:tcPr>
          <w:p>
            <w:pPr>
              <w:spacing w:after="0"/>
              <w:jc w:val="right"/>
            </w:pPr>
            <w:r>
              <w:rPr>
                <w:sz w:val="16"/>
              </w:rPr>
              <w:t>800</w:t>
            </w:r>
          </w:p>
        </w:tc>
        <w:tc>
          <w:tcPr>
            <w:tcW w:type="dxa" w:w="1165"/>
          </w:tcPr>
          <w:p>
            <w:pPr>
              <w:spacing w:after="0"/>
              <w:jc w:val="left"/>
            </w:pPr>
          </w:p>
        </w:tc>
        <w:tc>
          <w:tcPr>
            <w:tcW w:type="dxa" w:w="797"/>
          </w:tcPr>
          <w:p>
            <w:pPr>
              <w:spacing w:after="0"/>
              <w:jc w:val="left"/>
            </w:pPr>
          </w:p>
        </w:tc>
      </w:tr>
      <w:tr>
        <w:trPr>
          <w:cantSplit/>
        </w:trPr>
        <w:tc>
          <w:tcPr>
            <w:tcW w:type="dxa" w:w="1604"/>
          </w:tcPr>
          <w:p>
            <w:pPr>
              <w:spacing w:after="0"/>
              <w:jc w:val="left"/>
            </w:pPr>
            <w:r>
              <w:rPr>
                <w:sz w:val="16"/>
              </w:rPr>
              <w:t>Harvey city</w:t>
            </w:r>
          </w:p>
        </w:tc>
        <w:tc>
          <w:tcPr>
            <w:tcW w:type="dxa" w:w="836"/>
          </w:tcPr>
          <w:p>
            <w:pPr>
              <w:spacing w:after="0"/>
              <w:jc w:val="left"/>
            </w:pPr>
            <w:r>
              <w:rPr>
                <w:sz w:val="16"/>
              </w:rPr>
              <w:t>City</w:t>
            </w:r>
          </w:p>
        </w:tc>
        <w:tc>
          <w:tcPr>
            <w:tcW w:type="dxa" w:w="3251"/>
          </w:tcPr>
          <w:p>
            <w:pPr>
              <w:spacing w:after="0"/>
              <w:jc w:val="left"/>
            </w:pPr>
            <w:r>
              <w:rPr>
                <w:sz w:val="16"/>
              </w:rPr>
              <w:t>Approved, expires 2028-12-06</w:t>
            </w:r>
          </w:p>
        </w:tc>
        <w:tc>
          <w:tcPr>
            <w:tcW w:type="dxa" w:w="2811"/>
          </w:tcPr>
          <w:p>
            <w:pPr>
              <w:spacing w:after="0"/>
              <w:jc w:val="left"/>
            </w:pPr>
            <w:r>
              <w:rPr>
                <w:sz w:val="16"/>
              </w:rPr>
              <w:t>Eddy and Wells County, ND Hazard Mitigation Plan 2023 (FEMA plan 109295)</w:t>
            </w:r>
          </w:p>
        </w:tc>
        <w:tc>
          <w:tcPr>
            <w:tcW w:type="dxa" w:w="1275"/>
          </w:tcPr>
          <w:p>
            <w:pPr>
              <w:spacing w:after="0"/>
              <w:jc w:val="left"/>
            </w:pPr>
            <w:r>
              <w:rPr>
                <w:sz w:val="16"/>
              </w:rPr>
              <w:t>2023-12-07</w:t>
            </w:r>
          </w:p>
        </w:tc>
        <w:tc>
          <w:tcPr>
            <w:tcW w:type="dxa" w:w="1275"/>
          </w:tcPr>
          <w:p>
            <w:pPr>
              <w:spacing w:after="0"/>
              <w:jc w:val="left"/>
            </w:pPr>
            <w:r>
              <w:rPr>
                <w:sz w:val="16"/>
              </w:rPr>
              <w:t>2028-12-06</w:t>
            </w:r>
          </w:p>
        </w:tc>
        <w:tc>
          <w:tcPr>
            <w:tcW w:type="dxa" w:w="1099"/>
          </w:tcPr>
          <w:p>
            <w:pPr>
              <w:spacing w:after="0"/>
              <w:jc w:val="right"/>
            </w:pPr>
            <w:r>
              <w:rPr>
                <w:sz w:val="16"/>
              </w:rPr>
              <w:t>800</w:t>
            </w:r>
          </w:p>
        </w:tc>
        <w:tc>
          <w:tcPr>
            <w:tcW w:type="dxa" w:w="1165"/>
          </w:tcPr>
          <w:p>
            <w:pPr>
              <w:spacing w:after="0"/>
              <w:jc w:val="left"/>
            </w:pPr>
          </w:p>
        </w:tc>
        <w:tc>
          <w:tcPr>
            <w:tcW w:type="dxa" w:w="797"/>
          </w:tcPr>
          <w:p>
            <w:pPr>
              <w:spacing w:after="0"/>
              <w:jc w:val="left"/>
            </w:pPr>
          </w:p>
        </w:tc>
      </w:tr>
      <w:tr>
        <w:trPr>
          <w:cantSplit/>
        </w:trPr>
        <w:tc>
          <w:tcPr>
            <w:tcW w:type="dxa" w:w="1604"/>
          </w:tcPr>
          <w:p>
            <w:pPr>
              <w:spacing w:after="0"/>
              <w:jc w:val="left"/>
            </w:pPr>
            <w:r>
              <w:rPr>
                <w:sz w:val="16"/>
              </w:rPr>
              <w:t>Hurdsfield city</w:t>
            </w:r>
          </w:p>
        </w:tc>
        <w:tc>
          <w:tcPr>
            <w:tcW w:type="dxa" w:w="836"/>
          </w:tcPr>
          <w:p>
            <w:pPr>
              <w:spacing w:after="0"/>
              <w:jc w:val="left"/>
            </w:pPr>
            <w:r>
              <w:rPr>
                <w:sz w:val="16"/>
              </w:rPr>
              <w:t>City</w:t>
            </w:r>
          </w:p>
        </w:tc>
        <w:tc>
          <w:tcPr>
            <w:tcW w:type="dxa" w:w="3251"/>
          </w:tcPr>
          <w:p>
            <w:pPr>
              <w:spacing w:after="0"/>
              <w:jc w:val="left"/>
            </w:pPr>
            <w:r>
              <w:rPr>
                <w:sz w:val="16"/>
              </w:rPr>
              <w:t>Approved, expires 2028-12-06</w:t>
            </w:r>
          </w:p>
        </w:tc>
        <w:tc>
          <w:tcPr>
            <w:tcW w:type="dxa" w:w="2811"/>
          </w:tcPr>
          <w:p>
            <w:pPr>
              <w:spacing w:after="0"/>
              <w:jc w:val="left"/>
            </w:pPr>
            <w:r>
              <w:rPr>
                <w:sz w:val="16"/>
              </w:rPr>
              <w:t>Eddy and Wells County, ND Hazard Mitigation Plan 2023 (FEMA plan 109295)</w:t>
            </w:r>
          </w:p>
        </w:tc>
        <w:tc>
          <w:tcPr>
            <w:tcW w:type="dxa" w:w="1275"/>
          </w:tcPr>
          <w:p>
            <w:pPr>
              <w:spacing w:after="0"/>
              <w:jc w:val="left"/>
            </w:pPr>
            <w:r>
              <w:rPr>
                <w:sz w:val="16"/>
              </w:rPr>
              <w:t>2023-12-07</w:t>
            </w:r>
          </w:p>
        </w:tc>
        <w:tc>
          <w:tcPr>
            <w:tcW w:type="dxa" w:w="1275"/>
          </w:tcPr>
          <w:p>
            <w:pPr>
              <w:spacing w:after="0"/>
              <w:jc w:val="left"/>
            </w:pPr>
            <w:r>
              <w:rPr>
                <w:sz w:val="16"/>
              </w:rPr>
              <w:t>2028-12-06</w:t>
            </w:r>
          </w:p>
        </w:tc>
        <w:tc>
          <w:tcPr>
            <w:tcW w:type="dxa" w:w="1099"/>
          </w:tcPr>
          <w:p>
            <w:pPr>
              <w:spacing w:after="0"/>
              <w:jc w:val="right"/>
            </w:pPr>
            <w:r>
              <w:rPr>
                <w:sz w:val="16"/>
              </w:rPr>
              <w:t>800</w:t>
            </w:r>
          </w:p>
        </w:tc>
        <w:tc>
          <w:tcPr>
            <w:tcW w:type="dxa" w:w="1165"/>
          </w:tcPr>
          <w:p>
            <w:pPr>
              <w:spacing w:after="0"/>
              <w:jc w:val="left"/>
            </w:pPr>
          </w:p>
        </w:tc>
        <w:tc>
          <w:tcPr>
            <w:tcW w:type="dxa" w:w="797"/>
          </w:tcPr>
          <w:p>
            <w:pPr>
              <w:spacing w:after="0"/>
              <w:jc w:val="left"/>
            </w:pPr>
          </w:p>
        </w:tc>
      </w:tr>
      <w:tr>
        <w:trPr>
          <w:cantSplit/>
        </w:trPr>
        <w:tc>
          <w:tcPr>
            <w:tcW w:type="dxa" w:w="1604"/>
          </w:tcPr>
          <w:p>
            <w:pPr>
              <w:spacing w:after="0"/>
              <w:jc w:val="left"/>
            </w:pPr>
            <w:r>
              <w:rPr>
                <w:sz w:val="16"/>
              </w:rPr>
              <w:t>Sykeston city</w:t>
            </w:r>
          </w:p>
        </w:tc>
        <w:tc>
          <w:tcPr>
            <w:tcW w:type="dxa" w:w="836"/>
          </w:tcPr>
          <w:p>
            <w:pPr>
              <w:spacing w:after="0"/>
              <w:jc w:val="left"/>
            </w:pPr>
            <w:r>
              <w:rPr>
                <w:sz w:val="16"/>
              </w:rPr>
              <w:t>City</w:t>
            </w:r>
          </w:p>
        </w:tc>
        <w:tc>
          <w:tcPr>
            <w:tcW w:type="dxa" w:w="3251"/>
          </w:tcPr>
          <w:p>
            <w:pPr>
              <w:spacing w:after="0"/>
              <w:jc w:val="left"/>
            </w:pPr>
            <w:r>
              <w:rPr>
                <w:sz w:val="16"/>
              </w:rPr>
              <w:t>Approved, expires 2028-12-06</w:t>
            </w:r>
          </w:p>
        </w:tc>
        <w:tc>
          <w:tcPr>
            <w:tcW w:type="dxa" w:w="2811"/>
          </w:tcPr>
          <w:p>
            <w:pPr>
              <w:spacing w:after="0"/>
              <w:jc w:val="left"/>
            </w:pPr>
            <w:r>
              <w:rPr>
                <w:sz w:val="16"/>
              </w:rPr>
              <w:t>Eddy and Wells County, ND Hazard Mitigation Plan 2023 (FEMA plan 109295)</w:t>
            </w:r>
          </w:p>
        </w:tc>
        <w:tc>
          <w:tcPr>
            <w:tcW w:type="dxa" w:w="1275"/>
          </w:tcPr>
          <w:p>
            <w:pPr>
              <w:spacing w:after="0"/>
              <w:jc w:val="left"/>
            </w:pPr>
            <w:r>
              <w:rPr>
                <w:sz w:val="16"/>
              </w:rPr>
              <w:t>2023-12-07</w:t>
            </w:r>
          </w:p>
        </w:tc>
        <w:tc>
          <w:tcPr>
            <w:tcW w:type="dxa" w:w="1275"/>
          </w:tcPr>
          <w:p>
            <w:pPr>
              <w:spacing w:after="0"/>
              <w:jc w:val="left"/>
            </w:pPr>
            <w:r>
              <w:rPr>
                <w:sz w:val="16"/>
              </w:rPr>
              <w:t>2028-12-06</w:t>
            </w:r>
          </w:p>
        </w:tc>
        <w:tc>
          <w:tcPr>
            <w:tcW w:type="dxa" w:w="1099"/>
          </w:tcPr>
          <w:p>
            <w:pPr>
              <w:spacing w:after="0"/>
              <w:jc w:val="right"/>
            </w:pPr>
            <w:r>
              <w:rPr>
                <w:sz w:val="16"/>
              </w:rPr>
              <w:t>800</w:t>
            </w:r>
          </w:p>
        </w:tc>
        <w:tc>
          <w:tcPr>
            <w:tcW w:type="dxa" w:w="1165"/>
          </w:tcPr>
          <w:p>
            <w:pPr>
              <w:spacing w:after="0"/>
              <w:jc w:val="left"/>
            </w:pPr>
          </w:p>
        </w:tc>
        <w:tc>
          <w:tcPr>
            <w:tcW w:type="dxa" w:w="797"/>
          </w:tcPr>
          <w:p>
            <w:pPr>
              <w:spacing w:after="0"/>
              <w:jc w:val="left"/>
            </w:pPr>
          </w:p>
        </w:tc>
      </w:tr>
    </w:tbl>
    <w:p>
      <w:pPr>
        <w:spacing w:after="40" w:before="60"/>
      </w:pPr>
      <w:r>
        <w:rPr>
          <w:sz w:val="15"/>
        </w:rPr>
        <w:t>Plan 109295 also covers 3 other participants not listed on this page: Eddy County; New Rockford city (Eddy County); Sheyenne city (Eddy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255"/>
        <w:gridCol w:w="1255"/>
        <w:gridCol w:w="948"/>
        <w:gridCol w:w="1126"/>
        <w:gridCol w:w="1377"/>
        <w:gridCol w:w="1146"/>
        <w:gridCol w:w="1402"/>
        <w:gridCol w:w="1704"/>
        <w:gridCol w:w="2162"/>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5"/>
            <w:shd w:val="clear" w:color="auto" w:fill="E8E8E8"/>
          </w:tcPr>
          <w:p>
            <w:pPr>
              <w:spacing w:after="0"/>
              <w:jc w:val="left"/>
            </w:pPr>
            <w:r>
              <w:rPr>
                <w:b/>
                <w:sz w:val="16"/>
              </w:rPr>
              <w:t>NRI risk rating</w:t>
            </w:r>
          </w:p>
        </w:tc>
        <w:tc>
          <w:tcPr>
            <w:tcW w:type="dxa" w:w="1255"/>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0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62"/>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Cold Wave</w:t>
            </w:r>
          </w:p>
        </w:tc>
        <w:tc>
          <w:tcPr>
            <w:tcW w:type="dxa" w:w="1255"/>
          </w:tcPr>
          <w:p>
            <w:pPr>
              <w:spacing w:after="0"/>
              <w:jc w:val="left"/>
            </w:pPr>
            <w:r>
              <w:rPr>
                <w:sz w:val="16"/>
              </w:rPr>
              <w:t>Relatively Moderate</w:t>
            </w:r>
          </w:p>
        </w:tc>
        <w:tc>
          <w:tcPr>
            <w:tcW w:type="dxa" w:w="1255"/>
          </w:tcPr>
          <w:p>
            <w:pPr>
              <w:spacing w:after="0"/>
              <w:jc w:val="left"/>
            </w:pPr>
            <w:r>
              <w:rPr>
                <w:sz w:val="16"/>
              </w:rPr>
              <w:t>Relatively Moderate</w:t>
            </w:r>
          </w:p>
        </w:tc>
        <w:tc>
          <w:tcPr>
            <w:tcW w:type="dxa" w:w="948"/>
          </w:tcPr>
          <w:p>
            <w:pPr>
              <w:spacing w:after="0"/>
              <w:jc w:val="right"/>
            </w:pPr>
            <w:r>
              <w:rPr>
                <w:sz w:val="16"/>
              </w:rPr>
              <w:t>$467</w:t>
            </w:r>
          </w:p>
        </w:tc>
        <w:tc>
          <w:tcPr>
            <w:tcW w:type="dxa" w:w="1126"/>
          </w:tcPr>
          <w:p>
            <w:pPr>
              <w:spacing w:after="0"/>
              <w:jc w:val="right"/>
            </w:pPr>
            <w:r>
              <w:rPr>
                <w:sz w:val="16"/>
              </w:rPr>
              <w:t>$1,195,738</w:t>
            </w:r>
          </w:p>
        </w:tc>
        <w:tc>
          <w:tcPr>
            <w:tcW w:type="dxa" w:w="1377"/>
          </w:tcPr>
          <w:p>
            <w:pPr>
              <w:spacing w:after="0"/>
              <w:jc w:val="right"/>
            </w:pPr>
            <w:r>
              <w:rPr>
                <w:sz w:val="16"/>
              </w:rPr>
              <w:t>$1,124,676</w:t>
            </w:r>
          </w:p>
        </w:tc>
        <w:tc>
          <w:tcPr>
            <w:tcW w:type="dxa" w:w="1146"/>
          </w:tcPr>
          <w:p>
            <w:pPr>
              <w:spacing w:after="0"/>
              <w:jc w:val="right"/>
            </w:pPr>
            <w:r>
              <w:rPr>
                <w:sz w:val="16"/>
              </w:rPr>
              <w:t>$2,320,882</w:t>
            </w:r>
          </w:p>
        </w:tc>
        <w:tc>
          <w:tcPr>
            <w:tcW w:type="dxa" w:w="1402"/>
          </w:tcPr>
          <w:p>
            <w:pPr>
              <w:spacing w:after="0"/>
              <w:jc w:val="right"/>
            </w:pPr>
            <w:r>
              <w:rPr>
                <w:sz w:val="16"/>
              </w:rPr>
              <w:t>38</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Inland Flooding</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$681,264</w:t>
            </w:r>
          </w:p>
        </w:tc>
        <w:tc>
          <w:tcPr>
            <w:tcW w:type="dxa" w:w="1126"/>
          </w:tcPr>
          <w:p>
            <w:pPr>
              <w:spacing w:after="0"/>
              <w:jc w:val="right"/>
            </w:pPr>
            <w:r>
              <w:rPr>
                <w:sz w:val="16"/>
              </w:rPr>
              <w:t>$8,937</w:t>
            </w:r>
          </w:p>
        </w:tc>
        <w:tc>
          <w:tcPr>
            <w:tcW w:type="dxa" w:w="1377"/>
          </w:tcPr>
          <w:p>
            <w:pPr>
              <w:spacing w:after="0"/>
              <w:jc w:val="right"/>
            </w:pPr>
            <w:r>
              <w:rPr>
                <w:sz w:val="16"/>
              </w:rPr>
              <w:t>$373</w:t>
            </w:r>
          </w:p>
        </w:tc>
        <w:tc>
          <w:tcPr>
            <w:tcW w:type="dxa" w:w="1146"/>
          </w:tcPr>
          <w:p>
            <w:pPr>
              <w:spacing w:after="0"/>
              <w:jc w:val="right"/>
            </w:pPr>
            <w:r>
              <w:rPr>
                <w:sz w:val="16"/>
              </w:rPr>
              <w:t>$690,574</w:t>
            </w:r>
          </w:p>
        </w:tc>
        <w:tc>
          <w:tcPr>
            <w:tcW w:type="dxa" w:w="1402"/>
          </w:tcPr>
          <w:p>
            <w:pPr>
              <w:spacing w:after="0"/>
              <w:jc w:val="right"/>
            </w:pPr>
            <w:r>
              <w:rPr>
                <w:sz w:val="16"/>
              </w:rPr>
              <w:t>17</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Hail</w:t>
            </w:r>
          </w:p>
        </w:tc>
        <w:tc>
          <w:tcPr>
            <w:tcW w:type="dxa" w:w="1255"/>
          </w:tcPr>
          <w:p>
            <w:pPr>
              <w:spacing w:after="0"/>
              <w:jc w:val="left"/>
            </w:pPr>
            <w:r>
              <w:rPr>
                <w:sz w:val="16"/>
              </w:rPr>
              <w:t>Relatively Low</w:t>
            </w:r>
          </w:p>
        </w:tc>
        <w:tc>
          <w:tcPr>
            <w:tcW w:type="dxa" w:w="1255"/>
          </w:tcPr>
          <w:p>
            <w:pPr>
              <w:spacing w:after="0"/>
              <w:jc w:val="left"/>
            </w:pPr>
            <w:r>
              <w:rPr>
                <w:sz w:val="16"/>
              </w:rPr>
              <w:t>Relatively Low</w:t>
            </w:r>
          </w:p>
        </w:tc>
        <w:tc>
          <w:tcPr>
            <w:tcW w:type="dxa" w:w="948"/>
          </w:tcPr>
          <w:p>
            <w:pPr>
              <w:spacing w:after="0"/>
              <w:jc w:val="right"/>
            </w:pPr>
            <w:r>
              <w:rPr>
                <w:sz w:val="16"/>
              </w:rPr>
              <w:t>$284,773</w:t>
            </w:r>
          </w:p>
        </w:tc>
        <w:tc>
          <w:tcPr>
            <w:tcW w:type="dxa" w:w="1126"/>
          </w:tcPr>
          <w:p>
            <w:pPr>
              <w:spacing w:after="0"/>
              <w:jc w:val="right"/>
            </w:pPr>
            <w:r>
              <w:rPr>
                <w:sz w:val="16"/>
              </w:rPr>
              <w:t>$75,521</w:t>
            </w:r>
          </w:p>
        </w:tc>
        <w:tc>
          <w:tcPr>
            <w:tcW w:type="dxa" w:w="1377"/>
          </w:tcPr>
          <w:p>
            <w:pPr>
              <w:spacing w:after="0"/>
              <w:jc w:val="right"/>
            </w:pPr>
            <w:r>
              <w:rPr>
                <w:sz w:val="16"/>
              </w:rPr>
              <w:t>$12,095</w:t>
            </w:r>
          </w:p>
        </w:tc>
        <w:tc>
          <w:tcPr>
            <w:tcW w:type="dxa" w:w="1146"/>
          </w:tcPr>
          <w:p>
            <w:pPr>
              <w:spacing w:after="0"/>
              <w:jc w:val="right"/>
            </w:pPr>
            <w:r>
              <w:rPr>
                <w:sz w:val="16"/>
              </w:rPr>
              <w:t>$372,389</w:t>
            </w:r>
          </w:p>
        </w:tc>
        <w:tc>
          <w:tcPr>
            <w:tcW w:type="dxa" w:w="1402"/>
          </w:tcPr>
          <w:p>
            <w:pPr>
              <w:spacing w:after="0"/>
              <w:jc w:val="right"/>
            </w:pPr>
            <w:r>
              <w:rPr>
                <w:sz w:val="16"/>
              </w:rPr>
              <w:t>105</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Tornado</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$136,822</w:t>
            </w:r>
          </w:p>
        </w:tc>
        <w:tc>
          <w:tcPr>
            <w:tcW w:type="dxa" w:w="1126"/>
          </w:tcPr>
          <w:p>
            <w:pPr>
              <w:spacing w:after="0"/>
              <w:jc w:val="right"/>
            </w:pPr>
            <w:r>
              <w:rPr>
                <w:sz w:val="16"/>
              </w:rPr>
              <w:t>$5,011</w:t>
            </w:r>
          </w:p>
        </w:tc>
        <w:tc>
          <w:tcPr>
            <w:tcW w:type="dxa" w:w="1377"/>
          </w:tcPr>
          <w:p>
            <w:pPr>
              <w:spacing w:after="0"/>
              <w:jc w:val="right"/>
            </w:pPr>
            <w:r>
              <w:rPr>
                <w:sz w:val="16"/>
              </w:rPr>
              <w:t>$152,686</w:t>
            </w:r>
          </w:p>
        </w:tc>
        <w:tc>
          <w:tcPr>
            <w:tcW w:type="dxa" w:w="1146"/>
          </w:tcPr>
          <w:p>
            <w:pPr>
              <w:spacing w:after="0"/>
              <w:jc w:val="right"/>
            </w:pPr>
            <w:r>
              <w:rPr>
                <w:sz w:val="16"/>
              </w:rPr>
              <w:t>$294,519</w:t>
            </w:r>
          </w:p>
        </w:tc>
        <w:tc>
          <w:tcPr>
            <w:tcW w:type="dxa" w:w="1402"/>
          </w:tcPr>
          <w:p>
            <w:pPr>
              <w:spacing w:after="0"/>
              <w:jc w:val="right"/>
            </w:pPr>
            <w:r>
              <w:rPr>
                <w:sz w:val="16"/>
              </w:rPr>
              <w:t>8</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5</w:t>
            </w:r>
          </w:p>
        </w:tc>
        <w:tc>
          <w:tcPr>
            <w:tcW w:type="dxa" w:w="1037"/>
          </w:tcPr>
          <w:p>
            <w:pPr>
              <w:spacing w:after="0"/>
              <w:jc w:val="left"/>
            </w:pPr>
            <w:r>
              <w:rPr>
                <w:sz w:val="16"/>
              </w:rPr>
              <w:t>Winter Weather</w:t>
            </w:r>
          </w:p>
        </w:tc>
        <w:tc>
          <w:tcPr>
            <w:tcW w:type="dxa" w:w="1255"/>
          </w:tcPr>
          <w:p>
            <w:pPr>
              <w:spacing w:after="0"/>
              <w:jc w:val="left"/>
            </w:pPr>
            <w:r>
              <w:rPr>
                <w:sz w:val="16"/>
              </w:rPr>
              <w:t>Relatively Moderate</w:t>
            </w:r>
          </w:p>
        </w:tc>
        <w:tc>
          <w:tcPr>
            <w:tcW w:type="dxa" w:w="1255"/>
          </w:tcPr>
          <w:p>
            <w:pPr>
              <w:spacing w:after="0"/>
              <w:jc w:val="left"/>
            </w:pPr>
            <w:r>
              <w:rPr>
                <w:sz w:val="16"/>
              </w:rPr>
              <w:t>Relatively Moderate</w:t>
            </w:r>
          </w:p>
        </w:tc>
        <w:tc>
          <w:tcPr>
            <w:tcW w:type="dxa" w:w="948"/>
          </w:tcPr>
          <w:p>
            <w:pPr>
              <w:spacing w:after="0"/>
              <w:jc w:val="right"/>
            </w:pPr>
            <w:r>
              <w:rPr>
                <w:sz w:val="16"/>
              </w:rPr>
              <w:t>$76,454</w:t>
            </w:r>
          </w:p>
        </w:tc>
        <w:tc>
          <w:tcPr>
            <w:tcW w:type="dxa" w:w="1126"/>
          </w:tcPr>
          <w:p>
            <w:pPr>
              <w:spacing w:after="0"/>
              <w:jc w:val="right"/>
            </w:pPr>
            <w:r>
              <w:rPr>
                <w:sz w:val="16"/>
              </w:rPr>
              <w:t>$364</w:t>
            </w:r>
          </w:p>
        </w:tc>
        <w:tc>
          <w:tcPr>
            <w:tcW w:type="dxa" w:w="1377"/>
          </w:tcPr>
          <w:p>
            <w:pPr>
              <w:spacing w:after="0"/>
              <w:jc w:val="right"/>
            </w:pPr>
            <w:r>
              <w:rPr>
                <w:sz w:val="16"/>
              </w:rPr>
              <w:t>$115,369</w:t>
            </w:r>
          </w:p>
        </w:tc>
        <w:tc>
          <w:tcPr>
            <w:tcW w:type="dxa" w:w="1146"/>
          </w:tcPr>
          <w:p>
            <w:pPr>
              <w:spacing w:after="0"/>
              <w:jc w:val="right"/>
            </w:pPr>
            <w:r>
              <w:rPr>
                <w:sz w:val="16"/>
              </w:rPr>
              <w:t>$192,188</w:t>
            </w:r>
          </w:p>
        </w:tc>
        <w:tc>
          <w:tcPr>
            <w:tcW w:type="dxa" w:w="1402"/>
          </w:tcPr>
          <w:p>
            <w:pPr>
              <w:spacing w:after="0"/>
              <w:jc w:val="right"/>
            </w:pPr>
            <w:r>
              <w:rPr>
                <w:sz w:val="16"/>
              </w:rPr>
              <w:t>114</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Strong Wind</w:t>
            </w:r>
          </w:p>
        </w:tc>
        <w:tc>
          <w:tcPr>
            <w:tcW w:type="dxa" w:w="1255"/>
          </w:tcPr>
          <w:p>
            <w:pPr>
              <w:spacing w:after="0"/>
              <w:jc w:val="left"/>
            </w:pPr>
            <w:r>
              <w:rPr>
                <w:sz w:val="16"/>
              </w:rPr>
              <w:t>Very Low</w:t>
            </w:r>
          </w:p>
        </w:tc>
        <w:tc>
          <w:tcPr>
            <w:tcW w:type="dxa" w:w="1255"/>
          </w:tcPr>
          <w:p>
            <w:pPr>
              <w:spacing w:after="0"/>
              <w:jc w:val="left"/>
            </w:pPr>
            <w:r>
              <w:rPr>
                <w:sz w:val="16"/>
              </w:rPr>
              <w:t>Relatively Low</w:t>
            </w:r>
          </w:p>
        </w:tc>
        <w:tc>
          <w:tcPr>
            <w:tcW w:type="dxa" w:w="948"/>
          </w:tcPr>
          <w:p>
            <w:pPr>
              <w:spacing w:after="0"/>
              <w:jc w:val="right"/>
            </w:pPr>
            <w:r>
              <w:rPr>
                <w:sz w:val="16"/>
              </w:rPr>
              <w:t>$44,215</w:t>
            </w:r>
          </w:p>
        </w:tc>
        <w:tc>
          <w:tcPr>
            <w:tcW w:type="dxa" w:w="1126"/>
          </w:tcPr>
          <w:p>
            <w:pPr>
              <w:spacing w:after="0"/>
              <w:jc w:val="right"/>
            </w:pPr>
            <w:r>
              <w:rPr>
                <w:sz w:val="16"/>
              </w:rPr>
              <w:t>$65,470</w:t>
            </w:r>
          </w:p>
        </w:tc>
        <w:tc>
          <w:tcPr>
            <w:tcW w:type="dxa" w:w="1377"/>
          </w:tcPr>
          <w:p>
            <w:pPr>
              <w:spacing w:after="0"/>
              <w:jc w:val="right"/>
            </w:pPr>
            <w:r>
              <w:rPr>
                <w:sz w:val="16"/>
              </w:rPr>
              <w:t>$29,768</w:t>
            </w:r>
          </w:p>
        </w:tc>
        <w:tc>
          <w:tcPr>
            <w:tcW w:type="dxa" w:w="1146"/>
          </w:tcPr>
          <w:p>
            <w:pPr>
              <w:spacing w:after="0"/>
              <w:jc w:val="right"/>
            </w:pPr>
            <w:r>
              <w:rPr>
                <w:sz w:val="16"/>
              </w:rPr>
              <w:t>$139,453</w:t>
            </w:r>
          </w:p>
        </w:tc>
        <w:tc>
          <w:tcPr>
            <w:tcW w:type="dxa" w:w="1402"/>
          </w:tcPr>
          <w:p>
            <w:pPr>
              <w:spacing w:after="0"/>
              <w:jc w:val="right"/>
            </w:pPr>
            <w:r>
              <w:rPr>
                <w:sz w:val="16"/>
              </w:rPr>
              <w:t>104</w:t>
            </w:r>
          </w:p>
        </w:tc>
        <w:tc>
          <w:tcPr>
            <w:tcW w:type="dxa" w:w="1704"/>
          </w:tcPr>
          <w:p>
            <w:pPr>
              <w:spacing w:after="0"/>
              <w:jc w:val="left"/>
            </w:pPr>
          </w:p>
        </w:tc>
        <w:tc>
          <w:tcPr>
            <w:tcW w:type="dxa" w:w="2162"/>
          </w:tcPr>
          <w:p>
            <w:pPr>
              <w:spacing w:after="0"/>
              <w:jc w:val="left"/>
            </w:pPr>
            <w:r>
              <w:rPr>
                <w:sz w:val="16"/>
              </w:rPr>
              <w:t>Includes 49 High Wind records, event types the NRI definition of this hazard leaves out.</w:t>
            </w:r>
          </w:p>
        </w:tc>
      </w:tr>
      <w:tr>
        <w:trPr>
          <w:cantSplit/>
        </w:trPr>
        <w:tc>
          <w:tcPr>
            <w:tcW w:type="dxa" w:w="700"/>
          </w:tcPr>
          <w:p>
            <w:pPr>
              <w:spacing w:after="0"/>
              <w:jc w:val="right"/>
            </w:pPr>
            <w:r>
              <w:rPr>
                <w:sz w:val="16"/>
              </w:rPr>
              <w:t>7</w:t>
            </w:r>
          </w:p>
        </w:tc>
        <w:tc>
          <w:tcPr>
            <w:tcW w:type="dxa" w:w="1037"/>
          </w:tcPr>
          <w:p>
            <w:pPr>
              <w:spacing w:after="0"/>
              <w:jc w:val="left"/>
            </w:pPr>
            <w:r>
              <w:rPr>
                <w:sz w:val="16"/>
              </w:rPr>
              <w:t>Ice Storm</w:t>
            </w:r>
          </w:p>
        </w:tc>
        <w:tc>
          <w:tcPr>
            <w:tcW w:type="dxa" w:w="1255"/>
          </w:tcPr>
          <w:p>
            <w:pPr>
              <w:spacing w:after="0"/>
              <w:jc w:val="left"/>
            </w:pPr>
            <w:r>
              <w:rPr>
                <w:sz w:val="16"/>
              </w:rPr>
              <w:t>Relatively Low</w:t>
            </w:r>
          </w:p>
        </w:tc>
        <w:tc>
          <w:tcPr>
            <w:tcW w:type="dxa" w:w="1255"/>
          </w:tcPr>
          <w:p>
            <w:pPr>
              <w:spacing w:after="0"/>
              <w:jc w:val="left"/>
            </w:pPr>
            <w:r>
              <w:rPr>
                <w:sz w:val="16"/>
              </w:rPr>
              <w:t>Relatively Low</w:t>
            </w:r>
          </w:p>
        </w:tc>
        <w:tc>
          <w:tcPr>
            <w:tcW w:type="dxa" w:w="948"/>
          </w:tcPr>
          <w:p>
            <w:pPr>
              <w:spacing w:after="0"/>
              <w:jc w:val="right"/>
            </w:pPr>
            <w:r>
              <w:rPr>
                <w:sz w:val="16"/>
              </w:rPr>
              <w:t>$107,092</w:t>
            </w:r>
          </w:p>
        </w:tc>
        <w:tc>
          <w:tcPr>
            <w:tcW w:type="dxa" w:w="1126"/>
          </w:tcPr>
          <w:p>
            <w:pPr>
              <w:spacing w:after="0"/>
              <w:jc w:val="right"/>
            </w:pPr>
          </w:p>
        </w:tc>
        <w:tc>
          <w:tcPr>
            <w:tcW w:type="dxa" w:w="1377"/>
          </w:tcPr>
          <w:p>
            <w:pPr>
              <w:spacing w:after="0"/>
              <w:jc w:val="right"/>
            </w:pPr>
            <w:r>
              <w:rPr>
                <w:sz w:val="16"/>
              </w:rPr>
              <w:t>$24,325</w:t>
            </w:r>
          </w:p>
        </w:tc>
        <w:tc>
          <w:tcPr>
            <w:tcW w:type="dxa" w:w="1146"/>
          </w:tcPr>
          <w:p>
            <w:pPr>
              <w:spacing w:after="0"/>
              <w:jc w:val="right"/>
            </w:pPr>
            <w:r>
              <w:rPr>
                <w:sz w:val="16"/>
              </w:rPr>
              <w:t>$131,417</w:t>
            </w:r>
          </w:p>
        </w:tc>
        <w:tc>
          <w:tcPr>
            <w:tcW w:type="dxa" w:w="1402"/>
          </w:tcPr>
          <w:p>
            <w:pPr>
              <w:spacing w:after="0"/>
              <w:jc w:val="right"/>
            </w:pPr>
            <w:r>
              <w:rPr>
                <w:sz w:val="16"/>
              </w:rPr>
              <w:t>1</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Wildfire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$48,596</w:t>
            </w:r>
          </w:p>
        </w:tc>
        <w:tc>
          <w:tcPr>
            <w:tcW w:type="dxa" w:w="1126"/>
          </w:tcPr>
          <w:p>
            <w:pPr>
              <w:spacing w:after="0"/>
              <w:jc w:val="right"/>
            </w:pPr>
            <w:r>
              <w:rPr>
                <w:sz w:val="16"/>
              </w:rPr>
              <w:t>$94</w:t>
            </w:r>
          </w:p>
        </w:tc>
        <w:tc>
          <w:tcPr>
            <w:tcW w:type="dxa" w:w="1377"/>
          </w:tcPr>
          <w:p>
            <w:pPr>
              <w:spacing w:after="0"/>
              <w:jc w:val="right"/>
            </w:pPr>
            <w:r>
              <w:rPr>
                <w:sz w:val="16"/>
              </w:rPr>
              <w:t>$1,622</w:t>
            </w:r>
          </w:p>
        </w:tc>
        <w:tc>
          <w:tcPr>
            <w:tcW w:type="dxa" w:w="1146"/>
          </w:tcPr>
          <w:p>
            <w:pPr>
              <w:spacing w:after="0"/>
              <w:jc w:val="right"/>
            </w:pPr>
            <w:r>
              <w:rPr>
                <w:sz w:val="16"/>
              </w:rPr>
              <w:t>$50,312</w:t>
            </w:r>
          </w:p>
        </w:tc>
        <w:tc>
          <w:tcPr>
            <w:tcW w:type="dxa" w:w="1402"/>
          </w:tcPr>
          <w:p>
            <w:pPr>
              <w:spacing w:after="0"/>
              <w:jc w:val="right"/>
            </w:pPr>
            <w:r>
              <w:rPr>
                <w:sz w:val="16"/>
              </w:rPr>
              <w:t>0</w:t>
            </w:r>
          </w:p>
        </w:tc>
        <w:tc>
          <w:tcPr>
            <w:tcW w:type="dxa" w:w="1704"/>
          </w:tcPr>
          <w:p>
            <w:pPr>
              <w:spacing w:after="0"/>
              <w:jc w:val="left"/>
            </w:pPr>
          </w:p>
        </w:tc>
        <w:tc>
          <w:tcPr>
            <w:tcW w:type="dxa" w:w="2162"/>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0"/>
          </w:tcPr>
          <w:p>
            <w:pPr>
              <w:spacing w:after="0"/>
              <w:jc w:val="right"/>
            </w:pPr>
            <w:r>
              <w:rPr>
                <w:sz w:val="16"/>
              </w:rPr>
              <w:t>9</w:t>
            </w:r>
          </w:p>
        </w:tc>
        <w:tc>
          <w:tcPr>
            <w:tcW w:type="dxa" w:w="1037"/>
          </w:tcPr>
          <w:p>
            <w:pPr>
              <w:spacing w:after="0"/>
              <w:jc w:val="left"/>
            </w:pPr>
            <w:r>
              <w:rPr>
                <w:sz w:val="16"/>
              </w:rPr>
              <w:t>Drought</w:t>
            </w:r>
          </w:p>
        </w:tc>
        <w:tc>
          <w:tcPr>
            <w:tcW w:type="dxa" w:w="1255"/>
          </w:tcPr>
          <w:p>
            <w:pPr>
              <w:spacing w:after="0"/>
              <w:jc w:val="left"/>
            </w:pPr>
            <w:r>
              <w:rPr>
                <w:sz w:val="16"/>
              </w:rPr>
              <w:t>Relatively Low</w:t>
            </w:r>
          </w:p>
        </w:tc>
        <w:tc>
          <w:tcPr>
            <w:tcW w:type="dxa" w:w="1255"/>
          </w:tcPr>
          <w:p>
            <w:pPr>
              <w:spacing w:after="0"/>
              <w:jc w:val="left"/>
            </w:pPr>
            <w:r>
              <w:rPr>
                <w:sz w:val="16"/>
              </w:rPr>
              <w:t>Relatively Low</w:t>
            </w:r>
          </w:p>
        </w:tc>
        <w:tc>
          <w:tcPr>
            <w:tcW w:type="dxa" w:w="948"/>
          </w:tcPr>
          <w:p>
            <w:pPr>
              <w:spacing w:after="0"/>
              <w:jc w:val="right"/>
            </w:pPr>
          </w:p>
        </w:tc>
        <w:tc>
          <w:tcPr>
            <w:tcW w:type="dxa" w:w="1126"/>
          </w:tcPr>
          <w:p>
            <w:pPr>
              <w:spacing w:after="0"/>
              <w:jc w:val="right"/>
            </w:pPr>
            <w:r>
              <w:rPr>
                <w:sz w:val="16"/>
              </w:rPr>
              <w:t>$31,470</w:t>
            </w:r>
          </w:p>
        </w:tc>
        <w:tc>
          <w:tcPr>
            <w:tcW w:type="dxa" w:w="1377"/>
          </w:tcPr>
          <w:p>
            <w:pPr>
              <w:spacing w:after="0"/>
              <w:jc w:val="right"/>
            </w:pPr>
          </w:p>
        </w:tc>
        <w:tc>
          <w:tcPr>
            <w:tcW w:type="dxa" w:w="1146"/>
          </w:tcPr>
          <w:p>
            <w:pPr>
              <w:spacing w:after="0"/>
              <w:jc w:val="right"/>
            </w:pPr>
            <w:r>
              <w:rPr>
                <w:sz w:val="16"/>
              </w:rPr>
              <w:t>$31,470</w:t>
            </w:r>
          </w:p>
        </w:tc>
        <w:tc>
          <w:tcPr>
            <w:tcW w:type="dxa" w:w="1402"/>
          </w:tcPr>
          <w:p>
            <w:pPr>
              <w:spacing w:after="0"/>
              <w:jc w:val="right"/>
            </w:pPr>
            <w:r>
              <w:rPr>
                <w:sz w:val="16"/>
              </w:rPr>
              <w:t>9</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Heat Wave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$146</w:t>
            </w:r>
          </w:p>
        </w:tc>
        <w:tc>
          <w:tcPr>
            <w:tcW w:type="dxa" w:w="1126"/>
          </w:tcPr>
          <w:p>
            <w:pPr>
              <w:spacing w:after="0"/>
              <w:jc w:val="right"/>
            </w:pPr>
            <w:r>
              <w:rPr>
                <w:sz w:val="16"/>
              </w:rPr>
              <w:t>$1</w:t>
            </w:r>
          </w:p>
        </w:tc>
        <w:tc>
          <w:tcPr>
            <w:tcW w:type="dxa" w:w="1377"/>
          </w:tcPr>
          <w:p>
            <w:pPr>
              <w:spacing w:after="0"/>
              <w:jc w:val="right"/>
            </w:pPr>
            <w:r>
              <w:rPr>
                <w:sz w:val="16"/>
              </w:rPr>
              <w:t>$14,990</w:t>
            </w:r>
          </w:p>
        </w:tc>
        <w:tc>
          <w:tcPr>
            <w:tcW w:type="dxa" w:w="1146"/>
          </w:tcPr>
          <w:p>
            <w:pPr>
              <w:spacing w:after="0"/>
              <w:jc w:val="right"/>
            </w:pPr>
            <w:r>
              <w:rPr>
                <w:sz w:val="16"/>
              </w:rPr>
              <w:t>$15,137</w:t>
            </w:r>
          </w:p>
        </w:tc>
        <w:tc>
          <w:tcPr>
            <w:tcW w:type="dxa" w:w="1402"/>
          </w:tcPr>
          <w:p>
            <w:pPr>
              <w:spacing w:after="0"/>
              <w:jc w:val="right"/>
            </w:pPr>
            <w:r>
              <w:rPr>
                <w:sz w:val="16"/>
              </w:rPr>
              <w:t>1</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11</w:t>
            </w:r>
          </w:p>
        </w:tc>
        <w:tc>
          <w:tcPr>
            <w:tcW w:type="dxa" w:w="1037"/>
          </w:tcPr>
          <w:p>
            <w:pPr>
              <w:spacing w:after="0"/>
              <w:jc w:val="left"/>
            </w:pPr>
            <w:r>
              <w:rPr>
                <w:sz w:val="16"/>
              </w:rPr>
              <w:t>Lightning</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$1,527</w:t>
            </w:r>
          </w:p>
        </w:tc>
        <w:tc>
          <w:tcPr>
            <w:tcW w:type="dxa" w:w="1126"/>
          </w:tcPr>
          <w:p>
            <w:pPr>
              <w:spacing w:after="0"/>
              <w:jc w:val="right"/>
            </w:pPr>
          </w:p>
        </w:tc>
        <w:tc>
          <w:tcPr>
            <w:tcW w:type="dxa" w:w="1377"/>
          </w:tcPr>
          <w:p>
            <w:pPr>
              <w:spacing w:after="0"/>
              <w:jc w:val="right"/>
            </w:pPr>
            <w:r>
              <w:rPr>
                <w:sz w:val="16"/>
              </w:rPr>
              <w:t>$2,657</w:t>
            </w:r>
          </w:p>
        </w:tc>
        <w:tc>
          <w:tcPr>
            <w:tcW w:type="dxa" w:w="1146"/>
          </w:tcPr>
          <w:p>
            <w:pPr>
              <w:spacing w:after="0"/>
              <w:jc w:val="right"/>
            </w:pPr>
            <w:r>
              <w:rPr>
                <w:sz w:val="16"/>
              </w:rPr>
              <w:t>$4,184</w:t>
            </w:r>
          </w:p>
        </w:tc>
        <w:tc>
          <w:tcPr>
            <w:tcW w:type="dxa" w:w="1402"/>
          </w:tcPr>
          <w:p>
            <w:pPr>
              <w:spacing w:after="0"/>
              <w:jc w:val="right"/>
            </w:pPr>
            <w:r>
              <w:rPr>
                <w:sz w:val="16"/>
              </w:rPr>
              <w:t>1</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12</w:t>
            </w:r>
          </w:p>
        </w:tc>
        <w:tc>
          <w:tcPr>
            <w:tcW w:type="dxa" w:w="1037"/>
          </w:tcPr>
          <w:p>
            <w:pPr>
              <w:spacing w:after="0"/>
              <w:jc w:val="left"/>
            </w:pPr>
            <w:r>
              <w:rPr>
                <w:sz w:val="16"/>
              </w:rPr>
              <w:t>Earthquake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$1,489</w:t>
            </w:r>
          </w:p>
        </w:tc>
        <w:tc>
          <w:tcPr>
            <w:tcW w:type="dxa" w:w="1126"/>
          </w:tcPr>
          <w:p>
            <w:pPr>
              <w:spacing w:after="0"/>
              <w:jc w:val="right"/>
            </w:pPr>
          </w:p>
        </w:tc>
        <w:tc>
          <w:tcPr>
            <w:tcW w:type="dxa" w:w="1377"/>
          </w:tcPr>
          <w:p>
            <w:pPr>
              <w:spacing w:after="0"/>
              <w:jc w:val="right"/>
            </w:pPr>
            <w:r>
              <w:rPr>
                <w:sz w:val="16"/>
              </w:rPr>
              <w:t>$419</w:t>
            </w:r>
          </w:p>
        </w:tc>
        <w:tc>
          <w:tcPr>
            <w:tcW w:type="dxa" w:w="1146"/>
          </w:tcPr>
          <w:p>
            <w:pPr>
              <w:spacing w:after="0"/>
              <w:jc w:val="right"/>
            </w:pPr>
            <w:r>
              <w:rPr>
                <w:sz w:val="16"/>
              </w:rPr>
              <w:t>$1,908</w:t>
            </w:r>
          </w:p>
        </w:tc>
        <w:tc>
          <w:tcPr>
            <w:tcW w:type="dxa" w:w="1402"/>
          </w:tcPr>
          <w:p>
            <w:pPr>
              <w:spacing w:after="0"/>
              <w:jc w:val="right"/>
            </w:pPr>
          </w:p>
        </w:tc>
        <w:tc>
          <w:tcPr>
            <w:tcW w:type="dxa" w:w="1704"/>
          </w:tcPr>
          <w:p>
            <w:pPr>
              <w:spacing w:after="0"/>
              <w:jc w:val="left"/>
            </w:pPr>
          </w:p>
        </w:tc>
        <w:tc>
          <w:tcPr>
            <w:tcW w:type="dxa" w:w="2162"/>
          </w:tcPr>
          <w:p>
            <w:pPr>
              <w:spacing w:after="0"/>
              <w:jc w:val="left"/>
            </w:pPr>
            <w:r>
              <w:rPr>
                <w:sz w:val="16"/>
              </w:rPr>
              <w:t>Not in Storm Events. Storm Events coverage of this hazard is limited; absence is not evidence of low risk.</w:t>
            </w:r>
          </w:p>
        </w:tc>
      </w:tr>
      <w:tr>
        <w:trPr>
          <w:cantSplit/>
        </w:trPr>
        <w:tc>
          <w:tcPr>
            <w:tcW w:type="dxa" w:w="700"/>
          </w:tcPr>
          <w:p>
            <w:pPr>
              <w:spacing w:after="0"/>
              <w:jc w:val="right"/>
            </w:pPr>
            <w:r>
              <w:rPr>
                <w:sz w:val="16"/>
              </w:rPr>
              <w:t>13</w:t>
            </w:r>
          </w:p>
        </w:tc>
        <w:tc>
          <w:tcPr>
            <w:tcW w:type="dxa" w:w="1037"/>
          </w:tcPr>
          <w:p>
            <w:pPr>
              <w:spacing w:after="0"/>
              <w:jc w:val="left"/>
            </w:pPr>
            <w:r>
              <w:rPr>
                <w:sz w:val="16"/>
              </w:rPr>
              <w:t>Landslide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$8</w:t>
            </w:r>
          </w:p>
        </w:tc>
        <w:tc>
          <w:tcPr>
            <w:tcW w:type="dxa" w:w="1126"/>
          </w:tcPr>
          <w:p>
            <w:pPr>
              <w:spacing w:after="0"/>
              <w:jc w:val="right"/>
            </w:pPr>
          </w:p>
        </w:tc>
        <w:tc>
          <w:tcPr>
            <w:tcW w:type="dxa" w:w="1377"/>
          </w:tcPr>
          <w:p>
            <w:pPr>
              <w:spacing w:after="0"/>
              <w:jc w:val="right"/>
            </w:pPr>
            <w:r>
              <w:rPr>
                <w:sz w:val="16"/>
              </w:rPr>
              <w:t>$175</w:t>
            </w:r>
          </w:p>
        </w:tc>
        <w:tc>
          <w:tcPr>
            <w:tcW w:type="dxa" w:w="1146"/>
          </w:tcPr>
          <w:p>
            <w:pPr>
              <w:spacing w:after="0"/>
              <w:jc w:val="right"/>
            </w:pPr>
            <w:r>
              <w:rPr>
                <w:sz w:val="16"/>
              </w:rPr>
              <w:t>$183</w:t>
            </w:r>
          </w:p>
        </w:tc>
        <w:tc>
          <w:tcPr>
            <w:tcW w:type="dxa" w:w="1402"/>
          </w:tcPr>
          <w:p>
            <w:pPr>
              <w:spacing w:after="0"/>
              <w:jc w:val="right"/>
            </w:pPr>
            <w:r>
              <w:rPr>
                <w:sz w:val="16"/>
              </w:rPr>
              <w:t>0</w:t>
            </w:r>
          </w:p>
        </w:tc>
        <w:tc>
          <w:tcPr>
            <w:tcW w:type="dxa" w:w="1704"/>
          </w:tcPr>
          <w:p>
            <w:pPr>
              <w:spacing w:after="0"/>
              <w:jc w:val="left"/>
            </w:pPr>
          </w:p>
        </w:tc>
        <w:tc>
          <w:tcPr>
            <w:tcW w:type="dxa" w:w="2162"/>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0"/>
          </w:tcPr>
          <w:p>
            <w:pPr>
              <w:spacing w:after="0"/>
              <w:jc w:val="right"/>
            </w:pPr>
          </w:p>
        </w:tc>
        <w:tc>
          <w:tcPr>
            <w:tcW w:type="dxa" w:w="1037"/>
          </w:tcPr>
          <w:p>
            <w:pPr>
              <w:spacing w:after="0"/>
              <w:jc w:val="left"/>
            </w:pPr>
            <w:r>
              <w:rPr>
                <w:sz w:val="16"/>
              </w:rPr>
              <w:t>Avalanche</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avalanche Not Applicable for this county, and no federal declaration for this county names it.</w:t>
            </w: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Coastal Flooding</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coastal flooding Not Applicable for this county, and no federal declaration for this county names it.</w:t>
            </w: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Hurricane</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Tsunami</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tsunami Not Applicable for this county, and no federal declaration for this county names it.</w:t>
            </w:r>
          </w:p>
        </w:tc>
        <w:tc>
          <w:tcPr>
            <w:tcW w:type="dxa" w:w="216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p>
        </w:tc>
        <w:tc>
          <w:tcPr>
            <w:tcW w:type="dxa" w:w="1037"/>
          </w:tcPr>
          <w:p>
            <w:pPr>
              <w:spacing w:after="0"/>
              <w:jc w:val="left"/>
            </w:pPr>
            <w:r>
              <w:rPr>
                <w:sz w:val="16"/>
              </w:rPr>
              <w:t>Volcanic Activity</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volcanic activity Not Applicable for this county, and no federal declaration for this county names it.</w:t>
            </w:r>
          </w:p>
        </w:tc>
        <w:tc>
          <w:tcPr>
            <w:tcW w:type="dxa" w:w="216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6"/>
        <w:gridCol w:w="1786"/>
        <w:gridCol w:w="1623"/>
        <w:gridCol w:w="1511"/>
        <w:gridCol w:w="1627"/>
        <w:gridCol w:w="1697"/>
        <w:gridCol w:w="1701"/>
        <w:gridCol w:w="2350"/>
      </w:tblGrid>
      <w:tr>
        <w:trPr>
          <w:cantSplit/>
          <w:tblHeader/>
        </w:trPr>
        <w:tc>
          <w:tcPr>
            <w:tcW w:type="dxa" w:w="1816"/>
            <w:shd w:val="clear" w:color="auto" w:fill="E8E8E8"/>
          </w:tcPr>
          <w:p>
            <w:pPr>
              <w:spacing w:after="0"/>
              <w:jc w:val="left"/>
            </w:pPr>
            <w:r>
              <w:rPr>
                <w:b/>
                <w:sz w:val="16"/>
              </w:rPr>
              <w:t>Hazard</w:t>
            </w:r>
          </w:p>
        </w:tc>
        <w:tc>
          <w:tcPr>
            <w:tcW w:type="dxa" w:w="1786"/>
            <w:shd w:val="clear" w:color="auto" w:fill="E8E8E8"/>
          </w:tcPr>
          <w:p>
            <w:pPr>
              <w:spacing w:after="0"/>
              <w:jc w:val="left"/>
            </w:pPr>
            <w:r>
              <w:rPr>
                <w:b/>
                <w:sz w:val="16"/>
              </w:rPr>
              <w:t>Scale</w:t>
            </w:r>
          </w:p>
        </w:tc>
        <w:tc>
          <w:tcPr>
            <w:tcW w:type="dxa" w:w="1623"/>
            <w:shd w:val="clear" w:color="auto" w:fill="E8E8E8"/>
          </w:tcPr>
          <w:p>
            <w:pPr>
              <w:spacing w:after="0"/>
              <w:jc w:val="right"/>
            </w:pPr>
            <w:r>
              <w:rPr>
                <w:b/>
                <w:sz w:val="16"/>
              </w:rPr>
              <w:t>Records</w:t>
            </w:r>
          </w:p>
          <w:p>
            <w:pPr>
              <w:spacing w:after="0"/>
              <w:jc w:val="right"/>
            </w:pPr>
            <w:r>
              <w:rPr>
                <w:i/>
                <w:color w:val="555555"/>
                <w:sz w:val="14"/>
              </w:rPr>
              <w:t>count, years</w:t>
            </w:r>
          </w:p>
        </w:tc>
        <w:tc>
          <w:tcPr>
            <w:tcW w:type="dxa" w:w="1511"/>
            <w:shd w:val="clear" w:color="auto" w:fill="E8E8E8"/>
          </w:tcPr>
          <w:p>
            <w:pPr>
              <w:spacing w:after="0"/>
              <w:jc w:val="left"/>
            </w:pPr>
            <w:r>
              <w:rPr>
                <w:b/>
                <w:sz w:val="16"/>
              </w:rPr>
              <w:t>Observed range</w:t>
            </w:r>
          </w:p>
        </w:tc>
        <w:tc>
          <w:tcPr>
            <w:tcW w:type="dxa" w:w="1627"/>
            <w:shd w:val="clear" w:color="auto" w:fill="E8E8E8"/>
          </w:tcPr>
          <w:p>
            <w:pPr>
              <w:spacing w:after="0"/>
              <w:jc w:val="left"/>
            </w:pPr>
            <w:r>
              <w:rPr>
                <w:b/>
                <w:sz w:val="16"/>
              </w:rPr>
              <w:t>Worst recorded event</w:t>
            </w:r>
          </w:p>
        </w:tc>
        <w:tc>
          <w:tcPr>
            <w:tcW w:type="dxa" w:w="1697"/>
            <w:shd w:val="clear" w:color="auto" w:fill="E8E8E8"/>
          </w:tcPr>
          <w:p>
            <w:pPr>
              <w:spacing w:after="0"/>
              <w:jc w:val="left"/>
            </w:pPr>
            <w:r>
              <w:rPr>
                <w:b/>
                <w:sz w:val="16"/>
              </w:rPr>
              <w:t>Most damaging (when different)</w:t>
            </w:r>
          </w:p>
        </w:tc>
        <w:tc>
          <w:tcPr>
            <w:tcW w:type="dxa" w:w="1701"/>
            <w:shd w:val="clear" w:color="auto" w:fill="E8E8E8"/>
          </w:tcPr>
          <w:p>
            <w:pPr>
              <w:spacing w:after="0"/>
              <w:jc w:val="left"/>
            </w:pPr>
            <w:r>
              <w:rPr>
                <w:b/>
                <w:sz w:val="16"/>
              </w:rPr>
              <w:t>How it applies to members</w:t>
            </w:r>
          </w:p>
        </w:tc>
        <w:tc>
          <w:tcPr>
            <w:tcW w:type="dxa" w:w="2350"/>
            <w:shd w:val="clear" w:color="auto" w:fill="E8E8E8"/>
          </w:tcPr>
          <w:p>
            <w:pPr>
              <w:spacing w:after="0"/>
              <w:jc w:val="left"/>
            </w:pPr>
            <w:r>
              <w:rPr>
                <w:b/>
                <w:sz w:val="16"/>
              </w:rPr>
              <w:t>Note</w:t>
            </w:r>
          </w:p>
        </w:tc>
      </w:tr>
      <w:tr>
        <w:trPr>
          <w:cantSplit/>
        </w:trPr>
        <w:tc>
          <w:tcPr>
            <w:tcW w:type="dxa" w:w="1816"/>
          </w:tcPr>
          <w:p>
            <w:pPr>
              <w:spacing w:after="0"/>
              <w:jc w:val="left"/>
            </w:pPr>
            <w:r>
              <w:rPr>
                <w:sz w:val="16"/>
              </w:rPr>
              <w:t>Avalanche</w:t>
            </w:r>
          </w:p>
        </w:tc>
        <w:tc>
          <w:tcPr>
            <w:tcW w:type="dxa" w:w="1786"/>
          </w:tcPr>
          <w:p>
            <w:pPr>
              <w:spacing w:after="0"/>
              <w:jc w:val="left"/>
            </w:pPr>
            <w:r>
              <w:rPr>
                <w:sz w:val="16"/>
              </w:rPr>
              <w:t>none (count and damage)</w:t>
            </w:r>
          </w:p>
        </w:tc>
        <w:tc>
          <w:tcPr>
            <w:tcW w:type="dxa" w:w="1623"/>
          </w:tcPr>
          <w:p>
            <w:pPr>
              <w:spacing w:after="0"/>
              <w:jc w:val="right"/>
            </w:pPr>
            <w:r>
              <w:rPr>
                <w:sz w:val="16"/>
              </w:rPr>
              <w:t>0</w:t>
            </w:r>
          </w:p>
        </w:tc>
        <w:tc>
          <w:tcPr>
            <w:tcW w:type="dxa" w:w="1511"/>
          </w:tcPr>
          <w:p>
            <w:pPr>
              <w:spacing w:after="0"/>
              <w:jc w:val="left"/>
            </w:pPr>
          </w:p>
        </w:tc>
        <w:tc>
          <w:tcPr>
            <w:tcW w:type="dxa" w:w="1627"/>
          </w:tcPr>
          <w:p>
            <w:pPr>
              <w:spacing w:after="0"/>
              <w:jc w:val="left"/>
            </w:pPr>
          </w:p>
        </w:tc>
        <w:tc>
          <w:tcPr>
            <w:tcW w:type="dxa" w:w="1697"/>
          </w:tcPr>
          <w:p>
            <w:pPr>
              <w:spacing w:after="0"/>
              <w:jc w:val="left"/>
            </w:pPr>
          </w:p>
        </w:tc>
        <w:tc>
          <w:tcPr>
            <w:tcW w:type="dxa" w:w="1701"/>
          </w:tcPr>
          <w:p>
            <w:pPr>
              <w:spacing w:after="0"/>
              <w:jc w:val="left"/>
            </w:pPr>
          </w:p>
        </w:tc>
        <w:tc>
          <w:tcPr>
            <w:tcW w:type="dxa" w:w="2350"/>
          </w:tcPr>
          <w:p>
            <w:pPr>
              <w:spacing w:after="0"/>
              <w:jc w:val="left"/>
            </w:pPr>
            <w:r>
              <w:rPr>
                <w:sz w:val="16"/>
              </w:rPr>
              <w:t>Physical measure: in event narratives only; local data required.</w:t>
            </w:r>
          </w:p>
        </w:tc>
      </w:tr>
      <w:tr>
        <w:trPr>
          <w:cantSplit/>
        </w:trPr>
        <w:tc>
          <w:tcPr>
            <w:tcW w:type="dxa" w:w="1816"/>
          </w:tcPr>
          <w:p>
            <w:pPr>
              <w:spacing w:after="0"/>
              <w:jc w:val="left"/>
            </w:pPr>
            <w:r>
              <w:rPr>
                <w:sz w:val="16"/>
              </w:rPr>
              <w:t>Coastal Flood, Storm Surge/Tide</w:t>
            </w:r>
          </w:p>
        </w:tc>
        <w:tc>
          <w:tcPr>
            <w:tcW w:type="dxa" w:w="1786"/>
          </w:tcPr>
          <w:p>
            <w:pPr>
              <w:spacing w:after="0"/>
              <w:jc w:val="left"/>
            </w:pPr>
            <w:r>
              <w:rPr>
                <w:sz w:val="16"/>
              </w:rPr>
              <w:t>none in data (FIRM for depth)</w:t>
            </w:r>
          </w:p>
        </w:tc>
        <w:tc>
          <w:tcPr>
            <w:tcW w:type="dxa" w:w="1623"/>
          </w:tcPr>
          <w:p>
            <w:pPr>
              <w:spacing w:after="0"/>
              <w:jc w:val="right"/>
            </w:pPr>
            <w:r>
              <w:rPr>
                <w:sz w:val="16"/>
              </w:rPr>
              <w:t>0</w:t>
            </w:r>
          </w:p>
        </w:tc>
        <w:tc>
          <w:tcPr>
            <w:tcW w:type="dxa" w:w="1511"/>
          </w:tcPr>
          <w:p>
            <w:pPr>
              <w:spacing w:after="0"/>
              <w:jc w:val="left"/>
            </w:pPr>
          </w:p>
        </w:tc>
        <w:tc>
          <w:tcPr>
            <w:tcW w:type="dxa" w:w="1627"/>
          </w:tcPr>
          <w:p>
            <w:pPr>
              <w:spacing w:after="0"/>
              <w:jc w:val="left"/>
            </w:pPr>
          </w:p>
        </w:tc>
        <w:tc>
          <w:tcPr>
            <w:tcW w:type="dxa" w:w="1697"/>
          </w:tcPr>
          <w:p>
            <w:pPr>
              <w:spacing w:after="0"/>
              <w:jc w:val="left"/>
            </w:pPr>
          </w:p>
        </w:tc>
        <w:tc>
          <w:tcPr>
            <w:tcW w:type="dxa" w:w="1701"/>
          </w:tcPr>
          <w:p>
            <w:pPr>
              <w:spacing w:after="0"/>
              <w:jc w:val="left"/>
            </w:pPr>
          </w:p>
        </w:tc>
        <w:tc>
          <w:tcPr>
            <w:tcW w:type="dxa" w:w="2350"/>
          </w:tcPr>
          <w:p>
            <w:pPr>
              <w:spacing w:after="0"/>
              <w:jc w:val="left"/>
            </w:pPr>
            <w:r>
              <w:rPr>
                <w:sz w:val="16"/>
              </w:rPr>
              <w:t>Flood depth: see the FEMA Flood Insurance Rate Map.</w:t>
            </w:r>
          </w:p>
        </w:tc>
      </w:tr>
      <w:tr>
        <w:trPr>
          <w:cantSplit/>
        </w:trPr>
        <w:tc>
          <w:tcPr>
            <w:tcW w:type="dxa" w:w="1816"/>
          </w:tcPr>
          <w:p>
            <w:pPr>
              <w:spacing w:after="0"/>
              <w:jc w:val="left"/>
            </w:pPr>
            <w:r>
              <w:rPr>
                <w:sz w:val="16"/>
              </w:rPr>
              <w:t>Cold/Wind Chill, Extreme Cold/Wind Chill</w:t>
            </w:r>
          </w:p>
        </w:tc>
        <w:tc>
          <w:tcPr>
            <w:tcW w:type="dxa" w:w="1786"/>
          </w:tcPr>
          <w:p>
            <w:pPr>
              <w:spacing w:after="0"/>
              <w:jc w:val="left"/>
            </w:pPr>
            <w:r>
              <w:rPr>
                <w:sz w:val="16"/>
              </w:rPr>
              <w:t>wind chill</w:t>
            </w:r>
          </w:p>
        </w:tc>
        <w:tc>
          <w:tcPr>
            <w:tcW w:type="dxa" w:w="1623"/>
          </w:tcPr>
          <w:p>
            <w:pPr>
              <w:spacing w:after="0"/>
              <w:jc w:val="right"/>
            </w:pPr>
            <w:r>
              <w:rPr>
                <w:sz w:val="16"/>
              </w:rPr>
              <w:t>38, 1996 to 2025 (38 zone-level)</w:t>
            </w:r>
          </w:p>
        </w:tc>
        <w:tc>
          <w:tcPr>
            <w:tcW w:type="dxa" w:w="1511"/>
          </w:tcPr>
          <w:p>
            <w:pPr>
              <w:spacing w:after="0"/>
              <w:jc w:val="left"/>
            </w:pPr>
            <w:r>
              <w:rPr>
                <w:sz w:val="16"/>
              </w:rPr>
              <w:t>1 day to 11 days (median 2 days); 33 with a recorded value</w:t>
            </w:r>
          </w:p>
        </w:tc>
        <w:tc>
          <w:tcPr>
            <w:tcW w:type="dxa" w:w="1627"/>
          </w:tcPr>
          <w:p>
            <w:pPr>
              <w:spacing w:after="0"/>
              <w:jc w:val="left"/>
            </w:pPr>
            <w:r>
              <w:rPr>
                <w:sz w:val="16"/>
              </w:rPr>
              <w:t>11 consecutive days, 2021-02-05 to 2021-02-15, zone-level</w:t>
            </w:r>
          </w:p>
        </w:tc>
        <w:tc>
          <w:tcPr>
            <w:tcW w:type="dxa" w:w="1697"/>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350"/>
          </w:tcPr>
          <w:p>
            <w:pPr>
              <w:spacing w:after="0"/>
              <w:jc w:val="left"/>
            </w:pPr>
            <w:r>
              <w:rPr>
                <w:sz w:val="16"/>
              </w:rPr>
              <w:t>Wind chill: in event narratives only; local data required.</w:t>
            </w:r>
          </w:p>
        </w:tc>
      </w:tr>
      <w:tr>
        <w:trPr>
          <w:cantSplit/>
        </w:trPr>
        <w:tc>
          <w:tcPr>
            <w:tcW w:type="dxa" w:w="1816"/>
          </w:tcPr>
          <w:p>
            <w:pPr>
              <w:spacing w:after="0"/>
              <w:jc w:val="left"/>
            </w:pPr>
            <w:r>
              <w:rPr>
                <w:sz w:val="16"/>
              </w:rPr>
              <w:t>Frost/Freeze (outside NRI Cold Wave definition)</w:t>
            </w:r>
          </w:p>
        </w:tc>
        <w:tc>
          <w:tcPr>
            <w:tcW w:type="dxa" w:w="1786"/>
          </w:tcPr>
          <w:p>
            <w:pPr>
              <w:spacing w:after="0"/>
              <w:jc w:val="left"/>
            </w:pPr>
            <w:r>
              <w:rPr>
                <w:sz w:val="16"/>
              </w:rPr>
              <w:t>crop damage</w:t>
            </w:r>
          </w:p>
        </w:tc>
        <w:tc>
          <w:tcPr>
            <w:tcW w:type="dxa" w:w="1623"/>
          </w:tcPr>
          <w:p>
            <w:pPr>
              <w:spacing w:after="0"/>
              <w:jc w:val="right"/>
            </w:pPr>
            <w:r>
              <w:rPr>
                <w:sz w:val="16"/>
              </w:rPr>
              <w:t>0</w:t>
            </w:r>
          </w:p>
        </w:tc>
        <w:tc>
          <w:tcPr>
            <w:tcW w:type="dxa" w:w="1511"/>
          </w:tcPr>
          <w:p>
            <w:pPr>
              <w:spacing w:after="0"/>
              <w:jc w:val="left"/>
            </w:pPr>
          </w:p>
        </w:tc>
        <w:tc>
          <w:tcPr>
            <w:tcW w:type="dxa" w:w="1627"/>
          </w:tcPr>
          <w:p>
            <w:pPr>
              <w:spacing w:after="0"/>
              <w:jc w:val="left"/>
            </w:pPr>
          </w:p>
        </w:tc>
        <w:tc>
          <w:tcPr>
            <w:tcW w:type="dxa" w:w="1697"/>
          </w:tcPr>
          <w:p>
            <w:pPr>
              <w:spacing w:after="0"/>
              <w:jc w:val="left"/>
            </w:pPr>
          </w:p>
        </w:tc>
        <w:tc>
          <w:tcPr>
            <w:tcW w:type="dxa" w:w="1701"/>
          </w:tcPr>
          <w:p>
            <w:pPr>
              <w:spacing w:after="0"/>
              <w:jc w:val="left"/>
            </w:pPr>
          </w:p>
        </w:tc>
        <w:tc>
          <w:tcPr>
            <w:tcW w:type="dxa" w:w="2350"/>
          </w:tcPr>
          <w:p>
            <w:pPr>
              <w:spacing w:after="0"/>
              <w:jc w:val="left"/>
            </w:pPr>
            <w:r>
              <w:rPr>
                <w:sz w:val="16"/>
              </w:rPr>
              <w:t>Temperature: in event narratives only; local data required.</w:t>
            </w:r>
          </w:p>
        </w:tc>
      </w:tr>
      <w:tr>
        <w:trPr>
          <w:cantSplit/>
        </w:trPr>
        <w:tc>
          <w:tcPr>
            <w:tcW w:type="dxa" w:w="1816"/>
          </w:tcPr>
          <w:p>
            <w:pPr>
              <w:spacing w:after="0"/>
              <w:jc w:val="left"/>
            </w:pPr>
            <w:r>
              <w:rPr>
                <w:sz w:val="16"/>
              </w:rPr>
              <w:t>Drought</w:t>
            </w:r>
          </w:p>
        </w:tc>
        <w:tc>
          <w:tcPr>
            <w:tcW w:type="dxa" w:w="1786"/>
          </w:tcPr>
          <w:p>
            <w:pPr>
              <w:spacing w:after="0"/>
              <w:jc w:val="left"/>
            </w:pPr>
            <w:r>
              <w:rPr>
                <w:sz w:val="16"/>
              </w:rPr>
              <w:t>US Drought Monitor D-scale</w:t>
            </w:r>
          </w:p>
        </w:tc>
        <w:tc>
          <w:tcPr>
            <w:tcW w:type="dxa" w:w="1623"/>
          </w:tcPr>
          <w:p>
            <w:pPr>
              <w:spacing w:after="0"/>
              <w:jc w:val="right"/>
            </w:pPr>
            <w:r>
              <w:rPr>
                <w:sz w:val="16"/>
              </w:rPr>
              <w:t>9, 2021 to 2021 (9 zone-level)</w:t>
            </w:r>
          </w:p>
        </w:tc>
        <w:tc>
          <w:tcPr>
            <w:tcW w:type="dxa" w:w="1511"/>
          </w:tcPr>
          <w:p>
            <w:pPr>
              <w:spacing w:after="0"/>
              <w:jc w:val="left"/>
            </w:pPr>
            <w:r>
              <w:rPr>
                <w:sz w:val="16"/>
              </w:rPr>
              <w:t>260 days; 1 with a recorded value</w:t>
            </w:r>
          </w:p>
        </w:tc>
        <w:tc>
          <w:tcPr>
            <w:tcW w:type="dxa" w:w="1627"/>
          </w:tcPr>
          <w:p>
            <w:pPr>
              <w:spacing w:after="0"/>
              <w:jc w:val="left"/>
            </w:pPr>
            <w:r>
              <w:rPr>
                <w:sz w:val="16"/>
              </w:rPr>
              <w:t>260 days (about 8.5 months), 2021-04-13 to 2021-12-28, a run of 9 consecutive Storm Events drought records, zone-level</w:t>
            </w:r>
          </w:p>
        </w:tc>
        <w:tc>
          <w:tcPr>
            <w:tcW w:type="dxa" w:w="1697"/>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3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6"/>
          </w:tcPr>
          <w:p>
            <w:pPr>
              <w:spacing w:after="0"/>
              <w:jc w:val="left"/>
            </w:pPr>
            <w:r>
              <w:rPr>
                <w:sz w:val="16"/>
              </w:rPr>
              <w:t>Earthquake</w:t>
            </w:r>
          </w:p>
        </w:tc>
        <w:tc>
          <w:tcPr>
            <w:tcW w:type="dxa" w:w="1786"/>
          </w:tcPr>
          <w:p>
            <w:pPr>
              <w:spacing w:after="0"/>
              <w:jc w:val="left"/>
            </w:pPr>
            <w:r>
              <w:rPr>
                <w:sz w:val="16"/>
              </w:rPr>
              <w:t>Modified Mercalli (local data)</w:t>
            </w:r>
          </w:p>
        </w:tc>
        <w:tc>
          <w:tcPr>
            <w:tcW w:type="dxa" w:w="1623"/>
          </w:tcPr>
          <w:p>
            <w:pPr>
              <w:spacing w:after="0"/>
              <w:jc w:val="right"/>
            </w:pPr>
            <w:r>
              <w:rPr>
                <w:sz w:val="16"/>
              </w:rPr>
              <w:t>0</w:t>
            </w:r>
          </w:p>
        </w:tc>
        <w:tc>
          <w:tcPr>
            <w:tcW w:type="dxa" w:w="1511"/>
          </w:tcPr>
          <w:p>
            <w:pPr>
              <w:spacing w:after="0"/>
              <w:jc w:val="left"/>
            </w:pPr>
          </w:p>
        </w:tc>
        <w:tc>
          <w:tcPr>
            <w:tcW w:type="dxa" w:w="1627"/>
          </w:tcPr>
          <w:p>
            <w:pPr>
              <w:spacing w:after="0"/>
              <w:jc w:val="left"/>
            </w:pPr>
          </w:p>
        </w:tc>
        <w:tc>
          <w:tcPr>
            <w:tcW w:type="dxa" w:w="1697"/>
          </w:tcPr>
          <w:p>
            <w:pPr>
              <w:spacing w:after="0"/>
              <w:jc w:val="left"/>
            </w:pPr>
          </w:p>
        </w:tc>
        <w:tc>
          <w:tcPr>
            <w:tcW w:type="dxa" w:w="1701"/>
          </w:tcPr>
          <w:p>
            <w:pPr>
              <w:spacing w:after="0"/>
              <w:jc w:val="left"/>
            </w:pPr>
          </w:p>
        </w:tc>
        <w:tc>
          <w:tcPr>
            <w:tcW w:type="dxa" w:w="2350"/>
          </w:tcPr>
          <w:p>
            <w:pPr>
              <w:spacing w:after="0"/>
              <w:jc w:val="left"/>
            </w:pPr>
            <w:r>
              <w:rPr>
                <w:sz w:val="16"/>
              </w:rPr>
              <w:t>No Storm Events record; local data required (e.g., USGS).</w:t>
            </w:r>
          </w:p>
        </w:tc>
      </w:tr>
      <w:tr>
        <w:trPr>
          <w:cantSplit/>
        </w:trPr>
        <w:tc>
          <w:tcPr>
            <w:tcW w:type="dxa" w:w="1816"/>
          </w:tcPr>
          <w:p>
            <w:pPr>
              <w:spacing w:after="0"/>
              <w:jc w:val="left"/>
            </w:pPr>
            <w:r>
              <w:rPr>
                <w:sz w:val="16"/>
              </w:rPr>
              <w:t>Hail</w:t>
            </w:r>
          </w:p>
        </w:tc>
        <w:tc>
          <w:tcPr>
            <w:tcW w:type="dxa" w:w="1786"/>
          </w:tcPr>
          <w:p>
            <w:pPr>
              <w:spacing w:after="0"/>
              <w:jc w:val="left"/>
            </w:pPr>
            <w:r>
              <w:rPr>
                <w:sz w:val="16"/>
              </w:rPr>
              <w:t>hail size (inches)</w:t>
            </w:r>
          </w:p>
        </w:tc>
        <w:tc>
          <w:tcPr>
            <w:tcW w:type="dxa" w:w="1623"/>
          </w:tcPr>
          <w:p>
            <w:pPr>
              <w:spacing w:after="0"/>
              <w:jc w:val="right"/>
            </w:pPr>
            <w:r>
              <w:rPr>
                <w:sz w:val="16"/>
              </w:rPr>
              <w:t>122, 1963 to 2025</w:t>
            </w:r>
          </w:p>
        </w:tc>
        <w:tc>
          <w:tcPr>
            <w:tcW w:type="dxa" w:w="1511"/>
          </w:tcPr>
          <w:p>
            <w:pPr>
              <w:spacing w:after="0"/>
              <w:jc w:val="left"/>
            </w:pPr>
            <w:r>
              <w:rPr>
                <w:sz w:val="16"/>
              </w:rPr>
              <w:t>0.75 in to 3.5 in (median 1 in); 122 with a recorded value</w:t>
            </w:r>
          </w:p>
        </w:tc>
        <w:tc>
          <w:tcPr>
            <w:tcW w:type="dxa" w:w="1627"/>
          </w:tcPr>
          <w:p>
            <w:pPr>
              <w:spacing w:after="0"/>
              <w:jc w:val="left"/>
            </w:pPr>
            <w:r>
              <w:rPr>
                <w:sz w:val="16"/>
              </w:rPr>
              <w:t>3.5 in hail, 2018-06-28; same size also recorded on 2007-06-17</w:t>
            </w:r>
          </w:p>
        </w:tc>
        <w:tc>
          <w:tcPr>
            <w:tcW w:type="dxa" w:w="1697"/>
          </w:tcPr>
          <w:p>
            <w:pPr>
              <w:spacing w:after="0"/>
              <w:jc w:val="left"/>
            </w:pPr>
            <w:r>
              <w:rPr>
                <w:sz w:val="16"/>
              </w:rPr>
              <w:t>Hail, 2015-06-20, $750,000 property; $400,000 crops (2015 dollars)</w:t>
            </w:r>
          </w:p>
        </w:tc>
        <w:tc>
          <w:tcPr>
            <w:tcW w:type="dxa" w:w="1701"/>
          </w:tcPr>
          <w:p>
            <w:pPr>
              <w:spacing w:after="0"/>
              <w:jc w:val="left"/>
            </w:pPr>
            <w:r>
              <w:rPr>
                <w:sz w:val="16"/>
              </w:rPr>
              <w:t>Event records naming member places: Harvey city (27 records), Fessenden city (15 records), Hamberg city (9 records), Bowdon city (7 records), Hurdsfield city (4 records), Cathay city (2 records), Sykeston city (1 record).</w:t>
            </w:r>
          </w:p>
        </w:tc>
        <w:tc>
          <w:tcPr>
            <w:tcW w:type="dxa" w:w="2350"/>
          </w:tcPr>
          <w:p>
            <w:pPr>
              <w:spacing w:after="0"/>
              <w:jc w:val="left"/>
            </w:pPr>
          </w:p>
        </w:tc>
      </w:tr>
      <w:tr>
        <w:trPr>
          <w:cantSplit/>
        </w:trPr>
        <w:tc>
          <w:tcPr>
            <w:tcW w:type="dxa" w:w="1816"/>
          </w:tcPr>
          <w:p>
            <w:pPr>
              <w:spacing w:after="0"/>
              <w:jc w:val="left"/>
            </w:pPr>
            <w:r>
              <w:rPr>
                <w:sz w:val="16"/>
              </w:rPr>
              <w:t>Excessive Heat, Heat</w:t>
            </w:r>
          </w:p>
        </w:tc>
        <w:tc>
          <w:tcPr>
            <w:tcW w:type="dxa" w:w="1786"/>
          </w:tcPr>
          <w:p>
            <w:pPr>
              <w:spacing w:after="0"/>
              <w:jc w:val="left"/>
            </w:pPr>
            <w:r>
              <w:rPr>
                <w:sz w:val="16"/>
              </w:rPr>
              <w:t>heat index (narratives)</w:t>
            </w:r>
          </w:p>
        </w:tc>
        <w:tc>
          <w:tcPr>
            <w:tcW w:type="dxa" w:w="1623"/>
          </w:tcPr>
          <w:p>
            <w:pPr>
              <w:spacing w:after="0"/>
              <w:jc w:val="right"/>
            </w:pPr>
            <w:r>
              <w:rPr>
                <w:sz w:val="16"/>
              </w:rPr>
              <w:t>1, 2011 to 2011 (1 zone-level)</w:t>
            </w:r>
          </w:p>
        </w:tc>
        <w:tc>
          <w:tcPr>
            <w:tcW w:type="dxa" w:w="1511"/>
          </w:tcPr>
          <w:p>
            <w:pPr>
              <w:spacing w:after="0"/>
              <w:jc w:val="left"/>
            </w:pPr>
            <w:r>
              <w:rPr>
                <w:sz w:val="16"/>
              </w:rPr>
              <w:t>4 days; 1 with a recorded value</w:t>
            </w:r>
          </w:p>
        </w:tc>
        <w:tc>
          <w:tcPr>
            <w:tcW w:type="dxa" w:w="1627"/>
          </w:tcPr>
          <w:p>
            <w:pPr>
              <w:spacing w:after="0"/>
              <w:jc w:val="left"/>
            </w:pPr>
            <w:r>
              <w:rPr>
                <w:sz w:val="16"/>
              </w:rPr>
              <w:t>4 consecutive days, 2011-07-16 to 2011-07-19, zone-level</w:t>
            </w:r>
          </w:p>
        </w:tc>
        <w:tc>
          <w:tcPr>
            <w:tcW w:type="dxa" w:w="1697"/>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350"/>
          </w:tcPr>
          <w:p>
            <w:pPr>
              <w:spacing w:after="0"/>
              <w:jc w:val="left"/>
            </w:pPr>
            <w:r>
              <w:rPr>
                <w:sz w:val="16"/>
              </w:rPr>
              <w:t>Heat index: in event narratives only; local data required.</w:t>
            </w:r>
          </w:p>
        </w:tc>
      </w:tr>
      <w:tr>
        <w:trPr>
          <w:cantSplit/>
        </w:trPr>
        <w:tc>
          <w:tcPr>
            <w:tcW w:type="dxa" w:w="1816"/>
          </w:tcPr>
          <w:p>
            <w:pPr>
              <w:spacing w:after="0"/>
              <w:jc w:val="left"/>
            </w:pPr>
            <w:r>
              <w:rPr>
                <w:sz w:val="16"/>
              </w:rPr>
              <w:t>Hurricane, Tropical Storm, Tropical Depression</w:t>
            </w:r>
          </w:p>
        </w:tc>
        <w:tc>
          <w:tcPr>
            <w:tcW w:type="dxa" w:w="1786"/>
          </w:tcPr>
          <w:p>
            <w:pPr>
              <w:spacing w:after="0"/>
              <w:jc w:val="left"/>
            </w:pPr>
            <w:r>
              <w:rPr>
                <w:sz w:val="16"/>
              </w:rPr>
              <w:t>Saffir-Simpson</w:t>
            </w:r>
          </w:p>
        </w:tc>
        <w:tc>
          <w:tcPr>
            <w:tcW w:type="dxa" w:w="1623"/>
          </w:tcPr>
          <w:p>
            <w:pPr>
              <w:spacing w:after="0"/>
              <w:jc w:val="right"/>
            </w:pPr>
            <w:r>
              <w:rPr>
                <w:sz w:val="16"/>
              </w:rPr>
              <w:t>0</w:t>
            </w:r>
          </w:p>
        </w:tc>
        <w:tc>
          <w:tcPr>
            <w:tcW w:type="dxa" w:w="1511"/>
          </w:tcPr>
          <w:p>
            <w:pPr>
              <w:spacing w:after="0"/>
              <w:jc w:val="left"/>
            </w:pPr>
          </w:p>
        </w:tc>
        <w:tc>
          <w:tcPr>
            <w:tcW w:type="dxa" w:w="1627"/>
          </w:tcPr>
          <w:p>
            <w:pPr>
              <w:spacing w:after="0"/>
              <w:jc w:val="left"/>
            </w:pPr>
          </w:p>
        </w:tc>
        <w:tc>
          <w:tcPr>
            <w:tcW w:type="dxa" w:w="1697"/>
          </w:tcPr>
          <w:p>
            <w:pPr>
              <w:spacing w:after="0"/>
              <w:jc w:val="left"/>
            </w:pPr>
          </w:p>
        </w:tc>
        <w:tc>
          <w:tcPr>
            <w:tcW w:type="dxa" w:w="1701"/>
          </w:tcPr>
          <w:p>
            <w:pPr>
              <w:spacing w:after="0"/>
              <w:jc w:val="left"/>
            </w:pPr>
          </w:p>
        </w:tc>
        <w:tc>
          <w:tcPr>
            <w:tcW w:type="dxa" w:w="235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16"/>
          </w:tcPr>
          <w:p>
            <w:pPr>
              <w:spacing w:after="0"/>
              <w:jc w:val="left"/>
            </w:pPr>
            <w:r>
              <w:rPr>
                <w:sz w:val="16"/>
              </w:rPr>
              <w:t>Ice Storm</w:t>
            </w:r>
          </w:p>
        </w:tc>
        <w:tc>
          <w:tcPr>
            <w:tcW w:type="dxa" w:w="1786"/>
          </w:tcPr>
          <w:p>
            <w:pPr>
              <w:spacing w:after="0"/>
              <w:jc w:val="left"/>
            </w:pPr>
            <w:r>
              <w:rPr>
                <w:sz w:val="16"/>
              </w:rPr>
              <w:t>Sperry-Piltz (local data)</w:t>
            </w:r>
          </w:p>
        </w:tc>
        <w:tc>
          <w:tcPr>
            <w:tcW w:type="dxa" w:w="1623"/>
          </w:tcPr>
          <w:p>
            <w:pPr>
              <w:spacing w:after="0"/>
              <w:jc w:val="right"/>
            </w:pPr>
            <w:r>
              <w:rPr>
                <w:sz w:val="16"/>
              </w:rPr>
              <w:t>1, 2023 to 2023 (1 zone-level)</w:t>
            </w:r>
          </w:p>
        </w:tc>
        <w:tc>
          <w:tcPr>
            <w:tcW w:type="dxa" w:w="1511"/>
          </w:tcPr>
          <w:p>
            <w:pPr>
              <w:spacing w:after="0"/>
              <w:jc w:val="left"/>
            </w:pPr>
          </w:p>
        </w:tc>
        <w:tc>
          <w:tcPr>
            <w:tcW w:type="dxa" w:w="1627"/>
          </w:tcPr>
          <w:p>
            <w:pPr>
              <w:spacing w:after="0"/>
              <w:jc w:val="left"/>
            </w:pPr>
            <w:r>
              <w:rPr>
                <w:sz w:val="16"/>
              </w:rPr>
              <w:t>Ice Storm, 2023-12-26, $250,000 property; $0 crops, reported for the zone (2023 dollars); NWS zone NDZ023 (WELLS), zone-level: may include parts of neighboring counties</w:t>
            </w:r>
          </w:p>
        </w:tc>
        <w:tc>
          <w:tcPr>
            <w:tcW w:type="dxa" w:w="1697"/>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350"/>
          </w:tcPr>
          <w:p>
            <w:pPr>
              <w:spacing w:after="0"/>
              <w:jc w:val="left"/>
            </w:pPr>
            <w:r>
              <w:rPr>
                <w:sz w:val="16"/>
              </w:rPr>
              <w:t>Ice thickness: in event narratives only; local data required.</w:t>
            </w:r>
          </w:p>
        </w:tc>
      </w:tr>
      <w:tr>
        <w:trPr>
          <w:cantSplit/>
        </w:trPr>
        <w:tc>
          <w:tcPr>
            <w:tcW w:type="dxa" w:w="1816"/>
          </w:tcPr>
          <w:p>
            <w:pPr>
              <w:spacing w:after="0"/>
              <w:jc w:val="left"/>
            </w:pPr>
            <w:r>
              <w:rPr>
                <w:sz w:val="16"/>
              </w:rPr>
              <w:t>Flash Flood, Flood, Lakeshore Flood</w:t>
            </w:r>
          </w:p>
        </w:tc>
        <w:tc>
          <w:tcPr>
            <w:tcW w:type="dxa" w:w="1786"/>
          </w:tcPr>
          <w:p>
            <w:pPr>
              <w:spacing w:after="0"/>
              <w:jc w:val="left"/>
            </w:pPr>
            <w:r>
              <w:rPr>
                <w:sz w:val="16"/>
              </w:rPr>
              <w:t>damage and flood days (FIRM for depth)</w:t>
            </w:r>
          </w:p>
        </w:tc>
        <w:tc>
          <w:tcPr>
            <w:tcW w:type="dxa" w:w="1623"/>
          </w:tcPr>
          <w:p>
            <w:pPr>
              <w:spacing w:after="0"/>
              <w:jc w:val="right"/>
            </w:pPr>
            <w:r>
              <w:rPr>
                <w:sz w:val="16"/>
              </w:rPr>
              <w:t>17, 1999 to 2023 (2 zone-level)</w:t>
            </w:r>
          </w:p>
        </w:tc>
        <w:tc>
          <w:tcPr>
            <w:tcW w:type="dxa" w:w="1511"/>
          </w:tcPr>
          <w:p>
            <w:pPr>
              <w:spacing w:after="0"/>
              <w:jc w:val="left"/>
            </w:pPr>
          </w:p>
        </w:tc>
        <w:tc>
          <w:tcPr>
            <w:tcW w:type="dxa" w:w="1627"/>
          </w:tcPr>
          <w:p>
            <w:pPr>
              <w:spacing w:after="0"/>
              <w:jc w:val="left"/>
            </w:pPr>
            <w:r>
              <w:rPr>
                <w:sz w:val="16"/>
              </w:rPr>
              <w:t>Flood, 2009-04-01, $2,400,000 property; $0 crops (2009 dollars)</w:t>
            </w:r>
          </w:p>
        </w:tc>
        <w:tc>
          <w:tcPr>
            <w:tcW w:type="dxa" w:w="1697"/>
          </w:tcPr>
          <w:p>
            <w:pPr>
              <w:spacing w:after="0"/>
              <w:jc w:val="left"/>
            </w:pPr>
          </w:p>
        </w:tc>
        <w:tc>
          <w:tcPr>
            <w:tcW w:type="dxa" w:w="1701"/>
          </w:tcPr>
          <w:p>
            <w:pPr>
              <w:spacing w:after="0"/>
              <w:jc w:val="left"/>
            </w:pPr>
            <w:r>
              <w:rPr>
                <w:sz w:val="16"/>
              </w:rPr>
              <w:t>Event records naming member places: Sykeston city (5 records), Hurdsfield city (4 records), Harvey city (2 records), Bowdon city (1 record), Cathay city (1 record), Fessenden city (1 record), Hamberg city (1 record). Zone-level records (2) apply countywide.</w:t>
            </w:r>
          </w:p>
        </w:tc>
        <w:tc>
          <w:tcPr>
            <w:tcW w:type="dxa" w:w="235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16"/>
          </w:tcPr>
          <w:p>
            <w:pPr>
              <w:spacing w:after="0"/>
              <w:jc w:val="left"/>
            </w:pPr>
            <w:r>
              <w:rPr>
                <w:sz w:val="16"/>
              </w:rPr>
              <w:t>Debris Flow</w:t>
            </w:r>
          </w:p>
        </w:tc>
        <w:tc>
          <w:tcPr>
            <w:tcW w:type="dxa" w:w="1786"/>
          </w:tcPr>
          <w:p>
            <w:pPr>
              <w:spacing w:after="0"/>
              <w:jc w:val="left"/>
            </w:pPr>
            <w:r>
              <w:rPr>
                <w:sz w:val="16"/>
              </w:rPr>
              <w:t>none (count and damage)</w:t>
            </w:r>
          </w:p>
        </w:tc>
        <w:tc>
          <w:tcPr>
            <w:tcW w:type="dxa" w:w="1623"/>
          </w:tcPr>
          <w:p>
            <w:pPr>
              <w:spacing w:after="0"/>
              <w:jc w:val="right"/>
            </w:pPr>
            <w:r>
              <w:rPr>
                <w:sz w:val="16"/>
              </w:rPr>
              <w:t>0</w:t>
            </w:r>
          </w:p>
        </w:tc>
        <w:tc>
          <w:tcPr>
            <w:tcW w:type="dxa" w:w="1511"/>
          </w:tcPr>
          <w:p>
            <w:pPr>
              <w:spacing w:after="0"/>
              <w:jc w:val="left"/>
            </w:pPr>
          </w:p>
        </w:tc>
        <w:tc>
          <w:tcPr>
            <w:tcW w:type="dxa" w:w="1627"/>
          </w:tcPr>
          <w:p>
            <w:pPr>
              <w:spacing w:after="0"/>
              <w:jc w:val="left"/>
            </w:pPr>
          </w:p>
        </w:tc>
        <w:tc>
          <w:tcPr>
            <w:tcW w:type="dxa" w:w="1697"/>
          </w:tcPr>
          <w:p>
            <w:pPr>
              <w:spacing w:after="0"/>
              <w:jc w:val="left"/>
            </w:pPr>
          </w:p>
        </w:tc>
        <w:tc>
          <w:tcPr>
            <w:tcW w:type="dxa" w:w="1701"/>
          </w:tcPr>
          <w:p>
            <w:pPr>
              <w:spacing w:after="0"/>
              <w:jc w:val="left"/>
            </w:pPr>
          </w:p>
        </w:tc>
        <w:tc>
          <w:tcPr>
            <w:tcW w:type="dxa" w:w="2350"/>
          </w:tcPr>
          <w:p>
            <w:pPr>
              <w:spacing w:after="0"/>
              <w:jc w:val="left"/>
            </w:pPr>
            <w:r>
              <w:rPr>
                <w:sz w:val="16"/>
              </w:rPr>
              <w:t>Physical measure: in event narratives only; local data required.</w:t>
            </w:r>
          </w:p>
        </w:tc>
      </w:tr>
      <w:tr>
        <w:trPr>
          <w:cantSplit/>
        </w:trPr>
        <w:tc>
          <w:tcPr>
            <w:tcW w:type="dxa" w:w="1816"/>
          </w:tcPr>
          <w:p>
            <w:pPr>
              <w:spacing w:after="0"/>
              <w:jc w:val="left"/>
            </w:pPr>
            <w:r>
              <w:rPr>
                <w:sz w:val="16"/>
              </w:rPr>
              <w:t>Lightning</w:t>
            </w:r>
          </w:p>
        </w:tc>
        <w:tc>
          <w:tcPr>
            <w:tcW w:type="dxa" w:w="1786"/>
          </w:tcPr>
          <w:p>
            <w:pPr>
              <w:spacing w:after="0"/>
              <w:jc w:val="left"/>
            </w:pPr>
            <w:r>
              <w:rPr>
                <w:sz w:val="16"/>
              </w:rPr>
              <w:t>annualized frequency (the measure FEMA's Local Mitigation Planning Handbook names)</w:t>
            </w:r>
          </w:p>
        </w:tc>
        <w:tc>
          <w:tcPr>
            <w:tcW w:type="dxa" w:w="1623"/>
          </w:tcPr>
          <w:p>
            <w:pPr>
              <w:spacing w:after="0"/>
              <w:jc w:val="right"/>
            </w:pPr>
            <w:r>
              <w:rPr>
                <w:sz w:val="16"/>
              </w:rPr>
              <w:t>1, 2000 to 2000</w:t>
            </w:r>
          </w:p>
        </w:tc>
        <w:tc>
          <w:tcPr>
            <w:tcW w:type="dxa" w:w="1511"/>
          </w:tcPr>
          <w:p>
            <w:pPr>
              <w:spacing w:after="0"/>
              <w:jc w:val="left"/>
            </w:pPr>
          </w:p>
        </w:tc>
        <w:tc>
          <w:tcPr>
            <w:tcW w:type="dxa" w:w="1627"/>
          </w:tcPr>
          <w:p>
            <w:pPr>
              <w:spacing w:after="0"/>
              <w:jc w:val="left"/>
            </w:pPr>
            <w:r>
              <w:rPr>
                <w:sz w:val="16"/>
              </w:rPr>
              <w:t>No damage or casualties reported in 1 records.</w:t>
            </w:r>
          </w:p>
        </w:tc>
        <w:tc>
          <w:tcPr>
            <w:tcW w:type="dxa" w:w="1697"/>
          </w:tcPr>
          <w:p>
            <w:pPr>
              <w:spacing w:after="0"/>
              <w:jc w:val="left"/>
            </w:pPr>
          </w:p>
        </w:tc>
        <w:tc>
          <w:tcPr>
            <w:tcW w:type="dxa" w:w="1701"/>
          </w:tcPr>
          <w:p>
            <w:pPr>
              <w:spacing w:after="0"/>
              <w:jc w:val="left"/>
            </w:pPr>
            <w:r>
              <w:rPr>
                <w:sz w:val="16"/>
              </w:rPr>
              <w:t>Event records naming member places: Harvey city (1 record).</w:t>
            </w:r>
          </w:p>
        </w:tc>
        <w:tc>
          <w:tcPr>
            <w:tcW w:type="dxa" w:w="2350"/>
          </w:tcPr>
          <w:p>
            <w:pPr>
              <w:spacing w:after="0"/>
              <w:jc w:val="left"/>
            </w:pPr>
            <w:r>
              <w:rPr>
                <w:sz w:val="16"/>
              </w:rPr>
              <w:t>Storm Events lists lightning with damage or casualties; physical measure in event narratives only; local data required.</w:t>
            </w:r>
          </w:p>
        </w:tc>
      </w:tr>
      <w:tr>
        <w:trPr>
          <w:cantSplit/>
        </w:trPr>
        <w:tc>
          <w:tcPr>
            <w:tcW w:type="dxa" w:w="1816"/>
          </w:tcPr>
          <w:p>
            <w:pPr>
              <w:spacing w:after="0"/>
              <w:jc w:val="left"/>
            </w:pPr>
            <w:r>
              <w:rPr>
                <w:sz w:val="16"/>
              </w:rPr>
              <w:t>High Wind and Strong Wind (outside NRI Strong Wind definition)</w:t>
            </w:r>
          </w:p>
        </w:tc>
        <w:tc>
          <w:tcPr>
            <w:tcW w:type="dxa" w:w="1786"/>
          </w:tcPr>
          <w:p>
            <w:pPr>
              <w:spacing w:after="0"/>
              <w:jc w:val="left"/>
            </w:pPr>
            <w:r>
              <w:rPr>
                <w:sz w:val="16"/>
              </w:rPr>
              <w:t>wind speed (kt and mph)</w:t>
            </w:r>
          </w:p>
        </w:tc>
        <w:tc>
          <w:tcPr>
            <w:tcW w:type="dxa" w:w="1623"/>
          </w:tcPr>
          <w:p>
            <w:pPr>
              <w:spacing w:after="0"/>
              <w:jc w:val="right"/>
            </w:pPr>
            <w:r>
              <w:rPr>
                <w:sz w:val="16"/>
              </w:rPr>
              <w:t>49, 1996 to 2026 (49 zone-level)</w:t>
            </w:r>
          </w:p>
        </w:tc>
        <w:tc>
          <w:tcPr>
            <w:tcW w:type="dxa" w:w="1511"/>
          </w:tcPr>
          <w:p>
            <w:pPr>
              <w:spacing w:after="0"/>
              <w:jc w:val="left"/>
            </w:pPr>
            <w:r>
              <w:rPr>
                <w:sz w:val="16"/>
              </w:rPr>
              <w:t>35 kt (40 mph) to 64 kt (74 mph) (median 50 kt (58 mph)); 49 with a recorded value</w:t>
            </w:r>
          </w:p>
        </w:tc>
        <w:tc>
          <w:tcPr>
            <w:tcW w:type="dxa" w:w="1627"/>
          </w:tcPr>
          <w:p>
            <w:pPr>
              <w:spacing w:after="0"/>
              <w:jc w:val="left"/>
            </w:pPr>
            <w:r>
              <w:rPr>
                <w:sz w:val="16"/>
              </w:rPr>
              <w:t>64 kt (74 mph), measurement type not recorded, High Wind, 1999-11-01; NWS zone NDZ023 (WELLS), zone-level: may include parts of neighboring counties</w:t>
            </w:r>
          </w:p>
        </w:tc>
        <w:tc>
          <w:tcPr>
            <w:tcW w:type="dxa" w:w="1697"/>
          </w:tcPr>
          <w:p>
            <w:pPr>
              <w:spacing w:after="0"/>
              <w:jc w:val="left"/>
            </w:pPr>
            <w:r>
              <w:rPr>
                <w:sz w:val="16"/>
              </w:rPr>
              <w:t>High Wind, 2009-01-31, $60,000 property; $0 crops, reported for the zone (2009 dollars)</w:t>
            </w:r>
          </w:p>
        </w:tc>
        <w:tc>
          <w:tcPr>
            <w:tcW w:type="dxa" w:w="1701"/>
          </w:tcPr>
          <w:p>
            <w:pPr>
              <w:spacing w:after="0"/>
              <w:jc w:val="left"/>
            </w:pPr>
            <w:r>
              <w:rPr>
                <w:sz w:val="16"/>
              </w:rPr>
              <w:t>Zone-level records: applies countywide; national data do not locate these events within the county.</w:t>
            </w:r>
          </w:p>
        </w:tc>
        <w:tc>
          <w:tcPr>
            <w:tcW w:type="dxa" w:w="2350"/>
          </w:tcPr>
          <w:p>
            <w:pPr>
              <w:spacing w:after="0"/>
              <w:jc w:val="left"/>
            </w:pPr>
          </w:p>
        </w:tc>
      </w:tr>
      <w:tr>
        <w:trPr>
          <w:cantSplit/>
        </w:trPr>
        <w:tc>
          <w:tcPr>
            <w:tcW w:type="dxa" w:w="1816"/>
          </w:tcPr>
          <w:p>
            <w:pPr>
              <w:spacing w:after="0"/>
              <w:jc w:val="left"/>
            </w:pPr>
            <w:r>
              <w:rPr>
                <w:sz w:val="16"/>
              </w:rPr>
              <w:t>Thunderstorm Wind</w:t>
            </w:r>
          </w:p>
        </w:tc>
        <w:tc>
          <w:tcPr>
            <w:tcW w:type="dxa" w:w="1786"/>
          </w:tcPr>
          <w:p>
            <w:pPr>
              <w:spacing w:after="0"/>
              <w:jc w:val="left"/>
            </w:pPr>
            <w:r>
              <w:rPr>
                <w:sz w:val="16"/>
              </w:rPr>
              <w:t>wind speed (kt and mph)</w:t>
            </w:r>
          </w:p>
        </w:tc>
        <w:tc>
          <w:tcPr>
            <w:tcW w:type="dxa" w:w="1623"/>
          </w:tcPr>
          <w:p>
            <w:pPr>
              <w:spacing w:after="0"/>
              <w:jc w:val="right"/>
            </w:pPr>
            <w:r>
              <w:rPr>
                <w:sz w:val="16"/>
              </w:rPr>
              <w:t>64, 1957 to 2026</w:t>
            </w:r>
          </w:p>
        </w:tc>
        <w:tc>
          <w:tcPr>
            <w:tcW w:type="dxa" w:w="1511"/>
          </w:tcPr>
          <w:p>
            <w:pPr>
              <w:spacing w:after="0"/>
              <w:jc w:val="left"/>
            </w:pPr>
            <w:r>
              <w:rPr>
                <w:sz w:val="16"/>
              </w:rPr>
              <w:t>50 kt (58 mph) to 79 kt (91 mph) (median 56 kt (64 mph)); 57 with a recorded value</w:t>
            </w:r>
          </w:p>
        </w:tc>
        <w:tc>
          <w:tcPr>
            <w:tcW w:type="dxa" w:w="1627"/>
          </w:tcPr>
          <w:p>
            <w:pPr>
              <w:spacing w:after="0"/>
              <w:jc w:val="left"/>
            </w:pPr>
            <w:r>
              <w:rPr>
                <w:sz w:val="16"/>
              </w:rPr>
              <w:t>79 kt (91 mph) measured gust, Thunderstorm Wind, 2018-07-08</w:t>
            </w:r>
          </w:p>
        </w:tc>
        <w:tc>
          <w:tcPr>
            <w:tcW w:type="dxa" w:w="1697"/>
          </w:tcPr>
          <w:p>
            <w:pPr>
              <w:spacing w:after="0"/>
              <w:jc w:val="left"/>
            </w:pPr>
            <w:r>
              <w:rPr>
                <w:sz w:val="16"/>
              </w:rPr>
              <w:t>Thunderstorm Wind, 2010-05-24, $200,000 property; $0 crops (2010 dollars)</w:t>
            </w:r>
          </w:p>
        </w:tc>
        <w:tc>
          <w:tcPr>
            <w:tcW w:type="dxa" w:w="1701"/>
          </w:tcPr>
          <w:p>
            <w:pPr>
              <w:spacing w:after="0"/>
              <w:jc w:val="left"/>
            </w:pPr>
            <w:r>
              <w:rPr>
                <w:sz w:val="16"/>
              </w:rPr>
              <w:t>Event records naming member places: Harvey city (16 records), Sykeston city (8 records), Fessenden city (7 records), Cathay city (5 records), Hurdsfield city (2 records), Bowdon city (1 record), Hamberg city (1 record).</w:t>
            </w:r>
          </w:p>
        </w:tc>
        <w:tc>
          <w:tcPr>
            <w:tcW w:type="dxa" w:w="2350"/>
          </w:tcPr>
          <w:p>
            <w:pPr>
              <w:spacing w:after="0"/>
              <w:jc w:val="left"/>
            </w:pPr>
          </w:p>
        </w:tc>
      </w:tr>
      <w:tr>
        <w:trPr>
          <w:cantSplit/>
        </w:trPr>
        <w:tc>
          <w:tcPr>
            <w:tcW w:type="dxa" w:w="1816"/>
          </w:tcPr>
          <w:p>
            <w:pPr>
              <w:spacing w:after="0"/>
              <w:jc w:val="left"/>
            </w:pPr>
            <w:r>
              <w:rPr>
                <w:sz w:val="16"/>
              </w:rPr>
              <w:t>Tornado</w:t>
            </w:r>
          </w:p>
        </w:tc>
        <w:tc>
          <w:tcPr>
            <w:tcW w:type="dxa" w:w="1786"/>
          </w:tcPr>
          <w:p>
            <w:pPr>
              <w:spacing w:after="0"/>
              <w:jc w:val="left"/>
            </w:pPr>
            <w:r>
              <w:rPr>
                <w:sz w:val="16"/>
              </w:rPr>
              <w:t>Enhanced Fujita (F before Feb 2007)</w:t>
            </w:r>
          </w:p>
        </w:tc>
        <w:tc>
          <w:tcPr>
            <w:tcW w:type="dxa" w:w="1623"/>
          </w:tcPr>
          <w:p>
            <w:pPr>
              <w:spacing w:after="0"/>
              <w:jc w:val="right"/>
            </w:pPr>
            <w:r>
              <w:rPr>
                <w:sz w:val="16"/>
              </w:rPr>
              <w:t>25, 1952 to 2024</w:t>
            </w:r>
          </w:p>
        </w:tc>
        <w:tc>
          <w:tcPr>
            <w:tcW w:type="dxa" w:w="1511"/>
          </w:tcPr>
          <w:p>
            <w:pPr>
              <w:spacing w:after="0"/>
              <w:jc w:val="left"/>
            </w:pPr>
            <w:r>
              <w:rPr>
                <w:sz w:val="16"/>
              </w:rPr>
              <w:t>F/EF0 to F/EF3 (median F/EF0); 23 with a recorded value</w:t>
            </w:r>
          </w:p>
        </w:tc>
        <w:tc>
          <w:tcPr>
            <w:tcW w:type="dxa" w:w="1627"/>
          </w:tcPr>
          <w:p>
            <w:pPr>
              <w:spacing w:after="0"/>
              <w:jc w:val="left"/>
            </w:pPr>
            <w:r>
              <w:rPr>
                <w:sz w:val="16"/>
              </w:rPr>
              <w:t>F3 tornado, 1952-06-15, 1.7 mi path length (records before 1996 may include the whole path; rating and listing come from the county where the tornado began), 33 yd wide, $25,000 property; crops not recorded (1952 dollars), 1 direct injury</w:t>
            </w:r>
          </w:p>
        </w:tc>
        <w:tc>
          <w:tcPr>
            <w:tcW w:type="dxa" w:w="1697"/>
          </w:tcPr>
          <w:p>
            <w:pPr>
              <w:spacing w:after="0"/>
              <w:jc w:val="left"/>
            </w:pPr>
            <w:r>
              <w:rPr>
                <w:sz w:val="16"/>
              </w:rPr>
              <w:t>Tornado, 1953-07-06, $250,000 property; crops not recorded (1953 dollars)</w:t>
            </w:r>
          </w:p>
        </w:tc>
        <w:tc>
          <w:tcPr>
            <w:tcW w:type="dxa" w:w="1701"/>
          </w:tcPr>
          <w:p>
            <w:pPr>
              <w:spacing w:after="0"/>
              <w:jc w:val="left"/>
            </w:pPr>
            <w:r>
              <w:rPr>
                <w:sz w:val="16"/>
              </w:rPr>
              <w:t>Event records naming member places: Bowdon city (2 records), Cathay city (1 record), Fessenden city (1 record), Harvey city (1 record).</w:t>
            </w:r>
          </w:p>
        </w:tc>
        <w:tc>
          <w:tcPr>
            <w:tcW w:type="dxa" w:w="235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16"/>
          </w:tcPr>
          <w:p>
            <w:pPr>
              <w:spacing w:after="0"/>
              <w:jc w:val="left"/>
            </w:pPr>
            <w:r>
              <w:rPr>
                <w:sz w:val="16"/>
              </w:rPr>
              <w:t>Tsunami</w:t>
            </w:r>
          </w:p>
        </w:tc>
        <w:tc>
          <w:tcPr>
            <w:tcW w:type="dxa" w:w="1786"/>
          </w:tcPr>
          <w:p>
            <w:pPr>
              <w:spacing w:after="0"/>
              <w:jc w:val="left"/>
            </w:pPr>
            <w:r>
              <w:rPr>
                <w:sz w:val="16"/>
              </w:rPr>
              <w:t>none (count and damage)</w:t>
            </w:r>
          </w:p>
        </w:tc>
        <w:tc>
          <w:tcPr>
            <w:tcW w:type="dxa" w:w="1623"/>
          </w:tcPr>
          <w:p>
            <w:pPr>
              <w:spacing w:after="0"/>
              <w:jc w:val="right"/>
            </w:pPr>
            <w:r>
              <w:rPr>
                <w:sz w:val="16"/>
              </w:rPr>
              <w:t>0</w:t>
            </w:r>
          </w:p>
        </w:tc>
        <w:tc>
          <w:tcPr>
            <w:tcW w:type="dxa" w:w="1511"/>
          </w:tcPr>
          <w:p>
            <w:pPr>
              <w:spacing w:after="0"/>
              <w:jc w:val="left"/>
            </w:pPr>
          </w:p>
        </w:tc>
        <w:tc>
          <w:tcPr>
            <w:tcW w:type="dxa" w:w="1627"/>
          </w:tcPr>
          <w:p>
            <w:pPr>
              <w:spacing w:after="0"/>
              <w:jc w:val="left"/>
            </w:pPr>
          </w:p>
        </w:tc>
        <w:tc>
          <w:tcPr>
            <w:tcW w:type="dxa" w:w="1697"/>
          </w:tcPr>
          <w:p>
            <w:pPr>
              <w:spacing w:after="0"/>
              <w:jc w:val="left"/>
            </w:pPr>
          </w:p>
        </w:tc>
        <w:tc>
          <w:tcPr>
            <w:tcW w:type="dxa" w:w="1701"/>
          </w:tcPr>
          <w:p>
            <w:pPr>
              <w:spacing w:after="0"/>
              <w:jc w:val="left"/>
            </w:pPr>
          </w:p>
        </w:tc>
        <w:tc>
          <w:tcPr>
            <w:tcW w:type="dxa" w:w="2350"/>
          </w:tcPr>
          <w:p>
            <w:pPr>
              <w:spacing w:after="0"/>
              <w:jc w:val="left"/>
            </w:pPr>
            <w:r>
              <w:rPr>
                <w:sz w:val="16"/>
              </w:rPr>
              <w:t>Physical measure: in event narratives only; local data required.</w:t>
            </w:r>
          </w:p>
        </w:tc>
      </w:tr>
      <w:tr>
        <w:trPr>
          <w:cantSplit/>
        </w:trPr>
        <w:tc>
          <w:tcPr>
            <w:tcW w:type="dxa" w:w="1816"/>
          </w:tcPr>
          <w:p>
            <w:pPr>
              <w:spacing w:after="0"/>
              <w:jc w:val="left"/>
            </w:pPr>
            <w:r>
              <w:rPr>
                <w:sz w:val="16"/>
              </w:rPr>
              <w:t>Volcanic Ash, Volcanic Ashfall</w:t>
            </w:r>
          </w:p>
        </w:tc>
        <w:tc>
          <w:tcPr>
            <w:tcW w:type="dxa" w:w="1786"/>
          </w:tcPr>
          <w:p>
            <w:pPr>
              <w:spacing w:after="0"/>
              <w:jc w:val="left"/>
            </w:pPr>
            <w:r>
              <w:rPr>
                <w:sz w:val="16"/>
              </w:rPr>
              <w:t>Volcanic Explosivity Index (local data)</w:t>
            </w:r>
          </w:p>
        </w:tc>
        <w:tc>
          <w:tcPr>
            <w:tcW w:type="dxa" w:w="1623"/>
          </w:tcPr>
          <w:p>
            <w:pPr>
              <w:spacing w:after="0"/>
              <w:jc w:val="right"/>
            </w:pPr>
            <w:r>
              <w:rPr>
                <w:sz w:val="16"/>
              </w:rPr>
              <w:t>0</w:t>
            </w:r>
          </w:p>
        </w:tc>
        <w:tc>
          <w:tcPr>
            <w:tcW w:type="dxa" w:w="1511"/>
          </w:tcPr>
          <w:p>
            <w:pPr>
              <w:spacing w:after="0"/>
              <w:jc w:val="left"/>
            </w:pPr>
          </w:p>
        </w:tc>
        <w:tc>
          <w:tcPr>
            <w:tcW w:type="dxa" w:w="1627"/>
          </w:tcPr>
          <w:p>
            <w:pPr>
              <w:spacing w:after="0"/>
              <w:jc w:val="left"/>
            </w:pPr>
          </w:p>
        </w:tc>
        <w:tc>
          <w:tcPr>
            <w:tcW w:type="dxa" w:w="1697"/>
          </w:tcPr>
          <w:p>
            <w:pPr>
              <w:spacing w:after="0"/>
              <w:jc w:val="left"/>
            </w:pPr>
          </w:p>
        </w:tc>
        <w:tc>
          <w:tcPr>
            <w:tcW w:type="dxa" w:w="1701"/>
          </w:tcPr>
          <w:p>
            <w:pPr>
              <w:spacing w:after="0"/>
              <w:jc w:val="left"/>
            </w:pPr>
          </w:p>
        </w:tc>
        <w:tc>
          <w:tcPr>
            <w:tcW w:type="dxa" w:w="2350"/>
          </w:tcPr>
          <w:p>
            <w:pPr>
              <w:spacing w:after="0"/>
              <w:jc w:val="left"/>
            </w:pPr>
            <w:r>
              <w:rPr>
                <w:sz w:val="16"/>
              </w:rPr>
              <w:t>Physical measure: in event narratives only; local data required.</w:t>
            </w:r>
          </w:p>
        </w:tc>
      </w:tr>
      <w:tr>
        <w:trPr>
          <w:cantSplit/>
        </w:trPr>
        <w:tc>
          <w:tcPr>
            <w:tcW w:type="dxa" w:w="1816"/>
          </w:tcPr>
          <w:p>
            <w:pPr>
              <w:spacing w:after="0"/>
              <w:jc w:val="left"/>
            </w:pPr>
            <w:r>
              <w:rPr>
                <w:sz w:val="16"/>
              </w:rPr>
              <w:t>Wildfire</w:t>
            </w:r>
          </w:p>
        </w:tc>
        <w:tc>
          <w:tcPr>
            <w:tcW w:type="dxa" w:w="1786"/>
          </w:tcPr>
          <w:p>
            <w:pPr>
              <w:spacing w:after="0"/>
              <w:jc w:val="left"/>
            </w:pPr>
            <w:r>
              <w:rPr>
                <w:sz w:val="16"/>
              </w:rPr>
              <w:t>acres burned (local data)</w:t>
            </w:r>
          </w:p>
        </w:tc>
        <w:tc>
          <w:tcPr>
            <w:tcW w:type="dxa" w:w="1623"/>
          </w:tcPr>
          <w:p>
            <w:pPr>
              <w:spacing w:after="0"/>
              <w:jc w:val="right"/>
            </w:pPr>
            <w:r>
              <w:rPr>
                <w:sz w:val="16"/>
              </w:rPr>
              <w:t>0</w:t>
            </w:r>
          </w:p>
        </w:tc>
        <w:tc>
          <w:tcPr>
            <w:tcW w:type="dxa" w:w="1511"/>
          </w:tcPr>
          <w:p>
            <w:pPr>
              <w:spacing w:after="0"/>
              <w:jc w:val="left"/>
            </w:pPr>
          </w:p>
        </w:tc>
        <w:tc>
          <w:tcPr>
            <w:tcW w:type="dxa" w:w="1627"/>
          </w:tcPr>
          <w:p>
            <w:pPr>
              <w:spacing w:after="0"/>
              <w:jc w:val="left"/>
            </w:pPr>
          </w:p>
        </w:tc>
        <w:tc>
          <w:tcPr>
            <w:tcW w:type="dxa" w:w="1697"/>
          </w:tcPr>
          <w:p>
            <w:pPr>
              <w:spacing w:after="0"/>
              <w:jc w:val="left"/>
            </w:pPr>
          </w:p>
        </w:tc>
        <w:tc>
          <w:tcPr>
            <w:tcW w:type="dxa" w:w="1701"/>
          </w:tcPr>
          <w:p>
            <w:pPr>
              <w:spacing w:after="0"/>
              <w:jc w:val="left"/>
            </w:pPr>
          </w:p>
        </w:tc>
        <w:tc>
          <w:tcPr>
            <w:tcW w:type="dxa" w:w="2350"/>
          </w:tcPr>
          <w:p>
            <w:pPr>
              <w:spacing w:after="0"/>
              <w:jc w:val="left"/>
            </w:pPr>
            <w:r>
              <w:rPr>
                <w:sz w:val="16"/>
              </w:rPr>
              <w:t>Acres burned: in event narratives only; local data required.</w:t>
            </w:r>
          </w:p>
        </w:tc>
      </w:tr>
      <w:tr>
        <w:trPr>
          <w:cantSplit/>
        </w:trPr>
        <w:tc>
          <w:tcPr>
            <w:tcW w:type="dxa" w:w="1816"/>
          </w:tcPr>
          <w:p>
            <w:pPr>
              <w:spacing w:after="0"/>
              <w:jc w:val="left"/>
            </w:pPr>
            <w:r>
              <w:rPr>
                <w:sz w:val="16"/>
              </w:rPr>
              <w:t>Winter Storm, Heavy Snow, Blizzard, Lake-Effect Snow, Winter Weather, Sleet</w:t>
            </w:r>
          </w:p>
        </w:tc>
        <w:tc>
          <w:tcPr>
            <w:tcW w:type="dxa" w:w="1786"/>
          </w:tcPr>
          <w:p>
            <w:pPr>
              <w:spacing w:after="0"/>
              <w:jc w:val="left"/>
            </w:pPr>
            <w:r>
              <w:rPr>
                <w:sz w:val="16"/>
              </w:rPr>
              <w:t>none in data (snowfall local)</w:t>
            </w:r>
          </w:p>
        </w:tc>
        <w:tc>
          <w:tcPr>
            <w:tcW w:type="dxa" w:w="1623"/>
          </w:tcPr>
          <w:p>
            <w:pPr>
              <w:spacing w:after="0"/>
              <w:jc w:val="right"/>
            </w:pPr>
            <w:r>
              <w:rPr>
                <w:sz w:val="16"/>
              </w:rPr>
              <w:t>114, 1996 to 2026 (114 zone-level)</w:t>
            </w:r>
          </w:p>
        </w:tc>
        <w:tc>
          <w:tcPr>
            <w:tcW w:type="dxa" w:w="1511"/>
          </w:tcPr>
          <w:p>
            <w:pPr>
              <w:spacing w:after="0"/>
              <w:jc w:val="left"/>
            </w:pPr>
          </w:p>
        </w:tc>
        <w:tc>
          <w:tcPr>
            <w:tcW w:type="dxa" w:w="1627"/>
          </w:tcPr>
          <w:p>
            <w:pPr>
              <w:spacing w:after="0"/>
              <w:jc w:val="left"/>
            </w:pPr>
            <w:r>
              <w:rPr>
                <w:sz w:val="16"/>
              </w:rPr>
              <w:t>Blizzard, 1997-01-09, $1,530,000 property; crops not reported, reported for the zone (1997 dollars); NWS zone NDZ023 (WELLS), zone-level: may include parts of neighboring counties</w:t>
            </w:r>
          </w:p>
        </w:tc>
        <w:tc>
          <w:tcPr>
            <w:tcW w:type="dxa" w:w="1697"/>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35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5"/>
        <w:gridCol w:w="3348"/>
        <w:gridCol w:w="1964"/>
        <w:gridCol w:w="1393"/>
        <w:gridCol w:w="2149"/>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5"/>
            <w:shd w:val="clear" w:color="auto" w:fill="E8E8E8"/>
          </w:tcPr>
          <w:p>
            <w:pPr>
              <w:spacing w:after="0"/>
              <w:jc w:val="left"/>
            </w:pPr>
            <w:r>
              <w:rPr>
                <w:b/>
                <w:sz w:val="16"/>
              </w:rPr>
              <w:t>Type</w:t>
            </w:r>
          </w:p>
        </w:tc>
        <w:tc>
          <w:tcPr>
            <w:tcW w:type="dxa" w:w="3348"/>
            <w:shd w:val="clear" w:color="auto" w:fill="E8E8E8"/>
          </w:tcPr>
          <w:p>
            <w:pPr>
              <w:spacing w:after="0"/>
              <w:jc w:val="left"/>
            </w:pPr>
            <w:r>
              <w:rPr>
                <w:b/>
                <w:sz w:val="16"/>
              </w:rPr>
              <w:t>Title</w:t>
            </w:r>
          </w:p>
        </w:tc>
        <w:tc>
          <w:tcPr>
            <w:tcW w:type="dxa" w:w="1964"/>
            <w:shd w:val="clear" w:color="auto" w:fill="E8E8E8"/>
          </w:tcPr>
          <w:p>
            <w:pPr>
              <w:spacing w:after="0"/>
              <w:jc w:val="left"/>
            </w:pPr>
            <w:r>
              <w:rPr>
                <w:b/>
                <w:sz w:val="16"/>
              </w:rPr>
              <w:t>Mapped hazard</w:t>
            </w:r>
          </w:p>
        </w:tc>
        <w:tc>
          <w:tcPr>
            <w:tcW w:type="dxa" w:w="13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49"/>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2025-09-11</w:t>
            </w:r>
          </w:p>
        </w:tc>
        <w:tc>
          <w:tcPr>
            <w:tcW w:type="dxa" w:w="1037"/>
          </w:tcPr>
          <w:p>
            <w:pPr>
              <w:spacing w:after="0"/>
              <w:jc w:val="left"/>
            </w:pPr>
            <w:r>
              <w:rPr>
                <w:sz w:val="16"/>
              </w:rPr>
              <w:t>2025-06-20</w:t>
            </w:r>
          </w:p>
        </w:tc>
        <w:tc>
          <w:tcPr>
            <w:tcW w:type="dxa" w:w="1037"/>
          </w:tcPr>
          <w:p>
            <w:pPr>
              <w:spacing w:after="0"/>
              <w:jc w:val="left"/>
            </w:pPr>
            <w:r>
              <w:rPr>
                <w:sz w:val="16"/>
              </w:rPr>
              <w:t>DR-4888-ND</w:t>
            </w:r>
          </w:p>
        </w:tc>
        <w:tc>
          <w:tcPr>
            <w:tcW w:type="dxa" w:w="1265"/>
          </w:tcPr>
          <w:p>
            <w:pPr>
              <w:spacing w:after="0"/>
              <w:jc w:val="left"/>
            </w:pPr>
            <w:r>
              <w:rPr>
                <w:sz w:val="16"/>
              </w:rPr>
              <w:t>Major disaster</w:t>
            </w:r>
          </w:p>
        </w:tc>
        <w:tc>
          <w:tcPr>
            <w:tcW w:type="dxa" w:w="3348"/>
          </w:tcPr>
          <w:p>
            <w:pPr>
              <w:spacing w:after="0"/>
              <w:jc w:val="left"/>
            </w:pPr>
            <w:r>
              <w:rPr>
                <w:sz w:val="16"/>
              </w:rPr>
              <w:t>SEVERE STORM, TORNADOES, AND STRAIGHT-LINE WINDS</w:t>
            </w:r>
          </w:p>
        </w:tc>
        <w:tc>
          <w:tcPr>
            <w:tcW w:type="dxa" w:w="1964"/>
          </w:tcPr>
          <w:p>
            <w:pPr>
              <w:spacing w:after="0"/>
              <w:jc w:val="left"/>
            </w:pPr>
            <w:r>
              <w:rPr>
                <w:sz w:val="16"/>
              </w:rPr>
              <w:t>Strong Wind; Tornado</w:t>
            </w:r>
          </w:p>
        </w:tc>
        <w:tc>
          <w:tcPr>
            <w:tcW w:type="dxa" w:w="1393"/>
          </w:tcPr>
          <w:p>
            <w:pPr>
              <w:spacing w:after="0"/>
              <w:jc w:val="right"/>
            </w:pPr>
            <w:r>
              <w:rPr>
                <w:sz w:val="16"/>
              </w:rPr>
              <w:t>none found</w:t>
            </w:r>
          </w:p>
        </w:tc>
        <w:tc>
          <w:tcPr>
            <w:tcW w:type="dxa" w:w="2149"/>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2023-07-05</w:t>
            </w:r>
          </w:p>
        </w:tc>
        <w:tc>
          <w:tcPr>
            <w:tcW w:type="dxa" w:w="1037"/>
          </w:tcPr>
          <w:p>
            <w:pPr>
              <w:spacing w:after="0"/>
              <w:jc w:val="left"/>
            </w:pPr>
            <w:r>
              <w:rPr>
                <w:sz w:val="16"/>
              </w:rPr>
              <w:t>2023-04-10</w:t>
            </w:r>
          </w:p>
        </w:tc>
        <w:tc>
          <w:tcPr>
            <w:tcW w:type="dxa" w:w="1037"/>
          </w:tcPr>
          <w:p>
            <w:pPr>
              <w:spacing w:after="0"/>
              <w:jc w:val="left"/>
            </w:pPr>
            <w:r>
              <w:rPr>
                <w:sz w:val="16"/>
              </w:rPr>
              <w:t>DR-4717-ND</w:t>
            </w:r>
          </w:p>
        </w:tc>
        <w:tc>
          <w:tcPr>
            <w:tcW w:type="dxa" w:w="1265"/>
          </w:tcPr>
          <w:p>
            <w:pPr>
              <w:spacing w:after="0"/>
              <w:jc w:val="left"/>
            </w:pPr>
            <w:r>
              <w:rPr>
                <w:sz w:val="16"/>
              </w:rPr>
              <w:t>Major disaster</w:t>
            </w:r>
          </w:p>
        </w:tc>
        <w:tc>
          <w:tcPr>
            <w:tcW w:type="dxa" w:w="3348"/>
          </w:tcPr>
          <w:p>
            <w:pPr>
              <w:spacing w:after="0"/>
              <w:jc w:val="left"/>
            </w:pPr>
            <w:r>
              <w:rPr>
                <w:sz w:val="16"/>
              </w:rPr>
              <w:t>FLOODING</w:t>
            </w:r>
          </w:p>
        </w:tc>
        <w:tc>
          <w:tcPr>
            <w:tcW w:type="dxa" w:w="1964"/>
          </w:tcPr>
          <w:p>
            <w:pPr>
              <w:spacing w:after="0"/>
              <w:jc w:val="left"/>
            </w:pPr>
            <w:r>
              <w:rPr>
                <w:sz w:val="16"/>
              </w:rPr>
              <w:t>Inland Flooding</w:t>
            </w:r>
          </w:p>
        </w:tc>
        <w:tc>
          <w:tcPr>
            <w:tcW w:type="dxa" w:w="1393"/>
          </w:tcPr>
          <w:p>
            <w:pPr>
              <w:spacing w:after="0"/>
              <w:jc w:val="right"/>
            </w:pPr>
            <w:r>
              <w:rPr>
                <w:sz w:val="16"/>
              </w:rPr>
              <w:t>$122,378.17</w:t>
            </w:r>
          </w:p>
        </w:tc>
        <w:tc>
          <w:tcPr>
            <w:tcW w:type="dxa" w:w="2149"/>
          </w:tcPr>
          <w:p>
            <w:pPr>
              <w:spacing w:after="0"/>
              <w:jc w:val="left"/>
            </w:pPr>
            <w:r>
              <w:rPr>
                <w:sz w:val="16"/>
              </w:rPr>
              <w:t>during plan review, check whether your last plan included it; within last 5 years</w:t>
            </w:r>
          </w:p>
        </w:tc>
        <w:tc>
          <w:tcPr>
            <w:tcW w:type="dxa" w:w="884"/>
          </w:tcPr>
          <w:p>
            <w:pPr>
              <w:spacing w:after="0"/>
              <w:jc w:val="left"/>
            </w:pPr>
          </w:p>
        </w:tc>
      </w:tr>
      <w:tr>
        <w:trPr>
          <w:cantSplit/>
        </w:trPr>
        <w:tc>
          <w:tcPr>
            <w:tcW w:type="dxa" w:w="1037"/>
          </w:tcPr>
          <w:p>
            <w:pPr>
              <w:spacing w:after="0"/>
              <w:jc w:val="left"/>
            </w:pPr>
            <w:r>
              <w:rPr>
                <w:sz w:val="16"/>
              </w:rPr>
              <w:t>2023-02-05</w:t>
            </w:r>
          </w:p>
        </w:tc>
        <w:tc>
          <w:tcPr>
            <w:tcW w:type="dxa" w:w="1037"/>
          </w:tcPr>
          <w:p>
            <w:pPr>
              <w:spacing w:after="0"/>
              <w:jc w:val="left"/>
            </w:pPr>
            <w:r>
              <w:rPr>
                <w:sz w:val="16"/>
              </w:rPr>
              <w:t>2022-11-09</w:t>
            </w:r>
          </w:p>
        </w:tc>
        <w:tc>
          <w:tcPr>
            <w:tcW w:type="dxa" w:w="1037"/>
          </w:tcPr>
          <w:p>
            <w:pPr>
              <w:spacing w:after="0"/>
              <w:jc w:val="left"/>
            </w:pPr>
            <w:r>
              <w:rPr>
                <w:sz w:val="16"/>
              </w:rPr>
              <w:t>DR-4686-ND</w:t>
            </w:r>
          </w:p>
        </w:tc>
        <w:tc>
          <w:tcPr>
            <w:tcW w:type="dxa" w:w="1265"/>
          </w:tcPr>
          <w:p>
            <w:pPr>
              <w:spacing w:after="0"/>
              <w:jc w:val="left"/>
            </w:pPr>
            <w:r>
              <w:rPr>
                <w:sz w:val="16"/>
              </w:rPr>
              <w:t>Major disaster</w:t>
            </w:r>
          </w:p>
        </w:tc>
        <w:tc>
          <w:tcPr>
            <w:tcW w:type="dxa" w:w="3348"/>
          </w:tcPr>
          <w:p>
            <w:pPr>
              <w:spacing w:after="0"/>
              <w:jc w:val="left"/>
            </w:pPr>
            <w:r>
              <w:rPr>
                <w:sz w:val="16"/>
              </w:rPr>
              <w:t>SEVERE WINTER STORM, SNOWSTORM, AND STRAIGHT-LINE WINDS</w:t>
            </w:r>
          </w:p>
        </w:tc>
        <w:tc>
          <w:tcPr>
            <w:tcW w:type="dxa" w:w="1964"/>
          </w:tcPr>
          <w:p>
            <w:pPr>
              <w:spacing w:after="0"/>
              <w:jc w:val="left"/>
            </w:pPr>
            <w:r>
              <w:rPr>
                <w:sz w:val="16"/>
              </w:rPr>
              <w:t>Winter Weather (primary); also designated: Strong Wind</w:t>
            </w:r>
          </w:p>
        </w:tc>
        <w:tc>
          <w:tcPr>
            <w:tcW w:type="dxa" w:w="1393"/>
          </w:tcPr>
          <w:p>
            <w:pPr>
              <w:spacing w:after="0"/>
              <w:jc w:val="right"/>
            </w:pPr>
            <w:r>
              <w:rPr>
                <w:sz w:val="16"/>
              </w:rPr>
              <w:t>$20,220.04</w:t>
            </w:r>
          </w:p>
        </w:tc>
        <w:tc>
          <w:tcPr>
            <w:tcW w:type="dxa" w:w="2149"/>
          </w:tcPr>
          <w:p>
            <w:pPr>
              <w:spacing w:after="0"/>
              <w:jc w:val="left"/>
            </w:pPr>
            <w:r>
              <w:rPr>
                <w:sz w:val="16"/>
              </w:rPr>
              <w:t>during plan review, check whether your last plan included it; within last 5 years</w:t>
            </w:r>
          </w:p>
        </w:tc>
        <w:tc>
          <w:tcPr>
            <w:tcW w:type="dxa" w:w="884"/>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265"/>
          </w:tcPr>
          <w:p>
            <w:pPr>
              <w:spacing w:after="0"/>
              <w:jc w:val="left"/>
            </w:pPr>
            <w:r>
              <w:rPr>
                <w:sz w:val="16"/>
              </w:rPr>
              <w:t>Major disaster</w:t>
            </w:r>
          </w:p>
        </w:tc>
        <w:tc>
          <w:tcPr>
            <w:tcW w:type="dxa" w:w="3348"/>
          </w:tcPr>
          <w:p>
            <w:pPr>
              <w:spacing w:after="0"/>
              <w:jc w:val="left"/>
            </w:pPr>
            <w:r>
              <w:rPr>
                <w:sz w:val="16"/>
              </w:rPr>
              <w:t>SEVERE WINTER STORM AND FLOODING</w:t>
            </w:r>
          </w:p>
        </w:tc>
        <w:tc>
          <w:tcPr>
            <w:tcW w:type="dxa" w:w="1964"/>
          </w:tcPr>
          <w:p>
            <w:pPr>
              <w:spacing w:after="0"/>
              <w:jc w:val="left"/>
            </w:pPr>
            <w:r>
              <w:rPr>
                <w:sz w:val="16"/>
              </w:rPr>
              <w:t>Inland Flooding; Winter Weather</w:t>
            </w:r>
          </w:p>
        </w:tc>
        <w:tc>
          <w:tcPr>
            <w:tcW w:type="dxa" w:w="1393"/>
          </w:tcPr>
          <w:p>
            <w:pPr>
              <w:spacing w:after="0"/>
              <w:jc w:val="right"/>
            </w:pPr>
            <w:r>
              <w:rPr>
                <w:sz w:val="16"/>
              </w:rPr>
              <w:t>$32,970.45</w:t>
            </w:r>
          </w:p>
        </w:tc>
        <w:tc>
          <w:tcPr>
            <w:tcW w:type="dxa" w:w="2149"/>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2020-10-02</w:t>
            </w:r>
          </w:p>
        </w:tc>
        <w:tc>
          <w:tcPr>
            <w:tcW w:type="dxa" w:w="1037"/>
          </w:tcPr>
          <w:p>
            <w:pPr>
              <w:spacing w:after="0"/>
              <w:jc w:val="left"/>
            </w:pPr>
            <w:r>
              <w:rPr>
                <w:sz w:val="16"/>
              </w:rPr>
              <w:t>2020-06-29</w:t>
            </w:r>
          </w:p>
        </w:tc>
        <w:tc>
          <w:tcPr>
            <w:tcW w:type="dxa" w:w="1037"/>
          </w:tcPr>
          <w:p>
            <w:pPr>
              <w:spacing w:after="0"/>
              <w:jc w:val="left"/>
            </w:pPr>
            <w:r>
              <w:rPr>
                <w:sz w:val="16"/>
              </w:rPr>
              <w:t>DR-4565-ND</w:t>
            </w:r>
          </w:p>
        </w:tc>
        <w:tc>
          <w:tcPr>
            <w:tcW w:type="dxa" w:w="1265"/>
          </w:tcPr>
          <w:p>
            <w:pPr>
              <w:spacing w:after="0"/>
              <w:jc w:val="left"/>
            </w:pPr>
            <w:r>
              <w:rPr>
                <w:sz w:val="16"/>
              </w:rPr>
              <w:t>Major disaster</w:t>
            </w:r>
          </w:p>
        </w:tc>
        <w:tc>
          <w:tcPr>
            <w:tcW w:type="dxa" w:w="3348"/>
          </w:tcPr>
          <w:p>
            <w:pPr>
              <w:spacing w:after="0"/>
              <w:jc w:val="left"/>
            </w:pPr>
            <w:r>
              <w:rPr>
                <w:sz w:val="16"/>
              </w:rPr>
              <w:t>SEVERE STORMS AND FLOODING</w:t>
            </w:r>
          </w:p>
        </w:tc>
        <w:tc>
          <w:tcPr>
            <w:tcW w:type="dxa" w:w="1964"/>
          </w:tcPr>
          <w:p>
            <w:pPr>
              <w:spacing w:after="0"/>
              <w:jc w:val="left"/>
            </w:pPr>
            <w:r>
              <w:rPr>
                <w:sz w:val="16"/>
              </w:rPr>
              <w:t>Inland Flooding</w:t>
            </w:r>
          </w:p>
        </w:tc>
        <w:tc>
          <w:tcPr>
            <w:tcW w:type="dxa" w:w="1393"/>
          </w:tcPr>
          <w:p>
            <w:pPr>
              <w:spacing w:after="0"/>
              <w:jc w:val="right"/>
            </w:pPr>
            <w:r>
              <w:rPr>
                <w:sz w:val="16"/>
              </w:rPr>
              <w:t>$26,729.58</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2020-04-01</w:t>
            </w:r>
          </w:p>
        </w:tc>
        <w:tc>
          <w:tcPr>
            <w:tcW w:type="dxa" w:w="1037"/>
          </w:tcPr>
          <w:p>
            <w:pPr>
              <w:spacing w:after="0"/>
              <w:jc w:val="left"/>
            </w:pPr>
            <w:r>
              <w:rPr>
                <w:sz w:val="16"/>
              </w:rPr>
              <w:t>DR-4553-ND</w:t>
            </w:r>
          </w:p>
        </w:tc>
        <w:tc>
          <w:tcPr>
            <w:tcW w:type="dxa" w:w="1265"/>
          </w:tcPr>
          <w:p>
            <w:pPr>
              <w:spacing w:after="0"/>
              <w:jc w:val="left"/>
            </w:pPr>
            <w:r>
              <w:rPr>
                <w:sz w:val="16"/>
              </w:rPr>
              <w:t>Major disaster</w:t>
            </w:r>
          </w:p>
        </w:tc>
        <w:tc>
          <w:tcPr>
            <w:tcW w:type="dxa" w:w="3348"/>
          </w:tcPr>
          <w:p>
            <w:pPr>
              <w:spacing w:after="0"/>
              <w:jc w:val="left"/>
            </w:pPr>
            <w:r>
              <w:rPr>
                <w:sz w:val="16"/>
              </w:rPr>
              <w:t>FLOODING</w:t>
            </w:r>
          </w:p>
        </w:tc>
        <w:tc>
          <w:tcPr>
            <w:tcW w:type="dxa" w:w="1964"/>
          </w:tcPr>
          <w:p>
            <w:pPr>
              <w:spacing w:after="0"/>
              <w:jc w:val="left"/>
            </w:pPr>
            <w:r>
              <w:rPr>
                <w:sz w:val="16"/>
              </w:rPr>
              <w:t>Inland Flooding</w:t>
            </w:r>
          </w:p>
        </w:tc>
        <w:tc>
          <w:tcPr>
            <w:tcW w:type="dxa" w:w="1393"/>
          </w:tcPr>
          <w:p>
            <w:pPr>
              <w:spacing w:after="0"/>
              <w:jc w:val="right"/>
            </w:pPr>
            <w:r>
              <w:rPr>
                <w:sz w:val="16"/>
              </w:rPr>
              <w:t>$72,464.90</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265"/>
          </w:tcPr>
          <w:p>
            <w:pPr>
              <w:spacing w:after="0"/>
              <w:jc w:val="left"/>
            </w:pPr>
            <w:r>
              <w:rPr>
                <w:sz w:val="16"/>
              </w:rPr>
              <w:t>Major disaster</w:t>
            </w:r>
          </w:p>
        </w:tc>
        <w:tc>
          <w:tcPr>
            <w:tcW w:type="dxa" w:w="3348"/>
          </w:tcPr>
          <w:p>
            <w:pPr>
              <w:spacing w:after="0"/>
              <w:jc w:val="left"/>
            </w:pPr>
            <w:r>
              <w:rPr>
                <w:sz w:val="16"/>
              </w:rPr>
              <w:t>COVID-19 PANDEMIC</w:t>
            </w:r>
          </w:p>
        </w:tc>
        <w:tc>
          <w:tcPr>
            <w:tcW w:type="dxa" w:w="1964"/>
          </w:tcPr>
          <w:p>
            <w:pPr>
              <w:spacing w:after="0"/>
              <w:jc w:val="left"/>
            </w:pPr>
            <w:r>
              <w:rPr>
                <w:sz w:val="16"/>
              </w:rPr>
              <w:t>Non-natural, not counted</w:t>
            </w:r>
          </w:p>
        </w:tc>
        <w:tc>
          <w:tcPr>
            <w:tcW w:type="dxa" w:w="1393"/>
          </w:tcPr>
          <w:p>
            <w:pPr>
              <w:spacing w:after="0"/>
              <w:jc w:val="right"/>
            </w:pPr>
            <w:r>
              <w:rPr>
                <w:sz w:val="16"/>
              </w:rPr>
              <w:t>$3,374.04</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265"/>
          </w:tcPr>
          <w:p>
            <w:pPr>
              <w:spacing w:after="0"/>
              <w:jc w:val="left"/>
            </w:pPr>
            <w:r>
              <w:rPr>
                <w:sz w:val="16"/>
              </w:rPr>
              <w:t>Emergency</w:t>
            </w:r>
          </w:p>
        </w:tc>
        <w:tc>
          <w:tcPr>
            <w:tcW w:type="dxa" w:w="3348"/>
          </w:tcPr>
          <w:p>
            <w:pPr>
              <w:spacing w:after="0"/>
              <w:jc w:val="left"/>
            </w:pPr>
            <w:r>
              <w:rPr>
                <w:sz w:val="16"/>
              </w:rPr>
              <w:t>COVID-19</w:t>
            </w:r>
          </w:p>
        </w:tc>
        <w:tc>
          <w:tcPr>
            <w:tcW w:type="dxa" w:w="1964"/>
          </w:tcPr>
          <w:p>
            <w:pPr>
              <w:spacing w:after="0"/>
              <w:jc w:val="left"/>
            </w:pPr>
            <w:r>
              <w:rPr>
                <w:sz w:val="16"/>
              </w:rPr>
              <w:t>Non-natural, not counted</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r>
              <w:rPr>
                <w:sz w:val="16"/>
              </w:rPr>
              <w:t>same incident as DR-4509</w:t>
            </w:r>
          </w:p>
        </w:tc>
      </w:tr>
      <w:tr>
        <w:trPr>
          <w:cantSplit/>
        </w:trPr>
        <w:tc>
          <w:tcPr>
            <w:tcW w:type="dxa" w:w="1037"/>
          </w:tcPr>
          <w:p>
            <w:pPr>
              <w:spacing w:after="0"/>
              <w:jc w:val="left"/>
            </w:pPr>
            <w:r>
              <w:rPr>
                <w:sz w:val="16"/>
              </w:rPr>
              <w:t>2020-01-21</w:t>
            </w:r>
          </w:p>
        </w:tc>
        <w:tc>
          <w:tcPr>
            <w:tcW w:type="dxa" w:w="1037"/>
          </w:tcPr>
          <w:p>
            <w:pPr>
              <w:spacing w:after="0"/>
              <w:jc w:val="left"/>
            </w:pPr>
            <w:r>
              <w:rPr>
                <w:sz w:val="16"/>
              </w:rPr>
              <w:t>2019-10-09</w:t>
            </w:r>
          </w:p>
        </w:tc>
        <w:tc>
          <w:tcPr>
            <w:tcW w:type="dxa" w:w="1037"/>
          </w:tcPr>
          <w:p>
            <w:pPr>
              <w:spacing w:after="0"/>
              <w:jc w:val="left"/>
            </w:pPr>
            <w:r>
              <w:rPr>
                <w:sz w:val="16"/>
              </w:rPr>
              <w:t>DR-4475-ND</w:t>
            </w:r>
          </w:p>
        </w:tc>
        <w:tc>
          <w:tcPr>
            <w:tcW w:type="dxa" w:w="1265"/>
          </w:tcPr>
          <w:p>
            <w:pPr>
              <w:spacing w:after="0"/>
              <w:jc w:val="left"/>
            </w:pPr>
            <w:r>
              <w:rPr>
                <w:sz w:val="16"/>
              </w:rPr>
              <w:t>Major disaster</w:t>
            </w:r>
          </w:p>
        </w:tc>
        <w:tc>
          <w:tcPr>
            <w:tcW w:type="dxa" w:w="3348"/>
          </w:tcPr>
          <w:p>
            <w:pPr>
              <w:spacing w:after="0"/>
              <w:jc w:val="left"/>
            </w:pPr>
            <w:r>
              <w:rPr>
                <w:sz w:val="16"/>
              </w:rPr>
              <w:t>FLOODING</w:t>
            </w:r>
          </w:p>
        </w:tc>
        <w:tc>
          <w:tcPr>
            <w:tcW w:type="dxa" w:w="1964"/>
          </w:tcPr>
          <w:p>
            <w:pPr>
              <w:spacing w:after="0"/>
              <w:jc w:val="left"/>
            </w:pPr>
            <w:r>
              <w:rPr>
                <w:sz w:val="16"/>
              </w:rPr>
              <w:t>Inland Flooding</w:t>
            </w:r>
          </w:p>
        </w:tc>
        <w:tc>
          <w:tcPr>
            <w:tcW w:type="dxa" w:w="1393"/>
          </w:tcPr>
          <w:p>
            <w:pPr>
              <w:spacing w:after="0"/>
              <w:jc w:val="right"/>
            </w:pPr>
            <w:r>
              <w:rPr>
                <w:sz w:val="16"/>
              </w:rPr>
              <w:t>$511,162.93</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2013-07-12</w:t>
            </w:r>
          </w:p>
        </w:tc>
        <w:tc>
          <w:tcPr>
            <w:tcW w:type="dxa" w:w="1037"/>
          </w:tcPr>
          <w:p>
            <w:pPr>
              <w:spacing w:after="0"/>
              <w:jc w:val="left"/>
            </w:pPr>
            <w:r>
              <w:rPr>
                <w:sz w:val="16"/>
              </w:rPr>
              <w:t>2013-05-17</w:t>
            </w:r>
          </w:p>
        </w:tc>
        <w:tc>
          <w:tcPr>
            <w:tcW w:type="dxa" w:w="1037"/>
          </w:tcPr>
          <w:p>
            <w:pPr>
              <w:spacing w:after="0"/>
              <w:jc w:val="left"/>
            </w:pPr>
            <w:r>
              <w:rPr>
                <w:sz w:val="16"/>
              </w:rPr>
              <w:t>DR-4128-ND</w:t>
            </w:r>
          </w:p>
        </w:tc>
        <w:tc>
          <w:tcPr>
            <w:tcW w:type="dxa" w:w="1265"/>
          </w:tcPr>
          <w:p>
            <w:pPr>
              <w:spacing w:after="0"/>
              <w:jc w:val="left"/>
            </w:pPr>
            <w:r>
              <w:rPr>
                <w:sz w:val="16"/>
              </w:rPr>
              <w:t>Major disaster</w:t>
            </w:r>
          </w:p>
        </w:tc>
        <w:tc>
          <w:tcPr>
            <w:tcW w:type="dxa" w:w="3348"/>
          </w:tcPr>
          <w:p>
            <w:pPr>
              <w:spacing w:after="0"/>
              <w:jc w:val="left"/>
            </w:pPr>
            <w:r>
              <w:rPr>
                <w:sz w:val="16"/>
              </w:rPr>
              <w:t>SEVERE STORMS AND FLOODING</w:t>
            </w:r>
          </w:p>
        </w:tc>
        <w:tc>
          <w:tcPr>
            <w:tcW w:type="dxa" w:w="1964"/>
          </w:tcPr>
          <w:p>
            <w:pPr>
              <w:spacing w:after="0"/>
              <w:jc w:val="left"/>
            </w:pPr>
            <w:r>
              <w:rPr>
                <w:sz w:val="16"/>
              </w:rPr>
              <w:t>Inland Flooding</w:t>
            </w:r>
          </w:p>
        </w:tc>
        <w:tc>
          <w:tcPr>
            <w:tcW w:type="dxa" w:w="1393"/>
          </w:tcPr>
          <w:p>
            <w:pPr>
              <w:spacing w:after="0"/>
              <w:jc w:val="right"/>
            </w:pPr>
            <w:r>
              <w:rPr>
                <w:sz w:val="16"/>
              </w:rPr>
              <w:t>$313,580.83</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2013-05-29</w:t>
            </w:r>
          </w:p>
        </w:tc>
        <w:tc>
          <w:tcPr>
            <w:tcW w:type="dxa" w:w="1037"/>
          </w:tcPr>
          <w:p>
            <w:pPr>
              <w:spacing w:after="0"/>
              <w:jc w:val="left"/>
            </w:pPr>
            <w:r>
              <w:rPr>
                <w:sz w:val="16"/>
              </w:rPr>
              <w:t>2013-04-22</w:t>
            </w:r>
          </w:p>
        </w:tc>
        <w:tc>
          <w:tcPr>
            <w:tcW w:type="dxa" w:w="1037"/>
          </w:tcPr>
          <w:p>
            <w:pPr>
              <w:spacing w:after="0"/>
              <w:jc w:val="left"/>
            </w:pPr>
            <w:r>
              <w:rPr>
                <w:sz w:val="16"/>
              </w:rPr>
              <w:t>DR-4118-ND</w:t>
            </w:r>
          </w:p>
        </w:tc>
        <w:tc>
          <w:tcPr>
            <w:tcW w:type="dxa" w:w="1265"/>
          </w:tcPr>
          <w:p>
            <w:pPr>
              <w:spacing w:after="0"/>
              <w:jc w:val="left"/>
            </w:pPr>
            <w:r>
              <w:rPr>
                <w:sz w:val="16"/>
              </w:rPr>
              <w:t>Major disaster</w:t>
            </w:r>
          </w:p>
        </w:tc>
        <w:tc>
          <w:tcPr>
            <w:tcW w:type="dxa" w:w="3348"/>
          </w:tcPr>
          <w:p>
            <w:pPr>
              <w:spacing w:after="0"/>
              <w:jc w:val="left"/>
            </w:pPr>
            <w:r>
              <w:rPr>
                <w:sz w:val="16"/>
              </w:rPr>
              <w:t>FLOODING</w:t>
            </w:r>
          </w:p>
        </w:tc>
        <w:tc>
          <w:tcPr>
            <w:tcW w:type="dxa" w:w="1964"/>
          </w:tcPr>
          <w:p>
            <w:pPr>
              <w:spacing w:after="0"/>
              <w:jc w:val="left"/>
            </w:pPr>
            <w:r>
              <w:rPr>
                <w:sz w:val="16"/>
              </w:rPr>
              <w:t>Inland Flooding</w:t>
            </w:r>
          </w:p>
        </w:tc>
        <w:tc>
          <w:tcPr>
            <w:tcW w:type="dxa" w:w="1393"/>
          </w:tcPr>
          <w:p>
            <w:pPr>
              <w:spacing w:after="0"/>
              <w:jc w:val="right"/>
            </w:pPr>
            <w:r>
              <w:rPr>
                <w:sz w:val="16"/>
              </w:rPr>
              <w:t>$374,363.97</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265"/>
          </w:tcPr>
          <w:p>
            <w:pPr>
              <w:spacing w:after="0"/>
              <w:jc w:val="left"/>
            </w:pPr>
            <w:r>
              <w:rPr>
                <w:sz w:val="16"/>
              </w:rPr>
              <w:t>Major disaster</w:t>
            </w:r>
          </w:p>
        </w:tc>
        <w:tc>
          <w:tcPr>
            <w:tcW w:type="dxa" w:w="3348"/>
          </w:tcPr>
          <w:p>
            <w:pPr>
              <w:spacing w:after="0"/>
              <w:jc w:val="left"/>
            </w:pPr>
            <w:r>
              <w:rPr>
                <w:sz w:val="16"/>
              </w:rPr>
              <w:t>FLOODING</w:t>
            </w:r>
          </w:p>
        </w:tc>
        <w:tc>
          <w:tcPr>
            <w:tcW w:type="dxa" w:w="1964"/>
          </w:tcPr>
          <w:p>
            <w:pPr>
              <w:spacing w:after="0"/>
              <w:jc w:val="left"/>
            </w:pPr>
            <w:r>
              <w:rPr>
                <w:sz w:val="16"/>
              </w:rPr>
              <w:t>Inland Flooding</w:t>
            </w:r>
          </w:p>
        </w:tc>
        <w:tc>
          <w:tcPr>
            <w:tcW w:type="dxa" w:w="1393"/>
          </w:tcPr>
          <w:p>
            <w:pPr>
              <w:spacing w:after="0"/>
              <w:jc w:val="right"/>
            </w:pPr>
            <w:r>
              <w:rPr>
                <w:sz w:val="16"/>
              </w:rPr>
              <w:t>$2,003,229.22</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2010-04-30</w:t>
            </w:r>
          </w:p>
        </w:tc>
        <w:tc>
          <w:tcPr>
            <w:tcW w:type="dxa" w:w="1037"/>
          </w:tcPr>
          <w:p>
            <w:pPr>
              <w:spacing w:after="0"/>
              <w:jc w:val="left"/>
            </w:pPr>
            <w:r>
              <w:rPr>
                <w:sz w:val="16"/>
              </w:rPr>
              <w:t>2010-02-26</w:t>
            </w:r>
          </w:p>
        </w:tc>
        <w:tc>
          <w:tcPr>
            <w:tcW w:type="dxa" w:w="1037"/>
          </w:tcPr>
          <w:p>
            <w:pPr>
              <w:spacing w:after="0"/>
              <w:jc w:val="left"/>
            </w:pPr>
            <w:r>
              <w:rPr>
                <w:sz w:val="16"/>
              </w:rPr>
              <w:t>DR-1907-ND</w:t>
            </w:r>
          </w:p>
        </w:tc>
        <w:tc>
          <w:tcPr>
            <w:tcW w:type="dxa" w:w="1265"/>
          </w:tcPr>
          <w:p>
            <w:pPr>
              <w:spacing w:after="0"/>
              <w:jc w:val="left"/>
            </w:pPr>
            <w:r>
              <w:rPr>
                <w:sz w:val="16"/>
              </w:rPr>
              <w:t>Major disaster</w:t>
            </w:r>
          </w:p>
        </w:tc>
        <w:tc>
          <w:tcPr>
            <w:tcW w:type="dxa" w:w="3348"/>
          </w:tcPr>
          <w:p>
            <w:pPr>
              <w:spacing w:after="0"/>
              <w:jc w:val="left"/>
            </w:pPr>
            <w:r>
              <w:rPr>
                <w:sz w:val="16"/>
              </w:rPr>
              <w:t>FLOODING</w:t>
            </w:r>
          </w:p>
        </w:tc>
        <w:tc>
          <w:tcPr>
            <w:tcW w:type="dxa" w:w="1964"/>
          </w:tcPr>
          <w:p>
            <w:pPr>
              <w:spacing w:after="0"/>
              <w:jc w:val="left"/>
            </w:pPr>
            <w:r>
              <w:rPr>
                <w:sz w:val="16"/>
              </w:rPr>
              <w:t>Inland Flooding</w:t>
            </w:r>
          </w:p>
        </w:tc>
        <w:tc>
          <w:tcPr>
            <w:tcW w:type="dxa" w:w="1393"/>
          </w:tcPr>
          <w:p>
            <w:pPr>
              <w:spacing w:after="0"/>
              <w:jc w:val="right"/>
            </w:pPr>
            <w:r>
              <w:rPr>
                <w:sz w:val="16"/>
              </w:rPr>
              <w:t>$198,895.85</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2010-04-01</w:t>
            </w:r>
          </w:p>
        </w:tc>
        <w:tc>
          <w:tcPr>
            <w:tcW w:type="dxa" w:w="1037"/>
          </w:tcPr>
          <w:p>
            <w:pPr>
              <w:spacing w:after="0"/>
              <w:jc w:val="left"/>
            </w:pPr>
            <w:r>
              <w:rPr>
                <w:sz w:val="16"/>
              </w:rPr>
              <w:t>DR-1901-ND</w:t>
            </w:r>
          </w:p>
        </w:tc>
        <w:tc>
          <w:tcPr>
            <w:tcW w:type="dxa" w:w="1265"/>
          </w:tcPr>
          <w:p>
            <w:pPr>
              <w:spacing w:after="0"/>
              <w:jc w:val="left"/>
            </w:pPr>
            <w:r>
              <w:rPr>
                <w:sz w:val="16"/>
              </w:rPr>
              <w:t>Major disaster</w:t>
            </w:r>
          </w:p>
        </w:tc>
        <w:tc>
          <w:tcPr>
            <w:tcW w:type="dxa" w:w="3348"/>
          </w:tcPr>
          <w:p>
            <w:pPr>
              <w:spacing w:after="0"/>
              <w:jc w:val="left"/>
            </w:pPr>
            <w:r>
              <w:rPr>
                <w:sz w:val="16"/>
              </w:rPr>
              <w:t>SEVERE WINTER STORM</w:t>
            </w:r>
          </w:p>
        </w:tc>
        <w:tc>
          <w:tcPr>
            <w:tcW w:type="dxa" w:w="1964"/>
          </w:tcPr>
          <w:p>
            <w:pPr>
              <w:spacing w:after="0"/>
              <w:jc w:val="left"/>
            </w:pPr>
            <w:r>
              <w:rPr>
                <w:sz w:val="16"/>
              </w:rPr>
              <w:t>Winter Weather</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265"/>
          </w:tcPr>
          <w:p>
            <w:pPr>
              <w:spacing w:after="0"/>
              <w:jc w:val="left"/>
            </w:pPr>
            <w:r>
              <w:rPr>
                <w:sz w:val="16"/>
              </w:rPr>
              <w:t>Major disaster</w:t>
            </w:r>
          </w:p>
        </w:tc>
        <w:tc>
          <w:tcPr>
            <w:tcW w:type="dxa" w:w="3348"/>
          </w:tcPr>
          <w:p>
            <w:pPr>
              <w:spacing w:after="0"/>
              <w:jc w:val="left"/>
            </w:pPr>
            <w:r>
              <w:rPr>
                <w:sz w:val="16"/>
              </w:rPr>
              <w:t>SEVERE STORMS AND FLOODING</w:t>
            </w:r>
          </w:p>
        </w:tc>
        <w:tc>
          <w:tcPr>
            <w:tcW w:type="dxa" w:w="1964"/>
          </w:tcPr>
          <w:p>
            <w:pPr>
              <w:spacing w:after="0"/>
              <w:jc w:val="left"/>
            </w:pPr>
            <w:r>
              <w:rPr>
                <w:sz w:val="16"/>
              </w:rPr>
              <w:t>Inland Flooding</w:t>
            </w:r>
          </w:p>
        </w:tc>
        <w:tc>
          <w:tcPr>
            <w:tcW w:type="dxa" w:w="1393"/>
          </w:tcPr>
          <w:p>
            <w:pPr>
              <w:spacing w:after="0"/>
              <w:jc w:val="right"/>
            </w:pPr>
            <w:r>
              <w:rPr>
                <w:sz w:val="16"/>
              </w:rPr>
              <w:t>$1,525,946.97</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265"/>
          </w:tcPr>
          <w:p>
            <w:pPr>
              <w:spacing w:after="0"/>
              <w:jc w:val="left"/>
            </w:pPr>
            <w:r>
              <w:rPr>
                <w:sz w:val="16"/>
              </w:rPr>
              <w:t>Emergency</w:t>
            </w:r>
          </w:p>
        </w:tc>
        <w:tc>
          <w:tcPr>
            <w:tcW w:type="dxa" w:w="3348"/>
          </w:tcPr>
          <w:p>
            <w:pPr>
              <w:spacing w:after="0"/>
              <w:jc w:val="left"/>
            </w:pPr>
            <w:r>
              <w:rPr>
                <w:sz w:val="16"/>
              </w:rPr>
              <w:t>HURRICANE KATRINA EVACUATION</w:t>
            </w:r>
          </w:p>
        </w:tc>
        <w:tc>
          <w:tcPr>
            <w:tcW w:type="dxa" w:w="1964"/>
          </w:tcPr>
          <w:p>
            <w:pPr>
              <w:spacing w:after="0"/>
              <w:jc w:val="left"/>
            </w:pPr>
            <w:r>
              <w:rPr>
                <w:sz w:val="16"/>
              </w:rPr>
              <w:t>Hurricane: evacuation support, not a local hazard event; not counted</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265"/>
          </w:tcPr>
          <w:p>
            <w:pPr>
              <w:spacing w:after="0"/>
              <w:jc w:val="left"/>
            </w:pPr>
            <w:r>
              <w:rPr>
                <w:sz w:val="16"/>
              </w:rPr>
              <w:t>Major disaster</w:t>
            </w:r>
          </w:p>
        </w:tc>
        <w:tc>
          <w:tcPr>
            <w:tcW w:type="dxa" w:w="3348"/>
          </w:tcPr>
          <w:p>
            <w:pPr>
              <w:spacing w:after="0"/>
              <w:jc w:val="left"/>
            </w:pPr>
            <w:r>
              <w:rPr>
                <w:sz w:val="16"/>
              </w:rPr>
              <w:t>SEVERE STORMS, FLOODING, &amp; GROUND SATURATION</w:t>
            </w:r>
          </w:p>
        </w:tc>
        <w:tc>
          <w:tcPr>
            <w:tcW w:type="dxa" w:w="1964"/>
          </w:tcPr>
          <w:p>
            <w:pPr>
              <w:spacing w:after="0"/>
              <w:jc w:val="left"/>
            </w:pPr>
            <w:r>
              <w:rPr>
                <w:sz w:val="16"/>
              </w:rPr>
              <w:t>Inland Flooding</w:t>
            </w:r>
          </w:p>
        </w:tc>
        <w:tc>
          <w:tcPr>
            <w:tcW w:type="dxa" w:w="1393"/>
          </w:tcPr>
          <w:p>
            <w:pPr>
              <w:spacing w:after="0"/>
              <w:jc w:val="right"/>
            </w:pPr>
            <w:r>
              <w:rPr>
                <w:sz w:val="16"/>
              </w:rPr>
              <w:t>$1,108,672.66</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265"/>
          </w:tcPr>
          <w:p>
            <w:pPr>
              <w:spacing w:after="0"/>
              <w:jc w:val="left"/>
            </w:pPr>
            <w:r>
              <w:rPr>
                <w:sz w:val="16"/>
              </w:rPr>
              <w:t>Major disaster</w:t>
            </w:r>
          </w:p>
        </w:tc>
        <w:tc>
          <w:tcPr>
            <w:tcW w:type="dxa" w:w="3348"/>
          </w:tcPr>
          <w:p>
            <w:pPr>
              <w:spacing w:after="0"/>
              <w:jc w:val="left"/>
            </w:pPr>
            <w:r>
              <w:rPr>
                <w:sz w:val="16"/>
              </w:rPr>
              <w:t>SEVERE STORMS, FLOODING AND GROUND SATURATION</w:t>
            </w:r>
          </w:p>
        </w:tc>
        <w:tc>
          <w:tcPr>
            <w:tcW w:type="dxa" w:w="1964"/>
          </w:tcPr>
          <w:p>
            <w:pPr>
              <w:spacing w:after="0"/>
              <w:jc w:val="left"/>
            </w:pPr>
            <w:r>
              <w:rPr>
                <w:sz w:val="16"/>
              </w:rPr>
              <w:t>Inland Flooding</w:t>
            </w:r>
          </w:p>
        </w:tc>
        <w:tc>
          <w:tcPr>
            <w:tcW w:type="dxa" w:w="1393"/>
          </w:tcPr>
          <w:p>
            <w:pPr>
              <w:spacing w:after="0"/>
              <w:jc w:val="right"/>
            </w:pPr>
            <w:r>
              <w:rPr>
                <w:sz w:val="16"/>
              </w:rPr>
              <w:t>$200,899.87</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265"/>
          </w:tcPr>
          <w:p>
            <w:pPr>
              <w:spacing w:after="0"/>
              <w:jc w:val="left"/>
            </w:pPr>
            <w:r>
              <w:rPr>
                <w:sz w:val="16"/>
              </w:rPr>
              <w:t>Major disaster</w:t>
            </w:r>
          </w:p>
        </w:tc>
        <w:tc>
          <w:tcPr>
            <w:tcW w:type="dxa" w:w="3348"/>
          </w:tcPr>
          <w:p>
            <w:pPr>
              <w:spacing w:after="0"/>
              <w:jc w:val="left"/>
            </w:pPr>
            <w:r>
              <w:rPr>
                <w:sz w:val="16"/>
              </w:rPr>
              <w:t>SEVERE STORMS, FLOODING, SNOW, ICE, GROUND SATURATION, LANSLIDES, MUDSLIDES, AND TOR</w:t>
            </w:r>
          </w:p>
        </w:tc>
        <w:tc>
          <w:tcPr>
            <w:tcW w:type="dxa" w:w="1964"/>
          </w:tcPr>
          <w:p>
            <w:pPr>
              <w:spacing w:after="0"/>
              <w:jc w:val="left"/>
            </w:pPr>
            <w:r>
              <w:rPr>
                <w:sz w:val="16"/>
              </w:rPr>
              <w:t>Inland Flooding (primary); also designated: Landslide, Tornado</w:t>
            </w:r>
          </w:p>
        </w:tc>
        <w:tc>
          <w:tcPr>
            <w:tcW w:type="dxa" w:w="1393"/>
          </w:tcPr>
          <w:p>
            <w:pPr>
              <w:spacing w:after="0"/>
              <w:jc w:val="right"/>
            </w:pPr>
            <w:r>
              <w:rPr>
                <w:sz w:val="16"/>
              </w:rPr>
              <w:t>$185,709.53</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265"/>
          </w:tcPr>
          <w:p>
            <w:pPr>
              <w:spacing w:after="0"/>
              <w:jc w:val="left"/>
            </w:pPr>
            <w:r>
              <w:rPr>
                <w:sz w:val="16"/>
              </w:rPr>
              <w:t>Major disaster</w:t>
            </w:r>
          </w:p>
        </w:tc>
        <w:tc>
          <w:tcPr>
            <w:tcW w:type="dxa" w:w="3348"/>
          </w:tcPr>
          <w:p>
            <w:pPr>
              <w:spacing w:after="0"/>
              <w:jc w:val="left"/>
            </w:pPr>
            <w:r>
              <w:rPr>
                <w:sz w:val="16"/>
              </w:rPr>
              <w:t>SEVERE FLOODING,SEVERE WINTER STORMS, SNOWMELT, SPRING RAINS</w:t>
            </w:r>
          </w:p>
        </w:tc>
        <w:tc>
          <w:tcPr>
            <w:tcW w:type="dxa" w:w="1964"/>
          </w:tcPr>
          <w:p>
            <w:pPr>
              <w:spacing w:after="0"/>
              <w:jc w:val="left"/>
            </w:pPr>
            <w:r>
              <w:rPr>
                <w:sz w:val="16"/>
              </w:rPr>
              <w:t>Inland Flooding (primary); also designated: Wildfire, Winter Weather</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265"/>
          </w:tcPr>
          <w:p>
            <w:pPr>
              <w:spacing w:after="0"/>
              <w:jc w:val="left"/>
            </w:pPr>
            <w:r>
              <w:rPr>
                <w:sz w:val="16"/>
              </w:rPr>
              <w:t>Major disaster</w:t>
            </w:r>
          </w:p>
        </w:tc>
        <w:tc>
          <w:tcPr>
            <w:tcW w:type="dxa" w:w="3348"/>
          </w:tcPr>
          <w:p>
            <w:pPr>
              <w:spacing w:after="0"/>
              <w:jc w:val="left"/>
            </w:pPr>
            <w:r>
              <w:rPr>
                <w:sz w:val="16"/>
              </w:rPr>
              <w:t>SEVERE WINTER STORMS AND BLIZZARD CONDITIONS</w:t>
            </w:r>
          </w:p>
        </w:tc>
        <w:tc>
          <w:tcPr>
            <w:tcW w:type="dxa" w:w="1964"/>
          </w:tcPr>
          <w:p>
            <w:pPr>
              <w:spacing w:after="0"/>
              <w:jc w:val="left"/>
            </w:pPr>
            <w:r>
              <w:rPr>
                <w:sz w:val="16"/>
              </w:rPr>
              <w:t>Winter Weather</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1996-06-05</w:t>
            </w:r>
          </w:p>
        </w:tc>
        <w:tc>
          <w:tcPr>
            <w:tcW w:type="dxa" w:w="1037"/>
          </w:tcPr>
          <w:p>
            <w:pPr>
              <w:spacing w:after="0"/>
              <w:jc w:val="left"/>
            </w:pPr>
            <w:r>
              <w:rPr>
                <w:sz w:val="16"/>
              </w:rPr>
              <w:t>1996-03-12</w:t>
            </w:r>
          </w:p>
        </w:tc>
        <w:tc>
          <w:tcPr>
            <w:tcW w:type="dxa" w:w="1037"/>
          </w:tcPr>
          <w:p>
            <w:pPr>
              <w:spacing w:after="0"/>
              <w:jc w:val="left"/>
            </w:pPr>
            <w:r>
              <w:rPr>
                <w:sz w:val="16"/>
              </w:rPr>
              <w:t>DR-1118-ND</w:t>
            </w:r>
          </w:p>
        </w:tc>
        <w:tc>
          <w:tcPr>
            <w:tcW w:type="dxa" w:w="1265"/>
          </w:tcPr>
          <w:p>
            <w:pPr>
              <w:spacing w:after="0"/>
              <w:jc w:val="left"/>
            </w:pPr>
            <w:r>
              <w:rPr>
                <w:sz w:val="16"/>
              </w:rPr>
              <w:t>Major disaster</w:t>
            </w:r>
          </w:p>
        </w:tc>
        <w:tc>
          <w:tcPr>
            <w:tcW w:type="dxa" w:w="3348"/>
          </w:tcPr>
          <w:p>
            <w:pPr>
              <w:spacing w:after="0"/>
              <w:jc w:val="left"/>
            </w:pPr>
            <w:r>
              <w:rPr>
                <w:sz w:val="16"/>
              </w:rPr>
              <w:t>SEVERE STORMS,FLOODING, &amp;  ICE JAMS</w:t>
            </w:r>
          </w:p>
        </w:tc>
        <w:tc>
          <w:tcPr>
            <w:tcW w:type="dxa" w:w="1964"/>
          </w:tcPr>
          <w:p>
            <w:pPr>
              <w:spacing w:after="0"/>
              <w:jc w:val="left"/>
            </w:pPr>
            <w:r>
              <w:rPr>
                <w:sz w:val="16"/>
              </w:rPr>
              <w:t>Inland Flooding</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1995-05-16</w:t>
            </w:r>
          </w:p>
        </w:tc>
        <w:tc>
          <w:tcPr>
            <w:tcW w:type="dxa" w:w="1037"/>
          </w:tcPr>
          <w:p>
            <w:pPr>
              <w:spacing w:after="0"/>
              <w:jc w:val="left"/>
            </w:pPr>
            <w:r>
              <w:rPr>
                <w:sz w:val="16"/>
              </w:rPr>
              <w:t>1995-03-01</w:t>
            </w:r>
          </w:p>
        </w:tc>
        <w:tc>
          <w:tcPr>
            <w:tcW w:type="dxa" w:w="1037"/>
          </w:tcPr>
          <w:p>
            <w:pPr>
              <w:spacing w:after="0"/>
              <w:jc w:val="left"/>
            </w:pPr>
            <w:r>
              <w:rPr>
                <w:sz w:val="16"/>
              </w:rPr>
              <w:t>DR-1050-ND</w:t>
            </w:r>
          </w:p>
        </w:tc>
        <w:tc>
          <w:tcPr>
            <w:tcW w:type="dxa" w:w="1265"/>
          </w:tcPr>
          <w:p>
            <w:pPr>
              <w:spacing w:after="0"/>
              <w:jc w:val="left"/>
            </w:pPr>
            <w:r>
              <w:rPr>
                <w:sz w:val="16"/>
              </w:rPr>
              <w:t>Major disaster</w:t>
            </w:r>
          </w:p>
        </w:tc>
        <w:tc>
          <w:tcPr>
            <w:tcW w:type="dxa" w:w="3348"/>
          </w:tcPr>
          <w:p>
            <w:pPr>
              <w:spacing w:after="0"/>
              <w:jc w:val="left"/>
            </w:pPr>
            <w:r>
              <w:rPr>
                <w:sz w:val="16"/>
              </w:rPr>
              <w:t>SEVERE STORMS, FLOODING, AND GROUND SATURATION</w:t>
            </w:r>
          </w:p>
        </w:tc>
        <w:tc>
          <w:tcPr>
            <w:tcW w:type="dxa" w:w="1964"/>
          </w:tcPr>
          <w:p>
            <w:pPr>
              <w:spacing w:after="0"/>
              <w:jc w:val="left"/>
            </w:pPr>
            <w:r>
              <w:rPr>
                <w:sz w:val="16"/>
              </w:rPr>
              <w:t>Inland Flooding</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1994-07-01</w:t>
            </w:r>
          </w:p>
        </w:tc>
        <w:tc>
          <w:tcPr>
            <w:tcW w:type="dxa" w:w="1037"/>
          </w:tcPr>
          <w:p>
            <w:pPr>
              <w:spacing w:after="0"/>
              <w:jc w:val="left"/>
            </w:pPr>
            <w:r>
              <w:rPr>
                <w:sz w:val="16"/>
              </w:rPr>
              <w:t>1994-03-05</w:t>
            </w:r>
          </w:p>
        </w:tc>
        <w:tc>
          <w:tcPr>
            <w:tcW w:type="dxa" w:w="1037"/>
          </w:tcPr>
          <w:p>
            <w:pPr>
              <w:spacing w:after="0"/>
              <w:jc w:val="left"/>
            </w:pPr>
            <w:r>
              <w:rPr>
                <w:sz w:val="16"/>
              </w:rPr>
              <w:t>DR-1032-ND</w:t>
            </w:r>
          </w:p>
        </w:tc>
        <w:tc>
          <w:tcPr>
            <w:tcW w:type="dxa" w:w="1265"/>
          </w:tcPr>
          <w:p>
            <w:pPr>
              <w:spacing w:after="0"/>
              <w:jc w:val="left"/>
            </w:pPr>
            <w:r>
              <w:rPr>
                <w:sz w:val="16"/>
              </w:rPr>
              <w:t>Major disaster</w:t>
            </w:r>
          </w:p>
        </w:tc>
        <w:tc>
          <w:tcPr>
            <w:tcW w:type="dxa" w:w="3348"/>
          </w:tcPr>
          <w:p>
            <w:pPr>
              <w:spacing w:after="0"/>
              <w:jc w:val="left"/>
            </w:pPr>
            <w:r>
              <w:rPr>
                <w:sz w:val="16"/>
              </w:rPr>
              <w:t>SEVERE STORMS, FLOODING</w:t>
            </w:r>
          </w:p>
        </w:tc>
        <w:tc>
          <w:tcPr>
            <w:tcW w:type="dxa" w:w="1964"/>
          </w:tcPr>
          <w:p>
            <w:pPr>
              <w:spacing w:after="0"/>
              <w:jc w:val="left"/>
            </w:pPr>
            <w:r>
              <w:rPr>
                <w:sz w:val="16"/>
              </w:rPr>
              <w:t>Inland Flooding</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265"/>
          </w:tcPr>
          <w:p>
            <w:pPr>
              <w:spacing w:after="0"/>
              <w:jc w:val="left"/>
            </w:pPr>
            <w:r>
              <w:rPr>
                <w:sz w:val="16"/>
              </w:rPr>
              <w:t>Major disaster</w:t>
            </w:r>
          </w:p>
        </w:tc>
        <w:tc>
          <w:tcPr>
            <w:tcW w:type="dxa" w:w="3348"/>
          </w:tcPr>
          <w:p>
            <w:pPr>
              <w:spacing w:after="0"/>
              <w:jc w:val="left"/>
            </w:pPr>
            <w:r>
              <w:rPr>
                <w:sz w:val="16"/>
              </w:rPr>
              <w:t>SEVERE STORMS &amp; FLOODING</w:t>
            </w:r>
          </w:p>
        </w:tc>
        <w:tc>
          <w:tcPr>
            <w:tcW w:type="dxa" w:w="1964"/>
          </w:tcPr>
          <w:p>
            <w:pPr>
              <w:spacing w:after="0"/>
              <w:jc w:val="left"/>
            </w:pPr>
            <w:r>
              <w:rPr>
                <w:sz w:val="16"/>
              </w:rPr>
              <w:t>Inland Flooding</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265"/>
          </w:tcPr>
          <w:p>
            <w:pPr>
              <w:spacing w:after="0"/>
              <w:jc w:val="left"/>
            </w:pPr>
            <w:r>
              <w:rPr>
                <w:sz w:val="16"/>
              </w:rPr>
              <w:t>Major disaster</w:t>
            </w:r>
          </w:p>
        </w:tc>
        <w:tc>
          <w:tcPr>
            <w:tcW w:type="dxa" w:w="3348"/>
          </w:tcPr>
          <w:p>
            <w:pPr>
              <w:spacing w:after="0"/>
              <w:jc w:val="left"/>
            </w:pPr>
            <w:r>
              <w:rPr>
                <w:sz w:val="16"/>
              </w:rPr>
              <w:t>SEVERE STORMS, SNOWMELT &amp; FLOODING</w:t>
            </w:r>
          </w:p>
        </w:tc>
        <w:tc>
          <w:tcPr>
            <w:tcW w:type="dxa" w:w="1964"/>
          </w:tcPr>
          <w:p>
            <w:pPr>
              <w:spacing w:after="0"/>
              <w:jc w:val="left"/>
            </w:pPr>
            <w:r>
              <w:rPr>
                <w:sz w:val="16"/>
              </w:rPr>
              <w:t>Inland Flooding</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1975-05-24</w:t>
            </w:r>
          </w:p>
        </w:tc>
        <w:tc>
          <w:tcPr>
            <w:tcW w:type="dxa" w:w="1037"/>
          </w:tcPr>
          <w:p>
            <w:pPr>
              <w:spacing w:after="0"/>
              <w:jc w:val="left"/>
            </w:pPr>
            <w:r>
              <w:rPr>
                <w:sz w:val="16"/>
              </w:rPr>
              <w:t>1975-05-24</w:t>
            </w:r>
          </w:p>
        </w:tc>
        <w:tc>
          <w:tcPr>
            <w:tcW w:type="dxa" w:w="1037"/>
          </w:tcPr>
          <w:p>
            <w:pPr>
              <w:spacing w:after="0"/>
              <w:jc w:val="left"/>
            </w:pPr>
            <w:r>
              <w:rPr>
                <w:sz w:val="16"/>
              </w:rPr>
              <w:t>DR-469-ND</w:t>
            </w:r>
          </w:p>
        </w:tc>
        <w:tc>
          <w:tcPr>
            <w:tcW w:type="dxa" w:w="1265"/>
          </w:tcPr>
          <w:p>
            <w:pPr>
              <w:spacing w:after="0"/>
              <w:jc w:val="left"/>
            </w:pPr>
            <w:r>
              <w:rPr>
                <w:sz w:val="16"/>
              </w:rPr>
              <w:t>Major disaster</w:t>
            </w:r>
          </w:p>
        </w:tc>
        <w:tc>
          <w:tcPr>
            <w:tcW w:type="dxa" w:w="3348"/>
          </w:tcPr>
          <w:p>
            <w:pPr>
              <w:spacing w:after="0"/>
              <w:jc w:val="left"/>
            </w:pPr>
            <w:r>
              <w:rPr>
                <w:sz w:val="16"/>
              </w:rPr>
              <w:t>FLOODING FROM RAINS &amp; SNOWMELT</w:t>
            </w:r>
          </w:p>
        </w:tc>
        <w:tc>
          <w:tcPr>
            <w:tcW w:type="dxa" w:w="1964"/>
          </w:tcPr>
          <w:p>
            <w:pPr>
              <w:spacing w:after="0"/>
              <w:jc w:val="left"/>
            </w:pPr>
            <w:r>
              <w:rPr>
                <w:sz w:val="16"/>
              </w:rPr>
              <w:t>Inland Flooding</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1974-05-14</w:t>
            </w:r>
          </w:p>
        </w:tc>
        <w:tc>
          <w:tcPr>
            <w:tcW w:type="dxa" w:w="1037"/>
          </w:tcPr>
          <w:p>
            <w:pPr>
              <w:spacing w:after="0"/>
              <w:jc w:val="left"/>
            </w:pPr>
            <w:r>
              <w:rPr>
                <w:sz w:val="16"/>
              </w:rPr>
              <w:t>1974-05-14</w:t>
            </w:r>
          </w:p>
        </w:tc>
        <w:tc>
          <w:tcPr>
            <w:tcW w:type="dxa" w:w="1037"/>
          </w:tcPr>
          <w:p>
            <w:pPr>
              <w:spacing w:after="0"/>
              <w:jc w:val="left"/>
            </w:pPr>
            <w:r>
              <w:rPr>
                <w:sz w:val="16"/>
              </w:rPr>
              <w:t>DR-434-ND</w:t>
            </w:r>
          </w:p>
        </w:tc>
        <w:tc>
          <w:tcPr>
            <w:tcW w:type="dxa" w:w="1265"/>
          </w:tcPr>
          <w:p>
            <w:pPr>
              <w:spacing w:after="0"/>
              <w:jc w:val="left"/>
            </w:pPr>
            <w:r>
              <w:rPr>
                <w:sz w:val="16"/>
              </w:rPr>
              <w:t>Major disaster</w:t>
            </w:r>
          </w:p>
        </w:tc>
        <w:tc>
          <w:tcPr>
            <w:tcW w:type="dxa" w:w="3348"/>
          </w:tcPr>
          <w:p>
            <w:pPr>
              <w:spacing w:after="0"/>
              <w:jc w:val="left"/>
            </w:pPr>
            <w:r>
              <w:rPr>
                <w:sz w:val="16"/>
              </w:rPr>
              <w:t>HEAVY RAINS, SNOWMELT &amp; FLOODING</w:t>
            </w:r>
          </w:p>
        </w:tc>
        <w:tc>
          <w:tcPr>
            <w:tcW w:type="dxa" w:w="1964"/>
          </w:tcPr>
          <w:p>
            <w:pPr>
              <w:spacing w:after="0"/>
              <w:jc w:val="left"/>
            </w:pPr>
            <w:r>
              <w:rPr>
                <w:sz w:val="16"/>
              </w:rPr>
              <w:t>Inland Flooding</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265"/>
          </w:tcPr>
          <w:p>
            <w:pPr>
              <w:spacing w:after="0"/>
              <w:jc w:val="left"/>
            </w:pPr>
            <w:r>
              <w:rPr>
                <w:sz w:val="16"/>
              </w:rPr>
              <w:t>Major disaster</w:t>
            </w:r>
          </w:p>
        </w:tc>
        <w:tc>
          <w:tcPr>
            <w:tcW w:type="dxa" w:w="3348"/>
          </w:tcPr>
          <w:p>
            <w:pPr>
              <w:spacing w:after="0"/>
              <w:jc w:val="left"/>
            </w:pPr>
            <w:r>
              <w:rPr>
                <w:sz w:val="16"/>
              </w:rPr>
              <w:t>FLOODING</w:t>
            </w:r>
          </w:p>
        </w:tc>
        <w:tc>
          <w:tcPr>
            <w:tcW w:type="dxa" w:w="1964"/>
          </w:tcPr>
          <w:p>
            <w:pPr>
              <w:spacing w:after="0"/>
              <w:jc w:val="left"/>
            </w:pPr>
            <w:r>
              <w:rPr>
                <w:sz w:val="16"/>
              </w:rPr>
              <w:t>Inland Flooding</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1957-06-22</w:t>
            </w:r>
          </w:p>
        </w:tc>
        <w:tc>
          <w:tcPr>
            <w:tcW w:type="dxa" w:w="2023"/>
          </w:tcPr>
          <w:p>
            <w:pPr>
              <w:spacing w:after="0"/>
              <w:jc w:val="left"/>
            </w:pPr>
            <w:r>
              <w:rPr>
                <w:sz w:val="16"/>
              </w:rPr>
              <w:t>1957-06-22</w:t>
            </w:r>
          </w:p>
        </w:tc>
        <w:tc>
          <w:tcPr>
            <w:tcW w:type="dxa" w:w="1675"/>
          </w:tcPr>
          <w:p>
            <w:pPr>
              <w:spacing w:after="0"/>
              <w:jc w:val="left"/>
            </w:pPr>
            <w:r>
              <w:rPr>
                <w:sz w:val="16"/>
              </w:rPr>
              <w:t>DR-79-ND</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$23,693.61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693.61"/>
        <w:tblDescription w:val="Hazard Plain table b1d_pa_not_placed"/>
      </w:tblPr>
      <w:tblGrid>
        <w:gridCol w:w="1167"/>
        <w:gridCol w:w="1277"/>
        <w:gridCol w:w="4246"/>
        <w:gridCol w:w="1827"/>
        <w:gridCol w:w="1277"/>
        <w:gridCol w:w="4319"/>
      </w:tblGrid>
      <w:tr>
        <w:trPr>
          <w:cantSplit/>
          <w:tblHeader/>
        </w:trPr>
        <w:tc>
          <w:tcPr>
            <w:tcW w:type="dxa" w:w="1167"/>
            <w:shd w:val="clear" w:color="auto" w:fill="E8E8E8"/>
          </w:tcPr>
          <w:p>
            <w:pPr>
              <w:spacing w:after="0"/>
              <w:jc w:val="left"/>
            </w:pPr>
            <w:r>
              <w:rPr>
                <w:b/>
                <w:sz w:val="16"/>
              </w:rPr>
              <w:t>Disaster number</w:t>
            </w:r>
          </w:p>
        </w:tc>
        <w:tc>
          <w:tcPr>
            <w:tcW w:type="dxa" w:w="1277"/>
            <w:shd w:val="clear" w:color="auto" w:fill="E8E8E8"/>
          </w:tcPr>
          <w:p>
            <w:pPr>
              <w:spacing w:after="0"/>
              <w:jc w:val="left"/>
            </w:pPr>
            <w:r>
              <w:rPr>
                <w:b/>
                <w:sz w:val="16"/>
              </w:rPr>
              <w:t>Declared</w:t>
            </w:r>
          </w:p>
        </w:tc>
        <w:tc>
          <w:tcPr>
            <w:tcW w:type="dxa" w:w="4246"/>
            <w:shd w:val="clear" w:color="auto" w:fill="E8E8E8"/>
          </w:tcPr>
          <w:p>
            <w:pPr>
              <w:spacing w:after="0"/>
              <w:jc w:val="left"/>
            </w:pPr>
            <w:r>
              <w:rPr>
                <w:b/>
                <w:sz w:val="16"/>
              </w:rPr>
              <w:t>Applicant</w:t>
            </w:r>
          </w:p>
        </w:tc>
        <w:tc>
          <w:tcPr>
            <w:tcW w:type="dxa" w:w="1827"/>
            <w:shd w:val="clear" w:color="auto" w:fill="E8E8E8"/>
          </w:tcPr>
          <w:p>
            <w:pPr>
              <w:spacing w:after="0"/>
              <w:jc w:val="left"/>
            </w:pPr>
            <w:r>
              <w:rPr>
                <w:b/>
                <w:sz w:val="16"/>
              </w:rPr>
              <w:t>County field in FEMA data</w:t>
            </w:r>
          </w:p>
        </w:tc>
        <w:tc>
          <w:tcPr>
            <w:tcW w:type="dxa" w:w="127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319"/>
            <w:shd w:val="clear" w:color="auto" w:fill="E8E8E8"/>
          </w:tcPr>
          <w:p>
            <w:pPr>
              <w:spacing w:after="0"/>
              <w:jc w:val="left"/>
            </w:pPr>
            <w:r>
              <w:rPr>
                <w:b/>
                <w:sz w:val="16"/>
              </w:rPr>
              <w:t>Why not placed</w:t>
            </w:r>
          </w:p>
        </w:tc>
      </w:tr>
      <w:tr>
        <w:trPr>
          <w:cantSplit/>
        </w:trPr>
        <w:tc>
          <w:tcPr>
            <w:tcW w:type="dxa" w:w="1167"/>
          </w:tcPr>
          <w:p>
            <w:pPr>
              <w:spacing w:after="0"/>
              <w:jc w:val="left"/>
            </w:pPr>
            <w:r>
              <w:rPr>
                <w:sz w:val="16"/>
              </w:rPr>
              <w:t>1621</w:t>
            </w:r>
          </w:p>
        </w:tc>
        <w:tc>
          <w:tcPr>
            <w:tcW w:type="dxa" w:w="1277"/>
          </w:tcPr>
          <w:p>
            <w:pPr>
              <w:spacing w:after="0"/>
              <w:jc w:val="left"/>
            </w:pPr>
            <w:r>
              <w:rPr>
                <w:sz w:val="16"/>
              </w:rPr>
              <w:t>2006-01-04</w:t>
            </w:r>
          </w:p>
        </w:tc>
        <w:tc>
          <w:tcPr>
            <w:tcW w:type="dxa" w:w="4246"/>
          </w:tcPr>
          <w:p>
            <w:pPr>
              <w:spacing w:after="0"/>
              <w:jc w:val="left"/>
            </w:pPr>
            <w:r>
              <w:rPr>
                <w:sz w:val="16"/>
              </w:rPr>
              <w:t>SISSETON INDIAN RESERVATION (ALSO SD)</w:t>
            </w:r>
          </w:p>
        </w:tc>
        <w:tc>
          <w:tcPr>
            <w:tcW w:type="dxa" w:w="1827"/>
          </w:tcPr>
          <w:p>
            <w:pPr>
              <w:spacing w:after="0"/>
              <w:jc w:val="left"/>
            </w:pPr>
            <w:r>
              <w:rPr>
                <w:sz w:val="16"/>
              </w:rPr>
              <w:t>Roberts County</w:t>
            </w:r>
          </w:p>
        </w:tc>
        <w:tc>
          <w:tcPr>
            <w:tcW w:type="dxa" w:w="1277"/>
          </w:tcPr>
          <w:p>
            <w:pPr>
              <w:spacing w:after="0"/>
              <w:jc w:val="right"/>
            </w:pPr>
            <w:r>
              <w:rPr>
                <w:sz w:val="16"/>
              </w:rPr>
              <w:t>$23,693.61</w:t>
            </w:r>
          </w:p>
        </w:tc>
        <w:tc>
          <w:tcPr>
            <w:tcW w:type="dxa" w:w="431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122</w:t>
            </w:r>
          </w:p>
        </w:tc>
        <w:tc>
          <w:tcPr>
            <w:tcW w:type="dxa" w:w="1422"/>
          </w:tcPr>
          <w:p>
            <w:pPr>
              <w:spacing w:after="0"/>
              <w:jc w:val="right"/>
            </w:pPr>
            <w:r>
              <w:rPr>
                <w:sz w:val="16"/>
              </w:rPr>
              <w:t>5</w:t>
            </w:r>
          </w:p>
        </w:tc>
        <w:tc>
          <w:tcPr>
            <w:tcW w:type="dxa" w:w="1356"/>
          </w:tcPr>
          <w:p>
            <w:pPr>
              <w:spacing w:after="0"/>
              <w:jc w:val="right"/>
            </w:pPr>
            <w:r>
              <w:rPr>
                <w:sz w:val="16"/>
              </w:rPr>
              <w:t>3</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22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113</w:t>
            </w:r>
          </w:p>
        </w:tc>
        <w:tc>
          <w:tcPr>
            <w:tcW w:type="dxa" w:w="1422"/>
          </w:tcPr>
          <w:p>
            <w:pPr>
              <w:spacing w:after="0"/>
              <w:jc w:val="right"/>
            </w:pPr>
            <w:r>
              <w:rPr>
                <w:sz w:val="16"/>
              </w:rPr>
              <w:t>15</w:t>
            </w:r>
          </w:p>
        </w:tc>
        <w:tc>
          <w:tcPr>
            <w:tcW w:type="dxa" w:w="1356"/>
          </w:tcPr>
          <w:p>
            <w:pPr>
              <w:spacing w:after="0"/>
              <w:jc w:val="right"/>
            </w:pPr>
            <w:r>
              <w:rPr>
                <w:sz w:val="16"/>
              </w:rPr>
              <w:t>2</w:t>
            </w:r>
          </w:p>
        </w:tc>
        <w:tc>
          <w:tcPr>
            <w:tcW w:type="dxa" w:w="963"/>
          </w:tcPr>
          <w:p>
            <w:pPr>
              <w:spacing w:after="0"/>
              <w:jc w:val="right"/>
            </w:pPr>
            <w:r>
              <w:rPr>
                <w:sz w:val="16"/>
              </w:rPr>
              <w:t>27</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49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114</w:t>
            </w:r>
          </w:p>
        </w:tc>
        <w:tc>
          <w:tcPr>
            <w:tcW w:type="dxa" w:w="1422"/>
          </w:tcPr>
          <w:p>
            <w:pPr>
              <w:spacing w:after="0"/>
              <w:jc w:val="right"/>
            </w:pPr>
            <w:r>
              <w:rPr>
                <w:sz w:val="16"/>
              </w:rPr>
              <w:t>5</w:t>
            </w:r>
          </w:p>
        </w:tc>
        <w:tc>
          <w:tcPr>
            <w:tcW w:type="dxa" w:w="1356"/>
          </w:tcPr>
          <w:p>
            <w:pPr>
              <w:spacing w:after="0"/>
              <w:jc w:val="right"/>
            </w:pPr>
            <w:r>
              <w:rPr>
                <w:sz w:val="16"/>
              </w:rPr>
              <w:t>7</w:t>
            </w:r>
          </w:p>
        </w:tc>
        <w:tc>
          <w:tcPr>
            <w:tcW w:type="dxa" w:w="963"/>
          </w:tcPr>
          <w:p>
            <w:pPr>
              <w:spacing w:after="0"/>
              <w:jc w:val="right"/>
            </w:pPr>
            <w:r>
              <w:rPr>
                <w:sz w:val="16"/>
              </w:rPr>
              <w:t>19</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6"/>
        <w:gridCol w:w="2568"/>
        <w:gridCol w:w="2769"/>
        <w:gridCol w:w="1063"/>
        <w:gridCol w:w="1656"/>
        <w:gridCol w:w="962"/>
        <w:gridCol w:w="2771"/>
      </w:tblGrid>
      <w:tr>
        <w:trPr>
          <w:cantSplit/>
          <w:tblHeader/>
        </w:trPr>
        <w:tc>
          <w:tcPr>
            <w:tcW w:type="dxa" w:w="1037"/>
            <w:shd w:val="clear" w:color="auto" w:fill="E8E8E8"/>
          </w:tcPr>
          <w:p>
            <w:pPr>
              <w:spacing w:after="0"/>
              <w:jc w:val="left"/>
            </w:pPr>
            <w:r>
              <w:rPr>
                <w:b/>
                <w:sz w:val="16"/>
              </w:rPr>
              <w:t>Date</w:t>
            </w:r>
          </w:p>
        </w:tc>
        <w:tc>
          <w:tcPr>
            <w:tcW w:type="dxa" w:w="1286"/>
            <w:shd w:val="clear" w:color="auto" w:fill="E8E8E8"/>
          </w:tcPr>
          <w:p>
            <w:pPr>
              <w:spacing w:after="0"/>
              <w:jc w:val="left"/>
            </w:pPr>
            <w:r>
              <w:rPr>
                <w:b/>
                <w:sz w:val="16"/>
              </w:rPr>
              <w:t>Event type</w:t>
            </w:r>
          </w:p>
        </w:tc>
        <w:tc>
          <w:tcPr>
            <w:tcW w:type="dxa" w:w="2568"/>
            <w:shd w:val="clear" w:color="auto" w:fill="E8E8E8"/>
          </w:tcPr>
          <w:p>
            <w:pPr>
              <w:spacing w:after="0"/>
              <w:jc w:val="left"/>
            </w:pPr>
            <w:r>
              <w:rPr>
                <w:b/>
                <w:sz w:val="16"/>
              </w:rPr>
              <w:t>Magnitude or extent</w:t>
            </w:r>
          </w:p>
        </w:tc>
        <w:tc>
          <w:tcPr>
            <w:tcW w:type="dxa" w:w="2769"/>
            <w:shd w:val="clear" w:color="auto" w:fill="E8E8E8"/>
          </w:tcPr>
          <w:p>
            <w:pPr>
              <w:spacing w:after="0"/>
              <w:jc w:val="left"/>
            </w:pPr>
            <w:r>
              <w:rPr>
                <w:b/>
                <w:sz w:val="16"/>
              </w:rPr>
              <w:t>Damage</w:t>
            </w:r>
          </w:p>
          <w:p>
            <w:pPr>
              <w:spacing w:after="0"/>
              <w:jc w:val="left"/>
            </w:pPr>
            <w:r>
              <w:rPr>
                <w:i/>
                <w:color w:val="555555"/>
                <w:sz w:val="14"/>
              </w:rPr>
              <w:t>nominal dollars</w:t>
            </w:r>
          </w:p>
        </w:tc>
        <w:tc>
          <w:tcPr>
            <w:tcW w:type="dxa" w:w="106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56"/>
            <w:shd w:val="clear" w:color="auto" w:fill="E8E8E8"/>
          </w:tcPr>
          <w:p>
            <w:pPr>
              <w:spacing w:after="0"/>
              <w:jc w:val="left"/>
            </w:pPr>
            <w:r>
              <w:rPr>
                <w:b/>
                <w:sz w:val="16"/>
              </w:rPr>
              <w:t>Location</w:t>
            </w:r>
          </w:p>
        </w:tc>
        <w:tc>
          <w:tcPr>
            <w:tcW w:type="dxa" w:w="962"/>
            <w:shd w:val="clear" w:color="auto" w:fill="E8E8E8"/>
          </w:tcPr>
          <w:p>
            <w:pPr>
              <w:spacing w:after="0"/>
              <w:jc w:val="left"/>
            </w:pPr>
            <w:r>
              <w:rPr>
                <w:b/>
                <w:sz w:val="16"/>
              </w:rPr>
              <w:t>Flags</w:t>
            </w:r>
          </w:p>
        </w:tc>
        <w:tc>
          <w:tcPr>
            <w:tcW w:type="dxa" w:w="277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2023-12-26</w:t>
            </w:r>
          </w:p>
        </w:tc>
        <w:tc>
          <w:tcPr>
            <w:tcW w:type="dxa" w:w="1286"/>
          </w:tcPr>
          <w:p>
            <w:pPr>
              <w:spacing w:after="0"/>
              <w:jc w:val="left"/>
            </w:pPr>
            <w:r>
              <w:rPr>
                <w:sz w:val="16"/>
              </w:rPr>
              <w:t>Ice Storm</w:t>
            </w:r>
          </w:p>
        </w:tc>
        <w:tc>
          <w:tcPr>
            <w:tcW w:type="dxa" w:w="2568"/>
          </w:tcPr>
          <w:p>
            <w:pPr>
              <w:spacing w:after="0"/>
              <w:jc w:val="left"/>
            </w:pPr>
          </w:p>
        </w:tc>
        <w:tc>
          <w:tcPr>
            <w:tcW w:type="dxa" w:w="2769"/>
          </w:tcPr>
          <w:p>
            <w:pPr>
              <w:spacing w:after="0"/>
              <w:jc w:val="left"/>
            </w:pPr>
            <w:r>
              <w:rPr>
                <w:sz w:val="16"/>
              </w:rPr>
              <w:t>$250,000 property; $0 crops, reported for the zone (2023 dollars)</w:t>
            </w:r>
          </w:p>
        </w:tc>
        <w:tc>
          <w:tcPr>
            <w:tcW w:type="dxa" w:w="1063"/>
          </w:tcPr>
          <w:p>
            <w:pPr>
              <w:spacing w:after="0"/>
              <w:jc w:val="right"/>
            </w:pPr>
            <w:r>
              <w:rPr>
                <w:sz w:val="16"/>
              </w:rPr>
              <w:t>0, 0</w:t>
            </w:r>
          </w:p>
        </w:tc>
        <w:tc>
          <w:tcPr>
            <w:tcW w:type="dxa" w:w="1656"/>
          </w:tcPr>
          <w:p>
            <w:pPr>
              <w:spacing w:after="0"/>
              <w:jc w:val="left"/>
            </w:pPr>
            <w:r>
              <w:rPr>
                <w:sz w:val="16"/>
              </w:rPr>
              <w:t>NWS zone NDZ023 (WELLS), zone-level: may include parts of neighboring counties</w:t>
            </w:r>
          </w:p>
        </w:tc>
        <w:tc>
          <w:tcPr>
            <w:tcW w:type="dxa" w:w="962"/>
          </w:tcPr>
          <w:p>
            <w:pPr>
              <w:spacing w:after="0"/>
              <w:jc w:val="left"/>
            </w:pPr>
            <w:r>
              <w:rPr>
                <w:sz w:val="16"/>
              </w:rPr>
              <w:t>new since last plan; within last 5 years</w:t>
            </w:r>
          </w:p>
        </w:tc>
        <w:tc>
          <w:tcPr>
            <w:tcW w:type="dxa" w:w="2771"/>
          </w:tcPr>
          <w:p>
            <w:pPr>
              <w:spacing w:after="0"/>
              <w:jc w:val="left"/>
            </w:pPr>
            <w:r>
              <w:rPr>
                <w:sz w:val="16"/>
              </w:rPr>
              <w:t>B1-c worst recorded: Ice Storm</w:t>
            </w:r>
          </w:p>
        </w:tc>
      </w:tr>
      <w:tr>
        <w:trPr>
          <w:cantSplit/>
        </w:trPr>
        <w:tc>
          <w:tcPr>
            <w:tcW w:type="dxa" w:w="1037"/>
          </w:tcPr>
          <w:p>
            <w:pPr>
              <w:spacing w:after="0"/>
              <w:jc w:val="left"/>
            </w:pPr>
            <w:r>
              <w:rPr>
                <w:sz w:val="16"/>
              </w:rPr>
              <w:t>2021-04-13</w:t>
            </w:r>
          </w:p>
        </w:tc>
        <w:tc>
          <w:tcPr>
            <w:tcW w:type="dxa" w:w="1286"/>
          </w:tcPr>
          <w:p>
            <w:pPr>
              <w:spacing w:after="0"/>
              <w:jc w:val="left"/>
            </w:pPr>
            <w:r>
              <w:rPr>
                <w:sz w:val="16"/>
              </w:rPr>
              <w:t>Drought</w:t>
            </w:r>
          </w:p>
        </w:tc>
        <w:tc>
          <w:tcPr>
            <w:tcW w:type="dxa" w:w="2568"/>
          </w:tcPr>
          <w:p>
            <w:pPr>
              <w:spacing w:after="0"/>
              <w:jc w:val="left"/>
            </w:pPr>
          </w:p>
        </w:tc>
        <w:tc>
          <w:tcPr>
            <w:tcW w:type="dxa" w:w="2769"/>
          </w:tcPr>
          <w:p>
            <w:pPr>
              <w:spacing w:after="0"/>
              <w:jc w:val="left"/>
            </w:pPr>
            <w:r>
              <w:rPr>
                <w:sz w:val="16"/>
              </w:rPr>
              <w:t>$0 property; $0 crops, reported for the zone (2021 dollars)</w:t>
            </w:r>
          </w:p>
        </w:tc>
        <w:tc>
          <w:tcPr>
            <w:tcW w:type="dxa" w:w="1063"/>
          </w:tcPr>
          <w:p>
            <w:pPr>
              <w:spacing w:after="0"/>
              <w:jc w:val="right"/>
            </w:pPr>
            <w:r>
              <w:rPr>
                <w:sz w:val="16"/>
              </w:rPr>
              <w:t>0, 0</w:t>
            </w:r>
          </w:p>
        </w:tc>
        <w:tc>
          <w:tcPr>
            <w:tcW w:type="dxa" w:w="1656"/>
          </w:tcPr>
          <w:p>
            <w:pPr>
              <w:spacing w:after="0"/>
              <w:jc w:val="left"/>
            </w:pPr>
            <w:r>
              <w:rPr>
                <w:sz w:val="16"/>
              </w:rPr>
              <w:t>NWS zone NDZ023 (WELLS), zone-level: may include parts of neighboring counties</w:t>
            </w:r>
          </w:p>
        </w:tc>
        <w:tc>
          <w:tcPr>
            <w:tcW w:type="dxa" w:w="962"/>
          </w:tcPr>
          <w:p>
            <w:pPr>
              <w:spacing w:after="0"/>
              <w:jc w:val="left"/>
            </w:pPr>
          </w:p>
        </w:tc>
        <w:tc>
          <w:tcPr>
            <w:tcW w:type="dxa" w:w="2771"/>
          </w:tcPr>
          <w:p>
            <w:pPr>
              <w:spacing w:after="0"/>
              <w:jc w:val="left"/>
            </w:pPr>
            <w:r>
              <w:rPr>
                <w:sz w:val="16"/>
              </w:rPr>
              <w:t>B1-c worst recorded: Drought</w:t>
            </w:r>
          </w:p>
        </w:tc>
      </w:tr>
      <w:tr>
        <w:trPr>
          <w:cantSplit/>
        </w:trPr>
        <w:tc>
          <w:tcPr>
            <w:tcW w:type="dxa" w:w="1037"/>
          </w:tcPr>
          <w:p>
            <w:pPr>
              <w:spacing w:after="0"/>
              <w:jc w:val="left"/>
            </w:pPr>
            <w:r>
              <w:rPr>
                <w:sz w:val="16"/>
              </w:rPr>
              <w:t>2021-02-05</w:t>
            </w:r>
          </w:p>
        </w:tc>
        <w:tc>
          <w:tcPr>
            <w:tcW w:type="dxa" w:w="1286"/>
          </w:tcPr>
          <w:p>
            <w:pPr>
              <w:spacing w:after="0"/>
              <w:jc w:val="left"/>
            </w:pPr>
            <w:r>
              <w:rPr>
                <w:sz w:val="16"/>
              </w:rPr>
              <w:t>Extreme Cold/Wind Chill</w:t>
            </w:r>
          </w:p>
        </w:tc>
        <w:tc>
          <w:tcPr>
            <w:tcW w:type="dxa" w:w="2568"/>
          </w:tcPr>
          <w:p>
            <w:pPr>
              <w:spacing w:after="0"/>
              <w:jc w:val="left"/>
            </w:pPr>
          </w:p>
        </w:tc>
        <w:tc>
          <w:tcPr>
            <w:tcW w:type="dxa" w:w="2769"/>
          </w:tcPr>
          <w:p>
            <w:pPr>
              <w:spacing w:after="0"/>
              <w:jc w:val="left"/>
            </w:pPr>
            <w:r>
              <w:rPr>
                <w:sz w:val="16"/>
              </w:rPr>
              <w:t>$0 property; $0 crops, reported for the zone (2021 dollars)</w:t>
            </w:r>
          </w:p>
        </w:tc>
        <w:tc>
          <w:tcPr>
            <w:tcW w:type="dxa" w:w="1063"/>
          </w:tcPr>
          <w:p>
            <w:pPr>
              <w:spacing w:after="0"/>
              <w:jc w:val="right"/>
            </w:pPr>
            <w:r>
              <w:rPr>
                <w:sz w:val="16"/>
              </w:rPr>
              <w:t>0, 0</w:t>
            </w:r>
          </w:p>
        </w:tc>
        <w:tc>
          <w:tcPr>
            <w:tcW w:type="dxa" w:w="1656"/>
          </w:tcPr>
          <w:p>
            <w:pPr>
              <w:spacing w:after="0"/>
              <w:jc w:val="left"/>
            </w:pPr>
            <w:r>
              <w:rPr>
                <w:sz w:val="16"/>
              </w:rPr>
              <w:t>NWS zone NDZ023 (WELLS), zone-level: may include parts of neighboring counties</w:t>
            </w:r>
          </w:p>
        </w:tc>
        <w:tc>
          <w:tcPr>
            <w:tcW w:type="dxa" w:w="962"/>
          </w:tcPr>
          <w:p>
            <w:pPr>
              <w:spacing w:after="0"/>
              <w:jc w:val="left"/>
            </w:pPr>
          </w:p>
        </w:tc>
        <w:tc>
          <w:tcPr>
            <w:tcW w:type="dxa" w:w="277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2018-07-08</w:t>
            </w:r>
          </w:p>
        </w:tc>
        <w:tc>
          <w:tcPr>
            <w:tcW w:type="dxa" w:w="1286"/>
          </w:tcPr>
          <w:p>
            <w:pPr>
              <w:spacing w:after="0"/>
              <w:jc w:val="left"/>
            </w:pPr>
            <w:r>
              <w:rPr>
                <w:sz w:val="16"/>
              </w:rPr>
              <w:t>Thunderstorm Wind</w:t>
            </w:r>
          </w:p>
        </w:tc>
        <w:tc>
          <w:tcPr>
            <w:tcW w:type="dxa" w:w="2568"/>
          </w:tcPr>
          <w:p>
            <w:pPr>
              <w:spacing w:after="0"/>
              <w:jc w:val="left"/>
            </w:pPr>
            <w:r>
              <w:rPr>
                <w:sz w:val="16"/>
              </w:rPr>
              <w:t>79 kt (91 mph) measured gust</w:t>
            </w:r>
          </w:p>
        </w:tc>
        <w:tc>
          <w:tcPr>
            <w:tcW w:type="dxa" w:w="2769"/>
          </w:tcPr>
          <w:p>
            <w:pPr>
              <w:spacing w:after="0"/>
              <w:jc w:val="left"/>
            </w:pPr>
            <w:r>
              <w:rPr>
                <w:sz w:val="16"/>
              </w:rPr>
              <w:t>$0 property; $0 crops (2018 dollars)</w:t>
            </w:r>
          </w:p>
        </w:tc>
        <w:tc>
          <w:tcPr>
            <w:tcW w:type="dxa" w:w="1063"/>
          </w:tcPr>
          <w:p>
            <w:pPr>
              <w:spacing w:after="0"/>
              <w:jc w:val="right"/>
            </w:pPr>
            <w:r>
              <w:rPr>
                <w:sz w:val="16"/>
              </w:rPr>
              <w:t>0, 0</w:t>
            </w:r>
          </w:p>
        </w:tc>
        <w:tc>
          <w:tcPr>
            <w:tcW w:type="dxa" w:w="1656"/>
          </w:tcPr>
          <w:p>
            <w:pPr>
              <w:spacing w:after="0"/>
              <w:jc w:val="left"/>
            </w:pPr>
            <w:r>
              <w:rPr>
                <w:sz w:val="16"/>
              </w:rPr>
              <w:t>CATHAY</w:t>
            </w:r>
          </w:p>
        </w:tc>
        <w:tc>
          <w:tcPr>
            <w:tcW w:type="dxa" w:w="962"/>
          </w:tcPr>
          <w:p>
            <w:pPr>
              <w:spacing w:after="0"/>
              <w:jc w:val="left"/>
            </w:pPr>
          </w:p>
        </w:tc>
        <w:tc>
          <w:tcPr>
            <w:tcW w:type="dxa" w:w="2771"/>
          </w:tcPr>
          <w:p>
            <w:pPr>
              <w:spacing w:after="0"/>
              <w:jc w:val="left"/>
            </w:pPr>
            <w:r>
              <w:rPr>
                <w:sz w:val="16"/>
              </w:rPr>
              <w:t>B1-c worst recorded: Thunderstorm Wind</w:t>
            </w:r>
          </w:p>
        </w:tc>
      </w:tr>
      <w:tr>
        <w:trPr>
          <w:cantSplit/>
        </w:trPr>
        <w:tc>
          <w:tcPr>
            <w:tcW w:type="dxa" w:w="1037"/>
          </w:tcPr>
          <w:p>
            <w:pPr>
              <w:spacing w:after="0"/>
              <w:jc w:val="left"/>
            </w:pPr>
            <w:r>
              <w:rPr>
                <w:sz w:val="16"/>
              </w:rPr>
              <w:t>2018-06-28</w:t>
            </w:r>
          </w:p>
        </w:tc>
        <w:tc>
          <w:tcPr>
            <w:tcW w:type="dxa" w:w="1286"/>
          </w:tcPr>
          <w:p>
            <w:pPr>
              <w:spacing w:after="0"/>
              <w:jc w:val="left"/>
            </w:pPr>
            <w:r>
              <w:rPr>
                <w:sz w:val="16"/>
              </w:rPr>
              <w:t>Hail</w:t>
            </w:r>
          </w:p>
        </w:tc>
        <w:tc>
          <w:tcPr>
            <w:tcW w:type="dxa" w:w="2568"/>
          </w:tcPr>
          <w:p>
            <w:pPr>
              <w:spacing w:after="0"/>
              <w:jc w:val="left"/>
            </w:pPr>
            <w:r>
              <w:rPr>
                <w:sz w:val="16"/>
              </w:rPr>
              <w:t>3.5 in</w:t>
            </w:r>
          </w:p>
        </w:tc>
        <w:tc>
          <w:tcPr>
            <w:tcW w:type="dxa" w:w="2769"/>
          </w:tcPr>
          <w:p>
            <w:pPr>
              <w:spacing w:after="0"/>
              <w:jc w:val="left"/>
            </w:pPr>
            <w:r>
              <w:rPr>
                <w:sz w:val="16"/>
              </w:rPr>
              <w:t>$40,000 property; $10,000 crops (2018 dollars)</w:t>
            </w:r>
          </w:p>
        </w:tc>
        <w:tc>
          <w:tcPr>
            <w:tcW w:type="dxa" w:w="1063"/>
          </w:tcPr>
          <w:p>
            <w:pPr>
              <w:spacing w:after="0"/>
              <w:jc w:val="right"/>
            </w:pPr>
            <w:r>
              <w:rPr>
                <w:sz w:val="16"/>
              </w:rPr>
              <w:t>0, 0</w:t>
            </w:r>
          </w:p>
        </w:tc>
        <w:tc>
          <w:tcPr>
            <w:tcW w:type="dxa" w:w="1656"/>
          </w:tcPr>
          <w:p>
            <w:pPr>
              <w:spacing w:after="0"/>
              <w:jc w:val="left"/>
            </w:pPr>
            <w:r>
              <w:rPr>
                <w:sz w:val="16"/>
              </w:rPr>
              <w:t>HARVEY</w:t>
            </w:r>
          </w:p>
        </w:tc>
        <w:tc>
          <w:tcPr>
            <w:tcW w:type="dxa" w:w="962"/>
          </w:tcPr>
          <w:p>
            <w:pPr>
              <w:spacing w:after="0"/>
              <w:jc w:val="left"/>
            </w:pPr>
          </w:p>
        </w:tc>
        <w:tc>
          <w:tcPr>
            <w:tcW w:type="dxa" w:w="2771"/>
          </w:tcPr>
          <w:p>
            <w:pPr>
              <w:spacing w:after="0"/>
              <w:jc w:val="left"/>
            </w:pPr>
            <w:r>
              <w:rPr>
                <w:sz w:val="16"/>
              </w:rPr>
              <w:t>B1-c worst recorded: Hail</w:t>
            </w:r>
          </w:p>
        </w:tc>
      </w:tr>
      <w:tr>
        <w:trPr>
          <w:cantSplit/>
        </w:trPr>
        <w:tc>
          <w:tcPr>
            <w:tcW w:type="dxa" w:w="1037"/>
          </w:tcPr>
          <w:p>
            <w:pPr>
              <w:spacing w:after="0"/>
              <w:jc w:val="left"/>
            </w:pPr>
            <w:r>
              <w:rPr>
                <w:sz w:val="16"/>
              </w:rPr>
              <w:t>2015-06-20</w:t>
            </w:r>
          </w:p>
        </w:tc>
        <w:tc>
          <w:tcPr>
            <w:tcW w:type="dxa" w:w="1286"/>
          </w:tcPr>
          <w:p>
            <w:pPr>
              <w:spacing w:after="0"/>
              <w:jc w:val="left"/>
            </w:pPr>
            <w:r>
              <w:rPr>
                <w:sz w:val="16"/>
              </w:rPr>
              <w:t>Hail</w:t>
            </w:r>
          </w:p>
        </w:tc>
        <w:tc>
          <w:tcPr>
            <w:tcW w:type="dxa" w:w="2568"/>
          </w:tcPr>
          <w:p>
            <w:pPr>
              <w:spacing w:after="0"/>
              <w:jc w:val="left"/>
            </w:pPr>
            <w:r>
              <w:rPr>
                <w:sz w:val="16"/>
              </w:rPr>
              <w:t>2 in</w:t>
            </w:r>
          </w:p>
        </w:tc>
        <w:tc>
          <w:tcPr>
            <w:tcW w:type="dxa" w:w="2769"/>
          </w:tcPr>
          <w:p>
            <w:pPr>
              <w:spacing w:after="0"/>
              <w:jc w:val="left"/>
            </w:pPr>
            <w:r>
              <w:rPr>
                <w:sz w:val="16"/>
              </w:rPr>
              <w:t>$750,000 property; $400,000 crops (2015 dollars)</w:t>
            </w:r>
          </w:p>
        </w:tc>
        <w:tc>
          <w:tcPr>
            <w:tcW w:type="dxa" w:w="1063"/>
          </w:tcPr>
          <w:p>
            <w:pPr>
              <w:spacing w:after="0"/>
              <w:jc w:val="right"/>
            </w:pPr>
            <w:r>
              <w:rPr>
                <w:sz w:val="16"/>
              </w:rPr>
              <w:t>0, 0</w:t>
            </w:r>
          </w:p>
        </w:tc>
        <w:tc>
          <w:tcPr>
            <w:tcW w:type="dxa" w:w="1656"/>
          </w:tcPr>
          <w:p>
            <w:pPr>
              <w:spacing w:after="0"/>
              <w:jc w:val="left"/>
            </w:pPr>
            <w:r>
              <w:rPr>
                <w:sz w:val="16"/>
              </w:rPr>
              <w:t>HARVEY</w:t>
            </w:r>
          </w:p>
        </w:tc>
        <w:tc>
          <w:tcPr>
            <w:tcW w:type="dxa" w:w="962"/>
          </w:tcPr>
          <w:p>
            <w:pPr>
              <w:spacing w:after="0"/>
              <w:jc w:val="left"/>
            </w:pPr>
          </w:p>
        </w:tc>
        <w:tc>
          <w:tcPr>
            <w:tcW w:type="dxa" w:w="2771"/>
          </w:tcPr>
          <w:p>
            <w:pPr>
              <w:spacing w:after="0"/>
              <w:jc w:val="left"/>
            </w:pPr>
            <w:r>
              <w:rPr>
                <w:sz w:val="16"/>
              </w:rPr>
              <w:t>B1-c most damaging: Hail</w:t>
            </w:r>
          </w:p>
        </w:tc>
      </w:tr>
      <w:tr>
        <w:trPr>
          <w:cantSplit/>
        </w:trPr>
        <w:tc>
          <w:tcPr>
            <w:tcW w:type="dxa" w:w="1037"/>
          </w:tcPr>
          <w:p>
            <w:pPr>
              <w:spacing w:after="0"/>
              <w:jc w:val="left"/>
            </w:pPr>
            <w:r>
              <w:rPr>
                <w:sz w:val="16"/>
              </w:rPr>
              <w:t>2011-07-16</w:t>
            </w:r>
          </w:p>
        </w:tc>
        <w:tc>
          <w:tcPr>
            <w:tcW w:type="dxa" w:w="1286"/>
          </w:tcPr>
          <w:p>
            <w:pPr>
              <w:spacing w:after="0"/>
              <w:jc w:val="left"/>
            </w:pPr>
            <w:r>
              <w:rPr>
                <w:sz w:val="16"/>
              </w:rPr>
              <w:t>Excessive Heat</w:t>
            </w:r>
          </w:p>
        </w:tc>
        <w:tc>
          <w:tcPr>
            <w:tcW w:type="dxa" w:w="2568"/>
          </w:tcPr>
          <w:p>
            <w:pPr>
              <w:spacing w:after="0"/>
              <w:jc w:val="left"/>
            </w:pPr>
          </w:p>
        </w:tc>
        <w:tc>
          <w:tcPr>
            <w:tcW w:type="dxa" w:w="2769"/>
          </w:tcPr>
          <w:p>
            <w:pPr>
              <w:spacing w:after="0"/>
              <w:jc w:val="left"/>
            </w:pPr>
            <w:r>
              <w:rPr>
                <w:sz w:val="16"/>
              </w:rPr>
              <w:t>$0 property; $0 crops, reported for the zone (2011 dollars)</w:t>
            </w:r>
          </w:p>
        </w:tc>
        <w:tc>
          <w:tcPr>
            <w:tcW w:type="dxa" w:w="1063"/>
          </w:tcPr>
          <w:p>
            <w:pPr>
              <w:spacing w:after="0"/>
              <w:jc w:val="right"/>
            </w:pPr>
            <w:r>
              <w:rPr>
                <w:sz w:val="16"/>
              </w:rPr>
              <w:t>0, 0</w:t>
            </w:r>
          </w:p>
        </w:tc>
        <w:tc>
          <w:tcPr>
            <w:tcW w:type="dxa" w:w="1656"/>
          </w:tcPr>
          <w:p>
            <w:pPr>
              <w:spacing w:after="0"/>
              <w:jc w:val="left"/>
            </w:pPr>
            <w:r>
              <w:rPr>
                <w:sz w:val="16"/>
              </w:rPr>
              <w:t>NWS zone NDZ023 (WELLS), zone-level: may include parts of neighboring counties</w:t>
            </w:r>
          </w:p>
        </w:tc>
        <w:tc>
          <w:tcPr>
            <w:tcW w:type="dxa" w:w="962"/>
          </w:tcPr>
          <w:p>
            <w:pPr>
              <w:spacing w:after="0"/>
              <w:jc w:val="left"/>
            </w:pPr>
          </w:p>
        </w:tc>
        <w:tc>
          <w:tcPr>
            <w:tcW w:type="dxa" w:w="2771"/>
          </w:tcPr>
          <w:p>
            <w:pPr>
              <w:spacing w:after="0"/>
              <w:jc w:val="left"/>
            </w:pPr>
            <w:r>
              <w:rPr>
                <w:sz w:val="16"/>
              </w:rPr>
              <w:t>B1-c worst recorded: Excessive Heat, Heat</w:t>
            </w:r>
          </w:p>
        </w:tc>
      </w:tr>
      <w:tr>
        <w:trPr>
          <w:cantSplit/>
        </w:trPr>
        <w:tc>
          <w:tcPr>
            <w:tcW w:type="dxa" w:w="1037"/>
          </w:tcPr>
          <w:p>
            <w:pPr>
              <w:spacing w:after="0"/>
              <w:jc w:val="left"/>
            </w:pPr>
            <w:r>
              <w:rPr>
                <w:sz w:val="16"/>
              </w:rPr>
              <w:t>2009-04-01</w:t>
            </w:r>
          </w:p>
        </w:tc>
        <w:tc>
          <w:tcPr>
            <w:tcW w:type="dxa" w:w="1286"/>
          </w:tcPr>
          <w:p>
            <w:pPr>
              <w:spacing w:after="0"/>
              <w:jc w:val="left"/>
            </w:pPr>
            <w:r>
              <w:rPr>
                <w:sz w:val="16"/>
              </w:rPr>
              <w:t>Flood</w:t>
            </w:r>
          </w:p>
        </w:tc>
        <w:tc>
          <w:tcPr>
            <w:tcW w:type="dxa" w:w="2568"/>
          </w:tcPr>
          <w:p>
            <w:pPr>
              <w:spacing w:after="0"/>
              <w:jc w:val="left"/>
            </w:pPr>
          </w:p>
        </w:tc>
        <w:tc>
          <w:tcPr>
            <w:tcW w:type="dxa" w:w="2769"/>
          </w:tcPr>
          <w:p>
            <w:pPr>
              <w:spacing w:after="0"/>
              <w:jc w:val="left"/>
            </w:pPr>
            <w:r>
              <w:rPr>
                <w:sz w:val="16"/>
              </w:rPr>
              <w:t>$2,400,000 property; $0 crops (2009 dollars)</w:t>
            </w:r>
          </w:p>
        </w:tc>
        <w:tc>
          <w:tcPr>
            <w:tcW w:type="dxa" w:w="1063"/>
          </w:tcPr>
          <w:p>
            <w:pPr>
              <w:spacing w:after="0"/>
              <w:jc w:val="right"/>
            </w:pPr>
            <w:r>
              <w:rPr>
                <w:sz w:val="16"/>
              </w:rPr>
              <w:t>0, 0</w:t>
            </w:r>
          </w:p>
        </w:tc>
        <w:tc>
          <w:tcPr>
            <w:tcW w:type="dxa" w:w="1656"/>
          </w:tcPr>
          <w:p>
            <w:pPr>
              <w:spacing w:after="0"/>
              <w:jc w:val="left"/>
            </w:pPr>
            <w:r>
              <w:rPr>
                <w:sz w:val="16"/>
              </w:rPr>
              <w:t>HARVEY ARPT to HURDSFIELD</w:t>
            </w:r>
          </w:p>
        </w:tc>
        <w:tc>
          <w:tcPr>
            <w:tcW w:type="dxa" w:w="962"/>
          </w:tcPr>
          <w:p>
            <w:pPr>
              <w:spacing w:after="0"/>
              <w:jc w:val="left"/>
            </w:pPr>
          </w:p>
        </w:tc>
        <w:tc>
          <w:tcPr>
            <w:tcW w:type="dxa" w:w="277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1999-11-01</w:t>
            </w:r>
          </w:p>
        </w:tc>
        <w:tc>
          <w:tcPr>
            <w:tcW w:type="dxa" w:w="1286"/>
          </w:tcPr>
          <w:p>
            <w:pPr>
              <w:spacing w:after="0"/>
              <w:jc w:val="left"/>
            </w:pPr>
            <w:r>
              <w:rPr>
                <w:sz w:val="16"/>
              </w:rPr>
              <w:t>High Wind</w:t>
            </w:r>
          </w:p>
        </w:tc>
        <w:tc>
          <w:tcPr>
            <w:tcW w:type="dxa" w:w="2568"/>
          </w:tcPr>
          <w:p>
            <w:pPr>
              <w:spacing w:after="0"/>
              <w:jc w:val="left"/>
            </w:pPr>
            <w:r>
              <w:rPr>
                <w:sz w:val="16"/>
              </w:rPr>
              <w:t>64 kt (74 mph), measurement type not recorded</w:t>
            </w:r>
          </w:p>
        </w:tc>
        <w:tc>
          <w:tcPr>
            <w:tcW w:type="dxa" w:w="2769"/>
          </w:tcPr>
          <w:p>
            <w:pPr>
              <w:spacing w:after="0"/>
              <w:jc w:val="left"/>
            </w:pPr>
            <w:r>
              <w:rPr>
                <w:sz w:val="16"/>
              </w:rPr>
              <w:t>damage not reported</w:t>
            </w:r>
          </w:p>
        </w:tc>
        <w:tc>
          <w:tcPr>
            <w:tcW w:type="dxa" w:w="1063"/>
          </w:tcPr>
          <w:p>
            <w:pPr>
              <w:spacing w:after="0"/>
              <w:jc w:val="right"/>
            </w:pPr>
            <w:r>
              <w:rPr>
                <w:sz w:val="16"/>
              </w:rPr>
              <w:t>0, 0</w:t>
            </w:r>
          </w:p>
        </w:tc>
        <w:tc>
          <w:tcPr>
            <w:tcW w:type="dxa" w:w="1656"/>
          </w:tcPr>
          <w:p>
            <w:pPr>
              <w:spacing w:after="0"/>
              <w:jc w:val="left"/>
            </w:pPr>
            <w:r>
              <w:rPr>
                <w:sz w:val="16"/>
              </w:rPr>
              <w:t>NWS zone NDZ023 (WELLS), zone-level: may include parts of neighboring counties</w:t>
            </w:r>
          </w:p>
        </w:tc>
        <w:tc>
          <w:tcPr>
            <w:tcW w:type="dxa" w:w="962"/>
          </w:tcPr>
          <w:p>
            <w:pPr>
              <w:spacing w:after="0"/>
              <w:jc w:val="left"/>
            </w:pPr>
          </w:p>
        </w:tc>
        <w:tc>
          <w:tcPr>
            <w:tcW w:type="dxa" w:w="277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1997-03-05</w:t>
            </w:r>
          </w:p>
        </w:tc>
        <w:tc>
          <w:tcPr>
            <w:tcW w:type="dxa" w:w="1286"/>
          </w:tcPr>
          <w:p>
            <w:pPr>
              <w:spacing w:after="0"/>
              <w:jc w:val="left"/>
            </w:pPr>
            <w:r>
              <w:rPr>
                <w:sz w:val="16"/>
              </w:rPr>
              <w:t>Winter Weather</w:t>
            </w:r>
          </w:p>
        </w:tc>
        <w:tc>
          <w:tcPr>
            <w:tcW w:type="dxa" w:w="2568"/>
          </w:tcPr>
          <w:p>
            <w:pPr>
              <w:spacing w:after="0"/>
              <w:jc w:val="left"/>
            </w:pPr>
          </w:p>
        </w:tc>
        <w:tc>
          <w:tcPr>
            <w:tcW w:type="dxa" w:w="2769"/>
          </w:tcPr>
          <w:p>
            <w:pPr>
              <w:spacing w:after="0"/>
              <w:jc w:val="left"/>
            </w:pPr>
            <w:r>
              <w:rPr>
                <w:sz w:val="16"/>
              </w:rPr>
              <w:t>$15,000 property; crops not reported, reported for the zone (1997 dollars)</w:t>
            </w:r>
          </w:p>
        </w:tc>
        <w:tc>
          <w:tcPr>
            <w:tcW w:type="dxa" w:w="1063"/>
          </w:tcPr>
          <w:p>
            <w:pPr>
              <w:spacing w:after="0"/>
              <w:jc w:val="right"/>
            </w:pPr>
            <w:r>
              <w:rPr>
                <w:sz w:val="16"/>
              </w:rPr>
              <w:t>1, 1</w:t>
            </w:r>
          </w:p>
        </w:tc>
        <w:tc>
          <w:tcPr>
            <w:tcW w:type="dxa" w:w="1656"/>
          </w:tcPr>
          <w:p>
            <w:pPr>
              <w:spacing w:after="0"/>
              <w:jc w:val="left"/>
            </w:pPr>
            <w:r>
              <w:rPr>
                <w:sz w:val="16"/>
              </w:rPr>
              <w:t>NWS zone NDZ023 (WELLS), zone-level: may include parts of neighboring counties</w:t>
            </w:r>
          </w:p>
        </w:tc>
        <w:tc>
          <w:tcPr>
            <w:tcW w:type="dxa" w:w="962"/>
          </w:tcPr>
          <w:p>
            <w:pPr>
              <w:spacing w:after="0"/>
              <w:jc w:val="left"/>
            </w:pPr>
          </w:p>
        </w:tc>
        <w:tc>
          <w:tcPr>
            <w:tcW w:type="dxa" w:w="2771"/>
          </w:tcPr>
          <w:p>
            <w:pPr>
              <w:spacing w:after="0"/>
              <w:jc w:val="left"/>
            </w:pPr>
            <w:r>
              <w:rPr>
                <w:sz w:val="16"/>
              </w:rPr>
              <w:t>deaths or injuries recorded</w:t>
            </w:r>
          </w:p>
        </w:tc>
      </w:tr>
      <w:tr>
        <w:trPr>
          <w:cantSplit/>
        </w:trPr>
        <w:tc>
          <w:tcPr>
            <w:tcW w:type="dxa" w:w="1037"/>
          </w:tcPr>
          <w:p>
            <w:pPr>
              <w:spacing w:after="0"/>
              <w:jc w:val="left"/>
            </w:pPr>
            <w:r>
              <w:rPr>
                <w:sz w:val="16"/>
              </w:rPr>
              <w:t>1997-01-09</w:t>
            </w:r>
          </w:p>
        </w:tc>
        <w:tc>
          <w:tcPr>
            <w:tcW w:type="dxa" w:w="1286"/>
          </w:tcPr>
          <w:p>
            <w:pPr>
              <w:spacing w:after="0"/>
              <w:jc w:val="left"/>
            </w:pPr>
            <w:r>
              <w:rPr>
                <w:sz w:val="16"/>
              </w:rPr>
              <w:t>Blizzard</w:t>
            </w:r>
          </w:p>
        </w:tc>
        <w:tc>
          <w:tcPr>
            <w:tcW w:type="dxa" w:w="2568"/>
          </w:tcPr>
          <w:p>
            <w:pPr>
              <w:spacing w:after="0"/>
              <w:jc w:val="left"/>
            </w:pPr>
          </w:p>
        </w:tc>
        <w:tc>
          <w:tcPr>
            <w:tcW w:type="dxa" w:w="2769"/>
          </w:tcPr>
          <w:p>
            <w:pPr>
              <w:spacing w:after="0"/>
              <w:jc w:val="left"/>
            </w:pPr>
            <w:r>
              <w:rPr>
                <w:sz w:val="16"/>
              </w:rPr>
              <w:t>$1,530,000 property; crops not reported, reported for the zone (1997 dollars)</w:t>
            </w:r>
          </w:p>
        </w:tc>
        <w:tc>
          <w:tcPr>
            <w:tcW w:type="dxa" w:w="1063"/>
          </w:tcPr>
          <w:p>
            <w:pPr>
              <w:spacing w:after="0"/>
              <w:jc w:val="right"/>
            </w:pPr>
            <w:r>
              <w:rPr>
                <w:sz w:val="16"/>
              </w:rPr>
              <w:t>0, 0</w:t>
            </w:r>
          </w:p>
        </w:tc>
        <w:tc>
          <w:tcPr>
            <w:tcW w:type="dxa" w:w="1656"/>
          </w:tcPr>
          <w:p>
            <w:pPr>
              <w:spacing w:after="0"/>
              <w:jc w:val="left"/>
            </w:pPr>
            <w:r>
              <w:rPr>
                <w:sz w:val="16"/>
              </w:rPr>
              <w:t>NWS zone NDZ023 (WELLS), zone-level: may include parts of neighboring counties</w:t>
            </w:r>
          </w:p>
        </w:tc>
        <w:tc>
          <w:tcPr>
            <w:tcW w:type="dxa" w:w="962"/>
          </w:tcPr>
          <w:p>
            <w:pPr>
              <w:spacing w:after="0"/>
              <w:jc w:val="left"/>
            </w:pPr>
          </w:p>
        </w:tc>
        <w:tc>
          <w:tcPr>
            <w:tcW w:type="dxa" w:w="277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1952-06-15</w:t>
            </w:r>
          </w:p>
        </w:tc>
        <w:tc>
          <w:tcPr>
            <w:tcW w:type="dxa" w:w="1286"/>
          </w:tcPr>
          <w:p>
            <w:pPr>
              <w:spacing w:after="0"/>
              <w:jc w:val="left"/>
            </w:pPr>
            <w:r>
              <w:rPr>
                <w:sz w:val="16"/>
              </w:rPr>
              <w:t>Tornado</w:t>
            </w:r>
          </w:p>
        </w:tc>
        <w:tc>
          <w:tcPr>
            <w:tcW w:type="dxa" w:w="2568"/>
          </w:tcPr>
          <w:p>
            <w:pPr>
              <w:spacing w:after="0"/>
              <w:jc w:val="left"/>
            </w:pPr>
            <w:r>
              <w:rPr>
                <w:sz w:val="16"/>
              </w:rPr>
              <w:t>F3, 1.7 mi path length (records before 1996 may include the whole path; rating and listing come from the county where the tornado began), 33 yd wide</w:t>
            </w:r>
          </w:p>
        </w:tc>
        <w:tc>
          <w:tcPr>
            <w:tcW w:type="dxa" w:w="2769"/>
          </w:tcPr>
          <w:p>
            <w:pPr>
              <w:spacing w:after="0"/>
              <w:jc w:val="left"/>
            </w:pPr>
            <w:r>
              <w:rPr>
                <w:sz w:val="16"/>
              </w:rPr>
              <w:t>$25,000 property; crops not recorded (1952 dollars)</w:t>
            </w:r>
          </w:p>
        </w:tc>
        <w:tc>
          <w:tcPr>
            <w:tcW w:type="dxa" w:w="1063"/>
          </w:tcPr>
          <w:p>
            <w:pPr>
              <w:spacing w:after="0"/>
              <w:jc w:val="right"/>
            </w:pPr>
            <w:r>
              <w:rPr>
                <w:sz w:val="16"/>
              </w:rPr>
              <w:t>0, 1</w:t>
            </w:r>
          </w:p>
        </w:tc>
        <w:tc>
          <w:tcPr>
            <w:tcW w:type="dxa" w:w="1656"/>
          </w:tcPr>
          <w:p>
            <w:pPr>
              <w:spacing w:after="0"/>
              <w:jc w:val="left"/>
            </w:pPr>
            <w:r>
              <w:rPr>
                <w:sz w:val="16"/>
              </w:rPr>
              <w:t>location not recorded</w:t>
            </w:r>
          </w:p>
        </w:tc>
        <w:tc>
          <w:tcPr>
            <w:tcW w:type="dxa" w:w="962"/>
          </w:tcPr>
          <w:p>
            <w:pPr>
              <w:spacing w:after="0"/>
              <w:jc w:val="left"/>
            </w:pPr>
          </w:p>
        </w:tc>
        <w:tc>
          <w:tcPr>
            <w:tcW w:type="dxa" w:w="277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(441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1"/>
        <w:gridCol w:w="1603"/>
        <w:gridCol w:w="1037"/>
        <w:gridCol w:w="1811"/>
        <w:gridCol w:w="1529"/>
        <w:gridCol w:w="1533"/>
        <w:gridCol w:w="1037"/>
        <w:gridCol w:w="1800"/>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1"/>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1994 to 2023 (30 years)</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1"/>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20.6</w:t>
            </w:r>
          </w:p>
        </w:tc>
        <w:tc>
          <w:tcPr>
            <w:tcW w:type="dxa" w:w="1471"/>
          </w:tcPr>
          <w:p>
            <w:pPr>
              <w:spacing w:after="0"/>
              <w:jc w:val="left"/>
            </w:pPr>
            <w:r>
              <w:rPr>
                <w:sz w:val="16"/>
              </w:rPr>
              <w:t>event-days per year</w:t>
            </w:r>
          </w:p>
        </w:tc>
        <w:tc>
          <w:tcPr>
            <w:tcW w:type="dxa" w:w="1603"/>
          </w:tcPr>
          <w:p>
            <w:pPr>
              <w:spacing w:after="0"/>
              <w:jc w:val="left"/>
            </w:pPr>
            <w:r>
              <w:rPr>
                <w:sz w:val="16"/>
              </w:rPr>
              <w:t>about 20.6 days per year</w:t>
            </w:r>
          </w:p>
        </w:tc>
        <w:tc>
          <w:tcPr>
            <w:tcW w:type="dxa" w:w="1037"/>
          </w:tcPr>
          <w:p>
            <w:pPr>
              <w:spacing w:after="0"/>
              <w:jc w:val="left"/>
            </w:pPr>
            <w:r>
              <w:rPr>
                <w:sz w:val="16"/>
              </w:rPr>
              <w:t>Likely</w:t>
            </w:r>
          </w:p>
        </w:tc>
        <w:tc>
          <w:tcPr>
            <w:tcW w:type="dxa" w:w="1811"/>
          </w:tcPr>
          <w:p>
            <w:pPr>
              <w:spacing w:after="0"/>
              <w:jc w:val="left"/>
            </w:pPr>
            <w:r>
              <w:rPr>
                <w:sz w:val="16"/>
              </w:rPr>
              <w:t>event-days in 16 of 30 years, 1996 to 2025 (53.3%)</w:t>
            </w:r>
          </w:p>
        </w:tc>
        <w:tc>
          <w:tcPr>
            <w:tcW w:type="dxa" w:w="1529"/>
          </w:tcPr>
          <w:p>
            <w:pPr>
              <w:spacing w:after="0"/>
              <w:jc w:val="right"/>
            </w:pPr>
            <w:r>
              <w:rPr>
                <w:sz w:val="16"/>
              </w:rPr>
              <w:t>392</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14.1</w:t>
            </w:r>
          </w:p>
        </w:tc>
        <w:tc>
          <w:tcPr>
            <w:tcW w:type="dxa" w:w="1471"/>
          </w:tcPr>
          <w:p>
            <w:pPr>
              <w:spacing w:after="0"/>
              <w:jc w:val="left"/>
            </w:pPr>
            <w:r>
              <w:rPr>
                <w:sz w:val="16"/>
              </w:rPr>
              <w:t>event-days per year</w:t>
            </w:r>
          </w:p>
        </w:tc>
        <w:tc>
          <w:tcPr>
            <w:tcW w:type="dxa" w:w="1603"/>
          </w:tcPr>
          <w:p>
            <w:pPr>
              <w:spacing w:after="0"/>
              <w:jc w:val="left"/>
            </w:pPr>
            <w:r>
              <w:rPr>
                <w:sz w:val="16"/>
              </w:rPr>
              <w:t>about 14.1 days per year</w:t>
            </w:r>
          </w:p>
        </w:tc>
        <w:tc>
          <w:tcPr>
            <w:tcW w:type="dxa" w:w="1037"/>
          </w:tcPr>
          <w:p>
            <w:pPr>
              <w:spacing w:after="0"/>
              <w:jc w:val="left"/>
            </w:pPr>
            <w:r>
              <w:rPr>
                <w:sz w:val="16"/>
              </w:rPr>
              <w:t>Possible</w:t>
            </w:r>
          </w:p>
        </w:tc>
        <w:tc>
          <w:tcPr>
            <w:tcW w:type="dxa" w:w="1811"/>
          </w:tcPr>
          <w:p>
            <w:pPr>
              <w:spacing w:after="0"/>
              <w:jc w:val="left"/>
            </w:pPr>
            <w:r>
              <w:rPr>
                <w:sz w:val="16"/>
              </w:rPr>
              <w:t>event-days in 1 of 30 years, 1996 to 2025 (3.33%)</w:t>
            </w:r>
          </w:p>
        </w:tc>
        <w:tc>
          <w:tcPr>
            <w:tcW w:type="dxa" w:w="1529"/>
          </w:tcPr>
          <w:p>
            <w:pPr>
              <w:spacing w:after="0"/>
              <w:jc w:val="right"/>
            </w:pPr>
            <w:r>
              <w:rPr>
                <w:sz w:val="16"/>
              </w:rPr>
              <w:t>357</w:t>
            </w:r>
          </w:p>
        </w:tc>
        <w:tc>
          <w:tcPr>
            <w:tcW w:type="dxa" w:w="15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0"/>
          </w:tcPr>
          <w:p>
            <w:pPr>
              <w:spacing w:after="0"/>
              <w:jc w:val="left"/>
            </w:pPr>
            <w:r>
              <w:rPr>
                <w:sz w:val="16"/>
              </w:rPr>
              <w:t>NRI gives about 14.1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0.000093</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0.0093%</w:t>
            </w: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2.48</w:t>
            </w:r>
          </w:p>
        </w:tc>
        <w:tc>
          <w:tcPr>
            <w:tcW w:type="dxa" w:w="1471"/>
          </w:tcPr>
          <w:p>
            <w:pPr>
              <w:spacing w:after="0"/>
              <w:jc w:val="left"/>
            </w:pPr>
            <w:r>
              <w:rPr>
                <w:sz w:val="16"/>
              </w:rPr>
              <w:t>events per year</w:t>
            </w:r>
          </w:p>
        </w:tc>
        <w:tc>
          <w:tcPr>
            <w:tcW w:type="dxa" w:w="1603"/>
          </w:tcPr>
          <w:p>
            <w:pPr>
              <w:spacing w:after="0"/>
              <w:jc w:val="left"/>
            </w:pPr>
            <w:r>
              <w:rPr>
                <w:sz w:val="16"/>
              </w:rPr>
              <w:t>about 2.48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94.3 (modeled)</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1.32</w:t>
            </w:r>
          </w:p>
        </w:tc>
        <w:tc>
          <w:tcPr>
            <w:tcW w:type="dxa" w:w="1471"/>
          </w:tcPr>
          <w:p>
            <w:pPr>
              <w:spacing w:after="0"/>
              <w:jc w:val="left"/>
            </w:pPr>
            <w:r>
              <w:rPr>
                <w:sz w:val="16"/>
              </w:rPr>
              <w:t>event-days per year</w:t>
            </w:r>
          </w:p>
        </w:tc>
        <w:tc>
          <w:tcPr>
            <w:tcW w:type="dxa" w:w="1603"/>
          </w:tcPr>
          <w:p>
            <w:pPr>
              <w:spacing w:after="0"/>
              <w:jc w:val="left"/>
            </w:pPr>
            <w:r>
              <w:rPr>
                <w:sz w:val="16"/>
              </w:rPr>
              <w:t>about 1.32 days per year</w:t>
            </w:r>
          </w:p>
        </w:tc>
        <w:tc>
          <w:tcPr>
            <w:tcW w:type="dxa" w:w="1037"/>
          </w:tcPr>
          <w:p>
            <w:pPr>
              <w:spacing w:after="0"/>
              <w:jc w:val="left"/>
            </w:pPr>
            <w:r>
              <w:rPr>
                <w:sz w:val="16"/>
              </w:rPr>
              <w:t>Possible</w:t>
            </w:r>
          </w:p>
        </w:tc>
        <w:tc>
          <w:tcPr>
            <w:tcW w:type="dxa" w:w="1811"/>
          </w:tcPr>
          <w:p>
            <w:pPr>
              <w:spacing w:after="0"/>
              <w:jc w:val="left"/>
            </w:pPr>
            <w:r>
              <w:rPr>
                <w:sz w:val="16"/>
              </w:rPr>
              <w:t>event-days in 1 of 30 years, 1996 to 2025 (3.33%)</w:t>
            </w:r>
          </w:p>
        </w:tc>
        <w:tc>
          <w:tcPr>
            <w:tcW w:type="dxa" w:w="1529"/>
          </w:tcPr>
          <w:p>
            <w:pPr>
              <w:spacing w:after="0"/>
              <w:jc w:val="right"/>
            </w:pPr>
            <w:r>
              <w:rPr>
                <w:sz w:val="16"/>
              </w:rPr>
              <w:t>19</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NRI gives about 1.32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1851 to 2024 (Atlantic)</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0.701</w:t>
            </w:r>
          </w:p>
        </w:tc>
        <w:tc>
          <w:tcPr>
            <w:tcW w:type="dxa" w:w="1471"/>
          </w:tcPr>
          <w:p>
            <w:pPr>
              <w:spacing w:after="0"/>
              <w:jc w:val="left"/>
            </w:pPr>
            <w:r>
              <w:rPr>
                <w:sz w:val="16"/>
              </w:rPr>
              <w:t>event-days per year</w:t>
            </w:r>
          </w:p>
        </w:tc>
        <w:tc>
          <w:tcPr>
            <w:tcW w:type="dxa" w:w="1603"/>
          </w:tcPr>
          <w:p>
            <w:pPr>
              <w:spacing w:after="0"/>
              <w:jc w:val="left"/>
            </w:pPr>
            <w:r>
              <w:rPr>
                <w:sz w:val="16"/>
              </w:rPr>
              <w:t>about 0.701 days per year</w:t>
            </w:r>
          </w:p>
        </w:tc>
        <w:tc>
          <w:tcPr>
            <w:tcW w:type="dxa" w:w="1037"/>
          </w:tcPr>
          <w:p>
            <w:pPr>
              <w:spacing w:after="0"/>
              <w:jc w:val="left"/>
            </w:pPr>
            <w:r>
              <w:rPr>
                <w:sz w:val="16"/>
              </w:rPr>
              <w:t>Possible</w:t>
            </w:r>
          </w:p>
        </w:tc>
        <w:tc>
          <w:tcPr>
            <w:tcW w:type="dxa" w:w="1811"/>
          </w:tcPr>
          <w:p>
            <w:pPr>
              <w:spacing w:after="0"/>
              <w:jc w:val="left"/>
            </w:pPr>
            <w:r>
              <w:rPr>
                <w:sz w:val="16"/>
              </w:rPr>
              <w:t>event-days in 1 of 30 years, 1996 to 2025 (3.33%)</w:t>
            </w:r>
          </w:p>
        </w:tc>
        <w:tc>
          <w:tcPr>
            <w:tcW w:type="dxa" w:w="1529"/>
          </w:tcPr>
          <w:p>
            <w:pPr>
              <w:spacing w:after="0"/>
              <w:jc w:val="right"/>
            </w:pPr>
            <w:r>
              <w:rPr>
                <w:sz w:val="16"/>
              </w:rPr>
              <w:t>48</w:t>
            </w:r>
          </w:p>
        </w:tc>
        <w:tc>
          <w:tcPr>
            <w:tcW w:type="dxa" w:w="1533"/>
          </w:tcPr>
          <w:p>
            <w:pPr>
              <w:spacing w:after="0"/>
              <w:jc w:val="left"/>
            </w:pPr>
            <w:r>
              <w:rPr>
                <w:sz w:val="16"/>
              </w:rPr>
              <w:t>1946-12-31 to 2014-02-12 (67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0.571</w:t>
            </w:r>
          </w:p>
        </w:tc>
        <w:tc>
          <w:tcPr>
            <w:tcW w:type="dxa" w:w="1471"/>
          </w:tcPr>
          <w:p>
            <w:pPr>
              <w:spacing w:after="0"/>
              <w:jc w:val="left"/>
            </w:pPr>
            <w:r>
              <w:rPr>
                <w:sz w:val="16"/>
              </w:rPr>
              <w:t>event-days per year</w:t>
            </w:r>
          </w:p>
        </w:tc>
        <w:tc>
          <w:tcPr>
            <w:tcW w:type="dxa" w:w="1603"/>
          </w:tcPr>
          <w:p>
            <w:pPr>
              <w:spacing w:after="0"/>
              <w:jc w:val="left"/>
            </w:pPr>
            <w:r>
              <w:rPr>
                <w:sz w:val="16"/>
              </w:rPr>
              <w:t>about 0.571 days per year</w:t>
            </w:r>
          </w:p>
        </w:tc>
        <w:tc>
          <w:tcPr>
            <w:tcW w:type="dxa" w:w="1037"/>
          </w:tcPr>
          <w:p>
            <w:pPr>
              <w:spacing w:after="0"/>
              <w:jc w:val="left"/>
            </w:pPr>
            <w:r>
              <w:rPr>
                <w:sz w:val="16"/>
              </w:rPr>
              <w:t>Likely</w:t>
            </w:r>
          </w:p>
        </w:tc>
        <w:tc>
          <w:tcPr>
            <w:tcW w:type="dxa" w:w="1811"/>
          </w:tcPr>
          <w:p>
            <w:pPr>
              <w:spacing w:after="0"/>
              <w:jc w:val="left"/>
            </w:pPr>
            <w:r>
              <w:rPr>
                <w:sz w:val="16"/>
              </w:rPr>
              <w:t>event-days in 12 of 30 years, 1996 to 2025 (40%)</w:t>
            </w:r>
          </w:p>
        </w:tc>
        <w:tc>
          <w:tcPr>
            <w:tcW w:type="dxa" w:w="1529"/>
          </w:tcPr>
          <w:p>
            <w:pPr>
              <w:spacing w:after="0"/>
              <w:jc w:val="right"/>
            </w:pPr>
            <w:r>
              <w:rPr>
                <w:sz w:val="16"/>
              </w:rPr>
              <w:t>16</w:t>
            </w:r>
          </w:p>
        </w:tc>
        <w:tc>
          <w:tcPr>
            <w:tcW w:type="dxa" w:w="1533"/>
          </w:tcPr>
          <w:p>
            <w:pPr>
              <w:spacing w:after="0"/>
              <w:jc w:val="left"/>
            </w:pPr>
            <w:r>
              <w:rPr>
                <w:sz w:val="16"/>
              </w:rPr>
              <w:t>1996 to 2023 (28 years)</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0.131</w:t>
            </w:r>
          </w:p>
        </w:tc>
        <w:tc>
          <w:tcPr>
            <w:tcW w:type="dxa" w:w="1471"/>
          </w:tcPr>
          <w:p>
            <w:pPr>
              <w:spacing w:after="0"/>
              <w:jc w:val="left"/>
            </w:pPr>
            <w:r>
              <w:rPr>
                <w:sz w:val="16"/>
              </w:rPr>
              <w:t>events per year (modeled)</w:t>
            </w:r>
          </w:p>
        </w:tc>
        <w:tc>
          <w:tcPr>
            <w:tcW w:type="dxa" w:w="1603"/>
          </w:tcPr>
          <w:p>
            <w:pPr>
              <w:spacing w:after="0"/>
              <w:jc w:val="left"/>
            </w:pPr>
            <w:r>
              <w:rPr>
                <w:sz w:val="16"/>
              </w:rPr>
              <w:t>about 1 in 8 years</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28.2</w:t>
            </w:r>
          </w:p>
        </w:tc>
        <w:tc>
          <w:tcPr>
            <w:tcW w:type="dxa" w:w="1471"/>
          </w:tcPr>
          <w:p>
            <w:pPr>
              <w:spacing w:after="0"/>
              <w:jc w:val="left"/>
            </w:pPr>
            <w:r>
              <w:rPr>
                <w:sz w:val="16"/>
              </w:rPr>
              <w:t>days per year with a strike</w:t>
            </w:r>
          </w:p>
        </w:tc>
        <w:tc>
          <w:tcPr>
            <w:tcW w:type="dxa" w:w="1603"/>
          </w:tcPr>
          <w:p>
            <w:pPr>
              <w:spacing w:after="0"/>
              <w:jc w:val="left"/>
            </w:pPr>
            <w:r>
              <w:rPr>
                <w:sz w:val="16"/>
              </w:rPr>
              <w:t>about 28.2 days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1995 to 2023 (29 years; CONUS)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1.27</w:t>
            </w:r>
          </w:p>
        </w:tc>
        <w:tc>
          <w:tcPr>
            <w:tcW w:type="dxa" w:w="1471"/>
          </w:tcPr>
          <w:p>
            <w:pPr>
              <w:spacing w:after="0"/>
              <w:jc w:val="left"/>
            </w:pPr>
            <w:r>
              <w:rPr>
                <w:sz w:val="16"/>
              </w:rPr>
              <w:t>events per year</w:t>
            </w:r>
          </w:p>
        </w:tc>
        <w:tc>
          <w:tcPr>
            <w:tcW w:type="dxa" w:w="1603"/>
          </w:tcPr>
          <w:p>
            <w:pPr>
              <w:spacing w:after="0"/>
              <w:jc w:val="left"/>
            </w:pPr>
            <w:r>
              <w:rPr>
                <w:sz w:val="16"/>
              </w:rPr>
              <w:t>about 1.27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49</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0.522</w:t>
            </w:r>
          </w:p>
        </w:tc>
        <w:tc>
          <w:tcPr>
            <w:tcW w:type="dxa" w:w="1471"/>
          </w:tcPr>
          <w:p>
            <w:pPr>
              <w:spacing w:after="0"/>
              <w:jc w:val="left"/>
            </w:pPr>
            <w:r>
              <w:rPr>
                <w:sz w:val="16"/>
              </w:rPr>
              <w:t>events per year</w:t>
            </w:r>
          </w:p>
        </w:tc>
        <w:tc>
          <w:tcPr>
            <w:tcW w:type="dxa" w:w="1603"/>
          </w:tcPr>
          <w:p>
            <w:pPr>
              <w:spacing w:after="0"/>
              <w:jc w:val="left"/>
            </w:pPr>
            <w:r>
              <w:rPr>
                <w:sz w:val="16"/>
              </w:rPr>
              <w:t>about 0.52 per year</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1950 to 2023 (EF2+); 1986 to 2023 (EF0-1)</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1"/>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0.000594</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0.0594%</w:t>
            </w:r>
          </w:p>
        </w:tc>
        <w:tc>
          <w:tcPr>
            <w:tcW w:type="dxa" w:w="1037"/>
          </w:tcPr>
          <w:p>
            <w:pPr>
              <w:spacing w:after="0"/>
              <w:jc w:val="left"/>
            </w:pPr>
          </w:p>
        </w:tc>
        <w:tc>
          <w:tcPr>
            <w:tcW w:type="dxa" w:w="1811"/>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21.6</w:t>
            </w:r>
          </w:p>
        </w:tc>
        <w:tc>
          <w:tcPr>
            <w:tcW w:type="dxa" w:w="1471"/>
          </w:tcPr>
          <w:p>
            <w:pPr>
              <w:spacing w:after="0"/>
              <w:jc w:val="left"/>
            </w:pPr>
            <w:r>
              <w:rPr>
                <w:sz w:val="16"/>
              </w:rPr>
              <w:t>event-days per year</w:t>
            </w:r>
          </w:p>
        </w:tc>
        <w:tc>
          <w:tcPr>
            <w:tcW w:type="dxa" w:w="1603"/>
          </w:tcPr>
          <w:p>
            <w:pPr>
              <w:spacing w:after="0"/>
              <w:jc w:val="left"/>
            </w:pPr>
            <w:r>
              <w:rPr>
                <w:sz w:val="16"/>
              </w:rPr>
              <w:t>about 21.6 days per year</w:t>
            </w:r>
          </w:p>
        </w:tc>
        <w:tc>
          <w:tcPr>
            <w:tcW w:type="dxa" w:w="1037"/>
          </w:tcPr>
          <w:p>
            <w:pPr>
              <w:spacing w:after="0"/>
              <w:jc w:val="left"/>
            </w:pPr>
            <w:r>
              <w:rPr>
                <w:sz w:val="16"/>
              </w:rPr>
              <w:t>Highly likely</w:t>
            </w:r>
          </w:p>
        </w:tc>
        <w:tc>
          <w:tcPr>
            <w:tcW w:type="dxa" w:w="1811"/>
          </w:tcPr>
          <w:p>
            <w:pPr>
              <w:spacing w:after="0"/>
              <w:jc w:val="left"/>
            </w:pPr>
            <w:r>
              <w:rPr>
                <w:sz w:val="16"/>
              </w:rPr>
              <w:t>event-days in 29 of 30 years, 1996 to 2025 (96.7%)</w:t>
            </w:r>
          </w:p>
        </w:tc>
        <w:tc>
          <w:tcPr>
            <w:tcW w:type="dxa" w:w="1529"/>
          </w:tcPr>
          <w:p>
            <w:pPr>
              <w:spacing w:after="0"/>
              <w:jc w:val="right"/>
            </w:pPr>
            <w:r>
              <w:rPr>
                <w:sz w:val="16"/>
              </w:rPr>
              <w:t>411</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66</w:t>
            </w:r>
          </w:p>
        </w:tc>
        <w:tc>
          <w:tcPr>
            <w:tcW w:type="dxa" w:w="1476"/>
          </w:tcPr>
          <w:p>
            <w:pPr>
              <w:spacing w:after="0"/>
              <w:jc w:val="right"/>
            </w:pPr>
            <w:r>
              <w:rPr>
                <w:sz w:val="16"/>
              </w:rPr>
              <w:t>30</w:t>
            </w:r>
          </w:p>
        </w:tc>
        <w:tc>
          <w:tcPr>
            <w:tcW w:type="dxa" w:w="1476"/>
          </w:tcPr>
          <w:p>
            <w:pPr>
              <w:spacing w:after="0"/>
              <w:jc w:val="right"/>
            </w:pPr>
            <w:r>
              <w:rPr>
                <w:sz w:val="16"/>
              </w:rPr>
              <w:t>2.2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2 of 2</w:t>
            </w:r>
          </w:p>
        </w:tc>
        <w:tc>
          <w:tcPr>
            <w:tcW w:type="dxa" w:w="934"/>
          </w:tcPr>
          <w:p>
            <w:pPr>
              <w:spacing w:after="0"/>
              <w:jc w:val="right"/>
            </w:pPr>
            <w:r>
              <w:rPr>
                <w:sz w:val="16"/>
              </w:rPr>
              <w:t>96.5</w:t>
            </w:r>
          </w:p>
        </w:tc>
        <w:tc>
          <w:tcPr>
            <w:tcW w:type="dxa" w:w="710"/>
          </w:tcPr>
          <w:p>
            <w:pPr>
              <w:spacing w:after="0"/>
              <w:jc w:val="right"/>
            </w:pPr>
            <w:r>
              <w:rPr>
                <w:sz w:val="16"/>
              </w:rPr>
              <w:t>98.1</w:t>
            </w:r>
          </w:p>
        </w:tc>
        <w:tc>
          <w:tcPr>
            <w:tcW w:type="dxa" w:w="677"/>
          </w:tcPr>
          <w:p>
            <w:pPr>
              <w:spacing w:after="0"/>
              <w:jc w:val="right"/>
            </w:pPr>
            <w:r>
              <w:rPr>
                <w:sz w:val="16"/>
              </w:rPr>
              <w:t>99.7</w:t>
            </w:r>
          </w:p>
        </w:tc>
        <w:tc>
          <w:tcPr>
            <w:tcW w:type="dxa" w:w="2761"/>
          </w:tcPr>
          <w:p>
            <w:pPr>
              <w:spacing w:after="0"/>
              <w:jc w:val="left"/>
            </w:pPr>
            <w:r>
              <w:rPr>
                <w:sz w:val="16"/>
              </w:rPr>
              <w:t>Very High 2</w:t>
            </w:r>
          </w:p>
        </w:tc>
        <w:tc>
          <w:tcPr>
            <w:tcW w:type="dxa" w:w="7237"/>
          </w:tcPr>
          <w:p>
            <w:pPr>
              <w:spacing w:after="0"/>
              <w:jc w:val="left"/>
            </w:pPr>
            <w:r>
              <w:rPr>
                <w:sz w:val="16"/>
              </w:rPr>
              <w:t>National data give a county-wide or coarse (49 km grid or NWS zone) frequency for this hazard, so they cannot show members' hazard differing. Agriculture is 52%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2 of 2</w:t>
            </w:r>
          </w:p>
        </w:tc>
        <w:tc>
          <w:tcPr>
            <w:tcW w:type="dxa" w:w="934"/>
          </w:tcPr>
          <w:p>
            <w:pPr>
              <w:spacing w:after="0"/>
              <w:jc w:val="right"/>
            </w:pPr>
            <w:r>
              <w:rPr>
                <w:sz w:val="16"/>
              </w:rPr>
              <w:t>72.7</w:t>
            </w:r>
          </w:p>
        </w:tc>
        <w:tc>
          <w:tcPr>
            <w:tcW w:type="dxa" w:w="710"/>
          </w:tcPr>
          <w:p>
            <w:pPr>
              <w:spacing w:after="0"/>
              <w:jc w:val="right"/>
            </w:pPr>
            <w:r>
              <w:rPr>
                <w:sz w:val="16"/>
              </w:rPr>
              <w:t>82.5</w:t>
            </w:r>
          </w:p>
        </w:tc>
        <w:tc>
          <w:tcPr>
            <w:tcW w:type="dxa" w:w="677"/>
          </w:tcPr>
          <w:p>
            <w:pPr>
              <w:spacing w:after="0"/>
              <w:jc w:val="right"/>
            </w:pPr>
            <w:r>
              <w:rPr>
                <w:sz w:val="16"/>
              </w:rPr>
              <w:t>92.3</w:t>
            </w:r>
          </w:p>
        </w:tc>
        <w:tc>
          <w:tcPr>
            <w:tcW w:type="dxa" w:w="2761"/>
          </w:tcPr>
          <w:p>
            <w:pPr>
              <w:spacing w:after="0"/>
              <w:jc w:val="left"/>
            </w:pPr>
            <w:r>
              <w:rPr>
                <w:sz w:val="16"/>
              </w:rPr>
              <w:t>Relatively Moderate 1, Very Low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2 of 2</w:t>
            </w:r>
          </w:p>
        </w:tc>
        <w:tc>
          <w:tcPr>
            <w:tcW w:type="dxa" w:w="934"/>
          </w:tcPr>
          <w:p>
            <w:pPr>
              <w:spacing w:after="0"/>
              <w:jc w:val="right"/>
            </w:pPr>
            <w:r>
              <w:rPr>
                <w:sz w:val="16"/>
              </w:rPr>
              <w:t>6.3</w:t>
            </w:r>
          </w:p>
        </w:tc>
        <w:tc>
          <w:tcPr>
            <w:tcW w:type="dxa" w:w="710"/>
          </w:tcPr>
          <w:p>
            <w:pPr>
              <w:spacing w:after="0"/>
              <w:jc w:val="right"/>
            </w:pPr>
            <w:r>
              <w:rPr>
                <w:sz w:val="16"/>
              </w:rPr>
              <w:t>6.4</w:t>
            </w:r>
          </w:p>
        </w:tc>
        <w:tc>
          <w:tcPr>
            <w:tcW w:type="dxa" w:w="677"/>
          </w:tcPr>
          <w:p>
            <w:pPr>
              <w:spacing w:after="0"/>
              <w:jc w:val="right"/>
            </w:pPr>
            <w:r>
              <w:rPr>
                <w:sz w:val="16"/>
              </w:rPr>
              <w:t>6.5</w:t>
            </w:r>
          </w:p>
        </w:tc>
        <w:tc>
          <w:tcPr>
            <w:tcW w:type="dxa" w:w="2761"/>
          </w:tcPr>
          <w:p>
            <w:pPr>
              <w:spacing w:after="0"/>
              <w:jc w:val="left"/>
            </w:pPr>
            <w:r>
              <w:rPr>
                <w:sz w:val="16"/>
              </w:rPr>
              <w:t>Very Low 2</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2 of 2</w:t>
            </w:r>
          </w:p>
        </w:tc>
        <w:tc>
          <w:tcPr>
            <w:tcW w:type="dxa" w:w="934"/>
          </w:tcPr>
          <w:p>
            <w:pPr>
              <w:spacing w:after="0"/>
              <w:jc w:val="right"/>
            </w:pPr>
            <w:r>
              <w:rPr>
                <w:sz w:val="16"/>
              </w:rPr>
              <w:t>92.3</w:t>
            </w:r>
          </w:p>
        </w:tc>
        <w:tc>
          <w:tcPr>
            <w:tcW w:type="dxa" w:w="710"/>
          </w:tcPr>
          <w:p>
            <w:pPr>
              <w:spacing w:after="0"/>
              <w:jc w:val="right"/>
            </w:pPr>
            <w:r>
              <w:rPr>
                <w:sz w:val="16"/>
              </w:rPr>
              <w:t>95.0</w:t>
            </w:r>
          </w:p>
        </w:tc>
        <w:tc>
          <w:tcPr>
            <w:tcW w:type="dxa" w:w="677"/>
          </w:tcPr>
          <w:p>
            <w:pPr>
              <w:spacing w:after="0"/>
              <w:jc w:val="right"/>
            </w:pPr>
            <w:r>
              <w:rPr>
                <w:sz w:val="16"/>
              </w:rPr>
              <w:t>97.8</w:t>
            </w:r>
          </w:p>
        </w:tc>
        <w:tc>
          <w:tcPr>
            <w:tcW w:type="dxa" w:w="2761"/>
          </w:tcPr>
          <w:p>
            <w:pPr>
              <w:spacing w:after="0"/>
              <w:jc w:val="left"/>
            </w:pPr>
            <w:r>
              <w:rPr>
                <w:sz w:val="16"/>
              </w:rPr>
              <w:t>Relatively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2 of 2</w:t>
            </w:r>
          </w:p>
        </w:tc>
        <w:tc>
          <w:tcPr>
            <w:tcW w:type="dxa" w:w="934"/>
          </w:tcPr>
          <w:p>
            <w:pPr>
              <w:spacing w:after="0"/>
              <w:jc w:val="right"/>
            </w:pPr>
            <w:r>
              <w:rPr>
                <w:sz w:val="16"/>
              </w:rPr>
              <w:t>9.5</w:t>
            </w:r>
          </w:p>
        </w:tc>
        <w:tc>
          <w:tcPr>
            <w:tcW w:type="dxa" w:w="710"/>
          </w:tcPr>
          <w:p>
            <w:pPr>
              <w:spacing w:after="0"/>
              <w:jc w:val="right"/>
            </w:pPr>
            <w:r>
              <w:rPr>
                <w:sz w:val="16"/>
              </w:rPr>
              <w:t>10.6</w:t>
            </w:r>
          </w:p>
        </w:tc>
        <w:tc>
          <w:tcPr>
            <w:tcW w:type="dxa" w:w="677"/>
          </w:tcPr>
          <w:p>
            <w:pPr>
              <w:spacing w:after="0"/>
              <w:jc w:val="right"/>
            </w:pPr>
            <w:r>
              <w:rPr>
                <w:sz w:val="16"/>
              </w:rPr>
              <w:t>11.8</w:t>
            </w:r>
          </w:p>
        </w:tc>
        <w:tc>
          <w:tcPr>
            <w:tcW w:type="dxa" w:w="2761"/>
          </w:tcPr>
          <w:p>
            <w:pPr>
              <w:spacing w:after="0"/>
              <w:jc w:val="left"/>
            </w:pPr>
            <w:r>
              <w:rPr>
                <w:sz w:val="16"/>
              </w:rPr>
              <w:t>Very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2 of 2</w:t>
            </w:r>
          </w:p>
        </w:tc>
        <w:tc>
          <w:tcPr>
            <w:tcW w:type="dxa" w:w="934"/>
          </w:tcPr>
          <w:p>
            <w:pPr>
              <w:spacing w:after="0"/>
              <w:jc w:val="right"/>
            </w:pPr>
            <w:r>
              <w:rPr>
                <w:sz w:val="16"/>
              </w:rPr>
              <w:t>94.5</w:t>
            </w:r>
          </w:p>
        </w:tc>
        <w:tc>
          <w:tcPr>
            <w:tcW w:type="dxa" w:w="710"/>
          </w:tcPr>
          <w:p>
            <w:pPr>
              <w:spacing w:after="0"/>
              <w:jc w:val="right"/>
            </w:pPr>
            <w:r>
              <w:rPr>
                <w:sz w:val="16"/>
              </w:rPr>
              <w:t>95.5</w:t>
            </w:r>
          </w:p>
        </w:tc>
        <w:tc>
          <w:tcPr>
            <w:tcW w:type="dxa" w:w="677"/>
          </w:tcPr>
          <w:p>
            <w:pPr>
              <w:spacing w:after="0"/>
              <w:jc w:val="right"/>
            </w:pPr>
            <w:r>
              <w:rPr>
                <w:sz w:val="16"/>
              </w:rPr>
              <w:t>96.4</w:t>
            </w:r>
          </w:p>
        </w:tc>
        <w:tc>
          <w:tcPr>
            <w:tcW w:type="dxa" w:w="2761"/>
          </w:tcPr>
          <w:p>
            <w:pPr>
              <w:spacing w:after="0"/>
              <w:jc w:val="left"/>
            </w:pPr>
            <w:r>
              <w:rPr>
                <w:sz w:val="16"/>
              </w:rPr>
              <w:t>Relatively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2 of 2</w:t>
            </w:r>
          </w:p>
        </w:tc>
        <w:tc>
          <w:tcPr>
            <w:tcW w:type="dxa" w:w="934"/>
          </w:tcPr>
          <w:p>
            <w:pPr>
              <w:spacing w:after="0"/>
              <w:jc w:val="right"/>
            </w:pPr>
            <w:r>
              <w:rPr>
                <w:sz w:val="16"/>
              </w:rPr>
              <w:t>12.1</w:t>
            </w:r>
          </w:p>
        </w:tc>
        <w:tc>
          <w:tcPr>
            <w:tcW w:type="dxa" w:w="710"/>
          </w:tcPr>
          <w:p>
            <w:pPr>
              <w:spacing w:after="0"/>
              <w:jc w:val="right"/>
            </w:pPr>
            <w:r>
              <w:rPr>
                <w:sz w:val="16"/>
              </w:rPr>
              <w:t>27.6</w:t>
            </w:r>
          </w:p>
        </w:tc>
        <w:tc>
          <w:tcPr>
            <w:tcW w:type="dxa" w:w="677"/>
          </w:tcPr>
          <w:p>
            <w:pPr>
              <w:spacing w:after="0"/>
              <w:jc w:val="right"/>
            </w:pPr>
            <w:r>
              <w:rPr>
                <w:sz w:val="16"/>
              </w:rPr>
              <w:t>43.1</w:t>
            </w:r>
          </w:p>
        </w:tc>
        <w:tc>
          <w:tcPr>
            <w:tcW w:type="dxa" w:w="2761"/>
          </w:tcPr>
          <w:p>
            <w:pPr>
              <w:spacing w:after="0"/>
              <w:jc w:val="left"/>
            </w:pPr>
            <w:r>
              <w:rPr>
                <w:sz w:val="16"/>
              </w:rPr>
              <w:t>Relatively Low 1, Very Low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2 of 2</w:t>
            </w:r>
          </w:p>
        </w:tc>
        <w:tc>
          <w:tcPr>
            <w:tcW w:type="dxa" w:w="934"/>
          </w:tcPr>
          <w:p>
            <w:pPr>
              <w:spacing w:after="0"/>
              <w:jc w:val="right"/>
            </w:pPr>
            <w:r>
              <w:rPr>
                <w:sz w:val="16"/>
              </w:rPr>
              <w:t>47.3</w:t>
            </w:r>
          </w:p>
        </w:tc>
        <w:tc>
          <w:tcPr>
            <w:tcW w:type="dxa" w:w="710"/>
          </w:tcPr>
          <w:p>
            <w:pPr>
              <w:spacing w:after="0"/>
              <w:jc w:val="right"/>
            </w:pPr>
            <w:r>
              <w:rPr>
                <w:sz w:val="16"/>
              </w:rPr>
              <w:t>66.1</w:t>
            </w:r>
          </w:p>
        </w:tc>
        <w:tc>
          <w:tcPr>
            <w:tcW w:type="dxa" w:w="677"/>
          </w:tcPr>
          <w:p>
            <w:pPr>
              <w:spacing w:after="0"/>
              <w:jc w:val="right"/>
            </w:pPr>
            <w:r>
              <w:rPr>
                <w:sz w:val="16"/>
              </w:rPr>
              <w:t>84.8</w:t>
            </w:r>
          </w:p>
        </w:tc>
        <w:tc>
          <w:tcPr>
            <w:tcW w:type="dxa" w:w="2761"/>
          </w:tcPr>
          <w:p>
            <w:pPr>
              <w:spacing w:after="0"/>
              <w:jc w:val="left"/>
            </w:pPr>
            <w:r>
              <w:rPr>
                <w:sz w:val="16"/>
              </w:rPr>
              <w:t>Relatively Low 1, Very Low 1</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2 of 2</w:t>
            </w:r>
          </w:p>
        </w:tc>
        <w:tc>
          <w:tcPr>
            <w:tcW w:type="dxa" w:w="934"/>
          </w:tcPr>
          <w:p>
            <w:pPr>
              <w:spacing w:after="0"/>
              <w:jc w:val="right"/>
            </w:pPr>
            <w:r>
              <w:rPr>
                <w:sz w:val="16"/>
              </w:rPr>
              <w:t>12.6</w:t>
            </w:r>
          </w:p>
        </w:tc>
        <w:tc>
          <w:tcPr>
            <w:tcW w:type="dxa" w:w="710"/>
          </w:tcPr>
          <w:p>
            <w:pPr>
              <w:spacing w:after="0"/>
              <w:jc w:val="right"/>
            </w:pPr>
            <w:r>
              <w:rPr>
                <w:sz w:val="16"/>
              </w:rPr>
              <w:t>14.6</w:t>
            </w:r>
          </w:p>
        </w:tc>
        <w:tc>
          <w:tcPr>
            <w:tcW w:type="dxa" w:w="677"/>
          </w:tcPr>
          <w:p>
            <w:pPr>
              <w:spacing w:after="0"/>
              <w:jc w:val="right"/>
            </w:pPr>
            <w:r>
              <w:rPr>
                <w:sz w:val="16"/>
              </w:rPr>
              <w:t>16.6</w:t>
            </w:r>
          </w:p>
        </w:tc>
        <w:tc>
          <w:tcPr>
            <w:tcW w:type="dxa" w:w="2761"/>
          </w:tcPr>
          <w:p>
            <w:pPr>
              <w:spacing w:after="0"/>
              <w:jc w:val="left"/>
            </w:pPr>
            <w:r>
              <w:rPr>
                <w:sz w:val="16"/>
              </w:rPr>
              <w:t>Very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2 of 2</w:t>
            </w:r>
          </w:p>
        </w:tc>
        <w:tc>
          <w:tcPr>
            <w:tcW w:type="dxa" w:w="934"/>
          </w:tcPr>
          <w:p>
            <w:pPr>
              <w:spacing w:after="0"/>
              <w:jc w:val="right"/>
            </w:pPr>
            <w:r>
              <w:rPr>
                <w:sz w:val="16"/>
              </w:rPr>
              <w:t>67.8</w:t>
            </w:r>
          </w:p>
        </w:tc>
        <w:tc>
          <w:tcPr>
            <w:tcW w:type="dxa" w:w="710"/>
          </w:tcPr>
          <w:p>
            <w:pPr>
              <w:spacing w:after="0"/>
              <w:jc w:val="right"/>
            </w:pPr>
            <w:r>
              <w:rPr>
                <w:sz w:val="16"/>
              </w:rPr>
              <w:t>80.2</w:t>
            </w:r>
          </w:p>
        </w:tc>
        <w:tc>
          <w:tcPr>
            <w:tcW w:type="dxa" w:w="677"/>
          </w:tcPr>
          <w:p>
            <w:pPr>
              <w:spacing w:after="0"/>
              <w:jc w:val="right"/>
            </w:pPr>
            <w:r>
              <w:rPr>
                <w:sz w:val="16"/>
              </w:rPr>
              <w:t>92.7</w:t>
            </w:r>
          </w:p>
        </w:tc>
        <w:tc>
          <w:tcPr>
            <w:tcW w:type="dxa" w:w="2761"/>
          </w:tcPr>
          <w:p>
            <w:pPr>
              <w:spacing w:after="0"/>
              <w:jc w:val="left"/>
            </w:pPr>
            <w:r>
              <w:rPr>
                <w:sz w:val="16"/>
              </w:rPr>
              <w:t>Relatively High 1,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2 of 2</w:t>
            </w:r>
          </w:p>
        </w:tc>
        <w:tc>
          <w:tcPr>
            <w:tcW w:type="dxa" w:w="934"/>
          </w:tcPr>
          <w:p>
            <w:pPr>
              <w:spacing w:after="0"/>
              <w:jc w:val="right"/>
            </w:pPr>
            <w:r>
              <w:rPr>
                <w:sz w:val="16"/>
              </w:rPr>
              <w:t>59.8</w:t>
            </w:r>
          </w:p>
        </w:tc>
        <w:tc>
          <w:tcPr>
            <w:tcW w:type="dxa" w:w="710"/>
          </w:tcPr>
          <w:p>
            <w:pPr>
              <w:spacing w:after="0"/>
              <w:jc w:val="right"/>
            </w:pPr>
            <w:r>
              <w:rPr>
                <w:sz w:val="16"/>
              </w:rPr>
              <w:t>68.1</w:t>
            </w:r>
          </w:p>
        </w:tc>
        <w:tc>
          <w:tcPr>
            <w:tcW w:type="dxa" w:w="677"/>
          </w:tcPr>
          <w:p>
            <w:pPr>
              <w:spacing w:after="0"/>
              <w:jc w:val="right"/>
            </w:pPr>
            <w:r>
              <w:rPr>
                <w:sz w:val="16"/>
              </w:rPr>
              <w:t>76.4</w:t>
            </w:r>
          </w:p>
        </w:tc>
        <w:tc>
          <w:tcPr>
            <w:tcW w:type="dxa" w:w="2761"/>
          </w:tcPr>
          <w:p>
            <w:pPr>
              <w:spacing w:after="0"/>
              <w:jc w:val="left"/>
            </w:pPr>
            <w:r>
              <w:rPr>
                <w:sz w:val="16"/>
              </w:rPr>
              <w:t>Relatively High 1, Relatively Moderate 1</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2 of 2</w:t>
            </w:r>
          </w:p>
        </w:tc>
        <w:tc>
          <w:tcPr>
            <w:tcW w:type="dxa" w:w="934"/>
          </w:tcPr>
          <w:p>
            <w:pPr>
              <w:spacing w:after="0"/>
              <w:jc w:val="right"/>
            </w:pPr>
            <w:r>
              <w:rPr>
                <w:sz w:val="16"/>
              </w:rPr>
              <w:t>86.8</w:t>
            </w:r>
          </w:p>
        </w:tc>
        <w:tc>
          <w:tcPr>
            <w:tcW w:type="dxa" w:w="710"/>
          </w:tcPr>
          <w:p>
            <w:pPr>
              <w:spacing w:after="0"/>
              <w:jc w:val="right"/>
            </w:pPr>
            <w:r>
              <w:rPr>
                <w:sz w:val="16"/>
              </w:rPr>
              <w:t>88.9</w:t>
            </w:r>
          </w:p>
        </w:tc>
        <w:tc>
          <w:tcPr>
            <w:tcW w:type="dxa" w:w="677"/>
          </w:tcPr>
          <w:p>
            <w:pPr>
              <w:spacing w:after="0"/>
              <w:jc w:val="right"/>
            </w:pPr>
            <w:r>
              <w:rPr>
                <w:sz w:val="16"/>
              </w:rPr>
              <w:t>91.0</w:t>
            </w:r>
          </w:p>
        </w:tc>
        <w:tc>
          <w:tcPr>
            <w:tcW w:type="dxa" w:w="2761"/>
          </w:tcPr>
          <w:p>
            <w:pPr>
              <w:spacing w:after="0"/>
              <w:jc w:val="left"/>
            </w:pPr>
            <w:r>
              <w:rPr>
                <w:sz w:val="16"/>
              </w:rPr>
              <w:t>Relatively Moderate 1, Relatively Low 1</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2 of 2</w:t>
            </w:r>
          </w:p>
        </w:tc>
        <w:tc>
          <w:tcPr>
            <w:tcW w:type="dxa" w:w="934"/>
          </w:tcPr>
          <w:p>
            <w:pPr>
              <w:spacing w:after="0"/>
              <w:jc w:val="right"/>
            </w:pPr>
            <w:r>
              <w:rPr>
                <w:sz w:val="16"/>
              </w:rPr>
              <w:t>99.5</w:t>
            </w:r>
          </w:p>
        </w:tc>
        <w:tc>
          <w:tcPr>
            <w:tcW w:type="dxa" w:w="710"/>
          </w:tcPr>
          <w:p>
            <w:pPr>
              <w:spacing w:after="0"/>
              <w:jc w:val="right"/>
            </w:pPr>
            <w:r>
              <w:rPr>
                <w:sz w:val="16"/>
              </w:rPr>
              <w:t>99.7</w:t>
            </w:r>
          </w:p>
        </w:tc>
        <w:tc>
          <w:tcPr>
            <w:tcW w:type="dxa" w:w="677"/>
          </w:tcPr>
          <w:p>
            <w:pPr>
              <w:spacing w:after="0"/>
              <w:jc w:val="right"/>
            </w:pPr>
            <w:r>
              <w:rPr>
                <w:sz w:val="16"/>
              </w:rPr>
              <w:t>99.8</w:t>
            </w:r>
          </w:p>
        </w:tc>
        <w:tc>
          <w:tcPr>
            <w:tcW w:type="dxa" w:w="2761"/>
          </w:tcPr>
          <w:p>
            <w:pPr>
              <w:spacing w:after="0"/>
              <w:jc w:val="left"/>
            </w:pPr>
            <w:r>
              <w:rPr>
                <w:sz w:val="16"/>
              </w:rPr>
              <w:t>Very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50"/>
        <w:gridCol w:w="755"/>
        <w:gridCol w:w="2938"/>
        <w:gridCol w:w="2343"/>
        <w:gridCol w:w="1648"/>
        <w:gridCol w:w="2005"/>
        <w:gridCol w:w="2973"/>
      </w:tblGrid>
      <w:tr>
        <w:trPr>
          <w:cantSplit/>
          <w:tblHeader/>
        </w:trPr>
        <w:tc>
          <w:tcPr>
            <w:tcW w:type="dxa" w:w="1450"/>
            <w:shd w:val="clear" w:color="auto" w:fill="E8E8E8"/>
          </w:tcPr>
          <w:p>
            <w:pPr>
              <w:spacing w:after="0"/>
              <w:jc w:val="left"/>
            </w:pPr>
            <w:r>
              <w:rPr>
                <w:b/>
                <w:sz w:val="16"/>
              </w:rPr>
              <w:t>Member</w:t>
            </w:r>
          </w:p>
        </w:tc>
        <w:tc>
          <w:tcPr>
            <w:tcW w:type="dxa" w:w="755"/>
            <w:shd w:val="clear" w:color="auto" w:fill="E8E8E8"/>
          </w:tcPr>
          <w:p>
            <w:pPr>
              <w:spacing w:after="0"/>
              <w:jc w:val="left"/>
            </w:pPr>
            <w:r>
              <w:rPr>
                <w:b/>
                <w:sz w:val="16"/>
              </w:rPr>
              <w:t>Type</w:t>
            </w:r>
          </w:p>
        </w:tc>
        <w:tc>
          <w:tcPr>
            <w:tcW w:type="dxa" w:w="2938"/>
            <w:shd w:val="clear" w:color="auto" w:fill="E8E8E8"/>
          </w:tcPr>
          <w:p>
            <w:pPr>
              <w:spacing w:after="0"/>
              <w:jc w:val="left"/>
            </w:pPr>
            <w:r>
              <w:rPr>
                <w:b/>
                <w:sz w:val="16"/>
              </w:rPr>
              <w:t>Plan status</w:t>
            </w:r>
          </w:p>
        </w:tc>
        <w:tc>
          <w:tcPr>
            <w:tcW w:type="dxa" w:w="23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73"/>
            <w:shd w:val="clear" w:color="auto" w:fill="E8E8E8"/>
          </w:tcPr>
          <w:p>
            <w:pPr>
              <w:spacing w:after="0"/>
              <w:jc w:val="left"/>
            </w:pPr>
            <w:r>
              <w:rPr>
                <w:b/>
                <w:sz w:val="16"/>
              </w:rPr>
              <w:t>Notes</w:t>
            </w:r>
          </w:p>
        </w:tc>
      </w:tr>
      <w:tr>
        <w:trPr>
          <w:cantSplit/>
        </w:trPr>
        <w:tc>
          <w:tcPr>
            <w:tcW w:type="dxa" w:w="1450"/>
          </w:tcPr>
          <w:p>
            <w:pPr>
              <w:spacing w:after="0"/>
              <w:jc w:val="left"/>
            </w:pPr>
            <w:r>
              <w:rPr>
                <w:sz w:val="16"/>
              </w:rPr>
              <w:t>Wells County</w:t>
            </w:r>
          </w:p>
        </w:tc>
        <w:tc>
          <w:tcPr>
            <w:tcW w:type="dxa" w:w="755"/>
          </w:tcPr>
          <w:p>
            <w:pPr>
              <w:spacing w:after="0"/>
              <w:jc w:val="left"/>
            </w:pPr>
            <w:r>
              <w:rPr>
                <w:sz w:val="16"/>
              </w:rPr>
              <w:t>County</w:t>
            </w:r>
          </w:p>
        </w:tc>
        <w:tc>
          <w:tcPr>
            <w:tcW w:type="dxa" w:w="2938"/>
          </w:tcPr>
          <w:p>
            <w:pPr>
              <w:spacing w:after="0"/>
              <w:jc w:val="left"/>
            </w:pPr>
            <w:r>
              <w:rPr>
                <w:sz w:val="16"/>
              </w:rPr>
              <w:t>Approved, expires 2028-12-06</w:t>
            </w:r>
          </w:p>
        </w:tc>
        <w:tc>
          <w:tcPr>
            <w:tcW w:type="dxa" w:w="2343"/>
          </w:tcPr>
          <w:p>
            <w:pPr>
              <w:spacing w:after="0"/>
              <w:jc w:val="right"/>
            </w:pPr>
            <w:r>
              <w:rPr>
                <w:sz w:val="16"/>
              </w:rPr>
              <w:t>FMA RL 0, SRL 0; any 0</w:t>
            </w:r>
          </w:p>
        </w:tc>
        <w:tc>
          <w:tcPr>
            <w:tcW w:type="dxa" w:w="1648"/>
          </w:tcPr>
          <w:p>
            <w:pPr>
              <w:spacing w:after="0"/>
              <w:jc w:val="right"/>
            </w:pPr>
            <w:r>
              <w:rPr>
                <w:sz w:val="16"/>
              </w:rPr>
              <w:t>$6,461,833.21</w:t>
            </w:r>
          </w:p>
        </w:tc>
        <w:tc>
          <w:tcPr>
            <w:tcW w:type="dxa" w:w="2005"/>
          </w:tcPr>
          <w:p>
            <w:pPr>
              <w:spacing w:after="0"/>
              <w:jc w:val="right"/>
            </w:pPr>
            <w:r>
              <w:rPr>
                <w:sz w:val="16"/>
              </w:rPr>
              <w:t>0; 0</w:t>
            </w:r>
          </w:p>
        </w:tc>
        <w:tc>
          <w:tcPr>
            <w:tcW w:type="dxa" w:w="2973"/>
          </w:tcPr>
          <w:p>
            <w:pPr>
              <w:spacing w:after="0"/>
              <w:jc w:val="left"/>
            </w:pPr>
            <w:r>
              <w:rPr>
                <w:sz w:val="16"/>
              </w:rPr>
              <w:t>Includes $3,374.04 for declarations not counted as hazard incidents (DR-4509-ND).</w:t>
            </w:r>
          </w:p>
        </w:tc>
      </w:tr>
      <w:tr>
        <w:trPr>
          <w:cantSplit/>
        </w:trPr>
        <w:tc>
          <w:tcPr>
            <w:tcW w:type="dxa" w:w="1450"/>
          </w:tcPr>
          <w:p>
            <w:pPr>
              <w:spacing w:after="0"/>
              <w:jc w:val="left"/>
            </w:pPr>
            <w:r>
              <w:rPr>
                <w:sz w:val="16"/>
              </w:rPr>
              <w:t>Bowdon city</w:t>
            </w:r>
          </w:p>
        </w:tc>
        <w:tc>
          <w:tcPr>
            <w:tcW w:type="dxa" w:w="755"/>
          </w:tcPr>
          <w:p>
            <w:pPr>
              <w:spacing w:after="0"/>
              <w:jc w:val="left"/>
            </w:pPr>
            <w:r>
              <w:rPr>
                <w:sz w:val="16"/>
              </w:rPr>
              <w:t>City</w:t>
            </w:r>
          </w:p>
        </w:tc>
        <w:tc>
          <w:tcPr>
            <w:tcW w:type="dxa" w:w="2938"/>
          </w:tcPr>
          <w:p>
            <w:pPr>
              <w:spacing w:after="0"/>
              <w:jc w:val="left"/>
            </w:pPr>
            <w:r>
              <w:rPr>
                <w:sz w:val="16"/>
              </w:rPr>
              <w:t>Approved, expires 2028-12-06</w:t>
            </w:r>
          </w:p>
        </w:tc>
        <w:tc>
          <w:tcPr>
            <w:tcW w:type="dxa" w:w="2343"/>
          </w:tcPr>
          <w:p>
            <w:pPr>
              <w:spacing w:after="0"/>
              <w:jc w:val="right"/>
            </w:pPr>
            <w:r>
              <w:rPr>
                <w:sz w:val="16"/>
              </w:rPr>
              <w:t>FMA RL 0, SRL 0; any 0</w:t>
            </w:r>
          </w:p>
        </w:tc>
        <w:tc>
          <w:tcPr>
            <w:tcW w:type="dxa" w:w="1648"/>
          </w:tcPr>
          <w:p>
            <w:pPr>
              <w:spacing w:after="0"/>
              <w:jc w:val="right"/>
            </w:pPr>
            <w:r>
              <w:rPr>
                <w:sz w:val="16"/>
              </w:rPr>
              <w:t>$16,212.98</w:t>
            </w:r>
          </w:p>
        </w:tc>
        <w:tc>
          <w:tcPr>
            <w:tcW w:type="dxa" w:w="2005"/>
          </w:tcPr>
          <w:p>
            <w:pPr>
              <w:spacing w:after="0"/>
              <w:jc w:val="right"/>
            </w:pPr>
            <w:r>
              <w:rPr>
                <w:sz w:val="16"/>
              </w:rPr>
              <w:t>11; 0</w:t>
            </w:r>
          </w:p>
        </w:tc>
        <w:tc>
          <w:tcPr>
            <w:tcW w:type="dxa" w:w="2973"/>
          </w:tcPr>
          <w:p>
            <w:pPr>
              <w:spacing w:after="0"/>
              <w:jc w:val="left"/>
            </w:pPr>
          </w:p>
        </w:tc>
      </w:tr>
      <w:tr>
        <w:trPr>
          <w:cantSplit/>
        </w:trPr>
        <w:tc>
          <w:tcPr>
            <w:tcW w:type="dxa" w:w="1450"/>
          </w:tcPr>
          <w:p>
            <w:pPr>
              <w:spacing w:after="0"/>
              <w:jc w:val="left"/>
            </w:pPr>
            <w:r>
              <w:rPr>
                <w:sz w:val="16"/>
              </w:rPr>
              <w:t>Cathay city</w:t>
            </w:r>
          </w:p>
        </w:tc>
        <w:tc>
          <w:tcPr>
            <w:tcW w:type="dxa" w:w="755"/>
          </w:tcPr>
          <w:p>
            <w:pPr>
              <w:spacing w:after="0"/>
              <w:jc w:val="left"/>
            </w:pPr>
            <w:r>
              <w:rPr>
                <w:sz w:val="16"/>
              </w:rPr>
              <w:t>City</w:t>
            </w:r>
          </w:p>
        </w:tc>
        <w:tc>
          <w:tcPr>
            <w:tcW w:type="dxa" w:w="2938"/>
          </w:tcPr>
          <w:p>
            <w:pPr>
              <w:spacing w:after="0"/>
              <w:jc w:val="left"/>
            </w:pPr>
            <w:r>
              <w:rPr>
                <w:sz w:val="16"/>
              </w:rPr>
              <w:t>Approved, expires 2028-12-06</w:t>
            </w:r>
          </w:p>
        </w:tc>
        <w:tc>
          <w:tcPr>
            <w:tcW w:type="dxa" w:w="2343"/>
          </w:tcPr>
          <w:p>
            <w:pPr>
              <w:spacing w:after="0"/>
              <w:jc w:val="right"/>
            </w:pPr>
            <w:r>
              <w:rPr>
                <w:sz w:val="16"/>
              </w:rPr>
              <w:t>FMA RL 0, SRL 0; any 0</w:t>
            </w:r>
          </w:p>
        </w:tc>
        <w:tc>
          <w:tcPr>
            <w:tcW w:type="dxa" w:w="1648"/>
          </w:tcPr>
          <w:p>
            <w:pPr>
              <w:spacing w:after="0"/>
              <w:jc w:val="right"/>
            </w:pPr>
            <w:r>
              <w:rPr>
                <w:sz w:val="16"/>
              </w:rPr>
              <w:t>$63,836.82</w:t>
            </w:r>
          </w:p>
        </w:tc>
        <w:tc>
          <w:tcPr>
            <w:tcW w:type="dxa" w:w="2005"/>
          </w:tcPr>
          <w:p>
            <w:pPr>
              <w:spacing w:after="0"/>
              <w:jc w:val="right"/>
            </w:pPr>
            <w:r>
              <w:rPr>
                <w:sz w:val="16"/>
              </w:rPr>
              <w:t>9; 0</w:t>
            </w:r>
          </w:p>
        </w:tc>
        <w:tc>
          <w:tcPr>
            <w:tcW w:type="dxa" w:w="2973"/>
          </w:tcPr>
          <w:p>
            <w:pPr>
              <w:spacing w:after="0"/>
              <w:jc w:val="left"/>
            </w:pPr>
          </w:p>
        </w:tc>
      </w:tr>
      <w:tr>
        <w:trPr>
          <w:cantSplit/>
        </w:trPr>
        <w:tc>
          <w:tcPr>
            <w:tcW w:type="dxa" w:w="1450"/>
          </w:tcPr>
          <w:p>
            <w:pPr>
              <w:spacing w:after="0"/>
              <w:jc w:val="left"/>
            </w:pPr>
            <w:r>
              <w:rPr>
                <w:sz w:val="16"/>
              </w:rPr>
              <w:t>Fessenden city</w:t>
            </w:r>
          </w:p>
        </w:tc>
        <w:tc>
          <w:tcPr>
            <w:tcW w:type="dxa" w:w="755"/>
          </w:tcPr>
          <w:p>
            <w:pPr>
              <w:spacing w:after="0"/>
              <w:jc w:val="left"/>
            </w:pPr>
            <w:r>
              <w:rPr>
                <w:sz w:val="16"/>
              </w:rPr>
              <w:t>City</w:t>
            </w:r>
          </w:p>
        </w:tc>
        <w:tc>
          <w:tcPr>
            <w:tcW w:type="dxa" w:w="2938"/>
          </w:tcPr>
          <w:p>
            <w:pPr>
              <w:spacing w:after="0"/>
              <w:jc w:val="left"/>
            </w:pPr>
            <w:r>
              <w:rPr>
                <w:sz w:val="16"/>
              </w:rPr>
              <w:t>Approved, expires 2028-12-06</w:t>
            </w:r>
          </w:p>
        </w:tc>
        <w:tc>
          <w:tcPr>
            <w:tcW w:type="dxa" w:w="2343"/>
          </w:tcPr>
          <w:p>
            <w:pPr>
              <w:spacing w:after="0"/>
              <w:jc w:val="right"/>
            </w:pPr>
            <w:r>
              <w:rPr>
                <w:sz w:val="16"/>
              </w:rPr>
              <w:t>FMA RL 0, SRL 0; any 0</w:t>
            </w:r>
          </w:p>
        </w:tc>
        <w:tc>
          <w:tcPr>
            <w:tcW w:type="dxa" w:w="1648"/>
          </w:tcPr>
          <w:p>
            <w:pPr>
              <w:spacing w:after="0"/>
              <w:jc w:val="right"/>
            </w:pPr>
            <w:r>
              <w:rPr>
                <w:sz w:val="16"/>
              </w:rPr>
              <w:t>$11,690.26</w:t>
            </w:r>
          </w:p>
        </w:tc>
        <w:tc>
          <w:tcPr>
            <w:tcW w:type="dxa" w:w="2005"/>
          </w:tcPr>
          <w:p>
            <w:pPr>
              <w:spacing w:after="0"/>
              <w:jc w:val="right"/>
            </w:pPr>
            <w:r>
              <w:rPr>
                <w:sz w:val="16"/>
              </w:rPr>
              <w:t>24; 3</w:t>
            </w:r>
          </w:p>
        </w:tc>
        <w:tc>
          <w:tcPr>
            <w:tcW w:type="dxa" w:w="2973"/>
          </w:tcPr>
          <w:p>
            <w:pPr>
              <w:spacing w:after="0"/>
              <w:jc w:val="left"/>
            </w:pPr>
          </w:p>
        </w:tc>
      </w:tr>
      <w:tr>
        <w:trPr>
          <w:cantSplit/>
        </w:trPr>
        <w:tc>
          <w:tcPr>
            <w:tcW w:type="dxa" w:w="1450"/>
          </w:tcPr>
          <w:p>
            <w:pPr>
              <w:spacing w:after="0"/>
              <w:jc w:val="left"/>
            </w:pPr>
            <w:r>
              <w:rPr>
                <w:sz w:val="16"/>
              </w:rPr>
              <w:t>Hamberg city</w:t>
            </w:r>
          </w:p>
        </w:tc>
        <w:tc>
          <w:tcPr>
            <w:tcW w:type="dxa" w:w="755"/>
          </w:tcPr>
          <w:p>
            <w:pPr>
              <w:spacing w:after="0"/>
              <w:jc w:val="left"/>
            </w:pPr>
            <w:r>
              <w:rPr>
                <w:sz w:val="16"/>
              </w:rPr>
              <w:t>City</w:t>
            </w:r>
          </w:p>
        </w:tc>
        <w:tc>
          <w:tcPr>
            <w:tcW w:type="dxa" w:w="2938"/>
          </w:tcPr>
          <w:p>
            <w:pPr>
              <w:spacing w:after="0"/>
              <w:jc w:val="left"/>
            </w:pPr>
            <w:r>
              <w:rPr>
                <w:sz w:val="16"/>
              </w:rPr>
              <w:t>Approved, expires 2028-12-06</w:t>
            </w:r>
          </w:p>
        </w:tc>
        <w:tc>
          <w:tcPr>
            <w:tcW w:type="dxa" w:w="2343"/>
          </w:tcPr>
          <w:p>
            <w:pPr>
              <w:spacing w:after="0"/>
              <w:jc w:val="right"/>
            </w:pPr>
            <w:r>
              <w:rPr>
                <w:sz w:val="16"/>
              </w:rPr>
              <w:t>FMA RL 0, SRL 0; any 0</w:t>
            </w:r>
          </w:p>
        </w:tc>
        <w:tc>
          <w:tcPr>
            <w:tcW w:type="dxa" w:w="1648"/>
          </w:tcPr>
          <w:p>
            <w:pPr>
              <w:spacing w:after="0"/>
              <w:jc w:val="right"/>
            </w:pPr>
            <w:r>
              <w:rPr>
                <w:sz w:val="16"/>
              </w:rPr>
              <w:t>$3,393.75</w:t>
            </w:r>
          </w:p>
        </w:tc>
        <w:tc>
          <w:tcPr>
            <w:tcW w:type="dxa" w:w="2005"/>
          </w:tcPr>
          <w:p>
            <w:pPr>
              <w:spacing w:after="0"/>
              <w:jc w:val="right"/>
            </w:pPr>
            <w:r>
              <w:rPr>
                <w:sz w:val="16"/>
              </w:rPr>
              <w:t>11; 0</w:t>
            </w:r>
          </w:p>
        </w:tc>
        <w:tc>
          <w:tcPr>
            <w:tcW w:type="dxa" w:w="2973"/>
          </w:tcPr>
          <w:p>
            <w:pPr>
              <w:spacing w:after="0"/>
              <w:jc w:val="left"/>
            </w:pPr>
          </w:p>
        </w:tc>
      </w:tr>
      <w:tr>
        <w:trPr>
          <w:cantSplit/>
        </w:trPr>
        <w:tc>
          <w:tcPr>
            <w:tcW w:type="dxa" w:w="1450"/>
          </w:tcPr>
          <w:p>
            <w:pPr>
              <w:spacing w:after="0"/>
              <w:jc w:val="left"/>
            </w:pPr>
            <w:r>
              <w:rPr>
                <w:sz w:val="16"/>
              </w:rPr>
              <w:t>Harvey city</w:t>
            </w:r>
          </w:p>
        </w:tc>
        <w:tc>
          <w:tcPr>
            <w:tcW w:type="dxa" w:w="755"/>
          </w:tcPr>
          <w:p>
            <w:pPr>
              <w:spacing w:after="0"/>
              <w:jc w:val="left"/>
            </w:pPr>
            <w:r>
              <w:rPr>
                <w:sz w:val="16"/>
              </w:rPr>
              <w:t>City</w:t>
            </w:r>
          </w:p>
        </w:tc>
        <w:tc>
          <w:tcPr>
            <w:tcW w:type="dxa" w:w="2938"/>
          </w:tcPr>
          <w:p>
            <w:pPr>
              <w:spacing w:after="0"/>
              <w:jc w:val="left"/>
            </w:pPr>
            <w:r>
              <w:rPr>
                <w:sz w:val="16"/>
              </w:rPr>
              <w:t>Approved, expires 2028-12-06</w:t>
            </w:r>
          </w:p>
        </w:tc>
        <w:tc>
          <w:tcPr>
            <w:tcW w:type="dxa" w:w="2343"/>
          </w:tcPr>
          <w:p>
            <w:pPr>
              <w:spacing w:after="0"/>
              <w:jc w:val="right"/>
            </w:pPr>
            <w:r>
              <w:rPr>
                <w:sz w:val="16"/>
              </w:rPr>
              <w:t>FMA RL 0, SRL 0; any 0</w:t>
            </w:r>
          </w:p>
        </w:tc>
        <w:tc>
          <w:tcPr>
            <w:tcW w:type="dxa" w:w="1648"/>
          </w:tcPr>
          <w:p>
            <w:pPr>
              <w:spacing w:after="0"/>
              <w:jc w:val="right"/>
            </w:pPr>
            <w:r>
              <w:rPr>
                <w:sz w:val="16"/>
              </w:rPr>
              <w:t>$79,630.55</w:t>
            </w:r>
          </w:p>
        </w:tc>
        <w:tc>
          <w:tcPr>
            <w:tcW w:type="dxa" w:w="2005"/>
          </w:tcPr>
          <w:p>
            <w:pPr>
              <w:spacing w:after="0"/>
              <w:jc w:val="right"/>
            </w:pPr>
            <w:r>
              <w:rPr>
                <w:sz w:val="16"/>
              </w:rPr>
              <w:t>47; 2</w:t>
            </w:r>
          </w:p>
        </w:tc>
        <w:tc>
          <w:tcPr>
            <w:tcW w:type="dxa" w:w="2973"/>
          </w:tcPr>
          <w:p>
            <w:pPr>
              <w:spacing w:after="0"/>
              <w:jc w:val="left"/>
            </w:pPr>
          </w:p>
        </w:tc>
      </w:tr>
      <w:tr>
        <w:trPr>
          <w:cantSplit/>
        </w:trPr>
        <w:tc>
          <w:tcPr>
            <w:tcW w:type="dxa" w:w="1450"/>
          </w:tcPr>
          <w:p>
            <w:pPr>
              <w:spacing w:after="0"/>
              <w:jc w:val="left"/>
            </w:pPr>
            <w:r>
              <w:rPr>
                <w:sz w:val="16"/>
              </w:rPr>
              <w:t>Hurdsfield city</w:t>
            </w:r>
          </w:p>
        </w:tc>
        <w:tc>
          <w:tcPr>
            <w:tcW w:type="dxa" w:w="755"/>
          </w:tcPr>
          <w:p>
            <w:pPr>
              <w:spacing w:after="0"/>
              <w:jc w:val="left"/>
            </w:pPr>
            <w:r>
              <w:rPr>
                <w:sz w:val="16"/>
              </w:rPr>
              <w:t>City</w:t>
            </w:r>
          </w:p>
        </w:tc>
        <w:tc>
          <w:tcPr>
            <w:tcW w:type="dxa" w:w="2938"/>
          </w:tcPr>
          <w:p>
            <w:pPr>
              <w:spacing w:after="0"/>
              <w:jc w:val="left"/>
            </w:pPr>
            <w:r>
              <w:rPr>
                <w:sz w:val="16"/>
              </w:rPr>
              <w:t>Approved, expires 2028-12-06</w:t>
            </w:r>
          </w:p>
        </w:tc>
        <w:tc>
          <w:tcPr>
            <w:tcW w:type="dxa" w:w="2343"/>
          </w:tcPr>
          <w:p>
            <w:pPr>
              <w:spacing w:after="0"/>
              <w:jc w:val="right"/>
            </w:pPr>
            <w:r>
              <w:rPr>
                <w:sz w:val="16"/>
              </w:rPr>
              <w:t>FMA RL 0, SRL 0; any 0</w:t>
            </w:r>
          </w:p>
        </w:tc>
        <w:tc>
          <w:tcPr>
            <w:tcW w:type="dxa" w:w="1648"/>
          </w:tcPr>
          <w:p>
            <w:pPr>
              <w:spacing w:after="0"/>
              <w:jc w:val="right"/>
            </w:pPr>
            <w:r>
              <w:rPr>
                <w:sz w:val="16"/>
              </w:rPr>
              <w:t>$7,109.63</w:t>
            </w:r>
          </w:p>
        </w:tc>
        <w:tc>
          <w:tcPr>
            <w:tcW w:type="dxa" w:w="2005"/>
          </w:tcPr>
          <w:p>
            <w:pPr>
              <w:spacing w:after="0"/>
              <w:jc w:val="right"/>
            </w:pPr>
            <w:r>
              <w:rPr>
                <w:sz w:val="16"/>
              </w:rPr>
              <w:t>10; 1</w:t>
            </w:r>
          </w:p>
        </w:tc>
        <w:tc>
          <w:tcPr>
            <w:tcW w:type="dxa" w:w="2973"/>
          </w:tcPr>
          <w:p>
            <w:pPr>
              <w:spacing w:after="0"/>
              <w:jc w:val="left"/>
            </w:pPr>
          </w:p>
        </w:tc>
      </w:tr>
      <w:tr>
        <w:trPr>
          <w:cantSplit/>
        </w:trPr>
        <w:tc>
          <w:tcPr>
            <w:tcW w:type="dxa" w:w="1450"/>
          </w:tcPr>
          <w:p>
            <w:pPr>
              <w:spacing w:after="0"/>
              <w:jc w:val="left"/>
            </w:pPr>
            <w:r>
              <w:rPr>
                <w:sz w:val="16"/>
              </w:rPr>
              <w:t>Sykeston city</w:t>
            </w:r>
          </w:p>
        </w:tc>
        <w:tc>
          <w:tcPr>
            <w:tcW w:type="dxa" w:w="755"/>
          </w:tcPr>
          <w:p>
            <w:pPr>
              <w:spacing w:after="0"/>
              <w:jc w:val="left"/>
            </w:pPr>
            <w:r>
              <w:rPr>
                <w:sz w:val="16"/>
              </w:rPr>
              <w:t>City</w:t>
            </w:r>
          </w:p>
        </w:tc>
        <w:tc>
          <w:tcPr>
            <w:tcW w:type="dxa" w:w="2938"/>
          </w:tcPr>
          <w:p>
            <w:pPr>
              <w:spacing w:after="0"/>
              <w:jc w:val="left"/>
            </w:pPr>
            <w:r>
              <w:rPr>
                <w:sz w:val="16"/>
              </w:rPr>
              <w:t>Approved, expires 2028-12-06</w:t>
            </w:r>
          </w:p>
        </w:tc>
        <w:tc>
          <w:tcPr>
            <w:tcW w:type="dxa" w:w="2343"/>
          </w:tcPr>
          <w:p>
            <w:pPr>
              <w:spacing w:after="0"/>
              <w:jc w:val="right"/>
            </w:pPr>
            <w:r>
              <w:rPr>
                <w:sz w:val="16"/>
              </w:rPr>
              <w:t>FMA RL 0, SRL 0; any 0</w:t>
            </w:r>
          </w:p>
        </w:tc>
        <w:tc>
          <w:tcPr>
            <w:tcW w:type="dxa" w:w="1648"/>
          </w:tcPr>
          <w:p>
            <w:pPr>
              <w:spacing w:after="0"/>
              <w:jc w:val="right"/>
            </w:pPr>
            <w:r>
              <w:rPr>
                <w:sz w:val="16"/>
              </w:rPr>
              <w:t>$29,516.06</w:t>
            </w:r>
          </w:p>
        </w:tc>
        <w:tc>
          <w:tcPr>
            <w:tcW w:type="dxa" w:w="2005"/>
          </w:tcPr>
          <w:p>
            <w:pPr>
              <w:spacing w:after="0"/>
              <w:jc w:val="right"/>
            </w:pPr>
            <w:r>
              <w:rPr>
                <w:sz w:val="16"/>
              </w:rPr>
              <w:t>14; 4</w:t>
            </w:r>
          </w:p>
        </w:tc>
        <w:tc>
          <w:tcPr>
            <w:tcW w:type="dxa" w:w="297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6"/>
        <w:gridCol w:w="948"/>
        <w:gridCol w:w="1126"/>
        <w:gridCol w:w="1177"/>
        <w:gridCol w:w="1305"/>
        <w:gridCol w:w="1228"/>
        <w:gridCol w:w="1112"/>
        <w:gridCol w:w="1268"/>
        <w:gridCol w:w="125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2023-12-07</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$1,431,587,383</w:t>
            </w:r>
          </w:p>
        </w:tc>
        <w:tc>
          <w:tcPr>
            <w:tcW w:type="dxa" w:w="1215"/>
          </w:tcPr>
          <w:p>
            <w:pPr>
              <w:spacing w:after="0"/>
              <w:jc w:val="right"/>
            </w:pPr>
            <w:r>
              <w:rPr>
                <w:sz w:val="16"/>
              </w:rPr>
              <w:t>$268,146,500</w:t>
            </w:r>
          </w:p>
        </w:tc>
        <w:tc>
          <w:tcPr>
            <w:tcW w:type="dxa" w:w="1046"/>
          </w:tcPr>
          <w:p>
            <w:pPr>
              <w:spacing w:after="0"/>
              <w:jc w:val="right"/>
            </w:pPr>
            <w:r>
              <w:rPr>
                <w:sz w:val="16"/>
              </w:rPr>
              <w:t>3,976</w:t>
            </w:r>
          </w:p>
        </w:tc>
        <w:tc>
          <w:tcPr>
            <w:tcW w:type="dxa" w:w="948"/>
          </w:tcPr>
          <w:p>
            <w:pPr>
              <w:spacing w:after="0"/>
              <w:jc w:val="right"/>
            </w:pPr>
            <w:r>
              <w:rPr>
                <w:sz w:val="16"/>
              </w:rPr>
              <w:t>$467</w:t>
            </w:r>
          </w:p>
        </w:tc>
        <w:tc>
          <w:tcPr>
            <w:tcW w:type="dxa" w:w="1126"/>
          </w:tcPr>
          <w:p>
            <w:pPr>
              <w:spacing w:after="0"/>
              <w:jc w:val="right"/>
            </w:pPr>
            <w:r>
              <w:rPr>
                <w:sz w:val="16"/>
              </w:rPr>
              <w:t>$1,195,738</w:t>
            </w:r>
          </w:p>
        </w:tc>
        <w:tc>
          <w:tcPr>
            <w:tcW w:type="dxa" w:w="1177"/>
          </w:tcPr>
          <w:p>
            <w:pPr>
              <w:spacing w:after="0"/>
              <w:jc w:val="right"/>
            </w:pPr>
            <w:r>
              <w:rPr>
                <w:sz w:val="16"/>
              </w:rPr>
              <w:t>$1,124,676</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r>
              <w:rPr>
                <w:sz w:val="16"/>
              </w:rPr>
              <w:t>$0</w:t>
            </w: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$143,038,632</w:t>
            </w:r>
          </w:p>
        </w:tc>
        <w:tc>
          <w:tcPr>
            <w:tcW w:type="dxa" w:w="1046"/>
          </w:tcPr>
          <w:p>
            <w:pPr>
              <w:spacing w:after="0"/>
              <w:jc w:val="right"/>
            </w:pPr>
          </w:p>
        </w:tc>
        <w:tc>
          <w:tcPr>
            <w:tcW w:type="dxa" w:w="948"/>
          </w:tcPr>
          <w:p>
            <w:pPr>
              <w:spacing w:after="0"/>
              <w:jc w:val="right"/>
            </w:pPr>
          </w:p>
        </w:tc>
        <w:tc>
          <w:tcPr>
            <w:tcW w:type="dxa" w:w="1126"/>
          </w:tcPr>
          <w:p>
            <w:pPr>
              <w:spacing w:after="0"/>
              <w:jc w:val="right"/>
            </w:pPr>
            <w:r>
              <w:rPr>
                <w:sz w:val="16"/>
              </w:rPr>
              <w:t>$31,470</w:t>
            </w:r>
          </w:p>
        </w:tc>
        <w:tc>
          <w:tcPr>
            <w:tcW w:type="dxa" w:w="1177"/>
          </w:tcPr>
          <w:p>
            <w:pPr>
              <w:spacing w:after="0"/>
              <w:jc w:val="right"/>
            </w:pPr>
          </w:p>
        </w:tc>
        <w:tc>
          <w:tcPr>
            <w:tcW w:type="dxa" w:w="1305"/>
          </w:tcPr>
          <w:p>
            <w:pPr>
              <w:spacing w:after="0"/>
              <w:jc w:val="right"/>
            </w:pPr>
            <w:r>
              <w:rPr>
                <w:sz w:val="16"/>
              </w:rPr>
              <w:t>0.022% (agriculture)</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$2,384,709,934</w:t>
            </w:r>
          </w:p>
        </w:tc>
        <w:tc>
          <w:tcPr>
            <w:tcW w:type="dxa" w:w="1215"/>
          </w:tcPr>
          <w:p>
            <w:pPr>
              <w:spacing w:after="0"/>
              <w:jc w:val="right"/>
            </w:pPr>
          </w:p>
        </w:tc>
        <w:tc>
          <w:tcPr>
            <w:tcW w:type="dxa" w:w="1046"/>
          </w:tcPr>
          <w:p>
            <w:pPr>
              <w:spacing w:after="0"/>
              <w:jc w:val="right"/>
            </w:pPr>
            <w:r>
              <w:rPr>
                <w:sz w:val="16"/>
              </w:rPr>
              <w:t>3,982</w:t>
            </w:r>
          </w:p>
        </w:tc>
        <w:tc>
          <w:tcPr>
            <w:tcW w:type="dxa" w:w="948"/>
          </w:tcPr>
          <w:p>
            <w:pPr>
              <w:spacing w:after="0"/>
              <w:jc w:val="right"/>
            </w:pPr>
            <w:r>
              <w:rPr>
                <w:sz w:val="16"/>
              </w:rPr>
              <w:t>$1,489</w:t>
            </w:r>
          </w:p>
        </w:tc>
        <w:tc>
          <w:tcPr>
            <w:tcW w:type="dxa" w:w="1126"/>
          </w:tcPr>
          <w:p>
            <w:pPr>
              <w:spacing w:after="0"/>
              <w:jc w:val="right"/>
            </w:pPr>
          </w:p>
        </w:tc>
        <w:tc>
          <w:tcPr>
            <w:tcW w:type="dxa" w:w="1177"/>
          </w:tcPr>
          <w:p>
            <w:pPr>
              <w:spacing w:after="0"/>
              <w:jc w:val="right"/>
            </w:pPr>
            <w:r>
              <w:rPr>
                <w:sz w:val="16"/>
              </w:rPr>
              <w:t>$419</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$1,431,587,383</w:t>
            </w:r>
          </w:p>
        </w:tc>
        <w:tc>
          <w:tcPr>
            <w:tcW w:type="dxa" w:w="1215"/>
          </w:tcPr>
          <w:p>
            <w:pPr>
              <w:spacing w:after="0"/>
              <w:jc w:val="right"/>
            </w:pPr>
            <w:r>
              <w:rPr>
                <w:sz w:val="16"/>
              </w:rPr>
              <w:t>$268,146,500</w:t>
            </w:r>
          </w:p>
        </w:tc>
        <w:tc>
          <w:tcPr>
            <w:tcW w:type="dxa" w:w="1046"/>
          </w:tcPr>
          <w:p>
            <w:pPr>
              <w:spacing w:after="0"/>
              <w:jc w:val="right"/>
            </w:pPr>
            <w:r>
              <w:rPr>
                <w:sz w:val="16"/>
              </w:rPr>
              <w:t>3,976</w:t>
            </w:r>
          </w:p>
        </w:tc>
        <w:tc>
          <w:tcPr>
            <w:tcW w:type="dxa" w:w="948"/>
          </w:tcPr>
          <w:p>
            <w:pPr>
              <w:spacing w:after="0"/>
              <w:jc w:val="right"/>
            </w:pPr>
            <w:r>
              <w:rPr>
                <w:sz w:val="16"/>
              </w:rPr>
              <w:t>$284,773</w:t>
            </w:r>
          </w:p>
        </w:tc>
        <w:tc>
          <w:tcPr>
            <w:tcW w:type="dxa" w:w="1126"/>
          </w:tcPr>
          <w:p>
            <w:pPr>
              <w:spacing w:after="0"/>
              <w:jc w:val="right"/>
            </w:pPr>
            <w:r>
              <w:rPr>
                <w:sz w:val="16"/>
              </w:rPr>
              <w:t>$75,521</w:t>
            </w:r>
          </w:p>
        </w:tc>
        <w:tc>
          <w:tcPr>
            <w:tcW w:type="dxa" w:w="1177"/>
          </w:tcPr>
          <w:p>
            <w:pPr>
              <w:spacing w:after="0"/>
              <w:jc w:val="right"/>
            </w:pPr>
            <w:r>
              <w:rPr>
                <w:sz w:val="16"/>
              </w:rPr>
              <w:t>$12,095</w:t>
            </w:r>
          </w:p>
        </w:tc>
        <w:tc>
          <w:tcPr>
            <w:tcW w:type="dxa" w:w="1305"/>
          </w:tcPr>
          <w:p>
            <w:pPr>
              <w:spacing w:after="0"/>
              <w:jc w:val="right"/>
            </w:pPr>
            <w:r>
              <w:rPr>
                <w:sz w:val="16"/>
              </w:rPr>
              <w:t>0.0199%</w:t>
            </w:r>
          </w:p>
        </w:tc>
        <w:tc>
          <w:tcPr>
            <w:tcW w:type="dxa" w:w="1228"/>
          </w:tcPr>
          <w:p>
            <w:pPr>
              <w:spacing w:after="0"/>
              <w:jc w:val="right"/>
            </w:pPr>
            <w:r>
              <w:rPr>
                <w:sz w:val="16"/>
              </w:rPr>
              <w:t>$500,000</w:t>
            </w: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$1,431,587,383</w:t>
            </w:r>
          </w:p>
        </w:tc>
        <w:tc>
          <w:tcPr>
            <w:tcW w:type="dxa" w:w="1215"/>
          </w:tcPr>
          <w:p>
            <w:pPr>
              <w:spacing w:after="0"/>
              <w:jc w:val="right"/>
            </w:pPr>
            <w:r>
              <w:rPr>
                <w:sz w:val="16"/>
              </w:rPr>
              <w:t>$268,146,500</w:t>
            </w:r>
          </w:p>
        </w:tc>
        <w:tc>
          <w:tcPr>
            <w:tcW w:type="dxa" w:w="1046"/>
          </w:tcPr>
          <w:p>
            <w:pPr>
              <w:spacing w:after="0"/>
              <w:jc w:val="right"/>
            </w:pPr>
            <w:r>
              <w:rPr>
                <w:sz w:val="16"/>
              </w:rPr>
              <w:t>3,976</w:t>
            </w:r>
          </w:p>
        </w:tc>
        <w:tc>
          <w:tcPr>
            <w:tcW w:type="dxa" w:w="948"/>
          </w:tcPr>
          <w:p>
            <w:pPr>
              <w:spacing w:after="0"/>
              <w:jc w:val="right"/>
            </w:pPr>
            <w:r>
              <w:rPr>
                <w:sz w:val="16"/>
              </w:rPr>
              <w:t>$146</w:t>
            </w:r>
          </w:p>
        </w:tc>
        <w:tc>
          <w:tcPr>
            <w:tcW w:type="dxa" w:w="1126"/>
          </w:tcPr>
          <w:p>
            <w:pPr>
              <w:spacing w:after="0"/>
              <w:jc w:val="right"/>
            </w:pPr>
            <w:r>
              <w:rPr>
                <w:sz w:val="16"/>
              </w:rPr>
              <w:t>$1</w:t>
            </w:r>
          </w:p>
        </w:tc>
        <w:tc>
          <w:tcPr>
            <w:tcW w:type="dxa" w:w="1177"/>
          </w:tcPr>
          <w:p>
            <w:pPr>
              <w:spacing w:after="0"/>
              <w:jc w:val="right"/>
            </w:pPr>
            <w:r>
              <w:rPr>
                <w:sz w:val="16"/>
              </w:rPr>
              <w:t>$14,990</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$1,431,587,383</w:t>
            </w:r>
          </w:p>
        </w:tc>
        <w:tc>
          <w:tcPr>
            <w:tcW w:type="dxa" w:w="1215"/>
          </w:tcPr>
          <w:p>
            <w:pPr>
              <w:spacing w:after="0"/>
              <w:jc w:val="right"/>
            </w:pPr>
          </w:p>
        </w:tc>
        <w:tc>
          <w:tcPr>
            <w:tcW w:type="dxa" w:w="1046"/>
          </w:tcPr>
          <w:p>
            <w:pPr>
              <w:spacing w:after="0"/>
              <w:jc w:val="right"/>
            </w:pPr>
            <w:r>
              <w:rPr>
                <w:sz w:val="16"/>
              </w:rPr>
              <w:t>3,976</w:t>
            </w:r>
          </w:p>
        </w:tc>
        <w:tc>
          <w:tcPr>
            <w:tcW w:type="dxa" w:w="948"/>
          </w:tcPr>
          <w:p>
            <w:pPr>
              <w:spacing w:after="0"/>
              <w:jc w:val="right"/>
            </w:pPr>
            <w:r>
              <w:rPr>
                <w:sz w:val="16"/>
              </w:rPr>
              <w:t>$107,092</w:t>
            </w:r>
          </w:p>
        </w:tc>
        <w:tc>
          <w:tcPr>
            <w:tcW w:type="dxa" w:w="1126"/>
          </w:tcPr>
          <w:p>
            <w:pPr>
              <w:spacing w:after="0"/>
              <w:jc w:val="right"/>
            </w:pPr>
          </w:p>
        </w:tc>
        <w:tc>
          <w:tcPr>
            <w:tcW w:type="dxa" w:w="1177"/>
          </w:tcPr>
          <w:p>
            <w:pPr>
              <w:spacing w:after="0"/>
              <w:jc w:val="right"/>
            </w:pPr>
            <w:r>
              <w:rPr>
                <w:sz w:val="16"/>
              </w:rPr>
              <w:t>$24,325</w:t>
            </w:r>
          </w:p>
        </w:tc>
        <w:tc>
          <w:tcPr>
            <w:tcW w:type="dxa" w:w="1305"/>
          </w:tcPr>
          <w:p>
            <w:pPr>
              <w:spacing w:after="0"/>
              <w:jc w:val="right"/>
            </w:pPr>
            <w:r>
              <w:rPr>
                <w:sz w:val="16"/>
              </w:rPr>
              <w:t>0.00748%</w:t>
            </w:r>
          </w:p>
        </w:tc>
        <w:tc>
          <w:tcPr>
            <w:tcW w:type="dxa" w:w="1228"/>
          </w:tcPr>
          <w:p>
            <w:pPr>
              <w:spacing w:after="0"/>
              <w:jc w:val="right"/>
            </w:pPr>
          </w:p>
        </w:tc>
        <w:tc>
          <w:tcPr>
            <w:tcW w:type="dxa" w:w="1112"/>
          </w:tcPr>
          <w:p>
            <w:pPr>
              <w:spacing w:after="0"/>
              <w:jc w:val="right"/>
            </w:pPr>
            <w:r>
              <w:rPr>
                <w:sz w:val="16"/>
              </w:rPr>
              <w:t>$250,000</w:t>
            </w: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$1,431,378,910</w:t>
            </w:r>
          </w:p>
        </w:tc>
        <w:tc>
          <w:tcPr>
            <w:tcW w:type="dxa" w:w="1215"/>
          </w:tcPr>
          <w:p>
            <w:pPr>
              <w:spacing w:after="0"/>
              <w:jc w:val="right"/>
            </w:pPr>
            <w:r>
              <w:rPr>
                <w:sz w:val="16"/>
              </w:rPr>
              <w:t>$3,013,011</w:t>
            </w:r>
          </w:p>
        </w:tc>
        <w:tc>
          <w:tcPr>
            <w:tcW w:type="dxa" w:w="1046"/>
          </w:tcPr>
          <w:p>
            <w:pPr>
              <w:spacing w:after="0"/>
              <w:jc w:val="right"/>
            </w:pPr>
            <w:r>
              <w:rPr>
                <w:sz w:val="16"/>
              </w:rPr>
              <w:t>17</w:t>
            </w:r>
          </w:p>
        </w:tc>
        <w:tc>
          <w:tcPr>
            <w:tcW w:type="dxa" w:w="948"/>
          </w:tcPr>
          <w:p>
            <w:pPr>
              <w:spacing w:after="0"/>
              <w:jc w:val="right"/>
            </w:pPr>
            <w:r>
              <w:rPr>
                <w:sz w:val="16"/>
              </w:rPr>
              <w:t>$681,264</w:t>
            </w:r>
          </w:p>
        </w:tc>
        <w:tc>
          <w:tcPr>
            <w:tcW w:type="dxa" w:w="1126"/>
          </w:tcPr>
          <w:p>
            <w:pPr>
              <w:spacing w:after="0"/>
              <w:jc w:val="right"/>
            </w:pPr>
            <w:r>
              <w:rPr>
                <w:sz w:val="16"/>
              </w:rPr>
              <w:t>$8,937</w:t>
            </w:r>
          </w:p>
        </w:tc>
        <w:tc>
          <w:tcPr>
            <w:tcW w:type="dxa" w:w="1177"/>
          </w:tcPr>
          <w:p>
            <w:pPr>
              <w:spacing w:after="0"/>
              <w:jc w:val="right"/>
            </w:pPr>
            <w:r>
              <w:rPr>
                <w:sz w:val="16"/>
              </w:rPr>
              <w:t>$373</w:t>
            </w:r>
          </w:p>
        </w:tc>
        <w:tc>
          <w:tcPr>
            <w:tcW w:type="dxa" w:w="1305"/>
          </w:tcPr>
          <w:p>
            <w:pPr>
              <w:spacing w:after="0"/>
              <w:jc w:val="right"/>
            </w:pPr>
            <w:r>
              <w:rPr>
                <w:sz w:val="16"/>
              </w:rPr>
              <w:t>n/a (see note)</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$3,967,426</w:t>
            </w:r>
          </w:p>
        </w:tc>
        <w:tc>
          <w:tcPr>
            <w:tcW w:type="dxa" w:w="1215"/>
          </w:tcPr>
          <w:p>
            <w:pPr>
              <w:spacing w:after="0"/>
              <w:jc w:val="right"/>
            </w:pPr>
          </w:p>
        </w:tc>
        <w:tc>
          <w:tcPr>
            <w:tcW w:type="dxa" w:w="1046"/>
          </w:tcPr>
          <w:p>
            <w:pPr>
              <w:spacing w:after="0"/>
              <w:jc w:val="right"/>
            </w:pPr>
            <w:r>
              <w:rPr>
                <w:sz w:val="16"/>
              </w:rPr>
              <w:t>11</w:t>
            </w:r>
          </w:p>
        </w:tc>
        <w:tc>
          <w:tcPr>
            <w:tcW w:type="dxa" w:w="948"/>
          </w:tcPr>
          <w:p>
            <w:pPr>
              <w:spacing w:after="0"/>
              <w:jc w:val="right"/>
            </w:pPr>
            <w:r>
              <w:rPr>
                <w:sz w:val="16"/>
              </w:rPr>
              <w:t>$8</w:t>
            </w:r>
          </w:p>
        </w:tc>
        <w:tc>
          <w:tcPr>
            <w:tcW w:type="dxa" w:w="1126"/>
          </w:tcPr>
          <w:p>
            <w:pPr>
              <w:spacing w:after="0"/>
              <w:jc w:val="right"/>
            </w:pPr>
          </w:p>
        </w:tc>
        <w:tc>
          <w:tcPr>
            <w:tcW w:type="dxa" w:w="1177"/>
          </w:tcPr>
          <w:p>
            <w:pPr>
              <w:spacing w:after="0"/>
              <w:jc w:val="right"/>
            </w:pPr>
            <w:r>
              <w:rPr>
                <w:sz w:val="16"/>
              </w:rPr>
              <w:t>$175</w:t>
            </w:r>
          </w:p>
        </w:tc>
        <w:tc>
          <w:tcPr>
            <w:tcW w:type="dxa" w:w="1305"/>
          </w:tcPr>
          <w:p>
            <w:pPr>
              <w:spacing w:after="0"/>
              <w:jc w:val="right"/>
            </w:pPr>
            <w:r>
              <w:rPr>
                <w:sz w:val="16"/>
              </w:rPr>
              <w:t>0.000207%</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$1,431,587,383</w:t>
            </w:r>
          </w:p>
        </w:tc>
        <w:tc>
          <w:tcPr>
            <w:tcW w:type="dxa" w:w="1215"/>
          </w:tcPr>
          <w:p>
            <w:pPr>
              <w:spacing w:after="0"/>
              <w:jc w:val="right"/>
            </w:pPr>
          </w:p>
        </w:tc>
        <w:tc>
          <w:tcPr>
            <w:tcW w:type="dxa" w:w="1046"/>
          </w:tcPr>
          <w:p>
            <w:pPr>
              <w:spacing w:after="0"/>
              <w:jc w:val="right"/>
            </w:pPr>
            <w:r>
              <w:rPr>
                <w:sz w:val="16"/>
              </w:rPr>
              <w:t>3,976</w:t>
            </w:r>
          </w:p>
        </w:tc>
        <w:tc>
          <w:tcPr>
            <w:tcW w:type="dxa" w:w="948"/>
          </w:tcPr>
          <w:p>
            <w:pPr>
              <w:spacing w:after="0"/>
              <w:jc w:val="right"/>
            </w:pPr>
            <w:r>
              <w:rPr>
                <w:sz w:val="16"/>
              </w:rPr>
              <w:t>$1,527</w:t>
            </w:r>
          </w:p>
        </w:tc>
        <w:tc>
          <w:tcPr>
            <w:tcW w:type="dxa" w:w="1126"/>
          </w:tcPr>
          <w:p>
            <w:pPr>
              <w:spacing w:after="0"/>
              <w:jc w:val="right"/>
            </w:pPr>
          </w:p>
        </w:tc>
        <w:tc>
          <w:tcPr>
            <w:tcW w:type="dxa" w:w="1177"/>
          </w:tcPr>
          <w:p>
            <w:pPr>
              <w:spacing w:after="0"/>
              <w:jc w:val="right"/>
            </w:pPr>
            <w:r>
              <w:rPr>
                <w:sz w:val="16"/>
              </w:rPr>
              <w:t>$2,657</w:t>
            </w:r>
          </w:p>
        </w:tc>
        <w:tc>
          <w:tcPr>
            <w:tcW w:type="dxa" w:w="1305"/>
          </w:tcPr>
          <w:p>
            <w:pPr>
              <w:spacing w:after="0"/>
              <w:jc w:val="right"/>
            </w:pPr>
            <w:r>
              <w:rPr>
                <w:sz w:val="16"/>
              </w:rPr>
              <w:t>0.000107%</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$1,431,587,383</w:t>
            </w:r>
          </w:p>
        </w:tc>
        <w:tc>
          <w:tcPr>
            <w:tcW w:type="dxa" w:w="1215"/>
          </w:tcPr>
          <w:p>
            <w:pPr>
              <w:spacing w:after="0"/>
              <w:jc w:val="right"/>
            </w:pPr>
            <w:r>
              <w:rPr>
                <w:sz w:val="16"/>
              </w:rPr>
              <w:t>$268,146,500</w:t>
            </w:r>
          </w:p>
        </w:tc>
        <w:tc>
          <w:tcPr>
            <w:tcW w:type="dxa" w:w="1046"/>
          </w:tcPr>
          <w:p>
            <w:pPr>
              <w:spacing w:after="0"/>
              <w:jc w:val="right"/>
            </w:pPr>
            <w:r>
              <w:rPr>
                <w:sz w:val="16"/>
              </w:rPr>
              <w:t>3,976</w:t>
            </w:r>
          </w:p>
        </w:tc>
        <w:tc>
          <w:tcPr>
            <w:tcW w:type="dxa" w:w="948"/>
          </w:tcPr>
          <w:p>
            <w:pPr>
              <w:spacing w:after="0"/>
              <w:jc w:val="right"/>
            </w:pPr>
            <w:r>
              <w:rPr>
                <w:sz w:val="16"/>
              </w:rPr>
              <w:t>$44,215</w:t>
            </w:r>
          </w:p>
        </w:tc>
        <w:tc>
          <w:tcPr>
            <w:tcW w:type="dxa" w:w="1126"/>
          </w:tcPr>
          <w:p>
            <w:pPr>
              <w:spacing w:after="0"/>
              <w:jc w:val="right"/>
            </w:pPr>
            <w:r>
              <w:rPr>
                <w:sz w:val="16"/>
              </w:rPr>
              <w:t>$65,470</w:t>
            </w:r>
          </w:p>
        </w:tc>
        <w:tc>
          <w:tcPr>
            <w:tcW w:type="dxa" w:w="1177"/>
          </w:tcPr>
          <w:p>
            <w:pPr>
              <w:spacing w:after="0"/>
              <w:jc w:val="right"/>
            </w:pPr>
            <w:r>
              <w:rPr>
                <w:sz w:val="16"/>
              </w:rPr>
              <w:t>$29,768</w:t>
            </w:r>
          </w:p>
        </w:tc>
        <w:tc>
          <w:tcPr>
            <w:tcW w:type="dxa" w:w="1305"/>
          </w:tcPr>
          <w:p>
            <w:pPr>
              <w:spacing w:after="0"/>
              <w:jc w:val="right"/>
            </w:pPr>
            <w:r>
              <w:rPr>
                <w:sz w:val="16"/>
              </w:rPr>
              <w:t>0.00309%</w:t>
            </w:r>
          </w:p>
        </w:tc>
        <w:tc>
          <w:tcPr>
            <w:tcW w:type="dxa" w:w="1228"/>
          </w:tcPr>
          <w:p>
            <w:pPr>
              <w:spacing w:after="0"/>
              <w:jc w:val="right"/>
            </w:pPr>
            <w:r>
              <w:rPr>
                <w:sz w:val="16"/>
              </w:rPr>
              <w:t>$225,000</w:t>
            </w:r>
          </w:p>
        </w:tc>
        <w:tc>
          <w:tcPr>
            <w:tcW w:type="dxa" w:w="1112"/>
          </w:tcPr>
          <w:p>
            <w:pPr>
              <w:spacing w:after="0"/>
              <w:jc w:val="right"/>
            </w:pPr>
            <w:r>
              <w:rPr>
                <w:sz w:val="16"/>
              </w:rPr>
              <w:t>$0</w:t>
            </w:r>
          </w:p>
        </w:tc>
        <w:tc>
          <w:tcPr>
            <w:tcW w:type="dxa" w:w="1268"/>
          </w:tcPr>
          <w:p>
            <w:pPr>
              <w:spacing w:after="0"/>
              <w:jc w:val="right"/>
            </w:pPr>
            <w:r>
              <w:rPr>
                <w:sz w:val="16"/>
              </w:rPr>
              <w:t>none found (1 declaration)</w:t>
            </w:r>
          </w:p>
        </w:tc>
        <w:tc>
          <w:tcPr>
            <w:tcW w:type="dxa" w:w="125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$1,431,587,383</w:t>
            </w:r>
          </w:p>
        </w:tc>
        <w:tc>
          <w:tcPr>
            <w:tcW w:type="dxa" w:w="1215"/>
          </w:tcPr>
          <w:p>
            <w:pPr>
              <w:spacing w:after="0"/>
              <w:jc w:val="right"/>
            </w:pPr>
            <w:r>
              <w:rPr>
                <w:sz w:val="16"/>
              </w:rPr>
              <w:t>$268,146,500</w:t>
            </w:r>
          </w:p>
        </w:tc>
        <w:tc>
          <w:tcPr>
            <w:tcW w:type="dxa" w:w="1046"/>
          </w:tcPr>
          <w:p>
            <w:pPr>
              <w:spacing w:after="0"/>
              <w:jc w:val="right"/>
            </w:pPr>
            <w:r>
              <w:rPr>
                <w:sz w:val="16"/>
              </w:rPr>
              <w:t>3,976</w:t>
            </w:r>
          </w:p>
        </w:tc>
        <w:tc>
          <w:tcPr>
            <w:tcW w:type="dxa" w:w="948"/>
          </w:tcPr>
          <w:p>
            <w:pPr>
              <w:spacing w:after="0"/>
              <w:jc w:val="right"/>
            </w:pPr>
            <w:r>
              <w:rPr>
                <w:sz w:val="16"/>
              </w:rPr>
              <w:t>$136,822</w:t>
            </w:r>
          </w:p>
        </w:tc>
        <w:tc>
          <w:tcPr>
            <w:tcW w:type="dxa" w:w="1126"/>
          </w:tcPr>
          <w:p>
            <w:pPr>
              <w:spacing w:after="0"/>
              <w:jc w:val="right"/>
            </w:pPr>
            <w:r>
              <w:rPr>
                <w:sz w:val="16"/>
              </w:rPr>
              <w:t>$5,011</w:t>
            </w:r>
          </w:p>
        </w:tc>
        <w:tc>
          <w:tcPr>
            <w:tcW w:type="dxa" w:w="1177"/>
          </w:tcPr>
          <w:p>
            <w:pPr>
              <w:spacing w:after="0"/>
              <w:jc w:val="right"/>
            </w:pPr>
            <w:r>
              <w:rPr>
                <w:sz w:val="16"/>
              </w:rPr>
              <w:t>$152,686</w:t>
            </w:r>
          </w:p>
        </w:tc>
        <w:tc>
          <w:tcPr>
            <w:tcW w:type="dxa" w:w="1305"/>
          </w:tcPr>
          <w:p>
            <w:pPr>
              <w:spacing w:after="0"/>
              <w:jc w:val="right"/>
            </w:pPr>
            <w:r>
              <w:rPr>
                <w:sz w:val="16"/>
              </w:rPr>
              <w:t>0.00956%</w:t>
            </w:r>
          </w:p>
        </w:tc>
        <w:tc>
          <w:tcPr>
            <w:tcW w:type="dxa" w:w="1228"/>
          </w:tcPr>
          <w:p>
            <w:pPr>
              <w:spacing w:after="0"/>
              <w:jc w:val="right"/>
            </w:pPr>
            <w:r>
              <w:rPr>
                <w:sz w:val="16"/>
              </w:rPr>
              <w:t>$0</w:t>
            </w:r>
          </w:p>
        </w:tc>
        <w:tc>
          <w:tcPr>
            <w:tcW w:type="dxa" w:w="1112"/>
          </w:tcPr>
          <w:p>
            <w:pPr>
              <w:spacing w:after="0"/>
              <w:jc w:val="right"/>
            </w:pPr>
          </w:p>
        </w:tc>
        <w:tc>
          <w:tcPr>
            <w:tcW w:type="dxa" w:w="1268"/>
          </w:tcPr>
          <w:p>
            <w:pPr>
              <w:spacing w:after="0"/>
              <w:jc w:val="right"/>
            </w:pPr>
            <w:r>
              <w:rPr>
                <w:sz w:val="16"/>
              </w:rPr>
              <w:t>none found (1 declaration)</w:t>
            </w:r>
          </w:p>
        </w:tc>
        <w:tc>
          <w:tcPr>
            <w:tcW w:type="dxa" w:w="1257"/>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$311,198,859</w:t>
            </w:r>
          </w:p>
        </w:tc>
        <w:tc>
          <w:tcPr>
            <w:tcW w:type="dxa" w:w="1215"/>
          </w:tcPr>
          <w:p>
            <w:pPr>
              <w:spacing w:after="0"/>
              <w:jc w:val="right"/>
            </w:pPr>
            <w:r>
              <w:rPr>
                <w:sz w:val="16"/>
              </w:rPr>
              <w:t>$58,187,906</w:t>
            </w:r>
          </w:p>
        </w:tc>
        <w:tc>
          <w:tcPr>
            <w:tcW w:type="dxa" w:w="1046"/>
          </w:tcPr>
          <w:p>
            <w:pPr>
              <w:spacing w:after="0"/>
              <w:jc w:val="right"/>
            </w:pPr>
            <w:r>
              <w:rPr>
                <w:sz w:val="16"/>
              </w:rPr>
              <w:t>1,075</w:t>
            </w:r>
          </w:p>
        </w:tc>
        <w:tc>
          <w:tcPr>
            <w:tcW w:type="dxa" w:w="948"/>
          </w:tcPr>
          <w:p>
            <w:pPr>
              <w:spacing w:after="0"/>
              <w:jc w:val="right"/>
            </w:pPr>
            <w:r>
              <w:rPr>
                <w:sz w:val="16"/>
              </w:rPr>
              <w:t>$48,596</w:t>
            </w:r>
          </w:p>
        </w:tc>
        <w:tc>
          <w:tcPr>
            <w:tcW w:type="dxa" w:w="1126"/>
          </w:tcPr>
          <w:p>
            <w:pPr>
              <w:spacing w:after="0"/>
              <w:jc w:val="right"/>
            </w:pPr>
            <w:r>
              <w:rPr>
                <w:sz w:val="16"/>
              </w:rPr>
              <w:t>$94</w:t>
            </w:r>
          </w:p>
        </w:tc>
        <w:tc>
          <w:tcPr>
            <w:tcW w:type="dxa" w:w="1177"/>
          </w:tcPr>
          <w:p>
            <w:pPr>
              <w:spacing w:after="0"/>
              <w:jc w:val="right"/>
            </w:pPr>
            <w:r>
              <w:rPr>
                <w:sz w:val="16"/>
              </w:rPr>
              <w:t>$1,622</w:t>
            </w:r>
          </w:p>
        </w:tc>
        <w:tc>
          <w:tcPr>
            <w:tcW w:type="dxa" w:w="1305"/>
          </w:tcPr>
          <w:p>
            <w:pPr>
              <w:spacing w:after="0"/>
              <w:jc w:val="right"/>
            </w:pPr>
            <w:r>
              <w:rPr>
                <w:sz w:val="16"/>
              </w:rPr>
              <w:t>0.0156%</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$1,431,587,383</w:t>
            </w:r>
          </w:p>
        </w:tc>
        <w:tc>
          <w:tcPr>
            <w:tcW w:type="dxa" w:w="1215"/>
          </w:tcPr>
          <w:p>
            <w:pPr>
              <w:spacing w:after="0"/>
              <w:jc w:val="right"/>
            </w:pPr>
            <w:r>
              <w:rPr>
                <w:sz w:val="16"/>
              </w:rPr>
              <w:t>$268,146,500</w:t>
            </w:r>
          </w:p>
        </w:tc>
        <w:tc>
          <w:tcPr>
            <w:tcW w:type="dxa" w:w="1046"/>
          </w:tcPr>
          <w:p>
            <w:pPr>
              <w:spacing w:after="0"/>
              <w:jc w:val="right"/>
            </w:pPr>
            <w:r>
              <w:rPr>
                <w:sz w:val="16"/>
              </w:rPr>
              <w:t>3,976</w:t>
            </w:r>
          </w:p>
        </w:tc>
        <w:tc>
          <w:tcPr>
            <w:tcW w:type="dxa" w:w="948"/>
          </w:tcPr>
          <w:p>
            <w:pPr>
              <w:spacing w:after="0"/>
              <w:jc w:val="right"/>
            </w:pPr>
            <w:r>
              <w:rPr>
                <w:sz w:val="16"/>
              </w:rPr>
              <w:t>$76,454</w:t>
            </w:r>
          </w:p>
        </w:tc>
        <w:tc>
          <w:tcPr>
            <w:tcW w:type="dxa" w:w="1126"/>
          </w:tcPr>
          <w:p>
            <w:pPr>
              <w:spacing w:after="0"/>
              <w:jc w:val="right"/>
            </w:pPr>
            <w:r>
              <w:rPr>
                <w:sz w:val="16"/>
              </w:rPr>
              <w:t>$364</w:t>
            </w:r>
          </w:p>
        </w:tc>
        <w:tc>
          <w:tcPr>
            <w:tcW w:type="dxa" w:w="1177"/>
          </w:tcPr>
          <w:p>
            <w:pPr>
              <w:spacing w:after="0"/>
              <w:jc w:val="right"/>
            </w:pPr>
            <w:r>
              <w:rPr>
                <w:sz w:val="16"/>
              </w:rPr>
              <w:t>$115,369</w:t>
            </w:r>
          </w:p>
        </w:tc>
        <w:tc>
          <w:tcPr>
            <w:tcW w:type="dxa" w:w="1305"/>
          </w:tcPr>
          <w:p>
            <w:pPr>
              <w:spacing w:after="0"/>
              <w:jc w:val="right"/>
            </w:pPr>
            <w:r>
              <w:rPr>
                <w:sz w:val="16"/>
              </w:rPr>
              <w:t>0.00534%</w:t>
            </w:r>
          </w:p>
        </w:tc>
        <w:tc>
          <w:tcPr>
            <w:tcW w:type="dxa" w:w="1228"/>
          </w:tcPr>
          <w:p>
            <w:pPr>
              <w:spacing w:after="0"/>
              <w:jc w:val="right"/>
            </w:pPr>
          </w:p>
        </w:tc>
        <w:tc>
          <w:tcPr>
            <w:tcW w:type="dxa" w:w="1112"/>
          </w:tcPr>
          <w:p>
            <w:pPr>
              <w:spacing w:after="0"/>
              <w:jc w:val="right"/>
            </w:pPr>
            <w:r>
              <w:rPr>
                <w:sz w:val="16"/>
              </w:rPr>
              <w:t>$0</w:t>
            </w:r>
          </w:p>
        </w:tc>
        <w:tc>
          <w:tcPr>
            <w:tcW w:type="dxa" w:w="1268"/>
          </w:tcPr>
          <w:p>
            <w:pPr>
              <w:spacing w:after="0"/>
              <w:jc w:val="right"/>
            </w:pPr>
          </w:p>
        </w:tc>
        <w:tc>
          <w:tcPr>
            <w:tcW w:type="dxa" w:w="1257"/>
          </w:tcPr>
          <w:p>
            <w:pPr>
              <w:spacing w:after="0"/>
              <w:jc w:val="left"/>
            </w:pPr>
          </w:p>
        </w:tc>
      </w:tr>
    </w:tbl>
    <w:p>
      <w:pPr>
        <w:spacing w:after="40" w:before="60"/>
      </w:pPr>
      <w:r>
        <w:rPr>
          <w:sz w:val="15"/>
        </w:rPr>
        <w:t>Totals since 2023-12-07 (Storm Events through 2026-06-30): 18 county-coded records, 18 with a damage value recorded (including $0), $725,000; 12 zone-level records, 12 with a damage value recorded (including $0), $250,000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3,976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$1,431,587,383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$268,146,500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$2,765,460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$1,479,155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Wells County</w:t>
            </w:r>
          </w:p>
        </w:tc>
        <w:tc>
          <w:tcPr>
            <w:tcW w:type="dxa" w:w="1527"/>
          </w:tcPr>
          <w:p>
            <w:pPr>
              <w:spacing w:after="0"/>
              <w:jc w:val="left"/>
            </w:pPr>
            <w:r>
              <w:rPr>
                <w:sz w:val="16"/>
              </w:rPr>
              <w:t>385374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Bowdon city</w:t>
            </w:r>
          </w:p>
        </w:tc>
        <w:tc>
          <w:tcPr>
            <w:tcW w:type="dxa" w:w="1527"/>
          </w:tcPr>
          <w:p>
            <w:pPr>
              <w:spacing w:after="0"/>
              <w:jc w:val="left"/>
            </w:pPr>
            <w:r>
              <w:rPr>
                <w:sz w:val="16"/>
              </w:rPr>
              <w:t>380159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Cathay city</w:t>
            </w:r>
          </w:p>
        </w:tc>
        <w:tc>
          <w:tcPr>
            <w:tcW w:type="dxa" w:w="1527"/>
          </w:tcPr>
          <w:p>
            <w:pPr>
              <w:spacing w:after="0"/>
              <w:jc w:val="left"/>
            </w:pPr>
            <w:r>
              <w:rPr>
                <w:sz w:val="16"/>
              </w:rPr>
              <w:t>385414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Fessenden city</w:t>
            </w:r>
          </w:p>
        </w:tc>
        <w:tc>
          <w:tcPr>
            <w:tcW w:type="dxa" w:w="1527"/>
          </w:tcPr>
          <w:p>
            <w:pPr>
              <w:spacing w:after="0"/>
              <w:jc w:val="left"/>
            </w:pPr>
            <w:r>
              <w:rPr>
                <w:sz w:val="16"/>
              </w:rPr>
              <w:t>380226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Hamberg city</w:t>
            </w:r>
          </w:p>
        </w:tc>
        <w:tc>
          <w:tcPr>
            <w:tcW w:type="dxa" w:w="1527"/>
          </w:tcPr>
          <w:p>
            <w:pPr>
              <w:spacing w:after="0"/>
              <w:jc w:val="left"/>
            </w:pPr>
            <w:r>
              <w:rPr>
                <w:sz w:val="16"/>
              </w:rPr>
              <w:t>385415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Harvey city</w:t>
            </w:r>
          </w:p>
        </w:tc>
        <w:tc>
          <w:tcPr>
            <w:tcW w:type="dxa" w:w="1527"/>
          </w:tcPr>
          <w:p>
            <w:pPr>
              <w:spacing w:after="0"/>
              <w:jc w:val="left"/>
            </w:pPr>
            <w:r>
              <w:rPr>
                <w:sz w:val="16"/>
              </w:rPr>
              <w:t>380231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Hurdsfield city</w:t>
            </w:r>
          </w:p>
        </w:tc>
        <w:tc>
          <w:tcPr>
            <w:tcW w:type="dxa" w:w="1527"/>
          </w:tcPr>
          <w:p>
            <w:pPr>
              <w:spacing w:after="0"/>
              <w:jc w:val="left"/>
            </w:pPr>
            <w:r>
              <w:rPr>
                <w:sz w:val="16"/>
              </w:rPr>
              <w:t>380718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Sykeston city</w:t>
            </w:r>
          </w:p>
        </w:tc>
        <w:tc>
          <w:tcPr>
            <w:tcW w:type="dxa" w:w="1527"/>
          </w:tcPr>
          <w:p>
            <w:pPr>
              <w:spacing w:after="0"/>
              <w:jc w:val="left"/>
            </w:pPr>
            <w:r>
              <w:rPr>
                <w:sz w:val="16"/>
              </w:rPr>
              <w:t>380207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Wells County, ND: risk-assessment baseline packet, release 2026-10 (data as of 2026-09-28; County area 38103).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Wells County, ND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Wells County, ND: Risk-assessment baseline packet</dc:title>
  <dc:subject>Hazard Plain release 2026-10, as of 2026-09-28. Preview: automated baseline</dc:subject>
  <dc:creator>Hazard Plain</dc:creator>
  <cp:keywords>Hazard Plain; hazard mitigation; risk assessment; 38103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