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Ransom County, ND</w:t>
      </w:r>
    </w:p>
    <w:p>
      <w:pPr>
        <w:spacing w:after="120" w:before="0"/>
      </w:pPr>
      <w:r>
        <w:rPr>
          <w:color w:val="555555"/>
          <w:sz w:val="24"/>
        </w:rPr>
        <w:t>Risk-assessment baseline packet</w:t>
      </w:r>
    </w:p>
    <w:p>
      <w:pPr>
        <w:spacing w:after="120" w:before="0"/>
      </w:pPr>
      <w:r>
        <w:rPr>
          <w:b/>
          <w:sz w:val="18"/>
        </w:rPr>
        <w:t xml:space="preserve">County FIPS: </w:t>
      </w:r>
      <w:r>
        <w:rPr>
          <w:sz w:val="18"/>
        </w:rPr>
        <w:t>38073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2026-11-30. Plan: Ransom County, ND Hazard Mitigation Plan 2021 (FEMA plan 107934), approved 2021-12-01.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2021-12-01: 5 new hazard declarations (5 incidents) and 66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($2,248,733 a year), Inland Flooding ($2,042,023) and Strong Wind ($621,777).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38073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2026-11-30</w:t>
      </w:r>
    </w:p>
    <w:p>
      <w:pPr>
        <w:keepNext/>
        <w:spacing w:after="40" w:before="0"/>
      </w:pPr>
      <w:r>
        <w:rPr>
          <w:b/>
        </w:rPr>
        <w:t xml:space="preserve">Plan: </w:t>
      </w:r>
      <w:r>
        <w:rPr/>
        <w:t>Ransom County, ND Hazard Mitigation Plan 2021 (FEMA plan 107934)</w:t>
      </w:r>
    </w:p>
    <w:p>
      <w:pPr>
        <w:keepNext/>
        <w:spacing w:after="40" w:before="0"/>
      </w:pPr>
      <w:r>
        <w:rPr>
          <w:b/>
        </w:rPr>
        <w:t xml:space="preserve">Approved: </w:t>
      </w:r>
      <w:r>
        <w:rPr/>
        <w:t>2021-12-01</w:t>
      </w:r>
    </w:p>
    <w:p>
      <w:pPr>
        <w:keepNext/>
        <w:spacing w:after="40" w:before="0"/>
      </w:pPr>
      <w:r>
        <w:rPr>
          <w:b/>
        </w:rPr>
        <w:t xml:space="preserve">Days to expiry: </w:t>
      </w:r>
      <w:r>
        <w:rPr/>
        <w:t>61</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(5 incidents): DR-4660-ND (Severe Winter Storm and Flooding), DR-4686-ND (Severe Winter Storm, Snowstorm, and Straight-Line Winds), DR-4717-ND (Flooding), DR-4760-ND (Severe Winter Storm and Straight-Line Winds), DR-4888-ND (Severe Storm, Tornadoes,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09"/>
        <w:gridCol w:w="995"/>
        <w:gridCol w:w="3869"/>
        <w:gridCol w:w="2998"/>
        <w:gridCol w:w="1517"/>
        <w:gridCol w:w="1517"/>
        <w:gridCol w:w="1308"/>
      </w:tblGrid>
      <w:tr>
        <w:trPr>
          <w:cantSplit/>
          <w:tblHeader/>
        </w:trPr>
        <w:tc>
          <w:tcPr>
            <w:tcW w:type="dxa" w:w="1909"/>
            <w:shd w:val="clear" w:color="auto" w:fill="E8E8E8"/>
          </w:tcPr>
          <w:p>
            <w:pPr>
              <w:spacing w:after="0"/>
              <w:jc w:val="left"/>
            </w:pPr>
            <w:r>
              <w:rPr>
                <w:b/>
                <w:sz w:val="16"/>
              </w:rPr>
              <w:t>Jurisdiction</w:t>
            </w:r>
          </w:p>
        </w:tc>
        <w:tc>
          <w:tcPr>
            <w:tcW w:type="dxa" w:w="995"/>
            <w:shd w:val="clear" w:color="auto" w:fill="E8E8E8"/>
          </w:tcPr>
          <w:p>
            <w:pPr>
              <w:spacing w:after="0"/>
              <w:jc w:val="left"/>
            </w:pPr>
            <w:r>
              <w:rPr>
                <w:b/>
                <w:sz w:val="16"/>
              </w:rPr>
              <w:t>Type</w:t>
            </w:r>
          </w:p>
        </w:tc>
        <w:tc>
          <w:tcPr>
            <w:tcW w:type="dxa" w:w="3869"/>
            <w:shd w:val="clear" w:color="auto" w:fill="E8E8E8"/>
          </w:tcPr>
          <w:p>
            <w:pPr>
              <w:spacing w:after="0"/>
              <w:jc w:val="left"/>
            </w:pPr>
            <w:r>
              <w:rPr>
                <w:b/>
                <w:sz w:val="16"/>
              </w:rPr>
              <w:t>Status</w:t>
            </w:r>
          </w:p>
        </w:tc>
        <w:tc>
          <w:tcPr>
            <w:tcW w:type="dxa" w:w="2998"/>
            <w:shd w:val="clear" w:color="auto" w:fill="E8E8E8"/>
          </w:tcPr>
          <w:p>
            <w:pPr>
              <w:spacing w:after="0"/>
              <w:jc w:val="left"/>
            </w:pPr>
            <w:r>
              <w:rPr>
                <w:b/>
                <w:sz w:val="16"/>
              </w:rPr>
              <w:t>Plan</w:t>
            </w:r>
          </w:p>
        </w:tc>
        <w:tc>
          <w:tcPr>
            <w:tcW w:type="dxa" w:w="1517"/>
            <w:shd w:val="clear" w:color="auto" w:fill="E8E8E8"/>
          </w:tcPr>
          <w:p>
            <w:pPr>
              <w:spacing w:after="0"/>
              <w:jc w:val="left"/>
            </w:pPr>
            <w:r>
              <w:rPr>
                <w:b/>
                <w:sz w:val="16"/>
              </w:rPr>
              <w:t>Approved</w:t>
            </w:r>
          </w:p>
        </w:tc>
        <w:tc>
          <w:tcPr>
            <w:tcW w:type="dxa" w:w="1517"/>
            <w:shd w:val="clear" w:color="auto" w:fill="E8E8E8"/>
          </w:tcPr>
          <w:p>
            <w:pPr>
              <w:spacing w:after="0"/>
              <w:jc w:val="left"/>
            </w:pPr>
            <w:r>
              <w:rPr>
                <w:b/>
                <w:sz w:val="16"/>
              </w:rPr>
              <w:t>Expires</w:t>
            </w:r>
          </w:p>
        </w:tc>
        <w:tc>
          <w:tcPr>
            <w:tcW w:type="dxa" w:w="130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09"/>
          </w:tcPr>
          <w:p>
            <w:pPr>
              <w:spacing w:after="0"/>
              <w:jc w:val="left"/>
            </w:pPr>
            <w:r>
              <w:rPr>
                <w:sz w:val="16"/>
              </w:rPr>
              <w:t>Ransom County</w:t>
            </w:r>
          </w:p>
        </w:tc>
        <w:tc>
          <w:tcPr>
            <w:tcW w:type="dxa" w:w="995"/>
          </w:tcPr>
          <w:p>
            <w:pPr>
              <w:spacing w:after="0"/>
              <w:jc w:val="left"/>
            </w:pPr>
            <w:r>
              <w:rPr>
                <w:sz w:val="16"/>
              </w:rPr>
              <w:t>County</w:t>
            </w:r>
          </w:p>
        </w:tc>
        <w:tc>
          <w:tcPr>
            <w:tcW w:type="dxa" w:w="3869"/>
          </w:tcPr>
          <w:p>
            <w:pPr>
              <w:spacing w:after="0"/>
              <w:jc w:val="left"/>
            </w:pPr>
            <w:r>
              <w:rPr>
                <w:sz w:val="16"/>
              </w:rPr>
              <w:t>Approved, expires 2026-11-30</w:t>
            </w:r>
          </w:p>
        </w:tc>
        <w:tc>
          <w:tcPr>
            <w:tcW w:type="dxa" w:w="2998"/>
          </w:tcPr>
          <w:p>
            <w:pPr>
              <w:spacing w:after="0"/>
              <w:jc w:val="left"/>
            </w:pPr>
            <w:r>
              <w:rPr>
                <w:sz w:val="16"/>
              </w:rPr>
              <w:t>Ransom County, ND Hazard Mitigation Plan 2021 (FEMA plan 107934)</w:t>
            </w:r>
          </w:p>
        </w:tc>
        <w:tc>
          <w:tcPr>
            <w:tcW w:type="dxa" w:w="1517"/>
          </w:tcPr>
          <w:p>
            <w:pPr>
              <w:spacing w:after="0"/>
              <w:jc w:val="left"/>
            </w:pPr>
            <w:r>
              <w:rPr>
                <w:sz w:val="16"/>
              </w:rPr>
              <w:t>2021-12-01</w:t>
            </w:r>
          </w:p>
        </w:tc>
        <w:tc>
          <w:tcPr>
            <w:tcW w:type="dxa" w:w="1517"/>
          </w:tcPr>
          <w:p>
            <w:pPr>
              <w:spacing w:after="0"/>
              <w:jc w:val="left"/>
            </w:pPr>
            <w:r>
              <w:rPr>
                <w:sz w:val="16"/>
              </w:rPr>
              <w:t>2026-11-30</w:t>
            </w:r>
          </w:p>
        </w:tc>
        <w:tc>
          <w:tcPr>
            <w:tcW w:type="dxa" w:w="1308"/>
          </w:tcPr>
          <w:p>
            <w:pPr>
              <w:spacing w:after="0"/>
              <w:jc w:val="right"/>
            </w:pPr>
            <w:r>
              <w:rPr>
                <w:sz w:val="16"/>
              </w:rPr>
              <w:t>61</w:t>
            </w:r>
          </w:p>
        </w:tc>
      </w:tr>
      <w:tr>
        <w:trPr>
          <w:cantSplit/>
        </w:trPr>
        <w:tc>
          <w:tcPr>
            <w:tcW w:type="dxa" w:w="1909"/>
          </w:tcPr>
          <w:p>
            <w:pPr>
              <w:spacing w:after="0"/>
              <w:jc w:val="left"/>
            </w:pPr>
            <w:r>
              <w:rPr>
                <w:sz w:val="16"/>
              </w:rPr>
              <w:t>Enderlin city</w:t>
            </w:r>
          </w:p>
        </w:tc>
        <w:tc>
          <w:tcPr>
            <w:tcW w:type="dxa" w:w="995"/>
          </w:tcPr>
          <w:p>
            <w:pPr>
              <w:spacing w:after="0"/>
              <w:jc w:val="left"/>
            </w:pPr>
            <w:r>
              <w:rPr>
                <w:sz w:val="16"/>
              </w:rPr>
              <w:t>City</w:t>
            </w:r>
          </w:p>
        </w:tc>
        <w:tc>
          <w:tcPr>
            <w:tcW w:type="dxa" w:w="3869"/>
          </w:tcPr>
          <w:p>
            <w:pPr>
              <w:spacing w:after="0"/>
              <w:jc w:val="left"/>
            </w:pPr>
            <w:r>
              <w:rPr>
                <w:sz w:val="16"/>
              </w:rPr>
              <w:t>Approved, expires 2026-11-30</w:t>
            </w:r>
          </w:p>
        </w:tc>
        <w:tc>
          <w:tcPr>
            <w:tcW w:type="dxa" w:w="2998"/>
          </w:tcPr>
          <w:p>
            <w:pPr>
              <w:spacing w:after="0"/>
              <w:jc w:val="left"/>
            </w:pPr>
            <w:r>
              <w:rPr>
                <w:sz w:val="16"/>
              </w:rPr>
              <w:t>Ransom County, ND Hazard Mitigation Plan 2021 (FEMA plan 107934)</w:t>
            </w:r>
          </w:p>
        </w:tc>
        <w:tc>
          <w:tcPr>
            <w:tcW w:type="dxa" w:w="1517"/>
          </w:tcPr>
          <w:p>
            <w:pPr>
              <w:spacing w:after="0"/>
              <w:jc w:val="left"/>
            </w:pPr>
            <w:r>
              <w:rPr>
                <w:sz w:val="16"/>
              </w:rPr>
              <w:t>2021-12-01</w:t>
            </w:r>
          </w:p>
        </w:tc>
        <w:tc>
          <w:tcPr>
            <w:tcW w:type="dxa" w:w="1517"/>
          </w:tcPr>
          <w:p>
            <w:pPr>
              <w:spacing w:after="0"/>
              <w:jc w:val="left"/>
            </w:pPr>
            <w:r>
              <w:rPr>
                <w:sz w:val="16"/>
              </w:rPr>
              <w:t>2026-11-30</w:t>
            </w:r>
          </w:p>
        </w:tc>
        <w:tc>
          <w:tcPr>
            <w:tcW w:type="dxa" w:w="1308"/>
          </w:tcPr>
          <w:p>
            <w:pPr>
              <w:spacing w:after="0"/>
              <w:jc w:val="right"/>
            </w:pPr>
            <w:r>
              <w:rPr>
                <w:sz w:val="16"/>
              </w:rPr>
              <w:t>61</w:t>
            </w:r>
          </w:p>
        </w:tc>
      </w:tr>
      <w:tr>
        <w:trPr>
          <w:cantSplit/>
        </w:trPr>
        <w:tc>
          <w:tcPr>
            <w:tcW w:type="dxa" w:w="1909"/>
          </w:tcPr>
          <w:p>
            <w:pPr>
              <w:spacing w:after="0"/>
              <w:jc w:val="left"/>
            </w:pPr>
            <w:r>
              <w:rPr>
                <w:sz w:val="16"/>
              </w:rPr>
              <w:t>Fort Ransom city</w:t>
            </w:r>
          </w:p>
        </w:tc>
        <w:tc>
          <w:tcPr>
            <w:tcW w:type="dxa" w:w="995"/>
          </w:tcPr>
          <w:p>
            <w:pPr>
              <w:spacing w:after="0"/>
              <w:jc w:val="left"/>
            </w:pPr>
            <w:r>
              <w:rPr>
                <w:sz w:val="16"/>
              </w:rPr>
              <w:t>City</w:t>
            </w:r>
          </w:p>
        </w:tc>
        <w:tc>
          <w:tcPr>
            <w:tcW w:type="dxa" w:w="3869"/>
          </w:tcPr>
          <w:p>
            <w:pPr>
              <w:spacing w:after="0"/>
              <w:jc w:val="left"/>
            </w:pPr>
            <w:r>
              <w:rPr>
                <w:sz w:val="16"/>
              </w:rPr>
              <w:t>Approved, expires 2026-11-30</w:t>
            </w:r>
          </w:p>
        </w:tc>
        <w:tc>
          <w:tcPr>
            <w:tcW w:type="dxa" w:w="2998"/>
          </w:tcPr>
          <w:p>
            <w:pPr>
              <w:spacing w:after="0"/>
              <w:jc w:val="left"/>
            </w:pPr>
            <w:r>
              <w:rPr>
                <w:sz w:val="16"/>
              </w:rPr>
              <w:t>Ransom County, ND Hazard Mitigation Plan 2021 (FEMA plan 107934)</w:t>
            </w:r>
          </w:p>
        </w:tc>
        <w:tc>
          <w:tcPr>
            <w:tcW w:type="dxa" w:w="1517"/>
          </w:tcPr>
          <w:p>
            <w:pPr>
              <w:spacing w:after="0"/>
              <w:jc w:val="left"/>
            </w:pPr>
            <w:r>
              <w:rPr>
                <w:sz w:val="16"/>
              </w:rPr>
              <w:t>2021-12-01</w:t>
            </w:r>
          </w:p>
        </w:tc>
        <w:tc>
          <w:tcPr>
            <w:tcW w:type="dxa" w:w="1517"/>
          </w:tcPr>
          <w:p>
            <w:pPr>
              <w:spacing w:after="0"/>
              <w:jc w:val="left"/>
            </w:pPr>
            <w:r>
              <w:rPr>
                <w:sz w:val="16"/>
              </w:rPr>
              <w:t>2026-11-30</w:t>
            </w:r>
          </w:p>
        </w:tc>
        <w:tc>
          <w:tcPr>
            <w:tcW w:type="dxa" w:w="1308"/>
          </w:tcPr>
          <w:p>
            <w:pPr>
              <w:spacing w:after="0"/>
              <w:jc w:val="right"/>
            </w:pPr>
            <w:r>
              <w:rPr>
                <w:sz w:val="16"/>
              </w:rPr>
              <w:t>61</w:t>
            </w:r>
          </w:p>
        </w:tc>
      </w:tr>
      <w:tr>
        <w:trPr>
          <w:cantSplit/>
        </w:trPr>
        <w:tc>
          <w:tcPr>
            <w:tcW w:type="dxa" w:w="1909"/>
          </w:tcPr>
          <w:p>
            <w:pPr>
              <w:spacing w:after="0"/>
              <w:jc w:val="left"/>
            </w:pPr>
            <w:r>
              <w:rPr>
                <w:sz w:val="16"/>
              </w:rPr>
              <w:t>Lisbon city</w:t>
            </w:r>
          </w:p>
        </w:tc>
        <w:tc>
          <w:tcPr>
            <w:tcW w:type="dxa" w:w="995"/>
          </w:tcPr>
          <w:p>
            <w:pPr>
              <w:spacing w:after="0"/>
              <w:jc w:val="left"/>
            </w:pPr>
            <w:r>
              <w:rPr>
                <w:sz w:val="16"/>
              </w:rPr>
              <w:t>City</w:t>
            </w:r>
          </w:p>
        </w:tc>
        <w:tc>
          <w:tcPr>
            <w:tcW w:type="dxa" w:w="3869"/>
          </w:tcPr>
          <w:p>
            <w:pPr>
              <w:spacing w:after="0"/>
              <w:jc w:val="left"/>
            </w:pPr>
            <w:r>
              <w:rPr>
                <w:sz w:val="16"/>
              </w:rPr>
              <w:t>Approved, expires 2026-11-30</w:t>
            </w:r>
          </w:p>
        </w:tc>
        <w:tc>
          <w:tcPr>
            <w:tcW w:type="dxa" w:w="2998"/>
          </w:tcPr>
          <w:p>
            <w:pPr>
              <w:spacing w:after="0"/>
              <w:jc w:val="left"/>
            </w:pPr>
            <w:r>
              <w:rPr>
                <w:sz w:val="16"/>
              </w:rPr>
              <w:t>Ransom County, ND Hazard Mitigation Plan 2021 (FEMA plan 107934)</w:t>
            </w:r>
          </w:p>
        </w:tc>
        <w:tc>
          <w:tcPr>
            <w:tcW w:type="dxa" w:w="1517"/>
          </w:tcPr>
          <w:p>
            <w:pPr>
              <w:spacing w:after="0"/>
              <w:jc w:val="left"/>
            </w:pPr>
            <w:r>
              <w:rPr>
                <w:sz w:val="16"/>
              </w:rPr>
              <w:t>2021-12-01</w:t>
            </w:r>
          </w:p>
        </w:tc>
        <w:tc>
          <w:tcPr>
            <w:tcW w:type="dxa" w:w="1517"/>
          </w:tcPr>
          <w:p>
            <w:pPr>
              <w:spacing w:after="0"/>
              <w:jc w:val="left"/>
            </w:pPr>
            <w:r>
              <w:rPr>
                <w:sz w:val="16"/>
              </w:rPr>
              <w:t>2026-11-30</w:t>
            </w:r>
          </w:p>
        </w:tc>
        <w:tc>
          <w:tcPr>
            <w:tcW w:type="dxa" w:w="1308"/>
          </w:tcPr>
          <w:p>
            <w:pPr>
              <w:spacing w:after="0"/>
              <w:jc w:val="right"/>
            </w:pPr>
            <w:r>
              <w:rPr>
                <w:sz w:val="16"/>
              </w:rPr>
              <w:t>61</w:t>
            </w:r>
          </w:p>
        </w:tc>
      </w:tr>
      <w:tr>
        <w:trPr>
          <w:cantSplit/>
        </w:trPr>
        <w:tc>
          <w:tcPr>
            <w:tcW w:type="dxa" w:w="1909"/>
          </w:tcPr>
          <w:p>
            <w:pPr>
              <w:spacing w:after="0"/>
              <w:jc w:val="left"/>
            </w:pPr>
            <w:r>
              <w:rPr>
                <w:sz w:val="16"/>
              </w:rPr>
              <w:t>Sheldon city</w:t>
            </w:r>
          </w:p>
        </w:tc>
        <w:tc>
          <w:tcPr>
            <w:tcW w:type="dxa" w:w="995"/>
          </w:tcPr>
          <w:p>
            <w:pPr>
              <w:spacing w:after="0"/>
              <w:jc w:val="left"/>
            </w:pPr>
            <w:r>
              <w:rPr>
                <w:sz w:val="16"/>
              </w:rPr>
              <w:t>City</w:t>
            </w:r>
          </w:p>
        </w:tc>
        <w:tc>
          <w:tcPr>
            <w:tcW w:type="dxa" w:w="3869"/>
          </w:tcPr>
          <w:p>
            <w:pPr>
              <w:spacing w:after="0"/>
              <w:jc w:val="left"/>
            </w:pPr>
            <w:r>
              <w:rPr>
                <w:sz w:val="16"/>
              </w:rPr>
              <w:t>Approved, expires 2026-11-30</w:t>
            </w:r>
          </w:p>
        </w:tc>
        <w:tc>
          <w:tcPr>
            <w:tcW w:type="dxa" w:w="2998"/>
          </w:tcPr>
          <w:p>
            <w:pPr>
              <w:spacing w:after="0"/>
              <w:jc w:val="left"/>
            </w:pPr>
            <w:r>
              <w:rPr>
                <w:sz w:val="16"/>
              </w:rPr>
              <w:t>Ransom County, ND Hazard Mitigation Plan 2021 (FEMA plan 107934)</w:t>
            </w:r>
          </w:p>
        </w:tc>
        <w:tc>
          <w:tcPr>
            <w:tcW w:type="dxa" w:w="1517"/>
          </w:tcPr>
          <w:p>
            <w:pPr>
              <w:spacing w:after="0"/>
              <w:jc w:val="left"/>
            </w:pPr>
            <w:r>
              <w:rPr>
                <w:sz w:val="16"/>
              </w:rPr>
              <w:t>2021-12-01</w:t>
            </w:r>
          </w:p>
        </w:tc>
        <w:tc>
          <w:tcPr>
            <w:tcW w:type="dxa" w:w="1517"/>
          </w:tcPr>
          <w:p>
            <w:pPr>
              <w:spacing w:after="0"/>
              <w:jc w:val="left"/>
            </w:pPr>
            <w:r>
              <w:rPr>
                <w:sz w:val="16"/>
              </w:rPr>
              <w:t>2026-11-30</w:t>
            </w:r>
          </w:p>
        </w:tc>
        <w:tc>
          <w:tcPr>
            <w:tcW w:type="dxa" w:w="1308"/>
          </w:tcPr>
          <w:p>
            <w:pPr>
              <w:spacing w:after="0"/>
              <w:jc w:val="right"/>
            </w:pPr>
            <w:r>
              <w:rPr>
                <w:sz w:val="16"/>
              </w:rPr>
              <w:t>61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150"/>
        <w:gridCol w:w="1150"/>
        <w:gridCol w:w="1037"/>
        <w:gridCol w:w="1126"/>
        <w:gridCol w:w="1365"/>
        <w:gridCol w:w="1093"/>
        <w:gridCol w:w="1433"/>
        <w:gridCol w:w="1426"/>
        <w:gridCol w:w="2620"/>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50"/>
            <w:shd w:val="clear" w:color="auto" w:fill="E8E8E8"/>
          </w:tcPr>
          <w:p>
            <w:pPr>
              <w:spacing w:after="0"/>
              <w:jc w:val="left"/>
            </w:pPr>
            <w:r>
              <w:rPr>
                <w:b/>
                <w:sz w:val="16"/>
              </w:rPr>
              <w:t>NRI risk rating</w:t>
            </w:r>
          </w:p>
        </w:tc>
        <w:tc>
          <w:tcPr>
            <w:tcW w:type="dxa" w:w="115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3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2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620"/>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Cold Wave</w:t>
            </w:r>
          </w:p>
        </w:tc>
        <w:tc>
          <w:tcPr>
            <w:tcW w:type="dxa" w:w="1150"/>
          </w:tcPr>
          <w:p>
            <w:pPr>
              <w:spacing w:after="0"/>
              <w:jc w:val="left"/>
            </w:pPr>
            <w:r>
              <w:rPr>
                <w:sz w:val="16"/>
              </w:rPr>
              <w:t>Relatively Moderate</w:t>
            </w:r>
          </w:p>
        </w:tc>
        <w:tc>
          <w:tcPr>
            <w:tcW w:type="dxa" w:w="1150"/>
          </w:tcPr>
          <w:p>
            <w:pPr>
              <w:spacing w:after="0"/>
              <w:jc w:val="left"/>
            </w:pPr>
            <w:r>
              <w:rPr>
                <w:sz w:val="16"/>
              </w:rPr>
              <w:t>Relatively Moderate</w:t>
            </w:r>
          </w:p>
        </w:tc>
        <w:tc>
          <w:tcPr>
            <w:tcW w:type="dxa" w:w="1037"/>
          </w:tcPr>
          <w:p>
            <w:pPr>
              <w:spacing w:after="0"/>
              <w:jc w:val="right"/>
            </w:pPr>
            <w:r>
              <w:rPr>
                <w:sz w:val="16"/>
              </w:rPr>
              <w:t>$460</w:t>
            </w:r>
          </w:p>
        </w:tc>
        <w:tc>
          <w:tcPr>
            <w:tcW w:type="dxa" w:w="1126"/>
          </w:tcPr>
          <w:p>
            <w:pPr>
              <w:spacing w:after="0"/>
              <w:jc w:val="right"/>
            </w:pPr>
            <w:r>
              <w:rPr>
                <w:sz w:val="16"/>
              </w:rPr>
              <w:t>$826,488</w:t>
            </w:r>
          </w:p>
        </w:tc>
        <w:tc>
          <w:tcPr>
            <w:tcW w:type="dxa" w:w="1365"/>
          </w:tcPr>
          <w:p>
            <w:pPr>
              <w:spacing w:after="0"/>
              <w:jc w:val="right"/>
            </w:pPr>
            <w:r>
              <w:rPr>
                <w:sz w:val="16"/>
              </w:rPr>
              <w:t>$1,421,785</w:t>
            </w:r>
          </w:p>
        </w:tc>
        <w:tc>
          <w:tcPr>
            <w:tcW w:type="dxa" w:w="1093"/>
          </w:tcPr>
          <w:p>
            <w:pPr>
              <w:spacing w:after="0"/>
              <w:jc w:val="right"/>
            </w:pPr>
            <w:r>
              <w:rPr>
                <w:sz w:val="16"/>
              </w:rPr>
              <w:t>$2,248,733</w:t>
            </w:r>
          </w:p>
        </w:tc>
        <w:tc>
          <w:tcPr>
            <w:tcW w:type="dxa" w:w="1433"/>
          </w:tcPr>
          <w:p>
            <w:pPr>
              <w:spacing w:after="0"/>
              <w:jc w:val="right"/>
            </w:pPr>
            <w:r>
              <w:rPr>
                <w:sz w:val="16"/>
              </w:rPr>
              <w:t>69</w:t>
            </w:r>
          </w:p>
        </w:tc>
        <w:tc>
          <w:tcPr>
            <w:tcW w:type="dxa" w:w="1426"/>
          </w:tcPr>
          <w:p>
            <w:pPr>
              <w:spacing w:after="0"/>
              <w:jc w:val="left"/>
            </w:pPr>
          </w:p>
        </w:tc>
        <w:tc>
          <w:tcPr>
            <w:tcW w:type="dxa" w:w="2620"/>
          </w:tcPr>
          <w:p>
            <w:pPr>
              <w:spacing w:after="0"/>
              <w:jc w:val="left"/>
            </w:pPr>
            <w:r>
              <w:rPr>
                <w:sz w:val="16"/>
              </w:rPr>
              <w:t>Includes 4 Frost/Freeze records (outside NRI's Cold Wave definition; counted in this table and in B1-d, not in the B1-e descriptor).</w:t>
            </w:r>
          </w:p>
        </w:tc>
      </w:tr>
      <w:tr>
        <w:trPr>
          <w:cantSplit/>
        </w:trPr>
        <w:tc>
          <w:tcPr>
            <w:tcW w:type="dxa" w:w="675"/>
          </w:tcPr>
          <w:p>
            <w:pPr>
              <w:spacing w:after="0"/>
              <w:jc w:val="right"/>
            </w:pPr>
            <w:r>
              <w:rPr>
                <w:sz w:val="16"/>
              </w:rPr>
              <w:t>2</w:t>
            </w:r>
          </w:p>
        </w:tc>
        <w:tc>
          <w:tcPr>
            <w:tcW w:type="dxa" w:w="1037"/>
          </w:tcPr>
          <w:p>
            <w:pPr>
              <w:spacing w:after="0"/>
              <w:jc w:val="left"/>
            </w:pPr>
            <w:r>
              <w:rPr>
                <w:sz w:val="16"/>
              </w:rPr>
              <w:t>Inland Flooding</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$1,857,486</w:t>
            </w:r>
          </w:p>
        </w:tc>
        <w:tc>
          <w:tcPr>
            <w:tcW w:type="dxa" w:w="1126"/>
          </w:tcPr>
          <w:p>
            <w:pPr>
              <w:spacing w:after="0"/>
              <w:jc w:val="right"/>
            </w:pPr>
            <w:r>
              <w:rPr>
                <w:sz w:val="16"/>
              </w:rPr>
              <w:t>$5,385</w:t>
            </w:r>
          </w:p>
        </w:tc>
        <w:tc>
          <w:tcPr>
            <w:tcW w:type="dxa" w:w="1365"/>
          </w:tcPr>
          <w:p>
            <w:pPr>
              <w:spacing w:after="0"/>
              <w:jc w:val="right"/>
            </w:pPr>
            <w:r>
              <w:rPr>
                <w:sz w:val="16"/>
              </w:rPr>
              <w:t>$179,152</w:t>
            </w:r>
          </w:p>
        </w:tc>
        <w:tc>
          <w:tcPr>
            <w:tcW w:type="dxa" w:w="1093"/>
          </w:tcPr>
          <w:p>
            <w:pPr>
              <w:spacing w:after="0"/>
              <w:jc w:val="right"/>
            </w:pPr>
            <w:r>
              <w:rPr>
                <w:sz w:val="16"/>
              </w:rPr>
              <w:t>$2,042,023</w:t>
            </w:r>
          </w:p>
        </w:tc>
        <w:tc>
          <w:tcPr>
            <w:tcW w:type="dxa" w:w="1433"/>
          </w:tcPr>
          <w:p>
            <w:pPr>
              <w:spacing w:after="0"/>
              <w:jc w:val="right"/>
            </w:pPr>
            <w:r>
              <w:rPr>
                <w:sz w:val="16"/>
              </w:rPr>
              <w:t>44</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3</w:t>
            </w:r>
          </w:p>
        </w:tc>
        <w:tc>
          <w:tcPr>
            <w:tcW w:type="dxa" w:w="1037"/>
          </w:tcPr>
          <w:p>
            <w:pPr>
              <w:spacing w:after="0"/>
              <w:jc w:val="left"/>
            </w:pPr>
            <w:r>
              <w:rPr>
                <w:sz w:val="16"/>
              </w:rPr>
              <w:t>Strong Wind</w:t>
            </w:r>
          </w:p>
        </w:tc>
        <w:tc>
          <w:tcPr>
            <w:tcW w:type="dxa" w:w="1150"/>
          </w:tcPr>
          <w:p>
            <w:pPr>
              <w:spacing w:after="0"/>
              <w:jc w:val="left"/>
            </w:pPr>
            <w:r>
              <w:rPr>
                <w:sz w:val="16"/>
              </w:rPr>
              <w:t>Relatively Low</w:t>
            </w:r>
          </w:p>
        </w:tc>
        <w:tc>
          <w:tcPr>
            <w:tcW w:type="dxa" w:w="1150"/>
          </w:tcPr>
          <w:p>
            <w:pPr>
              <w:spacing w:after="0"/>
              <w:jc w:val="left"/>
            </w:pPr>
            <w:r>
              <w:rPr>
                <w:sz w:val="16"/>
              </w:rPr>
              <w:t>Relatively Moderate</w:t>
            </w:r>
          </w:p>
        </w:tc>
        <w:tc>
          <w:tcPr>
            <w:tcW w:type="dxa" w:w="1037"/>
          </w:tcPr>
          <w:p>
            <w:pPr>
              <w:spacing w:after="0"/>
              <w:jc w:val="right"/>
            </w:pPr>
            <w:r>
              <w:rPr>
                <w:sz w:val="16"/>
              </w:rPr>
              <w:t>$110,585</w:t>
            </w:r>
          </w:p>
        </w:tc>
        <w:tc>
          <w:tcPr>
            <w:tcW w:type="dxa" w:w="1126"/>
          </w:tcPr>
          <w:p>
            <w:pPr>
              <w:spacing w:after="0"/>
              <w:jc w:val="right"/>
            </w:pPr>
            <w:r>
              <w:rPr>
                <w:sz w:val="16"/>
              </w:rPr>
              <w:t>$446,897</w:t>
            </w:r>
          </w:p>
        </w:tc>
        <w:tc>
          <w:tcPr>
            <w:tcW w:type="dxa" w:w="1365"/>
          </w:tcPr>
          <w:p>
            <w:pPr>
              <w:spacing w:after="0"/>
              <w:jc w:val="right"/>
            </w:pPr>
            <w:r>
              <w:rPr>
                <w:sz w:val="16"/>
              </w:rPr>
              <w:t>$64,295</w:t>
            </w:r>
          </w:p>
        </w:tc>
        <w:tc>
          <w:tcPr>
            <w:tcW w:type="dxa" w:w="1093"/>
          </w:tcPr>
          <w:p>
            <w:pPr>
              <w:spacing w:after="0"/>
              <w:jc w:val="right"/>
            </w:pPr>
            <w:r>
              <w:rPr>
                <w:sz w:val="16"/>
              </w:rPr>
              <w:t>$621,777</w:t>
            </w:r>
          </w:p>
        </w:tc>
        <w:tc>
          <w:tcPr>
            <w:tcW w:type="dxa" w:w="1433"/>
          </w:tcPr>
          <w:p>
            <w:pPr>
              <w:spacing w:after="0"/>
              <w:jc w:val="right"/>
            </w:pPr>
            <w:r>
              <w:rPr>
                <w:sz w:val="16"/>
              </w:rPr>
              <w:t>115</w:t>
            </w:r>
          </w:p>
        </w:tc>
        <w:tc>
          <w:tcPr>
            <w:tcW w:type="dxa" w:w="1426"/>
          </w:tcPr>
          <w:p>
            <w:pPr>
              <w:spacing w:after="0"/>
              <w:jc w:val="left"/>
            </w:pPr>
          </w:p>
        </w:tc>
        <w:tc>
          <w:tcPr>
            <w:tcW w:type="dxa" w:w="2620"/>
          </w:tcPr>
          <w:p>
            <w:pPr>
              <w:spacing w:after="0"/>
              <w:jc w:val="left"/>
            </w:pPr>
            <w:r>
              <w:rPr>
                <w:sz w:val="16"/>
              </w:rPr>
              <w:t>Includes 26 High Wind records (a NOAA non-thunderstorm wind type, outside NRI's Strong Wind definition).</w:t>
            </w:r>
          </w:p>
        </w:tc>
      </w:tr>
      <w:tr>
        <w:trPr>
          <w:cantSplit/>
        </w:trPr>
        <w:tc>
          <w:tcPr>
            <w:tcW w:type="dxa" w:w="675"/>
          </w:tcPr>
          <w:p>
            <w:pPr>
              <w:spacing w:after="0"/>
              <w:jc w:val="right"/>
            </w:pPr>
            <w:r>
              <w:rPr>
                <w:sz w:val="16"/>
              </w:rPr>
              <w:t>4</w:t>
            </w:r>
          </w:p>
        </w:tc>
        <w:tc>
          <w:tcPr>
            <w:tcW w:type="dxa" w:w="1037"/>
          </w:tcPr>
          <w:p>
            <w:pPr>
              <w:spacing w:after="0"/>
              <w:jc w:val="left"/>
            </w:pPr>
            <w:r>
              <w:rPr>
                <w:sz w:val="16"/>
              </w:rPr>
              <w:t>Hail</w:t>
            </w:r>
          </w:p>
        </w:tc>
        <w:tc>
          <w:tcPr>
            <w:tcW w:type="dxa" w:w="1150"/>
          </w:tcPr>
          <w:p>
            <w:pPr>
              <w:spacing w:after="0"/>
              <w:jc w:val="left"/>
            </w:pPr>
            <w:r>
              <w:rPr>
                <w:sz w:val="16"/>
              </w:rPr>
              <w:t>Relatively Low</w:t>
            </w:r>
          </w:p>
        </w:tc>
        <w:tc>
          <w:tcPr>
            <w:tcW w:type="dxa" w:w="1150"/>
          </w:tcPr>
          <w:p>
            <w:pPr>
              <w:spacing w:after="0"/>
              <w:jc w:val="left"/>
            </w:pPr>
            <w:r>
              <w:rPr>
                <w:sz w:val="16"/>
              </w:rPr>
              <w:t>Relatively Low</w:t>
            </w:r>
          </w:p>
        </w:tc>
        <w:tc>
          <w:tcPr>
            <w:tcW w:type="dxa" w:w="1037"/>
          </w:tcPr>
          <w:p>
            <w:pPr>
              <w:spacing w:after="0"/>
              <w:jc w:val="right"/>
            </w:pPr>
            <w:r>
              <w:rPr>
                <w:sz w:val="16"/>
              </w:rPr>
              <w:t>$95,753</w:t>
            </w:r>
          </w:p>
        </w:tc>
        <w:tc>
          <w:tcPr>
            <w:tcW w:type="dxa" w:w="1126"/>
          </w:tcPr>
          <w:p>
            <w:pPr>
              <w:spacing w:after="0"/>
              <w:jc w:val="right"/>
            </w:pPr>
            <w:r>
              <w:rPr>
                <w:sz w:val="16"/>
              </w:rPr>
              <w:t>$403,090</w:t>
            </w:r>
          </w:p>
        </w:tc>
        <w:tc>
          <w:tcPr>
            <w:tcW w:type="dxa" w:w="1365"/>
          </w:tcPr>
          <w:p>
            <w:pPr>
              <w:spacing w:after="0"/>
              <w:jc w:val="right"/>
            </w:pPr>
            <w:r>
              <w:rPr>
                <w:sz w:val="16"/>
              </w:rPr>
              <w:t>$13,716</w:t>
            </w:r>
          </w:p>
        </w:tc>
        <w:tc>
          <w:tcPr>
            <w:tcW w:type="dxa" w:w="1093"/>
          </w:tcPr>
          <w:p>
            <w:pPr>
              <w:spacing w:after="0"/>
              <w:jc w:val="right"/>
            </w:pPr>
            <w:r>
              <w:rPr>
                <w:sz w:val="16"/>
              </w:rPr>
              <w:t>$512,559</w:t>
            </w:r>
          </w:p>
        </w:tc>
        <w:tc>
          <w:tcPr>
            <w:tcW w:type="dxa" w:w="1433"/>
          </w:tcPr>
          <w:p>
            <w:pPr>
              <w:spacing w:after="0"/>
              <w:jc w:val="right"/>
            </w:pPr>
            <w:r>
              <w:rPr>
                <w:sz w:val="16"/>
              </w:rPr>
              <w:t>139</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5</w:t>
            </w:r>
          </w:p>
        </w:tc>
        <w:tc>
          <w:tcPr>
            <w:tcW w:type="dxa" w:w="1037"/>
          </w:tcPr>
          <w:p>
            <w:pPr>
              <w:spacing w:after="0"/>
              <w:jc w:val="left"/>
            </w:pPr>
            <w:r>
              <w:rPr>
                <w:sz w:val="16"/>
              </w:rPr>
              <w:t>Tornado</w:t>
            </w:r>
          </w:p>
        </w:tc>
        <w:tc>
          <w:tcPr>
            <w:tcW w:type="dxa" w:w="1150"/>
          </w:tcPr>
          <w:p>
            <w:pPr>
              <w:spacing w:after="0"/>
              <w:jc w:val="left"/>
            </w:pPr>
            <w:r>
              <w:rPr>
                <w:sz w:val="16"/>
              </w:rPr>
              <w:t>Very Low</w:t>
            </w:r>
          </w:p>
        </w:tc>
        <w:tc>
          <w:tcPr>
            <w:tcW w:type="dxa" w:w="1150"/>
          </w:tcPr>
          <w:p>
            <w:pPr>
              <w:spacing w:after="0"/>
              <w:jc w:val="left"/>
            </w:pPr>
            <w:r>
              <w:rPr>
                <w:sz w:val="16"/>
              </w:rPr>
              <w:t>Relatively Low</w:t>
            </w:r>
          </w:p>
        </w:tc>
        <w:tc>
          <w:tcPr>
            <w:tcW w:type="dxa" w:w="1037"/>
          </w:tcPr>
          <w:p>
            <w:pPr>
              <w:spacing w:after="0"/>
              <w:jc w:val="right"/>
            </w:pPr>
            <w:r>
              <w:rPr>
                <w:sz w:val="16"/>
              </w:rPr>
              <w:t>$336,938</w:t>
            </w:r>
          </w:p>
        </w:tc>
        <w:tc>
          <w:tcPr>
            <w:tcW w:type="dxa" w:w="1126"/>
          </w:tcPr>
          <w:p>
            <w:pPr>
              <w:spacing w:after="0"/>
              <w:jc w:val="right"/>
            </w:pPr>
            <w:r>
              <w:rPr>
                <w:sz w:val="16"/>
              </w:rPr>
              <w:t>$12,825</w:t>
            </w:r>
          </w:p>
        </w:tc>
        <w:tc>
          <w:tcPr>
            <w:tcW w:type="dxa" w:w="1365"/>
          </w:tcPr>
          <w:p>
            <w:pPr>
              <w:spacing w:after="0"/>
              <w:jc w:val="right"/>
            </w:pPr>
            <w:r>
              <w:rPr>
                <w:sz w:val="16"/>
              </w:rPr>
              <w:t>$44,582</w:t>
            </w:r>
          </w:p>
        </w:tc>
        <w:tc>
          <w:tcPr>
            <w:tcW w:type="dxa" w:w="1093"/>
          </w:tcPr>
          <w:p>
            <w:pPr>
              <w:spacing w:after="0"/>
              <w:jc w:val="right"/>
            </w:pPr>
            <w:r>
              <w:rPr>
                <w:sz w:val="16"/>
              </w:rPr>
              <w:t>$394,345</w:t>
            </w:r>
          </w:p>
        </w:tc>
        <w:tc>
          <w:tcPr>
            <w:tcW w:type="dxa" w:w="1433"/>
          </w:tcPr>
          <w:p>
            <w:pPr>
              <w:spacing w:after="0"/>
              <w:jc w:val="right"/>
            </w:pPr>
            <w:r>
              <w:rPr>
                <w:sz w:val="16"/>
              </w:rPr>
              <w:t>20</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6</w:t>
            </w:r>
          </w:p>
        </w:tc>
        <w:tc>
          <w:tcPr>
            <w:tcW w:type="dxa" w:w="1037"/>
          </w:tcPr>
          <w:p>
            <w:pPr>
              <w:spacing w:after="0"/>
              <w:jc w:val="left"/>
            </w:pPr>
            <w:r>
              <w:rPr>
                <w:sz w:val="16"/>
              </w:rPr>
              <w:t>Ice Storm</w:t>
            </w:r>
          </w:p>
        </w:tc>
        <w:tc>
          <w:tcPr>
            <w:tcW w:type="dxa" w:w="1150"/>
          </w:tcPr>
          <w:p>
            <w:pPr>
              <w:spacing w:after="0"/>
              <w:jc w:val="left"/>
            </w:pPr>
            <w:r>
              <w:rPr>
                <w:sz w:val="16"/>
              </w:rPr>
              <w:t>Relatively Moderate</w:t>
            </w:r>
          </w:p>
        </w:tc>
        <w:tc>
          <w:tcPr>
            <w:tcW w:type="dxa" w:w="1150"/>
          </w:tcPr>
          <w:p>
            <w:pPr>
              <w:spacing w:after="0"/>
              <w:jc w:val="left"/>
            </w:pPr>
            <w:r>
              <w:rPr>
                <w:sz w:val="16"/>
              </w:rPr>
              <w:t>Relatively Moderate</w:t>
            </w:r>
          </w:p>
        </w:tc>
        <w:tc>
          <w:tcPr>
            <w:tcW w:type="dxa" w:w="1037"/>
          </w:tcPr>
          <w:p>
            <w:pPr>
              <w:spacing w:after="0"/>
              <w:jc w:val="right"/>
            </w:pPr>
            <w:r>
              <w:rPr>
                <w:sz w:val="16"/>
              </w:rPr>
              <w:t>$340,240</w:t>
            </w:r>
          </w:p>
        </w:tc>
        <w:tc>
          <w:tcPr>
            <w:tcW w:type="dxa" w:w="1126"/>
          </w:tcPr>
          <w:p>
            <w:pPr>
              <w:spacing w:after="0"/>
              <w:jc w:val="right"/>
            </w:pPr>
            <w:r>
              <w:rPr>
                <w:sz w:val="16"/>
              </w:rPr>
              <w:t>n/a</w:t>
            </w:r>
          </w:p>
        </w:tc>
        <w:tc>
          <w:tcPr>
            <w:tcW w:type="dxa" w:w="1365"/>
          </w:tcPr>
          <w:p>
            <w:pPr>
              <w:spacing w:after="0"/>
              <w:jc w:val="right"/>
            </w:pPr>
            <w:r>
              <w:rPr>
                <w:sz w:val="16"/>
              </w:rPr>
              <w:t>$15,113</w:t>
            </w:r>
          </w:p>
        </w:tc>
        <w:tc>
          <w:tcPr>
            <w:tcW w:type="dxa" w:w="1093"/>
          </w:tcPr>
          <w:p>
            <w:pPr>
              <w:spacing w:after="0"/>
              <w:jc w:val="right"/>
            </w:pPr>
            <w:r>
              <w:rPr>
                <w:sz w:val="16"/>
              </w:rPr>
              <w:t>$355,353</w:t>
            </w:r>
          </w:p>
        </w:tc>
        <w:tc>
          <w:tcPr>
            <w:tcW w:type="dxa" w:w="1433"/>
          </w:tcPr>
          <w:p>
            <w:pPr>
              <w:spacing w:after="0"/>
              <w:jc w:val="right"/>
            </w:pPr>
            <w:r>
              <w:rPr>
                <w:sz w:val="16"/>
              </w:rPr>
              <w:t>8</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7</w:t>
            </w:r>
          </w:p>
        </w:tc>
        <w:tc>
          <w:tcPr>
            <w:tcW w:type="dxa" w:w="1037"/>
          </w:tcPr>
          <w:p>
            <w:pPr>
              <w:spacing w:after="0"/>
              <w:jc w:val="left"/>
            </w:pPr>
            <w:r>
              <w:rPr>
                <w:sz w:val="16"/>
              </w:rPr>
              <w:t>Winter Weather</w:t>
            </w:r>
          </w:p>
        </w:tc>
        <w:tc>
          <w:tcPr>
            <w:tcW w:type="dxa" w:w="1150"/>
          </w:tcPr>
          <w:p>
            <w:pPr>
              <w:spacing w:after="0"/>
              <w:jc w:val="left"/>
            </w:pPr>
            <w:r>
              <w:rPr>
                <w:sz w:val="16"/>
              </w:rPr>
              <w:t>Relatively Moderate</w:t>
            </w:r>
          </w:p>
        </w:tc>
        <w:tc>
          <w:tcPr>
            <w:tcW w:type="dxa" w:w="1150"/>
          </w:tcPr>
          <w:p>
            <w:pPr>
              <w:spacing w:after="0"/>
              <w:jc w:val="left"/>
            </w:pPr>
            <w:r>
              <w:rPr>
                <w:sz w:val="16"/>
              </w:rPr>
              <w:t>Relatively Moderate</w:t>
            </w:r>
          </w:p>
        </w:tc>
        <w:tc>
          <w:tcPr>
            <w:tcW w:type="dxa" w:w="1037"/>
          </w:tcPr>
          <w:p>
            <w:pPr>
              <w:spacing w:after="0"/>
              <w:jc w:val="right"/>
            </w:pPr>
            <w:r>
              <w:rPr>
                <w:sz w:val="16"/>
              </w:rPr>
              <w:t>$83,132</w:t>
            </w:r>
          </w:p>
        </w:tc>
        <w:tc>
          <w:tcPr>
            <w:tcW w:type="dxa" w:w="1126"/>
          </w:tcPr>
          <w:p>
            <w:pPr>
              <w:spacing w:after="0"/>
              <w:jc w:val="right"/>
            </w:pPr>
            <w:r>
              <w:rPr>
                <w:sz w:val="16"/>
              </w:rPr>
              <w:t>$333</w:t>
            </w:r>
          </w:p>
        </w:tc>
        <w:tc>
          <w:tcPr>
            <w:tcW w:type="dxa" w:w="1365"/>
          </w:tcPr>
          <w:p>
            <w:pPr>
              <w:spacing w:after="0"/>
              <w:jc w:val="right"/>
            </w:pPr>
            <w:r>
              <w:rPr>
                <w:sz w:val="16"/>
              </w:rPr>
              <w:t>$62,752</w:t>
            </w:r>
          </w:p>
        </w:tc>
        <w:tc>
          <w:tcPr>
            <w:tcW w:type="dxa" w:w="1093"/>
          </w:tcPr>
          <w:p>
            <w:pPr>
              <w:spacing w:after="0"/>
              <w:jc w:val="right"/>
            </w:pPr>
            <w:r>
              <w:rPr>
                <w:sz w:val="16"/>
              </w:rPr>
              <w:t>$146,217</w:t>
            </w:r>
          </w:p>
        </w:tc>
        <w:tc>
          <w:tcPr>
            <w:tcW w:type="dxa" w:w="1433"/>
          </w:tcPr>
          <w:p>
            <w:pPr>
              <w:spacing w:after="0"/>
              <w:jc w:val="right"/>
            </w:pPr>
            <w:r>
              <w:rPr>
                <w:sz w:val="16"/>
              </w:rPr>
              <w:t>157</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8</w:t>
            </w:r>
          </w:p>
        </w:tc>
        <w:tc>
          <w:tcPr>
            <w:tcW w:type="dxa" w:w="1037"/>
          </w:tcPr>
          <w:p>
            <w:pPr>
              <w:spacing w:after="0"/>
              <w:jc w:val="left"/>
            </w:pPr>
            <w:r>
              <w:rPr>
                <w:sz w:val="16"/>
              </w:rPr>
              <w:t>Wildfire</w:t>
            </w:r>
          </w:p>
        </w:tc>
        <w:tc>
          <w:tcPr>
            <w:tcW w:type="dxa" w:w="1150"/>
          </w:tcPr>
          <w:p>
            <w:pPr>
              <w:spacing w:after="0"/>
              <w:jc w:val="left"/>
            </w:pPr>
            <w:r>
              <w:rPr>
                <w:sz w:val="16"/>
              </w:rPr>
              <w:t>Very Low</w:t>
            </w:r>
          </w:p>
        </w:tc>
        <w:tc>
          <w:tcPr>
            <w:tcW w:type="dxa" w:w="1150"/>
          </w:tcPr>
          <w:p>
            <w:pPr>
              <w:spacing w:after="0"/>
              <w:jc w:val="left"/>
            </w:pPr>
            <w:r>
              <w:rPr>
                <w:sz w:val="16"/>
              </w:rPr>
              <w:t>Relatively Low</w:t>
            </w:r>
          </w:p>
        </w:tc>
        <w:tc>
          <w:tcPr>
            <w:tcW w:type="dxa" w:w="1037"/>
          </w:tcPr>
          <w:p>
            <w:pPr>
              <w:spacing w:after="0"/>
              <w:jc w:val="right"/>
            </w:pPr>
            <w:r>
              <w:rPr>
                <w:sz w:val="16"/>
              </w:rPr>
              <w:t>$92,083</w:t>
            </w:r>
          </w:p>
        </w:tc>
        <w:tc>
          <w:tcPr>
            <w:tcW w:type="dxa" w:w="1126"/>
          </w:tcPr>
          <w:p>
            <w:pPr>
              <w:spacing w:after="0"/>
              <w:jc w:val="right"/>
            </w:pPr>
            <w:r>
              <w:rPr>
                <w:sz w:val="16"/>
              </w:rPr>
              <w:t>$162</w:t>
            </w:r>
          </w:p>
        </w:tc>
        <w:tc>
          <w:tcPr>
            <w:tcW w:type="dxa" w:w="1365"/>
          </w:tcPr>
          <w:p>
            <w:pPr>
              <w:spacing w:after="0"/>
              <w:jc w:val="right"/>
            </w:pPr>
            <w:r>
              <w:rPr>
                <w:sz w:val="16"/>
              </w:rPr>
              <w:t>$3,681</w:t>
            </w:r>
          </w:p>
        </w:tc>
        <w:tc>
          <w:tcPr>
            <w:tcW w:type="dxa" w:w="1093"/>
          </w:tcPr>
          <w:p>
            <w:pPr>
              <w:spacing w:after="0"/>
              <w:jc w:val="right"/>
            </w:pPr>
            <w:r>
              <w:rPr>
                <w:sz w:val="16"/>
              </w:rPr>
              <w:t>$95,926</w:t>
            </w:r>
          </w:p>
        </w:tc>
        <w:tc>
          <w:tcPr>
            <w:tcW w:type="dxa" w:w="1433"/>
          </w:tcPr>
          <w:p>
            <w:pPr>
              <w:spacing w:after="0"/>
              <w:jc w:val="right"/>
            </w:pPr>
            <w:r>
              <w:rPr>
                <w:sz w:val="16"/>
              </w:rPr>
              <w:t>0</w:t>
            </w:r>
          </w:p>
        </w:tc>
        <w:tc>
          <w:tcPr>
            <w:tcW w:type="dxa" w:w="1426"/>
          </w:tcPr>
          <w:p>
            <w:pPr>
              <w:spacing w:after="0"/>
              <w:jc w:val="left"/>
            </w:pPr>
          </w:p>
        </w:tc>
        <w:tc>
          <w:tcPr>
            <w:tcW w:type="dxa" w:w="2620"/>
          </w:tcPr>
          <w:p>
            <w:pPr>
              <w:spacing w:after="0"/>
              <w:jc w:val="left"/>
            </w:pPr>
            <w:r>
              <w:rPr>
                <w:sz w:val="16"/>
              </w:rPr>
              <w:t>Declared 1 time; no Storm Events record of this type.</w:t>
            </w:r>
          </w:p>
        </w:tc>
      </w:tr>
      <w:tr>
        <w:trPr>
          <w:cantSplit/>
        </w:trPr>
        <w:tc>
          <w:tcPr>
            <w:tcW w:type="dxa" w:w="675"/>
          </w:tcPr>
          <w:p>
            <w:pPr>
              <w:spacing w:after="0"/>
              <w:jc w:val="right"/>
            </w:pPr>
            <w:r>
              <w:rPr>
                <w:sz w:val="16"/>
              </w:rPr>
              <w:t>9</w:t>
            </w:r>
          </w:p>
        </w:tc>
        <w:tc>
          <w:tcPr>
            <w:tcW w:type="dxa" w:w="1037"/>
          </w:tcPr>
          <w:p>
            <w:pPr>
              <w:spacing w:after="0"/>
              <w:jc w:val="left"/>
            </w:pPr>
            <w:r>
              <w:rPr>
                <w:sz w:val="16"/>
              </w:rPr>
              <w:t>Heat Wave</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$246</w:t>
            </w:r>
          </w:p>
        </w:tc>
        <w:tc>
          <w:tcPr>
            <w:tcW w:type="dxa" w:w="1126"/>
          </w:tcPr>
          <w:p>
            <w:pPr>
              <w:spacing w:after="0"/>
              <w:jc w:val="right"/>
            </w:pPr>
            <w:r>
              <w:rPr>
                <w:sz w:val="16"/>
              </w:rPr>
              <w:t>$1</w:t>
            </w:r>
          </w:p>
        </w:tc>
        <w:tc>
          <w:tcPr>
            <w:tcW w:type="dxa" w:w="1365"/>
          </w:tcPr>
          <w:p>
            <w:pPr>
              <w:spacing w:after="0"/>
              <w:jc w:val="right"/>
            </w:pPr>
            <w:r>
              <w:rPr>
                <w:sz w:val="16"/>
              </w:rPr>
              <w:t>$33,607</w:t>
            </w:r>
          </w:p>
        </w:tc>
        <w:tc>
          <w:tcPr>
            <w:tcW w:type="dxa" w:w="1093"/>
          </w:tcPr>
          <w:p>
            <w:pPr>
              <w:spacing w:after="0"/>
              <w:jc w:val="right"/>
            </w:pPr>
            <w:r>
              <w:rPr>
                <w:sz w:val="16"/>
              </w:rPr>
              <w:t>$33,853</w:t>
            </w:r>
          </w:p>
        </w:tc>
        <w:tc>
          <w:tcPr>
            <w:tcW w:type="dxa" w:w="1433"/>
          </w:tcPr>
          <w:p>
            <w:pPr>
              <w:spacing w:after="0"/>
              <w:jc w:val="right"/>
            </w:pPr>
            <w:r>
              <w:rPr>
                <w:sz w:val="16"/>
              </w:rPr>
              <w:t>4</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10</w:t>
            </w:r>
          </w:p>
        </w:tc>
        <w:tc>
          <w:tcPr>
            <w:tcW w:type="dxa" w:w="1037"/>
          </w:tcPr>
          <w:p>
            <w:pPr>
              <w:spacing w:after="0"/>
              <w:jc w:val="left"/>
            </w:pPr>
            <w:r>
              <w:rPr>
                <w:sz w:val="16"/>
              </w:rPr>
              <w:t>Lightning</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$2,744</w:t>
            </w:r>
          </w:p>
        </w:tc>
        <w:tc>
          <w:tcPr>
            <w:tcW w:type="dxa" w:w="1126"/>
          </w:tcPr>
          <w:p>
            <w:pPr>
              <w:spacing w:after="0"/>
              <w:jc w:val="right"/>
            </w:pPr>
            <w:r>
              <w:rPr>
                <w:sz w:val="16"/>
              </w:rPr>
              <w:t>n/a</w:t>
            </w:r>
          </w:p>
        </w:tc>
        <w:tc>
          <w:tcPr>
            <w:tcW w:type="dxa" w:w="1365"/>
          </w:tcPr>
          <w:p>
            <w:pPr>
              <w:spacing w:after="0"/>
              <w:jc w:val="right"/>
            </w:pPr>
            <w:r>
              <w:rPr>
                <w:sz w:val="16"/>
              </w:rPr>
              <w:t>$9,767</w:t>
            </w:r>
          </w:p>
        </w:tc>
        <w:tc>
          <w:tcPr>
            <w:tcW w:type="dxa" w:w="1093"/>
          </w:tcPr>
          <w:p>
            <w:pPr>
              <w:spacing w:after="0"/>
              <w:jc w:val="right"/>
            </w:pPr>
            <w:r>
              <w:rPr>
                <w:sz w:val="16"/>
              </w:rPr>
              <w:t>$12,512</w:t>
            </w:r>
          </w:p>
        </w:tc>
        <w:tc>
          <w:tcPr>
            <w:tcW w:type="dxa" w:w="1433"/>
          </w:tcPr>
          <w:p>
            <w:pPr>
              <w:spacing w:after="0"/>
              <w:jc w:val="right"/>
            </w:pPr>
            <w:r>
              <w:rPr>
                <w:sz w:val="16"/>
              </w:rPr>
              <w:t>2</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11</w:t>
            </w:r>
          </w:p>
        </w:tc>
        <w:tc>
          <w:tcPr>
            <w:tcW w:type="dxa" w:w="1037"/>
          </w:tcPr>
          <w:p>
            <w:pPr>
              <w:spacing w:after="0"/>
              <w:jc w:val="left"/>
            </w:pPr>
            <w:r>
              <w:rPr>
                <w:sz w:val="16"/>
              </w:rPr>
              <w:t>Drought</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$3,205</w:t>
            </w:r>
          </w:p>
        </w:tc>
        <w:tc>
          <w:tcPr>
            <w:tcW w:type="dxa" w:w="1365"/>
          </w:tcPr>
          <w:p>
            <w:pPr>
              <w:spacing w:after="0"/>
              <w:jc w:val="right"/>
            </w:pPr>
            <w:r>
              <w:rPr>
                <w:sz w:val="16"/>
              </w:rPr>
              <w:t>n/a</w:t>
            </w:r>
          </w:p>
        </w:tc>
        <w:tc>
          <w:tcPr>
            <w:tcW w:type="dxa" w:w="1093"/>
          </w:tcPr>
          <w:p>
            <w:pPr>
              <w:spacing w:after="0"/>
              <w:jc w:val="right"/>
            </w:pPr>
            <w:r>
              <w:rPr>
                <w:sz w:val="16"/>
              </w:rPr>
              <w:t>$3,205</w:t>
            </w:r>
          </w:p>
        </w:tc>
        <w:tc>
          <w:tcPr>
            <w:tcW w:type="dxa" w:w="1433"/>
          </w:tcPr>
          <w:p>
            <w:pPr>
              <w:spacing w:after="0"/>
              <w:jc w:val="right"/>
            </w:pPr>
            <w:r>
              <w:rPr>
                <w:sz w:val="16"/>
              </w:rPr>
              <w:t>10</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12</w:t>
            </w:r>
          </w:p>
        </w:tc>
        <w:tc>
          <w:tcPr>
            <w:tcW w:type="dxa" w:w="1037"/>
          </w:tcPr>
          <w:p>
            <w:pPr>
              <w:spacing w:after="0"/>
              <w:jc w:val="left"/>
            </w:pPr>
            <w:r>
              <w:rPr>
                <w:sz w:val="16"/>
              </w:rPr>
              <w:t>Earthquake</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$2,209</w:t>
            </w:r>
          </w:p>
        </w:tc>
        <w:tc>
          <w:tcPr>
            <w:tcW w:type="dxa" w:w="1126"/>
          </w:tcPr>
          <w:p>
            <w:pPr>
              <w:spacing w:after="0"/>
              <w:jc w:val="right"/>
            </w:pPr>
            <w:r>
              <w:rPr>
                <w:sz w:val="16"/>
              </w:rPr>
              <w:t>n/a</w:t>
            </w:r>
          </w:p>
        </w:tc>
        <w:tc>
          <w:tcPr>
            <w:tcW w:type="dxa" w:w="1365"/>
          </w:tcPr>
          <w:p>
            <w:pPr>
              <w:spacing w:after="0"/>
              <w:jc w:val="right"/>
            </w:pPr>
            <w:r>
              <w:rPr>
                <w:sz w:val="16"/>
              </w:rPr>
              <w:t>$578</w:t>
            </w:r>
          </w:p>
        </w:tc>
        <w:tc>
          <w:tcPr>
            <w:tcW w:type="dxa" w:w="1093"/>
          </w:tcPr>
          <w:p>
            <w:pPr>
              <w:spacing w:after="0"/>
              <w:jc w:val="right"/>
            </w:pPr>
            <w:r>
              <w:rPr>
                <w:sz w:val="16"/>
              </w:rPr>
              <w:t>$2,788</w:t>
            </w:r>
          </w:p>
        </w:tc>
        <w:tc>
          <w:tcPr>
            <w:tcW w:type="dxa" w:w="1433"/>
          </w:tcPr>
          <w:p>
            <w:pPr>
              <w:spacing w:after="0"/>
              <w:jc w:val="right"/>
            </w:pPr>
          </w:p>
        </w:tc>
        <w:tc>
          <w:tcPr>
            <w:tcW w:type="dxa" w:w="1426"/>
          </w:tcPr>
          <w:p>
            <w:pPr>
              <w:spacing w:after="0"/>
              <w:jc w:val="left"/>
            </w:pPr>
          </w:p>
        </w:tc>
        <w:tc>
          <w:tcPr>
            <w:tcW w:type="dxa" w:w="2620"/>
          </w:tcPr>
          <w:p>
            <w:pPr>
              <w:spacing w:after="0"/>
              <w:jc w:val="left"/>
            </w:pPr>
            <w:r>
              <w:rPr>
                <w:sz w:val="16"/>
              </w:rPr>
              <w:t>Storm Events does not record earthquakes.</w:t>
            </w:r>
          </w:p>
        </w:tc>
      </w:tr>
      <w:tr>
        <w:trPr>
          <w:cantSplit/>
        </w:trPr>
        <w:tc>
          <w:tcPr>
            <w:tcW w:type="dxa" w:w="675"/>
          </w:tcPr>
          <w:p>
            <w:pPr>
              <w:spacing w:after="0"/>
              <w:jc w:val="right"/>
            </w:pPr>
            <w:r>
              <w:rPr>
                <w:sz w:val="16"/>
              </w:rPr>
              <w:t>13</w:t>
            </w:r>
          </w:p>
        </w:tc>
        <w:tc>
          <w:tcPr>
            <w:tcW w:type="dxa" w:w="1037"/>
          </w:tcPr>
          <w:p>
            <w:pPr>
              <w:spacing w:after="0"/>
              <w:jc w:val="left"/>
            </w:pPr>
            <w:r>
              <w:rPr>
                <w:sz w:val="16"/>
              </w:rPr>
              <w:t>Landslide</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$30</w:t>
            </w:r>
          </w:p>
        </w:tc>
        <w:tc>
          <w:tcPr>
            <w:tcW w:type="dxa" w:w="1126"/>
          </w:tcPr>
          <w:p>
            <w:pPr>
              <w:spacing w:after="0"/>
              <w:jc w:val="right"/>
            </w:pPr>
            <w:r>
              <w:rPr>
                <w:sz w:val="16"/>
              </w:rPr>
              <w:t>n/a</w:t>
            </w:r>
          </w:p>
        </w:tc>
        <w:tc>
          <w:tcPr>
            <w:tcW w:type="dxa" w:w="1365"/>
          </w:tcPr>
          <w:p>
            <w:pPr>
              <w:spacing w:after="0"/>
              <w:jc w:val="right"/>
            </w:pPr>
            <w:r>
              <w:rPr>
                <w:sz w:val="16"/>
              </w:rPr>
              <w:t>$1,359</w:t>
            </w:r>
          </w:p>
        </w:tc>
        <w:tc>
          <w:tcPr>
            <w:tcW w:type="dxa" w:w="1093"/>
          </w:tcPr>
          <w:p>
            <w:pPr>
              <w:spacing w:after="0"/>
              <w:jc w:val="right"/>
            </w:pPr>
            <w:r>
              <w:rPr>
                <w:sz w:val="16"/>
              </w:rPr>
              <w:t>$1,389</w:t>
            </w:r>
          </w:p>
        </w:tc>
        <w:tc>
          <w:tcPr>
            <w:tcW w:type="dxa" w:w="1433"/>
          </w:tcPr>
          <w:p>
            <w:pPr>
              <w:spacing w:after="0"/>
              <w:jc w:val="right"/>
            </w:pPr>
            <w:r>
              <w:rPr>
                <w:sz w:val="16"/>
              </w:rPr>
              <w:t>0</w:t>
            </w:r>
          </w:p>
        </w:tc>
        <w:tc>
          <w:tcPr>
            <w:tcW w:type="dxa" w:w="1426"/>
          </w:tcPr>
          <w:p>
            <w:pPr>
              <w:spacing w:after="0"/>
              <w:jc w:val="left"/>
            </w:pPr>
          </w:p>
        </w:tc>
        <w:tc>
          <w:tcPr>
            <w:tcW w:type="dxa" w:w="2620"/>
          </w:tcPr>
          <w:p>
            <w:pPr>
              <w:spacing w:after="0"/>
              <w:jc w:val="left"/>
            </w:pPr>
            <w:r>
              <w:rPr>
                <w:sz w:val="16"/>
              </w:rPr>
              <w:t>Declared 1 time; no Storm Events record of this type.</w:t>
            </w:r>
          </w:p>
        </w:tc>
      </w:tr>
      <w:tr>
        <w:trPr>
          <w:cantSplit/>
        </w:trPr>
        <w:tc>
          <w:tcPr>
            <w:tcW w:type="dxa" w:w="675"/>
          </w:tcPr>
          <w:p>
            <w:pPr>
              <w:spacing w:after="0"/>
              <w:jc w:val="right"/>
            </w:pPr>
          </w:p>
        </w:tc>
        <w:tc>
          <w:tcPr>
            <w:tcW w:type="dxa" w:w="1037"/>
          </w:tcPr>
          <w:p>
            <w:pPr>
              <w:spacing w:after="0"/>
              <w:jc w:val="left"/>
            </w:pPr>
            <w:r>
              <w:rPr>
                <w:sz w:val="16"/>
              </w:rPr>
              <w:t>Hurricane</w:t>
            </w:r>
          </w:p>
        </w:tc>
        <w:tc>
          <w:tcPr>
            <w:tcW w:type="dxa" w:w="1150"/>
          </w:tcPr>
          <w:p>
            <w:pPr>
              <w:spacing w:after="0"/>
              <w:jc w:val="left"/>
            </w:pPr>
            <w:r>
              <w:rPr>
                <w:sz w:val="16"/>
              </w:rPr>
              <w:t>Not Applicable</w:t>
            </w:r>
          </w:p>
        </w:tc>
        <w:tc>
          <w:tcPr>
            <w:tcW w:type="dxa" w:w="115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5"/>
          </w:tcPr>
          <w:p>
            <w:pPr>
              <w:spacing w:after="0"/>
              <w:jc w:val="right"/>
            </w:pPr>
          </w:p>
        </w:tc>
        <w:tc>
          <w:tcPr>
            <w:tcW w:type="dxa" w:w="1093"/>
          </w:tcPr>
          <w:p>
            <w:pPr>
              <w:spacing w:after="0"/>
              <w:jc w:val="right"/>
            </w:pPr>
          </w:p>
        </w:tc>
        <w:tc>
          <w:tcPr>
            <w:tcW w:type="dxa" w:w="1433"/>
          </w:tcPr>
          <w:p>
            <w:pPr>
              <w:spacing w:after="0"/>
              <w:jc w:val="right"/>
            </w:pPr>
            <w:r>
              <w:rPr>
                <w:sz w:val="16"/>
              </w:rPr>
              <w:t>0</w:t>
            </w:r>
          </w:p>
        </w:tc>
        <w:tc>
          <w:tcPr>
            <w:tcW w:type="dxa" w:w="1426"/>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62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9689 (Very Low, 7.1); tract 9691 (Very Low, 6.6); tract 9690 (Very Low, 2.8)</w:t>
            </w:r>
          </w:p>
        </w:tc>
      </w:tr>
      <w:tr>
        <w:trPr>
          <w:cantSplit/>
        </w:trPr>
        <w:tc>
          <w:tcPr>
            <w:tcW w:type="dxa" w:w="3220"/>
          </w:tcPr>
          <w:p>
            <w:pPr>
              <w:spacing w:after="0"/>
              <w:jc w:val="left"/>
            </w:pPr>
            <w:r>
              <w:rPr>
                <w:sz w:val="16"/>
              </w:rPr>
              <w:t>Hurricane</w:t>
            </w:r>
          </w:p>
        </w:tc>
        <w:tc>
          <w:tcPr>
            <w:tcW w:type="dxa" w:w="10892"/>
          </w:tcPr>
          <w:p>
            <w:pPr>
              <w:spacing w:after="0"/>
              <w:jc w:val="left"/>
            </w:pPr>
            <w:r>
              <w:rPr>
                <w:sz w:val="16"/>
              </w:rPr>
              <w:t>no tract has a National Risk Index rating for this hazard</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9690 (Relatively Low, 91.0); tract 9689 (Relatively Low, 84.0); tract 9691 (Very Low, 63.5)</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9691 (Relatively Moderate, 67.0); tract 9689 (Relatively Moderate, 65.0); tract 9690 (Relatively Moderate, 54.5)</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9691 (Relatively Moderate, 91.1); tract 9690 (Relatively Moderate, 88.8); tract 9689 (Relatively Low, 88.0)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9689 is Census Tract 9689).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1"/>
        <w:gridCol w:w="1886"/>
        <w:gridCol w:w="1805"/>
        <w:gridCol w:w="2029"/>
        <w:gridCol w:w="1621"/>
        <w:gridCol w:w="1434"/>
        <w:gridCol w:w="1562"/>
        <w:gridCol w:w="1902"/>
      </w:tblGrid>
      <w:tr>
        <w:trPr>
          <w:cantSplit/>
          <w:tblHeader/>
        </w:trPr>
        <w:tc>
          <w:tcPr>
            <w:tcW w:type="dxa" w:w="1871"/>
            <w:shd w:val="clear" w:color="auto" w:fill="E8E8E8"/>
          </w:tcPr>
          <w:p>
            <w:pPr>
              <w:spacing w:after="0"/>
              <w:jc w:val="left"/>
            </w:pPr>
            <w:r>
              <w:rPr>
                <w:b/>
                <w:sz w:val="16"/>
              </w:rPr>
              <w:t>Hazard</w:t>
            </w:r>
          </w:p>
        </w:tc>
        <w:tc>
          <w:tcPr>
            <w:tcW w:type="dxa" w:w="1886"/>
            <w:shd w:val="clear" w:color="auto" w:fill="E8E8E8"/>
          </w:tcPr>
          <w:p>
            <w:pPr>
              <w:spacing w:after="0"/>
              <w:jc w:val="left"/>
            </w:pPr>
            <w:r>
              <w:rPr>
                <w:b/>
                <w:sz w:val="16"/>
              </w:rPr>
              <w:t>Scale</w:t>
            </w:r>
          </w:p>
        </w:tc>
        <w:tc>
          <w:tcPr>
            <w:tcW w:type="dxa" w:w="180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9"/>
            <w:shd w:val="clear" w:color="auto" w:fill="E8E8E8"/>
          </w:tcPr>
          <w:p>
            <w:pPr>
              <w:spacing w:after="0"/>
              <w:jc w:val="left"/>
            </w:pPr>
            <w:r>
              <w:rPr>
                <w:b/>
                <w:sz w:val="16"/>
              </w:rPr>
              <w:t>Observed range</w:t>
            </w:r>
          </w:p>
        </w:tc>
        <w:tc>
          <w:tcPr>
            <w:tcW w:type="dxa" w:w="1621"/>
            <w:shd w:val="clear" w:color="auto" w:fill="E8E8E8"/>
          </w:tcPr>
          <w:p>
            <w:pPr>
              <w:spacing w:after="0"/>
              <w:jc w:val="left"/>
            </w:pPr>
            <w:r>
              <w:rPr>
                <w:b/>
                <w:sz w:val="16"/>
              </w:rPr>
              <w:t>Worst recorded event</w:t>
            </w:r>
          </w:p>
        </w:tc>
        <w:tc>
          <w:tcPr>
            <w:tcW w:type="dxa" w:w="1434"/>
            <w:shd w:val="clear" w:color="auto" w:fill="E8E8E8"/>
          </w:tcPr>
          <w:p>
            <w:pPr>
              <w:spacing w:after="0"/>
              <w:jc w:val="left"/>
            </w:pPr>
            <w:r>
              <w:rPr>
                <w:b/>
                <w:sz w:val="16"/>
              </w:rPr>
              <w:t>Most damaging (when different)</w:t>
            </w:r>
          </w:p>
        </w:tc>
        <w:tc>
          <w:tcPr>
            <w:tcW w:type="dxa" w:w="1562"/>
            <w:shd w:val="clear" w:color="auto" w:fill="E8E8E8"/>
          </w:tcPr>
          <w:p>
            <w:pPr>
              <w:spacing w:after="0"/>
              <w:jc w:val="left"/>
            </w:pPr>
            <w:r>
              <w:rPr>
                <w:b/>
                <w:sz w:val="16"/>
              </w:rPr>
              <w:t>How it applies to jurisdictions</w:t>
            </w:r>
          </w:p>
        </w:tc>
        <w:tc>
          <w:tcPr>
            <w:tcW w:type="dxa" w:w="1902"/>
            <w:shd w:val="clear" w:color="auto" w:fill="E8E8E8"/>
          </w:tcPr>
          <w:p>
            <w:pPr>
              <w:spacing w:after="0"/>
              <w:jc w:val="left"/>
            </w:pPr>
            <w:r>
              <w:rPr>
                <w:b/>
                <w:sz w:val="16"/>
              </w:rPr>
              <w:t>Note</w:t>
            </w:r>
          </w:p>
        </w:tc>
      </w:tr>
      <w:tr>
        <w:trPr>
          <w:cantSplit/>
        </w:trPr>
        <w:tc>
          <w:tcPr>
            <w:tcW w:type="dxa" w:w="1871"/>
          </w:tcPr>
          <w:p>
            <w:pPr>
              <w:spacing w:after="0"/>
              <w:jc w:val="left"/>
            </w:pPr>
            <w:r>
              <w:rPr>
                <w:sz w:val="16"/>
              </w:rPr>
              <w:t>Cold/Wind Chill, Extreme Cold/Wind Chill</w:t>
            </w:r>
          </w:p>
        </w:tc>
        <w:tc>
          <w:tcPr>
            <w:tcW w:type="dxa" w:w="1886"/>
          </w:tcPr>
          <w:p>
            <w:pPr>
              <w:spacing w:after="0"/>
              <w:jc w:val="left"/>
            </w:pPr>
            <w:r>
              <w:rPr>
                <w:sz w:val="16"/>
              </w:rPr>
              <w:t>wind chill</w:t>
            </w:r>
          </w:p>
        </w:tc>
        <w:tc>
          <w:tcPr>
            <w:tcW w:type="dxa" w:w="1805"/>
          </w:tcPr>
          <w:p>
            <w:pPr>
              <w:spacing w:after="0"/>
              <w:jc w:val="right"/>
            </w:pPr>
            <w:r>
              <w:rPr>
                <w:sz w:val="16"/>
              </w:rPr>
              <w:t>65 records, 1996 to 2026 (65 zone-level)</w:t>
            </w:r>
          </w:p>
        </w:tc>
        <w:tc>
          <w:tcPr>
            <w:tcW w:type="dxa" w:w="2029"/>
          </w:tcPr>
          <w:p>
            <w:pPr>
              <w:spacing w:after="0"/>
              <w:jc w:val="left"/>
            </w:pPr>
            <w:r>
              <w:rPr>
                <w:sz w:val="16"/>
              </w:rPr>
              <w:t>1 day to 7 days (median 2 days); 54 with a recorded value</w:t>
            </w:r>
          </w:p>
        </w:tc>
        <w:tc>
          <w:tcPr>
            <w:tcW w:type="dxa" w:w="1621"/>
          </w:tcPr>
          <w:p>
            <w:pPr>
              <w:spacing w:after="0"/>
              <w:jc w:val="left"/>
            </w:pPr>
            <w:r>
              <w:rPr>
                <w:sz w:val="16"/>
              </w:rPr>
              <w:t>7 consecutive days, 1996-12-21 to 1996-12-27, zone-level</w:t>
            </w:r>
          </w:p>
        </w:tc>
        <w:tc>
          <w:tcPr>
            <w:tcW w:type="dxa" w:w="1434"/>
          </w:tcPr>
          <w:p>
            <w:pPr>
              <w:spacing w:after="0"/>
              <w:jc w:val="left"/>
            </w:pPr>
            <w:r>
              <w:rPr>
                <w:sz w:val="16"/>
              </w:rPr>
              <w:t>Cold/Wind Chill, 2003-03-08, $5,000 property; crops not reported (zone total, 2003 dollars)</w:t>
            </w:r>
          </w:p>
        </w:tc>
        <w:tc>
          <w:tcPr>
            <w:tcW w:type="dxa" w:w="1562"/>
          </w:tcPr>
          <w:p>
            <w:pPr>
              <w:spacing w:after="0"/>
              <w:jc w:val="left"/>
            </w:pPr>
            <w:r>
              <w:rPr>
                <w:sz w:val="16"/>
              </w:rPr>
              <w:t>Countywide (zone-level records).</w:t>
            </w:r>
          </w:p>
        </w:tc>
        <w:tc>
          <w:tcPr>
            <w:tcW w:type="dxa" w:w="1902"/>
          </w:tcPr>
          <w:p>
            <w:pPr>
              <w:spacing w:after="0"/>
              <w:jc w:val="left"/>
            </w:pPr>
            <w:r>
              <w:rPr>
                <w:sz w:val="16"/>
              </w:rPr>
              <w:t>Cold/Wind Chill records from May to September (a frost night, not a cold wave) are counted but not used for the longest run.</w:t>
            </w:r>
          </w:p>
        </w:tc>
      </w:tr>
      <w:tr>
        <w:trPr>
          <w:cantSplit/>
        </w:trPr>
        <w:tc>
          <w:tcPr>
            <w:tcW w:type="dxa" w:w="1871"/>
          </w:tcPr>
          <w:p>
            <w:pPr>
              <w:spacing w:after="0"/>
              <w:jc w:val="left"/>
            </w:pPr>
            <w:r>
              <w:rPr>
                <w:sz w:val="16"/>
              </w:rPr>
              <w:t>Frost/Freeze (outside NRI's Cold Wave definition)</w:t>
            </w:r>
          </w:p>
        </w:tc>
        <w:tc>
          <w:tcPr>
            <w:tcW w:type="dxa" w:w="1886"/>
          </w:tcPr>
          <w:p>
            <w:pPr>
              <w:spacing w:after="0"/>
              <w:jc w:val="left"/>
            </w:pPr>
            <w:r>
              <w:rPr>
                <w:sz w:val="16"/>
              </w:rPr>
              <w:t>crop damage</w:t>
            </w:r>
          </w:p>
        </w:tc>
        <w:tc>
          <w:tcPr>
            <w:tcW w:type="dxa" w:w="1805"/>
          </w:tcPr>
          <w:p>
            <w:pPr>
              <w:spacing w:after="0"/>
              <w:jc w:val="right"/>
            </w:pPr>
            <w:r>
              <w:rPr>
                <w:sz w:val="16"/>
              </w:rPr>
              <w:t>4 records, 2015 to 2026 (4 zone-level)</w:t>
            </w:r>
          </w:p>
        </w:tc>
        <w:tc>
          <w:tcPr>
            <w:tcW w:type="dxa" w:w="2029"/>
          </w:tcPr>
          <w:p>
            <w:pPr>
              <w:spacing w:after="0"/>
              <w:jc w:val="left"/>
            </w:pPr>
          </w:p>
        </w:tc>
        <w:tc>
          <w:tcPr>
            <w:tcW w:type="dxa" w:w="1621"/>
          </w:tcPr>
          <w:p>
            <w:pPr>
              <w:spacing w:after="0"/>
              <w:jc w:val="left"/>
            </w:pPr>
            <w:r>
              <w:rPr>
                <w:sz w:val="16"/>
              </w:rPr>
              <w:t>No crop damage reported in 4 records.</w:t>
            </w:r>
          </w:p>
        </w:tc>
        <w:tc>
          <w:tcPr>
            <w:tcW w:type="dxa" w:w="1434"/>
          </w:tcPr>
          <w:p>
            <w:pPr>
              <w:spacing w:after="0"/>
              <w:jc w:val="left"/>
            </w:pPr>
          </w:p>
        </w:tc>
        <w:tc>
          <w:tcPr>
            <w:tcW w:type="dxa" w:w="1562"/>
          </w:tcPr>
          <w:p>
            <w:pPr>
              <w:spacing w:after="0"/>
              <w:jc w:val="left"/>
            </w:pPr>
            <w:r>
              <w:rPr>
                <w:sz w:val="16"/>
              </w:rPr>
              <w:t>Countywide (zone-level records).</w:t>
            </w:r>
          </w:p>
        </w:tc>
        <w:tc>
          <w:tcPr>
            <w:tcW w:type="dxa" w:w="1902"/>
          </w:tcPr>
          <w:p>
            <w:pPr>
              <w:spacing w:after="0"/>
              <w:jc w:val="left"/>
            </w:pPr>
          </w:p>
        </w:tc>
      </w:tr>
      <w:tr>
        <w:trPr>
          <w:cantSplit/>
        </w:trPr>
        <w:tc>
          <w:tcPr>
            <w:tcW w:type="dxa" w:w="1871"/>
          </w:tcPr>
          <w:p>
            <w:pPr>
              <w:spacing w:after="0"/>
              <w:jc w:val="left"/>
            </w:pPr>
            <w:r>
              <w:rPr>
                <w:sz w:val="16"/>
              </w:rPr>
              <w:t>Drought</w:t>
            </w:r>
          </w:p>
        </w:tc>
        <w:tc>
          <w:tcPr>
            <w:tcW w:type="dxa" w:w="1886"/>
          </w:tcPr>
          <w:p>
            <w:pPr>
              <w:spacing w:after="0"/>
              <w:jc w:val="left"/>
            </w:pPr>
            <w:r>
              <w:rPr>
                <w:sz w:val="16"/>
              </w:rPr>
              <w:t>U.S. Drought Monitor scale (D0 to D4)</w:t>
            </w:r>
          </w:p>
        </w:tc>
        <w:tc>
          <w:tcPr>
            <w:tcW w:type="dxa" w:w="1805"/>
          </w:tcPr>
          <w:p>
            <w:pPr>
              <w:spacing w:after="0"/>
              <w:jc w:val="right"/>
            </w:pPr>
            <w:r>
              <w:rPr>
                <w:sz w:val="16"/>
              </w:rPr>
              <w:t>10 records, 2006 to 2024 (10 zone-level)</w:t>
            </w:r>
          </w:p>
        </w:tc>
        <w:tc>
          <w:tcPr>
            <w:tcW w:type="dxa" w:w="2029"/>
          </w:tcPr>
          <w:p>
            <w:pPr>
              <w:spacing w:after="0"/>
              <w:jc w:val="left"/>
            </w:pPr>
            <w:r>
              <w:rPr>
                <w:sz w:val="16"/>
              </w:rPr>
              <w:t>22 days to 99 days (median 60.5 days); 4 with a recorded value</w:t>
            </w:r>
          </w:p>
        </w:tc>
        <w:tc>
          <w:tcPr>
            <w:tcW w:type="dxa" w:w="1621"/>
          </w:tcPr>
          <w:p>
            <w:pPr>
              <w:spacing w:after="0"/>
              <w:jc w:val="left"/>
            </w:pPr>
            <w:r>
              <w:rPr>
                <w:sz w:val="16"/>
              </w:rPr>
              <w:t>99 days (about 3.3 months), 2012-07-17 to 2012-10-23, a run of 4 consecutive Storm Events drought records, zone-level</w:t>
            </w:r>
          </w:p>
        </w:tc>
        <w:tc>
          <w:tcPr>
            <w:tcW w:type="dxa" w:w="1434"/>
          </w:tcPr>
          <w:p>
            <w:pPr>
              <w:spacing w:after="0"/>
              <w:jc w:val="left"/>
            </w:pPr>
          </w:p>
        </w:tc>
        <w:tc>
          <w:tcPr>
            <w:tcW w:type="dxa" w:w="1562"/>
          </w:tcPr>
          <w:p>
            <w:pPr>
              <w:spacing w:after="0"/>
              <w:jc w:val="left"/>
            </w:pPr>
            <w:r>
              <w:rPr>
                <w:sz w:val="16"/>
              </w:rPr>
              <w:t>Countywide (zone-level records).</w:t>
            </w:r>
          </w:p>
        </w:tc>
        <w:tc>
          <w:tcPr>
            <w:tcW w:type="dxa" w:w="19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1"/>
          </w:tcPr>
          <w:p>
            <w:pPr>
              <w:spacing w:after="0"/>
              <w:jc w:val="left"/>
            </w:pPr>
            <w:r>
              <w:rPr>
                <w:sz w:val="16"/>
              </w:rPr>
              <w:t>Earthquake</w:t>
            </w:r>
          </w:p>
        </w:tc>
        <w:tc>
          <w:tcPr>
            <w:tcW w:type="dxa" w:w="1886"/>
          </w:tcPr>
          <w:p>
            <w:pPr>
              <w:spacing w:after="0"/>
              <w:jc w:val="left"/>
            </w:pPr>
            <w:r>
              <w:rPr>
                <w:sz w:val="16"/>
              </w:rPr>
              <w:t>Modified Mercalli (local data)</w:t>
            </w:r>
          </w:p>
        </w:tc>
        <w:tc>
          <w:tcPr>
            <w:tcW w:type="dxa" w:w="1805"/>
          </w:tcPr>
          <w:p>
            <w:pPr>
              <w:spacing w:after="0"/>
              <w:jc w:val="right"/>
            </w:pPr>
            <w:r>
              <w:rPr>
                <w:sz w:val="16"/>
              </w:rPr>
              <w:t>0</w:t>
            </w:r>
          </w:p>
        </w:tc>
        <w:tc>
          <w:tcPr>
            <w:tcW w:type="dxa" w:w="2029"/>
          </w:tcPr>
          <w:p>
            <w:pPr>
              <w:spacing w:after="0"/>
              <w:jc w:val="left"/>
            </w:pPr>
          </w:p>
        </w:tc>
        <w:tc>
          <w:tcPr>
            <w:tcW w:type="dxa" w:w="1621"/>
          </w:tcPr>
          <w:p>
            <w:pPr>
              <w:spacing w:after="0"/>
              <w:jc w:val="left"/>
            </w:pPr>
          </w:p>
        </w:tc>
        <w:tc>
          <w:tcPr>
            <w:tcW w:type="dxa" w:w="1434"/>
          </w:tcPr>
          <w:p>
            <w:pPr>
              <w:spacing w:after="0"/>
              <w:jc w:val="left"/>
            </w:pPr>
          </w:p>
        </w:tc>
        <w:tc>
          <w:tcPr>
            <w:tcW w:type="dxa" w:w="1562"/>
          </w:tcPr>
          <w:p>
            <w:pPr>
              <w:spacing w:after="0"/>
              <w:jc w:val="left"/>
            </w:pPr>
          </w:p>
        </w:tc>
        <w:tc>
          <w:tcPr>
            <w:tcW w:type="dxa" w:w="1902"/>
          </w:tcPr>
          <w:p>
            <w:pPr>
              <w:spacing w:after="0"/>
              <w:jc w:val="left"/>
            </w:pPr>
            <w:r>
              <w:rPr>
                <w:sz w:val="16"/>
              </w:rPr>
              <w:t>Storm Events does not record earthquakes; the USGS earthquake catalog is the source.</w:t>
            </w:r>
          </w:p>
        </w:tc>
      </w:tr>
      <w:tr>
        <w:trPr>
          <w:cantSplit/>
        </w:trPr>
        <w:tc>
          <w:tcPr>
            <w:tcW w:type="dxa" w:w="1871"/>
          </w:tcPr>
          <w:p>
            <w:pPr>
              <w:spacing w:after="0"/>
              <w:jc w:val="left"/>
            </w:pPr>
            <w:r>
              <w:rPr>
                <w:sz w:val="16"/>
              </w:rPr>
              <w:t>Hail</w:t>
            </w:r>
          </w:p>
        </w:tc>
        <w:tc>
          <w:tcPr>
            <w:tcW w:type="dxa" w:w="1886"/>
          </w:tcPr>
          <w:p>
            <w:pPr>
              <w:spacing w:after="0"/>
              <w:jc w:val="left"/>
            </w:pPr>
            <w:r>
              <w:rPr>
                <w:sz w:val="16"/>
              </w:rPr>
              <w:t>hail size (inches)</w:t>
            </w:r>
          </w:p>
        </w:tc>
        <w:tc>
          <w:tcPr>
            <w:tcW w:type="dxa" w:w="1805"/>
          </w:tcPr>
          <w:p>
            <w:pPr>
              <w:spacing w:after="0"/>
              <w:jc w:val="right"/>
            </w:pPr>
            <w:r>
              <w:rPr>
                <w:sz w:val="16"/>
              </w:rPr>
              <w:t>170 records, 1959 to 2022</w:t>
            </w:r>
          </w:p>
        </w:tc>
        <w:tc>
          <w:tcPr>
            <w:tcW w:type="dxa" w:w="2029"/>
          </w:tcPr>
          <w:p>
            <w:pPr>
              <w:spacing w:after="0"/>
              <w:jc w:val="left"/>
            </w:pPr>
            <w:r>
              <w:rPr>
                <w:sz w:val="16"/>
              </w:rPr>
              <w:t>0.75 in to 4.5 in (median 1 in); 170 with a recorded value</w:t>
            </w:r>
          </w:p>
        </w:tc>
        <w:tc>
          <w:tcPr>
            <w:tcW w:type="dxa" w:w="1621"/>
          </w:tcPr>
          <w:p>
            <w:pPr>
              <w:spacing w:after="0"/>
              <w:jc w:val="left"/>
            </w:pPr>
            <w:r>
              <w:rPr>
                <w:sz w:val="16"/>
              </w:rPr>
              <w:t>4.5 in hail, 1991-08-24</w:t>
            </w:r>
          </w:p>
        </w:tc>
        <w:tc>
          <w:tcPr>
            <w:tcW w:type="dxa" w:w="1434"/>
          </w:tcPr>
          <w:p>
            <w:pPr>
              <w:spacing w:after="0"/>
              <w:jc w:val="left"/>
            </w:pPr>
            <w:r>
              <w:rPr>
                <w:sz w:val="16"/>
              </w:rPr>
              <w:t>Hail, 2008-08-14, $5,000 property; $500,000 crops (2008 dollars)</w:t>
            </w:r>
          </w:p>
        </w:tc>
        <w:tc>
          <w:tcPr>
            <w:tcW w:type="dxa" w:w="1562"/>
          </w:tcPr>
          <w:p>
            <w:pPr>
              <w:spacing w:after="0"/>
              <w:jc w:val="left"/>
            </w:pPr>
            <w:r>
              <w:rPr>
                <w:sz w:val="16"/>
              </w:rPr>
              <w:t>Event records naming jurisdictions in the plan: Lisbon city (33 records), Fort Ransom city (21 records), Enderlin city (14 records), Sheldon city (13 records).</w:t>
            </w:r>
          </w:p>
        </w:tc>
        <w:tc>
          <w:tcPr>
            <w:tcW w:type="dxa" w:w="1902"/>
          </w:tcPr>
          <w:p>
            <w:pPr>
              <w:spacing w:after="0"/>
              <w:jc w:val="left"/>
            </w:pPr>
          </w:p>
        </w:tc>
      </w:tr>
      <w:tr>
        <w:trPr>
          <w:cantSplit/>
        </w:trPr>
        <w:tc>
          <w:tcPr>
            <w:tcW w:type="dxa" w:w="1871"/>
          </w:tcPr>
          <w:p>
            <w:pPr>
              <w:spacing w:after="0"/>
              <w:jc w:val="left"/>
            </w:pPr>
            <w:r>
              <w:rPr>
                <w:sz w:val="16"/>
              </w:rPr>
              <w:t>Excessive Heat, Heat</w:t>
            </w:r>
          </w:p>
        </w:tc>
        <w:tc>
          <w:tcPr>
            <w:tcW w:type="dxa" w:w="1886"/>
          </w:tcPr>
          <w:p>
            <w:pPr>
              <w:spacing w:after="0"/>
              <w:jc w:val="left"/>
            </w:pPr>
            <w:r>
              <w:rPr>
                <w:sz w:val="16"/>
              </w:rPr>
              <w:t>heat index (in event narratives)</w:t>
            </w:r>
          </w:p>
        </w:tc>
        <w:tc>
          <w:tcPr>
            <w:tcW w:type="dxa" w:w="1805"/>
          </w:tcPr>
          <w:p>
            <w:pPr>
              <w:spacing w:after="0"/>
              <w:jc w:val="right"/>
            </w:pPr>
            <w:r>
              <w:rPr>
                <w:sz w:val="16"/>
              </w:rPr>
              <w:t>4 records, 2001 to 2020 (4 zone-level)</w:t>
            </w:r>
          </w:p>
        </w:tc>
        <w:tc>
          <w:tcPr>
            <w:tcW w:type="dxa" w:w="2029"/>
          </w:tcPr>
          <w:p>
            <w:pPr>
              <w:spacing w:after="0"/>
              <w:jc w:val="left"/>
            </w:pPr>
            <w:r>
              <w:rPr>
                <w:sz w:val="16"/>
              </w:rPr>
              <w:t>1 day to 5 days (median 1.5 days); 4 with a recorded value</w:t>
            </w:r>
          </w:p>
        </w:tc>
        <w:tc>
          <w:tcPr>
            <w:tcW w:type="dxa" w:w="1621"/>
          </w:tcPr>
          <w:p>
            <w:pPr>
              <w:spacing w:after="0"/>
              <w:jc w:val="left"/>
            </w:pPr>
            <w:r>
              <w:rPr>
                <w:sz w:val="16"/>
              </w:rPr>
              <w:t>5 consecutive days, 2011-07-16 to 2011-07-20, zone-level</w:t>
            </w:r>
          </w:p>
        </w:tc>
        <w:tc>
          <w:tcPr>
            <w:tcW w:type="dxa" w:w="1434"/>
          </w:tcPr>
          <w:p>
            <w:pPr>
              <w:spacing w:after="0"/>
              <w:jc w:val="left"/>
            </w:pPr>
          </w:p>
        </w:tc>
        <w:tc>
          <w:tcPr>
            <w:tcW w:type="dxa" w:w="1562"/>
          </w:tcPr>
          <w:p>
            <w:pPr>
              <w:spacing w:after="0"/>
              <w:jc w:val="left"/>
            </w:pPr>
            <w:r>
              <w:rPr>
                <w:sz w:val="16"/>
              </w:rPr>
              <w:t>Countywide (zone-level records).</w:t>
            </w:r>
          </w:p>
        </w:tc>
        <w:tc>
          <w:tcPr>
            <w:tcW w:type="dxa" w:w="1902"/>
          </w:tcPr>
          <w:p>
            <w:pPr>
              <w:spacing w:after="0"/>
              <w:jc w:val="left"/>
            </w:pPr>
          </w:p>
        </w:tc>
      </w:tr>
      <w:tr>
        <w:trPr>
          <w:cantSplit/>
        </w:trPr>
        <w:tc>
          <w:tcPr>
            <w:tcW w:type="dxa" w:w="1871"/>
          </w:tcPr>
          <w:p>
            <w:pPr>
              <w:spacing w:after="0"/>
              <w:jc w:val="left"/>
            </w:pPr>
            <w:r>
              <w:rPr>
                <w:sz w:val="16"/>
              </w:rPr>
              <w:t>Hurricane, Tropical Storm, Tropical Depression</w:t>
            </w:r>
          </w:p>
        </w:tc>
        <w:tc>
          <w:tcPr>
            <w:tcW w:type="dxa" w:w="1886"/>
          </w:tcPr>
          <w:p>
            <w:pPr>
              <w:spacing w:after="0"/>
              <w:jc w:val="left"/>
            </w:pPr>
            <w:r>
              <w:rPr>
                <w:sz w:val="16"/>
              </w:rPr>
              <w:t>Saffir-Simpson</w:t>
            </w:r>
          </w:p>
        </w:tc>
        <w:tc>
          <w:tcPr>
            <w:tcW w:type="dxa" w:w="1805"/>
          </w:tcPr>
          <w:p>
            <w:pPr>
              <w:spacing w:after="0"/>
              <w:jc w:val="right"/>
            </w:pPr>
            <w:r>
              <w:rPr>
                <w:sz w:val="16"/>
              </w:rPr>
              <w:t>0</w:t>
            </w:r>
          </w:p>
        </w:tc>
        <w:tc>
          <w:tcPr>
            <w:tcW w:type="dxa" w:w="2029"/>
          </w:tcPr>
          <w:p>
            <w:pPr>
              <w:spacing w:after="0"/>
              <w:jc w:val="left"/>
            </w:pPr>
          </w:p>
        </w:tc>
        <w:tc>
          <w:tcPr>
            <w:tcW w:type="dxa" w:w="1621"/>
          </w:tcPr>
          <w:p>
            <w:pPr>
              <w:spacing w:after="0"/>
              <w:jc w:val="left"/>
            </w:pPr>
          </w:p>
        </w:tc>
        <w:tc>
          <w:tcPr>
            <w:tcW w:type="dxa" w:w="1434"/>
          </w:tcPr>
          <w:p>
            <w:pPr>
              <w:spacing w:after="0"/>
              <w:jc w:val="left"/>
            </w:pPr>
          </w:p>
        </w:tc>
        <w:tc>
          <w:tcPr>
            <w:tcW w:type="dxa" w:w="1562"/>
          </w:tcPr>
          <w:p>
            <w:pPr>
              <w:spacing w:after="0"/>
              <w:jc w:val="left"/>
            </w:pPr>
          </w:p>
        </w:tc>
        <w:tc>
          <w:tcPr>
            <w:tcW w:type="dxa" w:w="190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1"/>
          </w:tcPr>
          <w:p>
            <w:pPr>
              <w:spacing w:after="0"/>
              <w:jc w:val="left"/>
            </w:pPr>
            <w:r>
              <w:rPr>
                <w:sz w:val="16"/>
              </w:rPr>
              <w:t>Ice Storm</w:t>
            </w:r>
          </w:p>
        </w:tc>
        <w:tc>
          <w:tcPr>
            <w:tcW w:type="dxa" w:w="1886"/>
          </w:tcPr>
          <w:p>
            <w:pPr>
              <w:spacing w:after="0"/>
              <w:jc w:val="left"/>
            </w:pPr>
            <w:r>
              <w:rPr>
                <w:sz w:val="16"/>
              </w:rPr>
              <w:t>Sperry-Piltz ice scale (local data)</w:t>
            </w:r>
          </w:p>
        </w:tc>
        <w:tc>
          <w:tcPr>
            <w:tcW w:type="dxa" w:w="1805"/>
          </w:tcPr>
          <w:p>
            <w:pPr>
              <w:spacing w:after="0"/>
              <w:jc w:val="right"/>
            </w:pPr>
            <w:r>
              <w:rPr>
                <w:sz w:val="16"/>
              </w:rPr>
              <w:t>8 records, 1996 to 2023 (8 zone-level)</w:t>
            </w:r>
          </w:p>
        </w:tc>
        <w:tc>
          <w:tcPr>
            <w:tcW w:type="dxa" w:w="2029"/>
          </w:tcPr>
          <w:p>
            <w:pPr>
              <w:spacing w:after="0"/>
              <w:jc w:val="left"/>
            </w:pPr>
          </w:p>
        </w:tc>
        <w:tc>
          <w:tcPr>
            <w:tcW w:type="dxa" w:w="1621"/>
          </w:tcPr>
          <w:p>
            <w:pPr>
              <w:spacing w:after="0"/>
              <w:jc w:val="left"/>
            </w:pPr>
            <w:r>
              <w:rPr>
                <w:sz w:val="16"/>
              </w:rPr>
              <w:t>Ice Storm, 1997-04-04, $6,000,000 property; crops not reported (1997 dollars); NWS zone NDZ049</w:t>
            </w:r>
          </w:p>
        </w:tc>
        <w:tc>
          <w:tcPr>
            <w:tcW w:type="dxa" w:w="1434"/>
          </w:tcPr>
          <w:p>
            <w:pPr>
              <w:spacing w:after="0"/>
              <w:jc w:val="left"/>
            </w:pPr>
          </w:p>
        </w:tc>
        <w:tc>
          <w:tcPr>
            <w:tcW w:type="dxa" w:w="1562"/>
          </w:tcPr>
          <w:p>
            <w:pPr>
              <w:spacing w:after="0"/>
              <w:jc w:val="left"/>
            </w:pPr>
            <w:r>
              <w:rPr>
                <w:sz w:val="16"/>
              </w:rPr>
              <w:t>Countywide (zone-level records).</w:t>
            </w:r>
          </w:p>
        </w:tc>
        <w:tc>
          <w:tcPr>
            <w:tcW w:type="dxa" w:w="1902"/>
          </w:tcPr>
          <w:p>
            <w:pPr>
              <w:spacing w:after="0"/>
              <w:jc w:val="left"/>
            </w:pPr>
          </w:p>
        </w:tc>
      </w:tr>
      <w:tr>
        <w:trPr>
          <w:cantSplit/>
        </w:trPr>
        <w:tc>
          <w:tcPr>
            <w:tcW w:type="dxa" w:w="1871"/>
          </w:tcPr>
          <w:p>
            <w:pPr>
              <w:spacing w:after="0"/>
              <w:jc w:val="left"/>
            </w:pPr>
            <w:r>
              <w:rPr>
                <w:sz w:val="16"/>
              </w:rPr>
              <w:t>Flash Flood, Flood, Lakeshore Flood</w:t>
            </w:r>
          </w:p>
        </w:tc>
        <w:tc>
          <w:tcPr>
            <w:tcW w:type="dxa" w:w="1886"/>
          </w:tcPr>
          <w:p>
            <w:pPr>
              <w:spacing w:after="0"/>
              <w:jc w:val="left"/>
            </w:pPr>
            <w:r>
              <w:rPr>
                <w:sz w:val="16"/>
              </w:rPr>
              <w:t>damage and flood days (flood depth: FIRM)</w:t>
            </w:r>
          </w:p>
        </w:tc>
        <w:tc>
          <w:tcPr>
            <w:tcW w:type="dxa" w:w="1805"/>
          </w:tcPr>
          <w:p>
            <w:pPr>
              <w:spacing w:after="0"/>
              <w:jc w:val="right"/>
            </w:pPr>
            <w:r>
              <w:rPr>
                <w:sz w:val="16"/>
              </w:rPr>
              <w:t>44 records, 1996 to 2023 (13 zone-level)</w:t>
            </w:r>
          </w:p>
        </w:tc>
        <w:tc>
          <w:tcPr>
            <w:tcW w:type="dxa" w:w="2029"/>
          </w:tcPr>
          <w:p>
            <w:pPr>
              <w:spacing w:after="0"/>
              <w:jc w:val="left"/>
            </w:pPr>
          </w:p>
        </w:tc>
        <w:tc>
          <w:tcPr>
            <w:tcW w:type="dxa" w:w="1621"/>
          </w:tcPr>
          <w:p>
            <w:pPr>
              <w:spacing w:after="0"/>
              <w:jc w:val="left"/>
            </w:pPr>
            <w:r>
              <w:rPr>
                <w:sz w:val="16"/>
              </w:rPr>
              <w:t>Flood, 1997-04-03, $500,000 property; crops not reported (1997 dollars); NWS zone NDZ049</w:t>
            </w:r>
          </w:p>
        </w:tc>
        <w:tc>
          <w:tcPr>
            <w:tcW w:type="dxa" w:w="1434"/>
          </w:tcPr>
          <w:p>
            <w:pPr>
              <w:spacing w:after="0"/>
              <w:jc w:val="left"/>
            </w:pPr>
          </w:p>
        </w:tc>
        <w:tc>
          <w:tcPr>
            <w:tcW w:type="dxa" w:w="1562"/>
          </w:tcPr>
          <w:p>
            <w:pPr>
              <w:spacing w:after="0"/>
              <w:jc w:val="left"/>
            </w:pPr>
            <w:r>
              <w:rPr>
                <w:sz w:val="16"/>
              </w:rPr>
              <w:t>Event records naming jurisdictions in the plan: Fort Ransom city (9 records), Lisbon city (9 records), Enderlin city (2 records), Sheldon city (1 record). Zone-level records (13) apply countywide.</w:t>
            </w:r>
          </w:p>
        </w:tc>
        <w:tc>
          <w:tcPr>
            <w:tcW w:type="dxa" w:w="190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1"/>
          </w:tcPr>
          <w:p>
            <w:pPr>
              <w:spacing w:after="0"/>
              <w:jc w:val="left"/>
            </w:pPr>
            <w:r>
              <w:rPr>
                <w:sz w:val="16"/>
              </w:rPr>
              <w:t>Debris Flow</w:t>
            </w:r>
          </w:p>
        </w:tc>
        <w:tc>
          <w:tcPr>
            <w:tcW w:type="dxa" w:w="1886"/>
          </w:tcPr>
          <w:p>
            <w:pPr>
              <w:spacing w:after="0"/>
              <w:jc w:val="left"/>
            </w:pPr>
            <w:r>
              <w:rPr>
                <w:sz w:val="16"/>
              </w:rPr>
              <w:t>none (count and damage only)</w:t>
            </w:r>
          </w:p>
        </w:tc>
        <w:tc>
          <w:tcPr>
            <w:tcW w:type="dxa" w:w="1805"/>
          </w:tcPr>
          <w:p>
            <w:pPr>
              <w:spacing w:after="0"/>
              <w:jc w:val="right"/>
            </w:pPr>
            <w:r>
              <w:rPr>
                <w:sz w:val="16"/>
              </w:rPr>
              <w:t>0</w:t>
            </w:r>
          </w:p>
        </w:tc>
        <w:tc>
          <w:tcPr>
            <w:tcW w:type="dxa" w:w="2029"/>
          </w:tcPr>
          <w:p>
            <w:pPr>
              <w:spacing w:after="0"/>
              <w:jc w:val="left"/>
            </w:pPr>
          </w:p>
        </w:tc>
        <w:tc>
          <w:tcPr>
            <w:tcW w:type="dxa" w:w="1621"/>
          </w:tcPr>
          <w:p>
            <w:pPr>
              <w:spacing w:after="0"/>
              <w:jc w:val="left"/>
            </w:pPr>
          </w:p>
        </w:tc>
        <w:tc>
          <w:tcPr>
            <w:tcW w:type="dxa" w:w="1434"/>
          </w:tcPr>
          <w:p>
            <w:pPr>
              <w:spacing w:after="0"/>
              <w:jc w:val="left"/>
            </w:pPr>
          </w:p>
        </w:tc>
        <w:tc>
          <w:tcPr>
            <w:tcW w:type="dxa" w:w="1562"/>
          </w:tcPr>
          <w:p>
            <w:pPr>
              <w:spacing w:after="0"/>
              <w:jc w:val="left"/>
            </w:pPr>
          </w:p>
        </w:tc>
        <w:tc>
          <w:tcPr>
            <w:tcW w:type="dxa" w:w="1902"/>
          </w:tcPr>
          <w:p>
            <w:pPr>
              <w:spacing w:after="0"/>
              <w:jc w:val="left"/>
            </w:pPr>
          </w:p>
        </w:tc>
      </w:tr>
      <w:tr>
        <w:trPr>
          <w:cantSplit/>
        </w:trPr>
        <w:tc>
          <w:tcPr>
            <w:tcW w:type="dxa" w:w="1871"/>
          </w:tcPr>
          <w:p>
            <w:pPr>
              <w:spacing w:after="0"/>
              <w:jc w:val="left"/>
            </w:pPr>
            <w:r>
              <w:rPr>
                <w:sz w:val="16"/>
              </w:rPr>
              <w:t>Lightning</w:t>
            </w:r>
          </w:p>
        </w:tc>
        <w:tc>
          <w:tcPr>
            <w:tcW w:type="dxa" w:w="1886"/>
          </w:tcPr>
          <w:p>
            <w:pPr>
              <w:spacing w:after="0"/>
              <w:jc w:val="left"/>
            </w:pPr>
            <w:r>
              <w:rPr>
                <w:sz w:val="16"/>
              </w:rPr>
              <w:t>annualized frequency (the measure FEMA's Local Mitigation Planning Handbook names)</w:t>
            </w:r>
          </w:p>
        </w:tc>
        <w:tc>
          <w:tcPr>
            <w:tcW w:type="dxa" w:w="1805"/>
          </w:tcPr>
          <w:p>
            <w:pPr>
              <w:spacing w:after="0"/>
              <w:jc w:val="right"/>
            </w:pPr>
            <w:r>
              <w:rPr>
                <w:sz w:val="16"/>
              </w:rPr>
              <w:t>2 records, 2001 to 2004</w:t>
            </w:r>
          </w:p>
        </w:tc>
        <w:tc>
          <w:tcPr>
            <w:tcW w:type="dxa" w:w="2029"/>
          </w:tcPr>
          <w:p>
            <w:pPr>
              <w:spacing w:after="0"/>
              <w:jc w:val="left"/>
            </w:pPr>
          </w:p>
        </w:tc>
        <w:tc>
          <w:tcPr>
            <w:tcW w:type="dxa" w:w="1621"/>
          </w:tcPr>
          <w:p>
            <w:pPr>
              <w:spacing w:after="0"/>
              <w:jc w:val="left"/>
            </w:pPr>
            <w:r>
              <w:rPr>
                <w:sz w:val="16"/>
              </w:rPr>
              <w:t>Lightning, 2001-06-17, $15,000 property; crops not reported (2001 dollars)</w:t>
            </w:r>
          </w:p>
        </w:tc>
        <w:tc>
          <w:tcPr>
            <w:tcW w:type="dxa" w:w="1434"/>
          </w:tcPr>
          <w:p>
            <w:pPr>
              <w:spacing w:after="0"/>
              <w:jc w:val="left"/>
            </w:pPr>
          </w:p>
        </w:tc>
        <w:tc>
          <w:tcPr>
            <w:tcW w:type="dxa" w:w="1562"/>
          </w:tcPr>
          <w:p>
            <w:pPr>
              <w:spacing w:after="0"/>
              <w:jc w:val="left"/>
            </w:pPr>
            <w:r>
              <w:rPr>
                <w:sz w:val="16"/>
              </w:rPr>
              <w:t>Event records naming jurisdictions in the plan: Lisbon city (2 records).</w:t>
            </w:r>
          </w:p>
        </w:tc>
        <w:tc>
          <w:tcPr>
            <w:tcW w:type="dxa" w:w="1902"/>
          </w:tcPr>
          <w:p>
            <w:pPr>
              <w:spacing w:after="0"/>
              <w:jc w:val="left"/>
            </w:pPr>
            <w:r>
              <w:rPr>
                <w:sz w:val="16"/>
              </w:rPr>
              <w:t>Storm Events lists lightning with damage or casualties.</w:t>
            </w:r>
          </w:p>
        </w:tc>
      </w:tr>
      <w:tr>
        <w:trPr>
          <w:cantSplit/>
        </w:trPr>
        <w:tc>
          <w:tcPr>
            <w:tcW w:type="dxa" w:w="1871"/>
          </w:tcPr>
          <w:p>
            <w:pPr>
              <w:spacing w:after="0"/>
              <w:jc w:val="left"/>
            </w:pPr>
            <w:r>
              <w:rPr>
                <w:sz w:val="16"/>
              </w:rPr>
              <w:t>High Wind and Strong Wind (outside NRI's Strong Wind definition)</w:t>
            </w:r>
          </w:p>
        </w:tc>
        <w:tc>
          <w:tcPr>
            <w:tcW w:type="dxa" w:w="1886"/>
          </w:tcPr>
          <w:p>
            <w:pPr>
              <w:spacing w:after="0"/>
              <w:jc w:val="left"/>
            </w:pPr>
            <w:r>
              <w:rPr>
                <w:sz w:val="16"/>
              </w:rPr>
              <w:t>wind speed (kt and mph)</w:t>
            </w:r>
          </w:p>
        </w:tc>
        <w:tc>
          <w:tcPr>
            <w:tcW w:type="dxa" w:w="1805"/>
          </w:tcPr>
          <w:p>
            <w:pPr>
              <w:spacing w:after="0"/>
              <w:jc w:val="right"/>
            </w:pPr>
            <w:r>
              <w:rPr>
                <w:sz w:val="16"/>
              </w:rPr>
              <w:t>26 records, 1997 to 2021 (26 zone-level)</w:t>
            </w:r>
          </w:p>
        </w:tc>
        <w:tc>
          <w:tcPr>
            <w:tcW w:type="dxa" w:w="2029"/>
          </w:tcPr>
          <w:p>
            <w:pPr>
              <w:spacing w:after="0"/>
              <w:jc w:val="left"/>
            </w:pPr>
            <w:r>
              <w:rPr>
                <w:sz w:val="16"/>
              </w:rPr>
              <w:t>35 kt (40 mph) to 66 kt (76 mph) (median 45 kt (52 mph)); 26 with a recorded value</w:t>
            </w:r>
          </w:p>
        </w:tc>
        <w:tc>
          <w:tcPr>
            <w:tcW w:type="dxa" w:w="1621"/>
          </w:tcPr>
          <w:p>
            <w:pPr>
              <w:spacing w:after="0"/>
              <w:jc w:val="left"/>
            </w:pPr>
            <w:r>
              <w:rPr>
                <w:sz w:val="16"/>
              </w:rPr>
              <w:t>66 kt (76 mph), measurement type not recorded, High Wind, 1999-11-01; NWS zone NDZ049</w:t>
            </w:r>
          </w:p>
        </w:tc>
        <w:tc>
          <w:tcPr>
            <w:tcW w:type="dxa" w:w="1434"/>
          </w:tcPr>
          <w:p>
            <w:pPr>
              <w:spacing w:after="0"/>
              <w:jc w:val="left"/>
            </w:pPr>
            <w:r>
              <w:rPr>
                <w:sz w:val="16"/>
              </w:rPr>
              <w:t>High Wind, 2000-04-05, $100,000 property; crops not reported (zone total, 2000 dollars)</w:t>
            </w:r>
          </w:p>
        </w:tc>
        <w:tc>
          <w:tcPr>
            <w:tcW w:type="dxa" w:w="1562"/>
          </w:tcPr>
          <w:p>
            <w:pPr>
              <w:spacing w:after="0"/>
              <w:jc w:val="left"/>
            </w:pPr>
            <w:r>
              <w:rPr>
                <w:sz w:val="16"/>
              </w:rPr>
              <w:t>Countywide (zone-level records).</w:t>
            </w:r>
          </w:p>
        </w:tc>
        <w:tc>
          <w:tcPr>
            <w:tcW w:type="dxa" w:w="1902"/>
          </w:tcPr>
          <w:p>
            <w:pPr>
              <w:spacing w:after="0"/>
              <w:jc w:val="left"/>
            </w:pPr>
          </w:p>
        </w:tc>
      </w:tr>
      <w:tr>
        <w:trPr>
          <w:cantSplit/>
        </w:trPr>
        <w:tc>
          <w:tcPr>
            <w:tcW w:type="dxa" w:w="1871"/>
          </w:tcPr>
          <w:p>
            <w:pPr>
              <w:spacing w:after="0"/>
              <w:jc w:val="left"/>
            </w:pPr>
            <w:r>
              <w:rPr>
                <w:sz w:val="16"/>
              </w:rPr>
              <w:t>Thunderstorm Wind</w:t>
            </w:r>
          </w:p>
        </w:tc>
        <w:tc>
          <w:tcPr>
            <w:tcW w:type="dxa" w:w="1886"/>
          </w:tcPr>
          <w:p>
            <w:pPr>
              <w:spacing w:after="0"/>
              <w:jc w:val="left"/>
            </w:pPr>
            <w:r>
              <w:rPr>
                <w:sz w:val="16"/>
              </w:rPr>
              <w:t>wind speed (kt and mph)</w:t>
            </w:r>
          </w:p>
        </w:tc>
        <w:tc>
          <w:tcPr>
            <w:tcW w:type="dxa" w:w="1805"/>
          </w:tcPr>
          <w:p>
            <w:pPr>
              <w:spacing w:after="0"/>
              <w:jc w:val="right"/>
            </w:pPr>
            <w:r>
              <w:rPr>
                <w:sz w:val="16"/>
              </w:rPr>
              <w:t>117 records, 1959 to 2026</w:t>
            </w:r>
          </w:p>
        </w:tc>
        <w:tc>
          <w:tcPr>
            <w:tcW w:type="dxa" w:w="2029"/>
          </w:tcPr>
          <w:p>
            <w:pPr>
              <w:spacing w:after="0"/>
              <w:jc w:val="left"/>
            </w:pPr>
            <w:r>
              <w:rPr>
                <w:sz w:val="16"/>
              </w:rPr>
              <w:t>50 kt (58 mph) to 100 kt (115 mph) (median 56 kt (64 mph)); 89 with a recorded value</w:t>
            </w:r>
          </w:p>
        </w:tc>
        <w:tc>
          <w:tcPr>
            <w:tcW w:type="dxa" w:w="1621"/>
          </w:tcPr>
          <w:p>
            <w:pPr>
              <w:spacing w:after="0"/>
              <w:jc w:val="left"/>
            </w:pPr>
            <w:r>
              <w:rPr>
                <w:sz w:val="16"/>
              </w:rPr>
              <w:t>100 kt (115 mph) estimated gust, Thunderstorm Wind, 2016-09-07; same speed and measurement basis also recorded on 2016-09-07</w:t>
            </w:r>
          </w:p>
        </w:tc>
        <w:tc>
          <w:tcPr>
            <w:tcW w:type="dxa" w:w="1434"/>
          </w:tcPr>
          <w:p>
            <w:pPr>
              <w:spacing w:after="0"/>
              <w:jc w:val="left"/>
            </w:pPr>
            <w:r>
              <w:rPr>
                <w:sz w:val="16"/>
              </w:rPr>
              <w:t>Thunderstorm Wind, 2007-07-15, $200,000 property; $5,000,000 crops (2007 dollars)</w:t>
            </w:r>
          </w:p>
        </w:tc>
        <w:tc>
          <w:tcPr>
            <w:tcW w:type="dxa" w:w="1562"/>
          </w:tcPr>
          <w:p>
            <w:pPr>
              <w:spacing w:after="0"/>
              <w:jc w:val="left"/>
            </w:pPr>
            <w:r>
              <w:rPr>
                <w:sz w:val="16"/>
              </w:rPr>
              <w:t>Event records naming jurisdictions in the plan: Lisbon city (22 records), Fort Ransom city (7 records), Sheldon city (6 records), Enderlin city (4 records).</w:t>
            </w:r>
          </w:p>
        </w:tc>
        <w:tc>
          <w:tcPr>
            <w:tcW w:type="dxa" w:w="1902"/>
          </w:tcPr>
          <w:p>
            <w:pPr>
              <w:spacing w:after="0"/>
              <w:jc w:val="left"/>
            </w:pPr>
          </w:p>
        </w:tc>
      </w:tr>
      <w:tr>
        <w:trPr>
          <w:cantSplit/>
        </w:trPr>
        <w:tc>
          <w:tcPr>
            <w:tcW w:type="dxa" w:w="1871"/>
          </w:tcPr>
          <w:p>
            <w:pPr>
              <w:spacing w:after="0"/>
              <w:jc w:val="left"/>
            </w:pPr>
            <w:r>
              <w:rPr>
                <w:sz w:val="16"/>
              </w:rPr>
              <w:t>Tornado</w:t>
            </w:r>
          </w:p>
        </w:tc>
        <w:tc>
          <w:tcPr>
            <w:tcW w:type="dxa" w:w="1886"/>
          </w:tcPr>
          <w:p>
            <w:pPr>
              <w:spacing w:after="0"/>
              <w:jc w:val="left"/>
            </w:pPr>
            <w:r>
              <w:rPr>
                <w:sz w:val="16"/>
              </w:rPr>
              <w:t>Enhanced Fujita (Fujita before Feb 2007)</w:t>
            </w:r>
          </w:p>
        </w:tc>
        <w:tc>
          <w:tcPr>
            <w:tcW w:type="dxa" w:w="1805"/>
          </w:tcPr>
          <w:p>
            <w:pPr>
              <w:spacing w:after="0"/>
              <w:jc w:val="right"/>
            </w:pPr>
            <w:r>
              <w:rPr>
                <w:sz w:val="16"/>
              </w:rPr>
              <w:t>34 records, 1957 to 2025</w:t>
            </w:r>
          </w:p>
        </w:tc>
        <w:tc>
          <w:tcPr>
            <w:tcW w:type="dxa" w:w="2029"/>
          </w:tcPr>
          <w:p>
            <w:pPr>
              <w:spacing w:after="0"/>
              <w:jc w:val="left"/>
            </w:pPr>
            <w:r>
              <w:rPr>
                <w:sz w:val="16"/>
              </w:rPr>
              <w:t>F/EF0 to F/EF5 (median F/EF1); 28 with a recorded value</w:t>
            </w:r>
          </w:p>
        </w:tc>
        <w:tc>
          <w:tcPr>
            <w:tcW w:type="dxa" w:w="1621"/>
          </w:tcPr>
          <w:p>
            <w:pPr>
              <w:spacing w:after="0"/>
              <w:jc w:val="left"/>
            </w:pPr>
            <w:r>
              <w:rPr>
                <w:sz w:val="16"/>
              </w:rPr>
              <w:t>EF5 tornado, 2025-06-20, 5.4 mi within this county, 1,850 yd wide, damage not reported</w:t>
            </w:r>
          </w:p>
        </w:tc>
        <w:tc>
          <w:tcPr>
            <w:tcW w:type="dxa" w:w="1434"/>
          </w:tcPr>
          <w:p>
            <w:pPr>
              <w:spacing w:after="0"/>
              <w:jc w:val="left"/>
            </w:pPr>
            <w:r>
              <w:rPr>
                <w:sz w:val="16"/>
              </w:rPr>
              <w:t>Tornado, 2010-07-14, $2,000,000 property; $400,000 crops (2010 dollars)</w:t>
            </w:r>
          </w:p>
        </w:tc>
        <w:tc>
          <w:tcPr>
            <w:tcW w:type="dxa" w:w="1562"/>
          </w:tcPr>
          <w:p>
            <w:pPr>
              <w:spacing w:after="0"/>
              <w:jc w:val="left"/>
            </w:pPr>
            <w:r>
              <w:rPr>
                <w:sz w:val="16"/>
              </w:rPr>
              <w:t>Event records naming jurisdictions in the plan: Fort Ransom city (7 records), Sheldon city (5 records), Lisbon city (4 records), Enderlin city (2 records).</w:t>
            </w:r>
          </w:p>
        </w:tc>
        <w:tc>
          <w:tcPr>
            <w:tcW w:type="dxa" w:w="190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1"/>
          </w:tcPr>
          <w:p>
            <w:pPr>
              <w:spacing w:after="0"/>
              <w:jc w:val="left"/>
            </w:pPr>
            <w:r>
              <w:rPr>
                <w:sz w:val="16"/>
              </w:rPr>
              <w:t>Wildfire</w:t>
            </w:r>
          </w:p>
        </w:tc>
        <w:tc>
          <w:tcPr>
            <w:tcW w:type="dxa" w:w="1886"/>
          </w:tcPr>
          <w:p>
            <w:pPr>
              <w:spacing w:after="0"/>
              <w:jc w:val="left"/>
            </w:pPr>
            <w:r>
              <w:rPr>
                <w:sz w:val="16"/>
              </w:rPr>
              <w:t>acres burned (local data)</w:t>
            </w:r>
          </w:p>
        </w:tc>
        <w:tc>
          <w:tcPr>
            <w:tcW w:type="dxa" w:w="1805"/>
          </w:tcPr>
          <w:p>
            <w:pPr>
              <w:spacing w:after="0"/>
              <w:jc w:val="right"/>
            </w:pPr>
            <w:r>
              <w:rPr>
                <w:sz w:val="16"/>
              </w:rPr>
              <w:t>0</w:t>
            </w:r>
          </w:p>
        </w:tc>
        <w:tc>
          <w:tcPr>
            <w:tcW w:type="dxa" w:w="2029"/>
          </w:tcPr>
          <w:p>
            <w:pPr>
              <w:spacing w:after="0"/>
              <w:jc w:val="left"/>
            </w:pPr>
          </w:p>
        </w:tc>
        <w:tc>
          <w:tcPr>
            <w:tcW w:type="dxa" w:w="1621"/>
          </w:tcPr>
          <w:p>
            <w:pPr>
              <w:spacing w:after="0"/>
              <w:jc w:val="left"/>
            </w:pPr>
          </w:p>
        </w:tc>
        <w:tc>
          <w:tcPr>
            <w:tcW w:type="dxa" w:w="1434"/>
          </w:tcPr>
          <w:p>
            <w:pPr>
              <w:spacing w:after="0"/>
              <w:jc w:val="left"/>
            </w:pPr>
          </w:p>
        </w:tc>
        <w:tc>
          <w:tcPr>
            <w:tcW w:type="dxa" w:w="1562"/>
          </w:tcPr>
          <w:p>
            <w:pPr>
              <w:spacing w:after="0"/>
              <w:jc w:val="left"/>
            </w:pPr>
          </w:p>
        </w:tc>
        <w:tc>
          <w:tcPr>
            <w:tcW w:type="dxa" w:w="1902"/>
          </w:tcPr>
          <w:p>
            <w:pPr>
              <w:spacing w:after="0"/>
              <w:jc w:val="left"/>
            </w:pPr>
          </w:p>
        </w:tc>
      </w:tr>
      <w:tr>
        <w:trPr>
          <w:cantSplit/>
        </w:trPr>
        <w:tc>
          <w:tcPr>
            <w:tcW w:type="dxa" w:w="1871"/>
          </w:tcPr>
          <w:p>
            <w:pPr>
              <w:spacing w:after="0"/>
              <w:jc w:val="left"/>
            </w:pPr>
            <w:r>
              <w:rPr>
                <w:sz w:val="16"/>
              </w:rPr>
              <w:t>Winter Storm, Heavy Snow, Blizzard, Lake-Effect Snow, Winter Weather, Sleet</w:t>
            </w:r>
          </w:p>
        </w:tc>
        <w:tc>
          <w:tcPr>
            <w:tcW w:type="dxa" w:w="1886"/>
          </w:tcPr>
          <w:p>
            <w:pPr>
              <w:spacing w:after="0"/>
              <w:jc w:val="left"/>
            </w:pPr>
            <w:r>
              <w:rPr>
                <w:sz w:val="16"/>
              </w:rPr>
              <w:t>none in data (snowfall: local data)</w:t>
            </w:r>
          </w:p>
        </w:tc>
        <w:tc>
          <w:tcPr>
            <w:tcW w:type="dxa" w:w="1805"/>
          </w:tcPr>
          <w:p>
            <w:pPr>
              <w:spacing w:after="0"/>
              <w:jc w:val="right"/>
            </w:pPr>
            <w:r>
              <w:rPr>
                <w:sz w:val="16"/>
              </w:rPr>
              <w:t>157 records, 1996 to 2026 (157 zone-level)</w:t>
            </w:r>
          </w:p>
        </w:tc>
        <w:tc>
          <w:tcPr>
            <w:tcW w:type="dxa" w:w="2029"/>
          </w:tcPr>
          <w:p>
            <w:pPr>
              <w:spacing w:after="0"/>
              <w:jc w:val="left"/>
            </w:pPr>
          </w:p>
        </w:tc>
        <w:tc>
          <w:tcPr>
            <w:tcW w:type="dxa" w:w="1621"/>
          </w:tcPr>
          <w:p>
            <w:pPr>
              <w:spacing w:after="0"/>
              <w:jc w:val="left"/>
            </w:pPr>
            <w:r>
              <w:rPr>
                <w:sz w:val="16"/>
              </w:rPr>
              <w:t>Blizzard, 1997-04-05, $6,000,000 property; crops not reported (1997 dollars); NWS zone NDZ049</w:t>
            </w:r>
          </w:p>
        </w:tc>
        <w:tc>
          <w:tcPr>
            <w:tcW w:type="dxa" w:w="1434"/>
          </w:tcPr>
          <w:p>
            <w:pPr>
              <w:spacing w:after="0"/>
              <w:jc w:val="left"/>
            </w:pPr>
          </w:p>
        </w:tc>
        <w:tc>
          <w:tcPr>
            <w:tcW w:type="dxa" w:w="1562"/>
          </w:tcPr>
          <w:p>
            <w:pPr>
              <w:spacing w:after="0"/>
              <w:jc w:val="left"/>
            </w:pPr>
            <w:r>
              <w:rPr>
                <w:sz w:val="16"/>
              </w:rPr>
              <w:t>Countywide (zone-level records).</w:t>
            </w:r>
          </w:p>
        </w:tc>
        <w:tc>
          <w:tcPr>
            <w:tcW w:type="dxa" w:w="190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36 declarations covering 32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9"/>
        <w:gridCol w:w="3073"/>
        <w:gridCol w:w="1832"/>
        <w:gridCol w:w="2911"/>
        <w:gridCol w:w="1098"/>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9"/>
            <w:shd w:val="clear" w:color="auto" w:fill="E8E8E8"/>
          </w:tcPr>
          <w:p>
            <w:pPr>
              <w:spacing w:after="0"/>
              <w:jc w:val="left"/>
            </w:pPr>
            <w:r>
              <w:rPr>
                <w:b/>
                <w:sz w:val="16"/>
              </w:rPr>
              <w:t>Type</w:t>
            </w:r>
          </w:p>
        </w:tc>
        <w:tc>
          <w:tcPr>
            <w:tcW w:type="dxa" w:w="3073"/>
            <w:shd w:val="clear" w:color="auto" w:fill="E8E8E8"/>
          </w:tcPr>
          <w:p>
            <w:pPr>
              <w:spacing w:after="0"/>
              <w:jc w:val="left"/>
            </w:pPr>
            <w:r>
              <w:rPr>
                <w:b/>
                <w:sz w:val="16"/>
              </w:rPr>
              <w:t>Title</w:t>
            </w:r>
          </w:p>
        </w:tc>
        <w:tc>
          <w:tcPr>
            <w:tcW w:type="dxa" w:w="1832"/>
            <w:shd w:val="clear" w:color="auto" w:fill="E8E8E8"/>
          </w:tcPr>
          <w:p>
            <w:pPr>
              <w:spacing w:after="0"/>
              <w:jc w:val="left"/>
            </w:pPr>
            <w:r>
              <w:rPr>
                <w:b/>
                <w:sz w:val="16"/>
              </w:rPr>
              <w:t>Mapped hazard</w:t>
            </w:r>
          </w:p>
        </w:tc>
        <w:tc>
          <w:tcPr>
            <w:tcW w:type="dxa" w:w="29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98"/>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2025-09-11</w:t>
            </w:r>
          </w:p>
        </w:tc>
        <w:tc>
          <w:tcPr>
            <w:tcW w:type="dxa" w:w="1037"/>
          </w:tcPr>
          <w:p>
            <w:pPr>
              <w:spacing w:after="0"/>
              <w:jc w:val="left"/>
            </w:pPr>
            <w:r>
              <w:rPr>
                <w:sz w:val="16"/>
              </w:rPr>
              <w:t>2025-06-20</w:t>
            </w:r>
          </w:p>
        </w:tc>
        <w:tc>
          <w:tcPr>
            <w:tcW w:type="dxa" w:w="1037"/>
          </w:tcPr>
          <w:p>
            <w:pPr>
              <w:spacing w:after="0"/>
              <w:jc w:val="left"/>
            </w:pPr>
            <w:r>
              <w:rPr>
                <w:sz w:val="16"/>
              </w:rPr>
              <w:t>DR-4888-ND</w:t>
            </w:r>
          </w:p>
        </w:tc>
        <w:tc>
          <w:tcPr>
            <w:tcW w:type="dxa" w:w="1209"/>
          </w:tcPr>
          <w:p>
            <w:pPr>
              <w:spacing w:after="0"/>
              <w:jc w:val="left"/>
            </w:pPr>
            <w:r>
              <w:rPr>
                <w:sz w:val="16"/>
              </w:rPr>
              <w:t>Major disaster</w:t>
            </w:r>
          </w:p>
        </w:tc>
        <w:tc>
          <w:tcPr>
            <w:tcW w:type="dxa" w:w="3073"/>
          </w:tcPr>
          <w:p>
            <w:pPr>
              <w:spacing w:after="0"/>
              <w:jc w:val="left"/>
            </w:pPr>
            <w:r>
              <w:rPr>
                <w:sz w:val="16"/>
              </w:rPr>
              <w:t>Severe Storm, Tornadoes, and Straight-Line Winds</w:t>
            </w:r>
          </w:p>
        </w:tc>
        <w:tc>
          <w:tcPr>
            <w:tcW w:type="dxa" w:w="1832"/>
          </w:tcPr>
          <w:p>
            <w:pPr>
              <w:spacing w:after="0"/>
              <w:jc w:val="left"/>
            </w:pPr>
            <w:r>
              <w:rPr>
                <w:sz w:val="16"/>
              </w:rPr>
              <w:t>Strong Wind; Tornado</w:t>
            </w:r>
          </w:p>
        </w:tc>
        <w:tc>
          <w:tcPr>
            <w:tcW w:type="dxa" w:w="2911"/>
          </w:tcPr>
          <w:p>
            <w:pPr>
              <w:spacing w:after="0"/>
              <w:jc w:val="right"/>
            </w:pPr>
            <w:r>
              <w:rPr>
                <w:sz w:val="16"/>
              </w:rPr>
              <w:t>$11,872.06</w:t>
            </w:r>
          </w:p>
        </w:tc>
        <w:tc>
          <w:tcPr>
            <w:tcW w:type="dxa" w:w="1098"/>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2024-02-15</w:t>
            </w:r>
          </w:p>
        </w:tc>
        <w:tc>
          <w:tcPr>
            <w:tcW w:type="dxa" w:w="1037"/>
          </w:tcPr>
          <w:p>
            <w:pPr>
              <w:spacing w:after="0"/>
              <w:jc w:val="left"/>
            </w:pPr>
            <w:r>
              <w:rPr>
                <w:sz w:val="16"/>
              </w:rPr>
              <w:t>2023-12-25</w:t>
            </w:r>
          </w:p>
        </w:tc>
        <w:tc>
          <w:tcPr>
            <w:tcW w:type="dxa" w:w="1037"/>
          </w:tcPr>
          <w:p>
            <w:pPr>
              <w:spacing w:after="0"/>
              <w:jc w:val="left"/>
            </w:pPr>
            <w:r>
              <w:rPr>
                <w:sz w:val="16"/>
              </w:rPr>
              <w:t>DR-4760-ND</w:t>
            </w:r>
          </w:p>
        </w:tc>
        <w:tc>
          <w:tcPr>
            <w:tcW w:type="dxa" w:w="1209"/>
          </w:tcPr>
          <w:p>
            <w:pPr>
              <w:spacing w:after="0"/>
              <w:jc w:val="left"/>
            </w:pPr>
            <w:r>
              <w:rPr>
                <w:sz w:val="16"/>
              </w:rPr>
              <w:t>Major disaster</w:t>
            </w:r>
          </w:p>
        </w:tc>
        <w:tc>
          <w:tcPr>
            <w:tcW w:type="dxa" w:w="3073"/>
          </w:tcPr>
          <w:p>
            <w:pPr>
              <w:spacing w:after="0"/>
              <w:jc w:val="left"/>
            </w:pPr>
            <w:r>
              <w:rPr>
                <w:sz w:val="16"/>
              </w:rPr>
              <w:t>Severe Winter Storm and Straight-Line Winds</w:t>
            </w:r>
          </w:p>
        </w:tc>
        <w:tc>
          <w:tcPr>
            <w:tcW w:type="dxa" w:w="1832"/>
          </w:tcPr>
          <w:p>
            <w:pPr>
              <w:spacing w:after="0"/>
              <w:jc w:val="left"/>
            </w:pPr>
            <w:r>
              <w:rPr>
                <w:sz w:val="16"/>
              </w:rPr>
              <w:t>Winter Weather (primary); also designated: Strong Wind</w:t>
            </w:r>
          </w:p>
        </w:tc>
        <w:tc>
          <w:tcPr>
            <w:tcW w:type="dxa" w:w="2911"/>
          </w:tcPr>
          <w:p>
            <w:pPr>
              <w:spacing w:after="0"/>
              <w:jc w:val="right"/>
            </w:pPr>
            <w:r>
              <w:rPr>
                <w:sz w:val="16"/>
              </w:rPr>
              <w:t>$11,366.73</w:t>
            </w:r>
          </w:p>
        </w:tc>
        <w:tc>
          <w:tcPr>
            <w:tcW w:type="dxa" w:w="1098"/>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2023-07-05</w:t>
            </w:r>
          </w:p>
        </w:tc>
        <w:tc>
          <w:tcPr>
            <w:tcW w:type="dxa" w:w="1037"/>
          </w:tcPr>
          <w:p>
            <w:pPr>
              <w:spacing w:after="0"/>
              <w:jc w:val="left"/>
            </w:pPr>
            <w:r>
              <w:rPr>
                <w:sz w:val="16"/>
              </w:rPr>
              <w:t>2023-04-10</w:t>
            </w:r>
          </w:p>
        </w:tc>
        <w:tc>
          <w:tcPr>
            <w:tcW w:type="dxa" w:w="1037"/>
          </w:tcPr>
          <w:p>
            <w:pPr>
              <w:spacing w:after="0"/>
              <w:jc w:val="left"/>
            </w:pPr>
            <w:r>
              <w:rPr>
                <w:sz w:val="16"/>
              </w:rPr>
              <w:t>DR-4717-ND</w:t>
            </w:r>
          </w:p>
        </w:tc>
        <w:tc>
          <w:tcPr>
            <w:tcW w:type="dxa" w:w="1209"/>
          </w:tcPr>
          <w:p>
            <w:pPr>
              <w:spacing w:after="0"/>
              <w:jc w:val="left"/>
            </w:pPr>
            <w:r>
              <w:rPr>
                <w:sz w:val="16"/>
              </w:rPr>
              <w:t>Major disaster</w:t>
            </w:r>
          </w:p>
        </w:tc>
        <w:tc>
          <w:tcPr>
            <w:tcW w:type="dxa" w:w="3073"/>
          </w:tcPr>
          <w:p>
            <w:pPr>
              <w:spacing w:after="0"/>
              <w:jc w:val="left"/>
            </w:pPr>
            <w:r>
              <w:rPr>
                <w:sz w:val="16"/>
              </w:rPr>
              <w:t>Flooding</w:t>
            </w:r>
          </w:p>
        </w:tc>
        <w:tc>
          <w:tcPr>
            <w:tcW w:type="dxa" w:w="1832"/>
          </w:tcPr>
          <w:p>
            <w:pPr>
              <w:spacing w:after="0"/>
              <w:jc w:val="left"/>
            </w:pPr>
            <w:r>
              <w:rPr>
                <w:sz w:val="16"/>
              </w:rPr>
              <w:t>Inland Flooding</w:t>
            </w:r>
          </w:p>
        </w:tc>
        <w:tc>
          <w:tcPr>
            <w:tcW w:type="dxa" w:w="2911"/>
          </w:tcPr>
          <w:p>
            <w:pPr>
              <w:spacing w:after="0"/>
              <w:jc w:val="right"/>
            </w:pPr>
            <w:r>
              <w:rPr>
                <w:sz w:val="16"/>
              </w:rPr>
              <w:t>$74,069.05</w:t>
            </w:r>
          </w:p>
        </w:tc>
        <w:tc>
          <w:tcPr>
            <w:tcW w:type="dxa" w:w="1098"/>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2023-02-05</w:t>
            </w:r>
          </w:p>
        </w:tc>
        <w:tc>
          <w:tcPr>
            <w:tcW w:type="dxa" w:w="1037"/>
          </w:tcPr>
          <w:p>
            <w:pPr>
              <w:spacing w:after="0"/>
              <w:jc w:val="left"/>
            </w:pPr>
            <w:r>
              <w:rPr>
                <w:sz w:val="16"/>
              </w:rPr>
              <w:t>2022-11-09</w:t>
            </w:r>
          </w:p>
        </w:tc>
        <w:tc>
          <w:tcPr>
            <w:tcW w:type="dxa" w:w="1037"/>
          </w:tcPr>
          <w:p>
            <w:pPr>
              <w:spacing w:after="0"/>
              <w:jc w:val="left"/>
            </w:pPr>
            <w:r>
              <w:rPr>
                <w:sz w:val="16"/>
              </w:rPr>
              <w:t>DR-4686-ND</w:t>
            </w:r>
          </w:p>
        </w:tc>
        <w:tc>
          <w:tcPr>
            <w:tcW w:type="dxa" w:w="1209"/>
          </w:tcPr>
          <w:p>
            <w:pPr>
              <w:spacing w:after="0"/>
              <w:jc w:val="left"/>
            </w:pPr>
            <w:r>
              <w:rPr>
                <w:sz w:val="16"/>
              </w:rPr>
              <w:t>Major disaster</w:t>
            </w:r>
          </w:p>
        </w:tc>
        <w:tc>
          <w:tcPr>
            <w:tcW w:type="dxa" w:w="3073"/>
          </w:tcPr>
          <w:p>
            <w:pPr>
              <w:spacing w:after="0"/>
              <w:jc w:val="left"/>
            </w:pPr>
            <w:r>
              <w:rPr>
                <w:sz w:val="16"/>
              </w:rPr>
              <w:t>Severe Winter Storm, Snowstorm, and Straight-Line Winds</w:t>
            </w:r>
          </w:p>
        </w:tc>
        <w:tc>
          <w:tcPr>
            <w:tcW w:type="dxa" w:w="1832"/>
          </w:tcPr>
          <w:p>
            <w:pPr>
              <w:spacing w:after="0"/>
              <w:jc w:val="left"/>
            </w:pPr>
            <w:r>
              <w:rPr>
                <w:sz w:val="16"/>
              </w:rPr>
              <w:t>Winter Weather (primary); also designated: Strong Wind</w:t>
            </w:r>
          </w:p>
        </w:tc>
        <w:tc>
          <w:tcPr>
            <w:tcW w:type="dxa" w:w="2911"/>
          </w:tcPr>
          <w:p>
            <w:pPr>
              <w:spacing w:after="0"/>
              <w:jc w:val="right"/>
            </w:pPr>
            <w:r>
              <w:rPr>
                <w:sz w:val="16"/>
              </w:rPr>
              <w:t>no Public Assistance recorded</w:t>
            </w:r>
          </w:p>
        </w:tc>
        <w:tc>
          <w:tcPr>
            <w:tcW w:type="dxa" w:w="1098"/>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209"/>
          </w:tcPr>
          <w:p>
            <w:pPr>
              <w:spacing w:after="0"/>
              <w:jc w:val="left"/>
            </w:pPr>
            <w:r>
              <w:rPr>
                <w:sz w:val="16"/>
              </w:rPr>
              <w:t>Major disaster</w:t>
            </w:r>
          </w:p>
        </w:tc>
        <w:tc>
          <w:tcPr>
            <w:tcW w:type="dxa" w:w="3073"/>
          </w:tcPr>
          <w:p>
            <w:pPr>
              <w:spacing w:after="0"/>
              <w:jc w:val="left"/>
            </w:pPr>
            <w:r>
              <w:rPr>
                <w:sz w:val="16"/>
              </w:rPr>
              <w:t>Severe Winter Storm and Flooding</w:t>
            </w:r>
          </w:p>
        </w:tc>
        <w:tc>
          <w:tcPr>
            <w:tcW w:type="dxa" w:w="1832"/>
          </w:tcPr>
          <w:p>
            <w:pPr>
              <w:spacing w:after="0"/>
              <w:jc w:val="left"/>
            </w:pPr>
            <w:r>
              <w:rPr>
                <w:sz w:val="16"/>
              </w:rPr>
              <w:t>Inland Flooding; Winter Weather</w:t>
            </w:r>
          </w:p>
        </w:tc>
        <w:tc>
          <w:tcPr>
            <w:tcW w:type="dxa" w:w="2911"/>
          </w:tcPr>
          <w:p>
            <w:pPr>
              <w:spacing w:after="0"/>
              <w:jc w:val="right"/>
            </w:pPr>
            <w:r>
              <w:rPr>
                <w:sz w:val="16"/>
              </w:rPr>
              <w:t>$639,065.63</w:t>
            </w:r>
          </w:p>
        </w:tc>
        <w:tc>
          <w:tcPr>
            <w:tcW w:type="dxa" w:w="1098"/>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2020-04-01</w:t>
            </w:r>
          </w:p>
        </w:tc>
        <w:tc>
          <w:tcPr>
            <w:tcW w:type="dxa" w:w="1037"/>
          </w:tcPr>
          <w:p>
            <w:pPr>
              <w:spacing w:after="0"/>
              <w:jc w:val="left"/>
            </w:pPr>
            <w:r>
              <w:rPr>
                <w:sz w:val="16"/>
              </w:rPr>
              <w:t>DR-4553-ND</w:t>
            </w:r>
          </w:p>
        </w:tc>
        <w:tc>
          <w:tcPr>
            <w:tcW w:type="dxa" w:w="1209"/>
          </w:tcPr>
          <w:p>
            <w:pPr>
              <w:spacing w:after="0"/>
              <w:jc w:val="left"/>
            </w:pPr>
            <w:r>
              <w:rPr>
                <w:sz w:val="16"/>
              </w:rPr>
              <w:t>Major disaster</w:t>
            </w:r>
          </w:p>
        </w:tc>
        <w:tc>
          <w:tcPr>
            <w:tcW w:type="dxa" w:w="3073"/>
          </w:tcPr>
          <w:p>
            <w:pPr>
              <w:spacing w:after="0"/>
              <w:jc w:val="left"/>
            </w:pPr>
            <w:r>
              <w:rPr>
                <w:sz w:val="16"/>
              </w:rPr>
              <w:t>Flooding</w:t>
            </w:r>
          </w:p>
        </w:tc>
        <w:tc>
          <w:tcPr>
            <w:tcW w:type="dxa" w:w="1832"/>
          </w:tcPr>
          <w:p>
            <w:pPr>
              <w:spacing w:after="0"/>
              <w:jc w:val="left"/>
            </w:pPr>
            <w:r>
              <w:rPr>
                <w:sz w:val="16"/>
              </w:rPr>
              <w:t>Inland Flooding</w:t>
            </w:r>
          </w:p>
        </w:tc>
        <w:tc>
          <w:tcPr>
            <w:tcW w:type="dxa" w:w="2911"/>
          </w:tcPr>
          <w:p>
            <w:pPr>
              <w:spacing w:after="0"/>
              <w:jc w:val="right"/>
            </w:pPr>
            <w:r>
              <w:rPr>
                <w:sz w:val="16"/>
              </w:rPr>
              <w:t>$185,277.63</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209"/>
          </w:tcPr>
          <w:p>
            <w:pPr>
              <w:spacing w:after="0"/>
              <w:jc w:val="left"/>
            </w:pPr>
            <w:r>
              <w:rPr>
                <w:sz w:val="16"/>
              </w:rPr>
              <w:t>Major disaster</w:t>
            </w:r>
          </w:p>
        </w:tc>
        <w:tc>
          <w:tcPr>
            <w:tcW w:type="dxa" w:w="3073"/>
          </w:tcPr>
          <w:p>
            <w:pPr>
              <w:spacing w:after="0"/>
              <w:jc w:val="left"/>
            </w:pPr>
            <w:r>
              <w:rPr>
                <w:sz w:val="16"/>
              </w:rPr>
              <w:t>COVID-19 Pandemic</w:t>
            </w:r>
          </w:p>
        </w:tc>
        <w:tc>
          <w:tcPr>
            <w:tcW w:type="dxa" w:w="1832"/>
          </w:tcPr>
          <w:p>
            <w:pPr>
              <w:spacing w:after="0"/>
              <w:jc w:val="left"/>
            </w:pPr>
            <w:r>
              <w:rPr>
                <w:sz w:val="16"/>
              </w:rPr>
              <w:t>Non-natural, not counted</w:t>
            </w:r>
          </w:p>
        </w:tc>
        <w:tc>
          <w:tcPr>
            <w:tcW w:type="dxa" w:w="2911"/>
          </w:tcPr>
          <w:p>
            <w:pPr>
              <w:spacing w:after="0"/>
              <w:jc w:val="right"/>
            </w:pPr>
            <w:r>
              <w:rPr>
                <w:sz w:val="16"/>
              </w:rPr>
              <w:t>$418,129.65</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209"/>
          </w:tcPr>
          <w:p>
            <w:pPr>
              <w:spacing w:after="0"/>
              <w:jc w:val="left"/>
            </w:pPr>
            <w:r>
              <w:rPr>
                <w:sz w:val="16"/>
              </w:rPr>
              <w:t>Emergency</w:t>
            </w:r>
          </w:p>
        </w:tc>
        <w:tc>
          <w:tcPr>
            <w:tcW w:type="dxa" w:w="3073"/>
          </w:tcPr>
          <w:p>
            <w:pPr>
              <w:spacing w:after="0"/>
              <w:jc w:val="left"/>
            </w:pPr>
            <w:r>
              <w:rPr>
                <w:sz w:val="16"/>
              </w:rPr>
              <w:t>COVID-19</w:t>
            </w:r>
          </w:p>
        </w:tc>
        <w:tc>
          <w:tcPr>
            <w:tcW w:type="dxa" w:w="1832"/>
          </w:tcPr>
          <w:p>
            <w:pPr>
              <w:spacing w:after="0"/>
              <w:jc w:val="left"/>
            </w:pPr>
            <w:r>
              <w:rPr>
                <w:sz w:val="16"/>
              </w:rPr>
              <w:t>Non-natural, not counted</w:t>
            </w:r>
          </w:p>
        </w:tc>
        <w:tc>
          <w:tcPr>
            <w:tcW w:type="dxa" w:w="2911"/>
          </w:tcPr>
          <w:p>
            <w:pPr>
              <w:spacing w:after="0"/>
              <w:jc w:val="right"/>
            </w:pPr>
            <w:r>
              <w:rPr>
                <w:sz w:val="16"/>
              </w:rPr>
              <w:t>no Public Assistance recorded</w:t>
            </w:r>
          </w:p>
        </w:tc>
        <w:tc>
          <w:tcPr>
            <w:tcW w:type="dxa" w:w="1098"/>
          </w:tcPr>
          <w:p>
            <w:pPr>
              <w:spacing w:after="0"/>
              <w:jc w:val="left"/>
            </w:pPr>
          </w:p>
        </w:tc>
        <w:tc>
          <w:tcPr>
            <w:tcW w:type="dxa" w:w="879"/>
          </w:tcPr>
          <w:p>
            <w:pPr>
              <w:spacing w:after="0"/>
              <w:jc w:val="left"/>
            </w:pPr>
            <w:r>
              <w:rPr>
                <w:sz w:val="16"/>
              </w:rPr>
              <w:t>same incident as DR-4509</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2019-03-21</w:t>
            </w:r>
          </w:p>
        </w:tc>
        <w:tc>
          <w:tcPr>
            <w:tcW w:type="dxa" w:w="1037"/>
          </w:tcPr>
          <w:p>
            <w:pPr>
              <w:spacing w:after="0"/>
              <w:jc w:val="left"/>
            </w:pPr>
            <w:r>
              <w:rPr>
                <w:sz w:val="16"/>
              </w:rPr>
              <w:t>DR-4444-ND</w:t>
            </w:r>
          </w:p>
        </w:tc>
        <w:tc>
          <w:tcPr>
            <w:tcW w:type="dxa" w:w="1209"/>
          </w:tcPr>
          <w:p>
            <w:pPr>
              <w:spacing w:after="0"/>
              <w:jc w:val="left"/>
            </w:pPr>
            <w:r>
              <w:rPr>
                <w:sz w:val="16"/>
              </w:rPr>
              <w:t>Major disaster</w:t>
            </w:r>
          </w:p>
        </w:tc>
        <w:tc>
          <w:tcPr>
            <w:tcW w:type="dxa" w:w="3073"/>
          </w:tcPr>
          <w:p>
            <w:pPr>
              <w:spacing w:after="0"/>
              <w:jc w:val="left"/>
            </w:pPr>
            <w:r>
              <w:rPr>
                <w:sz w:val="16"/>
              </w:rPr>
              <w:t>Flooding</w:t>
            </w:r>
          </w:p>
        </w:tc>
        <w:tc>
          <w:tcPr>
            <w:tcW w:type="dxa" w:w="1832"/>
          </w:tcPr>
          <w:p>
            <w:pPr>
              <w:spacing w:after="0"/>
              <w:jc w:val="left"/>
            </w:pPr>
            <w:r>
              <w:rPr>
                <w:sz w:val="16"/>
              </w:rPr>
              <w:t>Inland Flooding</w:t>
            </w:r>
          </w:p>
        </w:tc>
        <w:tc>
          <w:tcPr>
            <w:tcW w:type="dxa" w:w="2911"/>
          </w:tcPr>
          <w:p>
            <w:pPr>
              <w:spacing w:after="0"/>
              <w:jc w:val="right"/>
            </w:pPr>
            <w:r>
              <w:rPr>
                <w:sz w:val="16"/>
              </w:rPr>
              <w:t>$107,269.72</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209"/>
          </w:tcPr>
          <w:p>
            <w:pPr>
              <w:spacing w:after="0"/>
              <w:jc w:val="left"/>
            </w:pPr>
            <w:r>
              <w:rPr>
                <w:sz w:val="16"/>
              </w:rPr>
              <w:t>Major disaster</w:t>
            </w:r>
          </w:p>
        </w:tc>
        <w:tc>
          <w:tcPr>
            <w:tcW w:type="dxa" w:w="3073"/>
          </w:tcPr>
          <w:p>
            <w:pPr>
              <w:spacing w:after="0"/>
              <w:jc w:val="left"/>
            </w:pPr>
            <w:r>
              <w:rPr>
                <w:sz w:val="16"/>
              </w:rPr>
              <w:t>Flooding</w:t>
            </w:r>
          </w:p>
        </w:tc>
        <w:tc>
          <w:tcPr>
            <w:tcW w:type="dxa" w:w="1832"/>
          </w:tcPr>
          <w:p>
            <w:pPr>
              <w:spacing w:after="0"/>
              <w:jc w:val="left"/>
            </w:pPr>
            <w:r>
              <w:rPr>
                <w:sz w:val="16"/>
              </w:rPr>
              <w:t>Inland Flooding</w:t>
            </w:r>
          </w:p>
        </w:tc>
        <w:tc>
          <w:tcPr>
            <w:tcW w:type="dxa" w:w="2911"/>
          </w:tcPr>
          <w:p>
            <w:pPr>
              <w:spacing w:after="0"/>
              <w:jc w:val="right"/>
            </w:pPr>
            <w:r>
              <w:rPr>
                <w:sz w:val="16"/>
              </w:rPr>
              <w:t>$1,417,067.62</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2011-04-07</w:t>
            </w:r>
          </w:p>
        </w:tc>
        <w:tc>
          <w:tcPr>
            <w:tcW w:type="dxa" w:w="1037"/>
          </w:tcPr>
          <w:p>
            <w:pPr>
              <w:spacing w:after="0"/>
              <w:jc w:val="left"/>
            </w:pPr>
            <w:r>
              <w:rPr>
                <w:sz w:val="16"/>
              </w:rPr>
              <w:t>2011-04-05</w:t>
            </w:r>
          </w:p>
        </w:tc>
        <w:tc>
          <w:tcPr>
            <w:tcW w:type="dxa" w:w="1037"/>
          </w:tcPr>
          <w:p>
            <w:pPr>
              <w:spacing w:after="0"/>
              <w:jc w:val="left"/>
            </w:pPr>
            <w:r>
              <w:rPr>
                <w:sz w:val="16"/>
              </w:rPr>
              <w:t>EM-3318-ND</w:t>
            </w:r>
          </w:p>
        </w:tc>
        <w:tc>
          <w:tcPr>
            <w:tcW w:type="dxa" w:w="1209"/>
          </w:tcPr>
          <w:p>
            <w:pPr>
              <w:spacing w:after="0"/>
              <w:jc w:val="left"/>
            </w:pPr>
            <w:r>
              <w:rPr>
                <w:sz w:val="16"/>
              </w:rPr>
              <w:t>Emergency</w:t>
            </w:r>
          </w:p>
        </w:tc>
        <w:tc>
          <w:tcPr>
            <w:tcW w:type="dxa" w:w="3073"/>
          </w:tcPr>
          <w:p>
            <w:pPr>
              <w:spacing w:after="0"/>
              <w:jc w:val="left"/>
            </w:pPr>
            <w:r>
              <w:rPr>
                <w:sz w:val="16"/>
              </w:rPr>
              <w:t>Flooding</w:t>
            </w:r>
          </w:p>
        </w:tc>
        <w:tc>
          <w:tcPr>
            <w:tcW w:type="dxa" w:w="1832"/>
          </w:tcPr>
          <w:p>
            <w:pPr>
              <w:spacing w:after="0"/>
              <w:jc w:val="left"/>
            </w:pPr>
            <w:r>
              <w:rPr>
                <w:sz w:val="16"/>
              </w:rPr>
              <w:t>Inland Flooding</w:t>
            </w:r>
          </w:p>
        </w:tc>
        <w:tc>
          <w:tcPr>
            <w:tcW w:type="dxa" w:w="2911"/>
          </w:tcPr>
          <w:p>
            <w:pPr>
              <w:spacing w:after="0"/>
              <w:jc w:val="right"/>
            </w:pPr>
            <w:r>
              <w:rPr>
                <w:sz w:val="16"/>
              </w:rPr>
              <w:t>no Public Assistance recorded</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2010-04-30</w:t>
            </w:r>
          </w:p>
        </w:tc>
        <w:tc>
          <w:tcPr>
            <w:tcW w:type="dxa" w:w="1037"/>
          </w:tcPr>
          <w:p>
            <w:pPr>
              <w:spacing w:after="0"/>
              <w:jc w:val="left"/>
            </w:pPr>
            <w:r>
              <w:rPr>
                <w:sz w:val="16"/>
              </w:rPr>
              <w:t>2010-02-26</w:t>
            </w:r>
          </w:p>
        </w:tc>
        <w:tc>
          <w:tcPr>
            <w:tcW w:type="dxa" w:w="1037"/>
          </w:tcPr>
          <w:p>
            <w:pPr>
              <w:spacing w:after="0"/>
              <w:jc w:val="left"/>
            </w:pPr>
            <w:r>
              <w:rPr>
                <w:sz w:val="16"/>
              </w:rPr>
              <w:t>DR-1907-ND</w:t>
            </w:r>
          </w:p>
        </w:tc>
        <w:tc>
          <w:tcPr>
            <w:tcW w:type="dxa" w:w="1209"/>
          </w:tcPr>
          <w:p>
            <w:pPr>
              <w:spacing w:after="0"/>
              <w:jc w:val="left"/>
            </w:pPr>
            <w:r>
              <w:rPr>
                <w:sz w:val="16"/>
              </w:rPr>
              <w:t>Major disaster</w:t>
            </w:r>
          </w:p>
        </w:tc>
        <w:tc>
          <w:tcPr>
            <w:tcW w:type="dxa" w:w="3073"/>
          </w:tcPr>
          <w:p>
            <w:pPr>
              <w:spacing w:after="0"/>
              <w:jc w:val="left"/>
            </w:pPr>
            <w:r>
              <w:rPr>
                <w:sz w:val="16"/>
              </w:rPr>
              <w:t>Flooding</w:t>
            </w:r>
          </w:p>
        </w:tc>
        <w:tc>
          <w:tcPr>
            <w:tcW w:type="dxa" w:w="1832"/>
          </w:tcPr>
          <w:p>
            <w:pPr>
              <w:spacing w:after="0"/>
              <w:jc w:val="left"/>
            </w:pPr>
            <w:r>
              <w:rPr>
                <w:sz w:val="16"/>
              </w:rPr>
              <w:t>Inland Flooding</w:t>
            </w:r>
          </w:p>
        </w:tc>
        <w:tc>
          <w:tcPr>
            <w:tcW w:type="dxa" w:w="2911"/>
          </w:tcPr>
          <w:p>
            <w:pPr>
              <w:spacing w:after="0"/>
              <w:jc w:val="right"/>
            </w:pPr>
            <w:r>
              <w:rPr>
                <w:sz w:val="16"/>
              </w:rPr>
              <w:t>$666,049.71</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2010-03-14</w:t>
            </w:r>
          </w:p>
        </w:tc>
        <w:tc>
          <w:tcPr>
            <w:tcW w:type="dxa" w:w="1037"/>
          </w:tcPr>
          <w:p>
            <w:pPr>
              <w:spacing w:after="0"/>
              <w:jc w:val="left"/>
            </w:pPr>
            <w:r>
              <w:rPr>
                <w:sz w:val="16"/>
              </w:rPr>
              <w:t>2010-02-26</w:t>
            </w:r>
          </w:p>
        </w:tc>
        <w:tc>
          <w:tcPr>
            <w:tcW w:type="dxa" w:w="1037"/>
          </w:tcPr>
          <w:p>
            <w:pPr>
              <w:spacing w:after="0"/>
              <w:jc w:val="left"/>
            </w:pPr>
            <w:r>
              <w:rPr>
                <w:sz w:val="16"/>
              </w:rPr>
              <w:t>EM-3309-ND</w:t>
            </w:r>
          </w:p>
        </w:tc>
        <w:tc>
          <w:tcPr>
            <w:tcW w:type="dxa" w:w="1209"/>
          </w:tcPr>
          <w:p>
            <w:pPr>
              <w:spacing w:after="0"/>
              <w:jc w:val="left"/>
            </w:pPr>
            <w:r>
              <w:rPr>
                <w:sz w:val="16"/>
              </w:rPr>
              <w:t>Emergency</w:t>
            </w:r>
          </w:p>
        </w:tc>
        <w:tc>
          <w:tcPr>
            <w:tcW w:type="dxa" w:w="3073"/>
          </w:tcPr>
          <w:p>
            <w:pPr>
              <w:spacing w:after="0"/>
              <w:jc w:val="left"/>
            </w:pPr>
            <w:r>
              <w:rPr>
                <w:sz w:val="16"/>
              </w:rPr>
              <w:t>Flooding</w:t>
            </w:r>
          </w:p>
        </w:tc>
        <w:tc>
          <w:tcPr>
            <w:tcW w:type="dxa" w:w="1832"/>
          </w:tcPr>
          <w:p>
            <w:pPr>
              <w:spacing w:after="0"/>
              <w:jc w:val="left"/>
            </w:pPr>
            <w:r>
              <w:rPr>
                <w:sz w:val="16"/>
              </w:rPr>
              <w:t>Inland Flooding</w:t>
            </w:r>
          </w:p>
        </w:tc>
        <w:tc>
          <w:tcPr>
            <w:tcW w:type="dxa" w:w="2911"/>
          </w:tcPr>
          <w:p>
            <w:pPr>
              <w:spacing w:after="0"/>
              <w:jc w:val="right"/>
            </w:pPr>
            <w:r>
              <w:rPr>
                <w:sz w:val="16"/>
              </w:rPr>
              <w:t>$152,247.71</w:t>
            </w:r>
          </w:p>
        </w:tc>
        <w:tc>
          <w:tcPr>
            <w:tcW w:type="dxa" w:w="1098"/>
          </w:tcPr>
          <w:p>
            <w:pPr>
              <w:spacing w:after="0"/>
              <w:jc w:val="left"/>
            </w:pPr>
          </w:p>
        </w:tc>
        <w:tc>
          <w:tcPr>
            <w:tcW w:type="dxa" w:w="879"/>
          </w:tcPr>
          <w:p>
            <w:pPr>
              <w:spacing w:after="0"/>
              <w:jc w:val="left"/>
            </w:pPr>
            <w:r>
              <w:rPr>
                <w:sz w:val="16"/>
              </w:rPr>
              <w:t>same incident as DR-1907</w:t>
            </w:r>
          </w:p>
        </w:tc>
      </w:tr>
      <w:tr>
        <w:trPr>
          <w:cantSplit/>
        </w:trPr>
        <w:tc>
          <w:tcPr>
            <w:tcW w:type="dxa" w:w="1037"/>
          </w:tcPr>
          <w:p>
            <w:pPr>
              <w:spacing w:after="0"/>
              <w:jc w:val="left"/>
            </w:pPr>
            <w:r>
              <w:rPr>
                <w:sz w:val="16"/>
              </w:rPr>
              <w:t>2010-02-26</w:t>
            </w:r>
          </w:p>
        </w:tc>
        <w:tc>
          <w:tcPr>
            <w:tcW w:type="dxa" w:w="1037"/>
          </w:tcPr>
          <w:p>
            <w:pPr>
              <w:spacing w:after="0"/>
              <w:jc w:val="left"/>
            </w:pPr>
            <w:r>
              <w:rPr>
                <w:sz w:val="16"/>
              </w:rPr>
              <w:t>2010-01-20</w:t>
            </w:r>
          </w:p>
        </w:tc>
        <w:tc>
          <w:tcPr>
            <w:tcW w:type="dxa" w:w="1037"/>
          </w:tcPr>
          <w:p>
            <w:pPr>
              <w:spacing w:after="0"/>
              <w:jc w:val="left"/>
            </w:pPr>
            <w:r>
              <w:rPr>
                <w:sz w:val="16"/>
              </w:rPr>
              <w:t>DR-1879-ND</w:t>
            </w:r>
          </w:p>
        </w:tc>
        <w:tc>
          <w:tcPr>
            <w:tcW w:type="dxa" w:w="1209"/>
          </w:tcPr>
          <w:p>
            <w:pPr>
              <w:spacing w:after="0"/>
              <w:jc w:val="left"/>
            </w:pPr>
            <w:r>
              <w:rPr>
                <w:sz w:val="16"/>
              </w:rPr>
              <w:t>Major disaster</w:t>
            </w:r>
          </w:p>
        </w:tc>
        <w:tc>
          <w:tcPr>
            <w:tcW w:type="dxa" w:w="3073"/>
          </w:tcPr>
          <w:p>
            <w:pPr>
              <w:spacing w:after="0"/>
              <w:jc w:val="left"/>
            </w:pPr>
            <w:r>
              <w:rPr>
                <w:sz w:val="16"/>
              </w:rPr>
              <w:t>Severe Winter Storm</w:t>
            </w:r>
          </w:p>
        </w:tc>
        <w:tc>
          <w:tcPr>
            <w:tcW w:type="dxa" w:w="1832"/>
          </w:tcPr>
          <w:p>
            <w:pPr>
              <w:spacing w:after="0"/>
              <w:jc w:val="left"/>
            </w:pPr>
            <w:r>
              <w:rPr>
                <w:sz w:val="16"/>
              </w:rPr>
              <w:t>Winter Weather</w:t>
            </w:r>
          </w:p>
        </w:tc>
        <w:tc>
          <w:tcPr>
            <w:tcW w:type="dxa" w:w="2911"/>
          </w:tcPr>
          <w:p>
            <w:pPr>
              <w:spacing w:after="0"/>
              <w:jc w:val="right"/>
            </w:pPr>
            <w:r>
              <w:rPr>
                <w:sz w:val="16"/>
              </w:rPr>
              <w:t>no Public Assistance recorded</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209"/>
          </w:tcPr>
          <w:p>
            <w:pPr>
              <w:spacing w:after="0"/>
              <w:jc w:val="left"/>
            </w:pPr>
            <w:r>
              <w:rPr>
                <w:sz w:val="16"/>
              </w:rPr>
              <w:t>Major disaster</w:t>
            </w:r>
          </w:p>
        </w:tc>
        <w:tc>
          <w:tcPr>
            <w:tcW w:type="dxa" w:w="3073"/>
          </w:tcPr>
          <w:p>
            <w:pPr>
              <w:spacing w:after="0"/>
              <w:jc w:val="left"/>
            </w:pPr>
            <w:r>
              <w:rPr>
                <w:sz w:val="16"/>
              </w:rPr>
              <w:t>Severe Storms and Flooding</w:t>
            </w:r>
          </w:p>
        </w:tc>
        <w:tc>
          <w:tcPr>
            <w:tcW w:type="dxa" w:w="1832"/>
          </w:tcPr>
          <w:p>
            <w:pPr>
              <w:spacing w:after="0"/>
              <w:jc w:val="left"/>
            </w:pPr>
            <w:r>
              <w:rPr>
                <w:sz w:val="16"/>
              </w:rPr>
              <w:t>Inland Flooding</w:t>
            </w:r>
          </w:p>
        </w:tc>
        <w:tc>
          <w:tcPr>
            <w:tcW w:type="dxa" w:w="2911"/>
          </w:tcPr>
          <w:p>
            <w:pPr>
              <w:spacing w:after="0"/>
              <w:jc w:val="right"/>
            </w:pPr>
            <w:r>
              <w:rPr>
                <w:sz w:val="16"/>
              </w:rPr>
              <w:t>$2,319,552.85</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2007-07-17</w:t>
            </w:r>
          </w:p>
        </w:tc>
        <w:tc>
          <w:tcPr>
            <w:tcW w:type="dxa" w:w="1037"/>
          </w:tcPr>
          <w:p>
            <w:pPr>
              <w:spacing w:after="0"/>
              <w:jc w:val="left"/>
            </w:pPr>
            <w:r>
              <w:rPr>
                <w:sz w:val="16"/>
              </w:rPr>
              <w:t>2007-06-02</w:t>
            </w:r>
          </w:p>
        </w:tc>
        <w:tc>
          <w:tcPr>
            <w:tcW w:type="dxa" w:w="1037"/>
          </w:tcPr>
          <w:p>
            <w:pPr>
              <w:spacing w:after="0"/>
              <w:jc w:val="left"/>
            </w:pPr>
            <w:r>
              <w:rPr>
                <w:sz w:val="16"/>
              </w:rPr>
              <w:t>DR-1713-ND</w:t>
            </w:r>
          </w:p>
        </w:tc>
        <w:tc>
          <w:tcPr>
            <w:tcW w:type="dxa" w:w="1209"/>
          </w:tcPr>
          <w:p>
            <w:pPr>
              <w:spacing w:after="0"/>
              <w:jc w:val="left"/>
            </w:pPr>
            <w:r>
              <w:rPr>
                <w:sz w:val="16"/>
              </w:rPr>
              <w:t>Major disaster</w:t>
            </w:r>
          </w:p>
        </w:tc>
        <w:tc>
          <w:tcPr>
            <w:tcW w:type="dxa" w:w="3073"/>
          </w:tcPr>
          <w:p>
            <w:pPr>
              <w:spacing w:after="0"/>
              <w:jc w:val="left"/>
            </w:pPr>
            <w:r>
              <w:rPr>
                <w:sz w:val="16"/>
              </w:rPr>
              <w:t>Severe Storms and Flooding</w:t>
            </w:r>
          </w:p>
        </w:tc>
        <w:tc>
          <w:tcPr>
            <w:tcW w:type="dxa" w:w="1832"/>
          </w:tcPr>
          <w:p>
            <w:pPr>
              <w:spacing w:after="0"/>
              <w:jc w:val="left"/>
            </w:pPr>
            <w:r>
              <w:rPr>
                <w:sz w:val="16"/>
              </w:rPr>
              <w:t>Inland Flooding</w:t>
            </w:r>
          </w:p>
        </w:tc>
        <w:tc>
          <w:tcPr>
            <w:tcW w:type="dxa" w:w="2911"/>
          </w:tcPr>
          <w:p>
            <w:pPr>
              <w:spacing w:after="0"/>
              <w:jc w:val="right"/>
            </w:pPr>
            <w:r>
              <w:rPr>
                <w:sz w:val="16"/>
              </w:rPr>
              <w:t>$70,566.61</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2006-06-05</w:t>
            </w:r>
          </w:p>
        </w:tc>
        <w:tc>
          <w:tcPr>
            <w:tcW w:type="dxa" w:w="1037"/>
          </w:tcPr>
          <w:p>
            <w:pPr>
              <w:spacing w:after="0"/>
              <w:jc w:val="left"/>
            </w:pPr>
            <w:r>
              <w:rPr>
                <w:sz w:val="16"/>
              </w:rPr>
              <w:t>2006-03-30</w:t>
            </w:r>
          </w:p>
        </w:tc>
        <w:tc>
          <w:tcPr>
            <w:tcW w:type="dxa" w:w="1037"/>
          </w:tcPr>
          <w:p>
            <w:pPr>
              <w:spacing w:after="0"/>
              <w:jc w:val="left"/>
            </w:pPr>
            <w:r>
              <w:rPr>
                <w:sz w:val="16"/>
              </w:rPr>
              <w:t>DR-1645-ND</w:t>
            </w:r>
          </w:p>
        </w:tc>
        <w:tc>
          <w:tcPr>
            <w:tcW w:type="dxa" w:w="1209"/>
          </w:tcPr>
          <w:p>
            <w:pPr>
              <w:spacing w:after="0"/>
              <w:jc w:val="left"/>
            </w:pPr>
            <w:r>
              <w:rPr>
                <w:sz w:val="16"/>
              </w:rPr>
              <w:t>Major disaster</w:t>
            </w:r>
          </w:p>
        </w:tc>
        <w:tc>
          <w:tcPr>
            <w:tcW w:type="dxa" w:w="3073"/>
          </w:tcPr>
          <w:p>
            <w:pPr>
              <w:spacing w:after="0"/>
              <w:jc w:val="left"/>
            </w:pPr>
            <w:r>
              <w:rPr>
                <w:sz w:val="16"/>
              </w:rPr>
              <w:t>Severe Storms, Flooding, and Ground Saturation</w:t>
            </w:r>
          </w:p>
        </w:tc>
        <w:tc>
          <w:tcPr>
            <w:tcW w:type="dxa" w:w="1832"/>
          </w:tcPr>
          <w:p>
            <w:pPr>
              <w:spacing w:after="0"/>
              <w:jc w:val="left"/>
            </w:pPr>
            <w:r>
              <w:rPr>
                <w:sz w:val="16"/>
              </w:rPr>
              <w:t>Inland Flooding</w:t>
            </w:r>
          </w:p>
        </w:tc>
        <w:tc>
          <w:tcPr>
            <w:tcW w:type="dxa" w:w="2911"/>
          </w:tcPr>
          <w:p>
            <w:pPr>
              <w:spacing w:after="0"/>
              <w:jc w:val="right"/>
            </w:pPr>
            <w:r>
              <w:rPr>
                <w:sz w:val="16"/>
              </w:rPr>
              <w:t>$116,664.94</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2006-01-04</w:t>
            </w:r>
          </w:p>
        </w:tc>
        <w:tc>
          <w:tcPr>
            <w:tcW w:type="dxa" w:w="1037"/>
          </w:tcPr>
          <w:p>
            <w:pPr>
              <w:spacing w:after="0"/>
              <w:jc w:val="left"/>
            </w:pPr>
            <w:r>
              <w:rPr>
                <w:sz w:val="16"/>
              </w:rPr>
              <w:t>2005-11-27</w:t>
            </w:r>
          </w:p>
        </w:tc>
        <w:tc>
          <w:tcPr>
            <w:tcW w:type="dxa" w:w="1037"/>
          </w:tcPr>
          <w:p>
            <w:pPr>
              <w:spacing w:after="0"/>
              <w:jc w:val="left"/>
            </w:pPr>
            <w:r>
              <w:rPr>
                <w:sz w:val="16"/>
              </w:rPr>
              <w:t>DR-1621-ND</w:t>
            </w:r>
          </w:p>
        </w:tc>
        <w:tc>
          <w:tcPr>
            <w:tcW w:type="dxa" w:w="1209"/>
          </w:tcPr>
          <w:p>
            <w:pPr>
              <w:spacing w:after="0"/>
              <w:jc w:val="left"/>
            </w:pPr>
            <w:r>
              <w:rPr>
                <w:sz w:val="16"/>
              </w:rPr>
              <w:t>Major disaster</w:t>
            </w:r>
          </w:p>
        </w:tc>
        <w:tc>
          <w:tcPr>
            <w:tcW w:type="dxa" w:w="3073"/>
          </w:tcPr>
          <w:p>
            <w:pPr>
              <w:spacing w:after="0"/>
              <w:jc w:val="left"/>
            </w:pPr>
            <w:r>
              <w:rPr>
                <w:sz w:val="16"/>
              </w:rPr>
              <w:t>Severe Winter Storm</w:t>
            </w:r>
          </w:p>
        </w:tc>
        <w:tc>
          <w:tcPr>
            <w:tcW w:type="dxa" w:w="1832"/>
          </w:tcPr>
          <w:p>
            <w:pPr>
              <w:spacing w:after="0"/>
              <w:jc w:val="left"/>
            </w:pPr>
            <w:r>
              <w:rPr>
                <w:sz w:val="16"/>
              </w:rPr>
              <w:t>Winter Weather</w:t>
            </w:r>
          </w:p>
        </w:tc>
        <w:tc>
          <w:tcPr>
            <w:tcW w:type="dxa" w:w="2911"/>
          </w:tcPr>
          <w:p>
            <w:pPr>
              <w:spacing w:after="0"/>
              <w:jc w:val="right"/>
            </w:pPr>
            <w:r>
              <w:rPr>
                <w:sz w:val="16"/>
              </w:rPr>
              <w:t>none placed in this county by FEMA's record; $23,693.61 for this declaration is not placed in any county (see the state page)</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209"/>
          </w:tcPr>
          <w:p>
            <w:pPr>
              <w:spacing w:after="0"/>
              <w:jc w:val="left"/>
            </w:pPr>
            <w:r>
              <w:rPr>
                <w:sz w:val="16"/>
              </w:rPr>
              <w:t>Emergency</w:t>
            </w:r>
          </w:p>
        </w:tc>
        <w:tc>
          <w:tcPr>
            <w:tcW w:type="dxa" w:w="3073"/>
          </w:tcPr>
          <w:p>
            <w:pPr>
              <w:spacing w:after="0"/>
              <w:jc w:val="left"/>
            </w:pPr>
            <w:r>
              <w:rPr>
                <w:sz w:val="16"/>
              </w:rPr>
              <w:t>Hurricane Katrina Evacuation</w:t>
            </w:r>
          </w:p>
        </w:tc>
        <w:tc>
          <w:tcPr>
            <w:tcW w:type="dxa" w:w="1832"/>
          </w:tcPr>
          <w:p>
            <w:pPr>
              <w:spacing w:after="0"/>
              <w:jc w:val="left"/>
            </w:pPr>
            <w:r>
              <w:rPr>
                <w:sz w:val="16"/>
              </w:rPr>
              <w:t>Hurricane: evacuation support, not a local hazard event; not counted</w:t>
            </w:r>
          </w:p>
        </w:tc>
        <w:tc>
          <w:tcPr>
            <w:tcW w:type="dxa" w:w="2911"/>
          </w:tcPr>
          <w:p>
            <w:pPr>
              <w:spacing w:after="0"/>
              <w:jc w:val="right"/>
            </w:pPr>
            <w:r>
              <w:rPr>
                <w:sz w:val="16"/>
              </w:rPr>
              <w:t>no Public Assistance recorded</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2005-07-22</w:t>
            </w:r>
          </w:p>
        </w:tc>
        <w:tc>
          <w:tcPr>
            <w:tcW w:type="dxa" w:w="1037"/>
          </w:tcPr>
          <w:p>
            <w:pPr>
              <w:spacing w:after="0"/>
              <w:jc w:val="left"/>
            </w:pPr>
            <w:r>
              <w:rPr>
                <w:sz w:val="16"/>
              </w:rPr>
              <w:t>2005-06-01</w:t>
            </w:r>
          </w:p>
        </w:tc>
        <w:tc>
          <w:tcPr>
            <w:tcW w:type="dxa" w:w="1037"/>
          </w:tcPr>
          <w:p>
            <w:pPr>
              <w:spacing w:after="0"/>
              <w:jc w:val="left"/>
            </w:pPr>
            <w:r>
              <w:rPr>
                <w:sz w:val="16"/>
              </w:rPr>
              <w:t>DR-1597-ND</w:t>
            </w:r>
          </w:p>
        </w:tc>
        <w:tc>
          <w:tcPr>
            <w:tcW w:type="dxa" w:w="1209"/>
          </w:tcPr>
          <w:p>
            <w:pPr>
              <w:spacing w:after="0"/>
              <w:jc w:val="left"/>
            </w:pPr>
            <w:r>
              <w:rPr>
                <w:sz w:val="16"/>
              </w:rPr>
              <w:t>Major disaster</w:t>
            </w:r>
          </w:p>
        </w:tc>
        <w:tc>
          <w:tcPr>
            <w:tcW w:type="dxa" w:w="3073"/>
          </w:tcPr>
          <w:p>
            <w:pPr>
              <w:spacing w:after="0"/>
              <w:jc w:val="left"/>
            </w:pPr>
            <w:r>
              <w:rPr>
                <w:sz w:val="16"/>
              </w:rPr>
              <w:t>Severe Storms, Flooding, and Ground Saturation</w:t>
            </w:r>
          </w:p>
        </w:tc>
        <w:tc>
          <w:tcPr>
            <w:tcW w:type="dxa" w:w="1832"/>
          </w:tcPr>
          <w:p>
            <w:pPr>
              <w:spacing w:after="0"/>
              <w:jc w:val="left"/>
            </w:pPr>
            <w:r>
              <w:rPr>
                <w:sz w:val="16"/>
              </w:rPr>
              <w:t>Inland Flooding</w:t>
            </w:r>
          </w:p>
        </w:tc>
        <w:tc>
          <w:tcPr>
            <w:tcW w:type="dxa" w:w="2911"/>
          </w:tcPr>
          <w:p>
            <w:pPr>
              <w:spacing w:after="0"/>
              <w:jc w:val="right"/>
            </w:pPr>
            <w:r>
              <w:rPr>
                <w:sz w:val="16"/>
              </w:rPr>
              <w:t>$41,859.23</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209"/>
          </w:tcPr>
          <w:p>
            <w:pPr>
              <w:spacing w:after="0"/>
              <w:jc w:val="left"/>
            </w:pPr>
            <w:r>
              <w:rPr>
                <w:sz w:val="16"/>
              </w:rPr>
              <w:t>Major disaster</w:t>
            </w:r>
          </w:p>
        </w:tc>
        <w:tc>
          <w:tcPr>
            <w:tcW w:type="dxa" w:w="3073"/>
          </w:tcPr>
          <w:p>
            <w:pPr>
              <w:spacing w:after="0"/>
              <w:jc w:val="left"/>
            </w:pPr>
            <w:r>
              <w:rPr>
                <w:sz w:val="16"/>
              </w:rPr>
              <w:t>Severe Storms, Flooding, &amp; Ground Saturation</w:t>
            </w:r>
          </w:p>
        </w:tc>
        <w:tc>
          <w:tcPr>
            <w:tcW w:type="dxa" w:w="1832"/>
          </w:tcPr>
          <w:p>
            <w:pPr>
              <w:spacing w:after="0"/>
              <w:jc w:val="left"/>
            </w:pPr>
            <w:r>
              <w:rPr>
                <w:sz w:val="16"/>
              </w:rPr>
              <w:t>Inland Flooding</w:t>
            </w:r>
          </w:p>
        </w:tc>
        <w:tc>
          <w:tcPr>
            <w:tcW w:type="dxa" w:w="2911"/>
          </w:tcPr>
          <w:p>
            <w:pPr>
              <w:spacing w:after="0"/>
              <w:jc w:val="right"/>
            </w:pPr>
            <w:r>
              <w:rPr>
                <w:sz w:val="16"/>
              </w:rPr>
              <w:t>$172,433.92</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209"/>
          </w:tcPr>
          <w:p>
            <w:pPr>
              <w:spacing w:after="0"/>
              <w:jc w:val="left"/>
            </w:pPr>
            <w:r>
              <w:rPr>
                <w:sz w:val="16"/>
              </w:rPr>
              <w:t>Major disaster</w:t>
            </w:r>
          </w:p>
        </w:tc>
        <w:tc>
          <w:tcPr>
            <w:tcW w:type="dxa" w:w="3073"/>
          </w:tcPr>
          <w:p>
            <w:pPr>
              <w:spacing w:after="0"/>
              <w:jc w:val="left"/>
            </w:pPr>
            <w:r>
              <w:rPr>
                <w:sz w:val="16"/>
              </w:rPr>
              <w:t>Severe Storms, Flooding and Ground Saturation</w:t>
            </w:r>
          </w:p>
        </w:tc>
        <w:tc>
          <w:tcPr>
            <w:tcW w:type="dxa" w:w="1832"/>
          </w:tcPr>
          <w:p>
            <w:pPr>
              <w:spacing w:after="0"/>
              <w:jc w:val="left"/>
            </w:pPr>
            <w:r>
              <w:rPr>
                <w:sz w:val="16"/>
              </w:rPr>
              <w:t>Inland Flooding</w:t>
            </w:r>
          </w:p>
        </w:tc>
        <w:tc>
          <w:tcPr>
            <w:tcW w:type="dxa" w:w="2911"/>
          </w:tcPr>
          <w:p>
            <w:pPr>
              <w:spacing w:after="0"/>
              <w:jc w:val="right"/>
            </w:pPr>
            <w:r>
              <w:rPr>
                <w:sz w:val="16"/>
              </w:rPr>
              <w:t>$81,712.96</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209"/>
          </w:tcPr>
          <w:p>
            <w:pPr>
              <w:spacing w:after="0"/>
              <w:jc w:val="left"/>
            </w:pPr>
            <w:r>
              <w:rPr>
                <w:sz w:val="16"/>
              </w:rPr>
              <w:t>Major disaster</w:t>
            </w:r>
          </w:p>
        </w:tc>
        <w:tc>
          <w:tcPr>
            <w:tcW w:type="dxa" w:w="3073"/>
          </w:tcPr>
          <w:p>
            <w:pPr>
              <w:spacing w:after="0"/>
              <w:jc w:val="left"/>
            </w:pPr>
            <w:r>
              <w:rPr>
                <w:sz w:val="16"/>
              </w:rPr>
              <w:t>Severe Storms, Flooding, Snow, Ice, Ground Saturation, Lanslides, Mudslides, and Tor</w:t>
            </w:r>
          </w:p>
        </w:tc>
        <w:tc>
          <w:tcPr>
            <w:tcW w:type="dxa" w:w="1832"/>
          </w:tcPr>
          <w:p>
            <w:pPr>
              <w:spacing w:after="0"/>
              <w:jc w:val="left"/>
            </w:pPr>
            <w:r>
              <w:rPr>
                <w:sz w:val="16"/>
              </w:rPr>
              <w:t>Inland Flooding (primary); also designated: Landslide, Tornado</w:t>
            </w:r>
          </w:p>
        </w:tc>
        <w:tc>
          <w:tcPr>
            <w:tcW w:type="dxa" w:w="2911"/>
          </w:tcPr>
          <w:p>
            <w:pPr>
              <w:spacing w:after="0"/>
              <w:jc w:val="right"/>
            </w:pPr>
            <w:r>
              <w:rPr>
                <w:sz w:val="16"/>
              </w:rPr>
              <w:t>$283,631.12</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1998-06-15</w:t>
            </w:r>
          </w:p>
        </w:tc>
        <w:tc>
          <w:tcPr>
            <w:tcW w:type="dxa" w:w="1037"/>
          </w:tcPr>
          <w:p>
            <w:pPr>
              <w:spacing w:after="0"/>
              <w:jc w:val="left"/>
            </w:pPr>
            <w:r>
              <w:rPr>
                <w:sz w:val="16"/>
              </w:rPr>
              <w:t>1998-03-02</w:t>
            </w:r>
          </w:p>
        </w:tc>
        <w:tc>
          <w:tcPr>
            <w:tcW w:type="dxa" w:w="1037"/>
          </w:tcPr>
          <w:p>
            <w:pPr>
              <w:spacing w:after="0"/>
              <w:jc w:val="left"/>
            </w:pPr>
            <w:r>
              <w:rPr>
                <w:sz w:val="16"/>
              </w:rPr>
              <w:t>DR-1220-ND</w:t>
            </w:r>
          </w:p>
        </w:tc>
        <w:tc>
          <w:tcPr>
            <w:tcW w:type="dxa" w:w="1209"/>
          </w:tcPr>
          <w:p>
            <w:pPr>
              <w:spacing w:after="0"/>
              <w:jc w:val="left"/>
            </w:pPr>
            <w:r>
              <w:rPr>
                <w:sz w:val="16"/>
              </w:rPr>
              <w:t>Major disaster</w:t>
            </w:r>
          </w:p>
        </w:tc>
        <w:tc>
          <w:tcPr>
            <w:tcW w:type="dxa" w:w="3073"/>
          </w:tcPr>
          <w:p>
            <w:pPr>
              <w:spacing w:after="0"/>
              <w:jc w:val="left"/>
            </w:pPr>
            <w:r>
              <w:rPr>
                <w:sz w:val="16"/>
              </w:rPr>
              <w:t>Flooding, Ground Saturation,Severe Storms</w:t>
            </w:r>
          </w:p>
        </w:tc>
        <w:tc>
          <w:tcPr>
            <w:tcW w:type="dxa" w:w="1832"/>
          </w:tcPr>
          <w:p>
            <w:pPr>
              <w:spacing w:after="0"/>
              <w:jc w:val="left"/>
            </w:pPr>
            <w:r>
              <w:rPr>
                <w:sz w:val="16"/>
              </w:rPr>
              <w:t>Inland Flooding</w:t>
            </w:r>
          </w:p>
        </w:tc>
        <w:tc>
          <w:tcPr>
            <w:tcW w:type="dxa" w:w="2911"/>
          </w:tcPr>
          <w:p>
            <w:pPr>
              <w:spacing w:after="0"/>
              <w:jc w:val="right"/>
            </w:pPr>
            <w:r>
              <w:rPr>
                <w:sz w:val="16"/>
              </w:rPr>
              <w:t>no Public Assistance recorded</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209"/>
          </w:tcPr>
          <w:p>
            <w:pPr>
              <w:spacing w:after="0"/>
              <w:jc w:val="left"/>
            </w:pPr>
            <w:r>
              <w:rPr>
                <w:sz w:val="16"/>
              </w:rPr>
              <w:t>Major disaster</w:t>
            </w:r>
          </w:p>
        </w:tc>
        <w:tc>
          <w:tcPr>
            <w:tcW w:type="dxa" w:w="3073"/>
          </w:tcPr>
          <w:p>
            <w:pPr>
              <w:spacing w:after="0"/>
              <w:jc w:val="left"/>
            </w:pPr>
            <w:r>
              <w:rPr>
                <w:sz w:val="16"/>
              </w:rPr>
              <w:t>Severe Flooding,Severe Winter Storms, Snowmelt, Spring Rains</w:t>
            </w:r>
          </w:p>
        </w:tc>
        <w:tc>
          <w:tcPr>
            <w:tcW w:type="dxa" w:w="1832"/>
          </w:tcPr>
          <w:p>
            <w:pPr>
              <w:spacing w:after="0"/>
              <w:jc w:val="left"/>
            </w:pPr>
            <w:r>
              <w:rPr>
                <w:sz w:val="16"/>
              </w:rPr>
              <w:t>Inland Flooding (primary); also designated: Wildfire, Winter Weather</w:t>
            </w:r>
          </w:p>
        </w:tc>
        <w:tc>
          <w:tcPr>
            <w:tcW w:type="dxa" w:w="2911"/>
          </w:tcPr>
          <w:p>
            <w:pPr>
              <w:spacing w:after="0"/>
              <w:jc w:val="right"/>
            </w:pPr>
            <w:r>
              <w:rPr>
                <w:sz w:val="16"/>
              </w:rPr>
              <w:t>no Public Assistance recorded</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209"/>
          </w:tcPr>
          <w:p>
            <w:pPr>
              <w:spacing w:after="0"/>
              <w:jc w:val="left"/>
            </w:pPr>
            <w:r>
              <w:rPr>
                <w:sz w:val="16"/>
              </w:rPr>
              <w:t>Major disaster</w:t>
            </w:r>
          </w:p>
        </w:tc>
        <w:tc>
          <w:tcPr>
            <w:tcW w:type="dxa" w:w="3073"/>
          </w:tcPr>
          <w:p>
            <w:pPr>
              <w:spacing w:after="0"/>
              <w:jc w:val="left"/>
            </w:pPr>
            <w:r>
              <w:rPr>
                <w:sz w:val="16"/>
              </w:rPr>
              <w:t>Severe Winter Storms and Blizzard Conditions</w:t>
            </w:r>
          </w:p>
        </w:tc>
        <w:tc>
          <w:tcPr>
            <w:tcW w:type="dxa" w:w="1832"/>
          </w:tcPr>
          <w:p>
            <w:pPr>
              <w:spacing w:after="0"/>
              <w:jc w:val="left"/>
            </w:pPr>
            <w:r>
              <w:rPr>
                <w:sz w:val="16"/>
              </w:rPr>
              <w:t>Winter Weather</w:t>
            </w:r>
          </w:p>
        </w:tc>
        <w:tc>
          <w:tcPr>
            <w:tcW w:type="dxa" w:w="2911"/>
          </w:tcPr>
          <w:p>
            <w:pPr>
              <w:spacing w:after="0"/>
              <w:jc w:val="right"/>
            </w:pPr>
            <w:r>
              <w:rPr>
                <w:sz w:val="16"/>
              </w:rPr>
              <w:t>no Public Assistance recorded</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1996-06-05</w:t>
            </w:r>
          </w:p>
        </w:tc>
        <w:tc>
          <w:tcPr>
            <w:tcW w:type="dxa" w:w="1037"/>
          </w:tcPr>
          <w:p>
            <w:pPr>
              <w:spacing w:after="0"/>
              <w:jc w:val="left"/>
            </w:pPr>
            <w:r>
              <w:rPr>
                <w:sz w:val="16"/>
              </w:rPr>
              <w:t>1996-03-12</w:t>
            </w:r>
          </w:p>
        </w:tc>
        <w:tc>
          <w:tcPr>
            <w:tcW w:type="dxa" w:w="1037"/>
          </w:tcPr>
          <w:p>
            <w:pPr>
              <w:spacing w:after="0"/>
              <w:jc w:val="left"/>
            </w:pPr>
            <w:r>
              <w:rPr>
                <w:sz w:val="16"/>
              </w:rPr>
              <w:t>DR-1118-ND</w:t>
            </w:r>
          </w:p>
        </w:tc>
        <w:tc>
          <w:tcPr>
            <w:tcW w:type="dxa" w:w="1209"/>
          </w:tcPr>
          <w:p>
            <w:pPr>
              <w:spacing w:after="0"/>
              <w:jc w:val="left"/>
            </w:pPr>
            <w:r>
              <w:rPr>
                <w:sz w:val="16"/>
              </w:rPr>
              <w:t>Major disaster</w:t>
            </w:r>
          </w:p>
        </w:tc>
        <w:tc>
          <w:tcPr>
            <w:tcW w:type="dxa" w:w="3073"/>
          </w:tcPr>
          <w:p>
            <w:pPr>
              <w:spacing w:after="0"/>
              <w:jc w:val="left"/>
            </w:pPr>
            <w:r>
              <w:rPr>
                <w:sz w:val="16"/>
              </w:rPr>
              <w:t>Severe Storms,Flooding, &amp;  Ice Jams</w:t>
            </w:r>
          </w:p>
        </w:tc>
        <w:tc>
          <w:tcPr>
            <w:tcW w:type="dxa" w:w="1832"/>
          </w:tcPr>
          <w:p>
            <w:pPr>
              <w:spacing w:after="0"/>
              <w:jc w:val="left"/>
            </w:pPr>
            <w:r>
              <w:rPr>
                <w:sz w:val="16"/>
              </w:rPr>
              <w:t>Inland Flooding</w:t>
            </w:r>
          </w:p>
        </w:tc>
        <w:tc>
          <w:tcPr>
            <w:tcW w:type="dxa" w:w="2911"/>
          </w:tcPr>
          <w:p>
            <w:pPr>
              <w:spacing w:after="0"/>
              <w:jc w:val="right"/>
            </w:pPr>
            <w:r>
              <w:rPr>
                <w:sz w:val="16"/>
              </w:rPr>
              <w:t>no Public Assistance recorded</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1995-05-16</w:t>
            </w:r>
          </w:p>
        </w:tc>
        <w:tc>
          <w:tcPr>
            <w:tcW w:type="dxa" w:w="1037"/>
          </w:tcPr>
          <w:p>
            <w:pPr>
              <w:spacing w:after="0"/>
              <w:jc w:val="left"/>
            </w:pPr>
            <w:r>
              <w:rPr>
                <w:sz w:val="16"/>
              </w:rPr>
              <w:t>1995-03-01</w:t>
            </w:r>
          </w:p>
        </w:tc>
        <w:tc>
          <w:tcPr>
            <w:tcW w:type="dxa" w:w="1037"/>
          </w:tcPr>
          <w:p>
            <w:pPr>
              <w:spacing w:after="0"/>
              <w:jc w:val="left"/>
            </w:pPr>
            <w:r>
              <w:rPr>
                <w:sz w:val="16"/>
              </w:rPr>
              <w:t>DR-1050-ND</w:t>
            </w:r>
          </w:p>
        </w:tc>
        <w:tc>
          <w:tcPr>
            <w:tcW w:type="dxa" w:w="1209"/>
          </w:tcPr>
          <w:p>
            <w:pPr>
              <w:spacing w:after="0"/>
              <w:jc w:val="left"/>
            </w:pPr>
            <w:r>
              <w:rPr>
                <w:sz w:val="16"/>
              </w:rPr>
              <w:t>Major disaster</w:t>
            </w:r>
          </w:p>
        </w:tc>
        <w:tc>
          <w:tcPr>
            <w:tcW w:type="dxa" w:w="3073"/>
          </w:tcPr>
          <w:p>
            <w:pPr>
              <w:spacing w:after="0"/>
              <w:jc w:val="left"/>
            </w:pPr>
            <w:r>
              <w:rPr>
                <w:sz w:val="16"/>
              </w:rPr>
              <w:t>Severe Storms, Flooding, and Ground Saturation</w:t>
            </w:r>
          </w:p>
        </w:tc>
        <w:tc>
          <w:tcPr>
            <w:tcW w:type="dxa" w:w="1832"/>
          </w:tcPr>
          <w:p>
            <w:pPr>
              <w:spacing w:after="0"/>
              <w:jc w:val="left"/>
            </w:pPr>
            <w:r>
              <w:rPr>
                <w:sz w:val="16"/>
              </w:rPr>
              <w:t>Inland Flooding</w:t>
            </w:r>
          </w:p>
        </w:tc>
        <w:tc>
          <w:tcPr>
            <w:tcW w:type="dxa" w:w="2911"/>
          </w:tcPr>
          <w:p>
            <w:pPr>
              <w:spacing w:after="0"/>
              <w:jc w:val="right"/>
            </w:pPr>
            <w:r>
              <w:rPr>
                <w:sz w:val="16"/>
              </w:rPr>
              <w:t>no Public Assistance recorded</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209"/>
          </w:tcPr>
          <w:p>
            <w:pPr>
              <w:spacing w:after="0"/>
              <w:jc w:val="left"/>
            </w:pPr>
            <w:r>
              <w:rPr>
                <w:sz w:val="16"/>
              </w:rPr>
              <w:t>Major disaster</w:t>
            </w:r>
          </w:p>
        </w:tc>
        <w:tc>
          <w:tcPr>
            <w:tcW w:type="dxa" w:w="3073"/>
          </w:tcPr>
          <w:p>
            <w:pPr>
              <w:spacing w:after="0"/>
              <w:jc w:val="left"/>
            </w:pPr>
            <w:r>
              <w:rPr>
                <w:sz w:val="16"/>
              </w:rPr>
              <w:t>Severe Storms &amp; Flooding</w:t>
            </w:r>
          </w:p>
        </w:tc>
        <w:tc>
          <w:tcPr>
            <w:tcW w:type="dxa" w:w="1832"/>
          </w:tcPr>
          <w:p>
            <w:pPr>
              <w:spacing w:after="0"/>
              <w:jc w:val="left"/>
            </w:pPr>
            <w:r>
              <w:rPr>
                <w:sz w:val="16"/>
              </w:rPr>
              <w:t>Inland Flooding</w:t>
            </w:r>
          </w:p>
        </w:tc>
        <w:tc>
          <w:tcPr>
            <w:tcW w:type="dxa" w:w="2911"/>
          </w:tcPr>
          <w:p>
            <w:pPr>
              <w:spacing w:after="0"/>
              <w:jc w:val="right"/>
            </w:pPr>
            <w:r>
              <w:rPr>
                <w:sz w:val="16"/>
              </w:rPr>
              <w:t>no Public Assistance recorded</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209"/>
          </w:tcPr>
          <w:p>
            <w:pPr>
              <w:spacing w:after="0"/>
              <w:jc w:val="left"/>
            </w:pPr>
            <w:r>
              <w:rPr>
                <w:sz w:val="16"/>
              </w:rPr>
              <w:t>Major disaster</w:t>
            </w:r>
          </w:p>
        </w:tc>
        <w:tc>
          <w:tcPr>
            <w:tcW w:type="dxa" w:w="3073"/>
          </w:tcPr>
          <w:p>
            <w:pPr>
              <w:spacing w:after="0"/>
              <w:jc w:val="left"/>
            </w:pPr>
            <w:r>
              <w:rPr>
                <w:sz w:val="16"/>
              </w:rPr>
              <w:t>Severe Storms, Snowmelt &amp; Flooding</w:t>
            </w:r>
          </w:p>
        </w:tc>
        <w:tc>
          <w:tcPr>
            <w:tcW w:type="dxa" w:w="1832"/>
          </w:tcPr>
          <w:p>
            <w:pPr>
              <w:spacing w:after="0"/>
              <w:jc w:val="left"/>
            </w:pPr>
            <w:r>
              <w:rPr>
                <w:sz w:val="16"/>
              </w:rPr>
              <w:t>Inland Flooding</w:t>
            </w:r>
          </w:p>
        </w:tc>
        <w:tc>
          <w:tcPr>
            <w:tcW w:type="dxa" w:w="2911"/>
          </w:tcPr>
          <w:p>
            <w:pPr>
              <w:spacing w:after="0"/>
              <w:jc w:val="right"/>
            </w:pPr>
            <w:r>
              <w:rPr>
                <w:sz w:val="16"/>
              </w:rPr>
              <w:t>no Public Assistance recorded</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1976-07-21</w:t>
            </w:r>
          </w:p>
        </w:tc>
        <w:tc>
          <w:tcPr>
            <w:tcW w:type="dxa" w:w="1037"/>
          </w:tcPr>
          <w:p>
            <w:pPr>
              <w:spacing w:after="0"/>
              <w:jc w:val="left"/>
            </w:pPr>
            <w:r>
              <w:rPr>
                <w:sz w:val="16"/>
              </w:rPr>
              <w:t>1976-07-21</w:t>
            </w:r>
          </w:p>
        </w:tc>
        <w:tc>
          <w:tcPr>
            <w:tcW w:type="dxa" w:w="1037"/>
          </w:tcPr>
          <w:p>
            <w:pPr>
              <w:spacing w:after="0"/>
              <w:jc w:val="left"/>
            </w:pPr>
            <w:r>
              <w:rPr>
                <w:sz w:val="16"/>
              </w:rPr>
              <w:t>EM-3016-ND</w:t>
            </w:r>
          </w:p>
        </w:tc>
        <w:tc>
          <w:tcPr>
            <w:tcW w:type="dxa" w:w="1209"/>
          </w:tcPr>
          <w:p>
            <w:pPr>
              <w:spacing w:after="0"/>
              <w:jc w:val="left"/>
            </w:pPr>
            <w:r>
              <w:rPr>
                <w:sz w:val="16"/>
              </w:rPr>
              <w:t>Emergency</w:t>
            </w:r>
          </w:p>
        </w:tc>
        <w:tc>
          <w:tcPr>
            <w:tcW w:type="dxa" w:w="3073"/>
          </w:tcPr>
          <w:p>
            <w:pPr>
              <w:spacing w:after="0"/>
              <w:jc w:val="left"/>
            </w:pPr>
            <w:r>
              <w:rPr>
                <w:sz w:val="16"/>
              </w:rPr>
              <w:t>Drought</w:t>
            </w:r>
          </w:p>
        </w:tc>
        <w:tc>
          <w:tcPr>
            <w:tcW w:type="dxa" w:w="1832"/>
          </w:tcPr>
          <w:p>
            <w:pPr>
              <w:spacing w:after="0"/>
              <w:jc w:val="left"/>
            </w:pPr>
            <w:r>
              <w:rPr>
                <w:sz w:val="16"/>
              </w:rPr>
              <w:t>Drought</w:t>
            </w:r>
          </w:p>
        </w:tc>
        <w:tc>
          <w:tcPr>
            <w:tcW w:type="dxa" w:w="2911"/>
          </w:tcPr>
          <w:p>
            <w:pPr>
              <w:spacing w:after="0"/>
              <w:jc w:val="right"/>
            </w:pPr>
            <w:r>
              <w:rPr>
                <w:sz w:val="16"/>
              </w:rPr>
              <w:t>no Public Assistance recorded</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1975-07-11</w:t>
            </w:r>
          </w:p>
        </w:tc>
        <w:tc>
          <w:tcPr>
            <w:tcW w:type="dxa" w:w="1037"/>
          </w:tcPr>
          <w:p>
            <w:pPr>
              <w:spacing w:after="0"/>
              <w:jc w:val="left"/>
            </w:pPr>
            <w:r>
              <w:rPr>
                <w:sz w:val="16"/>
              </w:rPr>
              <w:t>1975-07-11</w:t>
            </w:r>
          </w:p>
        </w:tc>
        <w:tc>
          <w:tcPr>
            <w:tcW w:type="dxa" w:w="1037"/>
          </w:tcPr>
          <w:p>
            <w:pPr>
              <w:spacing w:after="0"/>
              <w:jc w:val="left"/>
            </w:pPr>
            <w:r>
              <w:rPr>
                <w:sz w:val="16"/>
              </w:rPr>
              <w:t>DR-475-ND</w:t>
            </w:r>
          </w:p>
        </w:tc>
        <w:tc>
          <w:tcPr>
            <w:tcW w:type="dxa" w:w="1209"/>
          </w:tcPr>
          <w:p>
            <w:pPr>
              <w:spacing w:after="0"/>
              <w:jc w:val="left"/>
            </w:pPr>
            <w:r>
              <w:rPr>
                <w:sz w:val="16"/>
              </w:rPr>
              <w:t>Major disaster</w:t>
            </w:r>
          </w:p>
        </w:tc>
        <w:tc>
          <w:tcPr>
            <w:tcW w:type="dxa" w:w="3073"/>
          </w:tcPr>
          <w:p>
            <w:pPr>
              <w:spacing w:after="0"/>
              <w:jc w:val="left"/>
            </w:pPr>
            <w:r>
              <w:rPr>
                <w:sz w:val="16"/>
              </w:rPr>
              <w:t>Severe Storms &amp; Flooding</w:t>
            </w:r>
          </w:p>
        </w:tc>
        <w:tc>
          <w:tcPr>
            <w:tcW w:type="dxa" w:w="1832"/>
          </w:tcPr>
          <w:p>
            <w:pPr>
              <w:spacing w:after="0"/>
              <w:jc w:val="left"/>
            </w:pPr>
            <w:r>
              <w:rPr>
                <w:sz w:val="16"/>
              </w:rPr>
              <w:t>Inland Flooding</w:t>
            </w:r>
          </w:p>
        </w:tc>
        <w:tc>
          <w:tcPr>
            <w:tcW w:type="dxa" w:w="2911"/>
          </w:tcPr>
          <w:p>
            <w:pPr>
              <w:spacing w:after="0"/>
              <w:jc w:val="right"/>
            </w:pPr>
            <w:r>
              <w:rPr>
                <w:sz w:val="16"/>
              </w:rPr>
              <w:t>no Public Assistance recorded</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1970-06-05</w:t>
            </w:r>
          </w:p>
        </w:tc>
        <w:tc>
          <w:tcPr>
            <w:tcW w:type="dxa" w:w="1037"/>
          </w:tcPr>
          <w:p>
            <w:pPr>
              <w:spacing w:after="0"/>
              <w:jc w:val="left"/>
            </w:pPr>
            <w:r>
              <w:rPr>
                <w:sz w:val="16"/>
              </w:rPr>
              <w:t>1970-06-05</w:t>
            </w:r>
          </w:p>
        </w:tc>
        <w:tc>
          <w:tcPr>
            <w:tcW w:type="dxa" w:w="1037"/>
          </w:tcPr>
          <w:p>
            <w:pPr>
              <w:spacing w:after="0"/>
              <w:jc w:val="left"/>
            </w:pPr>
            <w:r>
              <w:rPr>
                <w:sz w:val="16"/>
              </w:rPr>
              <w:t>DR-287-ND</w:t>
            </w:r>
          </w:p>
        </w:tc>
        <w:tc>
          <w:tcPr>
            <w:tcW w:type="dxa" w:w="1209"/>
          </w:tcPr>
          <w:p>
            <w:pPr>
              <w:spacing w:after="0"/>
              <w:jc w:val="left"/>
            </w:pPr>
            <w:r>
              <w:rPr>
                <w:sz w:val="16"/>
              </w:rPr>
              <w:t>Major disaster</w:t>
            </w:r>
          </w:p>
        </w:tc>
        <w:tc>
          <w:tcPr>
            <w:tcW w:type="dxa" w:w="3073"/>
          </w:tcPr>
          <w:p>
            <w:pPr>
              <w:spacing w:after="0"/>
              <w:jc w:val="left"/>
            </w:pPr>
            <w:r>
              <w:rPr>
                <w:sz w:val="16"/>
              </w:rPr>
              <w:t>Severe Storms &amp; Flooding</w:t>
            </w:r>
          </w:p>
        </w:tc>
        <w:tc>
          <w:tcPr>
            <w:tcW w:type="dxa" w:w="1832"/>
          </w:tcPr>
          <w:p>
            <w:pPr>
              <w:spacing w:after="0"/>
              <w:jc w:val="left"/>
            </w:pPr>
            <w:r>
              <w:rPr>
                <w:sz w:val="16"/>
              </w:rPr>
              <w:t>Inland Flooding</w:t>
            </w:r>
          </w:p>
        </w:tc>
        <w:tc>
          <w:tcPr>
            <w:tcW w:type="dxa" w:w="2911"/>
          </w:tcPr>
          <w:p>
            <w:pPr>
              <w:spacing w:after="0"/>
              <w:jc w:val="right"/>
            </w:pPr>
            <w:r>
              <w:rPr>
                <w:sz w:val="16"/>
              </w:rPr>
              <w:t>no Public Assistance recorded</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209"/>
          </w:tcPr>
          <w:p>
            <w:pPr>
              <w:spacing w:after="0"/>
              <w:jc w:val="left"/>
            </w:pPr>
            <w:r>
              <w:rPr>
                <w:sz w:val="16"/>
              </w:rPr>
              <w:t>Major disaster</w:t>
            </w:r>
          </w:p>
        </w:tc>
        <w:tc>
          <w:tcPr>
            <w:tcW w:type="dxa" w:w="3073"/>
          </w:tcPr>
          <w:p>
            <w:pPr>
              <w:spacing w:after="0"/>
              <w:jc w:val="left"/>
            </w:pPr>
            <w:r>
              <w:rPr>
                <w:sz w:val="16"/>
              </w:rPr>
              <w:t>Flooding</w:t>
            </w:r>
          </w:p>
        </w:tc>
        <w:tc>
          <w:tcPr>
            <w:tcW w:type="dxa" w:w="1832"/>
          </w:tcPr>
          <w:p>
            <w:pPr>
              <w:spacing w:after="0"/>
              <w:jc w:val="left"/>
            </w:pPr>
            <w:r>
              <w:rPr>
                <w:sz w:val="16"/>
              </w:rPr>
              <w:t>Inland Flooding</w:t>
            </w:r>
          </w:p>
        </w:tc>
        <w:tc>
          <w:tcPr>
            <w:tcW w:type="dxa" w:w="2911"/>
          </w:tcPr>
          <w:p>
            <w:pPr>
              <w:spacing w:after="0"/>
              <w:jc w:val="right"/>
            </w:pPr>
            <w:r>
              <w:rPr>
                <w:sz w:val="16"/>
              </w:rPr>
              <w:t>no Public Assistance recorded</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1966-03-23</w:t>
            </w:r>
          </w:p>
        </w:tc>
        <w:tc>
          <w:tcPr>
            <w:tcW w:type="dxa" w:w="1037"/>
          </w:tcPr>
          <w:p>
            <w:pPr>
              <w:spacing w:after="0"/>
              <w:jc w:val="left"/>
            </w:pPr>
            <w:r>
              <w:rPr>
                <w:sz w:val="16"/>
              </w:rPr>
              <w:t>1966-03-23</w:t>
            </w:r>
          </w:p>
        </w:tc>
        <w:tc>
          <w:tcPr>
            <w:tcW w:type="dxa" w:w="1037"/>
          </w:tcPr>
          <w:p>
            <w:pPr>
              <w:spacing w:after="0"/>
              <w:jc w:val="left"/>
            </w:pPr>
            <w:r>
              <w:rPr>
                <w:sz w:val="16"/>
              </w:rPr>
              <w:t>DR-216-ND</w:t>
            </w:r>
          </w:p>
        </w:tc>
        <w:tc>
          <w:tcPr>
            <w:tcW w:type="dxa" w:w="1209"/>
          </w:tcPr>
          <w:p>
            <w:pPr>
              <w:spacing w:after="0"/>
              <w:jc w:val="left"/>
            </w:pPr>
            <w:r>
              <w:rPr>
                <w:sz w:val="16"/>
              </w:rPr>
              <w:t>Major disaster</w:t>
            </w:r>
          </w:p>
        </w:tc>
        <w:tc>
          <w:tcPr>
            <w:tcW w:type="dxa" w:w="3073"/>
          </w:tcPr>
          <w:p>
            <w:pPr>
              <w:spacing w:after="0"/>
              <w:jc w:val="left"/>
            </w:pPr>
            <w:r>
              <w:rPr>
                <w:sz w:val="16"/>
              </w:rPr>
              <w:t>Flooding</w:t>
            </w:r>
          </w:p>
        </w:tc>
        <w:tc>
          <w:tcPr>
            <w:tcW w:type="dxa" w:w="1832"/>
          </w:tcPr>
          <w:p>
            <w:pPr>
              <w:spacing w:after="0"/>
              <w:jc w:val="left"/>
            </w:pPr>
            <w:r>
              <w:rPr>
                <w:sz w:val="16"/>
              </w:rPr>
              <w:t>Inland Flooding</w:t>
            </w:r>
          </w:p>
        </w:tc>
        <w:tc>
          <w:tcPr>
            <w:tcW w:type="dxa" w:w="2911"/>
          </w:tcPr>
          <w:p>
            <w:pPr>
              <w:spacing w:after="0"/>
              <w:jc w:val="right"/>
            </w:pPr>
            <w:r>
              <w:rPr>
                <w:sz w:val="16"/>
              </w:rPr>
              <w:t>no Public Assistance recorded</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1965-05-10</w:t>
            </w:r>
          </w:p>
        </w:tc>
        <w:tc>
          <w:tcPr>
            <w:tcW w:type="dxa" w:w="1037"/>
          </w:tcPr>
          <w:p>
            <w:pPr>
              <w:spacing w:after="0"/>
              <w:jc w:val="left"/>
            </w:pPr>
            <w:r>
              <w:rPr>
                <w:sz w:val="16"/>
              </w:rPr>
              <w:t>1965-05-10</w:t>
            </w:r>
          </w:p>
        </w:tc>
        <w:tc>
          <w:tcPr>
            <w:tcW w:type="dxa" w:w="1037"/>
          </w:tcPr>
          <w:p>
            <w:pPr>
              <w:spacing w:after="0"/>
              <w:jc w:val="left"/>
            </w:pPr>
            <w:r>
              <w:rPr>
                <w:sz w:val="16"/>
              </w:rPr>
              <w:t>DR-195-ND</w:t>
            </w:r>
          </w:p>
        </w:tc>
        <w:tc>
          <w:tcPr>
            <w:tcW w:type="dxa" w:w="1209"/>
          </w:tcPr>
          <w:p>
            <w:pPr>
              <w:spacing w:after="0"/>
              <w:jc w:val="left"/>
            </w:pPr>
            <w:r>
              <w:rPr>
                <w:sz w:val="16"/>
              </w:rPr>
              <w:t>Major disaster</w:t>
            </w:r>
          </w:p>
        </w:tc>
        <w:tc>
          <w:tcPr>
            <w:tcW w:type="dxa" w:w="3073"/>
          </w:tcPr>
          <w:p>
            <w:pPr>
              <w:spacing w:after="0"/>
              <w:jc w:val="left"/>
            </w:pPr>
            <w:r>
              <w:rPr>
                <w:sz w:val="16"/>
              </w:rPr>
              <w:t>Flooding</w:t>
            </w:r>
          </w:p>
        </w:tc>
        <w:tc>
          <w:tcPr>
            <w:tcW w:type="dxa" w:w="1832"/>
          </w:tcPr>
          <w:p>
            <w:pPr>
              <w:spacing w:after="0"/>
              <w:jc w:val="left"/>
            </w:pPr>
            <w:r>
              <w:rPr>
                <w:sz w:val="16"/>
              </w:rPr>
              <w:t>Inland Flooding</w:t>
            </w:r>
          </w:p>
        </w:tc>
        <w:tc>
          <w:tcPr>
            <w:tcW w:type="dxa" w:w="2911"/>
          </w:tcPr>
          <w:p>
            <w:pPr>
              <w:spacing w:after="0"/>
              <w:jc w:val="right"/>
            </w:pPr>
            <w:r>
              <w:rPr>
                <w:sz w:val="16"/>
              </w:rPr>
              <w:t>no Public Assistance recorded</w:t>
            </w:r>
          </w:p>
        </w:tc>
        <w:tc>
          <w:tcPr>
            <w:tcW w:type="dxa" w:w="1098"/>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1957-06-22</w:t>
            </w:r>
          </w:p>
        </w:tc>
        <w:tc>
          <w:tcPr>
            <w:tcW w:type="dxa" w:w="2465"/>
          </w:tcPr>
          <w:p>
            <w:pPr>
              <w:spacing w:after="0"/>
              <w:jc w:val="left"/>
            </w:pPr>
            <w:r>
              <w:rPr>
                <w:sz w:val="16"/>
              </w:rPr>
              <w:t>1957-06-22</w:t>
            </w:r>
          </w:p>
        </w:tc>
        <w:tc>
          <w:tcPr>
            <w:tcW w:type="dxa" w:w="2041"/>
          </w:tcPr>
          <w:p>
            <w:pPr>
              <w:spacing w:after="0"/>
              <w:jc w:val="left"/>
            </w:pPr>
            <w:r>
              <w:rPr>
                <w:sz w:val="16"/>
              </w:rPr>
              <w:t>DR-79-ND</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North Dakota county: 1 row, $23,693.61; listed on the North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69</w:t>
            </w:r>
          </w:p>
        </w:tc>
        <w:tc>
          <w:tcPr>
            <w:tcW w:type="dxa" w:w="1114"/>
          </w:tcPr>
          <w:p>
            <w:pPr>
              <w:spacing w:after="0"/>
              <w:jc w:val="right"/>
            </w:pPr>
            <w:r>
              <w:rPr>
                <w:sz w:val="16"/>
              </w:rPr>
              <w:t>19</w:t>
            </w:r>
          </w:p>
        </w:tc>
        <w:tc>
          <w:tcPr>
            <w:tcW w:type="dxa" w:w="1926"/>
          </w:tcPr>
          <w:p>
            <w:pPr>
              <w:spacing w:after="0"/>
              <w:jc w:val="right"/>
            </w:pPr>
            <w:r>
              <w:rPr>
                <w:sz w:val="16"/>
              </w:rPr>
              <w:t>2</w:t>
            </w:r>
          </w:p>
        </w:tc>
        <w:tc>
          <w:tcPr>
            <w:tcW w:type="dxa" w:w="774"/>
          </w:tcPr>
          <w:p>
            <w:pPr>
              <w:spacing w:after="0"/>
              <w:jc w:val="right"/>
            </w:pPr>
            <w:r>
              <w:rPr>
                <w:sz w:val="16"/>
              </w:rPr>
              <w:t>19</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10</w:t>
            </w:r>
          </w:p>
        </w:tc>
        <w:tc>
          <w:tcPr>
            <w:tcW w:type="dxa" w:w="1114"/>
          </w:tcPr>
          <w:p>
            <w:pPr>
              <w:spacing w:after="0"/>
              <w:jc w:val="right"/>
            </w:pPr>
            <w:r>
              <w:rPr>
                <w:sz w:val="16"/>
              </w:rPr>
              <w:t>5</w:t>
            </w:r>
          </w:p>
        </w:tc>
        <w:tc>
          <w:tcPr>
            <w:tcW w:type="dxa" w:w="1926"/>
          </w:tcPr>
          <w:p>
            <w:pPr>
              <w:spacing w:after="0"/>
              <w:jc w:val="right"/>
            </w:pPr>
            <w:r>
              <w:rPr>
                <w:sz w:val="16"/>
              </w:rPr>
              <w:t>0</w:t>
            </w:r>
          </w:p>
        </w:tc>
        <w:tc>
          <w:tcPr>
            <w:tcW w:type="dxa" w:w="774"/>
          </w:tcPr>
          <w:p>
            <w:pPr>
              <w:spacing w:after="0"/>
              <w:jc w:val="right"/>
            </w:pPr>
            <w:r>
              <w:rPr>
                <w:sz w:val="16"/>
              </w:rPr>
              <w:t>5</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170</w:t>
            </w:r>
          </w:p>
        </w:tc>
        <w:tc>
          <w:tcPr>
            <w:tcW w:type="dxa" w:w="1114"/>
          </w:tcPr>
          <w:p>
            <w:pPr>
              <w:spacing w:after="0"/>
              <w:jc w:val="right"/>
            </w:pPr>
            <w:r>
              <w:rPr>
                <w:sz w:val="16"/>
              </w:rPr>
              <w:t>4</w:t>
            </w:r>
          </w:p>
        </w:tc>
        <w:tc>
          <w:tcPr>
            <w:tcW w:type="dxa" w:w="1926"/>
          </w:tcPr>
          <w:p>
            <w:pPr>
              <w:spacing w:after="0"/>
              <w:jc w:val="right"/>
            </w:pPr>
            <w:r>
              <w:rPr>
                <w:sz w:val="16"/>
              </w:rPr>
              <w:t>6</w:t>
            </w:r>
          </w:p>
        </w:tc>
        <w:tc>
          <w:tcPr>
            <w:tcW w:type="dxa" w:w="774"/>
          </w:tcPr>
          <w:p>
            <w:pPr>
              <w:spacing w:after="0"/>
              <w:jc w:val="right"/>
            </w:pPr>
            <w:r>
              <w:rPr>
                <w:sz w:val="16"/>
              </w:rPr>
              <w:t>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8</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44</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25</w:t>
            </w:r>
          </w:p>
        </w:tc>
        <w:tc>
          <w:tcPr>
            <w:tcW w:type="dxa" w:w="1296"/>
          </w:tcPr>
          <w:p>
            <w:pPr>
              <w:spacing w:after="0"/>
              <w:jc w:val="right"/>
            </w:pPr>
            <w:r>
              <w:rPr>
                <w:sz w:val="16"/>
              </w:rPr>
              <w:t>2</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143</w:t>
            </w:r>
          </w:p>
        </w:tc>
        <w:tc>
          <w:tcPr>
            <w:tcW w:type="dxa" w:w="1114"/>
          </w:tcPr>
          <w:p>
            <w:pPr>
              <w:spacing w:after="0"/>
              <w:jc w:val="right"/>
            </w:pPr>
            <w:r>
              <w:rPr>
                <w:sz w:val="16"/>
              </w:rPr>
              <w:t>7</w:t>
            </w:r>
          </w:p>
        </w:tc>
        <w:tc>
          <w:tcPr>
            <w:tcW w:type="dxa" w:w="1926"/>
          </w:tcPr>
          <w:p>
            <w:pPr>
              <w:spacing w:after="0"/>
              <w:jc w:val="right"/>
            </w:pPr>
            <w:r>
              <w:rPr>
                <w:sz w:val="16"/>
              </w:rPr>
              <w:t>6</w:t>
            </w:r>
          </w:p>
        </w:tc>
        <w:tc>
          <w:tcPr>
            <w:tcW w:type="dxa" w:w="774"/>
          </w:tcPr>
          <w:p>
            <w:pPr>
              <w:spacing w:after="0"/>
              <w:jc w:val="right"/>
            </w:pPr>
            <w:r>
              <w:rPr>
                <w:sz w:val="16"/>
              </w:rPr>
              <w:t>8</w:t>
            </w:r>
          </w:p>
        </w:tc>
        <w:tc>
          <w:tcPr>
            <w:tcW w:type="dxa" w:w="1593"/>
          </w:tcPr>
          <w:p>
            <w:pPr>
              <w:spacing w:after="0"/>
              <w:jc w:val="right"/>
            </w:pPr>
            <w:r>
              <w:rPr>
                <w:sz w:val="16"/>
              </w:rPr>
              <w:t>3</w:t>
            </w:r>
          </w:p>
        </w:tc>
        <w:tc>
          <w:tcPr>
            <w:tcW w:type="dxa" w:w="1296"/>
          </w:tcPr>
          <w:p>
            <w:pPr>
              <w:spacing w:after="0"/>
              <w:jc w:val="right"/>
            </w:pPr>
            <w:r>
              <w:rPr>
                <w:sz w:val="16"/>
              </w:rPr>
              <w:t>3</w:t>
            </w:r>
          </w:p>
        </w:tc>
        <w:tc>
          <w:tcPr>
            <w:tcW w:type="dxa" w:w="1638"/>
          </w:tcPr>
          <w:p>
            <w:pPr>
              <w:spacing w:after="0"/>
              <w:jc w:val="left"/>
            </w:pPr>
            <w:r>
              <w:rPr>
                <w:sz w:val="16"/>
              </w:rPr>
              <w:t>1955 to 2026-06-30</w:t>
            </w:r>
          </w:p>
        </w:tc>
        <w:tc>
          <w:tcPr>
            <w:tcW w:type="dxa" w:w="2719"/>
          </w:tcPr>
          <w:p>
            <w:pPr>
              <w:spacing w:after="0"/>
              <w:jc w:val="left"/>
            </w:pPr>
            <w:r>
              <w:rPr>
                <w:sz w:val="16"/>
              </w:rPr>
              <w:t>Includes 26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34</w:t>
            </w:r>
          </w:p>
        </w:tc>
        <w:tc>
          <w:tcPr>
            <w:tcW w:type="dxa" w:w="1114"/>
          </w:tcPr>
          <w:p>
            <w:pPr>
              <w:spacing w:after="0"/>
              <w:jc w:val="right"/>
            </w:pPr>
            <w:r>
              <w:rPr>
                <w:sz w:val="16"/>
              </w:rPr>
              <w:t>6</w:t>
            </w:r>
          </w:p>
        </w:tc>
        <w:tc>
          <w:tcPr>
            <w:tcW w:type="dxa" w:w="1926"/>
          </w:tcPr>
          <w:p>
            <w:pPr>
              <w:spacing w:after="0"/>
              <w:jc w:val="right"/>
            </w:pPr>
            <w:r>
              <w:rPr>
                <w:sz w:val="16"/>
              </w:rPr>
              <w:t>0</w:t>
            </w:r>
          </w:p>
        </w:tc>
        <w:tc>
          <w:tcPr>
            <w:tcW w:type="dxa" w:w="774"/>
          </w:tcPr>
          <w:p>
            <w:pPr>
              <w:spacing w:after="0"/>
              <w:jc w:val="right"/>
            </w:pPr>
            <w:r>
              <w:rPr>
                <w:sz w:val="16"/>
              </w:rPr>
              <w:t>6</w:t>
            </w:r>
          </w:p>
        </w:tc>
        <w:tc>
          <w:tcPr>
            <w:tcW w:type="dxa" w:w="1593"/>
          </w:tcPr>
          <w:p>
            <w:pPr>
              <w:spacing w:after="0"/>
              <w:jc w:val="right"/>
            </w:pPr>
            <w:r>
              <w:rPr>
                <w:sz w:val="16"/>
              </w:rPr>
              <w:t>2</w:t>
            </w:r>
          </w:p>
        </w:tc>
        <w:tc>
          <w:tcPr>
            <w:tcW w:type="dxa" w:w="1296"/>
          </w:tcPr>
          <w:p>
            <w:pPr>
              <w:spacing w:after="0"/>
              <w:jc w:val="right"/>
            </w:pPr>
            <w:r>
              <w:rPr>
                <w:sz w:val="16"/>
              </w:rPr>
              <w:t>1</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157</w:t>
            </w:r>
          </w:p>
        </w:tc>
        <w:tc>
          <w:tcPr>
            <w:tcW w:type="dxa" w:w="1114"/>
          </w:tcPr>
          <w:p>
            <w:pPr>
              <w:spacing w:after="0"/>
              <w:jc w:val="right"/>
            </w:pPr>
            <w:r>
              <w:rPr>
                <w:sz w:val="16"/>
              </w:rPr>
              <w:t>22</w:t>
            </w:r>
          </w:p>
        </w:tc>
        <w:tc>
          <w:tcPr>
            <w:tcW w:type="dxa" w:w="1926"/>
          </w:tcPr>
          <w:p>
            <w:pPr>
              <w:spacing w:after="0"/>
              <w:jc w:val="right"/>
            </w:pPr>
            <w:r>
              <w:rPr>
                <w:sz w:val="16"/>
              </w:rPr>
              <w:t>1</w:t>
            </w:r>
          </w:p>
        </w:tc>
        <w:tc>
          <w:tcPr>
            <w:tcW w:type="dxa" w:w="774"/>
          </w:tcPr>
          <w:p>
            <w:pPr>
              <w:spacing w:after="0"/>
              <w:jc w:val="right"/>
            </w:pPr>
            <w:r>
              <w:rPr>
                <w:sz w:val="16"/>
              </w:rPr>
              <w:t>22</w:t>
            </w:r>
          </w:p>
        </w:tc>
        <w:tc>
          <w:tcPr>
            <w:tcW w:type="dxa" w:w="1593"/>
          </w:tcPr>
          <w:p>
            <w:pPr>
              <w:spacing w:after="0"/>
              <w:jc w:val="right"/>
            </w:pPr>
            <w:r>
              <w:rPr>
                <w:sz w:val="16"/>
              </w:rPr>
              <w:t>7</w:t>
            </w:r>
          </w:p>
        </w:tc>
        <w:tc>
          <w:tcPr>
            <w:tcW w:type="dxa" w:w="1296"/>
          </w:tcPr>
          <w:p>
            <w:pPr>
              <w:spacing w:after="0"/>
              <w:jc w:val="right"/>
            </w:pPr>
            <w:r>
              <w:rPr>
                <w:sz w:val="16"/>
              </w:rPr>
              <w:t>3</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15"/>
        <w:gridCol w:w="2712"/>
        <w:gridCol w:w="924"/>
        <w:gridCol w:w="2099"/>
        <w:gridCol w:w="1006"/>
        <w:gridCol w:w="260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15"/>
            <w:shd w:val="clear" w:color="auto" w:fill="E8E8E8"/>
          </w:tcPr>
          <w:p>
            <w:pPr>
              <w:spacing w:after="0"/>
              <w:jc w:val="left"/>
            </w:pPr>
            <w:r>
              <w:rPr>
                <w:b/>
                <w:sz w:val="16"/>
              </w:rPr>
              <w:t>Magnitude or extent</w:t>
            </w:r>
          </w:p>
        </w:tc>
        <w:tc>
          <w:tcPr>
            <w:tcW w:type="dxa" w:w="2712"/>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99"/>
            <w:shd w:val="clear" w:color="auto" w:fill="E8E8E8"/>
          </w:tcPr>
          <w:p>
            <w:pPr>
              <w:spacing w:after="0"/>
              <w:jc w:val="left"/>
            </w:pPr>
            <w:r>
              <w:rPr>
                <w:b/>
                <w:sz w:val="16"/>
              </w:rPr>
              <w:t>Location</w:t>
            </w:r>
          </w:p>
        </w:tc>
        <w:tc>
          <w:tcPr>
            <w:tcW w:type="dxa" w:w="1006"/>
            <w:shd w:val="clear" w:color="auto" w:fill="E8E8E8"/>
          </w:tcPr>
          <w:p>
            <w:pPr>
              <w:spacing w:after="0"/>
              <w:jc w:val="left"/>
            </w:pPr>
            <w:r>
              <w:rPr>
                <w:b/>
                <w:sz w:val="16"/>
              </w:rPr>
              <w:t>Flags</w:t>
            </w:r>
          </w:p>
        </w:tc>
        <w:tc>
          <w:tcPr>
            <w:tcW w:type="dxa" w:w="26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2025-06-20</w:t>
            </w:r>
          </w:p>
        </w:tc>
        <w:tc>
          <w:tcPr>
            <w:tcW w:type="dxa" w:w="1215"/>
          </w:tcPr>
          <w:p>
            <w:pPr>
              <w:spacing w:after="0"/>
              <w:jc w:val="left"/>
            </w:pPr>
            <w:r>
              <w:rPr>
                <w:sz w:val="16"/>
              </w:rPr>
              <w:t>Tornado</w:t>
            </w:r>
          </w:p>
        </w:tc>
        <w:tc>
          <w:tcPr>
            <w:tcW w:type="dxa" w:w="2515"/>
          </w:tcPr>
          <w:p>
            <w:pPr>
              <w:spacing w:after="0"/>
              <w:jc w:val="left"/>
            </w:pPr>
            <w:r>
              <w:rPr>
                <w:sz w:val="16"/>
              </w:rPr>
              <w:t>EF5, 5.4 mi within this county, 1,850 yd wide</w:t>
            </w:r>
          </w:p>
        </w:tc>
        <w:tc>
          <w:tcPr>
            <w:tcW w:type="dxa" w:w="2712"/>
          </w:tcPr>
          <w:p>
            <w:pPr>
              <w:spacing w:after="0"/>
              <w:jc w:val="left"/>
            </w:pPr>
            <w:r>
              <w:rPr>
                <w:sz w:val="16"/>
              </w:rPr>
              <w:t>damage not reported</w:t>
            </w:r>
          </w:p>
        </w:tc>
        <w:tc>
          <w:tcPr>
            <w:tcW w:type="dxa" w:w="924"/>
          </w:tcPr>
          <w:p>
            <w:pPr>
              <w:spacing w:after="0"/>
              <w:jc w:val="right"/>
            </w:pPr>
            <w:r>
              <w:rPr>
                <w:sz w:val="16"/>
              </w:rPr>
              <w:t>0, 0</w:t>
            </w:r>
          </w:p>
        </w:tc>
        <w:tc>
          <w:tcPr>
            <w:tcW w:type="dxa" w:w="2099"/>
          </w:tcPr>
          <w:p>
            <w:pPr>
              <w:spacing w:after="0"/>
              <w:jc w:val="left"/>
            </w:pPr>
            <w:r>
              <w:rPr>
                <w:sz w:val="16"/>
              </w:rPr>
              <w:t>ENDERLIN ARPT to ENDERLIN</w:t>
            </w:r>
          </w:p>
        </w:tc>
        <w:tc>
          <w:tcPr>
            <w:tcW w:type="dxa" w:w="1006"/>
          </w:tcPr>
          <w:p>
            <w:pPr>
              <w:spacing w:after="0"/>
              <w:jc w:val="left"/>
            </w:pPr>
            <w:r>
              <w:rPr>
                <w:sz w:val="16"/>
              </w:rPr>
              <w:t>new since last plan; within last 5 years</w:t>
            </w:r>
          </w:p>
        </w:tc>
        <w:tc>
          <w:tcPr>
            <w:tcW w:type="dxa" w:w="2604"/>
          </w:tcPr>
          <w:p>
            <w:pPr>
              <w:spacing w:after="0"/>
              <w:jc w:val="left"/>
            </w:pPr>
            <w:r>
              <w:rPr>
                <w:sz w:val="16"/>
              </w:rPr>
              <w:t>B1-c worst recorded: Tornado</w:t>
            </w:r>
          </w:p>
        </w:tc>
      </w:tr>
      <w:tr>
        <w:trPr>
          <w:cantSplit/>
        </w:trPr>
        <w:tc>
          <w:tcPr>
            <w:tcW w:type="dxa" w:w="1037"/>
          </w:tcPr>
          <w:p>
            <w:pPr>
              <w:spacing w:after="0"/>
              <w:jc w:val="left"/>
            </w:pPr>
            <w:r>
              <w:rPr>
                <w:sz w:val="16"/>
              </w:rPr>
              <w:t>2016-09-07</w:t>
            </w:r>
          </w:p>
        </w:tc>
        <w:tc>
          <w:tcPr>
            <w:tcW w:type="dxa" w:w="1215"/>
          </w:tcPr>
          <w:p>
            <w:pPr>
              <w:spacing w:after="0"/>
              <w:jc w:val="left"/>
            </w:pPr>
            <w:r>
              <w:rPr>
                <w:sz w:val="16"/>
              </w:rPr>
              <w:t>Thunderstorm Wind</w:t>
            </w:r>
          </w:p>
        </w:tc>
        <w:tc>
          <w:tcPr>
            <w:tcW w:type="dxa" w:w="2515"/>
          </w:tcPr>
          <w:p>
            <w:pPr>
              <w:spacing w:after="0"/>
              <w:jc w:val="left"/>
            </w:pPr>
            <w:r>
              <w:rPr>
                <w:sz w:val="16"/>
              </w:rPr>
              <w:t>100 kt (115 mph) estimated gust</w:t>
            </w:r>
          </w:p>
        </w:tc>
        <w:tc>
          <w:tcPr>
            <w:tcW w:type="dxa" w:w="2712"/>
          </w:tcPr>
          <w:p>
            <w:pPr>
              <w:spacing w:after="0"/>
              <w:jc w:val="left"/>
            </w:pPr>
            <w:r>
              <w:rPr>
                <w:sz w:val="16"/>
              </w:rPr>
              <w:t>damage not reported</w:t>
            </w:r>
          </w:p>
        </w:tc>
        <w:tc>
          <w:tcPr>
            <w:tcW w:type="dxa" w:w="924"/>
          </w:tcPr>
          <w:p>
            <w:pPr>
              <w:spacing w:after="0"/>
              <w:jc w:val="right"/>
            </w:pPr>
            <w:r>
              <w:rPr>
                <w:sz w:val="16"/>
              </w:rPr>
              <w:t>0, 0</w:t>
            </w:r>
          </w:p>
        </w:tc>
        <w:tc>
          <w:tcPr>
            <w:tcW w:type="dxa" w:w="2099"/>
          </w:tcPr>
          <w:p>
            <w:pPr>
              <w:spacing w:after="0"/>
              <w:jc w:val="left"/>
            </w:pPr>
            <w:r>
              <w:rPr>
                <w:sz w:val="16"/>
              </w:rPr>
              <w:t>ELLIOTT</w:t>
            </w:r>
          </w:p>
        </w:tc>
        <w:tc>
          <w:tcPr>
            <w:tcW w:type="dxa" w:w="1006"/>
          </w:tcPr>
          <w:p>
            <w:pPr>
              <w:spacing w:after="0"/>
              <w:jc w:val="left"/>
            </w:pPr>
          </w:p>
        </w:tc>
        <w:tc>
          <w:tcPr>
            <w:tcW w:type="dxa" w:w="2604"/>
          </w:tcPr>
          <w:p>
            <w:pPr>
              <w:spacing w:after="0"/>
              <w:jc w:val="left"/>
            </w:pPr>
            <w:r>
              <w:rPr>
                <w:sz w:val="16"/>
              </w:rPr>
              <w:t>B1-c worst recorded: Thunderstorm Wind</w:t>
            </w:r>
          </w:p>
        </w:tc>
      </w:tr>
      <w:tr>
        <w:trPr>
          <w:cantSplit/>
        </w:trPr>
        <w:tc>
          <w:tcPr>
            <w:tcW w:type="dxa" w:w="1037"/>
          </w:tcPr>
          <w:p>
            <w:pPr>
              <w:spacing w:after="0"/>
              <w:jc w:val="left"/>
            </w:pPr>
            <w:r>
              <w:rPr>
                <w:sz w:val="16"/>
              </w:rPr>
              <w:t>2013-06-20</w:t>
            </w:r>
          </w:p>
        </w:tc>
        <w:tc>
          <w:tcPr>
            <w:tcW w:type="dxa" w:w="1215"/>
          </w:tcPr>
          <w:p>
            <w:pPr>
              <w:spacing w:after="0"/>
              <w:jc w:val="left"/>
            </w:pPr>
            <w:r>
              <w:rPr>
                <w:sz w:val="16"/>
              </w:rPr>
              <w:t>Flash Flood</w:t>
            </w:r>
          </w:p>
        </w:tc>
        <w:tc>
          <w:tcPr>
            <w:tcW w:type="dxa" w:w="2515"/>
          </w:tcPr>
          <w:p>
            <w:pPr>
              <w:spacing w:after="0"/>
              <w:jc w:val="left"/>
            </w:pPr>
          </w:p>
        </w:tc>
        <w:tc>
          <w:tcPr>
            <w:tcW w:type="dxa" w:w="2712"/>
          </w:tcPr>
          <w:p>
            <w:pPr>
              <w:spacing w:after="0"/>
              <w:jc w:val="left"/>
            </w:pPr>
            <w:r>
              <w:rPr>
                <w:sz w:val="16"/>
              </w:rPr>
              <w:t>$5,000 property; $50,000 crops (2013 dollars)</w:t>
            </w:r>
          </w:p>
        </w:tc>
        <w:tc>
          <w:tcPr>
            <w:tcW w:type="dxa" w:w="924"/>
          </w:tcPr>
          <w:p>
            <w:pPr>
              <w:spacing w:after="0"/>
              <w:jc w:val="right"/>
            </w:pPr>
            <w:r>
              <w:rPr>
                <w:sz w:val="16"/>
              </w:rPr>
              <w:t>1, 0</w:t>
            </w:r>
          </w:p>
        </w:tc>
        <w:tc>
          <w:tcPr>
            <w:tcW w:type="dxa" w:w="2099"/>
          </w:tcPr>
          <w:p>
            <w:pPr>
              <w:spacing w:after="0"/>
              <w:jc w:val="left"/>
            </w:pPr>
            <w:r>
              <w:rPr>
                <w:sz w:val="16"/>
              </w:rPr>
              <w:t>LISBON to ELLIOTT</w:t>
            </w:r>
          </w:p>
        </w:tc>
        <w:tc>
          <w:tcPr>
            <w:tcW w:type="dxa" w:w="1006"/>
          </w:tcPr>
          <w:p>
            <w:pPr>
              <w:spacing w:after="0"/>
              <w:jc w:val="left"/>
            </w:pPr>
          </w:p>
        </w:tc>
        <w:tc>
          <w:tcPr>
            <w:tcW w:type="dxa" w:w="2604"/>
          </w:tcPr>
          <w:p>
            <w:pPr>
              <w:spacing w:after="0"/>
              <w:jc w:val="left"/>
            </w:pPr>
            <w:r>
              <w:rPr>
                <w:sz w:val="16"/>
              </w:rPr>
              <w:t>deaths or injuries recorded</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2515"/>
          </w:tcPr>
          <w:p>
            <w:pPr>
              <w:spacing w:after="0"/>
              <w:jc w:val="left"/>
            </w:pPr>
          </w:p>
        </w:tc>
        <w:tc>
          <w:tcPr>
            <w:tcW w:type="dxa" w:w="2712"/>
          </w:tcPr>
          <w:p>
            <w:pPr>
              <w:spacing w:after="0"/>
              <w:jc w:val="left"/>
            </w:pPr>
            <w:r>
              <w:rPr>
                <w:sz w:val="16"/>
              </w:rPr>
              <w:t>damage not reported</w:t>
            </w:r>
          </w:p>
        </w:tc>
        <w:tc>
          <w:tcPr>
            <w:tcW w:type="dxa" w:w="924"/>
          </w:tcPr>
          <w:p>
            <w:pPr>
              <w:spacing w:after="0"/>
              <w:jc w:val="right"/>
            </w:pPr>
            <w:r>
              <w:rPr>
                <w:sz w:val="16"/>
              </w:rPr>
              <w:t>0, 0</w:t>
            </w:r>
          </w:p>
        </w:tc>
        <w:tc>
          <w:tcPr>
            <w:tcW w:type="dxa" w:w="2099"/>
          </w:tcPr>
          <w:p>
            <w:pPr>
              <w:spacing w:after="0"/>
              <w:jc w:val="left"/>
            </w:pPr>
            <w:r>
              <w:rPr>
                <w:sz w:val="16"/>
              </w:rPr>
              <w:t>NWS zone NDZ049 (RANSOM), zone-level</w:t>
            </w:r>
          </w:p>
        </w:tc>
        <w:tc>
          <w:tcPr>
            <w:tcW w:type="dxa" w:w="1006"/>
          </w:tcPr>
          <w:p>
            <w:pPr>
              <w:spacing w:after="0"/>
              <w:jc w:val="left"/>
            </w:pPr>
          </w:p>
        </w:tc>
        <w:tc>
          <w:tcPr>
            <w:tcW w:type="dxa" w:w="2604"/>
          </w:tcPr>
          <w:p>
            <w:pPr>
              <w:spacing w:after="0"/>
              <w:jc w:val="left"/>
            </w:pPr>
            <w:r>
              <w:rPr>
                <w:sz w:val="16"/>
              </w:rPr>
              <w:t>B1-c worst recorded: Excessive Heat, Heat</w:t>
            </w:r>
          </w:p>
        </w:tc>
      </w:tr>
      <w:tr>
        <w:trPr>
          <w:cantSplit/>
        </w:trPr>
        <w:tc>
          <w:tcPr>
            <w:tcW w:type="dxa" w:w="1037"/>
          </w:tcPr>
          <w:p>
            <w:pPr>
              <w:spacing w:after="0"/>
              <w:jc w:val="left"/>
            </w:pPr>
            <w:r>
              <w:rPr>
                <w:sz w:val="16"/>
              </w:rPr>
              <w:t>1999-11-01</w:t>
            </w:r>
          </w:p>
        </w:tc>
        <w:tc>
          <w:tcPr>
            <w:tcW w:type="dxa" w:w="1215"/>
          </w:tcPr>
          <w:p>
            <w:pPr>
              <w:spacing w:after="0"/>
              <w:jc w:val="left"/>
            </w:pPr>
            <w:r>
              <w:rPr>
                <w:sz w:val="16"/>
              </w:rPr>
              <w:t>High Wind</w:t>
            </w:r>
          </w:p>
        </w:tc>
        <w:tc>
          <w:tcPr>
            <w:tcW w:type="dxa" w:w="2515"/>
          </w:tcPr>
          <w:p>
            <w:pPr>
              <w:spacing w:after="0"/>
              <w:jc w:val="left"/>
            </w:pPr>
            <w:r>
              <w:rPr>
                <w:sz w:val="16"/>
              </w:rPr>
              <w:t>66 kt (76 mph), measurement type not recorded</w:t>
            </w:r>
          </w:p>
        </w:tc>
        <w:tc>
          <w:tcPr>
            <w:tcW w:type="dxa" w:w="2712"/>
          </w:tcPr>
          <w:p>
            <w:pPr>
              <w:spacing w:after="0"/>
              <w:jc w:val="left"/>
            </w:pPr>
            <w:r>
              <w:rPr>
                <w:sz w:val="16"/>
              </w:rPr>
              <w:t>damage not reported</w:t>
            </w:r>
          </w:p>
        </w:tc>
        <w:tc>
          <w:tcPr>
            <w:tcW w:type="dxa" w:w="924"/>
          </w:tcPr>
          <w:p>
            <w:pPr>
              <w:spacing w:after="0"/>
              <w:jc w:val="right"/>
            </w:pPr>
            <w:r>
              <w:rPr>
                <w:sz w:val="16"/>
              </w:rPr>
              <w:t>0, 0</w:t>
            </w:r>
          </w:p>
        </w:tc>
        <w:tc>
          <w:tcPr>
            <w:tcW w:type="dxa" w:w="2099"/>
          </w:tcPr>
          <w:p>
            <w:pPr>
              <w:spacing w:after="0"/>
              <w:jc w:val="left"/>
            </w:pPr>
            <w:r>
              <w:rPr>
                <w:sz w:val="16"/>
              </w:rPr>
              <w:t>NWS zone NDZ049 (RANSOM), zone-level</w:t>
            </w:r>
          </w:p>
        </w:tc>
        <w:tc>
          <w:tcPr>
            <w:tcW w:type="dxa" w:w="1006"/>
          </w:tcPr>
          <w:p>
            <w:pPr>
              <w:spacing w:after="0"/>
              <w:jc w:val="left"/>
            </w:pPr>
          </w:p>
        </w:tc>
        <w:tc>
          <w:tcPr>
            <w:tcW w:type="dxa" w:w="2604"/>
          </w:tcPr>
          <w:p>
            <w:pPr>
              <w:spacing w:after="0"/>
              <w:jc w:val="left"/>
            </w:pPr>
            <w:r>
              <w:rPr>
                <w:sz w:val="16"/>
              </w:rPr>
              <w:t>B1-c worst recorded: High Wind and Strong Wind</w:t>
            </w:r>
          </w:p>
        </w:tc>
      </w:tr>
      <w:tr>
        <w:trPr>
          <w:cantSplit/>
        </w:trPr>
        <w:tc>
          <w:tcPr>
            <w:tcW w:type="dxa" w:w="1037"/>
          </w:tcPr>
          <w:p>
            <w:pPr>
              <w:spacing w:after="0"/>
              <w:jc w:val="left"/>
            </w:pPr>
            <w:r>
              <w:rPr>
                <w:sz w:val="16"/>
              </w:rPr>
              <w:t>1997-04-05</w:t>
            </w:r>
          </w:p>
        </w:tc>
        <w:tc>
          <w:tcPr>
            <w:tcW w:type="dxa" w:w="1215"/>
          </w:tcPr>
          <w:p>
            <w:pPr>
              <w:spacing w:after="0"/>
              <w:jc w:val="left"/>
            </w:pPr>
            <w:r>
              <w:rPr>
                <w:sz w:val="16"/>
              </w:rPr>
              <w:t>Blizzard</w:t>
            </w:r>
          </w:p>
        </w:tc>
        <w:tc>
          <w:tcPr>
            <w:tcW w:type="dxa" w:w="2515"/>
          </w:tcPr>
          <w:p>
            <w:pPr>
              <w:spacing w:after="0"/>
              <w:jc w:val="left"/>
            </w:pPr>
          </w:p>
        </w:tc>
        <w:tc>
          <w:tcPr>
            <w:tcW w:type="dxa" w:w="2712"/>
          </w:tcPr>
          <w:p>
            <w:pPr>
              <w:spacing w:after="0"/>
              <w:jc w:val="left"/>
            </w:pPr>
            <w:r>
              <w:rPr>
                <w:sz w:val="16"/>
              </w:rPr>
              <w:t>$6,000,000 property; crops not reported (zone total, 1997 dollars)</w:t>
            </w:r>
          </w:p>
        </w:tc>
        <w:tc>
          <w:tcPr>
            <w:tcW w:type="dxa" w:w="924"/>
          </w:tcPr>
          <w:p>
            <w:pPr>
              <w:spacing w:after="0"/>
              <w:jc w:val="right"/>
            </w:pPr>
            <w:r>
              <w:rPr>
                <w:sz w:val="16"/>
              </w:rPr>
              <w:t>0, 0</w:t>
            </w:r>
          </w:p>
        </w:tc>
        <w:tc>
          <w:tcPr>
            <w:tcW w:type="dxa" w:w="2099"/>
          </w:tcPr>
          <w:p>
            <w:pPr>
              <w:spacing w:after="0"/>
              <w:jc w:val="left"/>
            </w:pPr>
            <w:r>
              <w:rPr>
                <w:sz w:val="16"/>
              </w:rPr>
              <w:t>NWS zone NDZ049 (RANSOM), zone-level</w:t>
            </w:r>
          </w:p>
        </w:tc>
        <w:tc>
          <w:tcPr>
            <w:tcW w:type="dxa" w:w="1006"/>
          </w:tcPr>
          <w:p>
            <w:pPr>
              <w:spacing w:after="0"/>
              <w:jc w:val="left"/>
            </w:pPr>
          </w:p>
        </w:tc>
        <w:tc>
          <w:tcPr>
            <w:tcW w:type="dxa" w:w="260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1997-04-04</w:t>
            </w:r>
          </w:p>
        </w:tc>
        <w:tc>
          <w:tcPr>
            <w:tcW w:type="dxa" w:w="1215"/>
          </w:tcPr>
          <w:p>
            <w:pPr>
              <w:spacing w:after="0"/>
              <w:jc w:val="left"/>
            </w:pPr>
            <w:r>
              <w:rPr>
                <w:sz w:val="16"/>
              </w:rPr>
              <w:t>Ice Storm</w:t>
            </w:r>
          </w:p>
        </w:tc>
        <w:tc>
          <w:tcPr>
            <w:tcW w:type="dxa" w:w="2515"/>
          </w:tcPr>
          <w:p>
            <w:pPr>
              <w:spacing w:after="0"/>
              <w:jc w:val="left"/>
            </w:pPr>
          </w:p>
        </w:tc>
        <w:tc>
          <w:tcPr>
            <w:tcW w:type="dxa" w:w="2712"/>
          </w:tcPr>
          <w:p>
            <w:pPr>
              <w:spacing w:after="0"/>
              <w:jc w:val="left"/>
            </w:pPr>
            <w:r>
              <w:rPr>
                <w:sz w:val="16"/>
              </w:rPr>
              <w:t>$6,000,000 property; crops not reported (zone total, 1997 dollars)</w:t>
            </w:r>
          </w:p>
        </w:tc>
        <w:tc>
          <w:tcPr>
            <w:tcW w:type="dxa" w:w="924"/>
          </w:tcPr>
          <w:p>
            <w:pPr>
              <w:spacing w:after="0"/>
              <w:jc w:val="right"/>
            </w:pPr>
            <w:r>
              <w:rPr>
                <w:sz w:val="16"/>
              </w:rPr>
              <w:t>0, 0</w:t>
            </w:r>
          </w:p>
        </w:tc>
        <w:tc>
          <w:tcPr>
            <w:tcW w:type="dxa" w:w="2099"/>
          </w:tcPr>
          <w:p>
            <w:pPr>
              <w:spacing w:after="0"/>
              <w:jc w:val="left"/>
            </w:pPr>
            <w:r>
              <w:rPr>
                <w:sz w:val="16"/>
              </w:rPr>
              <w:t>NWS zone NDZ049 (RANSOM), zone-level</w:t>
            </w:r>
          </w:p>
        </w:tc>
        <w:tc>
          <w:tcPr>
            <w:tcW w:type="dxa" w:w="1006"/>
          </w:tcPr>
          <w:p>
            <w:pPr>
              <w:spacing w:after="0"/>
              <w:jc w:val="left"/>
            </w:pPr>
          </w:p>
        </w:tc>
        <w:tc>
          <w:tcPr>
            <w:tcW w:type="dxa" w:w="2604"/>
          </w:tcPr>
          <w:p>
            <w:pPr>
              <w:spacing w:after="0"/>
              <w:jc w:val="left"/>
            </w:pPr>
            <w:r>
              <w:rPr>
                <w:sz w:val="16"/>
              </w:rPr>
              <w:t>B1-c worst recorded: Ice Storm</w:t>
            </w:r>
          </w:p>
        </w:tc>
      </w:tr>
      <w:tr>
        <w:trPr>
          <w:cantSplit/>
        </w:trPr>
        <w:tc>
          <w:tcPr>
            <w:tcW w:type="dxa" w:w="1037"/>
          </w:tcPr>
          <w:p>
            <w:pPr>
              <w:spacing w:after="0"/>
              <w:jc w:val="left"/>
            </w:pPr>
            <w:r>
              <w:rPr>
                <w:sz w:val="16"/>
              </w:rPr>
              <w:t>1997-04-03</w:t>
            </w:r>
          </w:p>
        </w:tc>
        <w:tc>
          <w:tcPr>
            <w:tcW w:type="dxa" w:w="1215"/>
          </w:tcPr>
          <w:p>
            <w:pPr>
              <w:spacing w:after="0"/>
              <w:jc w:val="left"/>
            </w:pPr>
            <w:r>
              <w:rPr>
                <w:sz w:val="16"/>
              </w:rPr>
              <w:t>Flood</w:t>
            </w:r>
          </w:p>
        </w:tc>
        <w:tc>
          <w:tcPr>
            <w:tcW w:type="dxa" w:w="2515"/>
          </w:tcPr>
          <w:p>
            <w:pPr>
              <w:spacing w:after="0"/>
              <w:jc w:val="left"/>
            </w:pPr>
          </w:p>
        </w:tc>
        <w:tc>
          <w:tcPr>
            <w:tcW w:type="dxa" w:w="2712"/>
          </w:tcPr>
          <w:p>
            <w:pPr>
              <w:spacing w:after="0"/>
              <w:jc w:val="left"/>
            </w:pPr>
            <w:r>
              <w:rPr>
                <w:sz w:val="16"/>
              </w:rPr>
              <w:t>$500,000 property; crops not reported (zone total, 1997 dollars)</w:t>
            </w:r>
          </w:p>
        </w:tc>
        <w:tc>
          <w:tcPr>
            <w:tcW w:type="dxa" w:w="924"/>
          </w:tcPr>
          <w:p>
            <w:pPr>
              <w:spacing w:after="0"/>
              <w:jc w:val="right"/>
            </w:pPr>
            <w:r>
              <w:rPr>
                <w:sz w:val="16"/>
              </w:rPr>
              <w:t>0, 0</w:t>
            </w:r>
          </w:p>
        </w:tc>
        <w:tc>
          <w:tcPr>
            <w:tcW w:type="dxa" w:w="2099"/>
          </w:tcPr>
          <w:p>
            <w:pPr>
              <w:spacing w:after="0"/>
              <w:jc w:val="left"/>
            </w:pPr>
            <w:r>
              <w:rPr>
                <w:sz w:val="16"/>
              </w:rPr>
              <w:t>NWS zone NDZ049 (RANSOM), zone-level</w:t>
            </w:r>
          </w:p>
        </w:tc>
        <w:tc>
          <w:tcPr>
            <w:tcW w:type="dxa" w:w="1006"/>
          </w:tcPr>
          <w:p>
            <w:pPr>
              <w:spacing w:after="0"/>
              <w:jc w:val="left"/>
            </w:pPr>
          </w:p>
        </w:tc>
        <w:tc>
          <w:tcPr>
            <w:tcW w:type="dxa" w:w="26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1996-12-21</w:t>
            </w:r>
          </w:p>
        </w:tc>
        <w:tc>
          <w:tcPr>
            <w:tcW w:type="dxa" w:w="1215"/>
          </w:tcPr>
          <w:p>
            <w:pPr>
              <w:spacing w:after="0"/>
              <w:jc w:val="left"/>
            </w:pPr>
            <w:r>
              <w:rPr>
                <w:sz w:val="16"/>
              </w:rPr>
              <w:t>Cold/Wind Chill</w:t>
            </w:r>
          </w:p>
        </w:tc>
        <w:tc>
          <w:tcPr>
            <w:tcW w:type="dxa" w:w="2515"/>
          </w:tcPr>
          <w:p>
            <w:pPr>
              <w:spacing w:after="0"/>
              <w:jc w:val="left"/>
            </w:pPr>
          </w:p>
        </w:tc>
        <w:tc>
          <w:tcPr>
            <w:tcW w:type="dxa" w:w="2712"/>
          </w:tcPr>
          <w:p>
            <w:pPr>
              <w:spacing w:after="0"/>
              <w:jc w:val="left"/>
            </w:pPr>
            <w:r>
              <w:rPr>
                <w:sz w:val="16"/>
              </w:rPr>
              <w:t>damage not reported</w:t>
            </w:r>
          </w:p>
        </w:tc>
        <w:tc>
          <w:tcPr>
            <w:tcW w:type="dxa" w:w="924"/>
          </w:tcPr>
          <w:p>
            <w:pPr>
              <w:spacing w:after="0"/>
              <w:jc w:val="right"/>
            </w:pPr>
            <w:r>
              <w:rPr>
                <w:sz w:val="16"/>
              </w:rPr>
              <w:t>0, 0</w:t>
            </w:r>
          </w:p>
        </w:tc>
        <w:tc>
          <w:tcPr>
            <w:tcW w:type="dxa" w:w="2099"/>
          </w:tcPr>
          <w:p>
            <w:pPr>
              <w:spacing w:after="0"/>
              <w:jc w:val="left"/>
            </w:pPr>
            <w:r>
              <w:rPr>
                <w:sz w:val="16"/>
              </w:rPr>
              <w:t>NWS zone NDZ049 (RANSOM), zone-level</w:t>
            </w:r>
          </w:p>
        </w:tc>
        <w:tc>
          <w:tcPr>
            <w:tcW w:type="dxa" w:w="1006"/>
          </w:tcPr>
          <w:p>
            <w:pPr>
              <w:spacing w:after="0"/>
              <w:jc w:val="left"/>
            </w:pPr>
          </w:p>
        </w:tc>
        <w:tc>
          <w:tcPr>
            <w:tcW w:type="dxa" w:w="26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1991-08-24</w:t>
            </w:r>
          </w:p>
        </w:tc>
        <w:tc>
          <w:tcPr>
            <w:tcW w:type="dxa" w:w="1215"/>
          </w:tcPr>
          <w:p>
            <w:pPr>
              <w:spacing w:after="0"/>
              <w:jc w:val="left"/>
            </w:pPr>
            <w:r>
              <w:rPr>
                <w:sz w:val="16"/>
              </w:rPr>
              <w:t>Hail</w:t>
            </w:r>
          </w:p>
        </w:tc>
        <w:tc>
          <w:tcPr>
            <w:tcW w:type="dxa" w:w="2515"/>
          </w:tcPr>
          <w:p>
            <w:pPr>
              <w:spacing w:after="0"/>
              <w:jc w:val="left"/>
            </w:pPr>
            <w:r>
              <w:rPr>
                <w:sz w:val="16"/>
              </w:rPr>
              <w:t>4.5 in</w:t>
            </w:r>
          </w:p>
        </w:tc>
        <w:tc>
          <w:tcPr>
            <w:tcW w:type="dxa" w:w="2712"/>
          </w:tcPr>
          <w:p>
            <w:pPr>
              <w:spacing w:after="0"/>
              <w:jc w:val="left"/>
            </w:pPr>
            <w:r>
              <w:rPr>
                <w:sz w:val="16"/>
              </w:rPr>
              <w:t>damage not recorded (pre-1996 record)</w:t>
            </w:r>
          </w:p>
        </w:tc>
        <w:tc>
          <w:tcPr>
            <w:tcW w:type="dxa" w:w="924"/>
          </w:tcPr>
          <w:p>
            <w:pPr>
              <w:spacing w:after="0"/>
              <w:jc w:val="right"/>
            </w:pPr>
            <w:r>
              <w:rPr>
                <w:sz w:val="16"/>
              </w:rPr>
              <w:t>0, 0</w:t>
            </w:r>
          </w:p>
        </w:tc>
        <w:tc>
          <w:tcPr>
            <w:tcW w:type="dxa" w:w="2099"/>
          </w:tcPr>
          <w:p>
            <w:pPr>
              <w:spacing w:after="0"/>
              <w:jc w:val="left"/>
            </w:pPr>
            <w:r>
              <w:rPr>
                <w:sz w:val="16"/>
              </w:rPr>
              <w:t>location not recorded</w:t>
            </w:r>
          </w:p>
        </w:tc>
        <w:tc>
          <w:tcPr>
            <w:tcW w:type="dxa" w:w="1006"/>
          </w:tcPr>
          <w:p>
            <w:pPr>
              <w:spacing w:after="0"/>
              <w:jc w:val="left"/>
            </w:pPr>
          </w:p>
        </w:tc>
        <w:tc>
          <w:tcPr>
            <w:tcW w:type="dxa" w:w="2604"/>
          </w:tcPr>
          <w:p>
            <w:pPr>
              <w:spacing w:after="0"/>
              <w:jc w:val="left"/>
            </w:pPr>
            <w:r>
              <w:rPr>
                <w:sz w:val="16"/>
              </w:rPr>
              <w:t>B1-c worst recorded: Hail</w:t>
            </w:r>
          </w:p>
        </w:tc>
      </w:tr>
      <w:tr>
        <w:trPr>
          <w:cantSplit/>
        </w:trPr>
        <w:tc>
          <w:tcPr>
            <w:tcW w:type="dxa" w:w="1037"/>
          </w:tcPr>
          <w:p>
            <w:pPr>
              <w:spacing w:after="0"/>
              <w:jc w:val="left"/>
            </w:pPr>
            <w:r>
              <w:rPr>
                <w:sz w:val="16"/>
              </w:rPr>
              <w:t>1970-08-29</w:t>
            </w:r>
          </w:p>
        </w:tc>
        <w:tc>
          <w:tcPr>
            <w:tcW w:type="dxa" w:w="1215"/>
          </w:tcPr>
          <w:p>
            <w:pPr>
              <w:spacing w:after="0"/>
              <w:jc w:val="left"/>
            </w:pPr>
            <w:r>
              <w:rPr>
                <w:sz w:val="16"/>
              </w:rPr>
              <w:t>Tornado</w:t>
            </w:r>
          </w:p>
        </w:tc>
        <w:tc>
          <w:tcPr>
            <w:tcW w:type="dxa" w:w="2515"/>
          </w:tcPr>
          <w:p>
            <w:pPr>
              <w:spacing w:after="0"/>
              <w:jc w:val="left"/>
            </w:pPr>
            <w:r>
              <w:rPr>
                <w:sz w:val="16"/>
              </w:rPr>
              <w:t>F2, 10.3 mi path length (whole path, pre-1996), 10 yd wide</w:t>
            </w:r>
          </w:p>
        </w:tc>
        <w:tc>
          <w:tcPr>
            <w:tcW w:type="dxa" w:w="2712"/>
          </w:tcPr>
          <w:p>
            <w:pPr>
              <w:spacing w:after="0"/>
              <w:jc w:val="left"/>
            </w:pPr>
            <w:r>
              <w:rPr>
                <w:sz w:val="16"/>
              </w:rPr>
              <w:t>$25,000 property; crops not recorded (1970 dollars)</w:t>
            </w:r>
          </w:p>
        </w:tc>
        <w:tc>
          <w:tcPr>
            <w:tcW w:type="dxa" w:w="924"/>
          </w:tcPr>
          <w:p>
            <w:pPr>
              <w:spacing w:after="0"/>
              <w:jc w:val="right"/>
            </w:pPr>
            <w:r>
              <w:rPr>
                <w:sz w:val="16"/>
              </w:rPr>
              <w:t>0, 7</w:t>
            </w:r>
          </w:p>
        </w:tc>
        <w:tc>
          <w:tcPr>
            <w:tcW w:type="dxa" w:w="2099"/>
          </w:tcPr>
          <w:p>
            <w:pPr>
              <w:spacing w:after="0"/>
              <w:jc w:val="left"/>
            </w:pPr>
            <w:r>
              <w:rPr>
                <w:sz w:val="16"/>
              </w:rPr>
              <w:t>location not recorded</w:t>
            </w:r>
          </w:p>
        </w:tc>
        <w:tc>
          <w:tcPr>
            <w:tcW w:type="dxa" w:w="1006"/>
          </w:tcPr>
          <w:p>
            <w:pPr>
              <w:spacing w:after="0"/>
              <w:jc w:val="left"/>
            </w:pPr>
          </w:p>
        </w:tc>
        <w:tc>
          <w:tcPr>
            <w:tcW w:type="dxa" w:w="2604"/>
          </w:tcPr>
          <w:p>
            <w:pPr>
              <w:spacing w:after="0"/>
              <w:jc w:val="left"/>
            </w:pPr>
            <w:r>
              <w:rPr>
                <w:sz w:val="16"/>
              </w:rPr>
              <w:t>deaths or injuries recorded</w:t>
            </w:r>
          </w:p>
        </w:tc>
      </w:tr>
      <w:tr>
        <w:trPr>
          <w:cantSplit/>
        </w:trPr>
        <w:tc>
          <w:tcPr>
            <w:tcW w:type="dxa" w:w="1037"/>
          </w:tcPr>
          <w:p>
            <w:pPr>
              <w:spacing w:after="0"/>
              <w:jc w:val="left"/>
            </w:pPr>
            <w:r>
              <w:rPr>
                <w:sz w:val="16"/>
              </w:rPr>
              <w:t>1969-06-25</w:t>
            </w:r>
          </w:p>
        </w:tc>
        <w:tc>
          <w:tcPr>
            <w:tcW w:type="dxa" w:w="1215"/>
          </w:tcPr>
          <w:p>
            <w:pPr>
              <w:spacing w:after="0"/>
              <w:jc w:val="left"/>
            </w:pPr>
            <w:r>
              <w:rPr>
                <w:sz w:val="16"/>
              </w:rPr>
              <w:t>Tornado</w:t>
            </w:r>
          </w:p>
        </w:tc>
        <w:tc>
          <w:tcPr>
            <w:tcW w:type="dxa" w:w="2515"/>
          </w:tcPr>
          <w:p>
            <w:pPr>
              <w:spacing w:after="0"/>
              <w:jc w:val="left"/>
            </w:pPr>
            <w:r>
              <w:rPr>
                <w:sz w:val="16"/>
              </w:rPr>
              <w:t>F1, 0.4 mi path length (whole path, pre-1996), 47 yd wide</w:t>
            </w:r>
          </w:p>
        </w:tc>
        <w:tc>
          <w:tcPr>
            <w:tcW w:type="dxa" w:w="2712"/>
          </w:tcPr>
          <w:p>
            <w:pPr>
              <w:spacing w:after="0"/>
              <w:jc w:val="left"/>
            </w:pPr>
            <w:r>
              <w:rPr>
                <w:sz w:val="16"/>
              </w:rPr>
              <w:t>$25,000 property; crops not recorded (1969 dollars)</w:t>
            </w:r>
          </w:p>
        </w:tc>
        <w:tc>
          <w:tcPr>
            <w:tcW w:type="dxa" w:w="924"/>
          </w:tcPr>
          <w:p>
            <w:pPr>
              <w:spacing w:after="0"/>
              <w:jc w:val="right"/>
            </w:pPr>
            <w:r>
              <w:rPr>
                <w:sz w:val="16"/>
              </w:rPr>
              <w:t>0, 1</w:t>
            </w:r>
          </w:p>
        </w:tc>
        <w:tc>
          <w:tcPr>
            <w:tcW w:type="dxa" w:w="2099"/>
          </w:tcPr>
          <w:p>
            <w:pPr>
              <w:spacing w:after="0"/>
              <w:jc w:val="left"/>
            </w:pPr>
            <w:r>
              <w:rPr>
                <w:sz w:val="16"/>
              </w:rPr>
              <w:t>location not recorded</w:t>
            </w:r>
          </w:p>
        </w:tc>
        <w:tc>
          <w:tcPr>
            <w:tcW w:type="dxa" w:w="1006"/>
          </w:tcPr>
          <w:p>
            <w:pPr>
              <w:spacing w:after="0"/>
              <w:jc w:val="left"/>
            </w:pPr>
          </w:p>
        </w:tc>
        <w:tc>
          <w:tcPr>
            <w:tcW w:type="dxa" w:w="260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(641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17.1</w:t>
            </w:r>
          </w:p>
        </w:tc>
        <w:tc>
          <w:tcPr>
            <w:tcW w:type="dxa" w:w="1387"/>
          </w:tcPr>
          <w:p>
            <w:pPr>
              <w:spacing w:after="0"/>
              <w:jc w:val="left"/>
            </w:pPr>
            <w:r>
              <w:rPr>
                <w:sz w:val="16"/>
              </w:rPr>
              <w:t>event-days per year</w:t>
            </w:r>
          </w:p>
        </w:tc>
        <w:tc>
          <w:tcPr>
            <w:tcW w:type="dxa" w:w="1850"/>
          </w:tcPr>
          <w:p>
            <w:pPr>
              <w:spacing w:after="0"/>
              <w:jc w:val="left"/>
            </w:pPr>
            <w:r>
              <w:rPr>
                <w:sz w:val="16"/>
              </w:rPr>
              <w:t>about 17.1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24 of 30 years, 1996 to 2025 (80%)</w:t>
            </w:r>
          </w:p>
        </w:tc>
        <w:tc>
          <w:tcPr>
            <w:tcW w:type="dxa" w:w="1615"/>
          </w:tcPr>
          <w:p>
            <w:pPr>
              <w:spacing w:after="0"/>
              <w:jc w:val="right"/>
            </w:pPr>
            <w:r>
              <w:rPr>
                <w:sz w:val="16"/>
              </w:rPr>
              <w:t>325</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0.831</w:t>
            </w:r>
          </w:p>
        </w:tc>
        <w:tc>
          <w:tcPr>
            <w:tcW w:type="dxa" w:w="1387"/>
          </w:tcPr>
          <w:p>
            <w:pPr>
              <w:spacing w:after="0"/>
              <w:jc w:val="left"/>
            </w:pPr>
            <w:r>
              <w:rPr>
                <w:sz w:val="16"/>
              </w:rPr>
              <w:t>event-days per year</w:t>
            </w:r>
          </w:p>
        </w:tc>
        <w:tc>
          <w:tcPr>
            <w:tcW w:type="dxa" w:w="1850"/>
          </w:tcPr>
          <w:p>
            <w:pPr>
              <w:spacing w:after="0"/>
              <w:jc w:val="left"/>
            </w:pPr>
            <w:r>
              <w:rPr>
                <w:sz w:val="16"/>
              </w:rPr>
              <w:t>about 0.831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5 of 30 years, 1996 to 2025 (16.7%)</w:t>
            </w:r>
          </w:p>
        </w:tc>
        <w:tc>
          <w:tcPr>
            <w:tcW w:type="dxa" w:w="1615"/>
          </w:tcPr>
          <w:p>
            <w:pPr>
              <w:spacing w:after="0"/>
              <w:jc w:val="right"/>
            </w:pPr>
            <w:r>
              <w:rPr>
                <w:sz w:val="16"/>
              </w:rPr>
              <w:t>21</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0.000164</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0.0164%</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3.71</w:t>
            </w:r>
          </w:p>
        </w:tc>
        <w:tc>
          <w:tcPr>
            <w:tcW w:type="dxa" w:w="1387"/>
          </w:tcPr>
          <w:p>
            <w:pPr>
              <w:spacing w:after="0"/>
              <w:jc w:val="left"/>
            </w:pPr>
            <w:r>
              <w:rPr>
                <w:sz w:val="16"/>
              </w:rPr>
              <w:t>events per year</w:t>
            </w:r>
          </w:p>
        </w:tc>
        <w:tc>
          <w:tcPr>
            <w:tcW w:type="dxa" w:w="1850"/>
          </w:tcPr>
          <w:p>
            <w:pPr>
              <w:spacing w:after="0"/>
              <w:jc w:val="left"/>
            </w:pPr>
            <w:r>
              <w:rPr>
                <w:sz w:val="16"/>
              </w:rPr>
              <w:t>about 3.71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140.9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1.84</w:t>
            </w:r>
          </w:p>
        </w:tc>
        <w:tc>
          <w:tcPr>
            <w:tcW w:type="dxa" w:w="1387"/>
          </w:tcPr>
          <w:p>
            <w:pPr>
              <w:spacing w:after="0"/>
              <w:jc w:val="left"/>
            </w:pPr>
            <w:r>
              <w:rPr>
                <w:sz w:val="16"/>
              </w:rPr>
              <w:t>event-days per year</w:t>
            </w:r>
          </w:p>
        </w:tc>
        <w:tc>
          <w:tcPr>
            <w:tcW w:type="dxa" w:w="1850"/>
          </w:tcPr>
          <w:p>
            <w:pPr>
              <w:spacing w:after="0"/>
              <w:jc w:val="left"/>
            </w:pPr>
            <w:r>
              <w:rPr>
                <w:sz w:val="16"/>
              </w:rPr>
              <w:t>about 1.84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4 of 30 years, 1996 to 2025 (13.3%)</w:t>
            </w:r>
          </w:p>
        </w:tc>
        <w:tc>
          <w:tcPr>
            <w:tcW w:type="dxa" w:w="1615"/>
          </w:tcPr>
          <w:p>
            <w:pPr>
              <w:spacing w:after="0"/>
              <w:jc w:val="right"/>
            </w:pPr>
            <w:r>
              <w:rPr>
                <w:sz w:val="16"/>
              </w:rPr>
              <w:t>26</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0.325</w:t>
            </w:r>
          </w:p>
        </w:tc>
        <w:tc>
          <w:tcPr>
            <w:tcW w:type="dxa" w:w="1387"/>
          </w:tcPr>
          <w:p>
            <w:pPr>
              <w:spacing w:after="0"/>
              <w:jc w:val="left"/>
            </w:pPr>
            <w:r>
              <w:rPr>
                <w:sz w:val="16"/>
              </w:rPr>
              <w:t>event-days per year</w:t>
            </w:r>
          </w:p>
        </w:tc>
        <w:tc>
          <w:tcPr>
            <w:tcW w:type="dxa" w:w="1850"/>
          </w:tcPr>
          <w:p>
            <w:pPr>
              <w:spacing w:after="0"/>
              <w:jc w:val="left"/>
            </w:pPr>
            <w:r>
              <w:rPr>
                <w:sz w:val="16"/>
              </w:rPr>
              <w:t>about 0.325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6 of 30 years, 1996 to 2025 (20%)</w:t>
            </w:r>
          </w:p>
        </w:tc>
        <w:tc>
          <w:tcPr>
            <w:tcW w:type="dxa" w:w="1615"/>
          </w:tcPr>
          <w:p>
            <w:pPr>
              <w:spacing w:after="0"/>
              <w:jc w:val="right"/>
            </w:pPr>
            <w:r>
              <w:rPr>
                <w:sz w:val="16"/>
              </w:rPr>
              <w:t>22</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1.36</w:t>
            </w:r>
          </w:p>
        </w:tc>
        <w:tc>
          <w:tcPr>
            <w:tcW w:type="dxa" w:w="1387"/>
          </w:tcPr>
          <w:p>
            <w:pPr>
              <w:spacing w:after="0"/>
              <w:jc w:val="left"/>
            </w:pPr>
            <w:r>
              <w:rPr>
                <w:sz w:val="16"/>
              </w:rPr>
              <w:t>event-days per year</w:t>
            </w:r>
          </w:p>
        </w:tc>
        <w:tc>
          <w:tcPr>
            <w:tcW w:type="dxa" w:w="1850"/>
          </w:tcPr>
          <w:p>
            <w:pPr>
              <w:spacing w:after="0"/>
              <w:jc w:val="left"/>
            </w:pPr>
            <w:r>
              <w:rPr>
                <w:sz w:val="16"/>
              </w:rPr>
              <w:t>about 1.36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20 of 30 years, 1996 to 2025 (66.7%)</w:t>
            </w:r>
          </w:p>
        </w:tc>
        <w:tc>
          <w:tcPr>
            <w:tcW w:type="dxa" w:w="1615"/>
          </w:tcPr>
          <w:p>
            <w:pPr>
              <w:spacing w:after="0"/>
              <w:jc w:val="right"/>
            </w:pPr>
            <w:r>
              <w:rPr>
                <w:sz w:val="16"/>
              </w:rPr>
              <w:t>38</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0.0991</w:t>
            </w:r>
          </w:p>
        </w:tc>
        <w:tc>
          <w:tcPr>
            <w:tcW w:type="dxa" w:w="1387"/>
          </w:tcPr>
          <w:p>
            <w:pPr>
              <w:spacing w:after="0"/>
              <w:jc w:val="left"/>
            </w:pPr>
            <w:r>
              <w:rPr>
                <w:sz w:val="16"/>
              </w:rPr>
              <w:t>events per year (modeled)</w:t>
            </w:r>
          </w:p>
        </w:tc>
        <w:tc>
          <w:tcPr>
            <w:tcW w:type="dxa" w:w="1850"/>
          </w:tcPr>
          <w:p>
            <w:pPr>
              <w:spacing w:after="0"/>
              <w:jc w:val="left"/>
            </w:pPr>
            <w:r>
              <w:rPr>
                <w:sz w:val="16"/>
              </w:rPr>
              <w:t>about 1 in 10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30.8</w:t>
            </w:r>
          </w:p>
        </w:tc>
        <w:tc>
          <w:tcPr>
            <w:tcW w:type="dxa" w:w="1387"/>
          </w:tcPr>
          <w:p>
            <w:pPr>
              <w:spacing w:after="0"/>
              <w:jc w:val="left"/>
            </w:pPr>
            <w:r>
              <w:rPr>
                <w:sz w:val="16"/>
              </w:rPr>
              <w:t>days per year with a strike</w:t>
            </w:r>
          </w:p>
        </w:tc>
        <w:tc>
          <w:tcPr>
            <w:tcW w:type="dxa" w:w="1850"/>
          </w:tcPr>
          <w:p>
            <w:pPr>
              <w:spacing w:after="0"/>
              <w:jc w:val="left"/>
            </w:pPr>
            <w:r>
              <w:rPr>
                <w:sz w:val="16"/>
              </w:rPr>
              <w:t>about 30.8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2.33</w:t>
            </w:r>
          </w:p>
        </w:tc>
        <w:tc>
          <w:tcPr>
            <w:tcW w:type="dxa" w:w="1387"/>
          </w:tcPr>
          <w:p>
            <w:pPr>
              <w:spacing w:after="0"/>
              <w:jc w:val="left"/>
            </w:pPr>
            <w:r>
              <w:rPr>
                <w:sz w:val="16"/>
              </w:rPr>
              <w:t>events per year</w:t>
            </w:r>
          </w:p>
        </w:tc>
        <w:tc>
          <w:tcPr>
            <w:tcW w:type="dxa" w:w="1850"/>
          </w:tcPr>
          <w:p>
            <w:pPr>
              <w:spacing w:after="0"/>
              <w:jc w:val="left"/>
            </w:pPr>
            <w:r>
              <w:rPr>
                <w:sz w:val="16"/>
              </w:rPr>
              <w:t>about 2.33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89</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0.49</w:t>
            </w:r>
          </w:p>
        </w:tc>
        <w:tc>
          <w:tcPr>
            <w:tcW w:type="dxa" w:w="1387"/>
          </w:tcPr>
          <w:p>
            <w:pPr>
              <w:spacing w:after="0"/>
              <w:jc w:val="left"/>
            </w:pPr>
            <w:r>
              <w:rPr>
                <w:sz w:val="16"/>
              </w:rPr>
              <w:t>events per year</w:t>
            </w:r>
          </w:p>
        </w:tc>
        <w:tc>
          <w:tcPr>
            <w:tcW w:type="dxa" w:w="1850"/>
          </w:tcPr>
          <w:p>
            <w:pPr>
              <w:spacing w:after="0"/>
              <w:jc w:val="left"/>
            </w:pPr>
            <w:r>
              <w:rPr>
                <w:sz w:val="16"/>
              </w:rPr>
              <w:t>about 1 in 2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0.000832</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0.0832%</w:t>
            </w:r>
          </w:p>
        </w:tc>
        <w:tc>
          <w:tcPr>
            <w:tcW w:type="dxa" w:w="1037"/>
          </w:tcPr>
          <w:p>
            <w:pPr>
              <w:spacing w:after="0"/>
              <w:jc w:val="left"/>
            </w:pPr>
          </w:p>
        </w:tc>
        <w:tc>
          <w:tcPr>
            <w:tcW w:type="dxa" w:w="1373"/>
          </w:tcPr>
          <w:p>
            <w:pPr>
              <w:spacing w:after="0"/>
              <w:jc w:val="left"/>
            </w:pPr>
            <w:r>
              <w:rPr>
                <w:sz w:val="16"/>
              </w:rPr>
              <w:t>Storm Events records in 0 of 30 years, 1996 to 2025 (0%)</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23.2</w:t>
            </w:r>
          </w:p>
        </w:tc>
        <w:tc>
          <w:tcPr>
            <w:tcW w:type="dxa" w:w="1387"/>
          </w:tcPr>
          <w:p>
            <w:pPr>
              <w:spacing w:after="0"/>
              <w:jc w:val="left"/>
            </w:pPr>
            <w:r>
              <w:rPr>
                <w:sz w:val="16"/>
              </w:rPr>
              <w:t>event-days per year</w:t>
            </w:r>
          </w:p>
        </w:tc>
        <w:tc>
          <w:tcPr>
            <w:tcW w:type="dxa" w:w="1850"/>
          </w:tcPr>
          <w:p>
            <w:pPr>
              <w:spacing w:after="0"/>
              <w:jc w:val="left"/>
            </w:pPr>
            <w:r>
              <w:rPr>
                <w:sz w:val="16"/>
              </w:rPr>
              <w:t>about 23.2 days per year</w:t>
            </w:r>
          </w:p>
        </w:tc>
        <w:tc>
          <w:tcPr>
            <w:tcW w:type="dxa" w:w="1037"/>
          </w:tcPr>
          <w:p>
            <w:pPr>
              <w:spacing w:after="0"/>
              <w:jc w:val="left"/>
            </w:pPr>
            <w:r>
              <w:rPr>
                <w:sz w:val="16"/>
              </w:rPr>
              <w:t>Highly likely</w:t>
            </w:r>
          </w:p>
        </w:tc>
        <w:tc>
          <w:tcPr>
            <w:tcW w:type="dxa" w:w="1373"/>
          </w:tcPr>
          <w:p>
            <w:pPr>
              <w:spacing w:after="0"/>
              <w:jc w:val="left"/>
            </w:pPr>
            <w:r>
              <w:rPr>
                <w:sz w:val="16"/>
              </w:rPr>
              <w:t>Storm Events event-days in 30 of 30 years, 1996 to 2025 (100%)</w:t>
            </w:r>
          </w:p>
        </w:tc>
        <w:tc>
          <w:tcPr>
            <w:tcW w:type="dxa" w:w="1615"/>
          </w:tcPr>
          <w:p>
            <w:pPr>
              <w:spacing w:after="0"/>
              <w:jc w:val="right"/>
            </w:pPr>
            <w:r>
              <w:rPr>
                <w:sz w:val="16"/>
              </w:rPr>
              <w:t>441</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82</w:t>
            </w:r>
          </w:p>
        </w:tc>
        <w:tc>
          <w:tcPr>
            <w:tcW w:type="dxa" w:w="1381"/>
          </w:tcPr>
          <w:p>
            <w:pPr>
              <w:spacing w:after="0"/>
              <w:jc w:val="right"/>
            </w:pPr>
            <w:r>
              <w:rPr>
                <w:sz w:val="16"/>
              </w:rPr>
              <w:t>30</w:t>
            </w:r>
          </w:p>
        </w:tc>
        <w:tc>
          <w:tcPr>
            <w:tcW w:type="dxa" w:w="1381"/>
          </w:tcPr>
          <w:p>
            <w:pPr>
              <w:spacing w:after="0"/>
              <w:jc w:val="right"/>
            </w:pPr>
            <w:r>
              <w:rPr>
                <w:sz w:val="16"/>
              </w:rPr>
              <w:t>2.73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96.3</w:t>
            </w:r>
          </w:p>
        </w:tc>
        <w:tc>
          <w:tcPr>
            <w:tcW w:type="dxa" w:w="1472"/>
          </w:tcPr>
          <w:p>
            <w:pPr>
              <w:spacing w:after="0"/>
              <w:jc w:val="right"/>
            </w:pPr>
            <w:r>
              <w:rPr>
                <w:sz w:val="16"/>
              </w:rPr>
              <w:t>96.9</w:t>
            </w:r>
          </w:p>
        </w:tc>
        <w:tc>
          <w:tcPr>
            <w:tcW w:type="dxa" w:w="1404"/>
          </w:tcPr>
          <w:p>
            <w:pPr>
              <w:spacing w:after="0"/>
              <w:jc w:val="right"/>
            </w:pPr>
            <w:r>
              <w:rPr>
                <w:sz w:val="16"/>
              </w:rPr>
              <w:t>98.2</w:t>
            </w:r>
          </w:p>
        </w:tc>
        <w:tc>
          <w:tcPr>
            <w:tcW w:type="dxa" w:w="6114"/>
          </w:tcPr>
          <w:p>
            <w:pPr>
              <w:spacing w:after="0"/>
              <w:jc w:val="left"/>
            </w:pPr>
            <w:r>
              <w:rPr>
                <w:sz w:val="16"/>
              </w:rPr>
              <w:t>Very High 3</w:t>
            </w:r>
          </w:p>
        </w:tc>
      </w:tr>
      <w:tr>
        <w:trPr>
          <w:cantSplit/>
        </w:trPr>
        <w:tc>
          <w:tcPr>
            <w:tcW w:type="dxa" w:w="2246"/>
          </w:tcPr>
          <w:p>
            <w:pPr>
              <w:spacing w:after="0"/>
              <w:jc w:val="left"/>
            </w:pPr>
            <w:r>
              <w:rPr>
                <w:sz w:val="16"/>
              </w:rPr>
              <w:t>Drought</w:t>
            </w:r>
          </w:p>
        </w:tc>
        <w:tc>
          <w:tcPr>
            <w:tcW w:type="dxa" w:w="1472"/>
          </w:tcPr>
          <w:p>
            <w:pPr>
              <w:spacing w:after="0"/>
              <w:jc w:val="right"/>
            </w:pPr>
            <w:r>
              <w:rPr>
                <w:sz w:val="16"/>
              </w:rPr>
              <w:t>3 of 3</w:t>
            </w:r>
          </w:p>
        </w:tc>
        <w:tc>
          <w:tcPr>
            <w:tcW w:type="dxa" w:w="1404"/>
          </w:tcPr>
          <w:p>
            <w:pPr>
              <w:spacing w:after="0"/>
              <w:jc w:val="right"/>
            </w:pPr>
            <w:r>
              <w:rPr>
                <w:sz w:val="16"/>
              </w:rPr>
              <w:t>69.9</w:t>
            </w:r>
          </w:p>
        </w:tc>
        <w:tc>
          <w:tcPr>
            <w:tcW w:type="dxa" w:w="1472"/>
          </w:tcPr>
          <w:p>
            <w:pPr>
              <w:spacing w:after="0"/>
              <w:jc w:val="right"/>
            </w:pPr>
            <w:r>
              <w:rPr>
                <w:sz w:val="16"/>
              </w:rPr>
              <w:t>78.7</w:t>
            </w:r>
          </w:p>
        </w:tc>
        <w:tc>
          <w:tcPr>
            <w:tcW w:type="dxa" w:w="1404"/>
          </w:tcPr>
          <w:p>
            <w:pPr>
              <w:spacing w:after="0"/>
              <w:jc w:val="right"/>
            </w:pPr>
            <w:r>
              <w:rPr>
                <w:sz w:val="16"/>
              </w:rPr>
              <w:t>80.5</w:t>
            </w:r>
          </w:p>
        </w:tc>
        <w:tc>
          <w:tcPr>
            <w:tcW w:type="dxa" w:w="6114"/>
          </w:tcPr>
          <w:p>
            <w:pPr>
              <w:spacing w:after="0"/>
              <w:jc w:val="left"/>
            </w:pPr>
            <w:r>
              <w:rPr>
                <w:sz w:val="16"/>
              </w:rPr>
              <w:t>Relatively Low 1, Very Low 2</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2.8</w:t>
            </w:r>
          </w:p>
        </w:tc>
        <w:tc>
          <w:tcPr>
            <w:tcW w:type="dxa" w:w="1472"/>
          </w:tcPr>
          <w:p>
            <w:pPr>
              <w:spacing w:after="0"/>
              <w:jc w:val="right"/>
            </w:pPr>
            <w:r>
              <w:rPr>
                <w:sz w:val="16"/>
              </w:rPr>
              <w:t>6.6</w:t>
            </w:r>
          </w:p>
        </w:tc>
        <w:tc>
          <w:tcPr>
            <w:tcW w:type="dxa" w:w="1404"/>
          </w:tcPr>
          <w:p>
            <w:pPr>
              <w:spacing w:after="0"/>
              <w:jc w:val="right"/>
            </w:pPr>
            <w:r>
              <w:rPr>
                <w:sz w:val="16"/>
              </w:rPr>
              <w:t>7.1</w:t>
            </w:r>
          </w:p>
        </w:tc>
        <w:tc>
          <w:tcPr>
            <w:tcW w:type="dxa" w:w="6114"/>
          </w:tcPr>
          <w:p>
            <w:pPr>
              <w:spacing w:after="0"/>
              <w:jc w:val="left"/>
            </w:pPr>
            <w:r>
              <w:rPr>
                <w:sz w:val="16"/>
              </w:rPr>
              <w:t>Very Low 3</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81.2</w:t>
            </w:r>
          </w:p>
        </w:tc>
        <w:tc>
          <w:tcPr>
            <w:tcW w:type="dxa" w:w="1472"/>
          </w:tcPr>
          <w:p>
            <w:pPr>
              <w:spacing w:after="0"/>
              <w:jc w:val="right"/>
            </w:pPr>
            <w:r>
              <w:rPr>
                <w:sz w:val="16"/>
              </w:rPr>
              <w:t>95.1</w:t>
            </w:r>
          </w:p>
        </w:tc>
        <w:tc>
          <w:tcPr>
            <w:tcW w:type="dxa" w:w="1404"/>
          </w:tcPr>
          <w:p>
            <w:pPr>
              <w:spacing w:after="0"/>
              <w:jc w:val="right"/>
            </w:pPr>
            <w:r>
              <w:rPr>
                <w:sz w:val="16"/>
              </w:rPr>
              <w:t>95.7</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6.3</w:t>
            </w:r>
          </w:p>
        </w:tc>
        <w:tc>
          <w:tcPr>
            <w:tcW w:type="dxa" w:w="1472"/>
          </w:tcPr>
          <w:p>
            <w:pPr>
              <w:spacing w:after="0"/>
              <w:jc w:val="right"/>
            </w:pPr>
            <w:r>
              <w:rPr>
                <w:sz w:val="16"/>
              </w:rPr>
              <w:t>17.7</w:t>
            </w:r>
          </w:p>
        </w:tc>
        <w:tc>
          <w:tcPr>
            <w:tcW w:type="dxa" w:w="1404"/>
          </w:tcPr>
          <w:p>
            <w:pPr>
              <w:spacing w:after="0"/>
              <w:jc w:val="right"/>
            </w:pPr>
            <w:r>
              <w:rPr>
                <w:sz w:val="16"/>
              </w:rPr>
              <w:t>20.6</w:t>
            </w:r>
          </w:p>
        </w:tc>
        <w:tc>
          <w:tcPr>
            <w:tcW w:type="dxa" w:w="6114"/>
          </w:tcPr>
          <w:p>
            <w:pPr>
              <w:spacing w:after="0"/>
              <w:jc w:val="left"/>
            </w:pPr>
            <w:r>
              <w:rPr>
                <w:sz w:val="16"/>
              </w:rPr>
              <w:t>Relatively Low 2, Very Low 1</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3</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96.8</w:t>
            </w:r>
          </w:p>
        </w:tc>
        <w:tc>
          <w:tcPr>
            <w:tcW w:type="dxa" w:w="1472"/>
          </w:tcPr>
          <w:p>
            <w:pPr>
              <w:spacing w:after="0"/>
              <w:jc w:val="right"/>
            </w:pPr>
            <w:r>
              <w:rPr>
                <w:sz w:val="16"/>
              </w:rPr>
              <w:t>96.8</w:t>
            </w:r>
          </w:p>
        </w:tc>
        <w:tc>
          <w:tcPr>
            <w:tcW w:type="dxa" w:w="1404"/>
          </w:tcPr>
          <w:p>
            <w:pPr>
              <w:spacing w:after="0"/>
              <w:jc w:val="right"/>
            </w:pPr>
            <w:r>
              <w:rPr>
                <w:sz w:val="16"/>
              </w:rPr>
              <w:t>97.3</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23.8</w:t>
            </w:r>
          </w:p>
        </w:tc>
        <w:tc>
          <w:tcPr>
            <w:tcW w:type="dxa" w:w="1472"/>
          </w:tcPr>
          <w:p>
            <w:pPr>
              <w:spacing w:after="0"/>
              <w:jc w:val="right"/>
            </w:pPr>
            <w:r>
              <w:rPr>
                <w:sz w:val="16"/>
              </w:rPr>
              <w:t>29.9</w:t>
            </w:r>
          </w:p>
        </w:tc>
        <w:tc>
          <w:tcPr>
            <w:tcW w:type="dxa" w:w="1404"/>
          </w:tcPr>
          <w:p>
            <w:pPr>
              <w:spacing w:after="0"/>
              <w:jc w:val="right"/>
            </w:pPr>
            <w:r>
              <w:rPr>
                <w:sz w:val="16"/>
              </w:rPr>
              <w:t>82.0</w:t>
            </w:r>
          </w:p>
        </w:tc>
        <w:tc>
          <w:tcPr>
            <w:tcW w:type="dxa" w:w="6114"/>
          </w:tcPr>
          <w:p>
            <w:pPr>
              <w:spacing w:after="0"/>
              <w:jc w:val="left"/>
            </w:pPr>
            <w:r>
              <w:rPr>
                <w:sz w:val="16"/>
              </w:rPr>
              <w:t>Relatively High 1, Relatively Low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63.5</w:t>
            </w:r>
          </w:p>
        </w:tc>
        <w:tc>
          <w:tcPr>
            <w:tcW w:type="dxa" w:w="1472"/>
          </w:tcPr>
          <w:p>
            <w:pPr>
              <w:spacing w:after="0"/>
              <w:jc w:val="right"/>
            </w:pPr>
            <w:r>
              <w:rPr>
                <w:sz w:val="16"/>
              </w:rPr>
              <w:t>84.0</w:t>
            </w:r>
          </w:p>
        </w:tc>
        <w:tc>
          <w:tcPr>
            <w:tcW w:type="dxa" w:w="1404"/>
          </w:tcPr>
          <w:p>
            <w:pPr>
              <w:spacing w:after="0"/>
              <w:jc w:val="right"/>
            </w:pPr>
            <w:r>
              <w:rPr>
                <w:sz w:val="16"/>
              </w:rPr>
              <w:t>91.0</w:t>
            </w:r>
          </w:p>
        </w:tc>
        <w:tc>
          <w:tcPr>
            <w:tcW w:type="dxa" w:w="6114"/>
          </w:tcPr>
          <w:p>
            <w:pPr>
              <w:spacing w:after="0"/>
              <w:jc w:val="left"/>
            </w:pPr>
            <w:r>
              <w:rPr>
                <w:sz w:val="16"/>
              </w:rPr>
              <w:t>Relatively Low 2, Very Low 1</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13.4</w:t>
            </w:r>
          </w:p>
        </w:tc>
        <w:tc>
          <w:tcPr>
            <w:tcW w:type="dxa" w:w="1472"/>
          </w:tcPr>
          <w:p>
            <w:pPr>
              <w:spacing w:after="0"/>
              <w:jc w:val="right"/>
            </w:pPr>
            <w:r>
              <w:rPr>
                <w:sz w:val="16"/>
              </w:rPr>
              <w:t>26.4</w:t>
            </w:r>
          </w:p>
        </w:tc>
        <w:tc>
          <w:tcPr>
            <w:tcW w:type="dxa" w:w="1404"/>
          </w:tcPr>
          <w:p>
            <w:pPr>
              <w:spacing w:after="0"/>
              <w:jc w:val="right"/>
            </w:pPr>
            <w:r>
              <w:rPr>
                <w:sz w:val="16"/>
              </w:rPr>
              <w:t>29.1</w:t>
            </w:r>
          </w:p>
        </w:tc>
        <w:tc>
          <w:tcPr>
            <w:tcW w:type="dxa" w:w="6114"/>
          </w:tcPr>
          <w:p>
            <w:pPr>
              <w:spacing w:after="0"/>
              <w:jc w:val="left"/>
            </w:pPr>
            <w:r>
              <w:rPr>
                <w:sz w:val="16"/>
              </w:rPr>
              <w:t>Relatively Low 2, Very Low 1</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85.8</w:t>
            </w:r>
          </w:p>
        </w:tc>
        <w:tc>
          <w:tcPr>
            <w:tcW w:type="dxa" w:w="1472"/>
          </w:tcPr>
          <w:p>
            <w:pPr>
              <w:spacing w:after="0"/>
              <w:jc w:val="right"/>
            </w:pPr>
            <w:r>
              <w:rPr>
                <w:sz w:val="16"/>
              </w:rPr>
              <w:t>97.5</w:t>
            </w:r>
          </w:p>
        </w:tc>
        <w:tc>
          <w:tcPr>
            <w:tcW w:type="dxa" w:w="1404"/>
          </w:tcPr>
          <w:p>
            <w:pPr>
              <w:spacing w:after="0"/>
              <w:jc w:val="right"/>
            </w:pPr>
            <w:r>
              <w:rPr>
                <w:sz w:val="16"/>
              </w:rPr>
              <w:t>97.5</w:t>
            </w:r>
          </w:p>
        </w:tc>
        <w:tc>
          <w:tcPr>
            <w:tcW w:type="dxa" w:w="6114"/>
          </w:tcPr>
          <w:p>
            <w:pPr>
              <w:spacing w:after="0"/>
              <w:jc w:val="left"/>
            </w:pPr>
            <w:r>
              <w:rPr>
                <w:sz w:val="16"/>
              </w:rPr>
              <w:t>Very High 2, Relatively High 1</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54.5</w:t>
            </w:r>
          </w:p>
        </w:tc>
        <w:tc>
          <w:tcPr>
            <w:tcW w:type="dxa" w:w="1472"/>
          </w:tcPr>
          <w:p>
            <w:pPr>
              <w:spacing w:after="0"/>
              <w:jc w:val="right"/>
            </w:pPr>
            <w:r>
              <w:rPr>
                <w:sz w:val="16"/>
              </w:rPr>
              <w:t>65.0</w:t>
            </w:r>
          </w:p>
        </w:tc>
        <w:tc>
          <w:tcPr>
            <w:tcW w:type="dxa" w:w="1404"/>
          </w:tcPr>
          <w:p>
            <w:pPr>
              <w:spacing w:after="0"/>
              <w:jc w:val="right"/>
            </w:pPr>
            <w:r>
              <w:rPr>
                <w:sz w:val="16"/>
              </w:rPr>
              <w:t>67.0</w:t>
            </w:r>
          </w:p>
        </w:tc>
        <w:tc>
          <w:tcPr>
            <w:tcW w:type="dxa" w:w="6114"/>
          </w:tcPr>
          <w:p>
            <w:pPr>
              <w:spacing w:after="0"/>
              <w:jc w:val="left"/>
            </w:pPr>
            <w:r>
              <w:rPr>
                <w:sz w:val="16"/>
              </w:rPr>
              <w:t>Relatively Moderate 3</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88.0</w:t>
            </w:r>
          </w:p>
        </w:tc>
        <w:tc>
          <w:tcPr>
            <w:tcW w:type="dxa" w:w="1472"/>
          </w:tcPr>
          <w:p>
            <w:pPr>
              <w:spacing w:after="0"/>
              <w:jc w:val="right"/>
            </w:pPr>
            <w:r>
              <w:rPr>
                <w:sz w:val="16"/>
              </w:rPr>
              <w:t>88.8</w:t>
            </w:r>
          </w:p>
        </w:tc>
        <w:tc>
          <w:tcPr>
            <w:tcW w:type="dxa" w:w="1404"/>
          </w:tcPr>
          <w:p>
            <w:pPr>
              <w:spacing w:after="0"/>
              <w:jc w:val="right"/>
            </w:pPr>
            <w:r>
              <w:rPr>
                <w:sz w:val="16"/>
              </w:rPr>
              <w:t>91.1</w:t>
            </w:r>
          </w:p>
        </w:tc>
        <w:tc>
          <w:tcPr>
            <w:tcW w:type="dxa" w:w="6114"/>
          </w:tcPr>
          <w:p>
            <w:pPr>
              <w:spacing w:after="0"/>
              <w:jc w:val="left"/>
            </w:pPr>
            <w:r>
              <w:rPr>
                <w:sz w:val="16"/>
              </w:rPr>
              <w:t>Relatively Moderate 2, Relatively Low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95.3</w:t>
            </w:r>
          </w:p>
        </w:tc>
        <w:tc>
          <w:tcPr>
            <w:tcW w:type="dxa" w:w="1472"/>
          </w:tcPr>
          <w:p>
            <w:pPr>
              <w:spacing w:after="0"/>
              <w:jc w:val="right"/>
            </w:pPr>
            <w:r>
              <w:rPr>
                <w:sz w:val="16"/>
              </w:rPr>
              <w:t>98.4</w:t>
            </w:r>
          </w:p>
        </w:tc>
        <w:tc>
          <w:tcPr>
            <w:tcW w:type="dxa" w:w="1404"/>
          </w:tcPr>
          <w:p>
            <w:pPr>
              <w:spacing w:after="0"/>
              <w:jc w:val="right"/>
            </w:pPr>
            <w:r>
              <w:rPr>
                <w:sz w:val="16"/>
              </w:rPr>
              <w:t>98.7</w:t>
            </w:r>
          </w:p>
        </w:tc>
        <w:tc>
          <w:tcPr>
            <w:tcW w:type="dxa" w:w="6114"/>
          </w:tcPr>
          <w:p>
            <w:pPr>
              <w:spacing w:after="0"/>
              <w:jc w:val="left"/>
            </w:pPr>
            <w:r>
              <w:rPr>
                <w:sz w:val="16"/>
              </w:rPr>
              <w:t>Very High 2,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79% of NRI's expected annual loss for this hazard in the county, so the tract range mostly reflects where crop and livestock value is.</w:t>
      </w:r>
    </w:p>
    <w:p>
      <w:pPr>
        <w:spacing w:after="40" w:before="0"/>
      </w:pPr>
      <w:r>
        <w:rPr>
          <w:sz w:val="15"/>
        </w:rPr>
        <w:t>Strong Wind: Agriculture is 72%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Ransom County</w:t>
            </w:r>
          </w:p>
        </w:tc>
        <w:tc>
          <w:tcPr>
            <w:tcW w:type="dxa" w:w="843"/>
          </w:tcPr>
          <w:p>
            <w:pPr>
              <w:spacing w:after="0"/>
              <w:jc w:val="left"/>
            </w:pPr>
            <w:r>
              <w:rPr>
                <w:sz w:val="16"/>
              </w:rPr>
              <w:t>County</w:t>
            </w:r>
          </w:p>
        </w:tc>
        <w:tc>
          <w:tcPr>
            <w:tcW w:type="dxa" w:w="3278"/>
          </w:tcPr>
          <w:p>
            <w:pPr>
              <w:spacing w:after="0"/>
              <w:jc w:val="left"/>
            </w:pPr>
            <w:r>
              <w:rPr>
                <w:sz w:val="16"/>
              </w:rPr>
              <w:t>Approved, expires 2026-11-30</w:t>
            </w:r>
          </w:p>
        </w:tc>
        <w:tc>
          <w:tcPr>
            <w:tcW w:type="dxa" w:w="2614"/>
          </w:tcPr>
          <w:p>
            <w:pPr>
              <w:spacing w:after="0"/>
              <w:jc w:val="right"/>
            </w:pPr>
            <w:r>
              <w:rPr>
                <w:sz w:val="16"/>
              </w:rPr>
              <w:t>FMA RL 0, SRL 0; any 2</w:t>
            </w:r>
          </w:p>
        </w:tc>
        <w:tc>
          <w:tcPr>
            <w:tcW w:type="dxa" w:w="2703"/>
          </w:tcPr>
          <w:p>
            <w:pPr>
              <w:spacing w:after="0"/>
              <w:jc w:val="right"/>
            </w:pPr>
            <w:r>
              <w:rPr>
                <w:sz w:val="16"/>
              </w:rPr>
              <w:t>$3,044,808.31</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Enderlin city</w:t>
            </w:r>
          </w:p>
        </w:tc>
        <w:tc>
          <w:tcPr>
            <w:tcW w:type="dxa" w:w="843"/>
          </w:tcPr>
          <w:p>
            <w:pPr>
              <w:spacing w:after="0"/>
              <w:jc w:val="left"/>
            </w:pPr>
            <w:r>
              <w:rPr>
                <w:sz w:val="16"/>
              </w:rPr>
              <w:t>City</w:t>
            </w:r>
          </w:p>
        </w:tc>
        <w:tc>
          <w:tcPr>
            <w:tcW w:type="dxa" w:w="3278"/>
          </w:tcPr>
          <w:p>
            <w:pPr>
              <w:spacing w:after="0"/>
              <w:jc w:val="left"/>
            </w:pPr>
            <w:r>
              <w:rPr>
                <w:sz w:val="16"/>
              </w:rPr>
              <w:t>Approved, expires 2026-11-30</w:t>
            </w:r>
          </w:p>
        </w:tc>
        <w:tc>
          <w:tcPr>
            <w:tcW w:type="dxa" w:w="2614"/>
          </w:tcPr>
          <w:p>
            <w:pPr>
              <w:spacing w:after="0"/>
              <w:jc w:val="right"/>
            </w:pPr>
            <w:r>
              <w:rPr>
                <w:sz w:val="16"/>
              </w:rPr>
              <w:t>FMA RL 0, SRL 0; any 0</w:t>
            </w:r>
          </w:p>
        </w:tc>
        <w:tc>
          <w:tcPr>
            <w:tcW w:type="dxa" w:w="2703"/>
          </w:tcPr>
          <w:p>
            <w:pPr>
              <w:spacing w:after="0"/>
              <w:jc w:val="right"/>
            </w:pPr>
            <w:r>
              <w:rPr>
                <w:sz w:val="16"/>
              </w:rPr>
              <w:t>$389,497.71</w:t>
            </w:r>
          </w:p>
        </w:tc>
        <w:tc>
          <w:tcPr>
            <w:tcW w:type="dxa" w:w="3057"/>
          </w:tcPr>
          <w:p>
            <w:pPr>
              <w:spacing w:after="0"/>
              <w:jc w:val="right"/>
            </w:pPr>
            <w:r>
              <w:rPr>
                <w:sz w:val="16"/>
              </w:rPr>
              <w:t>22 total; 5 since its plan</w:t>
            </w:r>
          </w:p>
        </w:tc>
      </w:tr>
      <w:tr>
        <w:trPr>
          <w:cantSplit/>
        </w:trPr>
        <w:tc>
          <w:tcPr>
            <w:tcW w:type="dxa" w:w="1618"/>
          </w:tcPr>
          <w:p>
            <w:pPr>
              <w:spacing w:after="0"/>
              <w:jc w:val="left"/>
            </w:pPr>
            <w:r>
              <w:rPr>
                <w:sz w:val="16"/>
              </w:rPr>
              <w:t>Fort Ransom city</w:t>
            </w:r>
          </w:p>
        </w:tc>
        <w:tc>
          <w:tcPr>
            <w:tcW w:type="dxa" w:w="843"/>
          </w:tcPr>
          <w:p>
            <w:pPr>
              <w:spacing w:after="0"/>
              <w:jc w:val="left"/>
            </w:pPr>
            <w:r>
              <w:rPr>
                <w:sz w:val="16"/>
              </w:rPr>
              <w:t>City</w:t>
            </w:r>
          </w:p>
        </w:tc>
        <w:tc>
          <w:tcPr>
            <w:tcW w:type="dxa" w:w="3278"/>
          </w:tcPr>
          <w:p>
            <w:pPr>
              <w:spacing w:after="0"/>
              <w:jc w:val="left"/>
            </w:pPr>
            <w:r>
              <w:rPr>
                <w:sz w:val="16"/>
              </w:rPr>
              <w:t>Approved, expires 2026-11-30</w:t>
            </w:r>
          </w:p>
        </w:tc>
        <w:tc>
          <w:tcPr>
            <w:tcW w:type="dxa" w:w="2614"/>
          </w:tcPr>
          <w:p>
            <w:pPr>
              <w:spacing w:after="0"/>
              <w:jc w:val="right"/>
            </w:pPr>
            <w:r>
              <w:rPr>
                <w:sz w:val="16"/>
              </w:rPr>
              <w:t>FMA RL 0, SRL 0; any 2</w:t>
            </w:r>
          </w:p>
        </w:tc>
        <w:tc>
          <w:tcPr>
            <w:tcW w:type="dxa" w:w="2703"/>
          </w:tcPr>
          <w:p>
            <w:pPr>
              <w:spacing w:after="0"/>
              <w:jc w:val="right"/>
            </w:pPr>
            <w:r>
              <w:rPr>
                <w:sz w:val="16"/>
              </w:rPr>
              <w:t>$672,695.01</w:t>
            </w:r>
          </w:p>
        </w:tc>
        <w:tc>
          <w:tcPr>
            <w:tcW w:type="dxa" w:w="3057"/>
          </w:tcPr>
          <w:p>
            <w:pPr>
              <w:spacing w:after="0"/>
              <w:jc w:val="right"/>
            </w:pPr>
            <w:r>
              <w:rPr>
                <w:sz w:val="16"/>
              </w:rPr>
              <w:t>44 total; 6 since its plan</w:t>
            </w:r>
          </w:p>
        </w:tc>
      </w:tr>
      <w:tr>
        <w:trPr>
          <w:cantSplit/>
        </w:trPr>
        <w:tc>
          <w:tcPr>
            <w:tcW w:type="dxa" w:w="1618"/>
          </w:tcPr>
          <w:p>
            <w:pPr>
              <w:spacing w:after="0"/>
              <w:jc w:val="left"/>
            </w:pPr>
            <w:r>
              <w:rPr>
                <w:sz w:val="16"/>
              </w:rPr>
              <w:t>Lisbon city</w:t>
            </w:r>
          </w:p>
        </w:tc>
        <w:tc>
          <w:tcPr>
            <w:tcW w:type="dxa" w:w="843"/>
          </w:tcPr>
          <w:p>
            <w:pPr>
              <w:spacing w:after="0"/>
              <w:jc w:val="left"/>
            </w:pPr>
            <w:r>
              <w:rPr>
                <w:sz w:val="16"/>
              </w:rPr>
              <w:t>City</w:t>
            </w:r>
          </w:p>
        </w:tc>
        <w:tc>
          <w:tcPr>
            <w:tcW w:type="dxa" w:w="3278"/>
          </w:tcPr>
          <w:p>
            <w:pPr>
              <w:spacing w:after="0"/>
              <w:jc w:val="left"/>
            </w:pPr>
            <w:r>
              <w:rPr>
                <w:sz w:val="16"/>
              </w:rPr>
              <w:t>Approved, expires 2026-11-30</w:t>
            </w:r>
          </w:p>
        </w:tc>
        <w:tc>
          <w:tcPr>
            <w:tcW w:type="dxa" w:w="2614"/>
          </w:tcPr>
          <w:p>
            <w:pPr>
              <w:spacing w:after="0"/>
              <w:jc w:val="right"/>
            </w:pPr>
            <w:r>
              <w:rPr>
                <w:sz w:val="16"/>
              </w:rPr>
              <w:t>FMA RL 0, SRL 0; any 3</w:t>
            </w:r>
          </w:p>
        </w:tc>
        <w:tc>
          <w:tcPr>
            <w:tcW w:type="dxa" w:w="2703"/>
          </w:tcPr>
          <w:p>
            <w:pPr>
              <w:spacing w:after="0"/>
              <w:jc w:val="right"/>
            </w:pPr>
            <w:r>
              <w:rPr>
                <w:sz w:val="16"/>
              </w:rPr>
              <w:t>$1,952,334.64</w:t>
            </w:r>
          </w:p>
        </w:tc>
        <w:tc>
          <w:tcPr>
            <w:tcW w:type="dxa" w:w="3057"/>
          </w:tcPr>
          <w:p>
            <w:pPr>
              <w:spacing w:after="0"/>
              <w:jc w:val="right"/>
            </w:pPr>
            <w:r>
              <w:rPr>
                <w:sz w:val="16"/>
              </w:rPr>
              <w:t>70 total; 1 since its plan</w:t>
            </w:r>
          </w:p>
        </w:tc>
      </w:tr>
      <w:tr>
        <w:trPr>
          <w:cantSplit/>
        </w:trPr>
        <w:tc>
          <w:tcPr>
            <w:tcW w:type="dxa" w:w="1618"/>
          </w:tcPr>
          <w:p>
            <w:pPr>
              <w:spacing w:after="0"/>
              <w:jc w:val="left"/>
            </w:pPr>
            <w:r>
              <w:rPr>
                <w:sz w:val="16"/>
              </w:rPr>
              <w:t>Sheldon city</w:t>
            </w:r>
          </w:p>
        </w:tc>
        <w:tc>
          <w:tcPr>
            <w:tcW w:type="dxa" w:w="843"/>
          </w:tcPr>
          <w:p>
            <w:pPr>
              <w:spacing w:after="0"/>
              <w:jc w:val="left"/>
            </w:pPr>
            <w:r>
              <w:rPr>
                <w:sz w:val="16"/>
              </w:rPr>
              <w:t>City</w:t>
            </w:r>
          </w:p>
        </w:tc>
        <w:tc>
          <w:tcPr>
            <w:tcW w:type="dxa" w:w="3278"/>
          </w:tcPr>
          <w:p>
            <w:pPr>
              <w:spacing w:after="0"/>
              <w:jc w:val="left"/>
            </w:pPr>
            <w:r>
              <w:rPr>
                <w:sz w:val="16"/>
              </w:rPr>
              <w:t>Approved, expires 2026-11-30</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25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10"/>
        <w:gridCol w:w="1305"/>
        <w:gridCol w:w="1176"/>
        <w:gridCol w:w="1080"/>
        <w:gridCol w:w="1163"/>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2021-12-01</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$1,596,975,971</w:t>
            </w:r>
          </w:p>
        </w:tc>
        <w:tc>
          <w:tcPr>
            <w:tcW w:type="dxa" w:w="1215"/>
          </w:tcPr>
          <w:p>
            <w:pPr>
              <w:spacing w:after="0"/>
              <w:jc w:val="right"/>
            </w:pPr>
            <w:r>
              <w:rPr>
                <w:sz w:val="16"/>
              </w:rPr>
              <w:t>$223,550,365</w:t>
            </w:r>
          </w:p>
        </w:tc>
        <w:tc>
          <w:tcPr>
            <w:tcW w:type="dxa" w:w="1042"/>
          </w:tcPr>
          <w:p>
            <w:pPr>
              <w:spacing w:after="0"/>
              <w:jc w:val="right"/>
            </w:pPr>
            <w:r>
              <w:rPr>
                <w:sz w:val="16"/>
              </w:rPr>
              <w:t>5,692</w:t>
            </w:r>
          </w:p>
        </w:tc>
        <w:tc>
          <w:tcPr>
            <w:tcW w:type="dxa" w:w="1037"/>
          </w:tcPr>
          <w:p>
            <w:pPr>
              <w:spacing w:after="0"/>
              <w:jc w:val="right"/>
            </w:pPr>
            <w:r>
              <w:rPr>
                <w:sz w:val="16"/>
              </w:rPr>
              <w:t>$460</w:t>
            </w:r>
          </w:p>
        </w:tc>
        <w:tc>
          <w:tcPr>
            <w:tcW w:type="dxa" w:w="1126"/>
          </w:tcPr>
          <w:p>
            <w:pPr>
              <w:spacing w:after="0"/>
              <w:jc w:val="right"/>
            </w:pPr>
            <w:r>
              <w:rPr>
                <w:sz w:val="16"/>
              </w:rPr>
              <w:t>$826,488</w:t>
            </w:r>
          </w:p>
        </w:tc>
        <w:tc>
          <w:tcPr>
            <w:tcW w:type="dxa" w:w="1110"/>
          </w:tcPr>
          <w:p>
            <w:pPr>
              <w:spacing w:after="0"/>
              <w:jc w:val="right"/>
            </w:pPr>
            <w:r>
              <w:rPr>
                <w:sz w:val="16"/>
              </w:rPr>
              <w:t>$1,421,785</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$133,390,003</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$3,205</w:t>
            </w:r>
          </w:p>
        </w:tc>
        <w:tc>
          <w:tcPr>
            <w:tcW w:type="dxa" w:w="1110"/>
          </w:tcPr>
          <w:p>
            <w:pPr>
              <w:spacing w:after="0"/>
              <w:jc w:val="right"/>
            </w:pPr>
            <w:r>
              <w:rPr>
                <w:sz w:val="16"/>
              </w:rPr>
              <w:t>n/a</w:t>
            </w:r>
          </w:p>
        </w:tc>
        <w:tc>
          <w:tcPr>
            <w:tcW w:type="dxa" w:w="1305"/>
          </w:tcPr>
          <w:p>
            <w:pPr>
              <w:spacing w:after="0"/>
              <w:jc w:val="right"/>
            </w:pPr>
            <w:r>
              <w:rPr>
                <w:sz w:val="16"/>
              </w:rPr>
              <w:t>0.0024% (agriculture)</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$2,691,638,682</w:t>
            </w:r>
          </w:p>
        </w:tc>
        <w:tc>
          <w:tcPr>
            <w:tcW w:type="dxa" w:w="1215"/>
          </w:tcPr>
          <w:p>
            <w:pPr>
              <w:spacing w:after="0"/>
              <w:jc w:val="right"/>
            </w:pPr>
            <w:r>
              <w:rPr>
                <w:sz w:val="16"/>
              </w:rPr>
              <w:t>n/a</w:t>
            </w:r>
          </w:p>
        </w:tc>
        <w:tc>
          <w:tcPr>
            <w:tcW w:type="dxa" w:w="1042"/>
          </w:tcPr>
          <w:p>
            <w:pPr>
              <w:spacing w:after="0"/>
              <w:jc w:val="right"/>
            </w:pPr>
            <w:r>
              <w:rPr>
                <w:sz w:val="16"/>
              </w:rPr>
              <w:t>5,703</w:t>
            </w:r>
          </w:p>
        </w:tc>
        <w:tc>
          <w:tcPr>
            <w:tcW w:type="dxa" w:w="1037"/>
          </w:tcPr>
          <w:p>
            <w:pPr>
              <w:spacing w:after="0"/>
              <w:jc w:val="right"/>
            </w:pPr>
            <w:r>
              <w:rPr>
                <w:sz w:val="16"/>
              </w:rPr>
              <w:t>$2,209</w:t>
            </w:r>
          </w:p>
        </w:tc>
        <w:tc>
          <w:tcPr>
            <w:tcW w:type="dxa" w:w="1126"/>
          </w:tcPr>
          <w:p>
            <w:pPr>
              <w:spacing w:after="0"/>
              <w:jc w:val="right"/>
            </w:pPr>
            <w:r>
              <w:rPr>
                <w:sz w:val="16"/>
              </w:rPr>
              <w:t>n/a</w:t>
            </w:r>
          </w:p>
        </w:tc>
        <w:tc>
          <w:tcPr>
            <w:tcW w:type="dxa" w:w="1110"/>
          </w:tcPr>
          <w:p>
            <w:pPr>
              <w:spacing w:after="0"/>
              <w:jc w:val="right"/>
            </w:pPr>
            <w:r>
              <w:rPr>
                <w:sz w:val="16"/>
              </w:rPr>
              <w:t>$578</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$1,596,975,971</w:t>
            </w:r>
          </w:p>
        </w:tc>
        <w:tc>
          <w:tcPr>
            <w:tcW w:type="dxa" w:w="1215"/>
          </w:tcPr>
          <w:p>
            <w:pPr>
              <w:spacing w:after="0"/>
              <w:jc w:val="right"/>
            </w:pPr>
            <w:r>
              <w:rPr>
                <w:sz w:val="16"/>
              </w:rPr>
              <w:t>$223,550,365</w:t>
            </w:r>
          </w:p>
        </w:tc>
        <w:tc>
          <w:tcPr>
            <w:tcW w:type="dxa" w:w="1042"/>
          </w:tcPr>
          <w:p>
            <w:pPr>
              <w:spacing w:after="0"/>
              <w:jc w:val="right"/>
            </w:pPr>
            <w:r>
              <w:rPr>
                <w:sz w:val="16"/>
              </w:rPr>
              <w:t>5,692</w:t>
            </w:r>
          </w:p>
        </w:tc>
        <w:tc>
          <w:tcPr>
            <w:tcW w:type="dxa" w:w="1037"/>
          </w:tcPr>
          <w:p>
            <w:pPr>
              <w:spacing w:after="0"/>
              <w:jc w:val="right"/>
            </w:pPr>
            <w:r>
              <w:rPr>
                <w:sz w:val="16"/>
              </w:rPr>
              <w:t>$95,753</w:t>
            </w:r>
          </w:p>
        </w:tc>
        <w:tc>
          <w:tcPr>
            <w:tcW w:type="dxa" w:w="1126"/>
          </w:tcPr>
          <w:p>
            <w:pPr>
              <w:spacing w:after="0"/>
              <w:jc w:val="right"/>
            </w:pPr>
            <w:r>
              <w:rPr>
                <w:sz w:val="16"/>
              </w:rPr>
              <w:t>$403,090</w:t>
            </w:r>
          </w:p>
        </w:tc>
        <w:tc>
          <w:tcPr>
            <w:tcW w:type="dxa" w:w="1110"/>
          </w:tcPr>
          <w:p>
            <w:pPr>
              <w:spacing w:after="0"/>
              <w:jc w:val="right"/>
            </w:pPr>
            <w:r>
              <w:rPr>
                <w:sz w:val="16"/>
              </w:rPr>
              <w:t>$13,716</w:t>
            </w:r>
          </w:p>
        </w:tc>
        <w:tc>
          <w:tcPr>
            <w:tcW w:type="dxa" w:w="1305"/>
          </w:tcPr>
          <w:p>
            <w:pPr>
              <w:spacing w:after="0"/>
              <w:jc w:val="right"/>
            </w:pPr>
            <w:r>
              <w:rPr>
                <w:sz w:val="16"/>
              </w:rPr>
              <w:t>0.006%</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$1,596,975,971</w:t>
            </w:r>
          </w:p>
        </w:tc>
        <w:tc>
          <w:tcPr>
            <w:tcW w:type="dxa" w:w="1215"/>
          </w:tcPr>
          <w:p>
            <w:pPr>
              <w:spacing w:after="0"/>
              <w:jc w:val="right"/>
            </w:pPr>
            <w:r>
              <w:rPr>
                <w:sz w:val="16"/>
              </w:rPr>
              <w:t>$223,550,365</w:t>
            </w:r>
          </w:p>
        </w:tc>
        <w:tc>
          <w:tcPr>
            <w:tcW w:type="dxa" w:w="1042"/>
          </w:tcPr>
          <w:p>
            <w:pPr>
              <w:spacing w:after="0"/>
              <w:jc w:val="right"/>
            </w:pPr>
            <w:r>
              <w:rPr>
                <w:sz w:val="16"/>
              </w:rPr>
              <w:t>5,692</w:t>
            </w:r>
          </w:p>
        </w:tc>
        <w:tc>
          <w:tcPr>
            <w:tcW w:type="dxa" w:w="1037"/>
          </w:tcPr>
          <w:p>
            <w:pPr>
              <w:spacing w:after="0"/>
              <w:jc w:val="right"/>
            </w:pPr>
            <w:r>
              <w:rPr>
                <w:sz w:val="16"/>
              </w:rPr>
              <w:t>$246</w:t>
            </w:r>
          </w:p>
        </w:tc>
        <w:tc>
          <w:tcPr>
            <w:tcW w:type="dxa" w:w="1126"/>
          </w:tcPr>
          <w:p>
            <w:pPr>
              <w:spacing w:after="0"/>
              <w:jc w:val="right"/>
            </w:pPr>
            <w:r>
              <w:rPr>
                <w:sz w:val="16"/>
              </w:rPr>
              <w:t>$1</w:t>
            </w:r>
          </w:p>
        </w:tc>
        <w:tc>
          <w:tcPr>
            <w:tcW w:type="dxa" w:w="1110"/>
          </w:tcPr>
          <w:p>
            <w:pPr>
              <w:spacing w:after="0"/>
              <w:jc w:val="right"/>
            </w:pPr>
            <w:r>
              <w:rPr>
                <w:sz w:val="16"/>
              </w:rPr>
              <w:t>$33,607</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10"/>
          </w:tcPr>
          <w:p>
            <w:pPr>
              <w:spacing w:after="0"/>
              <w:jc w:val="right"/>
            </w:pPr>
          </w:p>
        </w:tc>
        <w:tc>
          <w:tcPr>
            <w:tcW w:type="dxa" w:w="1305"/>
          </w:tcPr>
          <w:p>
            <w:pPr>
              <w:spacing w:after="0"/>
              <w:jc w:val="right"/>
            </w:pP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$1,596,975,971</w:t>
            </w:r>
          </w:p>
        </w:tc>
        <w:tc>
          <w:tcPr>
            <w:tcW w:type="dxa" w:w="1215"/>
          </w:tcPr>
          <w:p>
            <w:pPr>
              <w:spacing w:after="0"/>
              <w:jc w:val="right"/>
            </w:pPr>
            <w:r>
              <w:rPr>
                <w:sz w:val="16"/>
              </w:rPr>
              <w:t>n/a</w:t>
            </w:r>
          </w:p>
        </w:tc>
        <w:tc>
          <w:tcPr>
            <w:tcW w:type="dxa" w:w="1042"/>
          </w:tcPr>
          <w:p>
            <w:pPr>
              <w:spacing w:after="0"/>
              <w:jc w:val="right"/>
            </w:pPr>
            <w:r>
              <w:rPr>
                <w:sz w:val="16"/>
              </w:rPr>
              <w:t>5,692</w:t>
            </w:r>
          </w:p>
        </w:tc>
        <w:tc>
          <w:tcPr>
            <w:tcW w:type="dxa" w:w="1037"/>
          </w:tcPr>
          <w:p>
            <w:pPr>
              <w:spacing w:after="0"/>
              <w:jc w:val="right"/>
            </w:pPr>
            <w:r>
              <w:rPr>
                <w:sz w:val="16"/>
              </w:rPr>
              <w:t>$340,240</w:t>
            </w:r>
          </w:p>
        </w:tc>
        <w:tc>
          <w:tcPr>
            <w:tcW w:type="dxa" w:w="1126"/>
          </w:tcPr>
          <w:p>
            <w:pPr>
              <w:spacing w:after="0"/>
              <w:jc w:val="right"/>
            </w:pPr>
            <w:r>
              <w:rPr>
                <w:sz w:val="16"/>
              </w:rPr>
              <w:t>n/a</w:t>
            </w:r>
          </w:p>
        </w:tc>
        <w:tc>
          <w:tcPr>
            <w:tcW w:type="dxa" w:w="1110"/>
          </w:tcPr>
          <w:p>
            <w:pPr>
              <w:spacing w:after="0"/>
              <w:jc w:val="right"/>
            </w:pPr>
            <w:r>
              <w:rPr>
                <w:sz w:val="16"/>
              </w:rPr>
              <w:t>$15,113</w:t>
            </w:r>
          </w:p>
        </w:tc>
        <w:tc>
          <w:tcPr>
            <w:tcW w:type="dxa" w:w="1305"/>
          </w:tcPr>
          <w:p>
            <w:pPr>
              <w:spacing w:after="0"/>
              <w:jc w:val="right"/>
            </w:pPr>
            <w:r>
              <w:rPr>
                <w:sz w:val="16"/>
              </w:rPr>
              <w:t>0.0213%</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$1,595,633,593</w:t>
            </w:r>
          </w:p>
        </w:tc>
        <w:tc>
          <w:tcPr>
            <w:tcW w:type="dxa" w:w="1215"/>
          </w:tcPr>
          <w:p>
            <w:pPr>
              <w:spacing w:after="0"/>
              <w:jc w:val="right"/>
            </w:pPr>
            <w:r>
              <w:rPr>
                <w:sz w:val="16"/>
              </w:rPr>
              <w:t>$4,172,283</w:t>
            </w:r>
          </w:p>
        </w:tc>
        <w:tc>
          <w:tcPr>
            <w:tcW w:type="dxa" w:w="1042"/>
          </w:tcPr>
          <w:p>
            <w:pPr>
              <w:spacing w:after="0"/>
              <w:jc w:val="right"/>
            </w:pPr>
            <w:r>
              <w:rPr>
                <w:sz w:val="16"/>
              </w:rPr>
              <w:t>237</w:t>
            </w:r>
          </w:p>
        </w:tc>
        <w:tc>
          <w:tcPr>
            <w:tcW w:type="dxa" w:w="1037"/>
          </w:tcPr>
          <w:p>
            <w:pPr>
              <w:spacing w:after="0"/>
              <w:jc w:val="right"/>
            </w:pPr>
            <w:r>
              <w:rPr>
                <w:sz w:val="16"/>
              </w:rPr>
              <w:t>$1,857,486</w:t>
            </w:r>
          </w:p>
        </w:tc>
        <w:tc>
          <w:tcPr>
            <w:tcW w:type="dxa" w:w="1126"/>
          </w:tcPr>
          <w:p>
            <w:pPr>
              <w:spacing w:after="0"/>
              <w:jc w:val="right"/>
            </w:pPr>
            <w:r>
              <w:rPr>
                <w:sz w:val="16"/>
              </w:rPr>
              <w:t>$5,385</w:t>
            </w:r>
          </w:p>
        </w:tc>
        <w:tc>
          <w:tcPr>
            <w:tcW w:type="dxa" w:w="1110"/>
          </w:tcPr>
          <w:p>
            <w:pPr>
              <w:spacing w:after="0"/>
              <w:jc w:val="right"/>
            </w:pPr>
            <w:r>
              <w:rPr>
                <w:sz w:val="16"/>
              </w:rPr>
              <w:t>$179,152</w:t>
            </w:r>
          </w:p>
        </w:tc>
        <w:tc>
          <w:tcPr>
            <w:tcW w:type="dxa" w:w="1305"/>
          </w:tcPr>
          <w:p>
            <w:pPr>
              <w:spacing w:after="0"/>
              <w:jc w:val="right"/>
            </w:pPr>
            <w:r>
              <w:rPr>
                <w:sz w:val="16"/>
              </w:rPr>
              <w:t>n/a (see note)</w:t>
            </w:r>
          </w:p>
        </w:tc>
        <w:tc>
          <w:tcPr>
            <w:tcW w:type="dxa" w:w="1176"/>
          </w:tcPr>
          <w:p>
            <w:pPr>
              <w:spacing w:after="0"/>
              <w:jc w:val="right"/>
            </w:pPr>
            <w:r>
              <w:rPr>
                <w:sz w:val="16"/>
              </w:rPr>
              <w:t>$64,000</w:t>
            </w:r>
          </w:p>
        </w:tc>
        <w:tc>
          <w:tcPr>
            <w:tcW w:type="dxa" w:w="1080"/>
          </w:tcPr>
          <w:p>
            <w:pPr>
              <w:spacing w:after="0"/>
              <w:jc w:val="right"/>
            </w:pPr>
          </w:p>
        </w:tc>
        <w:tc>
          <w:tcPr>
            <w:tcW w:type="dxa" w:w="1163"/>
          </w:tcPr>
          <w:p>
            <w:pPr>
              <w:spacing w:after="0"/>
              <w:jc w:val="right"/>
            </w:pPr>
            <w:r>
              <w:rPr>
                <w:sz w:val="16"/>
              </w:rPr>
              <w:t>$713,134.68</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$19,406,526</w:t>
            </w:r>
          </w:p>
        </w:tc>
        <w:tc>
          <w:tcPr>
            <w:tcW w:type="dxa" w:w="1215"/>
          </w:tcPr>
          <w:p>
            <w:pPr>
              <w:spacing w:after="0"/>
              <w:jc w:val="right"/>
            </w:pPr>
            <w:r>
              <w:rPr>
                <w:sz w:val="16"/>
              </w:rPr>
              <w:t>n/a</w:t>
            </w:r>
          </w:p>
        </w:tc>
        <w:tc>
          <w:tcPr>
            <w:tcW w:type="dxa" w:w="1042"/>
          </w:tcPr>
          <w:p>
            <w:pPr>
              <w:spacing w:after="0"/>
              <w:jc w:val="right"/>
            </w:pPr>
            <w:r>
              <w:rPr>
                <w:sz w:val="16"/>
              </w:rPr>
              <w:t>71</w:t>
            </w:r>
          </w:p>
        </w:tc>
        <w:tc>
          <w:tcPr>
            <w:tcW w:type="dxa" w:w="1037"/>
          </w:tcPr>
          <w:p>
            <w:pPr>
              <w:spacing w:after="0"/>
              <w:jc w:val="right"/>
            </w:pPr>
            <w:r>
              <w:rPr>
                <w:sz w:val="16"/>
              </w:rPr>
              <w:t>$30</w:t>
            </w:r>
          </w:p>
        </w:tc>
        <w:tc>
          <w:tcPr>
            <w:tcW w:type="dxa" w:w="1126"/>
          </w:tcPr>
          <w:p>
            <w:pPr>
              <w:spacing w:after="0"/>
              <w:jc w:val="right"/>
            </w:pPr>
            <w:r>
              <w:rPr>
                <w:sz w:val="16"/>
              </w:rPr>
              <w:t>n/a</w:t>
            </w:r>
          </w:p>
        </w:tc>
        <w:tc>
          <w:tcPr>
            <w:tcW w:type="dxa" w:w="1110"/>
          </w:tcPr>
          <w:p>
            <w:pPr>
              <w:spacing w:after="0"/>
              <w:jc w:val="right"/>
            </w:pPr>
            <w:r>
              <w:rPr>
                <w:sz w:val="16"/>
              </w:rPr>
              <w:t>$1,359</w:t>
            </w:r>
          </w:p>
        </w:tc>
        <w:tc>
          <w:tcPr>
            <w:tcW w:type="dxa" w:w="1305"/>
          </w:tcPr>
          <w:p>
            <w:pPr>
              <w:spacing w:after="0"/>
              <w:jc w:val="right"/>
            </w:pPr>
            <w:r>
              <w:rPr>
                <w:sz w:val="16"/>
              </w:rPr>
              <w:t>0.000156%</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$1,596,975,971</w:t>
            </w:r>
          </w:p>
        </w:tc>
        <w:tc>
          <w:tcPr>
            <w:tcW w:type="dxa" w:w="1215"/>
          </w:tcPr>
          <w:p>
            <w:pPr>
              <w:spacing w:after="0"/>
              <w:jc w:val="right"/>
            </w:pPr>
            <w:r>
              <w:rPr>
                <w:sz w:val="16"/>
              </w:rPr>
              <w:t>n/a</w:t>
            </w:r>
          </w:p>
        </w:tc>
        <w:tc>
          <w:tcPr>
            <w:tcW w:type="dxa" w:w="1042"/>
          </w:tcPr>
          <w:p>
            <w:pPr>
              <w:spacing w:after="0"/>
              <w:jc w:val="right"/>
            </w:pPr>
            <w:r>
              <w:rPr>
                <w:sz w:val="16"/>
              </w:rPr>
              <w:t>5,692</w:t>
            </w:r>
          </w:p>
        </w:tc>
        <w:tc>
          <w:tcPr>
            <w:tcW w:type="dxa" w:w="1037"/>
          </w:tcPr>
          <w:p>
            <w:pPr>
              <w:spacing w:after="0"/>
              <w:jc w:val="right"/>
            </w:pPr>
            <w:r>
              <w:rPr>
                <w:sz w:val="16"/>
              </w:rPr>
              <w:t>$2,744</w:t>
            </w:r>
          </w:p>
        </w:tc>
        <w:tc>
          <w:tcPr>
            <w:tcW w:type="dxa" w:w="1126"/>
          </w:tcPr>
          <w:p>
            <w:pPr>
              <w:spacing w:after="0"/>
              <w:jc w:val="right"/>
            </w:pPr>
            <w:r>
              <w:rPr>
                <w:sz w:val="16"/>
              </w:rPr>
              <w:t>n/a</w:t>
            </w:r>
          </w:p>
        </w:tc>
        <w:tc>
          <w:tcPr>
            <w:tcW w:type="dxa" w:w="1110"/>
          </w:tcPr>
          <w:p>
            <w:pPr>
              <w:spacing w:after="0"/>
              <w:jc w:val="right"/>
            </w:pPr>
            <w:r>
              <w:rPr>
                <w:sz w:val="16"/>
              </w:rPr>
              <w:t>$9,767</w:t>
            </w:r>
          </w:p>
        </w:tc>
        <w:tc>
          <w:tcPr>
            <w:tcW w:type="dxa" w:w="1305"/>
          </w:tcPr>
          <w:p>
            <w:pPr>
              <w:spacing w:after="0"/>
              <w:jc w:val="right"/>
            </w:pPr>
            <w:r>
              <w:rPr>
                <w:sz w:val="16"/>
              </w:rPr>
              <w:t>0.000172%</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$1,596,975,971</w:t>
            </w:r>
          </w:p>
        </w:tc>
        <w:tc>
          <w:tcPr>
            <w:tcW w:type="dxa" w:w="1215"/>
          </w:tcPr>
          <w:p>
            <w:pPr>
              <w:spacing w:after="0"/>
              <w:jc w:val="right"/>
            </w:pPr>
            <w:r>
              <w:rPr>
                <w:sz w:val="16"/>
              </w:rPr>
              <w:t>$223,550,365</w:t>
            </w:r>
          </w:p>
        </w:tc>
        <w:tc>
          <w:tcPr>
            <w:tcW w:type="dxa" w:w="1042"/>
          </w:tcPr>
          <w:p>
            <w:pPr>
              <w:spacing w:after="0"/>
              <w:jc w:val="right"/>
            </w:pPr>
            <w:r>
              <w:rPr>
                <w:sz w:val="16"/>
              </w:rPr>
              <w:t>5,692</w:t>
            </w:r>
          </w:p>
        </w:tc>
        <w:tc>
          <w:tcPr>
            <w:tcW w:type="dxa" w:w="1037"/>
          </w:tcPr>
          <w:p>
            <w:pPr>
              <w:spacing w:after="0"/>
              <w:jc w:val="right"/>
            </w:pPr>
            <w:r>
              <w:rPr>
                <w:sz w:val="16"/>
              </w:rPr>
              <w:t>$110,585</w:t>
            </w:r>
          </w:p>
        </w:tc>
        <w:tc>
          <w:tcPr>
            <w:tcW w:type="dxa" w:w="1126"/>
          </w:tcPr>
          <w:p>
            <w:pPr>
              <w:spacing w:after="0"/>
              <w:jc w:val="right"/>
            </w:pPr>
            <w:r>
              <w:rPr>
                <w:sz w:val="16"/>
              </w:rPr>
              <w:t>$446,897</w:t>
            </w:r>
          </w:p>
        </w:tc>
        <w:tc>
          <w:tcPr>
            <w:tcW w:type="dxa" w:w="1110"/>
          </w:tcPr>
          <w:p>
            <w:pPr>
              <w:spacing w:after="0"/>
              <w:jc w:val="right"/>
            </w:pPr>
            <w:r>
              <w:rPr>
                <w:sz w:val="16"/>
              </w:rPr>
              <w:t>$64,295</w:t>
            </w:r>
          </w:p>
        </w:tc>
        <w:tc>
          <w:tcPr>
            <w:tcW w:type="dxa" w:w="1305"/>
          </w:tcPr>
          <w:p>
            <w:pPr>
              <w:spacing w:after="0"/>
              <w:jc w:val="right"/>
            </w:pPr>
            <w:r>
              <w:rPr>
                <w:sz w:val="16"/>
              </w:rPr>
              <w:t>0.00692%</w:t>
            </w:r>
          </w:p>
        </w:tc>
        <w:tc>
          <w:tcPr>
            <w:tcW w:type="dxa" w:w="1176"/>
          </w:tcPr>
          <w:p>
            <w:pPr>
              <w:spacing w:after="0"/>
              <w:jc w:val="right"/>
            </w:pPr>
          </w:p>
        </w:tc>
        <w:tc>
          <w:tcPr>
            <w:tcW w:type="dxa" w:w="1080"/>
          </w:tcPr>
          <w:p>
            <w:pPr>
              <w:spacing w:after="0"/>
              <w:jc w:val="right"/>
            </w:pPr>
          </w:p>
        </w:tc>
        <w:tc>
          <w:tcPr>
            <w:tcW w:type="dxa" w:w="1163"/>
          </w:tcPr>
          <w:p>
            <w:pPr>
              <w:spacing w:after="0"/>
              <w:jc w:val="right"/>
            </w:pPr>
            <w:r>
              <w:rPr>
                <w:sz w:val="16"/>
              </w:rPr>
              <w:t>$23,238.79</w:t>
            </w: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$1,596,975,971</w:t>
            </w:r>
          </w:p>
        </w:tc>
        <w:tc>
          <w:tcPr>
            <w:tcW w:type="dxa" w:w="1215"/>
          </w:tcPr>
          <w:p>
            <w:pPr>
              <w:spacing w:after="0"/>
              <w:jc w:val="right"/>
            </w:pPr>
            <w:r>
              <w:rPr>
                <w:sz w:val="16"/>
              </w:rPr>
              <w:t>$223,550,365</w:t>
            </w:r>
          </w:p>
        </w:tc>
        <w:tc>
          <w:tcPr>
            <w:tcW w:type="dxa" w:w="1042"/>
          </w:tcPr>
          <w:p>
            <w:pPr>
              <w:spacing w:after="0"/>
              <w:jc w:val="right"/>
            </w:pPr>
            <w:r>
              <w:rPr>
                <w:sz w:val="16"/>
              </w:rPr>
              <w:t>5,692</w:t>
            </w:r>
          </w:p>
        </w:tc>
        <w:tc>
          <w:tcPr>
            <w:tcW w:type="dxa" w:w="1037"/>
          </w:tcPr>
          <w:p>
            <w:pPr>
              <w:spacing w:after="0"/>
              <w:jc w:val="right"/>
            </w:pPr>
            <w:r>
              <w:rPr>
                <w:sz w:val="16"/>
              </w:rPr>
              <w:t>$336,938</w:t>
            </w:r>
          </w:p>
        </w:tc>
        <w:tc>
          <w:tcPr>
            <w:tcW w:type="dxa" w:w="1126"/>
          </w:tcPr>
          <w:p>
            <w:pPr>
              <w:spacing w:after="0"/>
              <w:jc w:val="right"/>
            </w:pPr>
            <w:r>
              <w:rPr>
                <w:sz w:val="16"/>
              </w:rPr>
              <w:t>$12,825</w:t>
            </w:r>
          </w:p>
        </w:tc>
        <w:tc>
          <w:tcPr>
            <w:tcW w:type="dxa" w:w="1110"/>
          </w:tcPr>
          <w:p>
            <w:pPr>
              <w:spacing w:after="0"/>
              <w:jc w:val="right"/>
            </w:pPr>
            <w:r>
              <w:rPr>
                <w:sz w:val="16"/>
              </w:rPr>
              <w:t>$44,582</w:t>
            </w:r>
          </w:p>
        </w:tc>
        <w:tc>
          <w:tcPr>
            <w:tcW w:type="dxa" w:w="1305"/>
          </w:tcPr>
          <w:p>
            <w:pPr>
              <w:spacing w:after="0"/>
              <w:jc w:val="right"/>
            </w:pPr>
            <w:r>
              <w:rPr>
                <w:sz w:val="16"/>
              </w:rPr>
              <w:t>0.0211%</w:t>
            </w:r>
          </w:p>
        </w:tc>
        <w:tc>
          <w:tcPr>
            <w:tcW w:type="dxa" w:w="1176"/>
          </w:tcPr>
          <w:p>
            <w:pPr>
              <w:spacing w:after="0"/>
              <w:jc w:val="right"/>
            </w:pPr>
          </w:p>
        </w:tc>
        <w:tc>
          <w:tcPr>
            <w:tcW w:type="dxa" w:w="1080"/>
          </w:tcPr>
          <w:p>
            <w:pPr>
              <w:spacing w:after="0"/>
              <w:jc w:val="right"/>
            </w:pPr>
          </w:p>
        </w:tc>
        <w:tc>
          <w:tcPr>
            <w:tcW w:type="dxa" w:w="1163"/>
          </w:tcPr>
          <w:p>
            <w:pPr>
              <w:spacing w:after="0"/>
              <w:jc w:val="right"/>
            </w:pPr>
            <w:r>
              <w:rPr>
                <w:sz w:val="16"/>
              </w:rPr>
              <w:t>$11,872.06</w:t>
            </w: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$383,714,047</w:t>
            </w:r>
          </w:p>
        </w:tc>
        <w:tc>
          <w:tcPr>
            <w:tcW w:type="dxa" w:w="1215"/>
          </w:tcPr>
          <w:p>
            <w:pPr>
              <w:spacing w:after="0"/>
              <w:jc w:val="right"/>
            </w:pPr>
            <w:r>
              <w:rPr>
                <w:sz w:val="16"/>
              </w:rPr>
              <w:t>$68,799,519</w:t>
            </w:r>
          </w:p>
        </w:tc>
        <w:tc>
          <w:tcPr>
            <w:tcW w:type="dxa" w:w="1042"/>
          </w:tcPr>
          <w:p>
            <w:pPr>
              <w:spacing w:after="0"/>
              <w:jc w:val="right"/>
            </w:pPr>
            <w:r>
              <w:rPr>
                <w:sz w:val="16"/>
              </w:rPr>
              <w:t>1,609</w:t>
            </w:r>
          </w:p>
        </w:tc>
        <w:tc>
          <w:tcPr>
            <w:tcW w:type="dxa" w:w="1037"/>
          </w:tcPr>
          <w:p>
            <w:pPr>
              <w:spacing w:after="0"/>
              <w:jc w:val="right"/>
            </w:pPr>
            <w:r>
              <w:rPr>
                <w:sz w:val="16"/>
              </w:rPr>
              <w:t>$92,083</w:t>
            </w:r>
          </w:p>
        </w:tc>
        <w:tc>
          <w:tcPr>
            <w:tcW w:type="dxa" w:w="1126"/>
          </w:tcPr>
          <w:p>
            <w:pPr>
              <w:spacing w:after="0"/>
              <w:jc w:val="right"/>
            </w:pPr>
            <w:r>
              <w:rPr>
                <w:sz w:val="16"/>
              </w:rPr>
              <w:t>$162</w:t>
            </w:r>
          </w:p>
        </w:tc>
        <w:tc>
          <w:tcPr>
            <w:tcW w:type="dxa" w:w="1110"/>
          </w:tcPr>
          <w:p>
            <w:pPr>
              <w:spacing w:after="0"/>
              <w:jc w:val="right"/>
            </w:pPr>
            <w:r>
              <w:rPr>
                <w:sz w:val="16"/>
              </w:rPr>
              <w:t>$3,681</w:t>
            </w:r>
          </w:p>
        </w:tc>
        <w:tc>
          <w:tcPr>
            <w:tcW w:type="dxa" w:w="1305"/>
          </w:tcPr>
          <w:p>
            <w:pPr>
              <w:spacing w:after="0"/>
              <w:jc w:val="right"/>
            </w:pPr>
            <w:r>
              <w:rPr>
                <w:sz w:val="16"/>
              </w:rPr>
              <w:t>0.024%</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$1,596,975,971</w:t>
            </w:r>
          </w:p>
        </w:tc>
        <w:tc>
          <w:tcPr>
            <w:tcW w:type="dxa" w:w="1215"/>
          </w:tcPr>
          <w:p>
            <w:pPr>
              <w:spacing w:after="0"/>
              <w:jc w:val="right"/>
            </w:pPr>
            <w:r>
              <w:rPr>
                <w:sz w:val="16"/>
              </w:rPr>
              <w:t>$223,550,365</w:t>
            </w:r>
          </w:p>
        </w:tc>
        <w:tc>
          <w:tcPr>
            <w:tcW w:type="dxa" w:w="1042"/>
          </w:tcPr>
          <w:p>
            <w:pPr>
              <w:spacing w:after="0"/>
              <w:jc w:val="right"/>
            </w:pPr>
            <w:r>
              <w:rPr>
                <w:sz w:val="16"/>
              </w:rPr>
              <w:t>5,692</w:t>
            </w:r>
          </w:p>
        </w:tc>
        <w:tc>
          <w:tcPr>
            <w:tcW w:type="dxa" w:w="1037"/>
          </w:tcPr>
          <w:p>
            <w:pPr>
              <w:spacing w:after="0"/>
              <w:jc w:val="right"/>
            </w:pPr>
            <w:r>
              <w:rPr>
                <w:sz w:val="16"/>
              </w:rPr>
              <w:t>$83,132</w:t>
            </w:r>
          </w:p>
        </w:tc>
        <w:tc>
          <w:tcPr>
            <w:tcW w:type="dxa" w:w="1126"/>
          </w:tcPr>
          <w:p>
            <w:pPr>
              <w:spacing w:after="0"/>
              <w:jc w:val="right"/>
            </w:pPr>
            <w:r>
              <w:rPr>
                <w:sz w:val="16"/>
              </w:rPr>
              <w:t>$333</w:t>
            </w:r>
          </w:p>
        </w:tc>
        <w:tc>
          <w:tcPr>
            <w:tcW w:type="dxa" w:w="1110"/>
          </w:tcPr>
          <w:p>
            <w:pPr>
              <w:spacing w:after="0"/>
              <w:jc w:val="right"/>
            </w:pPr>
            <w:r>
              <w:rPr>
                <w:sz w:val="16"/>
              </w:rPr>
              <w:t>$62,752</w:t>
            </w:r>
          </w:p>
        </w:tc>
        <w:tc>
          <w:tcPr>
            <w:tcW w:type="dxa" w:w="1305"/>
          </w:tcPr>
          <w:p>
            <w:pPr>
              <w:spacing w:after="0"/>
              <w:jc w:val="right"/>
            </w:pPr>
            <w:r>
              <w:rPr>
                <w:sz w:val="16"/>
              </w:rPr>
              <w:t>0.00521%</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r>
              <w:rPr>
                <w:sz w:val="16"/>
              </w:rPr>
              <w:t>$650,432.36</w:t>
            </w: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2021-12-01 (Storm Events through 2026-06-30): 19 county-coded records, 2 with a damage value recorded (including $0), $64,000; 47 zone-level records, 7 with a damage value recorded (including $0), $0 reported for the zone; Public Assistance: $736,373.47 on 5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5,692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$1,596,975,971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$223,550,365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$4,620,293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$1,850,386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7</w:t>
            </w:r>
          </w:p>
        </w:tc>
        <w:tc>
          <w:tcPr>
            <w:tcW w:type="dxa" w:w="1453"/>
          </w:tcPr>
          <w:p>
            <w:pPr>
              <w:spacing w:after="0"/>
              <w:jc w:val="right"/>
            </w:pPr>
            <w:r>
              <w:rPr>
                <w:sz w:val="16"/>
              </w:rPr>
              <w:t>0</w:t>
            </w:r>
          </w:p>
        </w:tc>
        <w:tc>
          <w:tcPr>
            <w:tcW w:type="dxa" w:w="1453"/>
          </w:tcPr>
          <w:p>
            <w:pPr>
              <w:spacing w:after="0"/>
              <w:jc w:val="right"/>
            </w:pPr>
            <w:r>
              <w:rPr>
                <w:sz w:val="16"/>
              </w:rPr>
              <w:t>7</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Ransom County (unincorporated area)</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Lisbon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Fort Ransom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Ransom County</w:t>
            </w:r>
          </w:p>
        </w:tc>
        <w:tc>
          <w:tcPr>
            <w:tcW w:type="dxa" w:w="1636"/>
          </w:tcPr>
          <w:p>
            <w:pPr>
              <w:spacing w:after="0"/>
              <w:jc w:val="left"/>
            </w:pPr>
            <w:r>
              <w:rPr>
                <w:sz w:val="16"/>
              </w:rPr>
              <w:t>380089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Enderlin city</w:t>
            </w:r>
          </w:p>
        </w:tc>
        <w:tc>
          <w:tcPr>
            <w:tcW w:type="dxa" w:w="1636"/>
          </w:tcPr>
          <w:p>
            <w:pPr>
              <w:spacing w:after="0"/>
              <w:jc w:val="left"/>
            </w:pPr>
            <w:r>
              <w:rPr>
                <w:sz w:val="16"/>
              </w:rPr>
              <w:t>385363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Fort Ransom city</w:t>
            </w:r>
          </w:p>
        </w:tc>
        <w:tc>
          <w:tcPr>
            <w:tcW w:type="dxa" w:w="1636"/>
          </w:tcPr>
          <w:p>
            <w:pPr>
              <w:spacing w:after="0"/>
              <w:jc w:val="left"/>
            </w:pPr>
            <w:r>
              <w:rPr>
                <w:sz w:val="16"/>
              </w:rPr>
              <w:t>380332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Lisbon city</w:t>
            </w:r>
          </w:p>
        </w:tc>
        <w:tc>
          <w:tcPr>
            <w:tcW w:type="dxa" w:w="1636"/>
          </w:tcPr>
          <w:p>
            <w:pPr>
              <w:spacing w:after="0"/>
              <w:jc w:val="left"/>
            </w:pPr>
            <w:r>
              <w:rPr>
                <w:sz w:val="16"/>
              </w:rPr>
              <w:t>380091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Sheldon city</w:t>
            </w:r>
          </w:p>
        </w:tc>
        <w:tc>
          <w:tcPr>
            <w:tcW w:type="dxa" w:w="1636"/>
          </w:tcPr>
          <w:p>
            <w:pPr>
              <w:spacing w:after="0"/>
              <w:jc w:val="left"/>
            </w:pPr>
            <w:r>
              <w:rPr>
                <w:sz w:val="16"/>
              </w:rPr>
              <w:t>380359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Ransom County, ND: risk-assessment baseline packet, release 2026-10 (data as of 2026-09-30; County FIPS 38073). Automated baseline. </w:t>
      </w:r>
      <w:hyperlink r:id="rId15">
        <w:r>
          <w:rPr>
            <w:color w:val="1F4E99"/>
            <w:sz w:val="17"/>
            <w:u w:val="single"/>
          </w:rPr>
          <w:t>https://hazardplain.org/nd/38073/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Ransom County, ND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d/380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Ransom County, ND: Risk-assessment baseline packet</dc:title>
  <dc:subject>Hazard Plain release 2026-10, as of 2026-09-30. Automated baseline</dc:subject>
  <dc:creator>Hazard Plain</dc:creator>
  <cp:keywords>Hazard Plain; hazard mitigation; risk assessment; 38073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