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Pierce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2030-01-30</w:t>
      </w:r>
    </w:p>
    <w:p>
      <w:pPr>
        <w:keepNext/>
        <w:spacing w:after="40" w:before="0"/>
      </w:pPr>
      <w:r>
        <w:rPr>
          <w:b/>
        </w:rPr>
        <w:t xml:space="preserve">Plan: </w:t>
      </w:r>
      <w:r>
        <w:rPr/>
        <w:t>Pierce County, ND Hazard Mitigation Plan 2025 (FEMA plan 110038)</w:t>
      </w:r>
    </w:p>
    <w:p>
      <w:pPr>
        <w:keepNext/>
        <w:spacing w:after="40" w:before="0"/>
      </w:pPr>
      <w:r>
        <w:rPr>
          <w:b/>
        </w:rPr>
        <w:t xml:space="preserve">Approved: </w:t>
      </w:r>
      <w:r>
        <w:rPr/>
        <w:t>2025-01-31</w:t>
      </w:r>
    </w:p>
    <w:p>
      <w:pPr>
        <w:keepNext/>
        <w:spacing w:after="40" w:before="0"/>
      </w:pPr>
      <w:r>
        <w:rPr>
          <w:b/>
        </w:rPr>
        <w:t xml:space="preserve">Expires: </w:t>
      </w:r>
      <w:r>
        <w:rPr/>
        <w:t>2030-01-30</w:t>
      </w:r>
    </w:p>
    <w:p>
      <w:pPr>
        <w:keepNext/>
        <w:spacing w:after="40" w:before="0"/>
      </w:pPr>
      <w:r>
        <w:rPr>
          <w:b/>
        </w:rPr>
        <w:t xml:space="preserve">As of: </w:t>
      </w:r>
      <w:r>
        <w:rPr/>
        <w:t>2026-09-28</w:t>
      </w:r>
    </w:p>
    <w:p>
      <w:pPr>
        <w:keepNext/>
        <w:spacing w:after="40" w:before="0"/>
      </w:pPr>
      <w:r>
        <w:rPr>
          <w:b/>
        </w:rPr>
        <w:t xml:space="preserve">Days: </w:t>
      </w:r>
      <w:r>
        <w:rPr/>
        <w:t>1,220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8"/>
        <w:gridCol w:w="860"/>
        <w:gridCol w:w="3346"/>
        <w:gridCol w:w="2593"/>
        <w:gridCol w:w="1312"/>
        <w:gridCol w:w="1312"/>
        <w:gridCol w:w="1131"/>
        <w:gridCol w:w="1199"/>
        <w:gridCol w:w="820"/>
      </w:tblGrid>
      <w:tr>
        <w:trPr>
          <w:cantSplit/>
          <w:tblHeader/>
        </w:trPr>
        <w:tc>
          <w:tcPr>
            <w:tcW w:type="dxa" w:w="1538"/>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3346"/>
            <w:shd w:val="clear" w:color="auto" w:fill="E8E8E8"/>
          </w:tcPr>
          <w:p>
            <w:pPr>
              <w:spacing w:after="0"/>
              <w:jc w:val="left"/>
            </w:pPr>
            <w:r>
              <w:rPr>
                <w:b/>
                <w:sz w:val="16"/>
              </w:rPr>
              <w:t>Status</w:t>
            </w:r>
          </w:p>
        </w:tc>
        <w:tc>
          <w:tcPr>
            <w:tcW w:type="dxa" w:w="2593"/>
            <w:shd w:val="clear" w:color="auto" w:fill="E8E8E8"/>
          </w:tcPr>
          <w:p>
            <w:pPr>
              <w:spacing w:after="0"/>
              <w:jc w:val="left"/>
            </w:pPr>
            <w:r>
              <w:rPr>
                <w:b/>
                <w:sz w:val="16"/>
              </w:rPr>
              <w:t>Plan</w:t>
            </w:r>
          </w:p>
        </w:tc>
        <w:tc>
          <w:tcPr>
            <w:tcW w:type="dxa" w:w="1312"/>
            <w:shd w:val="clear" w:color="auto" w:fill="E8E8E8"/>
          </w:tcPr>
          <w:p>
            <w:pPr>
              <w:spacing w:after="0"/>
              <w:jc w:val="left"/>
            </w:pPr>
            <w:r>
              <w:rPr>
                <w:b/>
                <w:sz w:val="16"/>
              </w:rPr>
              <w:t>Approved</w:t>
            </w:r>
          </w:p>
        </w:tc>
        <w:tc>
          <w:tcPr>
            <w:tcW w:type="dxa" w:w="1312"/>
            <w:shd w:val="clear" w:color="auto" w:fill="E8E8E8"/>
          </w:tcPr>
          <w:p>
            <w:pPr>
              <w:spacing w:after="0"/>
              <w:jc w:val="left"/>
            </w:pPr>
            <w:r>
              <w:rPr>
                <w:b/>
                <w:sz w:val="16"/>
              </w:rPr>
              <w:t>Expires</w:t>
            </w:r>
          </w:p>
        </w:tc>
        <w:tc>
          <w:tcPr>
            <w:tcW w:type="dxa" w:w="11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9"/>
            <w:shd w:val="clear" w:color="auto" w:fill="E8E8E8"/>
          </w:tcPr>
          <w:p>
            <w:pPr>
              <w:spacing w:after="0"/>
              <w:jc w:val="left"/>
            </w:pPr>
            <w:r>
              <w:rPr>
                <w:b/>
                <w:sz w:val="16"/>
              </w:rPr>
              <w:t>Update underway</w:t>
            </w:r>
          </w:p>
        </w:tc>
        <w:tc>
          <w:tcPr>
            <w:tcW w:type="dxa" w:w="820"/>
            <w:shd w:val="clear" w:color="auto" w:fill="E8E8E8"/>
          </w:tcPr>
          <w:p>
            <w:pPr>
              <w:spacing w:after="0"/>
              <w:jc w:val="left"/>
            </w:pPr>
            <w:r>
              <w:rPr>
                <w:b/>
                <w:sz w:val="16"/>
              </w:rPr>
              <w:t>Notes</w:t>
            </w:r>
          </w:p>
        </w:tc>
      </w:tr>
      <w:tr>
        <w:trPr>
          <w:cantSplit/>
        </w:trPr>
        <w:tc>
          <w:tcPr>
            <w:tcW w:type="dxa" w:w="1538"/>
          </w:tcPr>
          <w:p>
            <w:pPr>
              <w:spacing w:after="0"/>
              <w:jc w:val="left"/>
            </w:pPr>
            <w:r>
              <w:rPr>
                <w:sz w:val="16"/>
              </w:rPr>
              <w:t>Pierce County</w:t>
            </w:r>
          </w:p>
        </w:tc>
        <w:tc>
          <w:tcPr>
            <w:tcW w:type="dxa" w:w="860"/>
          </w:tcPr>
          <w:p>
            <w:pPr>
              <w:spacing w:after="0"/>
              <w:jc w:val="left"/>
            </w:pPr>
            <w:r>
              <w:rPr>
                <w:sz w:val="16"/>
              </w:rPr>
              <w:t>County</w:t>
            </w:r>
          </w:p>
        </w:tc>
        <w:tc>
          <w:tcPr>
            <w:tcW w:type="dxa" w:w="3346"/>
          </w:tcPr>
          <w:p>
            <w:pPr>
              <w:spacing w:after="0"/>
              <w:jc w:val="left"/>
            </w:pPr>
            <w:r>
              <w:rPr>
                <w:sz w:val="16"/>
              </w:rPr>
              <w:t>Approved, expires 2030-01-30</w:t>
            </w:r>
          </w:p>
        </w:tc>
        <w:tc>
          <w:tcPr>
            <w:tcW w:type="dxa" w:w="2593"/>
          </w:tcPr>
          <w:p>
            <w:pPr>
              <w:spacing w:after="0"/>
              <w:jc w:val="left"/>
            </w:pPr>
            <w:r>
              <w:rPr>
                <w:sz w:val="16"/>
              </w:rPr>
              <w:t>Pierce County, ND Hazard Mitigation Plan 2025 (FEMA plan 110038)</w:t>
            </w:r>
          </w:p>
        </w:tc>
        <w:tc>
          <w:tcPr>
            <w:tcW w:type="dxa" w:w="1312"/>
          </w:tcPr>
          <w:p>
            <w:pPr>
              <w:spacing w:after="0"/>
              <w:jc w:val="left"/>
            </w:pPr>
            <w:r>
              <w:rPr>
                <w:sz w:val="16"/>
              </w:rPr>
              <w:t>2025-01-31</w:t>
            </w:r>
          </w:p>
        </w:tc>
        <w:tc>
          <w:tcPr>
            <w:tcW w:type="dxa" w:w="1312"/>
          </w:tcPr>
          <w:p>
            <w:pPr>
              <w:spacing w:after="0"/>
              <w:jc w:val="left"/>
            </w:pPr>
            <w:r>
              <w:rPr>
                <w:sz w:val="16"/>
              </w:rPr>
              <w:t>2030-01-30</w:t>
            </w:r>
          </w:p>
        </w:tc>
        <w:tc>
          <w:tcPr>
            <w:tcW w:type="dxa" w:w="1131"/>
          </w:tcPr>
          <w:p>
            <w:pPr>
              <w:spacing w:after="0"/>
              <w:jc w:val="right"/>
            </w:pPr>
            <w:r>
              <w:rPr>
                <w:sz w:val="16"/>
              </w:rPr>
              <w:t>1,220</w:t>
            </w:r>
          </w:p>
        </w:tc>
        <w:tc>
          <w:tcPr>
            <w:tcW w:type="dxa" w:w="1199"/>
          </w:tcPr>
          <w:p>
            <w:pPr>
              <w:spacing w:after="0"/>
              <w:jc w:val="left"/>
            </w:pPr>
          </w:p>
        </w:tc>
        <w:tc>
          <w:tcPr>
            <w:tcW w:type="dxa" w:w="820"/>
          </w:tcPr>
          <w:p>
            <w:pPr>
              <w:spacing w:after="0"/>
              <w:jc w:val="left"/>
            </w:pPr>
          </w:p>
        </w:tc>
      </w:tr>
      <w:tr>
        <w:trPr>
          <w:cantSplit/>
        </w:trPr>
        <w:tc>
          <w:tcPr>
            <w:tcW w:type="dxa" w:w="1538"/>
          </w:tcPr>
          <w:p>
            <w:pPr>
              <w:spacing w:after="0"/>
              <w:jc w:val="left"/>
            </w:pPr>
            <w:r>
              <w:rPr>
                <w:sz w:val="16"/>
              </w:rPr>
              <w:t>Balta city</w:t>
            </w:r>
          </w:p>
        </w:tc>
        <w:tc>
          <w:tcPr>
            <w:tcW w:type="dxa" w:w="860"/>
          </w:tcPr>
          <w:p>
            <w:pPr>
              <w:spacing w:after="0"/>
              <w:jc w:val="left"/>
            </w:pPr>
            <w:r>
              <w:rPr>
                <w:sz w:val="16"/>
              </w:rPr>
              <w:t>City</w:t>
            </w:r>
          </w:p>
        </w:tc>
        <w:tc>
          <w:tcPr>
            <w:tcW w:type="dxa" w:w="3346"/>
          </w:tcPr>
          <w:p>
            <w:pPr>
              <w:spacing w:after="0"/>
              <w:jc w:val="left"/>
            </w:pPr>
            <w:r>
              <w:rPr>
                <w:sz w:val="16"/>
              </w:rPr>
              <w:t>Approved, expires 2030-01-30</w:t>
            </w:r>
          </w:p>
        </w:tc>
        <w:tc>
          <w:tcPr>
            <w:tcW w:type="dxa" w:w="2593"/>
          </w:tcPr>
          <w:p>
            <w:pPr>
              <w:spacing w:after="0"/>
              <w:jc w:val="left"/>
            </w:pPr>
            <w:r>
              <w:rPr>
                <w:sz w:val="16"/>
              </w:rPr>
              <w:t>Pierce County, ND Hazard Mitigation Plan 2025 (FEMA plan 110038)</w:t>
            </w:r>
          </w:p>
        </w:tc>
        <w:tc>
          <w:tcPr>
            <w:tcW w:type="dxa" w:w="1312"/>
          </w:tcPr>
          <w:p>
            <w:pPr>
              <w:spacing w:after="0"/>
              <w:jc w:val="left"/>
            </w:pPr>
            <w:r>
              <w:rPr>
                <w:sz w:val="16"/>
              </w:rPr>
              <w:t>2025-01-31</w:t>
            </w:r>
          </w:p>
        </w:tc>
        <w:tc>
          <w:tcPr>
            <w:tcW w:type="dxa" w:w="1312"/>
          </w:tcPr>
          <w:p>
            <w:pPr>
              <w:spacing w:after="0"/>
              <w:jc w:val="left"/>
            </w:pPr>
            <w:r>
              <w:rPr>
                <w:sz w:val="16"/>
              </w:rPr>
              <w:t>2030-01-30</w:t>
            </w:r>
          </w:p>
        </w:tc>
        <w:tc>
          <w:tcPr>
            <w:tcW w:type="dxa" w:w="1131"/>
          </w:tcPr>
          <w:p>
            <w:pPr>
              <w:spacing w:after="0"/>
              <w:jc w:val="right"/>
            </w:pPr>
            <w:r>
              <w:rPr>
                <w:sz w:val="16"/>
              </w:rPr>
              <w:t>1,220</w:t>
            </w:r>
          </w:p>
        </w:tc>
        <w:tc>
          <w:tcPr>
            <w:tcW w:type="dxa" w:w="1199"/>
          </w:tcPr>
          <w:p>
            <w:pPr>
              <w:spacing w:after="0"/>
              <w:jc w:val="left"/>
            </w:pPr>
          </w:p>
        </w:tc>
        <w:tc>
          <w:tcPr>
            <w:tcW w:type="dxa" w:w="820"/>
          </w:tcPr>
          <w:p>
            <w:pPr>
              <w:spacing w:after="0"/>
              <w:jc w:val="left"/>
            </w:pPr>
          </w:p>
        </w:tc>
      </w:tr>
      <w:tr>
        <w:trPr>
          <w:cantSplit/>
        </w:trPr>
        <w:tc>
          <w:tcPr>
            <w:tcW w:type="dxa" w:w="1538"/>
          </w:tcPr>
          <w:p>
            <w:pPr>
              <w:spacing w:after="0"/>
              <w:jc w:val="left"/>
            </w:pPr>
            <w:r>
              <w:rPr>
                <w:sz w:val="16"/>
              </w:rPr>
              <w:t>Rugby city</w:t>
            </w:r>
          </w:p>
        </w:tc>
        <w:tc>
          <w:tcPr>
            <w:tcW w:type="dxa" w:w="860"/>
          </w:tcPr>
          <w:p>
            <w:pPr>
              <w:spacing w:after="0"/>
              <w:jc w:val="left"/>
            </w:pPr>
            <w:r>
              <w:rPr>
                <w:sz w:val="16"/>
              </w:rPr>
              <w:t>City</w:t>
            </w:r>
          </w:p>
        </w:tc>
        <w:tc>
          <w:tcPr>
            <w:tcW w:type="dxa" w:w="3346"/>
          </w:tcPr>
          <w:p>
            <w:pPr>
              <w:spacing w:after="0"/>
              <w:jc w:val="left"/>
            </w:pPr>
            <w:r>
              <w:rPr>
                <w:sz w:val="16"/>
              </w:rPr>
              <w:t>Approved, expires 2030-01-30</w:t>
            </w:r>
          </w:p>
        </w:tc>
        <w:tc>
          <w:tcPr>
            <w:tcW w:type="dxa" w:w="2593"/>
          </w:tcPr>
          <w:p>
            <w:pPr>
              <w:spacing w:after="0"/>
              <w:jc w:val="left"/>
            </w:pPr>
            <w:r>
              <w:rPr>
                <w:sz w:val="16"/>
              </w:rPr>
              <w:t>Pierce County, ND Hazard Mitigation Plan 2025 (FEMA plan 110038)</w:t>
            </w:r>
          </w:p>
        </w:tc>
        <w:tc>
          <w:tcPr>
            <w:tcW w:type="dxa" w:w="1312"/>
          </w:tcPr>
          <w:p>
            <w:pPr>
              <w:spacing w:after="0"/>
              <w:jc w:val="left"/>
            </w:pPr>
            <w:r>
              <w:rPr>
                <w:sz w:val="16"/>
              </w:rPr>
              <w:t>2025-01-31</w:t>
            </w:r>
          </w:p>
        </w:tc>
        <w:tc>
          <w:tcPr>
            <w:tcW w:type="dxa" w:w="1312"/>
          </w:tcPr>
          <w:p>
            <w:pPr>
              <w:spacing w:after="0"/>
              <w:jc w:val="left"/>
            </w:pPr>
            <w:r>
              <w:rPr>
                <w:sz w:val="16"/>
              </w:rPr>
              <w:t>2030-01-30</w:t>
            </w:r>
          </w:p>
        </w:tc>
        <w:tc>
          <w:tcPr>
            <w:tcW w:type="dxa" w:w="1131"/>
          </w:tcPr>
          <w:p>
            <w:pPr>
              <w:spacing w:after="0"/>
              <w:jc w:val="right"/>
            </w:pPr>
            <w:r>
              <w:rPr>
                <w:sz w:val="16"/>
              </w:rPr>
              <w:t>1,220</w:t>
            </w:r>
          </w:p>
        </w:tc>
        <w:tc>
          <w:tcPr>
            <w:tcW w:type="dxa" w:w="1199"/>
          </w:tcPr>
          <w:p>
            <w:pPr>
              <w:spacing w:after="0"/>
              <w:jc w:val="left"/>
            </w:pPr>
          </w:p>
        </w:tc>
        <w:tc>
          <w:tcPr>
            <w:tcW w:type="dxa" w:w="820"/>
          </w:tcPr>
          <w:p>
            <w:pPr>
              <w:spacing w:after="0"/>
              <w:jc w:val="left"/>
            </w:pPr>
          </w:p>
        </w:tc>
      </w:tr>
      <w:tr>
        <w:trPr>
          <w:cantSplit/>
        </w:trPr>
        <w:tc>
          <w:tcPr>
            <w:tcW w:type="dxa" w:w="1538"/>
          </w:tcPr>
          <w:p>
            <w:pPr>
              <w:spacing w:after="0"/>
              <w:jc w:val="left"/>
            </w:pPr>
            <w:r>
              <w:rPr>
                <w:sz w:val="16"/>
              </w:rPr>
              <w:t>Wolford city</w:t>
            </w:r>
          </w:p>
        </w:tc>
        <w:tc>
          <w:tcPr>
            <w:tcW w:type="dxa" w:w="860"/>
          </w:tcPr>
          <w:p>
            <w:pPr>
              <w:spacing w:after="0"/>
              <w:jc w:val="left"/>
            </w:pPr>
            <w:r>
              <w:rPr>
                <w:sz w:val="16"/>
              </w:rPr>
              <w:t>City</w:t>
            </w:r>
          </w:p>
        </w:tc>
        <w:tc>
          <w:tcPr>
            <w:tcW w:type="dxa" w:w="3346"/>
          </w:tcPr>
          <w:p>
            <w:pPr>
              <w:spacing w:after="0"/>
              <w:jc w:val="left"/>
            </w:pPr>
            <w:r>
              <w:rPr>
                <w:sz w:val="16"/>
              </w:rPr>
              <w:t>Approved, expires 2030-01-30</w:t>
            </w:r>
          </w:p>
        </w:tc>
        <w:tc>
          <w:tcPr>
            <w:tcW w:type="dxa" w:w="2593"/>
          </w:tcPr>
          <w:p>
            <w:pPr>
              <w:spacing w:after="0"/>
              <w:jc w:val="left"/>
            </w:pPr>
            <w:r>
              <w:rPr>
                <w:sz w:val="16"/>
              </w:rPr>
              <w:t>Pierce County, ND Hazard Mitigation Plan 2025 (FEMA plan 110038)</w:t>
            </w:r>
          </w:p>
        </w:tc>
        <w:tc>
          <w:tcPr>
            <w:tcW w:type="dxa" w:w="1312"/>
          </w:tcPr>
          <w:p>
            <w:pPr>
              <w:spacing w:after="0"/>
              <w:jc w:val="left"/>
            </w:pPr>
            <w:r>
              <w:rPr>
                <w:sz w:val="16"/>
              </w:rPr>
              <w:t>2025-01-31</w:t>
            </w:r>
          </w:p>
        </w:tc>
        <w:tc>
          <w:tcPr>
            <w:tcW w:type="dxa" w:w="1312"/>
          </w:tcPr>
          <w:p>
            <w:pPr>
              <w:spacing w:after="0"/>
              <w:jc w:val="left"/>
            </w:pPr>
            <w:r>
              <w:rPr>
                <w:sz w:val="16"/>
              </w:rPr>
              <w:t>2030-01-30</w:t>
            </w:r>
          </w:p>
        </w:tc>
        <w:tc>
          <w:tcPr>
            <w:tcW w:type="dxa" w:w="1131"/>
          </w:tcPr>
          <w:p>
            <w:pPr>
              <w:spacing w:after="0"/>
              <w:jc w:val="right"/>
            </w:pPr>
            <w:r>
              <w:rPr>
                <w:sz w:val="16"/>
              </w:rPr>
              <w:t>1,220</w:t>
            </w:r>
          </w:p>
        </w:tc>
        <w:tc>
          <w:tcPr>
            <w:tcW w:type="dxa" w:w="1199"/>
          </w:tcPr>
          <w:p>
            <w:pPr>
              <w:spacing w:after="0"/>
              <w:jc w:val="left"/>
            </w:pPr>
          </w:p>
        </w:tc>
        <w:tc>
          <w:tcPr>
            <w:tcW w:type="dxa" w:w="82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5"/>
        <w:gridCol w:w="1255"/>
        <w:gridCol w:w="948"/>
        <w:gridCol w:w="1126"/>
        <w:gridCol w:w="1377"/>
        <w:gridCol w:w="1146"/>
        <w:gridCol w:w="1402"/>
        <w:gridCol w:w="1704"/>
        <w:gridCol w:w="216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5"/>
            <w:shd w:val="clear" w:color="auto" w:fill="E8E8E8"/>
          </w:tcPr>
          <w:p>
            <w:pPr>
              <w:spacing w:after="0"/>
              <w:jc w:val="left"/>
            </w:pPr>
            <w:r>
              <w:rPr>
                <w:b/>
                <w:sz w:val="16"/>
              </w:rPr>
              <w:t>NRI risk rating</w:t>
            </w:r>
          </w:p>
        </w:tc>
        <w:tc>
          <w:tcPr>
            <w:tcW w:type="dxa" w:w="125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Cold Wave</w:t>
            </w:r>
          </w:p>
        </w:tc>
        <w:tc>
          <w:tcPr>
            <w:tcW w:type="dxa" w:w="1255"/>
          </w:tcPr>
          <w:p>
            <w:pPr>
              <w:spacing w:after="0"/>
              <w:jc w:val="left"/>
            </w:pPr>
            <w:r>
              <w:rPr>
                <w:sz w:val="16"/>
              </w:rPr>
              <w:t>Relatively Low</w:t>
            </w:r>
          </w:p>
        </w:tc>
        <w:tc>
          <w:tcPr>
            <w:tcW w:type="dxa" w:w="1255"/>
          </w:tcPr>
          <w:p>
            <w:pPr>
              <w:spacing w:after="0"/>
              <w:jc w:val="left"/>
            </w:pPr>
            <w:r>
              <w:rPr>
                <w:sz w:val="16"/>
              </w:rPr>
              <w:t>Relatively Moderate</w:t>
            </w:r>
          </w:p>
        </w:tc>
        <w:tc>
          <w:tcPr>
            <w:tcW w:type="dxa" w:w="948"/>
          </w:tcPr>
          <w:p>
            <w:pPr>
              <w:spacing w:after="0"/>
              <w:jc w:val="right"/>
            </w:pPr>
            <w:r>
              <w:rPr>
                <w:sz w:val="16"/>
              </w:rPr>
              <w:t>$1,067</w:t>
            </w:r>
          </w:p>
        </w:tc>
        <w:tc>
          <w:tcPr>
            <w:tcW w:type="dxa" w:w="1126"/>
          </w:tcPr>
          <w:p>
            <w:pPr>
              <w:spacing w:after="0"/>
              <w:jc w:val="right"/>
            </w:pPr>
            <w:r>
              <w:rPr>
                <w:sz w:val="16"/>
              </w:rPr>
              <w:t>$616,591</w:t>
            </w:r>
          </w:p>
        </w:tc>
        <w:tc>
          <w:tcPr>
            <w:tcW w:type="dxa" w:w="1377"/>
          </w:tcPr>
          <w:p>
            <w:pPr>
              <w:spacing w:after="0"/>
              <w:jc w:val="right"/>
            </w:pPr>
            <w:r>
              <w:rPr>
                <w:sz w:val="16"/>
              </w:rPr>
              <w:t>$1,240,384</w:t>
            </w:r>
          </w:p>
        </w:tc>
        <w:tc>
          <w:tcPr>
            <w:tcW w:type="dxa" w:w="1146"/>
          </w:tcPr>
          <w:p>
            <w:pPr>
              <w:spacing w:after="0"/>
              <w:jc w:val="right"/>
            </w:pPr>
            <w:r>
              <w:rPr>
                <w:sz w:val="16"/>
              </w:rPr>
              <w:t>$1,858,042</w:t>
            </w:r>
          </w:p>
        </w:tc>
        <w:tc>
          <w:tcPr>
            <w:tcW w:type="dxa" w:w="1402"/>
          </w:tcPr>
          <w:p>
            <w:pPr>
              <w:spacing w:after="0"/>
              <w:jc w:val="right"/>
            </w:pPr>
            <w:r>
              <w:rPr>
                <w:sz w:val="16"/>
              </w:rPr>
              <w:t>40</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$582,171</w:t>
            </w:r>
          </w:p>
        </w:tc>
        <w:tc>
          <w:tcPr>
            <w:tcW w:type="dxa" w:w="1126"/>
          </w:tcPr>
          <w:p>
            <w:pPr>
              <w:spacing w:after="0"/>
              <w:jc w:val="right"/>
            </w:pPr>
            <w:r>
              <w:rPr>
                <w:sz w:val="16"/>
              </w:rPr>
              <w:t>$46</w:t>
            </w:r>
          </w:p>
        </w:tc>
        <w:tc>
          <w:tcPr>
            <w:tcW w:type="dxa" w:w="1377"/>
          </w:tcPr>
          <w:p>
            <w:pPr>
              <w:spacing w:after="0"/>
              <w:jc w:val="right"/>
            </w:pPr>
            <w:r>
              <w:rPr>
                <w:sz w:val="16"/>
              </w:rPr>
              <w:t>$12</w:t>
            </w:r>
          </w:p>
        </w:tc>
        <w:tc>
          <w:tcPr>
            <w:tcW w:type="dxa" w:w="1146"/>
          </w:tcPr>
          <w:p>
            <w:pPr>
              <w:spacing w:after="0"/>
              <w:jc w:val="right"/>
            </w:pPr>
            <w:r>
              <w:rPr>
                <w:sz w:val="16"/>
              </w:rPr>
              <w:t>$582,228</w:t>
            </w:r>
          </w:p>
        </w:tc>
        <w:tc>
          <w:tcPr>
            <w:tcW w:type="dxa" w:w="1402"/>
          </w:tcPr>
          <w:p>
            <w:pPr>
              <w:spacing w:after="0"/>
              <w:jc w:val="right"/>
            </w:pPr>
            <w:r>
              <w:rPr>
                <w:sz w:val="16"/>
              </w:rPr>
              <w:t>5</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Tornado</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$112,355</w:t>
            </w:r>
          </w:p>
        </w:tc>
        <w:tc>
          <w:tcPr>
            <w:tcW w:type="dxa" w:w="1126"/>
          </w:tcPr>
          <w:p>
            <w:pPr>
              <w:spacing w:after="0"/>
              <w:jc w:val="right"/>
            </w:pPr>
            <w:r>
              <w:rPr>
                <w:sz w:val="16"/>
              </w:rPr>
              <w:t>$2,102</w:t>
            </w:r>
          </w:p>
        </w:tc>
        <w:tc>
          <w:tcPr>
            <w:tcW w:type="dxa" w:w="1377"/>
          </w:tcPr>
          <w:p>
            <w:pPr>
              <w:spacing w:after="0"/>
              <w:jc w:val="right"/>
            </w:pPr>
            <w:r>
              <w:rPr>
                <w:sz w:val="16"/>
              </w:rPr>
              <w:t>$90,996</w:t>
            </w:r>
          </w:p>
        </w:tc>
        <w:tc>
          <w:tcPr>
            <w:tcW w:type="dxa" w:w="1146"/>
          </w:tcPr>
          <w:p>
            <w:pPr>
              <w:spacing w:after="0"/>
              <w:jc w:val="right"/>
            </w:pPr>
            <w:r>
              <w:rPr>
                <w:sz w:val="16"/>
              </w:rPr>
              <w:t>$205,453</w:t>
            </w:r>
          </w:p>
        </w:tc>
        <w:tc>
          <w:tcPr>
            <w:tcW w:type="dxa" w:w="1402"/>
          </w:tcPr>
          <w:p>
            <w:pPr>
              <w:spacing w:after="0"/>
              <w:jc w:val="right"/>
            </w:pPr>
            <w:r>
              <w:rPr>
                <w:sz w:val="16"/>
              </w:rPr>
              <w:t>8</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Strong Wind</w:t>
            </w:r>
          </w:p>
        </w:tc>
        <w:tc>
          <w:tcPr>
            <w:tcW w:type="dxa" w:w="1255"/>
          </w:tcPr>
          <w:p>
            <w:pPr>
              <w:spacing w:after="0"/>
              <w:jc w:val="left"/>
            </w:pPr>
            <w:r>
              <w:rPr>
                <w:sz w:val="16"/>
              </w:rPr>
              <w:t>Very Low</w:t>
            </w:r>
          </w:p>
        </w:tc>
        <w:tc>
          <w:tcPr>
            <w:tcW w:type="dxa" w:w="1255"/>
          </w:tcPr>
          <w:p>
            <w:pPr>
              <w:spacing w:after="0"/>
              <w:jc w:val="left"/>
            </w:pPr>
            <w:r>
              <w:rPr>
                <w:sz w:val="16"/>
              </w:rPr>
              <w:t>Relatively Low</w:t>
            </w:r>
          </w:p>
        </w:tc>
        <w:tc>
          <w:tcPr>
            <w:tcW w:type="dxa" w:w="948"/>
          </w:tcPr>
          <w:p>
            <w:pPr>
              <w:spacing w:after="0"/>
              <w:jc w:val="right"/>
            </w:pPr>
            <w:r>
              <w:rPr>
                <w:sz w:val="16"/>
              </w:rPr>
              <w:t>$132,524</w:t>
            </w:r>
          </w:p>
        </w:tc>
        <w:tc>
          <w:tcPr>
            <w:tcW w:type="dxa" w:w="1126"/>
          </w:tcPr>
          <w:p>
            <w:pPr>
              <w:spacing w:after="0"/>
              <w:jc w:val="right"/>
            </w:pPr>
            <w:r>
              <w:rPr>
                <w:sz w:val="16"/>
              </w:rPr>
              <w:t>$37,036</w:t>
            </w:r>
          </w:p>
        </w:tc>
        <w:tc>
          <w:tcPr>
            <w:tcW w:type="dxa" w:w="1377"/>
          </w:tcPr>
          <w:p>
            <w:pPr>
              <w:spacing w:after="0"/>
              <w:jc w:val="right"/>
            </w:pPr>
            <w:r>
              <w:rPr>
                <w:sz w:val="16"/>
              </w:rPr>
              <w:t>$27,068</w:t>
            </w:r>
          </w:p>
        </w:tc>
        <w:tc>
          <w:tcPr>
            <w:tcW w:type="dxa" w:w="1146"/>
          </w:tcPr>
          <w:p>
            <w:pPr>
              <w:spacing w:after="0"/>
              <w:jc w:val="right"/>
            </w:pPr>
            <w:r>
              <w:rPr>
                <w:sz w:val="16"/>
              </w:rPr>
              <w:t>$196,628</w:t>
            </w:r>
          </w:p>
        </w:tc>
        <w:tc>
          <w:tcPr>
            <w:tcW w:type="dxa" w:w="1402"/>
          </w:tcPr>
          <w:p>
            <w:pPr>
              <w:spacing w:after="0"/>
              <w:jc w:val="right"/>
            </w:pPr>
            <w:r>
              <w:rPr>
                <w:sz w:val="16"/>
              </w:rPr>
              <w:t>89</w:t>
            </w:r>
          </w:p>
        </w:tc>
        <w:tc>
          <w:tcPr>
            <w:tcW w:type="dxa" w:w="1704"/>
          </w:tcPr>
          <w:p>
            <w:pPr>
              <w:spacing w:after="0"/>
              <w:jc w:val="left"/>
            </w:pPr>
          </w:p>
        </w:tc>
        <w:tc>
          <w:tcPr>
            <w:tcW w:type="dxa" w:w="2162"/>
          </w:tcPr>
          <w:p>
            <w:pPr>
              <w:spacing w:after="0"/>
              <w:jc w:val="left"/>
            </w:pPr>
            <w:r>
              <w:rPr>
                <w:sz w:val="16"/>
              </w:rPr>
              <w:t>Includes 39 High Wind records, event types the NRI definition of this hazard leaves out.</w:t>
            </w:r>
          </w:p>
        </w:tc>
      </w:tr>
      <w:tr>
        <w:trPr>
          <w:cantSplit/>
        </w:trPr>
        <w:tc>
          <w:tcPr>
            <w:tcW w:type="dxa" w:w="700"/>
          </w:tcPr>
          <w:p>
            <w:pPr>
              <w:spacing w:after="0"/>
              <w:jc w:val="right"/>
            </w:pPr>
            <w:r>
              <w:rPr>
                <w:sz w:val="16"/>
              </w:rPr>
              <w:t>5</w:t>
            </w:r>
          </w:p>
        </w:tc>
        <w:tc>
          <w:tcPr>
            <w:tcW w:type="dxa" w:w="1037"/>
          </w:tcPr>
          <w:p>
            <w:pPr>
              <w:spacing w:after="0"/>
              <w:jc w:val="left"/>
            </w:pPr>
            <w:r>
              <w:rPr>
                <w:sz w:val="16"/>
              </w:rPr>
              <w:t>Winter Weather</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$81,952</w:t>
            </w:r>
          </w:p>
        </w:tc>
        <w:tc>
          <w:tcPr>
            <w:tcW w:type="dxa" w:w="1126"/>
          </w:tcPr>
          <w:p>
            <w:pPr>
              <w:spacing w:after="0"/>
              <w:jc w:val="right"/>
            </w:pPr>
            <w:r>
              <w:rPr>
                <w:sz w:val="16"/>
              </w:rPr>
              <w:t>$168</w:t>
            </w:r>
          </w:p>
        </w:tc>
        <w:tc>
          <w:tcPr>
            <w:tcW w:type="dxa" w:w="1377"/>
          </w:tcPr>
          <w:p>
            <w:pPr>
              <w:spacing w:after="0"/>
              <w:jc w:val="right"/>
            </w:pPr>
            <w:r>
              <w:rPr>
                <w:sz w:val="16"/>
              </w:rPr>
              <w:t>$101,392</w:t>
            </w:r>
          </w:p>
        </w:tc>
        <w:tc>
          <w:tcPr>
            <w:tcW w:type="dxa" w:w="1146"/>
          </w:tcPr>
          <w:p>
            <w:pPr>
              <w:spacing w:after="0"/>
              <w:jc w:val="right"/>
            </w:pPr>
            <w:r>
              <w:rPr>
                <w:sz w:val="16"/>
              </w:rPr>
              <w:t>$183,512</w:t>
            </w:r>
          </w:p>
        </w:tc>
        <w:tc>
          <w:tcPr>
            <w:tcW w:type="dxa" w:w="1402"/>
          </w:tcPr>
          <w:p>
            <w:pPr>
              <w:spacing w:after="0"/>
              <w:jc w:val="right"/>
            </w:pPr>
            <w:r>
              <w:rPr>
                <w:sz w:val="16"/>
              </w:rPr>
              <w:t>106</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Hail</w:t>
            </w:r>
          </w:p>
        </w:tc>
        <w:tc>
          <w:tcPr>
            <w:tcW w:type="dxa" w:w="1255"/>
          </w:tcPr>
          <w:p>
            <w:pPr>
              <w:spacing w:after="0"/>
              <w:jc w:val="left"/>
            </w:pPr>
            <w:r>
              <w:rPr>
                <w:sz w:val="16"/>
              </w:rPr>
              <w:t>Very Low</w:t>
            </w:r>
          </w:p>
        </w:tc>
        <w:tc>
          <w:tcPr>
            <w:tcW w:type="dxa" w:w="1255"/>
          </w:tcPr>
          <w:p>
            <w:pPr>
              <w:spacing w:after="0"/>
              <w:jc w:val="left"/>
            </w:pPr>
            <w:r>
              <w:rPr>
                <w:sz w:val="16"/>
              </w:rPr>
              <w:t>Relatively Low</w:t>
            </w:r>
          </w:p>
        </w:tc>
        <w:tc>
          <w:tcPr>
            <w:tcW w:type="dxa" w:w="948"/>
          </w:tcPr>
          <w:p>
            <w:pPr>
              <w:spacing w:after="0"/>
              <w:jc w:val="right"/>
            </w:pPr>
            <w:r>
              <w:rPr>
                <w:sz w:val="16"/>
              </w:rPr>
              <w:t>$78,885</w:t>
            </w:r>
          </w:p>
        </w:tc>
        <w:tc>
          <w:tcPr>
            <w:tcW w:type="dxa" w:w="1126"/>
          </w:tcPr>
          <w:p>
            <w:pPr>
              <w:spacing w:after="0"/>
              <w:jc w:val="right"/>
            </w:pPr>
            <w:r>
              <w:rPr>
                <w:sz w:val="16"/>
              </w:rPr>
              <w:t>$37,662</w:t>
            </w:r>
          </w:p>
        </w:tc>
        <w:tc>
          <w:tcPr>
            <w:tcW w:type="dxa" w:w="1377"/>
          </w:tcPr>
          <w:p>
            <w:pPr>
              <w:spacing w:after="0"/>
              <w:jc w:val="right"/>
            </w:pPr>
            <w:r>
              <w:rPr>
                <w:sz w:val="16"/>
              </w:rPr>
              <w:t>$10,833</w:t>
            </w:r>
          </w:p>
        </w:tc>
        <w:tc>
          <w:tcPr>
            <w:tcW w:type="dxa" w:w="1146"/>
          </w:tcPr>
          <w:p>
            <w:pPr>
              <w:spacing w:after="0"/>
              <w:jc w:val="right"/>
            </w:pPr>
            <w:r>
              <w:rPr>
                <w:sz w:val="16"/>
              </w:rPr>
              <w:t>$127,379</w:t>
            </w:r>
          </w:p>
        </w:tc>
        <w:tc>
          <w:tcPr>
            <w:tcW w:type="dxa" w:w="1402"/>
          </w:tcPr>
          <w:p>
            <w:pPr>
              <w:spacing w:after="0"/>
              <w:jc w:val="right"/>
            </w:pPr>
            <w:r>
              <w:rPr>
                <w:sz w:val="16"/>
              </w:rPr>
              <w:t>77</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Ice Storm</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$106,562</w:t>
            </w:r>
          </w:p>
        </w:tc>
        <w:tc>
          <w:tcPr>
            <w:tcW w:type="dxa" w:w="1126"/>
          </w:tcPr>
          <w:p>
            <w:pPr>
              <w:spacing w:after="0"/>
              <w:jc w:val="right"/>
            </w:pPr>
          </w:p>
        </w:tc>
        <w:tc>
          <w:tcPr>
            <w:tcW w:type="dxa" w:w="1377"/>
          </w:tcPr>
          <w:p>
            <w:pPr>
              <w:spacing w:after="0"/>
              <w:jc w:val="right"/>
            </w:pPr>
            <w:r>
              <w:rPr>
                <w:sz w:val="16"/>
              </w:rPr>
              <w:t>$18,196</w:t>
            </w:r>
          </w:p>
        </w:tc>
        <w:tc>
          <w:tcPr>
            <w:tcW w:type="dxa" w:w="1146"/>
          </w:tcPr>
          <w:p>
            <w:pPr>
              <w:spacing w:after="0"/>
              <w:jc w:val="right"/>
            </w:pPr>
            <w:r>
              <w:rPr>
                <w:sz w:val="16"/>
              </w:rPr>
              <w:t>$124,758</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8</w:t>
            </w:r>
          </w:p>
        </w:tc>
        <w:tc>
          <w:tcPr>
            <w:tcW w:type="dxa" w:w="1037"/>
          </w:tcPr>
          <w:p>
            <w:pPr>
              <w:spacing w:after="0"/>
              <w:jc w:val="left"/>
            </w:pPr>
            <w:r>
              <w:rPr>
                <w:sz w:val="16"/>
              </w:rPr>
              <w:t>Wildfire</w:t>
            </w:r>
          </w:p>
        </w:tc>
        <w:tc>
          <w:tcPr>
            <w:tcW w:type="dxa" w:w="1255"/>
          </w:tcPr>
          <w:p>
            <w:pPr>
              <w:spacing w:after="0"/>
              <w:jc w:val="left"/>
            </w:pPr>
            <w:r>
              <w:rPr>
                <w:sz w:val="16"/>
              </w:rPr>
              <w:t>Very Low</w:t>
            </w:r>
          </w:p>
        </w:tc>
        <w:tc>
          <w:tcPr>
            <w:tcW w:type="dxa" w:w="1255"/>
          </w:tcPr>
          <w:p>
            <w:pPr>
              <w:spacing w:after="0"/>
              <w:jc w:val="left"/>
            </w:pPr>
            <w:r>
              <w:rPr>
                <w:sz w:val="16"/>
              </w:rPr>
              <w:t>Relatively Low</w:t>
            </w:r>
          </w:p>
        </w:tc>
        <w:tc>
          <w:tcPr>
            <w:tcW w:type="dxa" w:w="948"/>
          </w:tcPr>
          <w:p>
            <w:pPr>
              <w:spacing w:after="0"/>
              <w:jc w:val="right"/>
            </w:pPr>
            <w:r>
              <w:rPr>
                <w:sz w:val="16"/>
              </w:rPr>
              <w:t>$89,498</w:t>
            </w:r>
          </w:p>
        </w:tc>
        <w:tc>
          <w:tcPr>
            <w:tcW w:type="dxa" w:w="1126"/>
          </w:tcPr>
          <w:p>
            <w:pPr>
              <w:spacing w:after="0"/>
              <w:jc w:val="right"/>
            </w:pPr>
            <w:r>
              <w:rPr>
                <w:sz w:val="16"/>
              </w:rPr>
              <w:t>$115</w:t>
            </w:r>
          </w:p>
        </w:tc>
        <w:tc>
          <w:tcPr>
            <w:tcW w:type="dxa" w:w="1377"/>
          </w:tcPr>
          <w:p>
            <w:pPr>
              <w:spacing w:after="0"/>
              <w:jc w:val="right"/>
            </w:pPr>
            <w:r>
              <w:rPr>
                <w:sz w:val="16"/>
              </w:rPr>
              <w:t>$2,127</w:t>
            </w:r>
          </w:p>
        </w:tc>
        <w:tc>
          <w:tcPr>
            <w:tcW w:type="dxa" w:w="1146"/>
          </w:tcPr>
          <w:p>
            <w:pPr>
              <w:spacing w:after="0"/>
              <w:jc w:val="right"/>
            </w:pPr>
            <w:r>
              <w:rPr>
                <w:sz w:val="16"/>
              </w:rPr>
              <w:t>$91,741</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r>
              <w:rPr>
                <w:sz w:val="16"/>
              </w:rPr>
              <w:t>9</w:t>
            </w:r>
          </w:p>
        </w:tc>
        <w:tc>
          <w:tcPr>
            <w:tcW w:type="dxa" w:w="1037"/>
          </w:tcPr>
          <w:p>
            <w:pPr>
              <w:spacing w:after="0"/>
              <w:jc w:val="left"/>
            </w:pPr>
            <w:r>
              <w:rPr>
                <w:sz w:val="16"/>
              </w:rPr>
              <w:t>Lightning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$1,843</w:t>
            </w:r>
          </w:p>
        </w:tc>
        <w:tc>
          <w:tcPr>
            <w:tcW w:type="dxa" w:w="1126"/>
          </w:tcPr>
          <w:p>
            <w:pPr>
              <w:spacing w:after="0"/>
              <w:jc w:val="right"/>
            </w:pPr>
          </w:p>
        </w:tc>
        <w:tc>
          <w:tcPr>
            <w:tcW w:type="dxa" w:w="1377"/>
          </w:tcPr>
          <w:p>
            <w:pPr>
              <w:spacing w:after="0"/>
              <w:jc w:val="right"/>
            </w:pPr>
            <w:r>
              <w:rPr>
                <w:sz w:val="16"/>
              </w:rPr>
              <w:t>$16,764</w:t>
            </w:r>
          </w:p>
        </w:tc>
        <w:tc>
          <w:tcPr>
            <w:tcW w:type="dxa" w:w="1146"/>
          </w:tcPr>
          <w:p>
            <w:pPr>
              <w:spacing w:after="0"/>
              <w:jc w:val="right"/>
            </w:pPr>
            <w:r>
              <w:rPr>
                <w:sz w:val="16"/>
              </w:rPr>
              <w:t>$18,608</w:t>
            </w:r>
          </w:p>
        </w:tc>
        <w:tc>
          <w:tcPr>
            <w:tcW w:type="dxa" w:w="1402"/>
          </w:tcPr>
          <w:p>
            <w:pPr>
              <w:spacing w:after="0"/>
              <w:jc w:val="right"/>
            </w:pPr>
            <w:r>
              <w:rPr>
                <w:sz w:val="16"/>
              </w:rPr>
              <w:t>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Drought</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$12,822</w:t>
            </w:r>
          </w:p>
        </w:tc>
        <w:tc>
          <w:tcPr>
            <w:tcW w:type="dxa" w:w="1377"/>
          </w:tcPr>
          <w:p>
            <w:pPr>
              <w:spacing w:after="0"/>
              <w:jc w:val="right"/>
            </w:pPr>
          </w:p>
        </w:tc>
        <w:tc>
          <w:tcPr>
            <w:tcW w:type="dxa" w:w="1146"/>
          </w:tcPr>
          <w:p>
            <w:pPr>
              <w:spacing w:after="0"/>
              <w:jc w:val="right"/>
            </w:pPr>
            <w:r>
              <w:rPr>
                <w:sz w:val="16"/>
              </w:rPr>
              <w:t>$12,822</w:t>
            </w:r>
          </w:p>
        </w:tc>
        <w:tc>
          <w:tcPr>
            <w:tcW w:type="dxa" w:w="1402"/>
          </w:tcPr>
          <w:p>
            <w:pPr>
              <w:spacing w:after="0"/>
              <w:jc w:val="right"/>
            </w:pPr>
            <w:r>
              <w:rPr>
                <w:sz w:val="16"/>
              </w:rPr>
              <w:t>9</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Heat Wave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$117</w:t>
            </w:r>
          </w:p>
        </w:tc>
        <w:tc>
          <w:tcPr>
            <w:tcW w:type="dxa" w:w="1126"/>
          </w:tcPr>
          <w:p>
            <w:pPr>
              <w:spacing w:after="0"/>
              <w:jc w:val="right"/>
            </w:pPr>
            <w:r>
              <w:rPr>
                <w:sz w:val="16"/>
              </w:rPr>
              <w:t>under $1</w:t>
            </w:r>
          </w:p>
        </w:tc>
        <w:tc>
          <w:tcPr>
            <w:tcW w:type="dxa" w:w="1377"/>
          </w:tcPr>
          <w:p>
            <w:pPr>
              <w:spacing w:after="0"/>
              <w:jc w:val="right"/>
            </w:pPr>
            <w:r>
              <w:rPr>
                <w:sz w:val="16"/>
              </w:rPr>
              <w:t>$9,594</w:t>
            </w:r>
          </w:p>
        </w:tc>
        <w:tc>
          <w:tcPr>
            <w:tcW w:type="dxa" w:w="1146"/>
          </w:tcPr>
          <w:p>
            <w:pPr>
              <w:spacing w:after="0"/>
              <w:jc w:val="right"/>
            </w:pPr>
            <w:r>
              <w:rPr>
                <w:sz w:val="16"/>
              </w:rPr>
              <w:t>$9,711</w:t>
            </w:r>
          </w:p>
        </w:tc>
        <w:tc>
          <w:tcPr>
            <w:tcW w:type="dxa" w:w="1402"/>
          </w:tcPr>
          <w:p>
            <w:pPr>
              <w:spacing w:after="0"/>
              <w:jc w:val="right"/>
            </w:pPr>
            <w:r>
              <w:rPr>
                <w:sz w:val="16"/>
              </w:rPr>
              <w:t>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Earthquake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$1,614</w:t>
            </w:r>
          </w:p>
        </w:tc>
        <w:tc>
          <w:tcPr>
            <w:tcW w:type="dxa" w:w="1126"/>
          </w:tcPr>
          <w:p>
            <w:pPr>
              <w:spacing w:after="0"/>
              <w:jc w:val="right"/>
            </w:pPr>
          </w:p>
        </w:tc>
        <w:tc>
          <w:tcPr>
            <w:tcW w:type="dxa" w:w="1377"/>
          </w:tcPr>
          <w:p>
            <w:pPr>
              <w:spacing w:after="0"/>
              <w:jc w:val="right"/>
            </w:pPr>
            <w:r>
              <w:rPr>
                <w:sz w:val="16"/>
              </w:rPr>
              <w:t>$270</w:t>
            </w:r>
          </w:p>
        </w:tc>
        <w:tc>
          <w:tcPr>
            <w:tcW w:type="dxa" w:w="1146"/>
          </w:tcPr>
          <w:p>
            <w:pPr>
              <w:spacing w:after="0"/>
              <w:jc w:val="right"/>
            </w:pPr>
            <w:r>
              <w:rPr>
                <w:sz w:val="16"/>
              </w:rPr>
              <w:t>$1,884</w:t>
            </w:r>
          </w:p>
        </w:tc>
        <w:tc>
          <w:tcPr>
            <w:tcW w:type="dxa" w:w="1402"/>
          </w:tcPr>
          <w:p>
            <w:pPr>
              <w:spacing w:after="0"/>
              <w:jc w:val="right"/>
            </w:pPr>
          </w:p>
        </w:tc>
        <w:tc>
          <w:tcPr>
            <w:tcW w:type="dxa" w:w="1704"/>
          </w:tcPr>
          <w:p>
            <w:pPr>
              <w:spacing w:after="0"/>
              <w:jc w:val="left"/>
            </w:pPr>
          </w:p>
        </w:tc>
        <w:tc>
          <w:tcPr>
            <w:tcW w:type="dxa" w:w="2162"/>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p>
        </w:tc>
        <w:tc>
          <w:tcPr>
            <w:tcW w:type="dxa" w:w="1377"/>
          </w:tcPr>
          <w:p>
            <w:pPr>
              <w:spacing w:after="0"/>
              <w:jc w:val="right"/>
            </w:pPr>
            <w:r>
              <w:rPr>
                <w:sz w:val="16"/>
              </w:rPr>
              <w:t>$166</w:t>
            </w:r>
          </w:p>
        </w:tc>
        <w:tc>
          <w:tcPr>
            <w:tcW w:type="dxa" w:w="1146"/>
          </w:tcPr>
          <w:p>
            <w:pPr>
              <w:spacing w:after="0"/>
              <w:jc w:val="right"/>
            </w:pPr>
            <w:r>
              <w:rPr>
                <w:sz w:val="16"/>
              </w:rPr>
              <w:t>$172</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avalanche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coastal flooding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tsunami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volcanic activity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1"/>
        <w:gridCol w:w="1835"/>
        <w:gridCol w:w="1273"/>
        <w:gridCol w:w="1593"/>
        <w:gridCol w:w="1480"/>
        <w:gridCol w:w="1809"/>
        <w:gridCol w:w="1773"/>
        <w:gridCol w:w="2458"/>
      </w:tblGrid>
      <w:tr>
        <w:trPr>
          <w:cantSplit/>
          <w:tblHeader/>
        </w:trPr>
        <w:tc>
          <w:tcPr>
            <w:tcW w:type="dxa" w:w="1891"/>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273"/>
            <w:shd w:val="clear" w:color="auto" w:fill="E8E8E8"/>
          </w:tcPr>
          <w:p>
            <w:pPr>
              <w:spacing w:after="0"/>
              <w:jc w:val="right"/>
            </w:pPr>
            <w:r>
              <w:rPr>
                <w:b/>
                <w:sz w:val="16"/>
              </w:rPr>
              <w:t>Records</w:t>
            </w:r>
          </w:p>
          <w:p>
            <w:pPr>
              <w:spacing w:after="0"/>
              <w:jc w:val="right"/>
            </w:pPr>
            <w:r>
              <w:rPr>
                <w:i/>
                <w:color w:val="555555"/>
                <w:sz w:val="14"/>
              </w:rPr>
              <w:t>count, years</w:t>
            </w:r>
          </w:p>
        </w:tc>
        <w:tc>
          <w:tcPr>
            <w:tcW w:type="dxa" w:w="1593"/>
            <w:shd w:val="clear" w:color="auto" w:fill="E8E8E8"/>
          </w:tcPr>
          <w:p>
            <w:pPr>
              <w:spacing w:after="0"/>
              <w:jc w:val="left"/>
            </w:pPr>
            <w:r>
              <w:rPr>
                <w:b/>
                <w:sz w:val="16"/>
              </w:rPr>
              <w:t>Observed range</w:t>
            </w:r>
          </w:p>
        </w:tc>
        <w:tc>
          <w:tcPr>
            <w:tcW w:type="dxa" w:w="1480"/>
            <w:shd w:val="clear" w:color="auto" w:fill="E8E8E8"/>
          </w:tcPr>
          <w:p>
            <w:pPr>
              <w:spacing w:after="0"/>
              <w:jc w:val="left"/>
            </w:pPr>
            <w:r>
              <w:rPr>
                <w:b/>
                <w:sz w:val="16"/>
              </w:rPr>
              <w:t>Worst recorded event</w:t>
            </w:r>
          </w:p>
        </w:tc>
        <w:tc>
          <w:tcPr>
            <w:tcW w:type="dxa" w:w="1809"/>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How it applies to members</w:t>
            </w:r>
          </w:p>
        </w:tc>
        <w:tc>
          <w:tcPr>
            <w:tcW w:type="dxa" w:w="2458"/>
            <w:shd w:val="clear" w:color="auto" w:fill="E8E8E8"/>
          </w:tcPr>
          <w:p>
            <w:pPr>
              <w:spacing w:after="0"/>
              <w:jc w:val="left"/>
            </w:pPr>
            <w:r>
              <w:rPr>
                <w:b/>
                <w:sz w:val="16"/>
              </w:rPr>
              <w:t>Note</w:t>
            </w:r>
          </w:p>
        </w:tc>
      </w:tr>
      <w:tr>
        <w:trPr>
          <w:cantSplit/>
        </w:trPr>
        <w:tc>
          <w:tcPr>
            <w:tcW w:type="dxa" w:w="1891"/>
          </w:tcPr>
          <w:p>
            <w:pPr>
              <w:spacing w:after="0"/>
              <w:jc w:val="left"/>
            </w:pPr>
            <w:r>
              <w:rPr>
                <w:sz w:val="16"/>
              </w:rPr>
              <w:t>Avalanche</w:t>
            </w:r>
          </w:p>
        </w:tc>
        <w:tc>
          <w:tcPr>
            <w:tcW w:type="dxa" w:w="1835"/>
          </w:tcPr>
          <w:p>
            <w:pPr>
              <w:spacing w:after="0"/>
              <w:jc w:val="left"/>
            </w:pPr>
            <w:r>
              <w:rPr>
                <w:sz w:val="16"/>
              </w:rPr>
              <w:t>none (count and damage)</w:t>
            </w:r>
          </w:p>
        </w:tc>
        <w:tc>
          <w:tcPr>
            <w:tcW w:type="dxa" w:w="1273"/>
          </w:tcPr>
          <w:p>
            <w:pPr>
              <w:spacing w:after="0"/>
              <w:jc w:val="right"/>
            </w:pPr>
            <w:r>
              <w:rPr>
                <w:sz w:val="16"/>
              </w:rPr>
              <w:t>0</w:t>
            </w:r>
          </w:p>
        </w:tc>
        <w:tc>
          <w:tcPr>
            <w:tcW w:type="dxa" w:w="1593"/>
          </w:tcPr>
          <w:p>
            <w:pPr>
              <w:spacing w:after="0"/>
              <w:jc w:val="left"/>
            </w:pPr>
          </w:p>
        </w:tc>
        <w:tc>
          <w:tcPr>
            <w:tcW w:type="dxa" w:w="1480"/>
          </w:tcPr>
          <w:p>
            <w:pPr>
              <w:spacing w:after="0"/>
              <w:jc w:val="left"/>
            </w:pPr>
          </w:p>
        </w:tc>
        <w:tc>
          <w:tcPr>
            <w:tcW w:type="dxa" w:w="1809"/>
          </w:tcPr>
          <w:p>
            <w:pPr>
              <w:spacing w:after="0"/>
              <w:jc w:val="left"/>
            </w:pPr>
          </w:p>
        </w:tc>
        <w:tc>
          <w:tcPr>
            <w:tcW w:type="dxa" w:w="1773"/>
          </w:tcPr>
          <w:p>
            <w:pPr>
              <w:spacing w:after="0"/>
              <w:jc w:val="left"/>
            </w:pPr>
          </w:p>
        </w:tc>
        <w:tc>
          <w:tcPr>
            <w:tcW w:type="dxa" w:w="2458"/>
          </w:tcPr>
          <w:p>
            <w:pPr>
              <w:spacing w:after="0"/>
              <w:jc w:val="left"/>
            </w:pPr>
            <w:r>
              <w:rPr>
                <w:sz w:val="16"/>
              </w:rPr>
              <w:t>Physical measure: in event narratives only; local data required.</w:t>
            </w:r>
          </w:p>
        </w:tc>
      </w:tr>
      <w:tr>
        <w:trPr>
          <w:cantSplit/>
        </w:trPr>
        <w:tc>
          <w:tcPr>
            <w:tcW w:type="dxa" w:w="1891"/>
          </w:tcPr>
          <w:p>
            <w:pPr>
              <w:spacing w:after="0"/>
              <w:jc w:val="left"/>
            </w:pPr>
            <w:r>
              <w:rPr>
                <w:sz w:val="16"/>
              </w:rPr>
              <w:t>Coastal Flood, Storm Surge/Tide</w:t>
            </w:r>
          </w:p>
        </w:tc>
        <w:tc>
          <w:tcPr>
            <w:tcW w:type="dxa" w:w="1835"/>
          </w:tcPr>
          <w:p>
            <w:pPr>
              <w:spacing w:after="0"/>
              <w:jc w:val="left"/>
            </w:pPr>
            <w:r>
              <w:rPr>
                <w:sz w:val="16"/>
              </w:rPr>
              <w:t>none in data (FIRM for depth)</w:t>
            </w:r>
          </w:p>
        </w:tc>
        <w:tc>
          <w:tcPr>
            <w:tcW w:type="dxa" w:w="1273"/>
          </w:tcPr>
          <w:p>
            <w:pPr>
              <w:spacing w:after="0"/>
              <w:jc w:val="right"/>
            </w:pPr>
            <w:r>
              <w:rPr>
                <w:sz w:val="16"/>
              </w:rPr>
              <w:t>0</w:t>
            </w:r>
          </w:p>
        </w:tc>
        <w:tc>
          <w:tcPr>
            <w:tcW w:type="dxa" w:w="1593"/>
          </w:tcPr>
          <w:p>
            <w:pPr>
              <w:spacing w:after="0"/>
              <w:jc w:val="left"/>
            </w:pPr>
          </w:p>
        </w:tc>
        <w:tc>
          <w:tcPr>
            <w:tcW w:type="dxa" w:w="1480"/>
          </w:tcPr>
          <w:p>
            <w:pPr>
              <w:spacing w:after="0"/>
              <w:jc w:val="left"/>
            </w:pPr>
          </w:p>
        </w:tc>
        <w:tc>
          <w:tcPr>
            <w:tcW w:type="dxa" w:w="1809"/>
          </w:tcPr>
          <w:p>
            <w:pPr>
              <w:spacing w:after="0"/>
              <w:jc w:val="left"/>
            </w:pPr>
          </w:p>
        </w:tc>
        <w:tc>
          <w:tcPr>
            <w:tcW w:type="dxa" w:w="1773"/>
          </w:tcPr>
          <w:p>
            <w:pPr>
              <w:spacing w:after="0"/>
              <w:jc w:val="left"/>
            </w:pPr>
          </w:p>
        </w:tc>
        <w:tc>
          <w:tcPr>
            <w:tcW w:type="dxa" w:w="2458"/>
          </w:tcPr>
          <w:p>
            <w:pPr>
              <w:spacing w:after="0"/>
              <w:jc w:val="left"/>
            </w:pPr>
            <w:r>
              <w:rPr>
                <w:sz w:val="16"/>
              </w:rPr>
              <w:t>Flood depth: see the FEMA Flood Insurance Rate Map.</w:t>
            </w:r>
          </w:p>
        </w:tc>
      </w:tr>
      <w:tr>
        <w:trPr>
          <w:cantSplit/>
        </w:trPr>
        <w:tc>
          <w:tcPr>
            <w:tcW w:type="dxa" w:w="1891"/>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273"/>
          </w:tcPr>
          <w:p>
            <w:pPr>
              <w:spacing w:after="0"/>
              <w:jc w:val="right"/>
            </w:pPr>
            <w:r>
              <w:rPr>
                <w:sz w:val="16"/>
              </w:rPr>
              <w:t>40, 1996 to 2025 (40 zone-level)</w:t>
            </w:r>
          </w:p>
        </w:tc>
        <w:tc>
          <w:tcPr>
            <w:tcW w:type="dxa" w:w="1593"/>
          </w:tcPr>
          <w:p>
            <w:pPr>
              <w:spacing w:after="0"/>
              <w:jc w:val="left"/>
            </w:pPr>
            <w:r>
              <w:rPr>
                <w:sz w:val="16"/>
              </w:rPr>
              <w:t>1 day to 11 days (median 2 days); 35 with a recorded value</w:t>
            </w:r>
          </w:p>
        </w:tc>
        <w:tc>
          <w:tcPr>
            <w:tcW w:type="dxa" w:w="1480"/>
          </w:tcPr>
          <w:p>
            <w:pPr>
              <w:spacing w:after="0"/>
              <w:jc w:val="left"/>
            </w:pPr>
            <w:r>
              <w:rPr>
                <w:sz w:val="16"/>
              </w:rPr>
              <w:t>11 consecutive days, 2021-02-05 to 2021-02-15, zone-level</w:t>
            </w:r>
          </w:p>
        </w:tc>
        <w:tc>
          <w:tcPr>
            <w:tcW w:type="dxa" w:w="1809"/>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458"/>
          </w:tcPr>
          <w:p>
            <w:pPr>
              <w:spacing w:after="0"/>
              <w:jc w:val="left"/>
            </w:pPr>
            <w:r>
              <w:rPr>
                <w:sz w:val="16"/>
              </w:rPr>
              <w:t>Wind chill: in event narratives only; local data required.</w:t>
            </w:r>
          </w:p>
        </w:tc>
      </w:tr>
      <w:tr>
        <w:trPr>
          <w:cantSplit/>
        </w:trPr>
        <w:tc>
          <w:tcPr>
            <w:tcW w:type="dxa" w:w="1891"/>
          </w:tcPr>
          <w:p>
            <w:pPr>
              <w:spacing w:after="0"/>
              <w:jc w:val="left"/>
            </w:pPr>
            <w:r>
              <w:rPr>
                <w:sz w:val="16"/>
              </w:rPr>
              <w:t>Frost/Freeze (outside NRI Cold Wave definition)</w:t>
            </w:r>
          </w:p>
        </w:tc>
        <w:tc>
          <w:tcPr>
            <w:tcW w:type="dxa" w:w="1835"/>
          </w:tcPr>
          <w:p>
            <w:pPr>
              <w:spacing w:after="0"/>
              <w:jc w:val="left"/>
            </w:pPr>
            <w:r>
              <w:rPr>
                <w:sz w:val="16"/>
              </w:rPr>
              <w:t>crop damage</w:t>
            </w:r>
          </w:p>
        </w:tc>
        <w:tc>
          <w:tcPr>
            <w:tcW w:type="dxa" w:w="1273"/>
          </w:tcPr>
          <w:p>
            <w:pPr>
              <w:spacing w:after="0"/>
              <w:jc w:val="right"/>
            </w:pPr>
            <w:r>
              <w:rPr>
                <w:sz w:val="16"/>
              </w:rPr>
              <w:t>0</w:t>
            </w:r>
          </w:p>
        </w:tc>
        <w:tc>
          <w:tcPr>
            <w:tcW w:type="dxa" w:w="1593"/>
          </w:tcPr>
          <w:p>
            <w:pPr>
              <w:spacing w:after="0"/>
              <w:jc w:val="left"/>
            </w:pPr>
          </w:p>
        </w:tc>
        <w:tc>
          <w:tcPr>
            <w:tcW w:type="dxa" w:w="1480"/>
          </w:tcPr>
          <w:p>
            <w:pPr>
              <w:spacing w:after="0"/>
              <w:jc w:val="left"/>
            </w:pPr>
          </w:p>
        </w:tc>
        <w:tc>
          <w:tcPr>
            <w:tcW w:type="dxa" w:w="1809"/>
          </w:tcPr>
          <w:p>
            <w:pPr>
              <w:spacing w:after="0"/>
              <w:jc w:val="left"/>
            </w:pPr>
          </w:p>
        </w:tc>
        <w:tc>
          <w:tcPr>
            <w:tcW w:type="dxa" w:w="1773"/>
          </w:tcPr>
          <w:p>
            <w:pPr>
              <w:spacing w:after="0"/>
              <w:jc w:val="left"/>
            </w:pPr>
          </w:p>
        </w:tc>
        <w:tc>
          <w:tcPr>
            <w:tcW w:type="dxa" w:w="2458"/>
          </w:tcPr>
          <w:p>
            <w:pPr>
              <w:spacing w:after="0"/>
              <w:jc w:val="left"/>
            </w:pPr>
            <w:r>
              <w:rPr>
                <w:sz w:val="16"/>
              </w:rPr>
              <w:t>Temperature: in event narratives only; local data required.</w:t>
            </w:r>
          </w:p>
        </w:tc>
      </w:tr>
      <w:tr>
        <w:trPr>
          <w:cantSplit/>
        </w:trPr>
        <w:tc>
          <w:tcPr>
            <w:tcW w:type="dxa" w:w="1891"/>
          </w:tcPr>
          <w:p>
            <w:pPr>
              <w:spacing w:after="0"/>
              <w:jc w:val="left"/>
            </w:pPr>
            <w:r>
              <w:rPr>
                <w:sz w:val="16"/>
              </w:rPr>
              <w:t>Drought</w:t>
            </w:r>
          </w:p>
        </w:tc>
        <w:tc>
          <w:tcPr>
            <w:tcW w:type="dxa" w:w="1835"/>
          </w:tcPr>
          <w:p>
            <w:pPr>
              <w:spacing w:after="0"/>
              <w:jc w:val="left"/>
            </w:pPr>
            <w:r>
              <w:rPr>
                <w:sz w:val="16"/>
              </w:rPr>
              <w:t>US Drought Monitor D-scale</w:t>
            </w:r>
          </w:p>
        </w:tc>
        <w:tc>
          <w:tcPr>
            <w:tcW w:type="dxa" w:w="1273"/>
          </w:tcPr>
          <w:p>
            <w:pPr>
              <w:spacing w:after="0"/>
              <w:jc w:val="right"/>
            </w:pPr>
            <w:r>
              <w:rPr>
                <w:sz w:val="16"/>
              </w:rPr>
              <w:t>9, 2021 to 2021 (9 zone-level)</w:t>
            </w:r>
          </w:p>
        </w:tc>
        <w:tc>
          <w:tcPr>
            <w:tcW w:type="dxa" w:w="1593"/>
          </w:tcPr>
          <w:p>
            <w:pPr>
              <w:spacing w:after="0"/>
              <w:jc w:val="left"/>
            </w:pPr>
            <w:r>
              <w:rPr>
                <w:sz w:val="16"/>
              </w:rPr>
              <w:t>246 days; 1 with a recorded value</w:t>
            </w:r>
          </w:p>
        </w:tc>
        <w:tc>
          <w:tcPr>
            <w:tcW w:type="dxa" w:w="1480"/>
          </w:tcPr>
          <w:p>
            <w:pPr>
              <w:spacing w:after="0"/>
              <w:jc w:val="left"/>
            </w:pPr>
            <w:r>
              <w:rPr>
                <w:sz w:val="16"/>
              </w:rPr>
              <w:t>246 days (about 8.1 months), 2021-04-13 to 2021-12-14, a run of 9 consecutive Storm Events drought records, zone-level</w:t>
            </w:r>
          </w:p>
        </w:tc>
        <w:tc>
          <w:tcPr>
            <w:tcW w:type="dxa" w:w="1809"/>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4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1"/>
          </w:tcPr>
          <w:p>
            <w:pPr>
              <w:spacing w:after="0"/>
              <w:jc w:val="left"/>
            </w:pPr>
            <w:r>
              <w:rPr>
                <w:sz w:val="16"/>
              </w:rPr>
              <w:t>Earthquake</w:t>
            </w:r>
          </w:p>
        </w:tc>
        <w:tc>
          <w:tcPr>
            <w:tcW w:type="dxa" w:w="1835"/>
          </w:tcPr>
          <w:p>
            <w:pPr>
              <w:spacing w:after="0"/>
              <w:jc w:val="left"/>
            </w:pPr>
            <w:r>
              <w:rPr>
                <w:sz w:val="16"/>
              </w:rPr>
              <w:t>Modified Mercalli (local data)</w:t>
            </w:r>
          </w:p>
        </w:tc>
        <w:tc>
          <w:tcPr>
            <w:tcW w:type="dxa" w:w="1273"/>
          </w:tcPr>
          <w:p>
            <w:pPr>
              <w:spacing w:after="0"/>
              <w:jc w:val="right"/>
            </w:pPr>
            <w:r>
              <w:rPr>
                <w:sz w:val="16"/>
              </w:rPr>
              <w:t>0</w:t>
            </w:r>
          </w:p>
        </w:tc>
        <w:tc>
          <w:tcPr>
            <w:tcW w:type="dxa" w:w="1593"/>
          </w:tcPr>
          <w:p>
            <w:pPr>
              <w:spacing w:after="0"/>
              <w:jc w:val="left"/>
            </w:pPr>
          </w:p>
        </w:tc>
        <w:tc>
          <w:tcPr>
            <w:tcW w:type="dxa" w:w="1480"/>
          </w:tcPr>
          <w:p>
            <w:pPr>
              <w:spacing w:after="0"/>
              <w:jc w:val="left"/>
            </w:pPr>
          </w:p>
        </w:tc>
        <w:tc>
          <w:tcPr>
            <w:tcW w:type="dxa" w:w="1809"/>
          </w:tcPr>
          <w:p>
            <w:pPr>
              <w:spacing w:after="0"/>
              <w:jc w:val="left"/>
            </w:pPr>
          </w:p>
        </w:tc>
        <w:tc>
          <w:tcPr>
            <w:tcW w:type="dxa" w:w="1773"/>
          </w:tcPr>
          <w:p>
            <w:pPr>
              <w:spacing w:after="0"/>
              <w:jc w:val="left"/>
            </w:pPr>
          </w:p>
        </w:tc>
        <w:tc>
          <w:tcPr>
            <w:tcW w:type="dxa" w:w="2458"/>
          </w:tcPr>
          <w:p>
            <w:pPr>
              <w:spacing w:after="0"/>
              <w:jc w:val="left"/>
            </w:pPr>
            <w:r>
              <w:rPr>
                <w:sz w:val="16"/>
              </w:rPr>
              <w:t>No Storm Events record; local data required (e.g., USGS).</w:t>
            </w:r>
          </w:p>
        </w:tc>
      </w:tr>
      <w:tr>
        <w:trPr>
          <w:cantSplit/>
        </w:trPr>
        <w:tc>
          <w:tcPr>
            <w:tcW w:type="dxa" w:w="1891"/>
          </w:tcPr>
          <w:p>
            <w:pPr>
              <w:spacing w:after="0"/>
              <w:jc w:val="left"/>
            </w:pPr>
            <w:r>
              <w:rPr>
                <w:sz w:val="16"/>
              </w:rPr>
              <w:t>Hail</w:t>
            </w:r>
          </w:p>
        </w:tc>
        <w:tc>
          <w:tcPr>
            <w:tcW w:type="dxa" w:w="1835"/>
          </w:tcPr>
          <w:p>
            <w:pPr>
              <w:spacing w:after="0"/>
              <w:jc w:val="left"/>
            </w:pPr>
            <w:r>
              <w:rPr>
                <w:sz w:val="16"/>
              </w:rPr>
              <w:t>hail size (inches)</w:t>
            </w:r>
          </w:p>
        </w:tc>
        <w:tc>
          <w:tcPr>
            <w:tcW w:type="dxa" w:w="1273"/>
          </w:tcPr>
          <w:p>
            <w:pPr>
              <w:spacing w:after="0"/>
              <w:jc w:val="right"/>
            </w:pPr>
            <w:r>
              <w:rPr>
                <w:sz w:val="16"/>
              </w:rPr>
              <w:t>93, 1973 to 2025</w:t>
            </w:r>
          </w:p>
        </w:tc>
        <w:tc>
          <w:tcPr>
            <w:tcW w:type="dxa" w:w="1593"/>
          </w:tcPr>
          <w:p>
            <w:pPr>
              <w:spacing w:after="0"/>
              <w:jc w:val="left"/>
            </w:pPr>
            <w:r>
              <w:rPr>
                <w:sz w:val="16"/>
              </w:rPr>
              <w:t>0.75 in to 3 in (median 1 in); 93 with a recorded value</w:t>
            </w:r>
          </w:p>
        </w:tc>
        <w:tc>
          <w:tcPr>
            <w:tcW w:type="dxa" w:w="1480"/>
          </w:tcPr>
          <w:p>
            <w:pPr>
              <w:spacing w:after="0"/>
              <w:jc w:val="left"/>
            </w:pPr>
            <w:r>
              <w:rPr>
                <w:sz w:val="16"/>
              </w:rPr>
              <w:t>3 in hail, 1986-06-26</w:t>
            </w:r>
          </w:p>
        </w:tc>
        <w:tc>
          <w:tcPr>
            <w:tcW w:type="dxa" w:w="1809"/>
          </w:tcPr>
          <w:p>
            <w:pPr>
              <w:spacing w:after="0"/>
              <w:jc w:val="left"/>
            </w:pPr>
            <w:r>
              <w:rPr>
                <w:sz w:val="16"/>
              </w:rPr>
              <w:t>Hail, 2016-08-03, $450,000 property; $175,000 crops (2016 dollars)</w:t>
            </w:r>
          </w:p>
        </w:tc>
        <w:tc>
          <w:tcPr>
            <w:tcW w:type="dxa" w:w="1773"/>
          </w:tcPr>
          <w:p>
            <w:pPr>
              <w:spacing w:after="0"/>
              <w:jc w:val="left"/>
            </w:pPr>
            <w:r>
              <w:rPr>
                <w:sz w:val="16"/>
              </w:rPr>
              <w:t>Event records naming member places: Rugby city (29 records), Wolford city (12 records), Balta city (7 records).</w:t>
            </w:r>
          </w:p>
        </w:tc>
        <w:tc>
          <w:tcPr>
            <w:tcW w:type="dxa" w:w="2458"/>
          </w:tcPr>
          <w:p>
            <w:pPr>
              <w:spacing w:after="0"/>
              <w:jc w:val="left"/>
            </w:pPr>
          </w:p>
        </w:tc>
      </w:tr>
      <w:tr>
        <w:trPr>
          <w:cantSplit/>
        </w:trPr>
        <w:tc>
          <w:tcPr>
            <w:tcW w:type="dxa" w:w="1891"/>
          </w:tcPr>
          <w:p>
            <w:pPr>
              <w:spacing w:after="0"/>
              <w:jc w:val="left"/>
            </w:pPr>
            <w:r>
              <w:rPr>
                <w:sz w:val="16"/>
              </w:rPr>
              <w:t>Excessive Heat, Heat</w:t>
            </w:r>
          </w:p>
        </w:tc>
        <w:tc>
          <w:tcPr>
            <w:tcW w:type="dxa" w:w="1835"/>
          </w:tcPr>
          <w:p>
            <w:pPr>
              <w:spacing w:after="0"/>
              <w:jc w:val="left"/>
            </w:pPr>
            <w:r>
              <w:rPr>
                <w:sz w:val="16"/>
              </w:rPr>
              <w:t>heat index (narratives)</w:t>
            </w:r>
          </w:p>
        </w:tc>
        <w:tc>
          <w:tcPr>
            <w:tcW w:type="dxa" w:w="1273"/>
          </w:tcPr>
          <w:p>
            <w:pPr>
              <w:spacing w:after="0"/>
              <w:jc w:val="right"/>
            </w:pPr>
            <w:r>
              <w:rPr>
                <w:sz w:val="16"/>
              </w:rPr>
              <w:t>1, 2011 to 2011 (1 zone-level)</w:t>
            </w:r>
          </w:p>
        </w:tc>
        <w:tc>
          <w:tcPr>
            <w:tcW w:type="dxa" w:w="1593"/>
          </w:tcPr>
          <w:p>
            <w:pPr>
              <w:spacing w:after="0"/>
              <w:jc w:val="left"/>
            </w:pPr>
            <w:r>
              <w:rPr>
                <w:sz w:val="16"/>
              </w:rPr>
              <w:t>4 days; 1 with a recorded value</w:t>
            </w:r>
          </w:p>
        </w:tc>
        <w:tc>
          <w:tcPr>
            <w:tcW w:type="dxa" w:w="1480"/>
          </w:tcPr>
          <w:p>
            <w:pPr>
              <w:spacing w:after="0"/>
              <w:jc w:val="left"/>
            </w:pPr>
            <w:r>
              <w:rPr>
                <w:sz w:val="16"/>
              </w:rPr>
              <w:t>4 consecutive days, 2011-07-16 to 2011-07-19, zone-level</w:t>
            </w:r>
          </w:p>
        </w:tc>
        <w:tc>
          <w:tcPr>
            <w:tcW w:type="dxa" w:w="1809"/>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458"/>
          </w:tcPr>
          <w:p>
            <w:pPr>
              <w:spacing w:after="0"/>
              <w:jc w:val="left"/>
            </w:pPr>
            <w:r>
              <w:rPr>
                <w:sz w:val="16"/>
              </w:rPr>
              <w:t>Heat index: in event narratives only; local data required.</w:t>
            </w:r>
          </w:p>
        </w:tc>
      </w:tr>
      <w:tr>
        <w:trPr>
          <w:cantSplit/>
        </w:trPr>
        <w:tc>
          <w:tcPr>
            <w:tcW w:type="dxa" w:w="1891"/>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273"/>
          </w:tcPr>
          <w:p>
            <w:pPr>
              <w:spacing w:after="0"/>
              <w:jc w:val="right"/>
            </w:pPr>
            <w:r>
              <w:rPr>
                <w:sz w:val="16"/>
              </w:rPr>
              <w:t>0</w:t>
            </w:r>
          </w:p>
        </w:tc>
        <w:tc>
          <w:tcPr>
            <w:tcW w:type="dxa" w:w="1593"/>
          </w:tcPr>
          <w:p>
            <w:pPr>
              <w:spacing w:after="0"/>
              <w:jc w:val="left"/>
            </w:pPr>
          </w:p>
        </w:tc>
        <w:tc>
          <w:tcPr>
            <w:tcW w:type="dxa" w:w="1480"/>
          </w:tcPr>
          <w:p>
            <w:pPr>
              <w:spacing w:after="0"/>
              <w:jc w:val="left"/>
            </w:pPr>
          </w:p>
        </w:tc>
        <w:tc>
          <w:tcPr>
            <w:tcW w:type="dxa" w:w="1809"/>
          </w:tcPr>
          <w:p>
            <w:pPr>
              <w:spacing w:after="0"/>
              <w:jc w:val="left"/>
            </w:pPr>
          </w:p>
        </w:tc>
        <w:tc>
          <w:tcPr>
            <w:tcW w:type="dxa" w:w="1773"/>
          </w:tcPr>
          <w:p>
            <w:pPr>
              <w:spacing w:after="0"/>
              <w:jc w:val="left"/>
            </w:pPr>
          </w:p>
        </w:tc>
        <w:tc>
          <w:tcPr>
            <w:tcW w:type="dxa" w:w="24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91"/>
          </w:tcPr>
          <w:p>
            <w:pPr>
              <w:spacing w:after="0"/>
              <w:jc w:val="left"/>
            </w:pPr>
            <w:r>
              <w:rPr>
                <w:sz w:val="16"/>
              </w:rPr>
              <w:t>Ice Storm</w:t>
            </w:r>
          </w:p>
        </w:tc>
        <w:tc>
          <w:tcPr>
            <w:tcW w:type="dxa" w:w="1835"/>
          </w:tcPr>
          <w:p>
            <w:pPr>
              <w:spacing w:after="0"/>
              <w:jc w:val="left"/>
            </w:pPr>
            <w:r>
              <w:rPr>
                <w:sz w:val="16"/>
              </w:rPr>
              <w:t>Sperry-Piltz (local data)</w:t>
            </w:r>
          </w:p>
        </w:tc>
        <w:tc>
          <w:tcPr>
            <w:tcW w:type="dxa" w:w="1273"/>
          </w:tcPr>
          <w:p>
            <w:pPr>
              <w:spacing w:after="0"/>
              <w:jc w:val="right"/>
            </w:pPr>
            <w:r>
              <w:rPr>
                <w:sz w:val="16"/>
              </w:rPr>
              <w:t>0</w:t>
            </w:r>
          </w:p>
        </w:tc>
        <w:tc>
          <w:tcPr>
            <w:tcW w:type="dxa" w:w="1593"/>
          </w:tcPr>
          <w:p>
            <w:pPr>
              <w:spacing w:after="0"/>
              <w:jc w:val="left"/>
            </w:pPr>
          </w:p>
        </w:tc>
        <w:tc>
          <w:tcPr>
            <w:tcW w:type="dxa" w:w="1480"/>
          </w:tcPr>
          <w:p>
            <w:pPr>
              <w:spacing w:after="0"/>
              <w:jc w:val="left"/>
            </w:pPr>
          </w:p>
        </w:tc>
        <w:tc>
          <w:tcPr>
            <w:tcW w:type="dxa" w:w="1809"/>
          </w:tcPr>
          <w:p>
            <w:pPr>
              <w:spacing w:after="0"/>
              <w:jc w:val="left"/>
            </w:pPr>
          </w:p>
        </w:tc>
        <w:tc>
          <w:tcPr>
            <w:tcW w:type="dxa" w:w="1773"/>
          </w:tcPr>
          <w:p>
            <w:pPr>
              <w:spacing w:after="0"/>
              <w:jc w:val="left"/>
            </w:pPr>
          </w:p>
        </w:tc>
        <w:tc>
          <w:tcPr>
            <w:tcW w:type="dxa" w:w="2458"/>
          </w:tcPr>
          <w:p>
            <w:pPr>
              <w:spacing w:after="0"/>
              <w:jc w:val="left"/>
            </w:pPr>
            <w:r>
              <w:rPr>
                <w:sz w:val="16"/>
              </w:rPr>
              <w:t>Ice thickness: in event narratives only; local data required.</w:t>
            </w:r>
          </w:p>
        </w:tc>
      </w:tr>
      <w:tr>
        <w:trPr>
          <w:cantSplit/>
        </w:trPr>
        <w:tc>
          <w:tcPr>
            <w:tcW w:type="dxa" w:w="1891"/>
          </w:tcPr>
          <w:p>
            <w:pPr>
              <w:spacing w:after="0"/>
              <w:jc w:val="left"/>
            </w:pPr>
            <w:r>
              <w:rPr>
                <w:sz w:val="16"/>
              </w:rPr>
              <w:t>Flash Flood, Flood, Lakeshore Flood</w:t>
            </w:r>
          </w:p>
        </w:tc>
        <w:tc>
          <w:tcPr>
            <w:tcW w:type="dxa" w:w="1835"/>
          </w:tcPr>
          <w:p>
            <w:pPr>
              <w:spacing w:after="0"/>
              <w:jc w:val="left"/>
            </w:pPr>
            <w:r>
              <w:rPr>
                <w:sz w:val="16"/>
              </w:rPr>
              <w:t>damage and flood days (FIRM for depth)</w:t>
            </w:r>
          </w:p>
        </w:tc>
        <w:tc>
          <w:tcPr>
            <w:tcW w:type="dxa" w:w="1273"/>
          </w:tcPr>
          <w:p>
            <w:pPr>
              <w:spacing w:after="0"/>
              <w:jc w:val="right"/>
            </w:pPr>
            <w:r>
              <w:rPr>
                <w:sz w:val="16"/>
              </w:rPr>
              <w:t>5, 1999 to 2024</w:t>
            </w:r>
          </w:p>
        </w:tc>
        <w:tc>
          <w:tcPr>
            <w:tcW w:type="dxa" w:w="1593"/>
          </w:tcPr>
          <w:p>
            <w:pPr>
              <w:spacing w:after="0"/>
              <w:jc w:val="left"/>
            </w:pPr>
          </w:p>
        </w:tc>
        <w:tc>
          <w:tcPr>
            <w:tcW w:type="dxa" w:w="1480"/>
          </w:tcPr>
          <w:p>
            <w:pPr>
              <w:spacing w:after="0"/>
              <w:jc w:val="left"/>
            </w:pPr>
            <w:r>
              <w:rPr>
                <w:sz w:val="16"/>
              </w:rPr>
              <w:t>Flood, 2009-04-01, $271,000 property; $0 crops (2009 dollars)</w:t>
            </w:r>
          </w:p>
        </w:tc>
        <w:tc>
          <w:tcPr>
            <w:tcW w:type="dxa" w:w="1809"/>
          </w:tcPr>
          <w:p>
            <w:pPr>
              <w:spacing w:after="0"/>
              <w:jc w:val="left"/>
            </w:pPr>
          </w:p>
        </w:tc>
        <w:tc>
          <w:tcPr>
            <w:tcW w:type="dxa" w:w="1773"/>
          </w:tcPr>
          <w:p>
            <w:pPr>
              <w:spacing w:after="0"/>
              <w:jc w:val="left"/>
            </w:pPr>
            <w:r>
              <w:rPr>
                <w:sz w:val="16"/>
              </w:rPr>
              <w:t>Event records naming member places: Rugby city (1 record).</w:t>
            </w:r>
          </w:p>
        </w:tc>
        <w:tc>
          <w:tcPr>
            <w:tcW w:type="dxa" w:w="24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91"/>
          </w:tcPr>
          <w:p>
            <w:pPr>
              <w:spacing w:after="0"/>
              <w:jc w:val="left"/>
            </w:pPr>
            <w:r>
              <w:rPr>
                <w:sz w:val="16"/>
              </w:rPr>
              <w:t>Debris Flow</w:t>
            </w:r>
          </w:p>
        </w:tc>
        <w:tc>
          <w:tcPr>
            <w:tcW w:type="dxa" w:w="1835"/>
          </w:tcPr>
          <w:p>
            <w:pPr>
              <w:spacing w:after="0"/>
              <w:jc w:val="left"/>
            </w:pPr>
            <w:r>
              <w:rPr>
                <w:sz w:val="16"/>
              </w:rPr>
              <w:t>none (count and damage)</w:t>
            </w:r>
          </w:p>
        </w:tc>
        <w:tc>
          <w:tcPr>
            <w:tcW w:type="dxa" w:w="1273"/>
          </w:tcPr>
          <w:p>
            <w:pPr>
              <w:spacing w:after="0"/>
              <w:jc w:val="right"/>
            </w:pPr>
            <w:r>
              <w:rPr>
                <w:sz w:val="16"/>
              </w:rPr>
              <w:t>0</w:t>
            </w:r>
          </w:p>
        </w:tc>
        <w:tc>
          <w:tcPr>
            <w:tcW w:type="dxa" w:w="1593"/>
          </w:tcPr>
          <w:p>
            <w:pPr>
              <w:spacing w:after="0"/>
              <w:jc w:val="left"/>
            </w:pPr>
          </w:p>
        </w:tc>
        <w:tc>
          <w:tcPr>
            <w:tcW w:type="dxa" w:w="1480"/>
          </w:tcPr>
          <w:p>
            <w:pPr>
              <w:spacing w:after="0"/>
              <w:jc w:val="left"/>
            </w:pPr>
          </w:p>
        </w:tc>
        <w:tc>
          <w:tcPr>
            <w:tcW w:type="dxa" w:w="1809"/>
          </w:tcPr>
          <w:p>
            <w:pPr>
              <w:spacing w:after="0"/>
              <w:jc w:val="left"/>
            </w:pPr>
          </w:p>
        </w:tc>
        <w:tc>
          <w:tcPr>
            <w:tcW w:type="dxa" w:w="1773"/>
          </w:tcPr>
          <w:p>
            <w:pPr>
              <w:spacing w:after="0"/>
              <w:jc w:val="left"/>
            </w:pPr>
          </w:p>
        </w:tc>
        <w:tc>
          <w:tcPr>
            <w:tcW w:type="dxa" w:w="2458"/>
          </w:tcPr>
          <w:p>
            <w:pPr>
              <w:spacing w:after="0"/>
              <w:jc w:val="left"/>
            </w:pPr>
            <w:r>
              <w:rPr>
                <w:sz w:val="16"/>
              </w:rPr>
              <w:t>Physical measure: in event narratives only; local data required.</w:t>
            </w:r>
          </w:p>
        </w:tc>
      </w:tr>
      <w:tr>
        <w:trPr>
          <w:cantSplit/>
        </w:trPr>
        <w:tc>
          <w:tcPr>
            <w:tcW w:type="dxa" w:w="1891"/>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273"/>
          </w:tcPr>
          <w:p>
            <w:pPr>
              <w:spacing w:after="0"/>
              <w:jc w:val="right"/>
            </w:pPr>
            <w:r>
              <w:rPr>
                <w:sz w:val="16"/>
              </w:rPr>
              <w:t>1, 1997 to 1997</w:t>
            </w:r>
          </w:p>
        </w:tc>
        <w:tc>
          <w:tcPr>
            <w:tcW w:type="dxa" w:w="1593"/>
          </w:tcPr>
          <w:p>
            <w:pPr>
              <w:spacing w:after="0"/>
              <w:jc w:val="left"/>
            </w:pPr>
          </w:p>
        </w:tc>
        <w:tc>
          <w:tcPr>
            <w:tcW w:type="dxa" w:w="1480"/>
          </w:tcPr>
          <w:p>
            <w:pPr>
              <w:spacing w:after="0"/>
              <w:jc w:val="left"/>
            </w:pPr>
            <w:r>
              <w:rPr>
                <w:sz w:val="16"/>
              </w:rPr>
              <w:t>Lightning, 1997-07-24, $12,000 property; crops not reported (1997 dollars)</w:t>
            </w:r>
          </w:p>
        </w:tc>
        <w:tc>
          <w:tcPr>
            <w:tcW w:type="dxa" w:w="1809"/>
          </w:tcPr>
          <w:p>
            <w:pPr>
              <w:spacing w:after="0"/>
              <w:jc w:val="left"/>
            </w:pPr>
          </w:p>
        </w:tc>
        <w:tc>
          <w:tcPr>
            <w:tcW w:type="dxa" w:w="1773"/>
          </w:tcPr>
          <w:p>
            <w:pPr>
              <w:spacing w:after="0"/>
              <w:jc w:val="left"/>
            </w:pPr>
            <w:r>
              <w:rPr>
                <w:sz w:val="16"/>
              </w:rPr>
              <w:t>Event records naming member places: Rugby city (1 record).</w:t>
            </w:r>
          </w:p>
        </w:tc>
        <w:tc>
          <w:tcPr>
            <w:tcW w:type="dxa" w:w="2458"/>
          </w:tcPr>
          <w:p>
            <w:pPr>
              <w:spacing w:after="0"/>
              <w:jc w:val="left"/>
            </w:pPr>
            <w:r>
              <w:rPr>
                <w:sz w:val="16"/>
              </w:rPr>
              <w:t>Storm Events lists lightning with damage or casualties; physical measure in event narratives only; local data required.</w:t>
            </w:r>
          </w:p>
        </w:tc>
      </w:tr>
      <w:tr>
        <w:trPr>
          <w:cantSplit/>
        </w:trPr>
        <w:tc>
          <w:tcPr>
            <w:tcW w:type="dxa" w:w="1891"/>
          </w:tcPr>
          <w:p>
            <w:pPr>
              <w:spacing w:after="0"/>
              <w:jc w:val="left"/>
            </w:pPr>
            <w:r>
              <w:rPr>
                <w:sz w:val="16"/>
              </w:rPr>
              <w:t>High Wind and Strong Wind (outside NRI Strong Wind definition)</w:t>
            </w:r>
          </w:p>
        </w:tc>
        <w:tc>
          <w:tcPr>
            <w:tcW w:type="dxa" w:w="1835"/>
          </w:tcPr>
          <w:p>
            <w:pPr>
              <w:spacing w:after="0"/>
              <w:jc w:val="left"/>
            </w:pPr>
            <w:r>
              <w:rPr>
                <w:sz w:val="16"/>
              </w:rPr>
              <w:t>wind speed (kt and mph)</w:t>
            </w:r>
          </w:p>
        </w:tc>
        <w:tc>
          <w:tcPr>
            <w:tcW w:type="dxa" w:w="1273"/>
          </w:tcPr>
          <w:p>
            <w:pPr>
              <w:spacing w:after="0"/>
              <w:jc w:val="right"/>
            </w:pPr>
            <w:r>
              <w:rPr>
                <w:sz w:val="16"/>
              </w:rPr>
              <w:t>39, 1999 to 2026 (39 zone-level)</w:t>
            </w:r>
          </w:p>
        </w:tc>
        <w:tc>
          <w:tcPr>
            <w:tcW w:type="dxa" w:w="1593"/>
          </w:tcPr>
          <w:p>
            <w:pPr>
              <w:spacing w:after="0"/>
              <w:jc w:val="left"/>
            </w:pPr>
            <w:r>
              <w:rPr>
                <w:sz w:val="16"/>
              </w:rPr>
              <w:t>35 kt (40 mph) to 64 kt (74 mph) (median 51 kt (59 mph)); 39 with a recorded value</w:t>
            </w:r>
          </w:p>
        </w:tc>
        <w:tc>
          <w:tcPr>
            <w:tcW w:type="dxa" w:w="1480"/>
          </w:tcPr>
          <w:p>
            <w:pPr>
              <w:spacing w:after="0"/>
              <w:jc w:val="left"/>
            </w:pPr>
            <w:r>
              <w:rPr>
                <w:sz w:val="16"/>
              </w:rPr>
              <w:t>64 kt (74 mph), measurement type not recorded, High Wind, 1999-10-31; NWS zone NDZ013 (PIERCE), zone-level: may include parts of neighboring counties</w:t>
            </w:r>
          </w:p>
        </w:tc>
        <w:tc>
          <w:tcPr>
            <w:tcW w:type="dxa" w:w="1809"/>
          </w:tcPr>
          <w:p>
            <w:pPr>
              <w:spacing w:after="0"/>
              <w:jc w:val="left"/>
            </w:pPr>
            <w:r>
              <w:rPr>
                <w:sz w:val="16"/>
              </w:rPr>
              <w:t>High Wind, 2015-07-28, $15,000 property; $30,000 crops, reported for the zone (2015 dollars)</w:t>
            </w:r>
          </w:p>
        </w:tc>
        <w:tc>
          <w:tcPr>
            <w:tcW w:type="dxa" w:w="1773"/>
          </w:tcPr>
          <w:p>
            <w:pPr>
              <w:spacing w:after="0"/>
              <w:jc w:val="left"/>
            </w:pPr>
            <w:r>
              <w:rPr>
                <w:sz w:val="16"/>
              </w:rPr>
              <w:t>Zone-level records: applies countywide; national data do not locate these events within the county.</w:t>
            </w:r>
          </w:p>
        </w:tc>
        <w:tc>
          <w:tcPr>
            <w:tcW w:type="dxa" w:w="2458"/>
          </w:tcPr>
          <w:p>
            <w:pPr>
              <w:spacing w:after="0"/>
              <w:jc w:val="left"/>
            </w:pPr>
          </w:p>
        </w:tc>
      </w:tr>
      <w:tr>
        <w:trPr>
          <w:cantSplit/>
        </w:trPr>
        <w:tc>
          <w:tcPr>
            <w:tcW w:type="dxa" w:w="1891"/>
          </w:tcPr>
          <w:p>
            <w:pPr>
              <w:spacing w:after="0"/>
              <w:jc w:val="left"/>
            </w:pPr>
            <w:r>
              <w:rPr>
                <w:sz w:val="16"/>
              </w:rPr>
              <w:t>Thunderstorm Wind</w:t>
            </w:r>
          </w:p>
        </w:tc>
        <w:tc>
          <w:tcPr>
            <w:tcW w:type="dxa" w:w="1835"/>
          </w:tcPr>
          <w:p>
            <w:pPr>
              <w:spacing w:after="0"/>
              <w:jc w:val="left"/>
            </w:pPr>
            <w:r>
              <w:rPr>
                <w:sz w:val="16"/>
              </w:rPr>
              <w:t>wind speed (kt and mph)</w:t>
            </w:r>
          </w:p>
        </w:tc>
        <w:tc>
          <w:tcPr>
            <w:tcW w:type="dxa" w:w="1273"/>
          </w:tcPr>
          <w:p>
            <w:pPr>
              <w:spacing w:after="0"/>
              <w:jc w:val="right"/>
            </w:pPr>
            <w:r>
              <w:rPr>
                <w:sz w:val="16"/>
              </w:rPr>
              <w:t>66, 1973 to 2026</w:t>
            </w:r>
          </w:p>
        </w:tc>
        <w:tc>
          <w:tcPr>
            <w:tcW w:type="dxa" w:w="1593"/>
          </w:tcPr>
          <w:p>
            <w:pPr>
              <w:spacing w:after="0"/>
              <w:jc w:val="left"/>
            </w:pPr>
            <w:r>
              <w:rPr>
                <w:sz w:val="16"/>
              </w:rPr>
              <w:t>50 kt (58 mph) to 96 kt (110 mph) (median 58 kt (67 mph)); 53 with a recorded value</w:t>
            </w:r>
          </w:p>
        </w:tc>
        <w:tc>
          <w:tcPr>
            <w:tcW w:type="dxa" w:w="1480"/>
          </w:tcPr>
          <w:p>
            <w:pPr>
              <w:spacing w:after="0"/>
              <w:jc w:val="left"/>
            </w:pPr>
            <w:r>
              <w:rPr>
                <w:sz w:val="16"/>
              </w:rPr>
              <w:t>96 kt (110 mph) measured gust, Thunderstorm Wind, 2023-06-20</w:t>
            </w:r>
          </w:p>
        </w:tc>
        <w:tc>
          <w:tcPr>
            <w:tcW w:type="dxa" w:w="1809"/>
          </w:tcPr>
          <w:p>
            <w:pPr>
              <w:spacing w:after="0"/>
              <w:jc w:val="left"/>
            </w:pPr>
            <w:r>
              <w:rPr>
                <w:sz w:val="16"/>
              </w:rPr>
              <w:t>Thunderstorm Wind, 2005-06-19, $1,750,000 property; crops not reported (2005 dollars)</w:t>
            </w:r>
          </w:p>
        </w:tc>
        <w:tc>
          <w:tcPr>
            <w:tcW w:type="dxa" w:w="1773"/>
          </w:tcPr>
          <w:p>
            <w:pPr>
              <w:spacing w:after="0"/>
              <w:jc w:val="left"/>
            </w:pPr>
            <w:r>
              <w:rPr>
                <w:sz w:val="16"/>
              </w:rPr>
              <w:t>Event records naming member places: Rugby city (28 records), Balta city (6 records), Wolford city (4 records).</w:t>
            </w:r>
          </w:p>
        </w:tc>
        <w:tc>
          <w:tcPr>
            <w:tcW w:type="dxa" w:w="2458"/>
          </w:tcPr>
          <w:p>
            <w:pPr>
              <w:spacing w:after="0"/>
              <w:jc w:val="left"/>
            </w:pPr>
          </w:p>
        </w:tc>
      </w:tr>
      <w:tr>
        <w:trPr>
          <w:cantSplit/>
        </w:trPr>
        <w:tc>
          <w:tcPr>
            <w:tcW w:type="dxa" w:w="1891"/>
          </w:tcPr>
          <w:p>
            <w:pPr>
              <w:spacing w:after="0"/>
              <w:jc w:val="left"/>
            </w:pPr>
            <w:r>
              <w:rPr>
                <w:sz w:val="16"/>
              </w:rPr>
              <w:t>Tornado</w:t>
            </w:r>
          </w:p>
        </w:tc>
        <w:tc>
          <w:tcPr>
            <w:tcW w:type="dxa" w:w="1835"/>
          </w:tcPr>
          <w:p>
            <w:pPr>
              <w:spacing w:after="0"/>
              <w:jc w:val="left"/>
            </w:pPr>
            <w:r>
              <w:rPr>
                <w:sz w:val="16"/>
              </w:rPr>
              <w:t>Enhanced Fujita (F before Feb 2007)</w:t>
            </w:r>
          </w:p>
        </w:tc>
        <w:tc>
          <w:tcPr>
            <w:tcW w:type="dxa" w:w="1273"/>
          </w:tcPr>
          <w:p>
            <w:pPr>
              <w:spacing w:after="0"/>
              <w:jc w:val="right"/>
            </w:pPr>
            <w:r>
              <w:rPr>
                <w:sz w:val="16"/>
              </w:rPr>
              <w:t>15, 1973 to 2011</w:t>
            </w:r>
          </w:p>
        </w:tc>
        <w:tc>
          <w:tcPr>
            <w:tcW w:type="dxa" w:w="1593"/>
          </w:tcPr>
          <w:p>
            <w:pPr>
              <w:spacing w:after="0"/>
              <w:jc w:val="left"/>
            </w:pPr>
            <w:r>
              <w:rPr>
                <w:sz w:val="16"/>
              </w:rPr>
              <w:t>F/EF0 to F/EF2 (median F/EF1); 15 with a recorded value</w:t>
            </w:r>
          </w:p>
        </w:tc>
        <w:tc>
          <w:tcPr>
            <w:tcW w:type="dxa" w:w="1480"/>
          </w:tcPr>
          <w:p>
            <w:pPr>
              <w:spacing w:after="0"/>
              <w:jc w:val="left"/>
            </w:pPr>
            <w:r>
              <w:rPr>
                <w:sz w:val="16"/>
              </w:rPr>
              <w:t>F2 tornado, 1973-08-21, 33 yd wide, $250,000 property; crops not recorded (1973 dollars)</w:t>
            </w:r>
          </w:p>
        </w:tc>
        <w:tc>
          <w:tcPr>
            <w:tcW w:type="dxa" w:w="1809"/>
          </w:tcPr>
          <w:p>
            <w:pPr>
              <w:spacing w:after="0"/>
              <w:jc w:val="left"/>
            </w:pPr>
            <w:r>
              <w:rPr>
                <w:sz w:val="16"/>
              </w:rPr>
              <w:t>Tornado, 2011-07-20, $325,000 property; $150,000 crops (2011 dollars)</w:t>
            </w:r>
          </w:p>
        </w:tc>
        <w:tc>
          <w:tcPr>
            <w:tcW w:type="dxa" w:w="1773"/>
          </w:tcPr>
          <w:p>
            <w:pPr>
              <w:spacing w:after="0"/>
              <w:jc w:val="left"/>
            </w:pPr>
            <w:r>
              <w:rPr>
                <w:sz w:val="16"/>
              </w:rPr>
              <w:t>Event records naming member places: Rugby city (3 records).</w:t>
            </w:r>
          </w:p>
        </w:tc>
        <w:tc>
          <w:tcPr>
            <w:tcW w:type="dxa" w:w="24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91"/>
          </w:tcPr>
          <w:p>
            <w:pPr>
              <w:spacing w:after="0"/>
              <w:jc w:val="left"/>
            </w:pPr>
            <w:r>
              <w:rPr>
                <w:sz w:val="16"/>
              </w:rPr>
              <w:t>Tsunami</w:t>
            </w:r>
          </w:p>
        </w:tc>
        <w:tc>
          <w:tcPr>
            <w:tcW w:type="dxa" w:w="1835"/>
          </w:tcPr>
          <w:p>
            <w:pPr>
              <w:spacing w:after="0"/>
              <w:jc w:val="left"/>
            </w:pPr>
            <w:r>
              <w:rPr>
                <w:sz w:val="16"/>
              </w:rPr>
              <w:t>none (count and damage)</w:t>
            </w:r>
          </w:p>
        </w:tc>
        <w:tc>
          <w:tcPr>
            <w:tcW w:type="dxa" w:w="1273"/>
          </w:tcPr>
          <w:p>
            <w:pPr>
              <w:spacing w:after="0"/>
              <w:jc w:val="right"/>
            </w:pPr>
            <w:r>
              <w:rPr>
                <w:sz w:val="16"/>
              </w:rPr>
              <w:t>0</w:t>
            </w:r>
          </w:p>
        </w:tc>
        <w:tc>
          <w:tcPr>
            <w:tcW w:type="dxa" w:w="1593"/>
          </w:tcPr>
          <w:p>
            <w:pPr>
              <w:spacing w:after="0"/>
              <w:jc w:val="left"/>
            </w:pPr>
          </w:p>
        </w:tc>
        <w:tc>
          <w:tcPr>
            <w:tcW w:type="dxa" w:w="1480"/>
          </w:tcPr>
          <w:p>
            <w:pPr>
              <w:spacing w:after="0"/>
              <w:jc w:val="left"/>
            </w:pPr>
          </w:p>
        </w:tc>
        <w:tc>
          <w:tcPr>
            <w:tcW w:type="dxa" w:w="1809"/>
          </w:tcPr>
          <w:p>
            <w:pPr>
              <w:spacing w:after="0"/>
              <w:jc w:val="left"/>
            </w:pPr>
          </w:p>
        </w:tc>
        <w:tc>
          <w:tcPr>
            <w:tcW w:type="dxa" w:w="1773"/>
          </w:tcPr>
          <w:p>
            <w:pPr>
              <w:spacing w:after="0"/>
              <w:jc w:val="left"/>
            </w:pPr>
          </w:p>
        </w:tc>
        <w:tc>
          <w:tcPr>
            <w:tcW w:type="dxa" w:w="2458"/>
          </w:tcPr>
          <w:p>
            <w:pPr>
              <w:spacing w:after="0"/>
              <w:jc w:val="left"/>
            </w:pPr>
            <w:r>
              <w:rPr>
                <w:sz w:val="16"/>
              </w:rPr>
              <w:t>Physical measure: in event narratives only; local data required.</w:t>
            </w:r>
          </w:p>
        </w:tc>
      </w:tr>
      <w:tr>
        <w:trPr>
          <w:cantSplit/>
        </w:trPr>
        <w:tc>
          <w:tcPr>
            <w:tcW w:type="dxa" w:w="1891"/>
          </w:tcPr>
          <w:p>
            <w:pPr>
              <w:spacing w:after="0"/>
              <w:jc w:val="left"/>
            </w:pPr>
            <w:r>
              <w:rPr>
                <w:sz w:val="16"/>
              </w:rPr>
              <w:t>Volcanic Ash, Volcanic Ashfall</w:t>
            </w:r>
          </w:p>
        </w:tc>
        <w:tc>
          <w:tcPr>
            <w:tcW w:type="dxa" w:w="1835"/>
          </w:tcPr>
          <w:p>
            <w:pPr>
              <w:spacing w:after="0"/>
              <w:jc w:val="left"/>
            </w:pPr>
            <w:r>
              <w:rPr>
                <w:sz w:val="16"/>
              </w:rPr>
              <w:t>Volcanic Explosivity Index (local data)</w:t>
            </w:r>
          </w:p>
        </w:tc>
        <w:tc>
          <w:tcPr>
            <w:tcW w:type="dxa" w:w="1273"/>
          </w:tcPr>
          <w:p>
            <w:pPr>
              <w:spacing w:after="0"/>
              <w:jc w:val="right"/>
            </w:pPr>
            <w:r>
              <w:rPr>
                <w:sz w:val="16"/>
              </w:rPr>
              <w:t>0</w:t>
            </w:r>
          </w:p>
        </w:tc>
        <w:tc>
          <w:tcPr>
            <w:tcW w:type="dxa" w:w="1593"/>
          </w:tcPr>
          <w:p>
            <w:pPr>
              <w:spacing w:after="0"/>
              <w:jc w:val="left"/>
            </w:pPr>
          </w:p>
        </w:tc>
        <w:tc>
          <w:tcPr>
            <w:tcW w:type="dxa" w:w="1480"/>
          </w:tcPr>
          <w:p>
            <w:pPr>
              <w:spacing w:after="0"/>
              <w:jc w:val="left"/>
            </w:pPr>
          </w:p>
        </w:tc>
        <w:tc>
          <w:tcPr>
            <w:tcW w:type="dxa" w:w="1809"/>
          </w:tcPr>
          <w:p>
            <w:pPr>
              <w:spacing w:after="0"/>
              <w:jc w:val="left"/>
            </w:pPr>
          </w:p>
        </w:tc>
        <w:tc>
          <w:tcPr>
            <w:tcW w:type="dxa" w:w="1773"/>
          </w:tcPr>
          <w:p>
            <w:pPr>
              <w:spacing w:after="0"/>
              <w:jc w:val="left"/>
            </w:pPr>
          </w:p>
        </w:tc>
        <w:tc>
          <w:tcPr>
            <w:tcW w:type="dxa" w:w="2458"/>
          </w:tcPr>
          <w:p>
            <w:pPr>
              <w:spacing w:after="0"/>
              <w:jc w:val="left"/>
            </w:pPr>
            <w:r>
              <w:rPr>
                <w:sz w:val="16"/>
              </w:rPr>
              <w:t>Physical measure: in event narratives only; local data required.</w:t>
            </w:r>
          </w:p>
        </w:tc>
      </w:tr>
      <w:tr>
        <w:trPr>
          <w:cantSplit/>
        </w:trPr>
        <w:tc>
          <w:tcPr>
            <w:tcW w:type="dxa" w:w="1891"/>
          </w:tcPr>
          <w:p>
            <w:pPr>
              <w:spacing w:after="0"/>
              <w:jc w:val="left"/>
            </w:pPr>
            <w:r>
              <w:rPr>
                <w:sz w:val="16"/>
              </w:rPr>
              <w:t>Wildfire</w:t>
            </w:r>
          </w:p>
        </w:tc>
        <w:tc>
          <w:tcPr>
            <w:tcW w:type="dxa" w:w="1835"/>
          </w:tcPr>
          <w:p>
            <w:pPr>
              <w:spacing w:after="0"/>
              <w:jc w:val="left"/>
            </w:pPr>
            <w:r>
              <w:rPr>
                <w:sz w:val="16"/>
              </w:rPr>
              <w:t>acres burned (local data)</w:t>
            </w:r>
          </w:p>
        </w:tc>
        <w:tc>
          <w:tcPr>
            <w:tcW w:type="dxa" w:w="1273"/>
          </w:tcPr>
          <w:p>
            <w:pPr>
              <w:spacing w:after="0"/>
              <w:jc w:val="right"/>
            </w:pPr>
            <w:r>
              <w:rPr>
                <w:sz w:val="16"/>
              </w:rPr>
              <w:t>0</w:t>
            </w:r>
          </w:p>
        </w:tc>
        <w:tc>
          <w:tcPr>
            <w:tcW w:type="dxa" w:w="1593"/>
          </w:tcPr>
          <w:p>
            <w:pPr>
              <w:spacing w:after="0"/>
              <w:jc w:val="left"/>
            </w:pPr>
          </w:p>
        </w:tc>
        <w:tc>
          <w:tcPr>
            <w:tcW w:type="dxa" w:w="1480"/>
          </w:tcPr>
          <w:p>
            <w:pPr>
              <w:spacing w:after="0"/>
              <w:jc w:val="left"/>
            </w:pPr>
          </w:p>
        </w:tc>
        <w:tc>
          <w:tcPr>
            <w:tcW w:type="dxa" w:w="1809"/>
          </w:tcPr>
          <w:p>
            <w:pPr>
              <w:spacing w:after="0"/>
              <w:jc w:val="left"/>
            </w:pPr>
          </w:p>
        </w:tc>
        <w:tc>
          <w:tcPr>
            <w:tcW w:type="dxa" w:w="1773"/>
          </w:tcPr>
          <w:p>
            <w:pPr>
              <w:spacing w:after="0"/>
              <w:jc w:val="left"/>
            </w:pPr>
          </w:p>
        </w:tc>
        <w:tc>
          <w:tcPr>
            <w:tcW w:type="dxa" w:w="2458"/>
          </w:tcPr>
          <w:p>
            <w:pPr>
              <w:spacing w:after="0"/>
              <w:jc w:val="left"/>
            </w:pPr>
            <w:r>
              <w:rPr>
                <w:sz w:val="16"/>
              </w:rPr>
              <w:t>Acres burned: in event narratives only; local data required.</w:t>
            </w:r>
          </w:p>
        </w:tc>
      </w:tr>
      <w:tr>
        <w:trPr>
          <w:cantSplit/>
        </w:trPr>
        <w:tc>
          <w:tcPr>
            <w:tcW w:type="dxa" w:w="1891"/>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w:t>
            </w:r>
          </w:p>
        </w:tc>
        <w:tc>
          <w:tcPr>
            <w:tcW w:type="dxa" w:w="1273"/>
          </w:tcPr>
          <w:p>
            <w:pPr>
              <w:spacing w:after="0"/>
              <w:jc w:val="right"/>
            </w:pPr>
            <w:r>
              <w:rPr>
                <w:sz w:val="16"/>
              </w:rPr>
              <w:t>106, 1996 to 2026 (106 zone-level)</w:t>
            </w:r>
          </w:p>
        </w:tc>
        <w:tc>
          <w:tcPr>
            <w:tcW w:type="dxa" w:w="1593"/>
          </w:tcPr>
          <w:p>
            <w:pPr>
              <w:spacing w:after="0"/>
              <w:jc w:val="left"/>
            </w:pPr>
          </w:p>
        </w:tc>
        <w:tc>
          <w:tcPr>
            <w:tcW w:type="dxa" w:w="1480"/>
          </w:tcPr>
          <w:p>
            <w:pPr>
              <w:spacing w:after="0"/>
              <w:jc w:val="left"/>
            </w:pPr>
            <w:r>
              <w:rPr>
                <w:sz w:val="16"/>
              </w:rPr>
              <w:t>Blizzard, 1997-01-09, $1,530,000 property; crops not reported, reported for the zone (1997 dollars); NWS zone NDZ013 (PIERCE), zone-level: may include parts of neighboring counties</w:t>
            </w:r>
          </w:p>
        </w:tc>
        <w:tc>
          <w:tcPr>
            <w:tcW w:type="dxa" w:w="1809"/>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4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2"/>
        <w:gridCol w:w="1052"/>
        <w:gridCol w:w="1052"/>
        <w:gridCol w:w="1415"/>
        <w:gridCol w:w="4223"/>
        <w:gridCol w:w="2302"/>
        <w:gridCol w:w="1451"/>
        <w:gridCol w:w="658"/>
        <w:gridCol w:w="907"/>
      </w:tblGrid>
      <w:tr>
        <w:trPr>
          <w:cantSplit/>
          <w:tblHeader/>
        </w:trPr>
        <w:tc>
          <w:tcPr>
            <w:tcW w:type="dxa" w:w="1052"/>
            <w:shd w:val="clear" w:color="auto" w:fill="E8E8E8"/>
          </w:tcPr>
          <w:p>
            <w:pPr>
              <w:spacing w:after="0"/>
              <w:jc w:val="left"/>
            </w:pPr>
            <w:r>
              <w:rPr>
                <w:b/>
                <w:sz w:val="16"/>
              </w:rPr>
              <w:t>Declared</w:t>
            </w:r>
          </w:p>
        </w:tc>
        <w:tc>
          <w:tcPr>
            <w:tcW w:type="dxa" w:w="1052"/>
            <w:shd w:val="clear" w:color="auto" w:fill="E8E8E8"/>
          </w:tcPr>
          <w:p>
            <w:pPr>
              <w:spacing w:after="0"/>
              <w:jc w:val="left"/>
            </w:pPr>
            <w:r>
              <w:rPr>
                <w:b/>
                <w:sz w:val="16"/>
              </w:rPr>
              <w:t>Incident began</w:t>
            </w:r>
          </w:p>
        </w:tc>
        <w:tc>
          <w:tcPr>
            <w:tcW w:type="dxa" w:w="1052"/>
            <w:shd w:val="clear" w:color="auto" w:fill="E8E8E8"/>
          </w:tcPr>
          <w:p>
            <w:pPr>
              <w:spacing w:after="0"/>
              <w:jc w:val="left"/>
            </w:pPr>
            <w:r>
              <w:rPr>
                <w:b/>
                <w:sz w:val="16"/>
              </w:rPr>
              <w:t>FEMA number</w:t>
            </w:r>
          </w:p>
        </w:tc>
        <w:tc>
          <w:tcPr>
            <w:tcW w:type="dxa" w:w="1415"/>
            <w:shd w:val="clear" w:color="auto" w:fill="E8E8E8"/>
          </w:tcPr>
          <w:p>
            <w:pPr>
              <w:spacing w:after="0"/>
              <w:jc w:val="left"/>
            </w:pPr>
            <w:r>
              <w:rPr>
                <w:b/>
                <w:sz w:val="16"/>
              </w:rPr>
              <w:t>Type</w:t>
            </w:r>
          </w:p>
        </w:tc>
        <w:tc>
          <w:tcPr>
            <w:tcW w:type="dxa" w:w="4223"/>
            <w:shd w:val="clear" w:color="auto" w:fill="E8E8E8"/>
          </w:tcPr>
          <w:p>
            <w:pPr>
              <w:spacing w:after="0"/>
              <w:jc w:val="left"/>
            </w:pPr>
            <w:r>
              <w:rPr>
                <w:b/>
                <w:sz w:val="16"/>
              </w:rPr>
              <w:t>Title</w:t>
            </w:r>
          </w:p>
        </w:tc>
        <w:tc>
          <w:tcPr>
            <w:tcW w:type="dxa" w:w="2302"/>
            <w:shd w:val="clear" w:color="auto" w:fill="E8E8E8"/>
          </w:tcPr>
          <w:p>
            <w:pPr>
              <w:spacing w:after="0"/>
              <w:jc w:val="left"/>
            </w:pPr>
            <w:r>
              <w:rPr>
                <w:b/>
                <w:sz w:val="16"/>
              </w:rPr>
              <w:t>Mapped hazard</w:t>
            </w:r>
          </w:p>
        </w:tc>
        <w:tc>
          <w:tcPr>
            <w:tcW w:type="dxa" w:w="14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58"/>
            <w:shd w:val="clear" w:color="auto" w:fill="E8E8E8"/>
          </w:tcPr>
          <w:p>
            <w:pPr>
              <w:spacing w:after="0"/>
              <w:jc w:val="left"/>
            </w:pPr>
            <w:r>
              <w:rPr>
                <w:b/>
                <w:sz w:val="16"/>
              </w:rPr>
              <w:t>Flags</w:t>
            </w:r>
          </w:p>
        </w:tc>
        <w:tc>
          <w:tcPr>
            <w:tcW w:type="dxa" w:w="907"/>
            <w:shd w:val="clear" w:color="auto" w:fill="E8E8E8"/>
          </w:tcPr>
          <w:p>
            <w:pPr>
              <w:spacing w:after="0"/>
              <w:jc w:val="left"/>
            </w:pPr>
            <w:r>
              <w:rPr>
                <w:b/>
                <w:sz w:val="16"/>
              </w:rPr>
              <w:t>Notes</w:t>
            </w:r>
          </w:p>
        </w:tc>
      </w:tr>
      <w:tr>
        <w:trPr>
          <w:cantSplit/>
        </w:trPr>
        <w:tc>
          <w:tcPr>
            <w:tcW w:type="dxa" w:w="1052"/>
          </w:tcPr>
          <w:p>
            <w:pPr>
              <w:spacing w:after="0"/>
              <w:jc w:val="left"/>
            </w:pPr>
            <w:r>
              <w:rPr>
                <w:sz w:val="16"/>
              </w:rPr>
              <w:t>2020-04-01</w:t>
            </w:r>
          </w:p>
        </w:tc>
        <w:tc>
          <w:tcPr>
            <w:tcW w:type="dxa" w:w="1052"/>
          </w:tcPr>
          <w:p>
            <w:pPr>
              <w:spacing w:after="0"/>
              <w:jc w:val="left"/>
            </w:pPr>
            <w:r>
              <w:rPr>
                <w:sz w:val="16"/>
              </w:rPr>
              <w:t>2020-01-20</w:t>
            </w:r>
          </w:p>
        </w:tc>
        <w:tc>
          <w:tcPr>
            <w:tcW w:type="dxa" w:w="1052"/>
          </w:tcPr>
          <w:p>
            <w:pPr>
              <w:spacing w:after="0"/>
              <w:jc w:val="left"/>
            </w:pPr>
            <w:r>
              <w:rPr>
                <w:sz w:val="16"/>
              </w:rPr>
              <w:t>DR-4509-ND</w:t>
            </w:r>
          </w:p>
        </w:tc>
        <w:tc>
          <w:tcPr>
            <w:tcW w:type="dxa" w:w="1415"/>
          </w:tcPr>
          <w:p>
            <w:pPr>
              <w:spacing w:after="0"/>
              <w:jc w:val="left"/>
            </w:pPr>
            <w:r>
              <w:rPr>
                <w:sz w:val="16"/>
              </w:rPr>
              <w:t>Major disaster</w:t>
            </w:r>
          </w:p>
        </w:tc>
        <w:tc>
          <w:tcPr>
            <w:tcW w:type="dxa" w:w="4223"/>
          </w:tcPr>
          <w:p>
            <w:pPr>
              <w:spacing w:after="0"/>
              <w:jc w:val="left"/>
            </w:pPr>
            <w:r>
              <w:rPr>
                <w:sz w:val="16"/>
              </w:rPr>
              <w:t>COVID-19 PANDEMIC</w:t>
            </w:r>
          </w:p>
        </w:tc>
        <w:tc>
          <w:tcPr>
            <w:tcW w:type="dxa" w:w="2302"/>
          </w:tcPr>
          <w:p>
            <w:pPr>
              <w:spacing w:after="0"/>
              <w:jc w:val="left"/>
            </w:pPr>
            <w:r>
              <w:rPr>
                <w:sz w:val="16"/>
              </w:rPr>
              <w:t>Non-natural, not counted</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2020-03-13</w:t>
            </w:r>
          </w:p>
        </w:tc>
        <w:tc>
          <w:tcPr>
            <w:tcW w:type="dxa" w:w="1052"/>
          </w:tcPr>
          <w:p>
            <w:pPr>
              <w:spacing w:after="0"/>
              <w:jc w:val="left"/>
            </w:pPr>
            <w:r>
              <w:rPr>
                <w:sz w:val="16"/>
              </w:rPr>
              <w:t>2020-01-20</w:t>
            </w:r>
          </w:p>
        </w:tc>
        <w:tc>
          <w:tcPr>
            <w:tcW w:type="dxa" w:w="1052"/>
          </w:tcPr>
          <w:p>
            <w:pPr>
              <w:spacing w:after="0"/>
              <w:jc w:val="left"/>
            </w:pPr>
            <w:r>
              <w:rPr>
                <w:sz w:val="16"/>
              </w:rPr>
              <w:t>EM-3477-ND</w:t>
            </w:r>
          </w:p>
        </w:tc>
        <w:tc>
          <w:tcPr>
            <w:tcW w:type="dxa" w:w="1415"/>
          </w:tcPr>
          <w:p>
            <w:pPr>
              <w:spacing w:after="0"/>
              <w:jc w:val="left"/>
            </w:pPr>
            <w:r>
              <w:rPr>
                <w:sz w:val="16"/>
              </w:rPr>
              <w:t>Emergency</w:t>
            </w:r>
          </w:p>
        </w:tc>
        <w:tc>
          <w:tcPr>
            <w:tcW w:type="dxa" w:w="4223"/>
          </w:tcPr>
          <w:p>
            <w:pPr>
              <w:spacing w:after="0"/>
              <w:jc w:val="left"/>
            </w:pPr>
            <w:r>
              <w:rPr>
                <w:sz w:val="16"/>
              </w:rPr>
              <w:t>COVID-19</w:t>
            </w:r>
          </w:p>
        </w:tc>
        <w:tc>
          <w:tcPr>
            <w:tcW w:type="dxa" w:w="2302"/>
          </w:tcPr>
          <w:p>
            <w:pPr>
              <w:spacing w:after="0"/>
              <w:jc w:val="left"/>
            </w:pPr>
            <w:r>
              <w:rPr>
                <w:sz w:val="16"/>
              </w:rPr>
              <w:t>Non-natural, not counted</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r>
              <w:rPr>
                <w:sz w:val="16"/>
              </w:rPr>
              <w:t>same incident as DR-4509</w:t>
            </w:r>
          </w:p>
        </w:tc>
      </w:tr>
      <w:tr>
        <w:trPr>
          <w:cantSplit/>
        </w:trPr>
        <w:tc>
          <w:tcPr>
            <w:tcW w:type="dxa" w:w="1052"/>
          </w:tcPr>
          <w:p>
            <w:pPr>
              <w:spacing w:after="0"/>
              <w:jc w:val="left"/>
            </w:pPr>
            <w:r>
              <w:rPr>
                <w:sz w:val="16"/>
              </w:rPr>
              <w:t>2017-07-12</w:t>
            </w:r>
          </w:p>
        </w:tc>
        <w:tc>
          <w:tcPr>
            <w:tcW w:type="dxa" w:w="1052"/>
          </w:tcPr>
          <w:p>
            <w:pPr>
              <w:spacing w:after="0"/>
              <w:jc w:val="left"/>
            </w:pPr>
            <w:r>
              <w:rPr>
                <w:sz w:val="16"/>
              </w:rPr>
              <w:t>2017-03-23</w:t>
            </w:r>
          </w:p>
        </w:tc>
        <w:tc>
          <w:tcPr>
            <w:tcW w:type="dxa" w:w="1052"/>
          </w:tcPr>
          <w:p>
            <w:pPr>
              <w:spacing w:after="0"/>
              <w:jc w:val="left"/>
            </w:pPr>
            <w:r>
              <w:rPr>
                <w:sz w:val="16"/>
              </w:rPr>
              <w:t>DR-4323-ND</w:t>
            </w:r>
          </w:p>
        </w:tc>
        <w:tc>
          <w:tcPr>
            <w:tcW w:type="dxa" w:w="1415"/>
          </w:tcPr>
          <w:p>
            <w:pPr>
              <w:spacing w:after="0"/>
              <w:jc w:val="left"/>
            </w:pPr>
            <w:r>
              <w:rPr>
                <w:sz w:val="16"/>
              </w:rPr>
              <w:t>Major disaster</w:t>
            </w:r>
          </w:p>
        </w:tc>
        <w:tc>
          <w:tcPr>
            <w:tcW w:type="dxa" w:w="4223"/>
          </w:tcPr>
          <w:p>
            <w:pPr>
              <w:spacing w:after="0"/>
              <w:jc w:val="left"/>
            </w:pPr>
            <w:r>
              <w:rPr>
                <w:sz w:val="16"/>
              </w:rPr>
              <w:t>FLOODING</w:t>
            </w:r>
          </w:p>
        </w:tc>
        <w:tc>
          <w:tcPr>
            <w:tcW w:type="dxa" w:w="2302"/>
          </w:tcPr>
          <w:p>
            <w:pPr>
              <w:spacing w:after="0"/>
              <w:jc w:val="left"/>
            </w:pPr>
            <w:r>
              <w:rPr>
                <w:sz w:val="16"/>
              </w:rPr>
              <w:t>Inland Flooding</w:t>
            </w:r>
          </w:p>
        </w:tc>
        <w:tc>
          <w:tcPr>
            <w:tcW w:type="dxa" w:w="1451"/>
          </w:tcPr>
          <w:p>
            <w:pPr>
              <w:spacing w:after="0"/>
              <w:jc w:val="right"/>
            </w:pPr>
            <w:r>
              <w:rPr>
                <w:sz w:val="16"/>
              </w:rPr>
              <w:t>$124,504.35</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2014-08-19</w:t>
            </w:r>
          </w:p>
        </w:tc>
        <w:tc>
          <w:tcPr>
            <w:tcW w:type="dxa" w:w="1052"/>
          </w:tcPr>
          <w:p>
            <w:pPr>
              <w:spacing w:after="0"/>
              <w:jc w:val="left"/>
            </w:pPr>
            <w:r>
              <w:rPr>
                <w:sz w:val="16"/>
              </w:rPr>
              <w:t>2014-06-25</w:t>
            </w:r>
          </w:p>
        </w:tc>
        <w:tc>
          <w:tcPr>
            <w:tcW w:type="dxa" w:w="1052"/>
          </w:tcPr>
          <w:p>
            <w:pPr>
              <w:spacing w:after="0"/>
              <w:jc w:val="left"/>
            </w:pPr>
            <w:r>
              <w:rPr>
                <w:sz w:val="16"/>
              </w:rPr>
              <w:t>DR-4190-ND</w:t>
            </w:r>
          </w:p>
        </w:tc>
        <w:tc>
          <w:tcPr>
            <w:tcW w:type="dxa" w:w="1415"/>
          </w:tcPr>
          <w:p>
            <w:pPr>
              <w:spacing w:after="0"/>
              <w:jc w:val="left"/>
            </w:pPr>
            <w:r>
              <w:rPr>
                <w:sz w:val="16"/>
              </w:rPr>
              <w:t>Major disaster</w:t>
            </w:r>
          </w:p>
        </w:tc>
        <w:tc>
          <w:tcPr>
            <w:tcW w:type="dxa" w:w="4223"/>
          </w:tcPr>
          <w:p>
            <w:pPr>
              <w:spacing w:after="0"/>
              <w:jc w:val="left"/>
            </w:pPr>
            <w:r>
              <w:rPr>
                <w:sz w:val="16"/>
              </w:rPr>
              <w:t>SEVERE STORMS AND FLOODING</w:t>
            </w:r>
          </w:p>
        </w:tc>
        <w:tc>
          <w:tcPr>
            <w:tcW w:type="dxa" w:w="2302"/>
          </w:tcPr>
          <w:p>
            <w:pPr>
              <w:spacing w:after="0"/>
              <w:jc w:val="left"/>
            </w:pPr>
            <w:r>
              <w:rPr>
                <w:sz w:val="16"/>
              </w:rPr>
              <w:t>Inland Flooding</w:t>
            </w:r>
          </w:p>
        </w:tc>
        <w:tc>
          <w:tcPr>
            <w:tcW w:type="dxa" w:w="1451"/>
          </w:tcPr>
          <w:p>
            <w:pPr>
              <w:spacing w:after="0"/>
              <w:jc w:val="right"/>
            </w:pPr>
            <w:r>
              <w:rPr>
                <w:sz w:val="16"/>
              </w:rPr>
              <w:t>$464,111.31</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2013-07-12</w:t>
            </w:r>
          </w:p>
        </w:tc>
        <w:tc>
          <w:tcPr>
            <w:tcW w:type="dxa" w:w="1052"/>
          </w:tcPr>
          <w:p>
            <w:pPr>
              <w:spacing w:after="0"/>
              <w:jc w:val="left"/>
            </w:pPr>
            <w:r>
              <w:rPr>
                <w:sz w:val="16"/>
              </w:rPr>
              <w:t>2013-05-17</w:t>
            </w:r>
          </w:p>
        </w:tc>
        <w:tc>
          <w:tcPr>
            <w:tcW w:type="dxa" w:w="1052"/>
          </w:tcPr>
          <w:p>
            <w:pPr>
              <w:spacing w:after="0"/>
              <w:jc w:val="left"/>
            </w:pPr>
            <w:r>
              <w:rPr>
                <w:sz w:val="16"/>
              </w:rPr>
              <w:t>DR-4128-ND</w:t>
            </w:r>
          </w:p>
        </w:tc>
        <w:tc>
          <w:tcPr>
            <w:tcW w:type="dxa" w:w="1415"/>
          </w:tcPr>
          <w:p>
            <w:pPr>
              <w:spacing w:after="0"/>
              <w:jc w:val="left"/>
            </w:pPr>
            <w:r>
              <w:rPr>
                <w:sz w:val="16"/>
              </w:rPr>
              <w:t>Major disaster</w:t>
            </w:r>
          </w:p>
        </w:tc>
        <w:tc>
          <w:tcPr>
            <w:tcW w:type="dxa" w:w="4223"/>
          </w:tcPr>
          <w:p>
            <w:pPr>
              <w:spacing w:after="0"/>
              <w:jc w:val="left"/>
            </w:pPr>
            <w:r>
              <w:rPr>
                <w:sz w:val="16"/>
              </w:rPr>
              <w:t>SEVERE STORMS AND FLOODING</w:t>
            </w:r>
          </w:p>
        </w:tc>
        <w:tc>
          <w:tcPr>
            <w:tcW w:type="dxa" w:w="2302"/>
          </w:tcPr>
          <w:p>
            <w:pPr>
              <w:spacing w:after="0"/>
              <w:jc w:val="left"/>
            </w:pPr>
            <w:r>
              <w:rPr>
                <w:sz w:val="16"/>
              </w:rPr>
              <w:t>Inland Flooding</w:t>
            </w:r>
          </w:p>
        </w:tc>
        <w:tc>
          <w:tcPr>
            <w:tcW w:type="dxa" w:w="1451"/>
          </w:tcPr>
          <w:p>
            <w:pPr>
              <w:spacing w:after="0"/>
              <w:jc w:val="right"/>
            </w:pPr>
            <w:r>
              <w:rPr>
                <w:sz w:val="16"/>
              </w:rPr>
              <w:t>$639,683.06</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2011-05-10</w:t>
            </w:r>
          </w:p>
        </w:tc>
        <w:tc>
          <w:tcPr>
            <w:tcW w:type="dxa" w:w="1052"/>
          </w:tcPr>
          <w:p>
            <w:pPr>
              <w:spacing w:after="0"/>
              <w:jc w:val="left"/>
            </w:pPr>
            <w:r>
              <w:rPr>
                <w:sz w:val="16"/>
              </w:rPr>
              <w:t>2011-02-14</w:t>
            </w:r>
          </w:p>
        </w:tc>
        <w:tc>
          <w:tcPr>
            <w:tcW w:type="dxa" w:w="1052"/>
          </w:tcPr>
          <w:p>
            <w:pPr>
              <w:spacing w:after="0"/>
              <w:jc w:val="left"/>
            </w:pPr>
            <w:r>
              <w:rPr>
                <w:sz w:val="16"/>
              </w:rPr>
              <w:t>DR-1981-ND</w:t>
            </w:r>
          </w:p>
        </w:tc>
        <w:tc>
          <w:tcPr>
            <w:tcW w:type="dxa" w:w="1415"/>
          </w:tcPr>
          <w:p>
            <w:pPr>
              <w:spacing w:after="0"/>
              <w:jc w:val="left"/>
            </w:pPr>
            <w:r>
              <w:rPr>
                <w:sz w:val="16"/>
              </w:rPr>
              <w:t>Major disaster</w:t>
            </w:r>
          </w:p>
        </w:tc>
        <w:tc>
          <w:tcPr>
            <w:tcW w:type="dxa" w:w="4223"/>
          </w:tcPr>
          <w:p>
            <w:pPr>
              <w:spacing w:after="0"/>
              <w:jc w:val="left"/>
            </w:pPr>
            <w:r>
              <w:rPr>
                <w:sz w:val="16"/>
              </w:rPr>
              <w:t>FLOODING</w:t>
            </w:r>
          </w:p>
        </w:tc>
        <w:tc>
          <w:tcPr>
            <w:tcW w:type="dxa" w:w="2302"/>
          </w:tcPr>
          <w:p>
            <w:pPr>
              <w:spacing w:after="0"/>
              <w:jc w:val="left"/>
            </w:pPr>
            <w:r>
              <w:rPr>
                <w:sz w:val="16"/>
              </w:rPr>
              <w:t>Inland Flooding</w:t>
            </w:r>
          </w:p>
        </w:tc>
        <w:tc>
          <w:tcPr>
            <w:tcW w:type="dxa" w:w="1451"/>
          </w:tcPr>
          <w:p>
            <w:pPr>
              <w:spacing w:after="0"/>
              <w:jc w:val="right"/>
            </w:pPr>
            <w:r>
              <w:rPr>
                <w:sz w:val="16"/>
              </w:rPr>
              <w:t>$1,635,613.64</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2009-03-24</w:t>
            </w:r>
          </w:p>
        </w:tc>
        <w:tc>
          <w:tcPr>
            <w:tcW w:type="dxa" w:w="1052"/>
          </w:tcPr>
          <w:p>
            <w:pPr>
              <w:spacing w:after="0"/>
              <w:jc w:val="left"/>
            </w:pPr>
            <w:r>
              <w:rPr>
                <w:sz w:val="16"/>
              </w:rPr>
              <w:t>2009-03-13</w:t>
            </w:r>
          </w:p>
        </w:tc>
        <w:tc>
          <w:tcPr>
            <w:tcW w:type="dxa" w:w="1052"/>
          </w:tcPr>
          <w:p>
            <w:pPr>
              <w:spacing w:after="0"/>
              <w:jc w:val="left"/>
            </w:pPr>
            <w:r>
              <w:rPr>
                <w:sz w:val="16"/>
              </w:rPr>
              <w:t>DR-1829-ND</w:t>
            </w:r>
          </w:p>
        </w:tc>
        <w:tc>
          <w:tcPr>
            <w:tcW w:type="dxa" w:w="1415"/>
          </w:tcPr>
          <w:p>
            <w:pPr>
              <w:spacing w:after="0"/>
              <w:jc w:val="left"/>
            </w:pPr>
            <w:r>
              <w:rPr>
                <w:sz w:val="16"/>
              </w:rPr>
              <w:t>Major disaster</w:t>
            </w:r>
          </w:p>
        </w:tc>
        <w:tc>
          <w:tcPr>
            <w:tcW w:type="dxa" w:w="4223"/>
          </w:tcPr>
          <w:p>
            <w:pPr>
              <w:spacing w:after="0"/>
              <w:jc w:val="left"/>
            </w:pPr>
            <w:r>
              <w:rPr>
                <w:sz w:val="16"/>
              </w:rPr>
              <w:t>SEVERE STORMS AND FLOODING</w:t>
            </w:r>
          </w:p>
        </w:tc>
        <w:tc>
          <w:tcPr>
            <w:tcW w:type="dxa" w:w="2302"/>
          </w:tcPr>
          <w:p>
            <w:pPr>
              <w:spacing w:after="0"/>
              <w:jc w:val="left"/>
            </w:pPr>
            <w:r>
              <w:rPr>
                <w:sz w:val="16"/>
              </w:rPr>
              <w:t>Inland Flooding</w:t>
            </w:r>
          </w:p>
        </w:tc>
        <w:tc>
          <w:tcPr>
            <w:tcW w:type="dxa" w:w="1451"/>
          </w:tcPr>
          <w:p>
            <w:pPr>
              <w:spacing w:after="0"/>
              <w:jc w:val="right"/>
            </w:pPr>
            <w:r>
              <w:rPr>
                <w:sz w:val="16"/>
              </w:rPr>
              <w:t>$969,857.79</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2005-11-21</w:t>
            </w:r>
          </w:p>
        </w:tc>
        <w:tc>
          <w:tcPr>
            <w:tcW w:type="dxa" w:w="1052"/>
          </w:tcPr>
          <w:p>
            <w:pPr>
              <w:spacing w:after="0"/>
              <w:jc w:val="left"/>
            </w:pPr>
            <w:r>
              <w:rPr>
                <w:sz w:val="16"/>
              </w:rPr>
              <w:t>2005-10-04</w:t>
            </w:r>
          </w:p>
        </w:tc>
        <w:tc>
          <w:tcPr>
            <w:tcW w:type="dxa" w:w="1052"/>
          </w:tcPr>
          <w:p>
            <w:pPr>
              <w:spacing w:after="0"/>
              <w:jc w:val="left"/>
            </w:pPr>
            <w:r>
              <w:rPr>
                <w:sz w:val="16"/>
              </w:rPr>
              <w:t>DR-1616-ND</w:t>
            </w:r>
          </w:p>
        </w:tc>
        <w:tc>
          <w:tcPr>
            <w:tcW w:type="dxa" w:w="1415"/>
          </w:tcPr>
          <w:p>
            <w:pPr>
              <w:spacing w:after="0"/>
              <w:jc w:val="left"/>
            </w:pPr>
            <w:r>
              <w:rPr>
                <w:sz w:val="16"/>
              </w:rPr>
              <w:t>Major disaster</w:t>
            </w:r>
          </w:p>
        </w:tc>
        <w:tc>
          <w:tcPr>
            <w:tcW w:type="dxa" w:w="4223"/>
          </w:tcPr>
          <w:p>
            <w:pPr>
              <w:spacing w:after="0"/>
              <w:jc w:val="left"/>
            </w:pPr>
            <w:r>
              <w:rPr>
                <w:sz w:val="16"/>
              </w:rPr>
              <w:t>SEVERE WINTER STORM AND RECORD AND/OR NEAR RECORD SNOW</w:t>
            </w:r>
          </w:p>
        </w:tc>
        <w:tc>
          <w:tcPr>
            <w:tcW w:type="dxa" w:w="2302"/>
          </w:tcPr>
          <w:p>
            <w:pPr>
              <w:spacing w:after="0"/>
              <w:jc w:val="left"/>
            </w:pPr>
            <w:r>
              <w:rPr>
                <w:sz w:val="16"/>
              </w:rPr>
              <w:t>Winter Weather</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2005-09-13</w:t>
            </w:r>
          </w:p>
        </w:tc>
        <w:tc>
          <w:tcPr>
            <w:tcW w:type="dxa" w:w="1052"/>
          </w:tcPr>
          <w:p>
            <w:pPr>
              <w:spacing w:after="0"/>
              <w:jc w:val="left"/>
            </w:pPr>
            <w:r>
              <w:rPr>
                <w:sz w:val="16"/>
              </w:rPr>
              <w:t>2005-08-29</w:t>
            </w:r>
          </w:p>
        </w:tc>
        <w:tc>
          <w:tcPr>
            <w:tcW w:type="dxa" w:w="1052"/>
          </w:tcPr>
          <w:p>
            <w:pPr>
              <w:spacing w:after="0"/>
              <w:jc w:val="left"/>
            </w:pPr>
            <w:r>
              <w:rPr>
                <w:sz w:val="16"/>
              </w:rPr>
              <w:t>EM-3247-ND</w:t>
            </w:r>
          </w:p>
        </w:tc>
        <w:tc>
          <w:tcPr>
            <w:tcW w:type="dxa" w:w="1415"/>
          </w:tcPr>
          <w:p>
            <w:pPr>
              <w:spacing w:after="0"/>
              <w:jc w:val="left"/>
            </w:pPr>
            <w:r>
              <w:rPr>
                <w:sz w:val="16"/>
              </w:rPr>
              <w:t>Emergency</w:t>
            </w:r>
          </w:p>
        </w:tc>
        <w:tc>
          <w:tcPr>
            <w:tcW w:type="dxa" w:w="4223"/>
          </w:tcPr>
          <w:p>
            <w:pPr>
              <w:spacing w:after="0"/>
              <w:jc w:val="left"/>
            </w:pPr>
            <w:r>
              <w:rPr>
                <w:sz w:val="16"/>
              </w:rPr>
              <w:t>HURRICANE KATRINA EVACUATION</w:t>
            </w:r>
          </w:p>
        </w:tc>
        <w:tc>
          <w:tcPr>
            <w:tcW w:type="dxa" w:w="2302"/>
          </w:tcPr>
          <w:p>
            <w:pPr>
              <w:spacing w:after="0"/>
              <w:jc w:val="left"/>
            </w:pPr>
            <w:r>
              <w:rPr>
                <w:sz w:val="16"/>
              </w:rPr>
              <w:t>Hurricane: evacuation support, not a local hazard event; not counted</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2005-07-22</w:t>
            </w:r>
          </w:p>
        </w:tc>
        <w:tc>
          <w:tcPr>
            <w:tcW w:type="dxa" w:w="1052"/>
          </w:tcPr>
          <w:p>
            <w:pPr>
              <w:spacing w:after="0"/>
              <w:jc w:val="left"/>
            </w:pPr>
            <w:r>
              <w:rPr>
                <w:sz w:val="16"/>
              </w:rPr>
              <w:t>2005-06-01</w:t>
            </w:r>
          </w:p>
        </w:tc>
        <w:tc>
          <w:tcPr>
            <w:tcW w:type="dxa" w:w="1052"/>
          </w:tcPr>
          <w:p>
            <w:pPr>
              <w:spacing w:after="0"/>
              <w:jc w:val="left"/>
            </w:pPr>
            <w:r>
              <w:rPr>
                <w:sz w:val="16"/>
              </w:rPr>
              <w:t>DR-1597-ND</w:t>
            </w:r>
          </w:p>
        </w:tc>
        <w:tc>
          <w:tcPr>
            <w:tcW w:type="dxa" w:w="1415"/>
          </w:tcPr>
          <w:p>
            <w:pPr>
              <w:spacing w:after="0"/>
              <w:jc w:val="left"/>
            </w:pPr>
            <w:r>
              <w:rPr>
                <w:sz w:val="16"/>
              </w:rPr>
              <w:t>Major disaster</w:t>
            </w:r>
          </w:p>
        </w:tc>
        <w:tc>
          <w:tcPr>
            <w:tcW w:type="dxa" w:w="4223"/>
          </w:tcPr>
          <w:p>
            <w:pPr>
              <w:spacing w:after="0"/>
              <w:jc w:val="left"/>
            </w:pPr>
            <w:r>
              <w:rPr>
                <w:sz w:val="16"/>
              </w:rPr>
              <w:t>SEVERE STORMS, FLOODING, AND GROUND SATURATION</w:t>
            </w:r>
          </w:p>
        </w:tc>
        <w:tc>
          <w:tcPr>
            <w:tcW w:type="dxa" w:w="2302"/>
          </w:tcPr>
          <w:p>
            <w:pPr>
              <w:spacing w:after="0"/>
              <w:jc w:val="left"/>
            </w:pPr>
            <w:r>
              <w:rPr>
                <w:sz w:val="16"/>
              </w:rPr>
              <w:t>Inland Flooding</w:t>
            </w:r>
          </w:p>
        </w:tc>
        <w:tc>
          <w:tcPr>
            <w:tcW w:type="dxa" w:w="1451"/>
          </w:tcPr>
          <w:p>
            <w:pPr>
              <w:spacing w:after="0"/>
              <w:jc w:val="right"/>
            </w:pPr>
            <w:r>
              <w:rPr>
                <w:sz w:val="16"/>
              </w:rPr>
              <w:t>$538,591.53</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2004-05-05</w:t>
            </w:r>
          </w:p>
        </w:tc>
        <w:tc>
          <w:tcPr>
            <w:tcW w:type="dxa" w:w="1052"/>
          </w:tcPr>
          <w:p>
            <w:pPr>
              <w:spacing w:after="0"/>
              <w:jc w:val="left"/>
            </w:pPr>
            <w:r>
              <w:rPr>
                <w:sz w:val="16"/>
              </w:rPr>
              <w:t>2004-03-26</w:t>
            </w:r>
          </w:p>
        </w:tc>
        <w:tc>
          <w:tcPr>
            <w:tcW w:type="dxa" w:w="1052"/>
          </w:tcPr>
          <w:p>
            <w:pPr>
              <w:spacing w:after="0"/>
              <w:jc w:val="left"/>
            </w:pPr>
            <w:r>
              <w:rPr>
                <w:sz w:val="16"/>
              </w:rPr>
              <w:t>DR-1515-ND</w:t>
            </w:r>
          </w:p>
        </w:tc>
        <w:tc>
          <w:tcPr>
            <w:tcW w:type="dxa" w:w="1415"/>
          </w:tcPr>
          <w:p>
            <w:pPr>
              <w:spacing w:after="0"/>
              <w:jc w:val="left"/>
            </w:pPr>
            <w:r>
              <w:rPr>
                <w:sz w:val="16"/>
              </w:rPr>
              <w:t>Major disaster</w:t>
            </w:r>
          </w:p>
        </w:tc>
        <w:tc>
          <w:tcPr>
            <w:tcW w:type="dxa" w:w="4223"/>
          </w:tcPr>
          <w:p>
            <w:pPr>
              <w:spacing w:after="0"/>
              <w:jc w:val="left"/>
            </w:pPr>
            <w:r>
              <w:rPr>
                <w:sz w:val="16"/>
              </w:rPr>
              <w:t>SEVERE STORMS, FLOODING, AND GROUND SATURATION</w:t>
            </w:r>
          </w:p>
        </w:tc>
        <w:tc>
          <w:tcPr>
            <w:tcW w:type="dxa" w:w="2302"/>
          </w:tcPr>
          <w:p>
            <w:pPr>
              <w:spacing w:after="0"/>
              <w:jc w:val="left"/>
            </w:pPr>
            <w:r>
              <w:rPr>
                <w:sz w:val="16"/>
              </w:rPr>
              <w:t>Inland Flooding</w:t>
            </w:r>
          </w:p>
        </w:tc>
        <w:tc>
          <w:tcPr>
            <w:tcW w:type="dxa" w:w="1451"/>
          </w:tcPr>
          <w:p>
            <w:pPr>
              <w:spacing w:after="0"/>
              <w:jc w:val="right"/>
            </w:pPr>
            <w:r>
              <w:rPr>
                <w:sz w:val="16"/>
              </w:rPr>
              <w:t>$814,746.87</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2001-05-28</w:t>
            </w:r>
          </w:p>
        </w:tc>
        <w:tc>
          <w:tcPr>
            <w:tcW w:type="dxa" w:w="1052"/>
          </w:tcPr>
          <w:p>
            <w:pPr>
              <w:spacing w:after="0"/>
              <w:jc w:val="left"/>
            </w:pPr>
            <w:r>
              <w:rPr>
                <w:sz w:val="16"/>
              </w:rPr>
              <w:t>2001-03-01</w:t>
            </w:r>
          </w:p>
        </w:tc>
        <w:tc>
          <w:tcPr>
            <w:tcW w:type="dxa" w:w="1052"/>
          </w:tcPr>
          <w:p>
            <w:pPr>
              <w:spacing w:after="0"/>
              <w:jc w:val="left"/>
            </w:pPr>
            <w:r>
              <w:rPr>
                <w:sz w:val="16"/>
              </w:rPr>
              <w:t>DR-1376-ND</w:t>
            </w:r>
          </w:p>
        </w:tc>
        <w:tc>
          <w:tcPr>
            <w:tcW w:type="dxa" w:w="1415"/>
          </w:tcPr>
          <w:p>
            <w:pPr>
              <w:spacing w:after="0"/>
              <w:jc w:val="left"/>
            </w:pPr>
            <w:r>
              <w:rPr>
                <w:sz w:val="16"/>
              </w:rPr>
              <w:t>Major disaster</w:t>
            </w:r>
          </w:p>
        </w:tc>
        <w:tc>
          <w:tcPr>
            <w:tcW w:type="dxa" w:w="4223"/>
          </w:tcPr>
          <w:p>
            <w:pPr>
              <w:spacing w:after="0"/>
              <w:jc w:val="left"/>
            </w:pPr>
            <w:r>
              <w:rPr>
                <w:sz w:val="16"/>
              </w:rPr>
              <w:t>SEVERE STORMS, FLOODING, &amp; GROUND SATURATION</w:t>
            </w:r>
          </w:p>
        </w:tc>
        <w:tc>
          <w:tcPr>
            <w:tcW w:type="dxa" w:w="2302"/>
          </w:tcPr>
          <w:p>
            <w:pPr>
              <w:spacing w:after="0"/>
              <w:jc w:val="left"/>
            </w:pPr>
            <w:r>
              <w:rPr>
                <w:sz w:val="16"/>
              </w:rPr>
              <w:t>Inland Flooding</w:t>
            </w:r>
          </w:p>
        </w:tc>
        <w:tc>
          <w:tcPr>
            <w:tcW w:type="dxa" w:w="1451"/>
          </w:tcPr>
          <w:p>
            <w:pPr>
              <w:spacing w:after="0"/>
              <w:jc w:val="right"/>
            </w:pPr>
            <w:r>
              <w:rPr>
                <w:sz w:val="16"/>
              </w:rPr>
              <w:t>$643,962.57</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2000-06-27</w:t>
            </w:r>
          </w:p>
        </w:tc>
        <w:tc>
          <w:tcPr>
            <w:tcW w:type="dxa" w:w="1052"/>
          </w:tcPr>
          <w:p>
            <w:pPr>
              <w:spacing w:after="0"/>
              <w:jc w:val="left"/>
            </w:pPr>
            <w:r>
              <w:rPr>
                <w:sz w:val="16"/>
              </w:rPr>
              <w:t>2000-04-05</w:t>
            </w:r>
          </w:p>
        </w:tc>
        <w:tc>
          <w:tcPr>
            <w:tcW w:type="dxa" w:w="1052"/>
          </w:tcPr>
          <w:p>
            <w:pPr>
              <w:spacing w:after="0"/>
              <w:jc w:val="left"/>
            </w:pPr>
            <w:r>
              <w:rPr>
                <w:sz w:val="16"/>
              </w:rPr>
              <w:t>DR-1334-ND</w:t>
            </w:r>
          </w:p>
        </w:tc>
        <w:tc>
          <w:tcPr>
            <w:tcW w:type="dxa" w:w="1415"/>
          </w:tcPr>
          <w:p>
            <w:pPr>
              <w:spacing w:after="0"/>
              <w:jc w:val="left"/>
            </w:pPr>
            <w:r>
              <w:rPr>
                <w:sz w:val="16"/>
              </w:rPr>
              <w:t>Major disaster</w:t>
            </w:r>
          </w:p>
        </w:tc>
        <w:tc>
          <w:tcPr>
            <w:tcW w:type="dxa" w:w="4223"/>
          </w:tcPr>
          <w:p>
            <w:pPr>
              <w:spacing w:after="0"/>
              <w:jc w:val="left"/>
            </w:pPr>
            <w:r>
              <w:rPr>
                <w:sz w:val="16"/>
              </w:rPr>
              <w:t>SEVERE STORMS, FLOODING AND GROUND SATURATION</w:t>
            </w:r>
          </w:p>
        </w:tc>
        <w:tc>
          <w:tcPr>
            <w:tcW w:type="dxa" w:w="2302"/>
          </w:tcPr>
          <w:p>
            <w:pPr>
              <w:spacing w:after="0"/>
              <w:jc w:val="left"/>
            </w:pPr>
            <w:r>
              <w:rPr>
                <w:sz w:val="16"/>
              </w:rPr>
              <w:t>Inland Flooding</w:t>
            </w:r>
          </w:p>
        </w:tc>
        <w:tc>
          <w:tcPr>
            <w:tcW w:type="dxa" w:w="1451"/>
          </w:tcPr>
          <w:p>
            <w:pPr>
              <w:spacing w:after="0"/>
              <w:jc w:val="right"/>
            </w:pPr>
            <w:r>
              <w:rPr>
                <w:sz w:val="16"/>
              </w:rPr>
              <w:t>$944,556.16</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1999-06-08</w:t>
            </w:r>
          </w:p>
        </w:tc>
        <w:tc>
          <w:tcPr>
            <w:tcW w:type="dxa" w:w="1052"/>
          </w:tcPr>
          <w:p>
            <w:pPr>
              <w:spacing w:after="0"/>
              <w:jc w:val="left"/>
            </w:pPr>
            <w:r>
              <w:rPr>
                <w:sz w:val="16"/>
              </w:rPr>
              <w:t>1999-03-01</w:t>
            </w:r>
          </w:p>
        </w:tc>
        <w:tc>
          <w:tcPr>
            <w:tcW w:type="dxa" w:w="1052"/>
          </w:tcPr>
          <w:p>
            <w:pPr>
              <w:spacing w:after="0"/>
              <w:jc w:val="left"/>
            </w:pPr>
            <w:r>
              <w:rPr>
                <w:sz w:val="16"/>
              </w:rPr>
              <w:t>DR-1279-ND</w:t>
            </w:r>
          </w:p>
        </w:tc>
        <w:tc>
          <w:tcPr>
            <w:tcW w:type="dxa" w:w="1415"/>
          </w:tcPr>
          <w:p>
            <w:pPr>
              <w:spacing w:after="0"/>
              <w:jc w:val="left"/>
            </w:pPr>
            <w:r>
              <w:rPr>
                <w:sz w:val="16"/>
              </w:rPr>
              <w:t>Major disaster</w:t>
            </w:r>
          </w:p>
        </w:tc>
        <w:tc>
          <w:tcPr>
            <w:tcW w:type="dxa" w:w="4223"/>
          </w:tcPr>
          <w:p>
            <w:pPr>
              <w:spacing w:after="0"/>
              <w:jc w:val="left"/>
            </w:pPr>
            <w:r>
              <w:rPr>
                <w:sz w:val="16"/>
              </w:rPr>
              <w:t>SEVERE STORMS, FLOODING, SNOW, ICE, GROUND SATURATION, LANSLIDES, MUDSLIDES, AND TOR</w:t>
            </w:r>
          </w:p>
        </w:tc>
        <w:tc>
          <w:tcPr>
            <w:tcW w:type="dxa" w:w="2302"/>
          </w:tcPr>
          <w:p>
            <w:pPr>
              <w:spacing w:after="0"/>
              <w:jc w:val="left"/>
            </w:pPr>
            <w:r>
              <w:rPr>
                <w:sz w:val="16"/>
              </w:rPr>
              <w:t>Inland Flooding (primary); also designated: Landslide, Tornado</w:t>
            </w:r>
          </w:p>
        </w:tc>
        <w:tc>
          <w:tcPr>
            <w:tcW w:type="dxa" w:w="1451"/>
          </w:tcPr>
          <w:p>
            <w:pPr>
              <w:spacing w:after="0"/>
              <w:jc w:val="right"/>
            </w:pPr>
            <w:r>
              <w:rPr>
                <w:sz w:val="16"/>
              </w:rPr>
              <w:t>$1,147,872.13</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1998-06-15</w:t>
            </w:r>
          </w:p>
        </w:tc>
        <w:tc>
          <w:tcPr>
            <w:tcW w:type="dxa" w:w="1052"/>
          </w:tcPr>
          <w:p>
            <w:pPr>
              <w:spacing w:after="0"/>
              <w:jc w:val="left"/>
            </w:pPr>
            <w:r>
              <w:rPr>
                <w:sz w:val="16"/>
              </w:rPr>
              <w:t>1998-03-02</w:t>
            </w:r>
          </w:p>
        </w:tc>
        <w:tc>
          <w:tcPr>
            <w:tcW w:type="dxa" w:w="1052"/>
          </w:tcPr>
          <w:p>
            <w:pPr>
              <w:spacing w:after="0"/>
              <w:jc w:val="left"/>
            </w:pPr>
            <w:r>
              <w:rPr>
                <w:sz w:val="16"/>
              </w:rPr>
              <w:t>DR-1220-ND</w:t>
            </w:r>
          </w:p>
        </w:tc>
        <w:tc>
          <w:tcPr>
            <w:tcW w:type="dxa" w:w="1415"/>
          </w:tcPr>
          <w:p>
            <w:pPr>
              <w:spacing w:after="0"/>
              <w:jc w:val="left"/>
            </w:pPr>
            <w:r>
              <w:rPr>
                <w:sz w:val="16"/>
              </w:rPr>
              <w:t>Major disaster</w:t>
            </w:r>
          </w:p>
        </w:tc>
        <w:tc>
          <w:tcPr>
            <w:tcW w:type="dxa" w:w="4223"/>
          </w:tcPr>
          <w:p>
            <w:pPr>
              <w:spacing w:after="0"/>
              <w:jc w:val="left"/>
            </w:pPr>
            <w:r>
              <w:rPr>
                <w:sz w:val="16"/>
              </w:rPr>
              <w:t>FLOODING, GROUND SATURATION,SEVERE STORMS</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1997-04-07</w:t>
            </w:r>
          </w:p>
        </w:tc>
        <w:tc>
          <w:tcPr>
            <w:tcW w:type="dxa" w:w="1052"/>
          </w:tcPr>
          <w:p>
            <w:pPr>
              <w:spacing w:after="0"/>
              <w:jc w:val="left"/>
            </w:pPr>
            <w:r>
              <w:rPr>
                <w:sz w:val="16"/>
              </w:rPr>
              <w:t>1997-02-28</w:t>
            </w:r>
          </w:p>
        </w:tc>
        <w:tc>
          <w:tcPr>
            <w:tcW w:type="dxa" w:w="1052"/>
          </w:tcPr>
          <w:p>
            <w:pPr>
              <w:spacing w:after="0"/>
              <w:jc w:val="left"/>
            </w:pPr>
            <w:r>
              <w:rPr>
                <w:sz w:val="16"/>
              </w:rPr>
              <w:t>DR-1174-ND</w:t>
            </w:r>
          </w:p>
        </w:tc>
        <w:tc>
          <w:tcPr>
            <w:tcW w:type="dxa" w:w="1415"/>
          </w:tcPr>
          <w:p>
            <w:pPr>
              <w:spacing w:after="0"/>
              <w:jc w:val="left"/>
            </w:pPr>
            <w:r>
              <w:rPr>
                <w:sz w:val="16"/>
              </w:rPr>
              <w:t>Major disaster</w:t>
            </w:r>
          </w:p>
        </w:tc>
        <w:tc>
          <w:tcPr>
            <w:tcW w:type="dxa" w:w="4223"/>
          </w:tcPr>
          <w:p>
            <w:pPr>
              <w:spacing w:after="0"/>
              <w:jc w:val="left"/>
            </w:pPr>
            <w:r>
              <w:rPr>
                <w:sz w:val="16"/>
              </w:rPr>
              <w:t>SEVERE FLOODING,SEVERE WINTER STORMS, SNOWMELT, SPRING RAINS</w:t>
            </w:r>
          </w:p>
        </w:tc>
        <w:tc>
          <w:tcPr>
            <w:tcW w:type="dxa" w:w="2302"/>
          </w:tcPr>
          <w:p>
            <w:pPr>
              <w:spacing w:after="0"/>
              <w:jc w:val="left"/>
            </w:pPr>
            <w:r>
              <w:rPr>
                <w:sz w:val="16"/>
              </w:rPr>
              <w:t>Inland Flooding (primary); also designated: Wildfire, Winter Weather</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1997-01-12</w:t>
            </w:r>
          </w:p>
        </w:tc>
        <w:tc>
          <w:tcPr>
            <w:tcW w:type="dxa" w:w="1052"/>
          </w:tcPr>
          <w:p>
            <w:pPr>
              <w:spacing w:after="0"/>
              <w:jc w:val="left"/>
            </w:pPr>
            <w:r>
              <w:rPr>
                <w:sz w:val="16"/>
              </w:rPr>
              <w:t>1997-01-03</w:t>
            </w:r>
          </w:p>
        </w:tc>
        <w:tc>
          <w:tcPr>
            <w:tcW w:type="dxa" w:w="1052"/>
          </w:tcPr>
          <w:p>
            <w:pPr>
              <w:spacing w:after="0"/>
              <w:jc w:val="left"/>
            </w:pPr>
            <w:r>
              <w:rPr>
                <w:sz w:val="16"/>
              </w:rPr>
              <w:t>DR-1157-ND</w:t>
            </w:r>
          </w:p>
        </w:tc>
        <w:tc>
          <w:tcPr>
            <w:tcW w:type="dxa" w:w="1415"/>
          </w:tcPr>
          <w:p>
            <w:pPr>
              <w:spacing w:after="0"/>
              <w:jc w:val="left"/>
            </w:pPr>
            <w:r>
              <w:rPr>
                <w:sz w:val="16"/>
              </w:rPr>
              <w:t>Major disaster</w:t>
            </w:r>
          </w:p>
        </w:tc>
        <w:tc>
          <w:tcPr>
            <w:tcW w:type="dxa" w:w="4223"/>
          </w:tcPr>
          <w:p>
            <w:pPr>
              <w:spacing w:after="0"/>
              <w:jc w:val="left"/>
            </w:pPr>
            <w:r>
              <w:rPr>
                <w:sz w:val="16"/>
              </w:rPr>
              <w:t>SEVERE WINTER STORMS AND BLIZZARD CONDITIONS</w:t>
            </w:r>
          </w:p>
        </w:tc>
        <w:tc>
          <w:tcPr>
            <w:tcW w:type="dxa" w:w="2302"/>
          </w:tcPr>
          <w:p>
            <w:pPr>
              <w:spacing w:after="0"/>
              <w:jc w:val="left"/>
            </w:pPr>
            <w:r>
              <w:rPr>
                <w:sz w:val="16"/>
              </w:rPr>
              <w:t>Winter Weather</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1996-06-05</w:t>
            </w:r>
          </w:p>
        </w:tc>
        <w:tc>
          <w:tcPr>
            <w:tcW w:type="dxa" w:w="1052"/>
          </w:tcPr>
          <w:p>
            <w:pPr>
              <w:spacing w:after="0"/>
              <w:jc w:val="left"/>
            </w:pPr>
            <w:r>
              <w:rPr>
                <w:sz w:val="16"/>
              </w:rPr>
              <w:t>1996-03-12</w:t>
            </w:r>
          </w:p>
        </w:tc>
        <w:tc>
          <w:tcPr>
            <w:tcW w:type="dxa" w:w="1052"/>
          </w:tcPr>
          <w:p>
            <w:pPr>
              <w:spacing w:after="0"/>
              <w:jc w:val="left"/>
            </w:pPr>
            <w:r>
              <w:rPr>
                <w:sz w:val="16"/>
              </w:rPr>
              <w:t>DR-1118-ND</w:t>
            </w:r>
          </w:p>
        </w:tc>
        <w:tc>
          <w:tcPr>
            <w:tcW w:type="dxa" w:w="1415"/>
          </w:tcPr>
          <w:p>
            <w:pPr>
              <w:spacing w:after="0"/>
              <w:jc w:val="left"/>
            </w:pPr>
            <w:r>
              <w:rPr>
                <w:sz w:val="16"/>
              </w:rPr>
              <w:t>Major disaster</w:t>
            </w:r>
          </w:p>
        </w:tc>
        <w:tc>
          <w:tcPr>
            <w:tcW w:type="dxa" w:w="4223"/>
          </w:tcPr>
          <w:p>
            <w:pPr>
              <w:spacing w:after="0"/>
              <w:jc w:val="left"/>
            </w:pPr>
            <w:r>
              <w:rPr>
                <w:sz w:val="16"/>
              </w:rPr>
              <w:t>SEVERE STORMS,FLOODING, &amp;  ICE JAMS</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1995-05-16</w:t>
            </w:r>
          </w:p>
        </w:tc>
        <w:tc>
          <w:tcPr>
            <w:tcW w:type="dxa" w:w="1052"/>
          </w:tcPr>
          <w:p>
            <w:pPr>
              <w:spacing w:after="0"/>
              <w:jc w:val="left"/>
            </w:pPr>
            <w:r>
              <w:rPr>
                <w:sz w:val="16"/>
              </w:rPr>
              <w:t>1995-03-01</w:t>
            </w:r>
          </w:p>
        </w:tc>
        <w:tc>
          <w:tcPr>
            <w:tcW w:type="dxa" w:w="1052"/>
          </w:tcPr>
          <w:p>
            <w:pPr>
              <w:spacing w:after="0"/>
              <w:jc w:val="left"/>
            </w:pPr>
            <w:r>
              <w:rPr>
                <w:sz w:val="16"/>
              </w:rPr>
              <w:t>DR-1050-ND</w:t>
            </w:r>
          </w:p>
        </w:tc>
        <w:tc>
          <w:tcPr>
            <w:tcW w:type="dxa" w:w="1415"/>
          </w:tcPr>
          <w:p>
            <w:pPr>
              <w:spacing w:after="0"/>
              <w:jc w:val="left"/>
            </w:pPr>
            <w:r>
              <w:rPr>
                <w:sz w:val="16"/>
              </w:rPr>
              <w:t>Major disaster</w:t>
            </w:r>
          </w:p>
        </w:tc>
        <w:tc>
          <w:tcPr>
            <w:tcW w:type="dxa" w:w="4223"/>
          </w:tcPr>
          <w:p>
            <w:pPr>
              <w:spacing w:after="0"/>
              <w:jc w:val="left"/>
            </w:pPr>
            <w:r>
              <w:rPr>
                <w:sz w:val="16"/>
              </w:rPr>
              <w:t>SEVERE STORMS, FLOODING, AND GROUND SATURATION</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1994-07-01</w:t>
            </w:r>
          </w:p>
        </w:tc>
        <w:tc>
          <w:tcPr>
            <w:tcW w:type="dxa" w:w="1052"/>
          </w:tcPr>
          <w:p>
            <w:pPr>
              <w:spacing w:after="0"/>
              <w:jc w:val="left"/>
            </w:pPr>
            <w:r>
              <w:rPr>
                <w:sz w:val="16"/>
              </w:rPr>
              <w:t>1994-03-05</w:t>
            </w:r>
          </w:p>
        </w:tc>
        <w:tc>
          <w:tcPr>
            <w:tcW w:type="dxa" w:w="1052"/>
          </w:tcPr>
          <w:p>
            <w:pPr>
              <w:spacing w:after="0"/>
              <w:jc w:val="left"/>
            </w:pPr>
            <w:r>
              <w:rPr>
                <w:sz w:val="16"/>
              </w:rPr>
              <w:t>DR-1032-ND</w:t>
            </w:r>
          </w:p>
        </w:tc>
        <w:tc>
          <w:tcPr>
            <w:tcW w:type="dxa" w:w="1415"/>
          </w:tcPr>
          <w:p>
            <w:pPr>
              <w:spacing w:after="0"/>
              <w:jc w:val="left"/>
            </w:pPr>
            <w:r>
              <w:rPr>
                <w:sz w:val="16"/>
              </w:rPr>
              <w:t>Major disaster</w:t>
            </w:r>
          </w:p>
        </w:tc>
        <w:tc>
          <w:tcPr>
            <w:tcW w:type="dxa" w:w="4223"/>
          </w:tcPr>
          <w:p>
            <w:pPr>
              <w:spacing w:after="0"/>
              <w:jc w:val="left"/>
            </w:pPr>
            <w:r>
              <w:rPr>
                <w:sz w:val="16"/>
              </w:rPr>
              <w:t>SEVERE STORMS, 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1979-04-26</w:t>
            </w:r>
          </w:p>
        </w:tc>
        <w:tc>
          <w:tcPr>
            <w:tcW w:type="dxa" w:w="1052"/>
          </w:tcPr>
          <w:p>
            <w:pPr>
              <w:spacing w:after="0"/>
              <w:jc w:val="left"/>
            </w:pPr>
            <w:r>
              <w:rPr>
                <w:sz w:val="16"/>
              </w:rPr>
              <w:t>1979-04-26</w:t>
            </w:r>
          </w:p>
        </w:tc>
        <w:tc>
          <w:tcPr>
            <w:tcW w:type="dxa" w:w="1052"/>
          </w:tcPr>
          <w:p>
            <w:pPr>
              <w:spacing w:after="0"/>
              <w:jc w:val="left"/>
            </w:pPr>
            <w:r>
              <w:rPr>
                <w:sz w:val="16"/>
              </w:rPr>
              <w:t>DR-581-ND</w:t>
            </w:r>
          </w:p>
        </w:tc>
        <w:tc>
          <w:tcPr>
            <w:tcW w:type="dxa" w:w="1415"/>
          </w:tcPr>
          <w:p>
            <w:pPr>
              <w:spacing w:after="0"/>
              <w:jc w:val="left"/>
            </w:pPr>
            <w:r>
              <w:rPr>
                <w:sz w:val="16"/>
              </w:rPr>
              <w:t>Major disaster</w:t>
            </w:r>
          </w:p>
        </w:tc>
        <w:tc>
          <w:tcPr>
            <w:tcW w:type="dxa" w:w="4223"/>
          </w:tcPr>
          <w:p>
            <w:pPr>
              <w:spacing w:after="0"/>
              <w:jc w:val="left"/>
            </w:pPr>
            <w:r>
              <w:rPr>
                <w:sz w:val="16"/>
              </w:rPr>
              <w:t>SEVERE STORMS, SNOWMELT &amp; 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1974-05-14</w:t>
            </w:r>
          </w:p>
        </w:tc>
        <w:tc>
          <w:tcPr>
            <w:tcW w:type="dxa" w:w="1052"/>
          </w:tcPr>
          <w:p>
            <w:pPr>
              <w:spacing w:after="0"/>
              <w:jc w:val="left"/>
            </w:pPr>
            <w:r>
              <w:rPr>
                <w:sz w:val="16"/>
              </w:rPr>
              <w:t>1974-05-14</w:t>
            </w:r>
          </w:p>
        </w:tc>
        <w:tc>
          <w:tcPr>
            <w:tcW w:type="dxa" w:w="1052"/>
          </w:tcPr>
          <w:p>
            <w:pPr>
              <w:spacing w:after="0"/>
              <w:jc w:val="left"/>
            </w:pPr>
            <w:r>
              <w:rPr>
                <w:sz w:val="16"/>
              </w:rPr>
              <w:t>DR-434-ND</w:t>
            </w:r>
          </w:p>
        </w:tc>
        <w:tc>
          <w:tcPr>
            <w:tcW w:type="dxa" w:w="1415"/>
          </w:tcPr>
          <w:p>
            <w:pPr>
              <w:spacing w:after="0"/>
              <w:jc w:val="left"/>
            </w:pPr>
            <w:r>
              <w:rPr>
                <w:sz w:val="16"/>
              </w:rPr>
              <w:t>Major disaster</w:t>
            </w:r>
          </w:p>
        </w:tc>
        <w:tc>
          <w:tcPr>
            <w:tcW w:type="dxa" w:w="4223"/>
          </w:tcPr>
          <w:p>
            <w:pPr>
              <w:spacing w:after="0"/>
              <w:jc w:val="left"/>
            </w:pPr>
            <w:r>
              <w:rPr>
                <w:sz w:val="16"/>
              </w:rPr>
              <w:t>HEAVY RAINS, SNOWMELT &amp; 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1969-04-18</w:t>
            </w:r>
          </w:p>
        </w:tc>
        <w:tc>
          <w:tcPr>
            <w:tcW w:type="dxa" w:w="1052"/>
          </w:tcPr>
          <w:p>
            <w:pPr>
              <w:spacing w:after="0"/>
              <w:jc w:val="left"/>
            </w:pPr>
            <w:r>
              <w:rPr>
                <w:sz w:val="16"/>
              </w:rPr>
              <w:t>1969-04-18</w:t>
            </w:r>
          </w:p>
        </w:tc>
        <w:tc>
          <w:tcPr>
            <w:tcW w:type="dxa" w:w="1052"/>
          </w:tcPr>
          <w:p>
            <w:pPr>
              <w:spacing w:after="0"/>
              <w:jc w:val="left"/>
            </w:pPr>
            <w:r>
              <w:rPr>
                <w:sz w:val="16"/>
              </w:rPr>
              <w:t>DR-256-ND</w:t>
            </w:r>
          </w:p>
        </w:tc>
        <w:tc>
          <w:tcPr>
            <w:tcW w:type="dxa" w:w="1415"/>
          </w:tcPr>
          <w:p>
            <w:pPr>
              <w:spacing w:after="0"/>
              <w:jc w:val="left"/>
            </w:pPr>
            <w:r>
              <w:rPr>
                <w:sz w:val="16"/>
              </w:rPr>
              <w:t>Major disaster</w:t>
            </w:r>
          </w:p>
        </w:tc>
        <w:tc>
          <w:tcPr>
            <w:tcW w:type="dxa" w:w="4223"/>
          </w:tcPr>
          <w:p>
            <w:pPr>
              <w:spacing w:after="0"/>
              <w:jc w:val="left"/>
            </w:pPr>
            <w:r>
              <w:rPr>
                <w:sz w:val="16"/>
              </w:rPr>
              <w:t>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658"/>
          </w:tcPr>
          <w:p>
            <w:pPr>
              <w:spacing w:after="0"/>
              <w:jc w:val="left"/>
            </w:pPr>
          </w:p>
        </w:tc>
        <w:tc>
          <w:tcPr>
            <w:tcW w:type="dxa" w:w="90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93</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105</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106</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55"/>
        <w:gridCol w:w="4003"/>
        <w:gridCol w:w="1209"/>
        <w:gridCol w:w="2054"/>
        <w:gridCol w:w="719"/>
        <w:gridCol w:w="17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55"/>
            <w:shd w:val="clear" w:color="auto" w:fill="E8E8E8"/>
          </w:tcPr>
          <w:p>
            <w:pPr>
              <w:spacing w:after="0"/>
              <w:jc w:val="left"/>
            </w:pPr>
            <w:r>
              <w:rPr>
                <w:b/>
                <w:sz w:val="16"/>
              </w:rPr>
              <w:t>Magnitude or extent</w:t>
            </w:r>
          </w:p>
        </w:tc>
        <w:tc>
          <w:tcPr>
            <w:tcW w:type="dxa" w:w="4003"/>
            <w:shd w:val="clear" w:color="auto" w:fill="E8E8E8"/>
          </w:tcPr>
          <w:p>
            <w:pPr>
              <w:spacing w:after="0"/>
              <w:jc w:val="left"/>
            </w:pPr>
            <w:r>
              <w:rPr>
                <w:b/>
                <w:sz w:val="16"/>
              </w:rPr>
              <w:t>Damage</w:t>
            </w:r>
          </w:p>
          <w:p>
            <w:pPr>
              <w:spacing w:after="0"/>
              <w:jc w:val="left"/>
            </w:pPr>
            <w:r>
              <w:rPr>
                <w:i/>
                <w:color w:val="555555"/>
                <w:sz w:val="14"/>
              </w:rPr>
              <w:t>nominal dollars</w:t>
            </w:r>
          </w:p>
        </w:tc>
        <w:tc>
          <w:tcPr>
            <w:tcW w:type="dxa" w:w="12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54"/>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17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2023-06-20</w:t>
            </w:r>
          </w:p>
        </w:tc>
        <w:tc>
          <w:tcPr>
            <w:tcW w:type="dxa" w:w="1215"/>
          </w:tcPr>
          <w:p>
            <w:pPr>
              <w:spacing w:after="0"/>
              <w:jc w:val="left"/>
            </w:pPr>
            <w:r>
              <w:rPr>
                <w:sz w:val="16"/>
              </w:rPr>
              <w:t>Thunderstorm Wind</w:t>
            </w:r>
          </w:p>
        </w:tc>
        <w:tc>
          <w:tcPr>
            <w:tcW w:type="dxa" w:w="2155"/>
          </w:tcPr>
          <w:p>
            <w:pPr>
              <w:spacing w:after="0"/>
              <w:jc w:val="left"/>
            </w:pPr>
            <w:r>
              <w:rPr>
                <w:sz w:val="16"/>
              </w:rPr>
              <w:t>96 kt (110 mph) measured gust</w:t>
            </w:r>
          </w:p>
        </w:tc>
        <w:tc>
          <w:tcPr>
            <w:tcW w:type="dxa" w:w="4003"/>
          </w:tcPr>
          <w:p>
            <w:pPr>
              <w:spacing w:after="0"/>
              <w:jc w:val="left"/>
            </w:pPr>
            <w:r>
              <w:rPr>
                <w:sz w:val="16"/>
              </w:rPr>
              <w:t>$350,000 property; $0 crops (2023 dollars)</w:t>
            </w:r>
          </w:p>
        </w:tc>
        <w:tc>
          <w:tcPr>
            <w:tcW w:type="dxa" w:w="1209"/>
          </w:tcPr>
          <w:p>
            <w:pPr>
              <w:spacing w:after="0"/>
              <w:jc w:val="right"/>
            </w:pPr>
            <w:r>
              <w:rPr>
                <w:sz w:val="16"/>
              </w:rPr>
              <w:t>0, 0</w:t>
            </w:r>
          </w:p>
        </w:tc>
        <w:tc>
          <w:tcPr>
            <w:tcW w:type="dxa" w:w="2054"/>
          </w:tcPr>
          <w:p>
            <w:pPr>
              <w:spacing w:after="0"/>
              <w:jc w:val="left"/>
            </w:pPr>
            <w:r>
              <w:rPr>
                <w:sz w:val="16"/>
              </w:rPr>
              <w:t>BALTA</w:t>
            </w:r>
          </w:p>
        </w:tc>
        <w:tc>
          <w:tcPr>
            <w:tcW w:type="dxa" w:w="719"/>
          </w:tcPr>
          <w:p>
            <w:pPr>
              <w:spacing w:after="0"/>
              <w:jc w:val="left"/>
            </w:pPr>
            <w:r>
              <w:rPr>
                <w:sz w:val="16"/>
              </w:rPr>
              <w:t>within last 5 years</w:t>
            </w:r>
          </w:p>
        </w:tc>
        <w:tc>
          <w:tcPr>
            <w:tcW w:type="dxa" w:w="1720"/>
          </w:tcPr>
          <w:p>
            <w:pPr>
              <w:spacing w:after="0"/>
              <w:jc w:val="left"/>
            </w:pPr>
            <w:r>
              <w:rPr>
                <w:sz w:val="16"/>
              </w:rPr>
              <w:t>B1-c worst recorded: Thunderstorm Wind</w:t>
            </w:r>
          </w:p>
        </w:tc>
      </w:tr>
      <w:tr>
        <w:trPr>
          <w:cantSplit/>
        </w:trPr>
        <w:tc>
          <w:tcPr>
            <w:tcW w:type="dxa" w:w="1037"/>
          </w:tcPr>
          <w:p>
            <w:pPr>
              <w:spacing w:after="0"/>
              <w:jc w:val="left"/>
            </w:pPr>
            <w:r>
              <w:rPr>
                <w:sz w:val="16"/>
              </w:rPr>
              <w:t>2021-04-13</w:t>
            </w:r>
          </w:p>
        </w:tc>
        <w:tc>
          <w:tcPr>
            <w:tcW w:type="dxa" w:w="1215"/>
          </w:tcPr>
          <w:p>
            <w:pPr>
              <w:spacing w:after="0"/>
              <w:jc w:val="left"/>
            </w:pPr>
            <w:r>
              <w:rPr>
                <w:sz w:val="16"/>
              </w:rPr>
              <w:t>Drought</w:t>
            </w:r>
          </w:p>
        </w:tc>
        <w:tc>
          <w:tcPr>
            <w:tcW w:type="dxa" w:w="2155"/>
          </w:tcPr>
          <w:p>
            <w:pPr>
              <w:spacing w:after="0"/>
              <w:jc w:val="left"/>
            </w:pPr>
          </w:p>
        </w:tc>
        <w:tc>
          <w:tcPr>
            <w:tcW w:type="dxa" w:w="4003"/>
          </w:tcPr>
          <w:p>
            <w:pPr>
              <w:spacing w:after="0"/>
              <w:jc w:val="left"/>
            </w:pPr>
            <w:r>
              <w:rPr>
                <w:sz w:val="16"/>
              </w:rPr>
              <w:t>$0 property; $0 crops, reported for the zone (2021 dollars)</w:t>
            </w:r>
          </w:p>
        </w:tc>
        <w:tc>
          <w:tcPr>
            <w:tcW w:type="dxa" w:w="1209"/>
          </w:tcPr>
          <w:p>
            <w:pPr>
              <w:spacing w:after="0"/>
              <w:jc w:val="right"/>
            </w:pPr>
            <w:r>
              <w:rPr>
                <w:sz w:val="16"/>
              </w:rPr>
              <w:t>0, 0</w:t>
            </w:r>
          </w:p>
        </w:tc>
        <w:tc>
          <w:tcPr>
            <w:tcW w:type="dxa" w:w="2054"/>
          </w:tcPr>
          <w:p>
            <w:pPr>
              <w:spacing w:after="0"/>
              <w:jc w:val="left"/>
            </w:pPr>
            <w:r>
              <w:rPr>
                <w:sz w:val="16"/>
              </w:rPr>
              <w:t>NWS zone NDZ013 (PIERCE), zone-level: may include parts of neighboring counties</w:t>
            </w:r>
          </w:p>
        </w:tc>
        <w:tc>
          <w:tcPr>
            <w:tcW w:type="dxa" w:w="719"/>
          </w:tcPr>
          <w:p>
            <w:pPr>
              <w:spacing w:after="0"/>
              <w:jc w:val="left"/>
            </w:pPr>
          </w:p>
        </w:tc>
        <w:tc>
          <w:tcPr>
            <w:tcW w:type="dxa" w:w="1720"/>
          </w:tcPr>
          <w:p>
            <w:pPr>
              <w:spacing w:after="0"/>
              <w:jc w:val="left"/>
            </w:pPr>
            <w:r>
              <w:rPr>
                <w:sz w:val="16"/>
              </w:rPr>
              <w:t>B1-c worst recorded: Drought</w:t>
            </w:r>
          </w:p>
        </w:tc>
      </w:tr>
      <w:tr>
        <w:trPr>
          <w:cantSplit/>
        </w:trPr>
        <w:tc>
          <w:tcPr>
            <w:tcW w:type="dxa" w:w="1037"/>
          </w:tcPr>
          <w:p>
            <w:pPr>
              <w:spacing w:after="0"/>
              <w:jc w:val="left"/>
            </w:pPr>
            <w:r>
              <w:rPr>
                <w:sz w:val="16"/>
              </w:rPr>
              <w:t>2021-02-05</w:t>
            </w:r>
          </w:p>
        </w:tc>
        <w:tc>
          <w:tcPr>
            <w:tcW w:type="dxa" w:w="1215"/>
          </w:tcPr>
          <w:p>
            <w:pPr>
              <w:spacing w:after="0"/>
              <w:jc w:val="left"/>
            </w:pPr>
            <w:r>
              <w:rPr>
                <w:sz w:val="16"/>
              </w:rPr>
              <w:t>Extreme Cold/Wind Chill</w:t>
            </w:r>
          </w:p>
        </w:tc>
        <w:tc>
          <w:tcPr>
            <w:tcW w:type="dxa" w:w="2155"/>
          </w:tcPr>
          <w:p>
            <w:pPr>
              <w:spacing w:after="0"/>
              <w:jc w:val="left"/>
            </w:pPr>
          </w:p>
        </w:tc>
        <w:tc>
          <w:tcPr>
            <w:tcW w:type="dxa" w:w="4003"/>
          </w:tcPr>
          <w:p>
            <w:pPr>
              <w:spacing w:after="0"/>
              <w:jc w:val="left"/>
            </w:pPr>
            <w:r>
              <w:rPr>
                <w:sz w:val="16"/>
              </w:rPr>
              <w:t>$0 property; $0 crops, reported for the zone (2021 dollars)</w:t>
            </w:r>
          </w:p>
        </w:tc>
        <w:tc>
          <w:tcPr>
            <w:tcW w:type="dxa" w:w="1209"/>
          </w:tcPr>
          <w:p>
            <w:pPr>
              <w:spacing w:after="0"/>
              <w:jc w:val="right"/>
            </w:pPr>
            <w:r>
              <w:rPr>
                <w:sz w:val="16"/>
              </w:rPr>
              <w:t>0, 0</w:t>
            </w:r>
          </w:p>
        </w:tc>
        <w:tc>
          <w:tcPr>
            <w:tcW w:type="dxa" w:w="2054"/>
          </w:tcPr>
          <w:p>
            <w:pPr>
              <w:spacing w:after="0"/>
              <w:jc w:val="left"/>
            </w:pPr>
            <w:r>
              <w:rPr>
                <w:sz w:val="16"/>
              </w:rPr>
              <w:t>NWS zone NDZ013 (PIERCE), zone-level: may include parts of neighboring counties</w:t>
            </w:r>
          </w:p>
        </w:tc>
        <w:tc>
          <w:tcPr>
            <w:tcW w:type="dxa" w:w="719"/>
          </w:tcPr>
          <w:p>
            <w:pPr>
              <w:spacing w:after="0"/>
              <w:jc w:val="left"/>
            </w:pPr>
          </w:p>
        </w:tc>
        <w:tc>
          <w:tcPr>
            <w:tcW w:type="dxa" w:w="17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2015-07-28</w:t>
            </w:r>
          </w:p>
        </w:tc>
        <w:tc>
          <w:tcPr>
            <w:tcW w:type="dxa" w:w="1215"/>
          </w:tcPr>
          <w:p>
            <w:pPr>
              <w:spacing w:after="0"/>
              <w:jc w:val="left"/>
            </w:pPr>
            <w:r>
              <w:rPr>
                <w:sz w:val="16"/>
              </w:rPr>
              <w:t>High Wind</w:t>
            </w:r>
          </w:p>
        </w:tc>
        <w:tc>
          <w:tcPr>
            <w:tcW w:type="dxa" w:w="2155"/>
          </w:tcPr>
          <w:p>
            <w:pPr>
              <w:spacing w:after="0"/>
              <w:jc w:val="left"/>
            </w:pPr>
            <w:r>
              <w:rPr>
                <w:sz w:val="16"/>
              </w:rPr>
              <w:t>59 kt (68 mph) measured gust</w:t>
            </w:r>
          </w:p>
        </w:tc>
        <w:tc>
          <w:tcPr>
            <w:tcW w:type="dxa" w:w="4003"/>
          </w:tcPr>
          <w:p>
            <w:pPr>
              <w:spacing w:after="0"/>
              <w:jc w:val="left"/>
            </w:pPr>
            <w:r>
              <w:rPr>
                <w:sz w:val="16"/>
              </w:rPr>
              <w:t>$15,000 property; $30,000 crops, reported for the zone (2015 dollars)</w:t>
            </w:r>
          </w:p>
        </w:tc>
        <w:tc>
          <w:tcPr>
            <w:tcW w:type="dxa" w:w="1209"/>
          </w:tcPr>
          <w:p>
            <w:pPr>
              <w:spacing w:after="0"/>
              <w:jc w:val="right"/>
            </w:pPr>
            <w:r>
              <w:rPr>
                <w:sz w:val="16"/>
              </w:rPr>
              <w:t>0, 0</w:t>
            </w:r>
          </w:p>
        </w:tc>
        <w:tc>
          <w:tcPr>
            <w:tcW w:type="dxa" w:w="2054"/>
          </w:tcPr>
          <w:p>
            <w:pPr>
              <w:spacing w:after="0"/>
              <w:jc w:val="left"/>
            </w:pPr>
            <w:r>
              <w:rPr>
                <w:sz w:val="16"/>
              </w:rPr>
              <w:t>NWS zone NDZ013 (Pierce), zone-level: may include parts of neighboring counties</w:t>
            </w:r>
          </w:p>
        </w:tc>
        <w:tc>
          <w:tcPr>
            <w:tcW w:type="dxa" w:w="719"/>
          </w:tcPr>
          <w:p>
            <w:pPr>
              <w:spacing w:after="0"/>
              <w:jc w:val="left"/>
            </w:pPr>
          </w:p>
        </w:tc>
        <w:tc>
          <w:tcPr>
            <w:tcW w:type="dxa" w:w="172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2011-07-20</w:t>
            </w:r>
          </w:p>
        </w:tc>
        <w:tc>
          <w:tcPr>
            <w:tcW w:type="dxa" w:w="1215"/>
          </w:tcPr>
          <w:p>
            <w:pPr>
              <w:spacing w:after="0"/>
              <w:jc w:val="left"/>
            </w:pPr>
            <w:r>
              <w:rPr>
                <w:sz w:val="16"/>
              </w:rPr>
              <w:t>Tornado</w:t>
            </w:r>
          </w:p>
        </w:tc>
        <w:tc>
          <w:tcPr>
            <w:tcW w:type="dxa" w:w="2155"/>
          </w:tcPr>
          <w:p>
            <w:pPr>
              <w:spacing w:after="0"/>
              <w:jc w:val="left"/>
            </w:pPr>
            <w:r>
              <w:rPr>
                <w:sz w:val="16"/>
              </w:rPr>
              <w:t>EF1, 1.25 mi within this county, 50 yd wide</w:t>
            </w:r>
          </w:p>
        </w:tc>
        <w:tc>
          <w:tcPr>
            <w:tcW w:type="dxa" w:w="4003"/>
          </w:tcPr>
          <w:p>
            <w:pPr>
              <w:spacing w:after="0"/>
              <w:jc w:val="left"/>
            </w:pPr>
            <w:r>
              <w:rPr>
                <w:sz w:val="16"/>
              </w:rPr>
              <w:t>$325,000 property; $150,000 crops (2011 dollars)</w:t>
            </w:r>
          </w:p>
        </w:tc>
        <w:tc>
          <w:tcPr>
            <w:tcW w:type="dxa" w:w="1209"/>
          </w:tcPr>
          <w:p>
            <w:pPr>
              <w:spacing w:after="0"/>
              <w:jc w:val="right"/>
            </w:pPr>
            <w:r>
              <w:rPr>
                <w:sz w:val="16"/>
              </w:rPr>
              <w:t>0, 0</w:t>
            </w:r>
          </w:p>
        </w:tc>
        <w:tc>
          <w:tcPr>
            <w:tcW w:type="dxa" w:w="2054"/>
          </w:tcPr>
          <w:p>
            <w:pPr>
              <w:spacing w:after="0"/>
              <w:jc w:val="left"/>
            </w:pPr>
            <w:r>
              <w:rPr>
                <w:sz w:val="16"/>
              </w:rPr>
              <w:t>RUGBY</w:t>
            </w:r>
          </w:p>
        </w:tc>
        <w:tc>
          <w:tcPr>
            <w:tcW w:type="dxa" w:w="719"/>
          </w:tcPr>
          <w:p>
            <w:pPr>
              <w:spacing w:after="0"/>
              <w:jc w:val="left"/>
            </w:pPr>
          </w:p>
        </w:tc>
        <w:tc>
          <w:tcPr>
            <w:tcW w:type="dxa" w:w="1720"/>
          </w:tcPr>
          <w:p>
            <w:pPr>
              <w:spacing w:after="0"/>
              <w:jc w:val="left"/>
            </w:pPr>
            <w:r>
              <w:rPr>
                <w:sz w:val="16"/>
              </w:rPr>
              <w:t>B1-c most damaging: Tornado</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155"/>
          </w:tcPr>
          <w:p>
            <w:pPr>
              <w:spacing w:after="0"/>
              <w:jc w:val="left"/>
            </w:pPr>
          </w:p>
        </w:tc>
        <w:tc>
          <w:tcPr>
            <w:tcW w:type="dxa" w:w="4003"/>
          </w:tcPr>
          <w:p>
            <w:pPr>
              <w:spacing w:after="0"/>
              <w:jc w:val="left"/>
            </w:pPr>
            <w:r>
              <w:rPr>
                <w:sz w:val="16"/>
              </w:rPr>
              <w:t>$0 property; $0 crops, reported for the zone (2011 dollars)</w:t>
            </w:r>
          </w:p>
        </w:tc>
        <w:tc>
          <w:tcPr>
            <w:tcW w:type="dxa" w:w="1209"/>
          </w:tcPr>
          <w:p>
            <w:pPr>
              <w:spacing w:after="0"/>
              <w:jc w:val="right"/>
            </w:pPr>
            <w:r>
              <w:rPr>
                <w:sz w:val="16"/>
              </w:rPr>
              <w:t>0, 0</w:t>
            </w:r>
          </w:p>
        </w:tc>
        <w:tc>
          <w:tcPr>
            <w:tcW w:type="dxa" w:w="2054"/>
          </w:tcPr>
          <w:p>
            <w:pPr>
              <w:spacing w:after="0"/>
              <w:jc w:val="left"/>
            </w:pPr>
            <w:r>
              <w:rPr>
                <w:sz w:val="16"/>
              </w:rPr>
              <w:t>NWS zone NDZ013 (PIERCE), zone-level: may include parts of neighboring counties</w:t>
            </w:r>
          </w:p>
        </w:tc>
        <w:tc>
          <w:tcPr>
            <w:tcW w:type="dxa" w:w="719"/>
          </w:tcPr>
          <w:p>
            <w:pPr>
              <w:spacing w:after="0"/>
              <w:jc w:val="left"/>
            </w:pPr>
          </w:p>
        </w:tc>
        <w:tc>
          <w:tcPr>
            <w:tcW w:type="dxa" w:w="1720"/>
          </w:tcPr>
          <w:p>
            <w:pPr>
              <w:spacing w:after="0"/>
              <w:jc w:val="left"/>
            </w:pPr>
            <w:r>
              <w:rPr>
                <w:sz w:val="16"/>
              </w:rPr>
              <w:t>B1-c worst recorded: Excessive Heat, Heat</w:t>
            </w:r>
          </w:p>
        </w:tc>
      </w:tr>
      <w:tr>
        <w:trPr>
          <w:cantSplit/>
        </w:trPr>
        <w:tc>
          <w:tcPr>
            <w:tcW w:type="dxa" w:w="1037"/>
          </w:tcPr>
          <w:p>
            <w:pPr>
              <w:spacing w:after="0"/>
              <w:jc w:val="left"/>
            </w:pPr>
            <w:r>
              <w:rPr>
                <w:sz w:val="16"/>
              </w:rPr>
              <w:t>2009-04-01</w:t>
            </w:r>
          </w:p>
        </w:tc>
        <w:tc>
          <w:tcPr>
            <w:tcW w:type="dxa" w:w="1215"/>
          </w:tcPr>
          <w:p>
            <w:pPr>
              <w:spacing w:after="0"/>
              <w:jc w:val="left"/>
            </w:pPr>
            <w:r>
              <w:rPr>
                <w:sz w:val="16"/>
              </w:rPr>
              <w:t>Flood</w:t>
            </w:r>
          </w:p>
        </w:tc>
        <w:tc>
          <w:tcPr>
            <w:tcW w:type="dxa" w:w="2155"/>
          </w:tcPr>
          <w:p>
            <w:pPr>
              <w:spacing w:after="0"/>
              <w:jc w:val="left"/>
            </w:pPr>
          </w:p>
        </w:tc>
        <w:tc>
          <w:tcPr>
            <w:tcW w:type="dxa" w:w="4003"/>
          </w:tcPr>
          <w:p>
            <w:pPr>
              <w:spacing w:after="0"/>
              <w:jc w:val="left"/>
            </w:pPr>
            <w:r>
              <w:rPr>
                <w:sz w:val="16"/>
              </w:rPr>
              <w:t>$271,000 property; $0 crops (2009 dollars)</w:t>
            </w:r>
          </w:p>
        </w:tc>
        <w:tc>
          <w:tcPr>
            <w:tcW w:type="dxa" w:w="1209"/>
          </w:tcPr>
          <w:p>
            <w:pPr>
              <w:spacing w:after="0"/>
              <w:jc w:val="right"/>
            </w:pPr>
            <w:r>
              <w:rPr>
                <w:sz w:val="16"/>
              </w:rPr>
              <w:t>0, 0</w:t>
            </w:r>
          </w:p>
        </w:tc>
        <w:tc>
          <w:tcPr>
            <w:tcW w:type="dxa" w:w="2054"/>
          </w:tcPr>
          <w:p>
            <w:pPr>
              <w:spacing w:after="0"/>
              <w:jc w:val="left"/>
            </w:pPr>
            <w:r>
              <w:rPr>
                <w:sz w:val="16"/>
              </w:rPr>
              <w:t>BARTON to SELZ</w:t>
            </w:r>
          </w:p>
        </w:tc>
        <w:tc>
          <w:tcPr>
            <w:tcW w:type="dxa" w:w="719"/>
          </w:tcPr>
          <w:p>
            <w:pPr>
              <w:spacing w:after="0"/>
              <w:jc w:val="left"/>
            </w:pPr>
          </w:p>
        </w:tc>
        <w:tc>
          <w:tcPr>
            <w:tcW w:type="dxa" w:w="17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1999-10-31</w:t>
            </w:r>
          </w:p>
        </w:tc>
        <w:tc>
          <w:tcPr>
            <w:tcW w:type="dxa" w:w="1215"/>
          </w:tcPr>
          <w:p>
            <w:pPr>
              <w:spacing w:after="0"/>
              <w:jc w:val="left"/>
            </w:pPr>
            <w:r>
              <w:rPr>
                <w:sz w:val="16"/>
              </w:rPr>
              <w:t>High Wind</w:t>
            </w:r>
          </w:p>
        </w:tc>
        <w:tc>
          <w:tcPr>
            <w:tcW w:type="dxa" w:w="2155"/>
          </w:tcPr>
          <w:p>
            <w:pPr>
              <w:spacing w:after="0"/>
              <w:jc w:val="left"/>
            </w:pPr>
            <w:r>
              <w:rPr>
                <w:sz w:val="16"/>
              </w:rPr>
              <w:t>64 kt (74 mph), measurement type not recorded</w:t>
            </w:r>
          </w:p>
        </w:tc>
        <w:tc>
          <w:tcPr>
            <w:tcW w:type="dxa" w:w="4003"/>
          </w:tcPr>
          <w:p>
            <w:pPr>
              <w:spacing w:after="0"/>
              <w:jc w:val="left"/>
            </w:pPr>
            <w:r>
              <w:rPr>
                <w:sz w:val="16"/>
              </w:rPr>
              <w:t>damage not reported</w:t>
            </w:r>
          </w:p>
        </w:tc>
        <w:tc>
          <w:tcPr>
            <w:tcW w:type="dxa" w:w="1209"/>
          </w:tcPr>
          <w:p>
            <w:pPr>
              <w:spacing w:after="0"/>
              <w:jc w:val="right"/>
            </w:pPr>
            <w:r>
              <w:rPr>
                <w:sz w:val="16"/>
              </w:rPr>
              <w:t>0, 0</w:t>
            </w:r>
          </w:p>
        </w:tc>
        <w:tc>
          <w:tcPr>
            <w:tcW w:type="dxa" w:w="2054"/>
          </w:tcPr>
          <w:p>
            <w:pPr>
              <w:spacing w:after="0"/>
              <w:jc w:val="left"/>
            </w:pPr>
            <w:r>
              <w:rPr>
                <w:sz w:val="16"/>
              </w:rPr>
              <w:t>NWS zone NDZ013 (PIERCE), zone-level: may include parts of neighboring counties</w:t>
            </w:r>
          </w:p>
        </w:tc>
        <w:tc>
          <w:tcPr>
            <w:tcW w:type="dxa" w:w="719"/>
          </w:tcPr>
          <w:p>
            <w:pPr>
              <w:spacing w:after="0"/>
              <w:jc w:val="left"/>
            </w:pPr>
          </w:p>
        </w:tc>
        <w:tc>
          <w:tcPr>
            <w:tcW w:type="dxa" w:w="17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1997-07-24</w:t>
            </w:r>
          </w:p>
        </w:tc>
        <w:tc>
          <w:tcPr>
            <w:tcW w:type="dxa" w:w="1215"/>
          </w:tcPr>
          <w:p>
            <w:pPr>
              <w:spacing w:after="0"/>
              <w:jc w:val="left"/>
            </w:pPr>
            <w:r>
              <w:rPr>
                <w:sz w:val="16"/>
              </w:rPr>
              <w:t>Lightning</w:t>
            </w:r>
          </w:p>
        </w:tc>
        <w:tc>
          <w:tcPr>
            <w:tcW w:type="dxa" w:w="2155"/>
          </w:tcPr>
          <w:p>
            <w:pPr>
              <w:spacing w:after="0"/>
              <w:jc w:val="left"/>
            </w:pPr>
          </w:p>
        </w:tc>
        <w:tc>
          <w:tcPr>
            <w:tcW w:type="dxa" w:w="4003"/>
          </w:tcPr>
          <w:p>
            <w:pPr>
              <w:spacing w:after="0"/>
              <w:jc w:val="left"/>
            </w:pPr>
            <w:r>
              <w:rPr>
                <w:sz w:val="16"/>
              </w:rPr>
              <w:t>$12,000 property; crops not reported (1997 dollars)</w:t>
            </w:r>
          </w:p>
        </w:tc>
        <w:tc>
          <w:tcPr>
            <w:tcW w:type="dxa" w:w="1209"/>
          </w:tcPr>
          <w:p>
            <w:pPr>
              <w:spacing w:after="0"/>
              <w:jc w:val="right"/>
            </w:pPr>
            <w:r>
              <w:rPr>
                <w:sz w:val="16"/>
              </w:rPr>
              <w:t>0, 0</w:t>
            </w:r>
          </w:p>
        </w:tc>
        <w:tc>
          <w:tcPr>
            <w:tcW w:type="dxa" w:w="2054"/>
          </w:tcPr>
          <w:p>
            <w:pPr>
              <w:spacing w:after="0"/>
              <w:jc w:val="left"/>
            </w:pPr>
            <w:r>
              <w:rPr>
                <w:sz w:val="16"/>
              </w:rPr>
              <w:t>RUGBY</w:t>
            </w:r>
          </w:p>
        </w:tc>
        <w:tc>
          <w:tcPr>
            <w:tcW w:type="dxa" w:w="719"/>
          </w:tcPr>
          <w:p>
            <w:pPr>
              <w:spacing w:after="0"/>
              <w:jc w:val="left"/>
            </w:pPr>
          </w:p>
        </w:tc>
        <w:tc>
          <w:tcPr>
            <w:tcW w:type="dxa" w:w="1720"/>
          </w:tcPr>
          <w:p>
            <w:pPr>
              <w:spacing w:after="0"/>
              <w:jc w:val="left"/>
            </w:pPr>
            <w:r>
              <w:rPr>
                <w:sz w:val="16"/>
              </w:rPr>
              <w:t>B1-c worst recorded: Lightning</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2155"/>
          </w:tcPr>
          <w:p>
            <w:pPr>
              <w:spacing w:after="0"/>
              <w:jc w:val="left"/>
            </w:pPr>
          </w:p>
        </w:tc>
        <w:tc>
          <w:tcPr>
            <w:tcW w:type="dxa" w:w="4003"/>
          </w:tcPr>
          <w:p>
            <w:pPr>
              <w:spacing w:after="0"/>
              <w:jc w:val="left"/>
            </w:pPr>
            <w:r>
              <w:rPr>
                <w:sz w:val="16"/>
              </w:rPr>
              <w:t>$1,530,000 property; crops not reported, reported for the zone (1997 dollars)</w:t>
            </w:r>
          </w:p>
        </w:tc>
        <w:tc>
          <w:tcPr>
            <w:tcW w:type="dxa" w:w="1209"/>
          </w:tcPr>
          <w:p>
            <w:pPr>
              <w:spacing w:after="0"/>
              <w:jc w:val="right"/>
            </w:pPr>
            <w:r>
              <w:rPr>
                <w:sz w:val="16"/>
              </w:rPr>
              <w:t>0, 0</w:t>
            </w:r>
          </w:p>
        </w:tc>
        <w:tc>
          <w:tcPr>
            <w:tcW w:type="dxa" w:w="2054"/>
          </w:tcPr>
          <w:p>
            <w:pPr>
              <w:spacing w:after="0"/>
              <w:jc w:val="left"/>
            </w:pPr>
            <w:r>
              <w:rPr>
                <w:sz w:val="16"/>
              </w:rPr>
              <w:t>NWS zone NDZ013 (PIERCE), zone-level: may include parts of neighboring counties</w:t>
            </w:r>
          </w:p>
        </w:tc>
        <w:tc>
          <w:tcPr>
            <w:tcW w:type="dxa" w:w="719"/>
          </w:tcPr>
          <w:p>
            <w:pPr>
              <w:spacing w:after="0"/>
              <w:jc w:val="left"/>
            </w:pPr>
          </w:p>
        </w:tc>
        <w:tc>
          <w:tcPr>
            <w:tcW w:type="dxa" w:w="17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1986-06-26</w:t>
            </w:r>
          </w:p>
        </w:tc>
        <w:tc>
          <w:tcPr>
            <w:tcW w:type="dxa" w:w="1215"/>
          </w:tcPr>
          <w:p>
            <w:pPr>
              <w:spacing w:after="0"/>
              <w:jc w:val="left"/>
            </w:pPr>
            <w:r>
              <w:rPr>
                <w:sz w:val="16"/>
              </w:rPr>
              <w:t>Hail</w:t>
            </w:r>
          </w:p>
        </w:tc>
        <w:tc>
          <w:tcPr>
            <w:tcW w:type="dxa" w:w="2155"/>
          </w:tcPr>
          <w:p>
            <w:pPr>
              <w:spacing w:after="0"/>
              <w:jc w:val="left"/>
            </w:pPr>
            <w:r>
              <w:rPr>
                <w:sz w:val="16"/>
              </w:rPr>
              <w:t>3 in</w:t>
            </w:r>
          </w:p>
        </w:tc>
        <w:tc>
          <w:tcPr>
            <w:tcW w:type="dxa" w:w="4003"/>
          </w:tcPr>
          <w:p>
            <w:pPr>
              <w:spacing w:after="0"/>
              <w:jc w:val="left"/>
            </w:pPr>
            <w:r>
              <w:rPr>
                <w:sz w:val="16"/>
              </w:rPr>
              <w:t>damage not recorded (pre-1996 record)</w:t>
            </w:r>
          </w:p>
        </w:tc>
        <w:tc>
          <w:tcPr>
            <w:tcW w:type="dxa" w:w="1209"/>
          </w:tcPr>
          <w:p>
            <w:pPr>
              <w:spacing w:after="0"/>
              <w:jc w:val="right"/>
            </w:pPr>
            <w:r>
              <w:rPr>
                <w:sz w:val="16"/>
              </w:rPr>
              <w:t>0, 0</w:t>
            </w:r>
          </w:p>
        </w:tc>
        <w:tc>
          <w:tcPr>
            <w:tcW w:type="dxa" w:w="2054"/>
          </w:tcPr>
          <w:p>
            <w:pPr>
              <w:spacing w:after="0"/>
              <w:jc w:val="left"/>
            </w:pPr>
            <w:r>
              <w:rPr>
                <w:sz w:val="16"/>
              </w:rPr>
              <w:t>location not recorded</w:t>
            </w:r>
          </w:p>
        </w:tc>
        <w:tc>
          <w:tcPr>
            <w:tcW w:type="dxa" w:w="719"/>
          </w:tcPr>
          <w:p>
            <w:pPr>
              <w:spacing w:after="0"/>
              <w:jc w:val="left"/>
            </w:pPr>
          </w:p>
        </w:tc>
        <w:tc>
          <w:tcPr>
            <w:tcW w:type="dxa" w:w="1720"/>
          </w:tcPr>
          <w:p>
            <w:pPr>
              <w:spacing w:after="0"/>
              <w:jc w:val="left"/>
            </w:pPr>
            <w:r>
              <w:rPr>
                <w:sz w:val="16"/>
              </w:rPr>
              <w:t>B1-c worst recorded: Hail</w:t>
            </w:r>
          </w:p>
        </w:tc>
      </w:tr>
      <w:tr>
        <w:trPr>
          <w:cantSplit/>
        </w:trPr>
        <w:tc>
          <w:tcPr>
            <w:tcW w:type="dxa" w:w="1037"/>
          </w:tcPr>
          <w:p>
            <w:pPr>
              <w:spacing w:after="0"/>
              <w:jc w:val="left"/>
            </w:pPr>
            <w:r>
              <w:rPr>
                <w:sz w:val="16"/>
              </w:rPr>
              <w:t>1973-08-21</w:t>
            </w:r>
          </w:p>
        </w:tc>
        <w:tc>
          <w:tcPr>
            <w:tcW w:type="dxa" w:w="1215"/>
          </w:tcPr>
          <w:p>
            <w:pPr>
              <w:spacing w:after="0"/>
              <w:jc w:val="left"/>
            </w:pPr>
            <w:r>
              <w:rPr>
                <w:sz w:val="16"/>
              </w:rPr>
              <w:t>Tornado</w:t>
            </w:r>
          </w:p>
        </w:tc>
        <w:tc>
          <w:tcPr>
            <w:tcW w:type="dxa" w:w="2155"/>
          </w:tcPr>
          <w:p>
            <w:pPr>
              <w:spacing w:after="0"/>
              <w:jc w:val="left"/>
            </w:pPr>
            <w:r>
              <w:rPr>
                <w:sz w:val="16"/>
              </w:rPr>
              <w:t>F2, 33 yd wide</w:t>
            </w:r>
          </w:p>
        </w:tc>
        <w:tc>
          <w:tcPr>
            <w:tcW w:type="dxa" w:w="4003"/>
          </w:tcPr>
          <w:p>
            <w:pPr>
              <w:spacing w:after="0"/>
              <w:jc w:val="left"/>
            </w:pPr>
            <w:r>
              <w:rPr>
                <w:sz w:val="16"/>
              </w:rPr>
              <w:t>$250,000 property; crops not recorded (1973 dollars)</w:t>
            </w:r>
          </w:p>
        </w:tc>
        <w:tc>
          <w:tcPr>
            <w:tcW w:type="dxa" w:w="1209"/>
          </w:tcPr>
          <w:p>
            <w:pPr>
              <w:spacing w:after="0"/>
              <w:jc w:val="right"/>
            </w:pPr>
            <w:r>
              <w:rPr>
                <w:sz w:val="16"/>
              </w:rPr>
              <w:t>0, 0</w:t>
            </w:r>
          </w:p>
        </w:tc>
        <w:tc>
          <w:tcPr>
            <w:tcW w:type="dxa" w:w="2054"/>
          </w:tcPr>
          <w:p>
            <w:pPr>
              <w:spacing w:after="0"/>
              <w:jc w:val="left"/>
            </w:pPr>
            <w:r>
              <w:rPr>
                <w:sz w:val="16"/>
              </w:rPr>
              <w:t>location not recorded</w:t>
            </w:r>
          </w:p>
        </w:tc>
        <w:tc>
          <w:tcPr>
            <w:tcW w:type="dxa" w:w="719"/>
          </w:tcPr>
          <w:p>
            <w:pPr>
              <w:spacing w:after="0"/>
              <w:jc w:val="left"/>
            </w:pPr>
          </w:p>
        </w:tc>
        <w:tc>
          <w:tcPr>
            <w:tcW w:type="dxa" w:w="172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22.4</w:t>
            </w:r>
          </w:p>
        </w:tc>
        <w:tc>
          <w:tcPr>
            <w:tcW w:type="dxa" w:w="1471"/>
          </w:tcPr>
          <w:p>
            <w:pPr>
              <w:spacing w:after="0"/>
              <w:jc w:val="left"/>
            </w:pPr>
            <w:r>
              <w:rPr>
                <w:sz w:val="16"/>
              </w:rPr>
              <w:t>event-days per year</w:t>
            </w:r>
          </w:p>
        </w:tc>
        <w:tc>
          <w:tcPr>
            <w:tcW w:type="dxa" w:w="1603"/>
          </w:tcPr>
          <w:p>
            <w:pPr>
              <w:spacing w:after="0"/>
              <w:jc w:val="left"/>
            </w:pPr>
            <w:r>
              <w:rPr>
                <w:sz w:val="16"/>
              </w:rPr>
              <w:t>about 22.4 days per year</w:t>
            </w:r>
          </w:p>
        </w:tc>
        <w:tc>
          <w:tcPr>
            <w:tcW w:type="dxa" w:w="1037"/>
          </w:tcPr>
          <w:p>
            <w:pPr>
              <w:spacing w:after="0"/>
              <w:jc w:val="left"/>
            </w:pPr>
            <w:r>
              <w:rPr>
                <w:sz w:val="16"/>
              </w:rPr>
              <w:t>Likely</w:t>
            </w:r>
          </w:p>
        </w:tc>
        <w:tc>
          <w:tcPr>
            <w:tcW w:type="dxa" w:w="1811"/>
          </w:tcPr>
          <w:p>
            <w:pPr>
              <w:spacing w:after="0"/>
              <w:jc w:val="left"/>
            </w:pPr>
            <w:r>
              <w:rPr>
                <w:sz w:val="16"/>
              </w:rPr>
              <w:t>event-days in 16 of 30 years, 1996 to 2025 (53.3%)</w:t>
            </w:r>
          </w:p>
        </w:tc>
        <w:tc>
          <w:tcPr>
            <w:tcW w:type="dxa" w:w="1529"/>
          </w:tcPr>
          <w:p>
            <w:pPr>
              <w:spacing w:after="0"/>
              <w:jc w:val="right"/>
            </w:pPr>
            <w:r>
              <w:rPr>
                <w:sz w:val="16"/>
              </w:rPr>
              <w:t>426</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14.2</w:t>
            </w:r>
          </w:p>
        </w:tc>
        <w:tc>
          <w:tcPr>
            <w:tcW w:type="dxa" w:w="1471"/>
          </w:tcPr>
          <w:p>
            <w:pPr>
              <w:spacing w:after="0"/>
              <w:jc w:val="left"/>
            </w:pPr>
            <w:r>
              <w:rPr>
                <w:sz w:val="16"/>
              </w:rPr>
              <w:t>event-days per year</w:t>
            </w:r>
          </w:p>
        </w:tc>
        <w:tc>
          <w:tcPr>
            <w:tcW w:type="dxa" w:w="1603"/>
          </w:tcPr>
          <w:p>
            <w:pPr>
              <w:spacing w:after="0"/>
              <w:jc w:val="left"/>
            </w:pPr>
            <w:r>
              <w:rPr>
                <w:sz w:val="16"/>
              </w:rPr>
              <w:t>about 14.2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385</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14.2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0.000086</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0.0086%</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2.3</w:t>
            </w:r>
          </w:p>
        </w:tc>
        <w:tc>
          <w:tcPr>
            <w:tcW w:type="dxa" w:w="1471"/>
          </w:tcPr>
          <w:p>
            <w:pPr>
              <w:spacing w:after="0"/>
              <w:jc w:val="left"/>
            </w:pPr>
            <w:r>
              <w:rPr>
                <w:sz w:val="16"/>
              </w:rPr>
              <w:t>events per year</w:t>
            </w:r>
          </w:p>
        </w:tc>
        <w:tc>
          <w:tcPr>
            <w:tcW w:type="dxa" w:w="1603"/>
          </w:tcPr>
          <w:p>
            <w:pPr>
              <w:spacing w:after="0"/>
              <w:jc w:val="left"/>
            </w:pPr>
            <w:r>
              <w:rPr>
                <w:sz w:val="16"/>
              </w:rPr>
              <w:t>about 2.3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87.6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0.842</w:t>
            </w:r>
          </w:p>
        </w:tc>
        <w:tc>
          <w:tcPr>
            <w:tcW w:type="dxa" w:w="1471"/>
          </w:tcPr>
          <w:p>
            <w:pPr>
              <w:spacing w:after="0"/>
              <w:jc w:val="left"/>
            </w:pPr>
            <w:r>
              <w:rPr>
                <w:sz w:val="16"/>
              </w:rPr>
              <w:t>event-days per year</w:t>
            </w:r>
          </w:p>
        </w:tc>
        <w:tc>
          <w:tcPr>
            <w:tcW w:type="dxa" w:w="1603"/>
          </w:tcPr>
          <w:p>
            <w:pPr>
              <w:spacing w:after="0"/>
              <w:jc w:val="left"/>
            </w:pPr>
            <w:r>
              <w:rPr>
                <w:sz w:val="16"/>
              </w:rPr>
              <w:t>about 0.842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10</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0.575</w:t>
            </w:r>
          </w:p>
        </w:tc>
        <w:tc>
          <w:tcPr>
            <w:tcW w:type="dxa" w:w="1471"/>
          </w:tcPr>
          <w:p>
            <w:pPr>
              <w:spacing w:after="0"/>
              <w:jc w:val="left"/>
            </w:pPr>
            <w:r>
              <w:rPr>
                <w:sz w:val="16"/>
              </w:rPr>
              <w:t>event-days per year</w:t>
            </w:r>
          </w:p>
        </w:tc>
        <w:tc>
          <w:tcPr>
            <w:tcW w:type="dxa" w:w="1603"/>
          </w:tcPr>
          <w:p>
            <w:pPr>
              <w:spacing w:after="0"/>
              <w:jc w:val="left"/>
            </w:pPr>
            <w:r>
              <w:rPr>
                <w:sz w:val="16"/>
              </w:rPr>
              <w:t>about 0.575 days per year</w:t>
            </w:r>
          </w:p>
        </w:tc>
        <w:tc>
          <w:tcPr>
            <w:tcW w:type="dxa" w:w="1037"/>
          </w:tcPr>
          <w:p>
            <w:pPr>
              <w:spacing w:after="0"/>
              <w:jc w:val="left"/>
            </w:pPr>
          </w:p>
        </w:tc>
        <w:tc>
          <w:tcPr>
            <w:tcW w:type="dxa" w:w="1811"/>
          </w:tcPr>
          <w:p>
            <w:pPr>
              <w:spacing w:after="0"/>
              <w:jc w:val="left"/>
            </w:pPr>
            <w:r>
              <w:rPr>
                <w:sz w:val="16"/>
              </w:rPr>
              <w:t>event-days in 0 of 30 years, 1996 to 2025 (0%)</w:t>
            </w:r>
          </w:p>
        </w:tc>
        <w:tc>
          <w:tcPr>
            <w:tcW w:type="dxa" w:w="1529"/>
          </w:tcPr>
          <w:p>
            <w:pPr>
              <w:spacing w:after="0"/>
              <w:jc w:val="right"/>
            </w:pPr>
            <w:r>
              <w:rPr>
                <w:sz w:val="16"/>
              </w:rPr>
              <w:t>39</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0.143</w:t>
            </w:r>
          </w:p>
        </w:tc>
        <w:tc>
          <w:tcPr>
            <w:tcW w:type="dxa" w:w="1471"/>
          </w:tcPr>
          <w:p>
            <w:pPr>
              <w:spacing w:after="0"/>
              <w:jc w:val="left"/>
            </w:pPr>
            <w:r>
              <w:rPr>
                <w:sz w:val="16"/>
              </w:rPr>
              <w:t>event-days per year</w:t>
            </w:r>
          </w:p>
        </w:tc>
        <w:tc>
          <w:tcPr>
            <w:tcW w:type="dxa" w:w="1603"/>
          </w:tcPr>
          <w:p>
            <w:pPr>
              <w:spacing w:after="0"/>
              <w:jc w:val="left"/>
            </w:pPr>
            <w:r>
              <w:rPr>
                <w:sz w:val="16"/>
              </w:rPr>
              <w:t>about 0.143 days per year</w:t>
            </w:r>
          </w:p>
        </w:tc>
        <w:tc>
          <w:tcPr>
            <w:tcW w:type="dxa" w:w="1037"/>
          </w:tcPr>
          <w:p>
            <w:pPr>
              <w:spacing w:after="0"/>
              <w:jc w:val="left"/>
            </w:pPr>
            <w:r>
              <w:rPr>
                <w:sz w:val="16"/>
              </w:rPr>
              <w:t>Likely</w:t>
            </w:r>
          </w:p>
        </w:tc>
        <w:tc>
          <w:tcPr>
            <w:tcW w:type="dxa" w:w="1811"/>
          </w:tcPr>
          <w:p>
            <w:pPr>
              <w:spacing w:after="0"/>
              <w:jc w:val="left"/>
            </w:pPr>
            <w:r>
              <w:rPr>
                <w:sz w:val="16"/>
              </w:rPr>
              <w:t>event-days in 4 of 30 years, 1996 to 2025 (13.3%)</w:t>
            </w:r>
          </w:p>
        </w:tc>
        <w:tc>
          <w:tcPr>
            <w:tcW w:type="dxa" w:w="1529"/>
          </w:tcPr>
          <w:p>
            <w:pPr>
              <w:spacing w:after="0"/>
              <w:jc w:val="right"/>
            </w:pPr>
            <w:r>
              <w:rPr>
                <w:sz w:val="16"/>
              </w:rPr>
              <w:t>4</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0.119</w:t>
            </w:r>
          </w:p>
        </w:tc>
        <w:tc>
          <w:tcPr>
            <w:tcW w:type="dxa" w:w="1471"/>
          </w:tcPr>
          <w:p>
            <w:pPr>
              <w:spacing w:after="0"/>
              <w:jc w:val="left"/>
            </w:pPr>
            <w:r>
              <w:rPr>
                <w:sz w:val="16"/>
              </w:rPr>
              <w:t>events per year (modeled)</w:t>
            </w:r>
          </w:p>
        </w:tc>
        <w:tc>
          <w:tcPr>
            <w:tcW w:type="dxa" w:w="1603"/>
          </w:tcPr>
          <w:p>
            <w:pPr>
              <w:spacing w:after="0"/>
              <w:jc w:val="left"/>
            </w:pPr>
            <w:r>
              <w:rPr>
                <w:sz w:val="16"/>
              </w:rPr>
              <w:t>about 1 in 8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26.4</w:t>
            </w:r>
          </w:p>
        </w:tc>
        <w:tc>
          <w:tcPr>
            <w:tcW w:type="dxa" w:w="1471"/>
          </w:tcPr>
          <w:p>
            <w:pPr>
              <w:spacing w:after="0"/>
              <w:jc w:val="left"/>
            </w:pPr>
            <w:r>
              <w:rPr>
                <w:sz w:val="16"/>
              </w:rPr>
              <w:t>days per year with a strike</w:t>
            </w:r>
          </w:p>
        </w:tc>
        <w:tc>
          <w:tcPr>
            <w:tcW w:type="dxa" w:w="1603"/>
          </w:tcPr>
          <w:p>
            <w:pPr>
              <w:spacing w:after="0"/>
              <w:jc w:val="left"/>
            </w:pPr>
            <w:r>
              <w:rPr>
                <w:sz w:val="16"/>
              </w:rPr>
              <w:t>about 26.4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1.07</w:t>
            </w:r>
          </w:p>
        </w:tc>
        <w:tc>
          <w:tcPr>
            <w:tcW w:type="dxa" w:w="1471"/>
          </w:tcPr>
          <w:p>
            <w:pPr>
              <w:spacing w:after="0"/>
              <w:jc w:val="left"/>
            </w:pPr>
            <w:r>
              <w:rPr>
                <w:sz w:val="16"/>
              </w:rPr>
              <w:t>events per year</w:t>
            </w:r>
          </w:p>
        </w:tc>
        <w:tc>
          <w:tcPr>
            <w:tcW w:type="dxa" w:w="1603"/>
          </w:tcPr>
          <w:p>
            <w:pPr>
              <w:spacing w:after="0"/>
              <w:jc w:val="left"/>
            </w:pPr>
            <w:r>
              <w:rPr>
                <w:sz w:val="16"/>
              </w:rPr>
              <w:t>about 1.07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41</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0.384</w:t>
            </w:r>
          </w:p>
        </w:tc>
        <w:tc>
          <w:tcPr>
            <w:tcW w:type="dxa" w:w="1471"/>
          </w:tcPr>
          <w:p>
            <w:pPr>
              <w:spacing w:after="0"/>
              <w:jc w:val="left"/>
            </w:pPr>
            <w:r>
              <w:rPr>
                <w:sz w:val="16"/>
              </w:rPr>
              <w:t>events per year</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0.00119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0.119%</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21</w:t>
            </w:r>
          </w:p>
        </w:tc>
        <w:tc>
          <w:tcPr>
            <w:tcW w:type="dxa" w:w="1471"/>
          </w:tcPr>
          <w:p>
            <w:pPr>
              <w:spacing w:after="0"/>
              <w:jc w:val="left"/>
            </w:pPr>
            <w:r>
              <w:rPr>
                <w:sz w:val="16"/>
              </w:rPr>
              <w:t>event-days per year</w:t>
            </w:r>
          </w:p>
        </w:tc>
        <w:tc>
          <w:tcPr>
            <w:tcW w:type="dxa" w:w="1603"/>
          </w:tcPr>
          <w:p>
            <w:pPr>
              <w:spacing w:after="0"/>
              <w:jc w:val="left"/>
            </w:pPr>
            <w:r>
              <w:rPr>
                <w:sz w:val="16"/>
              </w:rPr>
              <w:t>about 21 days per year</w:t>
            </w:r>
          </w:p>
        </w:tc>
        <w:tc>
          <w:tcPr>
            <w:tcW w:type="dxa" w:w="1037"/>
          </w:tcPr>
          <w:p>
            <w:pPr>
              <w:spacing w:after="0"/>
              <w:jc w:val="left"/>
            </w:pPr>
            <w:r>
              <w:rPr>
                <w:sz w:val="16"/>
              </w:rPr>
              <w:t>Highly likely</w:t>
            </w:r>
          </w:p>
        </w:tc>
        <w:tc>
          <w:tcPr>
            <w:tcW w:type="dxa" w:w="1811"/>
          </w:tcPr>
          <w:p>
            <w:pPr>
              <w:spacing w:after="0"/>
              <w:jc w:val="left"/>
            </w:pPr>
            <w:r>
              <w:rPr>
                <w:sz w:val="16"/>
              </w:rPr>
              <w:t>event-days in 30 of 30 years, 1996 to 2025 (100%)</w:t>
            </w:r>
          </w:p>
        </w:tc>
        <w:tc>
          <w:tcPr>
            <w:tcW w:type="dxa" w:w="1529"/>
          </w:tcPr>
          <w:p>
            <w:pPr>
              <w:spacing w:after="0"/>
              <w:jc w:val="right"/>
            </w:pPr>
            <w:r>
              <w:rPr>
                <w:sz w:val="16"/>
              </w:rPr>
              <w:t>399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97.7</w:t>
            </w:r>
          </w:p>
        </w:tc>
        <w:tc>
          <w:tcPr>
            <w:tcW w:type="dxa" w:w="744"/>
          </w:tcPr>
          <w:p>
            <w:pPr>
              <w:spacing w:after="0"/>
              <w:jc w:val="right"/>
            </w:pPr>
            <w:r>
              <w:rPr>
                <w:sz w:val="16"/>
              </w:rPr>
              <w:t>98.5</w:t>
            </w:r>
          </w:p>
        </w:tc>
        <w:tc>
          <w:tcPr>
            <w:tcW w:type="dxa" w:w="710"/>
          </w:tcPr>
          <w:p>
            <w:pPr>
              <w:spacing w:after="0"/>
              <w:jc w:val="right"/>
            </w:pPr>
            <w:r>
              <w:rPr>
                <w:sz w:val="16"/>
              </w:rPr>
              <w:t>99.2</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86.2</w:t>
            </w:r>
          </w:p>
        </w:tc>
        <w:tc>
          <w:tcPr>
            <w:tcW w:type="dxa" w:w="744"/>
          </w:tcPr>
          <w:p>
            <w:pPr>
              <w:spacing w:after="0"/>
              <w:jc w:val="right"/>
            </w:pPr>
            <w:r>
              <w:rPr>
                <w:sz w:val="16"/>
              </w:rPr>
              <w:t>86.2</w:t>
            </w:r>
          </w:p>
        </w:tc>
        <w:tc>
          <w:tcPr>
            <w:tcW w:type="dxa" w:w="710"/>
          </w:tcPr>
          <w:p>
            <w:pPr>
              <w:spacing w:after="0"/>
              <w:jc w:val="right"/>
            </w:pPr>
            <w:r>
              <w:rPr>
                <w:sz w:val="16"/>
              </w:rPr>
              <w:t>86.2</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5.4</w:t>
            </w:r>
          </w:p>
        </w:tc>
        <w:tc>
          <w:tcPr>
            <w:tcW w:type="dxa" w:w="744"/>
          </w:tcPr>
          <w:p>
            <w:pPr>
              <w:spacing w:after="0"/>
              <w:jc w:val="right"/>
            </w:pPr>
            <w:r>
              <w:rPr>
                <w:sz w:val="16"/>
              </w:rPr>
              <w:t>5.9</w:t>
            </w:r>
          </w:p>
        </w:tc>
        <w:tc>
          <w:tcPr>
            <w:tcW w:type="dxa" w:w="710"/>
          </w:tcPr>
          <w:p>
            <w:pPr>
              <w:spacing w:after="0"/>
              <w:jc w:val="right"/>
            </w:pPr>
            <w:r>
              <w:rPr>
                <w:sz w:val="16"/>
              </w:rPr>
              <w:t>6.3</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83.8</w:t>
            </w:r>
          </w:p>
        </w:tc>
        <w:tc>
          <w:tcPr>
            <w:tcW w:type="dxa" w:w="744"/>
          </w:tcPr>
          <w:p>
            <w:pPr>
              <w:spacing w:after="0"/>
              <w:jc w:val="right"/>
            </w:pPr>
            <w:r>
              <w:rPr>
                <w:sz w:val="16"/>
              </w:rPr>
              <w:t>85.7</w:t>
            </w:r>
          </w:p>
        </w:tc>
        <w:tc>
          <w:tcPr>
            <w:tcW w:type="dxa" w:w="710"/>
          </w:tcPr>
          <w:p>
            <w:pPr>
              <w:spacing w:after="0"/>
              <w:jc w:val="right"/>
            </w:pPr>
            <w:r>
              <w:rPr>
                <w:sz w:val="16"/>
              </w:rPr>
              <w:t>87.6</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4.6</w:t>
            </w:r>
          </w:p>
        </w:tc>
        <w:tc>
          <w:tcPr>
            <w:tcW w:type="dxa" w:w="744"/>
          </w:tcPr>
          <w:p>
            <w:pPr>
              <w:spacing w:after="0"/>
              <w:jc w:val="right"/>
            </w:pPr>
            <w:r>
              <w:rPr>
                <w:sz w:val="16"/>
              </w:rPr>
              <w:t>5.9</w:t>
            </w:r>
          </w:p>
        </w:tc>
        <w:tc>
          <w:tcPr>
            <w:tcW w:type="dxa" w:w="710"/>
          </w:tcPr>
          <w:p>
            <w:pPr>
              <w:spacing w:after="0"/>
              <w:jc w:val="right"/>
            </w:pPr>
            <w:r>
              <w:rPr>
                <w:sz w:val="16"/>
              </w:rPr>
              <w:t>7.3</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93.7</w:t>
            </w:r>
          </w:p>
        </w:tc>
        <w:tc>
          <w:tcPr>
            <w:tcW w:type="dxa" w:w="744"/>
          </w:tcPr>
          <w:p>
            <w:pPr>
              <w:spacing w:after="0"/>
              <w:jc w:val="right"/>
            </w:pPr>
            <w:r>
              <w:rPr>
                <w:sz w:val="16"/>
              </w:rPr>
              <w:t>94.7</w:t>
            </w:r>
          </w:p>
        </w:tc>
        <w:tc>
          <w:tcPr>
            <w:tcW w:type="dxa" w:w="710"/>
          </w:tcPr>
          <w:p>
            <w:pPr>
              <w:spacing w:after="0"/>
              <w:jc w:val="right"/>
            </w:pPr>
            <w:r>
              <w:rPr>
                <w:sz w:val="16"/>
              </w:rPr>
              <w:t>95.7</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13.6</w:t>
            </w:r>
          </w:p>
        </w:tc>
        <w:tc>
          <w:tcPr>
            <w:tcW w:type="dxa" w:w="744"/>
          </w:tcPr>
          <w:p>
            <w:pPr>
              <w:spacing w:after="0"/>
              <w:jc w:val="right"/>
            </w:pPr>
            <w:r>
              <w:rPr>
                <w:sz w:val="16"/>
              </w:rPr>
              <w:t>18.3</w:t>
            </w:r>
          </w:p>
        </w:tc>
        <w:tc>
          <w:tcPr>
            <w:tcW w:type="dxa" w:w="710"/>
          </w:tcPr>
          <w:p>
            <w:pPr>
              <w:spacing w:after="0"/>
              <w:jc w:val="right"/>
            </w:pPr>
            <w:r>
              <w:rPr>
                <w:sz w:val="16"/>
              </w:rPr>
              <w:t>23.0</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68.1</w:t>
            </w:r>
          </w:p>
        </w:tc>
        <w:tc>
          <w:tcPr>
            <w:tcW w:type="dxa" w:w="744"/>
          </w:tcPr>
          <w:p>
            <w:pPr>
              <w:spacing w:after="0"/>
              <w:jc w:val="right"/>
            </w:pPr>
            <w:r>
              <w:rPr>
                <w:sz w:val="16"/>
              </w:rPr>
              <w:t>75.8</w:t>
            </w:r>
          </w:p>
        </w:tc>
        <w:tc>
          <w:tcPr>
            <w:tcW w:type="dxa" w:w="710"/>
          </w:tcPr>
          <w:p>
            <w:pPr>
              <w:spacing w:after="0"/>
              <w:jc w:val="right"/>
            </w:pPr>
            <w:r>
              <w:rPr>
                <w:sz w:val="16"/>
              </w:rPr>
              <w:t>83.5</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36.8</w:t>
            </w:r>
          </w:p>
        </w:tc>
        <w:tc>
          <w:tcPr>
            <w:tcW w:type="dxa" w:w="744"/>
          </w:tcPr>
          <w:p>
            <w:pPr>
              <w:spacing w:after="0"/>
              <w:jc w:val="right"/>
            </w:pPr>
            <w:r>
              <w:rPr>
                <w:sz w:val="16"/>
              </w:rPr>
              <w:t>43.1</w:t>
            </w:r>
          </w:p>
        </w:tc>
        <w:tc>
          <w:tcPr>
            <w:tcW w:type="dxa" w:w="710"/>
          </w:tcPr>
          <w:p>
            <w:pPr>
              <w:spacing w:after="0"/>
              <w:jc w:val="right"/>
            </w:pPr>
            <w:r>
              <w:rPr>
                <w:sz w:val="16"/>
              </w:rPr>
              <w:t>49.4</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88.1</w:t>
            </w:r>
          </w:p>
        </w:tc>
        <w:tc>
          <w:tcPr>
            <w:tcW w:type="dxa" w:w="744"/>
          </w:tcPr>
          <w:p>
            <w:pPr>
              <w:spacing w:after="0"/>
              <w:jc w:val="right"/>
            </w:pPr>
            <w:r>
              <w:rPr>
                <w:sz w:val="16"/>
              </w:rPr>
              <w:t>90.2</w:t>
            </w:r>
          </w:p>
        </w:tc>
        <w:tc>
          <w:tcPr>
            <w:tcW w:type="dxa" w:w="710"/>
          </w:tcPr>
          <w:p>
            <w:pPr>
              <w:spacing w:after="0"/>
              <w:jc w:val="right"/>
            </w:pPr>
            <w:r>
              <w:rPr>
                <w:sz w:val="16"/>
              </w:rPr>
              <w:t>92.4</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55.4</w:t>
            </w:r>
          </w:p>
        </w:tc>
        <w:tc>
          <w:tcPr>
            <w:tcW w:type="dxa" w:w="744"/>
          </w:tcPr>
          <w:p>
            <w:pPr>
              <w:spacing w:after="0"/>
              <w:jc w:val="right"/>
            </w:pPr>
            <w:r>
              <w:rPr>
                <w:sz w:val="16"/>
              </w:rPr>
              <w:t>59.2</w:t>
            </w:r>
          </w:p>
        </w:tc>
        <w:tc>
          <w:tcPr>
            <w:tcW w:type="dxa" w:w="710"/>
          </w:tcPr>
          <w:p>
            <w:pPr>
              <w:spacing w:after="0"/>
              <w:jc w:val="right"/>
            </w:pPr>
            <w:r>
              <w:rPr>
                <w:sz w:val="16"/>
              </w:rPr>
              <w:t>62.9</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91.4</w:t>
            </w:r>
          </w:p>
        </w:tc>
        <w:tc>
          <w:tcPr>
            <w:tcW w:type="dxa" w:w="744"/>
          </w:tcPr>
          <w:p>
            <w:pPr>
              <w:spacing w:after="0"/>
              <w:jc w:val="right"/>
            </w:pPr>
            <w:r>
              <w:rPr>
                <w:sz w:val="16"/>
              </w:rPr>
              <w:t>91.9</w:t>
            </w:r>
          </w:p>
        </w:tc>
        <w:tc>
          <w:tcPr>
            <w:tcW w:type="dxa" w:w="710"/>
          </w:tcPr>
          <w:p>
            <w:pPr>
              <w:spacing w:after="0"/>
              <w:jc w:val="right"/>
            </w:pPr>
            <w:r>
              <w:rPr>
                <w:sz w:val="16"/>
              </w:rPr>
              <w:t>92.4</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99.3</w:t>
            </w:r>
          </w:p>
        </w:tc>
        <w:tc>
          <w:tcPr>
            <w:tcW w:type="dxa" w:w="744"/>
          </w:tcPr>
          <w:p>
            <w:pPr>
              <w:spacing w:after="0"/>
              <w:jc w:val="right"/>
            </w:pPr>
            <w:r>
              <w:rPr>
                <w:sz w:val="16"/>
              </w:rPr>
              <w:t>99.5</w:t>
            </w:r>
          </w:p>
        </w:tc>
        <w:tc>
          <w:tcPr>
            <w:tcW w:type="dxa" w:w="710"/>
          </w:tcPr>
          <w:p>
            <w:pPr>
              <w:spacing w:after="0"/>
              <w:jc w:val="right"/>
            </w:pPr>
            <w:r>
              <w:rPr>
                <w:sz w:val="16"/>
              </w:rPr>
              <w:t>99.7</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06"/>
        <w:gridCol w:w="680"/>
        <w:gridCol w:w="2609"/>
        <w:gridCol w:w="2088"/>
        <w:gridCol w:w="1479"/>
        <w:gridCol w:w="1783"/>
        <w:gridCol w:w="4267"/>
      </w:tblGrid>
      <w:tr>
        <w:trPr>
          <w:cantSplit/>
          <w:tblHeader/>
        </w:trPr>
        <w:tc>
          <w:tcPr>
            <w:tcW w:type="dxa" w:w="1206"/>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609"/>
            <w:shd w:val="clear" w:color="auto" w:fill="E8E8E8"/>
          </w:tcPr>
          <w:p>
            <w:pPr>
              <w:spacing w:after="0"/>
              <w:jc w:val="left"/>
            </w:pPr>
            <w:r>
              <w:rPr>
                <w:b/>
                <w:sz w:val="16"/>
              </w:rPr>
              <w:t>Plan status</w:t>
            </w:r>
          </w:p>
        </w:tc>
        <w:tc>
          <w:tcPr>
            <w:tcW w:type="dxa" w:w="20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67"/>
            <w:shd w:val="clear" w:color="auto" w:fill="E8E8E8"/>
          </w:tcPr>
          <w:p>
            <w:pPr>
              <w:spacing w:after="0"/>
              <w:jc w:val="left"/>
            </w:pPr>
            <w:r>
              <w:rPr>
                <w:b/>
                <w:sz w:val="16"/>
              </w:rPr>
              <w:t>Notes</w:t>
            </w:r>
          </w:p>
        </w:tc>
      </w:tr>
      <w:tr>
        <w:trPr>
          <w:cantSplit/>
        </w:trPr>
        <w:tc>
          <w:tcPr>
            <w:tcW w:type="dxa" w:w="1206"/>
          </w:tcPr>
          <w:p>
            <w:pPr>
              <w:spacing w:after="0"/>
              <w:jc w:val="left"/>
            </w:pPr>
            <w:r>
              <w:rPr>
                <w:sz w:val="16"/>
              </w:rPr>
              <w:t>Pierce County</w:t>
            </w:r>
          </w:p>
        </w:tc>
        <w:tc>
          <w:tcPr>
            <w:tcW w:type="dxa" w:w="680"/>
          </w:tcPr>
          <w:p>
            <w:pPr>
              <w:spacing w:after="0"/>
              <w:jc w:val="left"/>
            </w:pPr>
            <w:r>
              <w:rPr>
                <w:sz w:val="16"/>
              </w:rPr>
              <w:t>County</w:t>
            </w:r>
          </w:p>
        </w:tc>
        <w:tc>
          <w:tcPr>
            <w:tcW w:type="dxa" w:w="2609"/>
          </w:tcPr>
          <w:p>
            <w:pPr>
              <w:spacing w:after="0"/>
              <w:jc w:val="left"/>
            </w:pPr>
            <w:r>
              <w:rPr>
                <w:sz w:val="16"/>
              </w:rPr>
              <w:t>Approved, expires 2030-01-30</w:t>
            </w:r>
          </w:p>
        </w:tc>
        <w:tc>
          <w:tcPr>
            <w:tcW w:type="dxa" w:w="2088"/>
          </w:tcPr>
          <w:p>
            <w:pPr>
              <w:spacing w:after="0"/>
              <w:jc w:val="right"/>
            </w:pPr>
            <w:r>
              <w:rPr>
                <w:sz w:val="16"/>
              </w:rPr>
              <w:t>FMA RL 0, SRL 0; any 0</w:t>
            </w:r>
          </w:p>
        </w:tc>
        <w:tc>
          <w:tcPr>
            <w:tcW w:type="dxa" w:w="1479"/>
          </w:tcPr>
          <w:p>
            <w:pPr>
              <w:spacing w:after="0"/>
              <w:jc w:val="right"/>
            </w:pPr>
            <w:r>
              <w:rPr>
                <w:sz w:val="16"/>
              </w:rPr>
              <w:t>$7,858,006.56</w:t>
            </w:r>
          </w:p>
        </w:tc>
        <w:tc>
          <w:tcPr>
            <w:tcW w:type="dxa" w:w="1783"/>
          </w:tcPr>
          <w:p>
            <w:pPr>
              <w:spacing w:after="0"/>
              <w:jc w:val="right"/>
            </w:pPr>
            <w:r>
              <w:rPr>
                <w:sz w:val="16"/>
              </w:rPr>
              <w:t>0; 0</w:t>
            </w:r>
          </w:p>
        </w:tc>
        <w:tc>
          <w:tcPr>
            <w:tcW w:type="dxa" w:w="4267"/>
          </w:tcPr>
          <w:p>
            <w:pPr>
              <w:spacing w:after="0"/>
              <w:jc w:val="left"/>
            </w:pPr>
          </w:p>
        </w:tc>
      </w:tr>
      <w:tr>
        <w:trPr>
          <w:cantSplit/>
        </w:trPr>
        <w:tc>
          <w:tcPr>
            <w:tcW w:type="dxa" w:w="1206"/>
          </w:tcPr>
          <w:p>
            <w:pPr>
              <w:spacing w:after="0"/>
              <w:jc w:val="left"/>
            </w:pPr>
            <w:r>
              <w:rPr>
                <w:sz w:val="16"/>
              </w:rPr>
              <w:t>Balta city</w:t>
            </w:r>
          </w:p>
        </w:tc>
        <w:tc>
          <w:tcPr>
            <w:tcW w:type="dxa" w:w="680"/>
          </w:tcPr>
          <w:p>
            <w:pPr>
              <w:spacing w:after="0"/>
              <w:jc w:val="left"/>
            </w:pPr>
            <w:r>
              <w:rPr>
                <w:sz w:val="16"/>
              </w:rPr>
              <w:t>City</w:t>
            </w:r>
          </w:p>
        </w:tc>
        <w:tc>
          <w:tcPr>
            <w:tcW w:type="dxa" w:w="2609"/>
          </w:tcPr>
          <w:p>
            <w:pPr>
              <w:spacing w:after="0"/>
              <w:jc w:val="left"/>
            </w:pPr>
            <w:r>
              <w:rPr>
                <w:sz w:val="16"/>
              </w:rPr>
              <w:t>Approved, expires 2030-01-30</w:t>
            </w:r>
          </w:p>
        </w:tc>
        <w:tc>
          <w:tcPr>
            <w:tcW w:type="dxa" w:w="2088"/>
          </w:tcPr>
          <w:p>
            <w:pPr>
              <w:spacing w:after="0"/>
              <w:jc w:val="right"/>
            </w:pPr>
          </w:p>
        </w:tc>
        <w:tc>
          <w:tcPr>
            <w:tcW w:type="dxa" w:w="1479"/>
          </w:tcPr>
          <w:p>
            <w:pPr>
              <w:spacing w:after="0"/>
              <w:jc w:val="right"/>
            </w:pPr>
            <w:r>
              <w:rPr>
                <w:sz w:val="16"/>
              </w:rPr>
              <w:t>none found</w:t>
            </w:r>
          </w:p>
        </w:tc>
        <w:tc>
          <w:tcPr>
            <w:tcW w:type="dxa" w:w="1783"/>
          </w:tcPr>
          <w:p>
            <w:pPr>
              <w:spacing w:after="0"/>
              <w:jc w:val="right"/>
            </w:pPr>
            <w:r>
              <w:rPr>
                <w:sz w:val="16"/>
              </w:rPr>
              <w:t>13; 0</w:t>
            </w:r>
          </w:p>
        </w:tc>
        <w:tc>
          <w:tcPr>
            <w:tcW w:type="dxa" w:w="4267"/>
          </w:tcPr>
          <w:p>
            <w:pPr>
              <w:spacing w:after="0"/>
              <w:jc w:val="left"/>
            </w:pPr>
            <w:r>
              <w:rPr>
                <w:sz w:val="16"/>
              </w:rPr>
              <w:t>No NFIP community ID on this member's plan row.</w:t>
            </w:r>
          </w:p>
        </w:tc>
      </w:tr>
      <w:tr>
        <w:trPr>
          <w:cantSplit/>
        </w:trPr>
        <w:tc>
          <w:tcPr>
            <w:tcW w:type="dxa" w:w="1206"/>
          </w:tcPr>
          <w:p>
            <w:pPr>
              <w:spacing w:after="0"/>
              <w:jc w:val="left"/>
            </w:pPr>
            <w:r>
              <w:rPr>
                <w:sz w:val="16"/>
              </w:rPr>
              <w:t>Rugby city</w:t>
            </w:r>
          </w:p>
        </w:tc>
        <w:tc>
          <w:tcPr>
            <w:tcW w:type="dxa" w:w="680"/>
          </w:tcPr>
          <w:p>
            <w:pPr>
              <w:spacing w:after="0"/>
              <w:jc w:val="left"/>
            </w:pPr>
            <w:r>
              <w:rPr>
                <w:sz w:val="16"/>
              </w:rPr>
              <w:t>City</w:t>
            </w:r>
          </w:p>
        </w:tc>
        <w:tc>
          <w:tcPr>
            <w:tcW w:type="dxa" w:w="2609"/>
          </w:tcPr>
          <w:p>
            <w:pPr>
              <w:spacing w:after="0"/>
              <w:jc w:val="left"/>
            </w:pPr>
            <w:r>
              <w:rPr>
                <w:sz w:val="16"/>
              </w:rPr>
              <w:t>Approved, expires 2030-01-30</w:t>
            </w:r>
          </w:p>
        </w:tc>
        <w:tc>
          <w:tcPr>
            <w:tcW w:type="dxa" w:w="2088"/>
          </w:tcPr>
          <w:p>
            <w:pPr>
              <w:spacing w:after="0"/>
              <w:jc w:val="right"/>
            </w:pPr>
            <w:r>
              <w:rPr>
                <w:sz w:val="16"/>
              </w:rPr>
              <w:t>FMA RL 0, SRL 0; any 0</w:t>
            </w:r>
          </w:p>
        </w:tc>
        <w:tc>
          <w:tcPr>
            <w:tcW w:type="dxa" w:w="1479"/>
          </w:tcPr>
          <w:p>
            <w:pPr>
              <w:spacing w:after="0"/>
              <w:jc w:val="right"/>
            </w:pPr>
            <w:r>
              <w:rPr>
                <w:sz w:val="16"/>
              </w:rPr>
              <w:t>$48,386.55</w:t>
            </w:r>
          </w:p>
        </w:tc>
        <w:tc>
          <w:tcPr>
            <w:tcW w:type="dxa" w:w="1783"/>
          </w:tcPr>
          <w:p>
            <w:pPr>
              <w:spacing w:after="0"/>
              <w:jc w:val="right"/>
            </w:pPr>
            <w:r>
              <w:rPr>
                <w:sz w:val="16"/>
              </w:rPr>
              <w:t>62; 2</w:t>
            </w:r>
          </w:p>
        </w:tc>
        <w:tc>
          <w:tcPr>
            <w:tcW w:type="dxa" w:w="4267"/>
          </w:tcPr>
          <w:p>
            <w:pPr>
              <w:spacing w:after="0"/>
              <w:jc w:val="left"/>
            </w:pPr>
          </w:p>
        </w:tc>
      </w:tr>
      <w:tr>
        <w:trPr>
          <w:cantSplit/>
        </w:trPr>
        <w:tc>
          <w:tcPr>
            <w:tcW w:type="dxa" w:w="1206"/>
          </w:tcPr>
          <w:p>
            <w:pPr>
              <w:spacing w:after="0"/>
              <w:jc w:val="left"/>
            </w:pPr>
            <w:r>
              <w:rPr>
                <w:sz w:val="16"/>
              </w:rPr>
              <w:t>Wolford city</w:t>
            </w:r>
          </w:p>
        </w:tc>
        <w:tc>
          <w:tcPr>
            <w:tcW w:type="dxa" w:w="680"/>
          </w:tcPr>
          <w:p>
            <w:pPr>
              <w:spacing w:after="0"/>
              <w:jc w:val="left"/>
            </w:pPr>
            <w:r>
              <w:rPr>
                <w:sz w:val="16"/>
              </w:rPr>
              <w:t>City</w:t>
            </w:r>
          </w:p>
        </w:tc>
        <w:tc>
          <w:tcPr>
            <w:tcW w:type="dxa" w:w="2609"/>
          </w:tcPr>
          <w:p>
            <w:pPr>
              <w:spacing w:after="0"/>
              <w:jc w:val="left"/>
            </w:pPr>
            <w:r>
              <w:rPr>
                <w:sz w:val="16"/>
              </w:rPr>
              <w:t>Approved, expires 2030-01-30</w:t>
            </w:r>
          </w:p>
        </w:tc>
        <w:tc>
          <w:tcPr>
            <w:tcW w:type="dxa" w:w="2088"/>
          </w:tcPr>
          <w:p>
            <w:pPr>
              <w:spacing w:after="0"/>
              <w:jc w:val="right"/>
            </w:pPr>
          </w:p>
        </w:tc>
        <w:tc>
          <w:tcPr>
            <w:tcW w:type="dxa" w:w="1479"/>
          </w:tcPr>
          <w:p>
            <w:pPr>
              <w:spacing w:after="0"/>
              <w:jc w:val="right"/>
            </w:pPr>
            <w:r>
              <w:rPr>
                <w:sz w:val="16"/>
              </w:rPr>
              <w:t>none found</w:t>
            </w:r>
          </w:p>
        </w:tc>
        <w:tc>
          <w:tcPr>
            <w:tcW w:type="dxa" w:w="1783"/>
          </w:tcPr>
          <w:p>
            <w:pPr>
              <w:spacing w:after="0"/>
              <w:jc w:val="right"/>
            </w:pPr>
            <w:r>
              <w:rPr>
                <w:sz w:val="16"/>
              </w:rPr>
              <w:t>16; 1</w:t>
            </w:r>
          </w:p>
        </w:tc>
        <w:tc>
          <w:tcPr>
            <w:tcW w:type="dxa" w:w="4267"/>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2025-01-31</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$1,796,467,117</w:t>
            </w:r>
          </w:p>
        </w:tc>
        <w:tc>
          <w:tcPr>
            <w:tcW w:type="dxa" w:w="1215"/>
          </w:tcPr>
          <w:p>
            <w:pPr>
              <w:spacing w:after="0"/>
              <w:jc w:val="right"/>
            </w:pPr>
            <w:r>
              <w:rPr>
                <w:sz w:val="16"/>
              </w:rPr>
              <w:t>$127,235,763</w:t>
            </w:r>
          </w:p>
        </w:tc>
        <w:tc>
          <w:tcPr>
            <w:tcW w:type="dxa" w:w="1049"/>
          </w:tcPr>
          <w:p>
            <w:pPr>
              <w:spacing w:after="0"/>
              <w:jc w:val="right"/>
            </w:pPr>
            <w:r>
              <w:rPr>
                <w:sz w:val="16"/>
              </w:rPr>
              <w:t>3,976</w:t>
            </w:r>
          </w:p>
        </w:tc>
        <w:tc>
          <w:tcPr>
            <w:tcW w:type="dxa" w:w="948"/>
          </w:tcPr>
          <w:p>
            <w:pPr>
              <w:spacing w:after="0"/>
              <w:jc w:val="right"/>
            </w:pPr>
            <w:r>
              <w:rPr>
                <w:sz w:val="16"/>
              </w:rPr>
              <w:t>$1,067</w:t>
            </w:r>
          </w:p>
        </w:tc>
        <w:tc>
          <w:tcPr>
            <w:tcW w:type="dxa" w:w="1126"/>
          </w:tcPr>
          <w:p>
            <w:pPr>
              <w:spacing w:after="0"/>
              <w:jc w:val="right"/>
            </w:pPr>
            <w:r>
              <w:rPr>
                <w:sz w:val="16"/>
              </w:rPr>
              <w:t>$616,591</w:t>
            </w:r>
          </w:p>
        </w:tc>
        <w:tc>
          <w:tcPr>
            <w:tcW w:type="dxa" w:w="1194"/>
          </w:tcPr>
          <w:p>
            <w:pPr>
              <w:spacing w:after="0"/>
              <w:jc w:val="right"/>
            </w:pPr>
            <w:r>
              <w:rPr>
                <w:sz w:val="16"/>
              </w:rPr>
              <w:t>$1,240,384</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$57,618,091</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$12,822</w:t>
            </w:r>
          </w:p>
        </w:tc>
        <w:tc>
          <w:tcPr>
            <w:tcW w:type="dxa" w:w="1194"/>
          </w:tcPr>
          <w:p>
            <w:pPr>
              <w:spacing w:after="0"/>
              <w:jc w:val="right"/>
            </w:pPr>
          </w:p>
        </w:tc>
        <w:tc>
          <w:tcPr>
            <w:tcW w:type="dxa" w:w="1305"/>
          </w:tcPr>
          <w:p>
            <w:pPr>
              <w:spacing w:after="0"/>
              <w:jc w:val="right"/>
            </w:pPr>
            <w:r>
              <w:rPr>
                <w:sz w:val="16"/>
              </w:rPr>
              <w:t>0.0223% (agriculture)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$3,094,928,950</w:t>
            </w:r>
          </w:p>
        </w:tc>
        <w:tc>
          <w:tcPr>
            <w:tcW w:type="dxa" w:w="1215"/>
          </w:tcPr>
          <w:p>
            <w:pPr>
              <w:spacing w:after="0"/>
              <w:jc w:val="right"/>
            </w:pPr>
          </w:p>
        </w:tc>
        <w:tc>
          <w:tcPr>
            <w:tcW w:type="dxa" w:w="1049"/>
          </w:tcPr>
          <w:p>
            <w:pPr>
              <w:spacing w:after="0"/>
              <w:jc w:val="right"/>
            </w:pPr>
            <w:r>
              <w:rPr>
                <w:sz w:val="16"/>
              </w:rPr>
              <w:t>3,990</w:t>
            </w:r>
          </w:p>
        </w:tc>
        <w:tc>
          <w:tcPr>
            <w:tcW w:type="dxa" w:w="948"/>
          </w:tcPr>
          <w:p>
            <w:pPr>
              <w:spacing w:after="0"/>
              <w:jc w:val="right"/>
            </w:pPr>
            <w:r>
              <w:rPr>
                <w:sz w:val="16"/>
              </w:rPr>
              <w:t>$1,614</w:t>
            </w:r>
          </w:p>
        </w:tc>
        <w:tc>
          <w:tcPr>
            <w:tcW w:type="dxa" w:w="1126"/>
          </w:tcPr>
          <w:p>
            <w:pPr>
              <w:spacing w:after="0"/>
              <w:jc w:val="right"/>
            </w:pPr>
          </w:p>
        </w:tc>
        <w:tc>
          <w:tcPr>
            <w:tcW w:type="dxa" w:w="1194"/>
          </w:tcPr>
          <w:p>
            <w:pPr>
              <w:spacing w:after="0"/>
              <w:jc w:val="right"/>
            </w:pPr>
            <w:r>
              <w:rPr>
                <w:sz w:val="16"/>
              </w:rPr>
              <w:t>$270</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$1,796,467,117</w:t>
            </w:r>
          </w:p>
        </w:tc>
        <w:tc>
          <w:tcPr>
            <w:tcW w:type="dxa" w:w="1215"/>
          </w:tcPr>
          <w:p>
            <w:pPr>
              <w:spacing w:after="0"/>
              <w:jc w:val="right"/>
            </w:pPr>
            <w:r>
              <w:rPr>
                <w:sz w:val="16"/>
              </w:rPr>
              <w:t>$127,235,763</w:t>
            </w:r>
          </w:p>
        </w:tc>
        <w:tc>
          <w:tcPr>
            <w:tcW w:type="dxa" w:w="1049"/>
          </w:tcPr>
          <w:p>
            <w:pPr>
              <w:spacing w:after="0"/>
              <w:jc w:val="right"/>
            </w:pPr>
            <w:r>
              <w:rPr>
                <w:sz w:val="16"/>
              </w:rPr>
              <w:t>3,976</w:t>
            </w:r>
          </w:p>
        </w:tc>
        <w:tc>
          <w:tcPr>
            <w:tcW w:type="dxa" w:w="948"/>
          </w:tcPr>
          <w:p>
            <w:pPr>
              <w:spacing w:after="0"/>
              <w:jc w:val="right"/>
            </w:pPr>
            <w:r>
              <w:rPr>
                <w:sz w:val="16"/>
              </w:rPr>
              <w:t>$78,885</w:t>
            </w:r>
          </w:p>
        </w:tc>
        <w:tc>
          <w:tcPr>
            <w:tcW w:type="dxa" w:w="1126"/>
          </w:tcPr>
          <w:p>
            <w:pPr>
              <w:spacing w:after="0"/>
              <w:jc w:val="right"/>
            </w:pPr>
            <w:r>
              <w:rPr>
                <w:sz w:val="16"/>
              </w:rPr>
              <w:t>$37,662</w:t>
            </w:r>
          </w:p>
        </w:tc>
        <w:tc>
          <w:tcPr>
            <w:tcW w:type="dxa" w:w="1194"/>
          </w:tcPr>
          <w:p>
            <w:pPr>
              <w:spacing w:after="0"/>
              <w:jc w:val="right"/>
            </w:pPr>
            <w:r>
              <w:rPr>
                <w:sz w:val="16"/>
              </w:rPr>
              <w:t>$10,833</w:t>
            </w:r>
          </w:p>
        </w:tc>
        <w:tc>
          <w:tcPr>
            <w:tcW w:type="dxa" w:w="1305"/>
          </w:tcPr>
          <w:p>
            <w:pPr>
              <w:spacing w:after="0"/>
              <w:jc w:val="right"/>
            </w:pPr>
            <w:r>
              <w:rPr>
                <w:sz w:val="16"/>
              </w:rPr>
              <w:t>0.00439%</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$1,796,467,117</w:t>
            </w:r>
          </w:p>
        </w:tc>
        <w:tc>
          <w:tcPr>
            <w:tcW w:type="dxa" w:w="1215"/>
          </w:tcPr>
          <w:p>
            <w:pPr>
              <w:spacing w:after="0"/>
              <w:jc w:val="right"/>
            </w:pPr>
            <w:r>
              <w:rPr>
                <w:sz w:val="16"/>
              </w:rPr>
              <w:t>$127,235,763</w:t>
            </w:r>
          </w:p>
        </w:tc>
        <w:tc>
          <w:tcPr>
            <w:tcW w:type="dxa" w:w="1049"/>
          </w:tcPr>
          <w:p>
            <w:pPr>
              <w:spacing w:after="0"/>
              <w:jc w:val="right"/>
            </w:pPr>
            <w:r>
              <w:rPr>
                <w:sz w:val="16"/>
              </w:rPr>
              <w:t>3,976</w:t>
            </w:r>
          </w:p>
        </w:tc>
        <w:tc>
          <w:tcPr>
            <w:tcW w:type="dxa" w:w="948"/>
          </w:tcPr>
          <w:p>
            <w:pPr>
              <w:spacing w:after="0"/>
              <w:jc w:val="right"/>
            </w:pPr>
            <w:r>
              <w:rPr>
                <w:sz w:val="16"/>
              </w:rPr>
              <w:t>$117</w:t>
            </w:r>
          </w:p>
        </w:tc>
        <w:tc>
          <w:tcPr>
            <w:tcW w:type="dxa" w:w="1126"/>
          </w:tcPr>
          <w:p>
            <w:pPr>
              <w:spacing w:after="0"/>
              <w:jc w:val="right"/>
            </w:pPr>
            <w:r>
              <w:rPr>
                <w:sz w:val="16"/>
              </w:rPr>
              <w:t>under $1</w:t>
            </w:r>
          </w:p>
        </w:tc>
        <w:tc>
          <w:tcPr>
            <w:tcW w:type="dxa" w:w="1194"/>
          </w:tcPr>
          <w:p>
            <w:pPr>
              <w:spacing w:after="0"/>
              <w:jc w:val="right"/>
            </w:pPr>
            <w:r>
              <w:rPr>
                <w:sz w:val="16"/>
              </w:rPr>
              <w:t>$9,594</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$1,796,467,117</w:t>
            </w:r>
          </w:p>
        </w:tc>
        <w:tc>
          <w:tcPr>
            <w:tcW w:type="dxa" w:w="1215"/>
          </w:tcPr>
          <w:p>
            <w:pPr>
              <w:spacing w:after="0"/>
              <w:jc w:val="right"/>
            </w:pPr>
          </w:p>
        </w:tc>
        <w:tc>
          <w:tcPr>
            <w:tcW w:type="dxa" w:w="1049"/>
          </w:tcPr>
          <w:p>
            <w:pPr>
              <w:spacing w:after="0"/>
              <w:jc w:val="right"/>
            </w:pPr>
            <w:r>
              <w:rPr>
                <w:sz w:val="16"/>
              </w:rPr>
              <w:t>3,976</w:t>
            </w:r>
          </w:p>
        </w:tc>
        <w:tc>
          <w:tcPr>
            <w:tcW w:type="dxa" w:w="948"/>
          </w:tcPr>
          <w:p>
            <w:pPr>
              <w:spacing w:after="0"/>
              <w:jc w:val="right"/>
            </w:pPr>
            <w:r>
              <w:rPr>
                <w:sz w:val="16"/>
              </w:rPr>
              <w:t>$106,562</w:t>
            </w:r>
          </w:p>
        </w:tc>
        <w:tc>
          <w:tcPr>
            <w:tcW w:type="dxa" w:w="1126"/>
          </w:tcPr>
          <w:p>
            <w:pPr>
              <w:spacing w:after="0"/>
              <w:jc w:val="right"/>
            </w:pPr>
          </w:p>
        </w:tc>
        <w:tc>
          <w:tcPr>
            <w:tcW w:type="dxa" w:w="1194"/>
          </w:tcPr>
          <w:p>
            <w:pPr>
              <w:spacing w:after="0"/>
              <w:jc w:val="right"/>
            </w:pPr>
            <w:r>
              <w:rPr>
                <w:sz w:val="16"/>
              </w:rPr>
              <w:t>$18,196</w:t>
            </w:r>
          </w:p>
        </w:tc>
        <w:tc>
          <w:tcPr>
            <w:tcW w:type="dxa" w:w="1305"/>
          </w:tcPr>
          <w:p>
            <w:pPr>
              <w:spacing w:after="0"/>
              <w:jc w:val="right"/>
            </w:pPr>
            <w:r>
              <w:rPr>
                <w:sz w:val="16"/>
              </w:rPr>
              <w:t>0.00593%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$1,796,282,659</w:t>
            </w:r>
          </w:p>
        </w:tc>
        <w:tc>
          <w:tcPr>
            <w:tcW w:type="dxa" w:w="1215"/>
          </w:tcPr>
          <w:p>
            <w:pPr>
              <w:spacing w:after="0"/>
              <w:jc w:val="right"/>
            </w:pPr>
            <w:r>
              <w:rPr>
                <w:sz w:val="16"/>
              </w:rPr>
              <w:t>$19,237</w:t>
            </w:r>
          </w:p>
        </w:tc>
        <w:tc>
          <w:tcPr>
            <w:tcW w:type="dxa" w:w="1049"/>
          </w:tcPr>
          <w:p>
            <w:pPr>
              <w:spacing w:after="0"/>
              <w:jc w:val="right"/>
            </w:pPr>
            <w:r>
              <w:rPr>
                <w:sz w:val="16"/>
              </w:rPr>
              <w:t>7</w:t>
            </w:r>
          </w:p>
        </w:tc>
        <w:tc>
          <w:tcPr>
            <w:tcW w:type="dxa" w:w="948"/>
          </w:tcPr>
          <w:p>
            <w:pPr>
              <w:spacing w:after="0"/>
              <w:jc w:val="right"/>
            </w:pPr>
            <w:r>
              <w:rPr>
                <w:sz w:val="16"/>
              </w:rPr>
              <w:t>$582,171</w:t>
            </w:r>
          </w:p>
        </w:tc>
        <w:tc>
          <w:tcPr>
            <w:tcW w:type="dxa" w:w="1126"/>
          </w:tcPr>
          <w:p>
            <w:pPr>
              <w:spacing w:after="0"/>
              <w:jc w:val="right"/>
            </w:pPr>
            <w:r>
              <w:rPr>
                <w:sz w:val="16"/>
              </w:rPr>
              <w:t>$46</w:t>
            </w:r>
          </w:p>
        </w:tc>
        <w:tc>
          <w:tcPr>
            <w:tcW w:type="dxa" w:w="1194"/>
          </w:tcPr>
          <w:p>
            <w:pPr>
              <w:spacing w:after="0"/>
              <w:jc w:val="right"/>
            </w:pPr>
            <w:r>
              <w:rPr>
                <w:sz w:val="16"/>
              </w:rPr>
              <w:t>$12</w:t>
            </w:r>
          </w:p>
        </w:tc>
        <w:tc>
          <w:tcPr>
            <w:tcW w:type="dxa" w:w="1305"/>
          </w:tcPr>
          <w:p>
            <w:pPr>
              <w:spacing w:after="0"/>
              <w:jc w:val="right"/>
            </w:pPr>
            <w:r>
              <w:rPr>
                <w:sz w:val="16"/>
              </w:rPr>
              <w:t>n/a (see note)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$3,437,230</w:t>
            </w:r>
          </w:p>
        </w:tc>
        <w:tc>
          <w:tcPr>
            <w:tcW w:type="dxa" w:w="1215"/>
          </w:tcPr>
          <w:p>
            <w:pPr>
              <w:spacing w:after="0"/>
              <w:jc w:val="right"/>
            </w:pPr>
          </w:p>
        </w:tc>
        <w:tc>
          <w:tcPr>
            <w:tcW w:type="dxa" w:w="1049"/>
          </w:tcPr>
          <w:p>
            <w:pPr>
              <w:spacing w:after="0"/>
              <w:jc w:val="right"/>
            </w:pPr>
            <w:r>
              <w:rPr>
                <w:sz w:val="16"/>
              </w:rPr>
              <w:t>6</w:t>
            </w:r>
          </w:p>
        </w:tc>
        <w:tc>
          <w:tcPr>
            <w:tcW w:type="dxa" w:w="948"/>
          </w:tcPr>
          <w:p>
            <w:pPr>
              <w:spacing w:after="0"/>
              <w:jc w:val="right"/>
            </w:pPr>
            <w:r>
              <w:rPr>
                <w:sz w:val="16"/>
              </w:rPr>
              <w:t>$6</w:t>
            </w:r>
          </w:p>
        </w:tc>
        <w:tc>
          <w:tcPr>
            <w:tcW w:type="dxa" w:w="1126"/>
          </w:tcPr>
          <w:p>
            <w:pPr>
              <w:spacing w:after="0"/>
              <w:jc w:val="right"/>
            </w:pPr>
          </w:p>
        </w:tc>
        <w:tc>
          <w:tcPr>
            <w:tcW w:type="dxa" w:w="1194"/>
          </w:tcPr>
          <w:p>
            <w:pPr>
              <w:spacing w:after="0"/>
              <w:jc w:val="right"/>
            </w:pPr>
            <w:r>
              <w:rPr>
                <w:sz w:val="16"/>
              </w:rPr>
              <w:t>$166</w:t>
            </w:r>
          </w:p>
        </w:tc>
        <w:tc>
          <w:tcPr>
            <w:tcW w:type="dxa" w:w="1305"/>
          </w:tcPr>
          <w:p>
            <w:pPr>
              <w:spacing w:after="0"/>
              <w:jc w:val="right"/>
            </w:pPr>
            <w:r>
              <w:rPr>
                <w:sz w:val="16"/>
              </w:rPr>
              <w:t>0.000187%</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$1,796,467,117</w:t>
            </w:r>
          </w:p>
        </w:tc>
        <w:tc>
          <w:tcPr>
            <w:tcW w:type="dxa" w:w="1215"/>
          </w:tcPr>
          <w:p>
            <w:pPr>
              <w:spacing w:after="0"/>
              <w:jc w:val="right"/>
            </w:pPr>
          </w:p>
        </w:tc>
        <w:tc>
          <w:tcPr>
            <w:tcW w:type="dxa" w:w="1049"/>
          </w:tcPr>
          <w:p>
            <w:pPr>
              <w:spacing w:after="0"/>
              <w:jc w:val="right"/>
            </w:pPr>
            <w:r>
              <w:rPr>
                <w:sz w:val="16"/>
              </w:rPr>
              <w:t>3,976</w:t>
            </w:r>
          </w:p>
        </w:tc>
        <w:tc>
          <w:tcPr>
            <w:tcW w:type="dxa" w:w="948"/>
          </w:tcPr>
          <w:p>
            <w:pPr>
              <w:spacing w:after="0"/>
              <w:jc w:val="right"/>
            </w:pPr>
            <w:r>
              <w:rPr>
                <w:sz w:val="16"/>
              </w:rPr>
              <w:t>$1,843</w:t>
            </w:r>
          </w:p>
        </w:tc>
        <w:tc>
          <w:tcPr>
            <w:tcW w:type="dxa" w:w="1126"/>
          </w:tcPr>
          <w:p>
            <w:pPr>
              <w:spacing w:after="0"/>
              <w:jc w:val="right"/>
            </w:pPr>
          </w:p>
        </w:tc>
        <w:tc>
          <w:tcPr>
            <w:tcW w:type="dxa" w:w="1194"/>
          </w:tcPr>
          <w:p>
            <w:pPr>
              <w:spacing w:after="0"/>
              <w:jc w:val="right"/>
            </w:pPr>
            <w:r>
              <w:rPr>
                <w:sz w:val="16"/>
              </w:rPr>
              <w:t>$16,764</w:t>
            </w:r>
          </w:p>
        </w:tc>
        <w:tc>
          <w:tcPr>
            <w:tcW w:type="dxa" w:w="1305"/>
          </w:tcPr>
          <w:p>
            <w:pPr>
              <w:spacing w:after="0"/>
              <w:jc w:val="right"/>
            </w:pPr>
            <w:r>
              <w:rPr>
                <w:sz w:val="16"/>
              </w:rPr>
              <w:t>0.000103%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$1,796,467,117</w:t>
            </w:r>
          </w:p>
        </w:tc>
        <w:tc>
          <w:tcPr>
            <w:tcW w:type="dxa" w:w="1215"/>
          </w:tcPr>
          <w:p>
            <w:pPr>
              <w:spacing w:after="0"/>
              <w:jc w:val="right"/>
            </w:pPr>
            <w:r>
              <w:rPr>
                <w:sz w:val="16"/>
              </w:rPr>
              <w:t>$127,235,763</w:t>
            </w:r>
          </w:p>
        </w:tc>
        <w:tc>
          <w:tcPr>
            <w:tcW w:type="dxa" w:w="1049"/>
          </w:tcPr>
          <w:p>
            <w:pPr>
              <w:spacing w:after="0"/>
              <w:jc w:val="right"/>
            </w:pPr>
            <w:r>
              <w:rPr>
                <w:sz w:val="16"/>
              </w:rPr>
              <w:t>3,976</w:t>
            </w:r>
          </w:p>
        </w:tc>
        <w:tc>
          <w:tcPr>
            <w:tcW w:type="dxa" w:w="948"/>
          </w:tcPr>
          <w:p>
            <w:pPr>
              <w:spacing w:after="0"/>
              <w:jc w:val="right"/>
            </w:pPr>
            <w:r>
              <w:rPr>
                <w:sz w:val="16"/>
              </w:rPr>
              <w:t>$132,524</w:t>
            </w:r>
          </w:p>
        </w:tc>
        <w:tc>
          <w:tcPr>
            <w:tcW w:type="dxa" w:w="1126"/>
          </w:tcPr>
          <w:p>
            <w:pPr>
              <w:spacing w:after="0"/>
              <w:jc w:val="right"/>
            </w:pPr>
            <w:r>
              <w:rPr>
                <w:sz w:val="16"/>
              </w:rPr>
              <w:t>$37,036</w:t>
            </w:r>
          </w:p>
        </w:tc>
        <w:tc>
          <w:tcPr>
            <w:tcW w:type="dxa" w:w="1194"/>
          </w:tcPr>
          <w:p>
            <w:pPr>
              <w:spacing w:after="0"/>
              <w:jc w:val="right"/>
            </w:pPr>
            <w:r>
              <w:rPr>
                <w:sz w:val="16"/>
              </w:rPr>
              <w:t>$27,068</w:t>
            </w:r>
          </w:p>
        </w:tc>
        <w:tc>
          <w:tcPr>
            <w:tcW w:type="dxa" w:w="1305"/>
          </w:tcPr>
          <w:p>
            <w:pPr>
              <w:spacing w:after="0"/>
              <w:jc w:val="right"/>
            </w:pPr>
            <w:r>
              <w:rPr>
                <w:sz w:val="16"/>
              </w:rPr>
              <w:t>0.00738%</w:t>
            </w:r>
          </w:p>
        </w:tc>
        <w:tc>
          <w:tcPr>
            <w:tcW w:type="dxa" w:w="1268"/>
          </w:tcPr>
          <w:p>
            <w:pPr>
              <w:spacing w:after="0"/>
              <w:jc w:val="right"/>
            </w:pPr>
            <w:r>
              <w:rPr>
                <w:sz w:val="16"/>
              </w:rPr>
              <w:t>$0</w:t>
            </w: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$1,796,467,117</w:t>
            </w:r>
          </w:p>
        </w:tc>
        <w:tc>
          <w:tcPr>
            <w:tcW w:type="dxa" w:w="1215"/>
          </w:tcPr>
          <w:p>
            <w:pPr>
              <w:spacing w:after="0"/>
              <w:jc w:val="right"/>
            </w:pPr>
            <w:r>
              <w:rPr>
                <w:sz w:val="16"/>
              </w:rPr>
              <w:t>$127,235,763</w:t>
            </w:r>
          </w:p>
        </w:tc>
        <w:tc>
          <w:tcPr>
            <w:tcW w:type="dxa" w:w="1049"/>
          </w:tcPr>
          <w:p>
            <w:pPr>
              <w:spacing w:after="0"/>
              <w:jc w:val="right"/>
            </w:pPr>
            <w:r>
              <w:rPr>
                <w:sz w:val="16"/>
              </w:rPr>
              <w:t>3,976</w:t>
            </w:r>
          </w:p>
        </w:tc>
        <w:tc>
          <w:tcPr>
            <w:tcW w:type="dxa" w:w="948"/>
          </w:tcPr>
          <w:p>
            <w:pPr>
              <w:spacing w:after="0"/>
              <w:jc w:val="right"/>
            </w:pPr>
            <w:r>
              <w:rPr>
                <w:sz w:val="16"/>
              </w:rPr>
              <w:t>$112,355</w:t>
            </w:r>
          </w:p>
        </w:tc>
        <w:tc>
          <w:tcPr>
            <w:tcW w:type="dxa" w:w="1126"/>
          </w:tcPr>
          <w:p>
            <w:pPr>
              <w:spacing w:after="0"/>
              <w:jc w:val="right"/>
            </w:pPr>
            <w:r>
              <w:rPr>
                <w:sz w:val="16"/>
              </w:rPr>
              <w:t>$2,102</w:t>
            </w:r>
          </w:p>
        </w:tc>
        <w:tc>
          <w:tcPr>
            <w:tcW w:type="dxa" w:w="1194"/>
          </w:tcPr>
          <w:p>
            <w:pPr>
              <w:spacing w:after="0"/>
              <w:jc w:val="right"/>
            </w:pPr>
            <w:r>
              <w:rPr>
                <w:sz w:val="16"/>
              </w:rPr>
              <w:t>$90,996</w:t>
            </w:r>
          </w:p>
        </w:tc>
        <w:tc>
          <w:tcPr>
            <w:tcW w:type="dxa" w:w="1305"/>
          </w:tcPr>
          <w:p>
            <w:pPr>
              <w:spacing w:after="0"/>
              <w:jc w:val="right"/>
            </w:pPr>
            <w:r>
              <w:rPr>
                <w:sz w:val="16"/>
              </w:rPr>
              <w:t>0.00625%</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$263,578,848</w:t>
            </w:r>
          </w:p>
        </w:tc>
        <w:tc>
          <w:tcPr>
            <w:tcW w:type="dxa" w:w="1215"/>
          </w:tcPr>
          <w:p>
            <w:pPr>
              <w:spacing w:after="0"/>
              <w:jc w:val="right"/>
            </w:pPr>
            <w:r>
              <w:rPr>
                <w:sz w:val="16"/>
              </w:rPr>
              <w:t>$35,300,234</w:t>
            </w:r>
          </w:p>
        </w:tc>
        <w:tc>
          <w:tcPr>
            <w:tcW w:type="dxa" w:w="1049"/>
          </w:tcPr>
          <w:p>
            <w:pPr>
              <w:spacing w:after="0"/>
              <w:jc w:val="right"/>
            </w:pPr>
            <w:r>
              <w:rPr>
                <w:sz w:val="16"/>
              </w:rPr>
              <w:t>801</w:t>
            </w:r>
          </w:p>
        </w:tc>
        <w:tc>
          <w:tcPr>
            <w:tcW w:type="dxa" w:w="948"/>
          </w:tcPr>
          <w:p>
            <w:pPr>
              <w:spacing w:after="0"/>
              <w:jc w:val="right"/>
            </w:pPr>
            <w:r>
              <w:rPr>
                <w:sz w:val="16"/>
              </w:rPr>
              <w:t>$89,498</w:t>
            </w:r>
          </w:p>
        </w:tc>
        <w:tc>
          <w:tcPr>
            <w:tcW w:type="dxa" w:w="1126"/>
          </w:tcPr>
          <w:p>
            <w:pPr>
              <w:spacing w:after="0"/>
              <w:jc w:val="right"/>
            </w:pPr>
            <w:r>
              <w:rPr>
                <w:sz w:val="16"/>
              </w:rPr>
              <w:t>$115</w:t>
            </w:r>
          </w:p>
        </w:tc>
        <w:tc>
          <w:tcPr>
            <w:tcW w:type="dxa" w:w="1194"/>
          </w:tcPr>
          <w:p>
            <w:pPr>
              <w:spacing w:after="0"/>
              <w:jc w:val="right"/>
            </w:pPr>
            <w:r>
              <w:rPr>
                <w:sz w:val="16"/>
              </w:rPr>
              <w:t>$2,127</w:t>
            </w:r>
          </w:p>
        </w:tc>
        <w:tc>
          <w:tcPr>
            <w:tcW w:type="dxa" w:w="1305"/>
          </w:tcPr>
          <w:p>
            <w:pPr>
              <w:spacing w:after="0"/>
              <w:jc w:val="right"/>
            </w:pPr>
            <w:r>
              <w:rPr>
                <w:sz w:val="16"/>
              </w:rPr>
              <w:t>0.034%</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$1,796,467,117</w:t>
            </w:r>
          </w:p>
        </w:tc>
        <w:tc>
          <w:tcPr>
            <w:tcW w:type="dxa" w:w="1215"/>
          </w:tcPr>
          <w:p>
            <w:pPr>
              <w:spacing w:after="0"/>
              <w:jc w:val="right"/>
            </w:pPr>
            <w:r>
              <w:rPr>
                <w:sz w:val="16"/>
              </w:rPr>
              <w:t>$127,235,763</w:t>
            </w:r>
          </w:p>
        </w:tc>
        <w:tc>
          <w:tcPr>
            <w:tcW w:type="dxa" w:w="1049"/>
          </w:tcPr>
          <w:p>
            <w:pPr>
              <w:spacing w:after="0"/>
              <w:jc w:val="right"/>
            </w:pPr>
            <w:r>
              <w:rPr>
                <w:sz w:val="16"/>
              </w:rPr>
              <w:t>3,976</w:t>
            </w:r>
          </w:p>
        </w:tc>
        <w:tc>
          <w:tcPr>
            <w:tcW w:type="dxa" w:w="948"/>
          </w:tcPr>
          <w:p>
            <w:pPr>
              <w:spacing w:after="0"/>
              <w:jc w:val="right"/>
            </w:pPr>
            <w:r>
              <w:rPr>
                <w:sz w:val="16"/>
              </w:rPr>
              <w:t>$81,952</w:t>
            </w:r>
          </w:p>
        </w:tc>
        <w:tc>
          <w:tcPr>
            <w:tcW w:type="dxa" w:w="1126"/>
          </w:tcPr>
          <w:p>
            <w:pPr>
              <w:spacing w:after="0"/>
              <w:jc w:val="right"/>
            </w:pPr>
            <w:r>
              <w:rPr>
                <w:sz w:val="16"/>
              </w:rPr>
              <w:t>$168</w:t>
            </w:r>
          </w:p>
        </w:tc>
        <w:tc>
          <w:tcPr>
            <w:tcW w:type="dxa" w:w="1194"/>
          </w:tcPr>
          <w:p>
            <w:pPr>
              <w:spacing w:after="0"/>
              <w:jc w:val="right"/>
            </w:pPr>
            <w:r>
              <w:rPr>
                <w:sz w:val="16"/>
              </w:rPr>
              <w:t>$101,392</w:t>
            </w:r>
          </w:p>
        </w:tc>
        <w:tc>
          <w:tcPr>
            <w:tcW w:type="dxa" w:w="1305"/>
          </w:tcPr>
          <w:p>
            <w:pPr>
              <w:spacing w:after="0"/>
              <w:jc w:val="right"/>
            </w:pPr>
            <w:r>
              <w:rPr>
                <w:sz w:val="16"/>
              </w:rPr>
              <w:t>0.00456%</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bl>
    <w:p>
      <w:pPr>
        <w:spacing w:after="40" w:before="60"/>
      </w:pPr>
      <w:r>
        <w:rPr>
          <w:sz w:val="15"/>
        </w:rPr>
        <w:t>Totals since 2025-01-31 (Storm Events through 2026-06-30): 3 county-coded records, 3 with a damage value recorded (including $0), $0; 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$1,796,467,117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$127,235,763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$1,895,137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$1,517,801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Pierce County</w:t>
            </w:r>
          </w:p>
        </w:tc>
        <w:tc>
          <w:tcPr>
            <w:tcW w:type="dxa" w:w="1570"/>
          </w:tcPr>
          <w:p>
            <w:pPr>
              <w:spacing w:after="0"/>
              <w:jc w:val="left"/>
            </w:pPr>
            <w:r>
              <w:rPr>
                <w:sz w:val="16"/>
              </w:rPr>
              <w:t>380087</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Rugby city</w:t>
            </w:r>
          </w:p>
        </w:tc>
        <w:tc>
          <w:tcPr>
            <w:tcW w:type="dxa" w:w="1570"/>
          </w:tcPr>
          <w:p>
            <w:pPr>
              <w:spacing w:after="0"/>
              <w:jc w:val="left"/>
            </w:pPr>
            <w:r>
              <w:rPr>
                <w:sz w:val="16"/>
              </w:rPr>
              <w:t>380088</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Pierce County, ND: risk-assessment baseline packet, release 2026-10 (data as of 2026-09-28; County area 38069).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Pierce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Pierce County, ND: Risk-assessment baseline packet</dc:title>
  <dc:subject>Hazard Plain release 2026-10, as of 2026-09-28. Preview: automated baseline</dc:subject>
  <dc:creator>Hazard Plain</dc:creator>
  <cp:keywords>Hazard Plain; hazard mitigation; risk assessment; 38069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