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Nelson County, ND</w:t>
      </w:r>
    </w:p>
    <w:p>
      <w:pPr>
        <w:spacing w:after="120" w:before="0"/>
      </w:pPr>
      <w:r>
        <w:rPr>
          <w:color w:val="555555"/>
          <w:sz w:val="24"/>
        </w:rPr>
        <w:t>Risk-assessment baseline packet</w:t>
      </w:r>
    </w:p>
    <w:p>
      <w:pPr>
        <w:spacing w:after="120" w:before="0"/>
      </w:pPr>
      <w:r>
        <w:rPr>
          <w:b/>
          <w:sz w:val="18"/>
        </w:rPr>
        <w:t xml:space="preserve">County FIPS: </w:t>
      </w:r>
      <w:r>
        <w:rPr>
          <w:sz w:val="18"/>
        </w:rPr>
        <w:t>38063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2027-02-07. Plan: Nelson County, ND Hazard Mitigation Plan 2022 (FEMA plan 108098), approved 2022-02-08.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2022-02-08: 4 new hazard declarations (4 incidents): DR-4660-ND (Severe Winter Storm and Flooding), DR-4686-ND (Severe Winter Storm, Snowstorm, and Straight-Line Winds), DR-4717-ND (Flooding), DR-4895-ND (Severe Storms, Straight-Line Winds, and Tornadoes).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($908,182 a year), Hail ($675,588) and Inland Flooding ($459,711).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2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2027-02-07</w:t>
      </w:r>
    </w:p>
    <w:p>
      <w:pPr>
        <w:keepNext/>
        <w:spacing w:after="40" w:before="0"/>
      </w:pPr>
      <w:r>
        <w:rPr>
          <w:b/>
        </w:rPr>
        <w:t xml:space="preserve">Plan: </w:t>
      </w:r>
      <w:r>
        <w:rPr/>
        <w:t>Nelson County, ND Hazard Mitigation Plan 2022 (FEMA plan 108098)</w:t>
      </w:r>
    </w:p>
    <w:p>
      <w:pPr>
        <w:keepNext/>
        <w:spacing w:after="40" w:before="0"/>
      </w:pPr>
      <w:r>
        <w:rPr>
          <w:b/>
        </w:rPr>
        <w:t xml:space="preserve">Approved: </w:t>
      </w:r>
      <w:r>
        <w:rPr/>
        <w:t>2022-02-08</w:t>
      </w:r>
    </w:p>
    <w:p>
      <w:pPr>
        <w:keepNext/>
        <w:spacing w:after="40" w:before="0"/>
      </w:pPr>
      <w:r>
        <w:rPr>
          <w:b/>
        </w:rPr>
        <w:t xml:space="preserve">Days to expiry: </w:t>
      </w:r>
      <w:r>
        <w:rPr/>
        <w:t>130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DR-4660-ND (Severe Winter Storm and Flooding), DR-4686-ND (Severe Winter Storm, Snowstorm, and Straight-Line Winds), DR-4717-ND (Flooding), DR-4895-ND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Nelson County</w:t>
            </w:r>
          </w:p>
        </w:tc>
        <w:tc>
          <w:tcPr>
            <w:tcW w:type="dxa" w:w="995"/>
          </w:tcPr>
          <w:p>
            <w:pPr>
              <w:spacing w:after="0"/>
              <w:jc w:val="left"/>
            </w:pPr>
            <w:r>
              <w:rPr>
                <w:sz w:val="16"/>
              </w:rPr>
              <w:t>County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Aneta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Lakota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McVille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Michigan City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Pekin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Petersburg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r>
        <w:trPr>
          <w:cantSplit/>
        </w:trPr>
        <w:tc>
          <w:tcPr>
            <w:tcW w:type="dxa" w:w="1909"/>
          </w:tcPr>
          <w:p>
            <w:pPr>
              <w:spacing w:after="0"/>
              <w:jc w:val="left"/>
            </w:pPr>
            <w:r>
              <w:rPr>
                <w:sz w:val="16"/>
              </w:rPr>
              <w:t>Tolna city</w:t>
            </w:r>
          </w:p>
        </w:tc>
        <w:tc>
          <w:tcPr>
            <w:tcW w:type="dxa" w:w="995"/>
          </w:tcPr>
          <w:p>
            <w:pPr>
              <w:spacing w:after="0"/>
              <w:jc w:val="left"/>
            </w:pPr>
            <w:r>
              <w:rPr>
                <w:sz w:val="16"/>
              </w:rPr>
              <w:t>City</w:t>
            </w:r>
          </w:p>
        </w:tc>
        <w:tc>
          <w:tcPr>
            <w:tcW w:type="dxa" w:w="3869"/>
          </w:tcPr>
          <w:p>
            <w:pPr>
              <w:spacing w:after="0"/>
              <w:jc w:val="left"/>
            </w:pPr>
            <w:r>
              <w:rPr>
                <w:sz w:val="16"/>
              </w:rPr>
              <w:t>Approved, expires 2027-02-07</w:t>
            </w:r>
          </w:p>
        </w:tc>
        <w:tc>
          <w:tcPr>
            <w:tcW w:type="dxa" w:w="2998"/>
          </w:tcPr>
          <w:p>
            <w:pPr>
              <w:spacing w:after="0"/>
              <w:jc w:val="left"/>
            </w:pPr>
            <w:r>
              <w:rPr>
                <w:sz w:val="16"/>
              </w:rPr>
              <w:t>Nelson County, ND Hazard Mitigation Plan 2022 (FEMA plan 108098)</w:t>
            </w:r>
          </w:p>
        </w:tc>
        <w:tc>
          <w:tcPr>
            <w:tcW w:type="dxa" w:w="1517"/>
          </w:tcPr>
          <w:p>
            <w:pPr>
              <w:spacing w:after="0"/>
              <w:jc w:val="left"/>
            </w:pPr>
            <w:r>
              <w:rPr>
                <w:sz w:val="16"/>
              </w:rPr>
              <w:t>2022-02-08</w:t>
            </w:r>
          </w:p>
        </w:tc>
        <w:tc>
          <w:tcPr>
            <w:tcW w:type="dxa" w:w="1517"/>
          </w:tcPr>
          <w:p>
            <w:pPr>
              <w:spacing w:after="0"/>
              <w:jc w:val="left"/>
            </w:pPr>
            <w:r>
              <w:rPr>
                <w:sz w:val="16"/>
              </w:rPr>
              <w:t>2027-02-07</w:t>
            </w:r>
          </w:p>
        </w:tc>
        <w:tc>
          <w:tcPr>
            <w:tcW w:type="dxa" w:w="1308"/>
          </w:tcPr>
          <w:p>
            <w:pPr>
              <w:spacing w:after="0"/>
              <w:jc w:val="right"/>
            </w:pPr>
            <w:r>
              <w:rPr>
                <w:sz w:val="16"/>
              </w:rPr>
              <w:t>130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5"/>
        <w:gridCol w:w="1165"/>
        <w:gridCol w:w="948"/>
        <w:gridCol w:w="1126"/>
        <w:gridCol w:w="1295"/>
        <w:gridCol w:w="987"/>
        <w:gridCol w:w="1486"/>
        <w:gridCol w:w="1466"/>
        <w:gridCol w:w="276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5"/>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9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76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948"/>
          </w:tcPr>
          <w:p>
            <w:pPr>
              <w:spacing w:after="0"/>
              <w:jc w:val="right"/>
            </w:pPr>
            <w:r>
              <w:rPr>
                <w:sz w:val="16"/>
              </w:rPr>
              <w:t>$557</w:t>
            </w:r>
          </w:p>
        </w:tc>
        <w:tc>
          <w:tcPr>
            <w:tcW w:type="dxa" w:w="1126"/>
          </w:tcPr>
          <w:p>
            <w:pPr>
              <w:spacing w:after="0"/>
              <w:jc w:val="right"/>
            </w:pPr>
            <w:r>
              <w:rPr>
                <w:sz w:val="16"/>
              </w:rPr>
              <w:t>$768,637</w:t>
            </w:r>
          </w:p>
        </w:tc>
        <w:tc>
          <w:tcPr>
            <w:tcW w:type="dxa" w:w="1295"/>
          </w:tcPr>
          <w:p>
            <w:pPr>
              <w:spacing w:after="0"/>
              <w:jc w:val="right"/>
            </w:pPr>
            <w:r>
              <w:rPr>
                <w:sz w:val="16"/>
              </w:rPr>
              <w:t>$138,988</w:t>
            </w:r>
          </w:p>
        </w:tc>
        <w:tc>
          <w:tcPr>
            <w:tcW w:type="dxa" w:w="987"/>
          </w:tcPr>
          <w:p>
            <w:pPr>
              <w:spacing w:after="0"/>
              <w:jc w:val="right"/>
            </w:pPr>
            <w:r>
              <w:rPr>
                <w:sz w:val="16"/>
              </w:rPr>
              <w:t>$908,182</w:t>
            </w:r>
          </w:p>
        </w:tc>
        <w:tc>
          <w:tcPr>
            <w:tcW w:type="dxa" w:w="1486"/>
          </w:tcPr>
          <w:p>
            <w:pPr>
              <w:spacing w:after="0"/>
              <w:jc w:val="right"/>
            </w:pPr>
            <w:r>
              <w:rPr>
                <w:sz w:val="16"/>
              </w:rPr>
              <w:t>89</w:t>
            </w:r>
          </w:p>
        </w:tc>
        <w:tc>
          <w:tcPr>
            <w:tcW w:type="dxa" w:w="1466"/>
          </w:tcPr>
          <w:p>
            <w:pPr>
              <w:spacing w:after="0"/>
              <w:jc w:val="left"/>
            </w:pPr>
          </w:p>
        </w:tc>
        <w:tc>
          <w:tcPr>
            <w:tcW w:type="dxa" w:w="2760"/>
          </w:tcPr>
          <w:p>
            <w:pPr>
              <w:spacing w:after="0"/>
              <w:jc w:val="left"/>
            </w:pPr>
            <w:r>
              <w:rPr>
                <w:sz w:val="16"/>
              </w:rPr>
              <w:t>Includes 8 Frost/Freeze records (outside NRI's Cold Wave definition; counted in this table and in B1-d, not in the B1-e descriptor).</w:t>
            </w:r>
          </w:p>
        </w:tc>
      </w:tr>
      <w:tr>
        <w:trPr>
          <w:cantSplit/>
        </w:trPr>
        <w:tc>
          <w:tcPr>
            <w:tcW w:type="dxa" w:w="679"/>
          </w:tcPr>
          <w:p>
            <w:pPr>
              <w:spacing w:after="0"/>
              <w:jc w:val="right"/>
            </w:pPr>
            <w:r>
              <w:rPr>
                <w:sz w:val="16"/>
              </w:rPr>
              <w:t>2</w:t>
            </w:r>
          </w:p>
        </w:tc>
        <w:tc>
          <w:tcPr>
            <w:tcW w:type="dxa" w:w="1037"/>
          </w:tcPr>
          <w:p>
            <w:pPr>
              <w:spacing w:after="0"/>
              <w:jc w:val="left"/>
            </w:pPr>
            <w:r>
              <w:rPr>
                <w:sz w:val="16"/>
              </w:rPr>
              <w:t>Hail</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948"/>
          </w:tcPr>
          <w:p>
            <w:pPr>
              <w:spacing w:after="0"/>
              <w:jc w:val="right"/>
            </w:pPr>
            <w:r>
              <w:rPr>
                <w:sz w:val="16"/>
              </w:rPr>
              <w:t>$462,692</w:t>
            </w:r>
          </w:p>
        </w:tc>
        <w:tc>
          <w:tcPr>
            <w:tcW w:type="dxa" w:w="1126"/>
          </w:tcPr>
          <w:p>
            <w:pPr>
              <w:spacing w:after="0"/>
              <w:jc w:val="right"/>
            </w:pPr>
            <w:r>
              <w:rPr>
                <w:sz w:val="16"/>
              </w:rPr>
              <w:t>$206,499</w:t>
            </w:r>
          </w:p>
        </w:tc>
        <w:tc>
          <w:tcPr>
            <w:tcW w:type="dxa" w:w="1295"/>
          </w:tcPr>
          <w:p>
            <w:pPr>
              <w:spacing w:after="0"/>
              <w:jc w:val="right"/>
            </w:pPr>
            <w:r>
              <w:rPr>
                <w:sz w:val="16"/>
              </w:rPr>
              <w:t>$6,397</w:t>
            </w:r>
          </w:p>
        </w:tc>
        <w:tc>
          <w:tcPr>
            <w:tcW w:type="dxa" w:w="987"/>
          </w:tcPr>
          <w:p>
            <w:pPr>
              <w:spacing w:after="0"/>
              <w:jc w:val="right"/>
            </w:pPr>
            <w:r>
              <w:rPr>
                <w:sz w:val="16"/>
              </w:rPr>
              <w:t>$675,588</w:t>
            </w:r>
          </w:p>
        </w:tc>
        <w:tc>
          <w:tcPr>
            <w:tcW w:type="dxa" w:w="1486"/>
          </w:tcPr>
          <w:p>
            <w:pPr>
              <w:spacing w:after="0"/>
              <w:jc w:val="right"/>
            </w:pPr>
            <w:r>
              <w:rPr>
                <w:sz w:val="16"/>
              </w:rPr>
              <w:t>159</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$457,743</w:t>
            </w:r>
          </w:p>
        </w:tc>
        <w:tc>
          <w:tcPr>
            <w:tcW w:type="dxa" w:w="1126"/>
          </w:tcPr>
          <w:p>
            <w:pPr>
              <w:spacing w:after="0"/>
              <w:jc w:val="right"/>
            </w:pPr>
            <w:r>
              <w:rPr>
                <w:sz w:val="16"/>
              </w:rPr>
              <w:t>$1,898</w:t>
            </w:r>
          </w:p>
        </w:tc>
        <w:tc>
          <w:tcPr>
            <w:tcW w:type="dxa" w:w="1295"/>
          </w:tcPr>
          <w:p>
            <w:pPr>
              <w:spacing w:after="0"/>
              <w:jc w:val="right"/>
            </w:pPr>
            <w:r>
              <w:rPr>
                <w:sz w:val="16"/>
              </w:rPr>
              <w:t>$70</w:t>
            </w:r>
          </w:p>
        </w:tc>
        <w:tc>
          <w:tcPr>
            <w:tcW w:type="dxa" w:w="987"/>
          </w:tcPr>
          <w:p>
            <w:pPr>
              <w:spacing w:after="0"/>
              <w:jc w:val="right"/>
            </w:pPr>
            <w:r>
              <w:rPr>
                <w:sz w:val="16"/>
              </w:rPr>
              <w:t>$459,711</w:t>
            </w:r>
          </w:p>
        </w:tc>
        <w:tc>
          <w:tcPr>
            <w:tcW w:type="dxa" w:w="1486"/>
          </w:tcPr>
          <w:p>
            <w:pPr>
              <w:spacing w:after="0"/>
              <w:jc w:val="right"/>
            </w:pPr>
            <w:r>
              <w:rPr>
                <w:sz w:val="16"/>
              </w:rPr>
              <w:t>59</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Ice Storm</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1295"/>
          </w:tcPr>
          <w:p>
            <w:pPr>
              <w:spacing w:after="0"/>
              <w:jc w:val="right"/>
            </w:pPr>
            <w:r>
              <w:rPr>
                <w:sz w:val="16"/>
              </w:rPr>
              <w:t>$17,915</w:t>
            </w:r>
          </w:p>
        </w:tc>
        <w:tc>
          <w:tcPr>
            <w:tcW w:type="dxa" w:w="987"/>
          </w:tcPr>
          <w:p>
            <w:pPr>
              <w:spacing w:after="0"/>
              <w:jc w:val="right"/>
            </w:pPr>
            <w:r>
              <w:rPr>
                <w:sz w:val="16"/>
              </w:rPr>
              <w:t>$282,518</w:t>
            </w:r>
          </w:p>
        </w:tc>
        <w:tc>
          <w:tcPr>
            <w:tcW w:type="dxa" w:w="1486"/>
          </w:tcPr>
          <w:p>
            <w:pPr>
              <w:spacing w:after="0"/>
              <w:jc w:val="right"/>
            </w:pPr>
            <w:r>
              <w:rPr>
                <w:sz w:val="16"/>
              </w:rPr>
              <w:t>7</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948"/>
          </w:tcPr>
          <w:p>
            <w:pPr>
              <w:spacing w:after="0"/>
              <w:jc w:val="right"/>
            </w:pPr>
            <w:r>
              <w:rPr>
                <w:sz w:val="16"/>
              </w:rPr>
              <w:t>$46,627</w:t>
            </w:r>
          </w:p>
        </w:tc>
        <w:tc>
          <w:tcPr>
            <w:tcW w:type="dxa" w:w="1126"/>
          </w:tcPr>
          <w:p>
            <w:pPr>
              <w:spacing w:after="0"/>
              <w:jc w:val="right"/>
            </w:pPr>
            <w:r>
              <w:rPr>
                <w:sz w:val="16"/>
              </w:rPr>
              <w:t>$138,461</w:t>
            </w:r>
          </w:p>
        </w:tc>
        <w:tc>
          <w:tcPr>
            <w:tcW w:type="dxa" w:w="1295"/>
          </w:tcPr>
          <w:p>
            <w:pPr>
              <w:spacing w:after="0"/>
              <w:jc w:val="right"/>
            </w:pPr>
            <w:r>
              <w:rPr>
                <w:sz w:val="16"/>
              </w:rPr>
              <w:t>$17,525</w:t>
            </w:r>
          </w:p>
        </w:tc>
        <w:tc>
          <w:tcPr>
            <w:tcW w:type="dxa" w:w="987"/>
          </w:tcPr>
          <w:p>
            <w:pPr>
              <w:spacing w:after="0"/>
              <w:jc w:val="right"/>
            </w:pPr>
            <w:r>
              <w:rPr>
                <w:sz w:val="16"/>
              </w:rPr>
              <w:t>$202,613</w:t>
            </w:r>
          </w:p>
        </w:tc>
        <w:tc>
          <w:tcPr>
            <w:tcW w:type="dxa" w:w="1486"/>
          </w:tcPr>
          <w:p>
            <w:pPr>
              <w:spacing w:after="0"/>
              <w:jc w:val="right"/>
            </w:pPr>
            <w:r>
              <w:rPr>
                <w:sz w:val="16"/>
              </w:rPr>
              <w:t>150</w:t>
            </w:r>
          </w:p>
        </w:tc>
        <w:tc>
          <w:tcPr>
            <w:tcW w:type="dxa" w:w="1466"/>
          </w:tcPr>
          <w:p>
            <w:pPr>
              <w:spacing w:after="0"/>
              <w:jc w:val="left"/>
            </w:pPr>
          </w:p>
        </w:tc>
        <w:tc>
          <w:tcPr>
            <w:tcW w:type="dxa" w:w="2760"/>
          </w:tcPr>
          <w:p>
            <w:pPr>
              <w:spacing w:after="0"/>
              <w:jc w:val="left"/>
            </w:pPr>
            <w:r>
              <w:rPr>
                <w:sz w:val="16"/>
              </w:rPr>
              <w:t>Includes 32 High Wind records (a NOAA non-thunderstorm wind type, outside NRI's Strong Wind definition).</w:t>
            </w: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$175,870</w:t>
            </w:r>
          </w:p>
        </w:tc>
        <w:tc>
          <w:tcPr>
            <w:tcW w:type="dxa" w:w="1126"/>
          </w:tcPr>
          <w:p>
            <w:pPr>
              <w:spacing w:after="0"/>
              <w:jc w:val="right"/>
            </w:pPr>
            <w:r>
              <w:rPr>
                <w:sz w:val="16"/>
              </w:rPr>
              <w:t>$5,477</w:t>
            </w:r>
          </w:p>
        </w:tc>
        <w:tc>
          <w:tcPr>
            <w:tcW w:type="dxa" w:w="1295"/>
          </w:tcPr>
          <w:p>
            <w:pPr>
              <w:spacing w:after="0"/>
              <w:jc w:val="right"/>
            </w:pPr>
            <w:r>
              <w:rPr>
                <w:sz w:val="16"/>
              </w:rPr>
              <w:t>$11,175</w:t>
            </w:r>
          </w:p>
        </w:tc>
        <w:tc>
          <w:tcPr>
            <w:tcW w:type="dxa" w:w="987"/>
          </w:tcPr>
          <w:p>
            <w:pPr>
              <w:spacing w:after="0"/>
              <w:jc w:val="right"/>
            </w:pPr>
            <w:r>
              <w:rPr>
                <w:sz w:val="16"/>
              </w:rPr>
              <w:t>$192,521</w:t>
            </w:r>
          </w:p>
        </w:tc>
        <w:tc>
          <w:tcPr>
            <w:tcW w:type="dxa" w:w="1486"/>
          </w:tcPr>
          <w:p>
            <w:pPr>
              <w:spacing w:after="0"/>
              <w:jc w:val="right"/>
            </w:pPr>
            <w:r>
              <w:rPr>
                <w:sz w:val="16"/>
              </w:rPr>
              <w:t>31</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Winter Weather</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948"/>
          </w:tcPr>
          <w:p>
            <w:pPr>
              <w:spacing w:after="0"/>
              <w:jc w:val="right"/>
            </w:pPr>
            <w:r>
              <w:rPr>
                <w:sz w:val="16"/>
              </w:rPr>
              <w:t>$57,699</w:t>
            </w:r>
          </w:p>
        </w:tc>
        <w:tc>
          <w:tcPr>
            <w:tcW w:type="dxa" w:w="1126"/>
          </w:tcPr>
          <w:p>
            <w:pPr>
              <w:spacing w:after="0"/>
              <w:jc w:val="right"/>
            </w:pPr>
            <w:r>
              <w:rPr>
                <w:sz w:val="16"/>
              </w:rPr>
              <w:t>$219</w:t>
            </w:r>
          </w:p>
        </w:tc>
        <w:tc>
          <w:tcPr>
            <w:tcW w:type="dxa" w:w="1295"/>
          </w:tcPr>
          <w:p>
            <w:pPr>
              <w:spacing w:after="0"/>
              <w:jc w:val="right"/>
            </w:pPr>
            <w:r>
              <w:rPr>
                <w:sz w:val="16"/>
              </w:rPr>
              <w:t>$57,955</w:t>
            </w:r>
          </w:p>
        </w:tc>
        <w:tc>
          <w:tcPr>
            <w:tcW w:type="dxa" w:w="987"/>
          </w:tcPr>
          <w:p>
            <w:pPr>
              <w:spacing w:after="0"/>
              <w:jc w:val="right"/>
            </w:pPr>
            <w:r>
              <w:rPr>
                <w:sz w:val="16"/>
              </w:rPr>
              <w:t>$115,873</w:t>
            </w:r>
          </w:p>
        </w:tc>
        <w:tc>
          <w:tcPr>
            <w:tcW w:type="dxa" w:w="1486"/>
          </w:tcPr>
          <w:p>
            <w:pPr>
              <w:spacing w:after="0"/>
              <w:jc w:val="right"/>
            </w:pPr>
            <w:r>
              <w:rPr>
                <w:sz w:val="16"/>
              </w:rPr>
              <w:t>146</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Wildfire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948"/>
          </w:tcPr>
          <w:p>
            <w:pPr>
              <w:spacing w:after="0"/>
              <w:jc w:val="right"/>
            </w:pPr>
            <w:r>
              <w:rPr>
                <w:sz w:val="16"/>
              </w:rPr>
              <w:t>$103,838</w:t>
            </w:r>
          </w:p>
        </w:tc>
        <w:tc>
          <w:tcPr>
            <w:tcW w:type="dxa" w:w="1126"/>
          </w:tcPr>
          <w:p>
            <w:pPr>
              <w:spacing w:after="0"/>
              <w:jc w:val="right"/>
            </w:pPr>
            <w:r>
              <w:rPr>
                <w:sz w:val="16"/>
              </w:rPr>
              <w:t>$149</w:t>
            </w:r>
          </w:p>
        </w:tc>
        <w:tc>
          <w:tcPr>
            <w:tcW w:type="dxa" w:w="1295"/>
          </w:tcPr>
          <w:p>
            <w:pPr>
              <w:spacing w:after="0"/>
              <w:jc w:val="right"/>
            </w:pPr>
            <w:r>
              <w:rPr>
                <w:sz w:val="16"/>
              </w:rPr>
              <w:t>$2,488</w:t>
            </w:r>
          </w:p>
        </w:tc>
        <w:tc>
          <w:tcPr>
            <w:tcW w:type="dxa" w:w="987"/>
          </w:tcPr>
          <w:p>
            <w:pPr>
              <w:spacing w:after="0"/>
              <w:jc w:val="right"/>
            </w:pPr>
            <w:r>
              <w:rPr>
                <w:sz w:val="16"/>
              </w:rPr>
              <w:t>$106,475</w:t>
            </w:r>
          </w:p>
        </w:tc>
        <w:tc>
          <w:tcPr>
            <w:tcW w:type="dxa" w:w="1486"/>
          </w:tcPr>
          <w:p>
            <w:pPr>
              <w:spacing w:after="0"/>
              <w:jc w:val="right"/>
            </w:pPr>
            <w:r>
              <w:rPr>
                <w:sz w:val="16"/>
              </w:rPr>
              <w:t>0</w:t>
            </w:r>
          </w:p>
        </w:tc>
        <w:tc>
          <w:tcPr>
            <w:tcW w:type="dxa" w:w="1466"/>
          </w:tcPr>
          <w:p>
            <w:pPr>
              <w:spacing w:after="0"/>
              <w:jc w:val="left"/>
            </w:pPr>
          </w:p>
        </w:tc>
        <w:tc>
          <w:tcPr>
            <w:tcW w:type="dxa" w:w="2760"/>
          </w:tcPr>
          <w:p>
            <w:pPr>
              <w:spacing w:after="0"/>
              <w:jc w:val="left"/>
            </w:pPr>
            <w:r>
              <w:rPr>
                <w:sz w:val="16"/>
              </w:rPr>
              <w:t>Declared 1 time; no Storm Events record of this type.</w:t>
            </w: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$12,332</w:t>
            </w:r>
          </w:p>
        </w:tc>
        <w:tc>
          <w:tcPr>
            <w:tcW w:type="dxa" w:w="1295"/>
          </w:tcPr>
          <w:p>
            <w:pPr>
              <w:spacing w:after="0"/>
              <w:jc w:val="right"/>
            </w:pPr>
            <w:r>
              <w:rPr>
                <w:sz w:val="16"/>
              </w:rPr>
              <w:t>n/a</w:t>
            </w:r>
          </w:p>
        </w:tc>
        <w:tc>
          <w:tcPr>
            <w:tcW w:type="dxa" w:w="987"/>
          </w:tcPr>
          <w:p>
            <w:pPr>
              <w:spacing w:after="0"/>
              <w:jc w:val="right"/>
            </w:pPr>
            <w:r>
              <w:rPr>
                <w:sz w:val="16"/>
              </w:rPr>
              <w:t>$12,332</w:t>
            </w:r>
          </w:p>
        </w:tc>
        <w:tc>
          <w:tcPr>
            <w:tcW w:type="dxa" w:w="1486"/>
          </w:tcPr>
          <w:p>
            <w:pPr>
              <w:spacing w:after="0"/>
              <w:jc w:val="right"/>
            </w:pPr>
            <w:r>
              <w:rPr>
                <w:sz w:val="16"/>
              </w:rPr>
              <w:t>7</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$1,450</w:t>
            </w:r>
          </w:p>
        </w:tc>
        <w:tc>
          <w:tcPr>
            <w:tcW w:type="dxa" w:w="1126"/>
          </w:tcPr>
          <w:p>
            <w:pPr>
              <w:spacing w:after="0"/>
              <w:jc w:val="right"/>
            </w:pPr>
            <w:r>
              <w:rPr>
                <w:sz w:val="16"/>
              </w:rPr>
              <w:t>n/a</w:t>
            </w:r>
          </w:p>
        </w:tc>
        <w:tc>
          <w:tcPr>
            <w:tcW w:type="dxa" w:w="1295"/>
          </w:tcPr>
          <w:p>
            <w:pPr>
              <w:spacing w:after="0"/>
              <w:jc w:val="right"/>
            </w:pPr>
            <w:r>
              <w:rPr>
                <w:sz w:val="16"/>
              </w:rPr>
              <w:t>$10,373</w:t>
            </w:r>
          </w:p>
        </w:tc>
        <w:tc>
          <w:tcPr>
            <w:tcW w:type="dxa" w:w="987"/>
          </w:tcPr>
          <w:p>
            <w:pPr>
              <w:spacing w:after="0"/>
              <w:jc w:val="right"/>
            </w:pPr>
            <w:r>
              <w:rPr>
                <w:sz w:val="16"/>
              </w:rPr>
              <w:t>$11,824</w:t>
            </w:r>
          </w:p>
        </w:tc>
        <w:tc>
          <w:tcPr>
            <w:tcW w:type="dxa" w:w="1486"/>
          </w:tcPr>
          <w:p>
            <w:pPr>
              <w:spacing w:after="0"/>
              <w:jc w:val="right"/>
            </w:pPr>
            <w:r>
              <w:rPr>
                <w:sz w:val="16"/>
              </w:rPr>
              <w:t>0</w:t>
            </w:r>
          </w:p>
        </w:tc>
        <w:tc>
          <w:tcPr>
            <w:tcW w:type="dxa" w:w="1466"/>
          </w:tcPr>
          <w:p>
            <w:pPr>
              <w:spacing w:after="0"/>
              <w:jc w:val="left"/>
            </w:pPr>
          </w:p>
        </w:tc>
        <w:tc>
          <w:tcPr>
            <w:tcW w:type="dxa" w:w="2760"/>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$95</w:t>
            </w:r>
          </w:p>
        </w:tc>
        <w:tc>
          <w:tcPr>
            <w:tcW w:type="dxa" w:w="1126"/>
          </w:tcPr>
          <w:p>
            <w:pPr>
              <w:spacing w:after="0"/>
              <w:jc w:val="right"/>
            </w:pPr>
            <w:r>
              <w:rPr>
                <w:sz w:val="16"/>
              </w:rPr>
              <w:t>under $1</w:t>
            </w:r>
          </w:p>
        </w:tc>
        <w:tc>
          <w:tcPr>
            <w:tcW w:type="dxa" w:w="1295"/>
          </w:tcPr>
          <w:p>
            <w:pPr>
              <w:spacing w:after="0"/>
              <w:jc w:val="right"/>
            </w:pPr>
            <w:r>
              <w:rPr>
                <w:sz w:val="16"/>
              </w:rPr>
              <w:t>$8,616</w:t>
            </w:r>
          </w:p>
        </w:tc>
        <w:tc>
          <w:tcPr>
            <w:tcW w:type="dxa" w:w="987"/>
          </w:tcPr>
          <w:p>
            <w:pPr>
              <w:spacing w:after="0"/>
              <w:jc w:val="right"/>
            </w:pPr>
            <w:r>
              <w:rPr>
                <w:sz w:val="16"/>
              </w:rPr>
              <w:t>$8,712</w:t>
            </w:r>
          </w:p>
        </w:tc>
        <w:tc>
          <w:tcPr>
            <w:tcW w:type="dxa" w:w="1486"/>
          </w:tcPr>
          <w:p>
            <w:pPr>
              <w:spacing w:after="0"/>
              <w:jc w:val="right"/>
            </w:pPr>
            <w:r>
              <w:rPr>
                <w:sz w:val="16"/>
              </w:rPr>
              <w:t>2</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$926</w:t>
            </w:r>
          </w:p>
        </w:tc>
        <w:tc>
          <w:tcPr>
            <w:tcW w:type="dxa" w:w="1126"/>
          </w:tcPr>
          <w:p>
            <w:pPr>
              <w:spacing w:after="0"/>
              <w:jc w:val="right"/>
            </w:pPr>
            <w:r>
              <w:rPr>
                <w:sz w:val="16"/>
              </w:rPr>
              <w:t>n/a</w:t>
            </w:r>
          </w:p>
        </w:tc>
        <w:tc>
          <w:tcPr>
            <w:tcW w:type="dxa" w:w="1295"/>
          </w:tcPr>
          <w:p>
            <w:pPr>
              <w:spacing w:after="0"/>
              <w:jc w:val="right"/>
            </w:pPr>
            <w:r>
              <w:rPr>
                <w:sz w:val="16"/>
              </w:rPr>
              <w:t>$230</w:t>
            </w:r>
          </w:p>
        </w:tc>
        <w:tc>
          <w:tcPr>
            <w:tcW w:type="dxa" w:w="987"/>
          </w:tcPr>
          <w:p>
            <w:pPr>
              <w:spacing w:after="0"/>
              <w:jc w:val="right"/>
            </w:pPr>
            <w:r>
              <w:rPr>
                <w:sz w:val="16"/>
              </w:rPr>
              <w:t>$1,156</w:t>
            </w:r>
          </w:p>
        </w:tc>
        <w:tc>
          <w:tcPr>
            <w:tcW w:type="dxa" w:w="1486"/>
          </w:tcPr>
          <w:p>
            <w:pPr>
              <w:spacing w:after="0"/>
              <w:jc w:val="right"/>
            </w:pPr>
          </w:p>
        </w:tc>
        <w:tc>
          <w:tcPr>
            <w:tcW w:type="dxa" w:w="1466"/>
          </w:tcPr>
          <w:p>
            <w:pPr>
              <w:spacing w:after="0"/>
              <w:jc w:val="left"/>
            </w:pPr>
          </w:p>
        </w:tc>
        <w:tc>
          <w:tcPr>
            <w:tcW w:type="dxa" w:w="2760"/>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295"/>
          </w:tcPr>
          <w:p>
            <w:pPr>
              <w:spacing w:after="0"/>
              <w:jc w:val="right"/>
            </w:pPr>
            <w:r>
              <w:rPr>
                <w:sz w:val="16"/>
              </w:rPr>
              <w:t>$251</w:t>
            </w:r>
          </w:p>
        </w:tc>
        <w:tc>
          <w:tcPr>
            <w:tcW w:type="dxa" w:w="987"/>
          </w:tcPr>
          <w:p>
            <w:pPr>
              <w:spacing w:after="0"/>
              <w:jc w:val="right"/>
            </w:pPr>
            <w:r>
              <w:rPr>
                <w:sz w:val="16"/>
              </w:rPr>
              <w:t>$256</w:t>
            </w:r>
          </w:p>
        </w:tc>
        <w:tc>
          <w:tcPr>
            <w:tcW w:type="dxa" w:w="1486"/>
          </w:tcPr>
          <w:p>
            <w:pPr>
              <w:spacing w:after="0"/>
              <w:jc w:val="right"/>
            </w:pPr>
            <w:r>
              <w:rPr>
                <w:sz w:val="16"/>
              </w:rPr>
              <w:t>0</w:t>
            </w:r>
          </w:p>
        </w:tc>
        <w:tc>
          <w:tcPr>
            <w:tcW w:type="dxa" w:w="1466"/>
          </w:tcPr>
          <w:p>
            <w:pPr>
              <w:spacing w:after="0"/>
              <w:jc w:val="left"/>
            </w:pPr>
          </w:p>
        </w:tc>
        <w:tc>
          <w:tcPr>
            <w:tcW w:type="dxa" w:w="2760"/>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5"/>
          </w:tcPr>
          <w:p>
            <w:pPr>
              <w:spacing w:after="0"/>
              <w:jc w:val="right"/>
            </w:pPr>
          </w:p>
        </w:tc>
        <w:tc>
          <w:tcPr>
            <w:tcW w:type="dxa" w:w="987"/>
          </w:tcPr>
          <w:p>
            <w:pPr>
              <w:spacing w:after="0"/>
              <w:jc w:val="right"/>
            </w:pPr>
          </w:p>
        </w:tc>
        <w:tc>
          <w:tcPr>
            <w:tcW w:type="dxa" w:w="1486"/>
          </w:tcPr>
          <w:p>
            <w:pPr>
              <w:spacing w:after="0"/>
              <w:jc w:val="right"/>
            </w:pPr>
            <w:r>
              <w:rPr>
                <w:sz w:val="16"/>
              </w:rPr>
              <w:t>0</w:t>
            </w:r>
          </w:p>
        </w:tc>
        <w:tc>
          <w:tcPr>
            <w:tcW w:type="dxa" w:w="146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76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9590 (Very Low, 8.4)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9590 (Relatively Low, 88.0)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9590 (Relatively High, 81.5)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9590 (Relatively Moderate, 95.7)</w:t>
            </w:r>
          </w:p>
        </w:tc>
      </w:tr>
    </w:tbl>
    <w:p>
      <w:pPr>
        <w:spacing w:after="40" w:before="60"/>
      </w:pPr>
      <w:r>
        <w:rPr>
          <w:sz w:val="15"/>
        </w:rPr>
        <w:t xml:space="preserve">A tract number is the Census tract number (for example 9590 is Census Tract 9590).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695"/>
        <w:gridCol w:w="1912"/>
        <w:gridCol w:w="1560"/>
        <w:gridCol w:w="1715"/>
        <w:gridCol w:w="1641"/>
        <w:gridCol w:w="1946"/>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jurisdictions</w:t>
            </w:r>
          </w:p>
        </w:tc>
        <w:tc>
          <w:tcPr>
            <w:tcW w:type="dxa" w:w="1946"/>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695"/>
          </w:tcPr>
          <w:p>
            <w:pPr>
              <w:spacing w:after="0"/>
              <w:jc w:val="right"/>
            </w:pPr>
            <w:r>
              <w:rPr>
                <w:sz w:val="16"/>
              </w:rPr>
              <w:t>81 records, 1996 to 2026 (81 zone-level)</w:t>
            </w:r>
          </w:p>
        </w:tc>
        <w:tc>
          <w:tcPr>
            <w:tcW w:type="dxa" w:w="1912"/>
          </w:tcPr>
          <w:p>
            <w:pPr>
              <w:spacing w:after="0"/>
              <w:jc w:val="left"/>
            </w:pPr>
            <w:r>
              <w:rPr>
                <w:sz w:val="16"/>
              </w:rPr>
              <w:t>1 day to 10 days (median 2 days); 64 with a recorded value</w:t>
            </w:r>
          </w:p>
        </w:tc>
        <w:tc>
          <w:tcPr>
            <w:tcW w:type="dxa" w:w="1560"/>
          </w:tcPr>
          <w:p>
            <w:pPr>
              <w:spacing w:after="0"/>
              <w:jc w:val="left"/>
            </w:pPr>
            <w:r>
              <w:rPr>
                <w:sz w:val="16"/>
              </w:rPr>
              <w:t>10 consecutive days, 2021-02-06 to 2021-02-15, zone-level</w:t>
            </w:r>
          </w:p>
        </w:tc>
        <w:tc>
          <w:tcPr>
            <w:tcW w:type="dxa" w:w="1715"/>
          </w:tcPr>
          <w:p>
            <w:pPr>
              <w:spacing w:after="0"/>
              <w:jc w:val="left"/>
            </w:pPr>
            <w:r>
              <w:rPr>
                <w:sz w:val="16"/>
              </w:rPr>
              <w:t>Cold/Wind Chill, 2003-03-08, $5,000 property; crops not reported, reported for the zone (2003 dollars)</w:t>
            </w:r>
          </w:p>
        </w:tc>
        <w:tc>
          <w:tcPr>
            <w:tcW w:type="dxa" w:w="1641"/>
          </w:tcPr>
          <w:p>
            <w:pPr>
              <w:spacing w:after="0"/>
              <w:jc w:val="left"/>
            </w:pPr>
            <w:r>
              <w:rPr>
                <w:sz w:val="16"/>
              </w:rPr>
              <w:t>Countywide (zone-level records).</w:t>
            </w:r>
          </w:p>
        </w:tc>
        <w:tc>
          <w:tcPr>
            <w:tcW w:type="dxa" w:w="1946"/>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695"/>
          </w:tcPr>
          <w:p>
            <w:pPr>
              <w:spacing w:after="0"/>
              <w:jc w:val="right"/>
            </w:pPr>
            <w:r>
              <w:rPr>
                <w:sz w:val="16"/>
              </w:rPr>
              <w:t>8 records, 2008 to 2026 (8 zone-level)</w:t>
            </w:r>
          </w:p>
        </w:tc>
        <w:tc>
          <w:tcPr>
            <w:tcW w:type="dxa" w:w="1912"/>
          </w:tcPr>
          <w:p>
            <w:pPr>
              <w:spacing w:after="0"/>
              <w:jc w:val="left"/>
            </w:pPr>
          </w:p>
        </w:tc>
        <w:tc>
          <w:tcPr>
            <w:tcW w:type="dxa" w:w="1560"/>
          </w:tcPr>
          <w:p>
            <w:pPr>
              <w:spacing w:after="0"/>
              <w:jc w:val="left"/>
            </w:pPr>
            <w:r>
              <w:rPr>
                <w:sz w:val="16"/>
              </w:rPr>
              <w:t>No crop damage reported in 8 records.</w:t>
            </w:r>
          </w:p>
        </w:tc>
        <w:tc>
          <w:tcPr>
            <w:tcW w:type="dxa" w:w="1715"/>
          </w:tcPr>
          <w:p>
            <w:pPr>
              <w:spacing w:after="0"/>
              <w:jc w:val="left"/>
            </w:pPr>
          </w:p>
        </w:tc>
        <w:tc>
          <w:tcPr>
            <w:tcW w:type="dxa" w:w="1641"/>
          </w:tcPr>
          <w:p>
            <w:pPr>
              <w:spacing w:after="0"/>
              <w:jc w:val="left"/>
            </w:pPr>
            <w:r>
              <w:rPr>
                <w:sz w:val="16"/>
              </w:rPr>
              <w:t>Countywide (zone-level records).</w:t>
            </w:r>
          </w:p>
        </w:tc>
        <w:tc>
          <w:tcPr>
            <w:tcW w:type="dxa" w:w="1946"/>
          </w:tcPr>
          <w:p>
            <w:pPr>
              <w:spacing w:after="0"/>
              <w:jc w:val="left"/>
            </w:pPr>
            <w:r>
              <w:rPr>
                <w:sz w:val="16"/>
              </w:rPr>
              <w:t>Temperature: in event narratives only (local data needed).</w:t>
            </w: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695"/>
          </w:tcPr>
          <w:p>
            <w:pPr>
              <w:spacing w:after="0"/>
              <w:jc w:val="right"/>
            </w:pPr>
            <w:r>
              <w:rPr>
                <w:sz w:val="16"/>
              </w:rPr>
              <w:t>7 records, 2006 to 2022 (7 zone-level)</w:t>
            </w:r>
          </w:p>
        </w:tc>
        <w:tc>
          <w:tcPr>
            <w:tcW w:type="dxa" w:w="1912"/>
          </w:tcPr>
          <w:p>
            <w:pPr>
              <w:spacing w:after="0"/>
              <w:jc w:val="left"/>
            </w:pPr>
            <w:r>
              <w:rPr>
                <w:sz w:val="16"/>
              </w:rPr>
              <w:t>14 days to 114 days (median 36 days); 3 with a recorded value</w:t>
            </w:r>
          </w:p>
        </w:tc>
        <w:tc>
          <w:tcPr>
            <w:tcW w:type="dxa" w:w="1560"/>
          </w:tcPr>
          <w:p>
            <w:pPr>
              <w:spacing w:after="0"/>
              <w:jc w:val="left"/>
            </w:pPr>
            <w:r>
              <w:rPr>
                <w:sz w:val="16"/>
              </w:rPr>
              <w:t>114 days (about 3.7 months), 2012-07-10 to 2012-10-31, a run of 4 consecutive Storm Events drought records, zone-level</w:t>
            </w:r>
          </w:p>
        </w:tc>
        <w:tc>
          <w:tcPr>
            <w:tcW w:type="dxa" w:w="1715"/>
          </w:tcPr>
          <w:p>
            <w:pPr>
              <w:spacing w:after="0"/>
              <w:jc w:val="left"/>
            </w:pPr>
          </w:p>
        </w:tc>
        <w:tc>
          <w:tcPr>
            <w:tcW w:type="dxa" w:w="1641"/>
          </w:tcPr>
          <w:p>
            <w:pPr>
              <w:spacing w:after="0"/>
              <w:jc w:val="left"/>
            </w:pPr>
            <w:r>
              <w:rPr>
                <w:sz w:val="16"/>
              </w:rPr>
              <w:t>Countywide (zone-level records).</w:t>
            </w:r>
          </w:p>
        </w:tc>
        <w:tc>
          <w:tcPr>
            <w:tcW w:type="dxa" w:w="19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695"/>
          </w:tcPr>
          <w:p>
            <w:pPr>
              <w:spacing w:after="0"/>
              <w:jc w:val="right"/>
            </w:pPr>
            <w:r>
              <w:rPr>
                <w:sz w:val="16"/>
              </w:rPr>
              <w:t>0</w:t>
            </w:r>
          </w:p>
        </w:tc>
        <w:tc>
          <w:tcPr>
            <w:tcW w:type="dxa" w:w="1912"/>
          </w:tcPr>
          <w:p>
            <w:pPr>
              <w:spacing w:after="0"/>
              <w:jc w:val="left"/>
            </w:pPr>
          </w:p>
        </w:tc>
        <w:tc>
          <w:tcPr>
            <w:tcW w:type="dxa" w:w="1560"/>
          </w:tcPr>
          <w:p>
            <w:pPr>
              <w:spacing w:after="0"/>
              <w:jc w:val="left"/>
            </w:pPr>
          </w:p>
        </w:tc>
        <w:tc>
          <w:tcPr>
            <w:tcW w:type="dxa" w:w="1715"/>
          </w:tcPr>
          <w:p>
            <w:pPr>
              <w:spacing w:after="0"/>
              <w:jc w:val="left"/>
            </w:pPr>
          </w:p>
        </w:tc>
        <w:tc>
          <w:tcPr>
            <w:tcW w:type="dxa" w:w="1641"/>
          </w:tcPr>
          <w:p>
            <w:pPr>
              <w:spacing w:after="0"/>
              <w:jc w:val="left"/>
            </w:pPr>
          </w:p>
        </w:tc>
        <w:tc>
          <w:tcPr>
            <w:tcW w:type="dxa" w:w="1946"/>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695"/>
          </w:tcPr>
          <w:p>
            <w:pPr>
              <w:spacing w:after="0"/>
              <w:jc w:val="right"/>
            </w:pPr>
            <w:r>
              <w:rPr>
                <w:sz w:val="16"/>
              </w:rPr>
              <w:t>187 records, 1971 to 2025</w:t>
            </w:r>
          </w:p>
        </w:tc>
        <w:tc>
          <w:tcPr>
            <w:tcW w:type="dxa" w:w="1912"/>
          </w:tcPr>
          <w:p>
            <w:pPr>
              <w:spacing w:after="0"/>
              <w:jc w:val="left"/>
            </w:pPr>
            <w:r>
              <w:rPr>
                <w:sz w:val="16"/>
              </w:rPr>
              <w:t>0.75 in to 3 in (median 1 in); 187 with a recorded value</w:t>
            </w:r>
          </w:p>
        </w:tc>
        <w:tc>
          <w:tcPr>
            <w:tcW w:type="dxa" w:w="1560"/>
          </w:tcPr>
          <w:p>
            <w:pPr>
              <w:spacing w:after="0"/>
              <w:jc w:val="left"/>
            </w:pPr>
            <w:r>
              <w:rPr>
                <w:sz w:val="16"/>
              </w:rPr>
              <w:t>3 in hail, 1988-08-16</w:t>
            </w:r>
          </w:p>
        </w:tc>
        <w:tc>
          <w:tcPr>
            <w:tcW w:type="dxa" w:w="1715"/>
          </w:tcPr>
          <w:p>
            <w:pPr>
              <w:spacing w:after="0"/>
              <w:jc w:val="left"/>
            </w:pPr>
            <w:r>
              <w:rPr>
                <w:sz w:val="16"/>
              </w:rPr>
              <w:t>Hail, 1997-06-27, $10,000,000 property; crops not reported (1997 dollars)</w:t>
            </w:r>
          </w:p>
        </w:tc>
        <w:tc>
          <w:tcPr>
            <w:tcW w:type="dxa" w:w="1641"/>
          </w:tcPr>
          <w:p>
            <w:pPr>
              <w:spacing w:after="0"/>
              <w:jc w:val="left"/>
            </w:pPr>
            <w:r>
              <w:rPr>
                <w:sz w:val="16"/>
              </w:rPr>
              <w:t>Event records naming jurisdictions in the plan: Lakota city (26 records), Petersburg city (20 records), Tolna city (20 records), Aneta city (17 records), Pekin city (15 records), Michigan City city (14 records).</w:t>
            </w:r>
          </w:p>
        </w:tc>
        <w:tc>
          <w:tcPr>
            <w:tcW w:type="dxa" w:w="1946"/>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695"/>
          </w:tcPr>
          <w:p>
            <w:pPr>
              <w:spacing w:after="0"/>
              <w:jc w:val="right"/>
            </w:pPr>
            <w:r>
              <w:rPr>
                <w:sz w:val="16"/>
              </w:rPr>
              <w:t>2 records, 2001 to 2011 (2 zone-level)</w:t>
            </w:r>
          </w:p>
        </w:tc>
        <w:tc>
          <w:tcPr>
            <w:tcW w:type="dxa" w:w="1912"/>
          </w:tcPr>
          <w:p>
            <w:pPr>
              <w:spacing w:after="0"/>
              <w:jc w:val="left"/>
            </w:pPr>
            <w:r>
              <w:rPr>
                <w:sz w:val="16"/>
              </w:rPr>
              <w:t>2 days to 5 days (median 3.5 days); 2 with a recorded value</w:t>
            </w:r>
          </w:p>
        </w:tc>
        <w:tc>
          <w:tcPr>
            <w:tcW w:type="dxa" w:w="1560"/>
          </w:tcPr>
          <w:p>
            <w:pPr>
              <w:spacing w:after="0"/>
              <w:jc w:val="left"/>
            </w:pPr>
            <w:r>
              <w:rPr>
                <w:sz w:val="16"/>
              </w:rPr>
              <w:t>5 consecutive days, 2011-07-16 to 2011-07-20, zone-level</w:t>
            </w:r>
          </w:p>
        </w:tc>
        <w:tc>
          <w:tcPr>
            <w:tcW w:type="dxa" w:w="1715"/>
          </w:tcPr>
          <w:p>
            <w:pPr>
              <w:spacing w:after="0"/>
              <w:jc w:val="left"/>
            </w:pPr>
          </w:p>
        </w:tc>
        <w:tc>
          <w:tcPr>
            <w:tcW w:type="dxa" w:w="1641"/>
          </w:tcPr>
          <w:p>
            <w:pPr>
              <w:spacing w:after="0"/>
              <w:jc w:val="left"/>
            </w:pPr>
            <w:r>
              <w:rPr>
                <w:sz w:val="16"/>
              </w:rPr>
              <w:t>Countywide (zone-level records).</w:t>
            </w:r>
          </w:p>
        </w:tc>
        <w:tc>
          <w:tcPr>
            <w:tcW w:type="dxa" w:w="1946"/>
          </w:tcPr>
          <w:p>
            <w:pPr>
              <w:spacing w:after="0"/>
              <w:jc w:val="left"/>
            </w:pPr>
            <w:r>
              <w:rPr>
                <w:sz w:val="16"/>
              </w:rPr>
              <w:t>Heat index: in event narratives only (local data needed).</w:t>
            </w: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695"/>
          </w:tcPr>
          <w:p>
            <w:pPr>
              <w:spacing w:after="0"/>
              <w:jc w:val="right"/>
            </w:pPr>
            <w:r>
              <w:rPr>
                <w:sz w:val="16"/>
              </w:rPr>
              <w:t>0</w:t>
            </w:r>
          </w:p>
        </w:tc>
        <w:tc>
          <w:tcPr>
            <w:tcW w:type="dxa" w:w="1912"/>
          </w:tcPr>
          <w:p>
            <w:pPr>
              <w:spacing w:after="0"/>
              <w:jc w:val="left"/>
            </w:pPr>
          </w:p>
        </w:tc>
        <w:tc>
          <w:tcPr>
            <w:tcW w:type="dxa" w:w="1560"/>
          </w:tcPr>
          <w:p>
            <w:pPr>
              <w:spacing w:after="0"/>
              <w:jc w:val="left"/>
            </w:pPr>
          </w:p>
        </w:tc>
        <w:tc>
          <w:tcPr>
            <w:tcW w:type="dxa" w:w="1715"/>
          </w:tcPr>
          <w:p>
            <w:pPr>
              <w:spacing w:after="0"/>
              <w:jc w:val="left"/>
            </w:pPr>
          </w:p>
        </w:tc>
        <w:tc>
          <w:tcPr>
            <w:tcW w:type="dxa" w:w="1641"/>
          </w:tcPr>
          <w:p>
            <w:pPr>
              <w:spacing w:after="0"/>
              <w:jc w:val="left"/>
            </w:pPr>
          </w:p>
        </w:tc>
        <w:tc>
          <w:tcPr>
            <w:tcW w:type="dxa" w:w="19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695"/>
          </w:tcPr>
          <w:p>
            <w:pPr>
              <w:spacing w:after="0"/>
              <w:jc w:val="right"/>
            </w:pPr>
            <w:r>
              <w:rPr>
                <w:sz w:val="16"/>
              </w:rPr>
              <w:t>7 records, 1996 to 2023 (7 zone-level)</w:t>
            </w:r>
          </w:p>
        </w:tc>
        <w:tc>
          <w:tcPr>
            <w:tcW w:type="dxa" w:w="1912"/>
          </w:tcPr>
          <w:p>
            <w:pPr>
              <w:spacing w:after="0"/>
              <w:jc w:val="left"/>
            </w:pPr>
          </w:p>
        </w:tc>
        <w:tc>
          <w:tcPr>
            <w:tcW w:type="dxa" w:w="1560"/>
          </w:tcPr>
          <w:p>
            <w:pPr>
              <w:spacing w:after="0"/>
              <w:jc w:val="left"/>
            </w:pPr>
            <w:r>
              <w:rPr>
                <w:sz w:val="16"/>
              </w:rPr>
              <w:t>Ice Storm, 1997-04-04, $6,000,000 property; crops not reported (1997 dollars); NWS zone NDZ026</w:t>
            </w:r>
          </w:p>
        </w:tc>
        <w:tc>
          <w:tcPr>
            <w:tcW w:type="dxa" w:w="1715"/>
          </w:tcPr>
          <w:p>
            <w:pPr>
              <w:spacing w:after="0"/>
              <w:jc w:val="left"/>
            </w:pPr>
          </w:p>
        </w:tc>
        <w:tc>
          <w:tcPr>
            <w:tcW w:type="dxa" w:w="1641"/>
          </w:tcPr>
          <w:p>
            <w:pPr>
              <w:spacing w:after="0"/>
              <w:jc w:val="left"/>
            </w:pPr>
            <w:r>
              <w:rPr>
                <w:sz w:val="16"/>
              </w:rPr>
              <w:t>Countywide (zone-level records).</w:t>
            </w:r>
          </w:p>
        </w:tc>
        <w:tc>
          <w:tcPr>
            <w:tcW w:type="dxa" w:w="1946"/>
          </w:tcPr>
          <w:p>
            <w:pPr>
              <w:spacing w:after="0"/>
              <w:jc w:val="left"/>
            </w:pPr>
            <w:r>
              <w:rPr>
                <w:sz w:val="16"/>
              </w:rPr>
              <w:t>Ice thickness: in event narratives only (local data needed).</w:t>
            </w: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695"/>
          </w:tcPr>
          <w:p>
            <w:pPr>
              <w:spacing w:after="0"/>
              <w:jc w:val="right"/>
            </w:pPr>
            <w:r>
              <w:rPr>
                <w:sz w:val="16"/>
              </w:rPr>
              <w:t>59 records, 1996 to 2019 (14 zone-level)</w:t>
            </w:r>
          </w:p>
        </w:tc>
        <w:tc>
          <w:tcPr>
            <w:tcW w:type="dxa" w:w="1912"/>
          </w:tcPr>
          <w:p>
            <w:pPr>
              <w:spacing w:after="0"/>
              <w:jc w:val="left"/>
            </w:pPr>
          </w:p>
        </w:tc>
        <w:tc>
          <w:tcPr>
            <w:tcW w:type="dxa" w:w="1560"/>
          </w:tcPr>
          <w:p>
            <w:pPr>
              <w:spacing w:after="0"/>
              <w:jc w:val="left"/>
            </w:pPr>
            <w:r>
              <w:rPr>
                <w:sz w:val="16"/>
              </w:rPr>
              <w:t>Flash Flood, 2000-06-12, $2,000,000 property; $12,000,000 crops (2000 dollars)</w:t>
            </w:r>
          </w:p>
        </w:tc>
        <w:tc>
          <w:tcPr>
            <w:tcW w:type="dxa" w:w="1715"/>
          </w:tcPr>
          <w:p>
            <w:pPr>
              <w:spacing w:after="0"/>
              <w:jc w:val="left"/>
            </w:pPr>
          </w:p>
        </w:tc>
        <w:tc>
          <w:tcPr>
            <w:tcW w:type="dxa" w:w="1641"/>
          </w:tcPr>
          <w:p>
            <w:pPr>
              <w:spacing w:after="0"/>
              <w:jc w:val="left"/>
            </w:pPr>
            <w:r>
              <w:rPr>
                <w:sz w:val="16"/>
              </w:rPr>
              <w:t>Event records naming jurisdictions in the plan: Pekin city (17 records), Lakota city (13 records), Michigan City city (3 records), Tolna city (3 records), Aneta city (2 records), Petersburg city (1 record). Zone-level records (14) apply countywide.</w:t>
            </w:r>
          </w:p>
        </w:tc>
        <w:tc>
          <w:tcPr>
            <w:tcW w:type="dxa" w:w="19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695"/>
          </w:tcPr>
          <w:p>
            <w:pPr>
              <w:spacing w:after="0"/>
              <w:jc w:val="right"/>
            </w:pPr>
            <w:r>
              <w:rPr>
                <w:sz w:val="16"/>
              </w:rPr>
              <w:t>0</w:t>
            </w:r>
          </w:p>
        </w:tc>
        <w:tc>
          <w:tcPr>
            <w:tcW w:type="dxa" w:w="1912"/>
          </w:tcPr>
          <w:p>
            <w:pPr>
              <w:spacing w:after="0"/>
              <w:jc w:val="left"/>
            </w:pPr>
          </w:p>
        </w:tc>
        <w:tc>
          <w:tcPr>
            <w:tcW w:type="dxa" w:w="1560"/>
          </w:tcPr>
          <w:p>
            <w:pPr>
              <w:spacing w:after="0"/>
              <w:jc w:val="left"/>
            </w:pPr>
          </w:p>
        </w:tc>
        <w:tc>
          <w:tcPr>
            <w:tcW w:type="dxa" w:w="1715"/>
          </w:tcPr>
          <w:p>
            <w:pPr>
              <w:spacing w:after="0"/>
              <w:jc w:val="left"/>
            </w:pPr>
          </w:p>
        </w:tc>
        <w:tc>
          <w:tcPr>
            <w:tcW w:type="dxa" w:w="1641"/>
          </w:tcPr>
          <w:p>
            <w:pPr>
              <w:spacing w:after="0"/>
              <w:jc w:val="left"/>
            </w:pPr>
          </w:p>
        </w:tc>
        <w:tc>
          <w:tcPr>
            <w:tcW w:type="dxa" w:w="1946"/>
          </w:tcPr>
          <w:p>
            <w:pPr>
              <w:spacing w:after="0"/>
              <w:jc w:val="left"/>
            </w:pPr>
            <w:r>
              <w:rPr>
                <w:sz w:val="16"/>
              </w:rPr>
              <w:t>Physical measure: in event narratives only (local data needed).</w:t>
            </w: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695"/>
          </w:tcPr>
          <w:p>
            <w:pPr>
              <w:spacing w:after="0"/>
              <w:jc w:val="right"/>
            </w:pPr>
            <w:r>
              <w:rPr>
                <w:sz w:val="16"/>
              </w:rPr>
              <w:t>0</w:t>
            </w:r>
          </w:p>
        </w:tc>
        <w:tc>
          <w:tcPr>
            <w:tcW w:type="dxa" w:w="1912"/>
          </w:tcPr>
          <w:p>
            <w:pPr>
              <w:spacing w:after="0"/>
              <w:jc w:val="left"/>
            </w:pPr>
          </w:p>
        </w:tc>
        <w:tc>
          <w:tcPr>
            <w:tcW w:type="dxa" w:w="1560"/>
          </w:tcPr>
          <w:p>
            <w:pPr>
              <w:spacing w:after="0"/>
              <w:jc w:val="left"/>
            </w:pPr>
          </w:p>
        </w:tc>
        <w:tc>
          <w:tcPr>
            <w:tcW w:type="dxa" w:w="1715"/>
          </w:tcPr>
          <w:p>
            <w:pPr>
              <w:spacing w:after="0"/>
              <w:jc w:val="left"/>
            </w:pPr>
          </w:p>
        </w:tc>
        <w:tc>
          <w:tcPr>
            <w:tcW w:type="dxa" w:w="1641"/>
          </w:tcPr>
          <w:p>
            <w:pPr>
              <w:spacing w:after="0"/>
              <w:jc w:val="left"/>
            </w:pPr>
          </w:p>
        </w:tc>
        <w:tc>
          <w:tcPr>
            <w:tcW w:type="dxa" w:w="1946"/>
          </w:tcPr>
          <w:p>
            <w:pPr>
              <w:spacing w:after="0"/>
              <w:jc w:val="left"/>
            </w:pPr>
            <w:r>
              <w:rPr>
                <w:sz w:val="16"/>
              </w:rPr>
              <w:t>Storm Events lists lightning with damage or casualties; physical measure in event narratives only (local data needed).</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695"/>
          </w:tcPr>
          <w:p>
            <w:pPr>
              <w:spacing w:after="0"/>
              <w:jc w:val="right"/>
            </w:pPr>
            <w:r>
              <w:rPr>
                <w:sz w:val="16"/>
              </w:rPr>
              <w:t>32 records, 1997 to 2024 (32 zone-level)</w:t>
            </w:r>
          </w:p>
        </w:tc>
        <w:tc>
          <w:tcPr>
            <w:tcW w:type="dxa" w:w="1912"/>
          </w:tcPr>
          <w:p>
            <w:pPr>
              <w:spacing w:after="0"/>
              <w:jc w:val="left"/>
            </w:pPr>
            <w:r>
              <w:rPr>
                <w:sz w:val="16"/>
              </w:rPr>
              <w:t>35 kt (40 mph) to 66 kt (76 mph) (median 50 kt (58 mph)); 32 with a recorded value</w:t>
            </w:r>
          </w:p>
        </w:tc>
        <w:tc>
          <w:tcPr>
            <w:tcW w:type="dxa" w:w="1560"/>
          </w:tcPr>
          <w:p>
            <w:pPr>
              <w:spacing w:after="0"/>
              <w:jc w:val="left"/>
            </w:pPr>
            <w:r>
              <w:rPr>
                <w:sz w:val="16"/>
              </w:rPr>
              <w:t>66 kt (76 mph), measurement type not recorded, High Wind, 1999-11-01; NWS zone NDZ026</w:t>
            </w:r>
          </w:p>
        </w:tc>
        <w:tc>
          <w:tcPr>
            <w:tcW w:type="dxa" w:w="1715"/>
          </w:tcPr>
          <w:p>
            <w:pPr>
              <w:spacing w:after="0"/>
              <w:jc w:val="left"/>
            </w:pPr>
          </w:p>
        </w:tc>
        <w:tc>
          <w:tcPr>
            <w:tcW w:type="dxa" w:w="1641"/>
          </w:tcPr>
          <w:p>
            <w:pPr>
              <w:spacing w:after="0"/>
              <w:jc w:val="left"/>
            </w:pPr>
            <w:r>
              <w:rPr>
                <w:sz w:val="16"/>
              </w:rPr>
              <w:t>Countywide (zone-level records).</w:t>
            </w:r>
          </w:p>
        </w:tc>
        <w:tc>
          <w:tcPr>
            <w:tcW w:type="dxa" w:w="1946"/>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695"/>
          </w:tcPr>
          <w:p>
            <w:pPr>
              <w:spacing w:after="0"/>
              <w:jc w:val="right"/>
            </w:pPr>
            <w:r>
              <w:rPr>
                <w:sz w:val="16"/>
              </w:rPr>
              <w:t>139 records, 1971 to 2025</w:t>
            </w:r>
          </w:p>
        </w:tc>
        <w:tc>
          <w:tcPr>
            <w:tcW w:type="dxa" w:w="1912"/>
          </w:tcPr>
          <w:p>
            <w:pPr>
              <w:spacing w:after="0"/>
              <w:jc w:val="left"/>
            </w:pPr>
            <w:r>
              <w:rPr>
                <w:sz w:val="16"/>
              </w:rPr>
              <w:t>50 kt (58 mph) to 83 kt (96 mph) (median 58.5 kt (67 mph)); 118 with a recorded value</w:t>
            </w:r>
          </w:p>
        </w:tc>
        <w:tc>
          <w:tcPr>
            <w:tcW w:type="dxa" w:w="1560"/>
          </w:tcPr>
          <w:p>
            <w:pPr>
              <w:spacing w:after="0"/>
              <w:jc w:val="left"/>
            </w:pPr>
            <w:r>
              <w:rPr>
                <w:sz w:val="16"/>
              </w:rPr>
              <w:t>83 kt (96 mph) estimated gust, Thunderstorm Wind, 2018-06-29</w:t>
            </w:r>
          </w:p>
        </w:tc>
        <w:tc>
          <w:tcPr>
            <w:tcW w:type="dxa" w:w="1715"/>
          </w:tcPr>
          <w:p>
            <w:pPr>
              <w:spacing w:after="0"/>
              <w:jc w:val="left"/>
            </w:pPr>
            <w:r>
              <w:rPr>
                <w:sz w:val="16"/>
              </w:rPr>
              <w:t>Thunderstorm Wind, 2017-06-10, $60,000 property; crops not reported (2017 dollars)</w:t>
            </w:r>
          </w:p>
        </w:tc>
        <w:tc>
          <w:tcPr>
            <w:tcW w:type="dxa" w:w="1641"/>
          </w:tcPr>
          <w:p>
            <w:pPr>
              <w:spacing w:after="0"/>
              <w:jc w:val="left"/>
            </w:pPr>
            <w:r>
              <w:rPr>
                <w:sz w:val="16"/>
              </w:rPr>
              <w:t>Event records naming jurisdictions in the plan: Pekin city (23 records), Michigan City city (17 records), Aneta city (13 records), Lakota city (13 records), Tolna city (13 records), Petersburg city (10 records).</w:t>
            </w:r>
          </w:p>
        </w:tc>
        <w:tc>
          <w:tcPr>
            <w:tcW w:type="dxa" w:w="1946"/>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695"/>
          </w:tcPr>
          <w:p>
            <w:pPr>
              <w:spacing w:after="0"/>
              <w:jc w:val="right"/>
            </w:pPr>
            <w:r>
              <w:rPr>
                <w:sz w:val="16"/>
              </w:rPr>
              <w:t>41 records, 1976 to 2022</w:t>
            </w:r>
          </w:p>
        </w:tc>
        <w:tc>
          <w:tcPr>
            <w:tcW w:type="dxa" w:w="1912"/>
          </w:tcPr>
          <w:p>
            <w:pPr>
              <w:spacing w:after="0"/>
              <w:jc w:val="left"/>
            </w:pPr>
            <w:r>
              <w:rPr>
                <w:sz w:val="16"/>
              </w:rPr>
              <w:t>F/EF0 to F/EF3 (median F/EF0); 41 with a recorded value</w:t>
            </w:r>
          </w:p>
        </w:tc>
        <w:tc>
          <w:tcPr>
            <w:tcW w:type="dxa" w:w="1560"/>
          </w:tcPr>
          <w:p>
            <w:pPr>
              <w:spacing w:after="0"/>
              <w:jc w:val="left"/>
            </w:pPr>
            <w:r>
              <w:rPr>
                <w:sz w:val="16"/>
              </w:rPr>
              <w:t>F3 tornado, 2001-07-18, 5 mi within this county, 150 yd wide, $200,000 property; crops not reported (2001 dollars)</w:t>
            </w:r>
          </w:p>
        </w:tc>
        <w:tc>
          <w:tcPr>
            <w:tcW w:type="dxa" w:w="1715"/>
          </w:tcPr>
          <w:p>
            <w:pPr>
              <w:spacing w:after="0"/>
              <w:jc w:val="left"/>
            </w:pPr>
            <w:r>
              <w:rPr>
                <w:sz w:val="16"/>
              </w:rPr>
              <w:t>Tornado, 1987-07-21, $250,000 property; crops not recorded (1987 dollars)</w:t>
            </w:r>
          </w:p>
        </w:tc>
        <w:tc>
          <w:tcPr>
            <w:tcW w:type="dxa" w:w="1641"/>
          </w:tcPr>
          <w:p>
            <w:pPr>
              <w:spacing w:after="0"/>
              <w:jc w:val="left"/>
            </w:pPr>
            <w:r>
              <w:rPr>
                <w:sz w:val="16"/>
              </w:rPr>
              <w:t>Event records naming jurisdictions in the plan: Tolna city (10 records), Aneta city (5 records), Michigan City city (4 records), Pekin city (3 records), Lakota city (2 records), Petersburg city (1 record).</w:t>
            </w:r>
          </w:p>
        </w:tc>
        <w:tc>
          <w:tcPr>
            <w:tcW w:type="dxa" w:w="19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695"/>
          </w:tcPr>
          <w:p>
            <w:pPr>
              <w:spacing w:after="0"/>
              <w:jc w:val="right"/>
            </w:pPr>
            <w:r>
              <w:rPr>
                <w:sz w:val="16"/>
              </w:rPr>
              <w:t>0</w:t>
            </w:r>
          </w:p>
        </w:tc>
        <w:tc>
          <w:tcPr>
            <w:tcW w:type="dxa" w:w="1912"/>
          </w:tcPr>
          <w:p>
            <w:pPr>
              <w:spacing w:after="0"/>
              <w:jc w:val="left"/>
            </w:pPr>
          </w:p>
        </w:tc>
        <w:tc>
          <w:tcPr>
            <w:tcW w:type="dxa" w:w="1560"/>
          </w:tcPr>
          <w:p>
            <w:pPr>
              <w:spacing w:after="0"/>
              <w:jc w:val="left"/>
            </w:pPr>
          </w:p>
        </w:tc>
        <w:tc>
          <w:tcPr>
            <w:tcW w:type="dxa" w:w="1715"/>
          </w:tcPr>
          <w:p>
            <w:pPr>
              <w:spacing w:after="0"/>
              <w:jc w:val="left"/>
            </w:pPr>
          </w:p>
        </w:tc>
        <w:tc>
          <w:tcPr>
            <w:tcW w:type="dxa" w:w="1641"/>
          </w:tcPr>
          <w:p>
            <w:pPr>
              <w:spacing w:after="0"/>
              <w:jc w:val="left"/>
            </w:pPr>
          </w:p>
        </w:tc>
        <w:tc>
          <w:tcPr>
            <w:tcW w:type="dxa" w:w="1946"/>
          </w:tcPr>
          <w:p>
            <w:pPr>
              <w:spacing w:after="0"/>
              <w:jc w:val="left"/>
            </w:pPr>
            <w:r>
              <w:rPr>
                <w:sz w:val="16"/>
              </w:rPr>
              <w:t>Acres burned: in event narratives only (local data needed).</w:t>
            </w: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695"/>
          </w:tcPr>
          <w:p>
            <w:pPr>
              <w:spacing w:after="0"/>
              <w:jc w:val="right"/>
            </w:pPr>
            <w:r>
              <w:rPr>
                <w:sz w:val="16"/>
              </w:rPr>
              <w:t>146 records, 1996 to 2026 (146 zone-level)</w:t>
            </w:r>
          </w:p>
        </w:tc>
        <w:tc>
          <w:tcPr>
            <w:tcW w:type="dxa" w:w="1912"/>
          </w:tcPr>
          <w:p>
            <w:pPr>
              <w:spacing w:after="0"/>
              <w:jc w:val="left"/>
            </w:pPr>
          </w:p>
        </w:tc>
        <w:tc>
          <w:tcPr>
            <w:tcW w:type="dxa" w:w="1560"/>
          </w:tcPr>
          <w:p>
            <w:pPr>
              <w:spacing w:after="0"/>
              <w:jc w:val="left"/>
            </w:pPr>
            <w:r>
              <w:rPr>
                <w:sz w:val="16"/>
              </w:rPr>
              <w:t>Blizzard, 1997-04-05, $6,000,000 property; crops not reported (1997 dollars); NWS zone NDZ026</w:t>
            </w:r>
          </w:p>
        </w:tc>
        <w:tc>
          <w:tcPr>
            <w:tcW w:type="dxa" w:w="1715"/>
          </w:tcPr>
          <w:p>
            <w:pPr>
              <w:spacing w:after="0"/>
              <w:jc w:val="left"/>
            </w:pPr>
          </w:p>
        </w:tc>
        <w:tc>
          <w:tcPr>
            <w:tcW w:type="dxa" w:w="1641"/>
          </w:tcPr>
          <w:p>
            <w:pPr>
              <w:spacing w:after="0"/>
              <w:jc w:val="left"/>
            </w:pPr>
            <w:r>
              <w:rPr>
                <w:sz w:val="16"/>
              </w:rPr>
              <w:t>Countywide (zone-level records).</w:t>
            </w:r>
          </w:p>
        </w:tc>
        <w:tc>
          <w:tcPr>
            <w:tcW w:type="dxa" w:w="194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3398"/>
        <w:gridCol w:w="1974"/>
        <w:gridCol w:w="2283"/>
        <w:gridCol w:w="119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3398"/>
            <w:shd w:val="clear" w:color="auto" w:fill="E8E8E8"/>
          </w:tcPr>
          <w:p>
            <w:pPr>
              <w:spacing w:after="0"/>
              <w:jc w:val="left"/>
            </w:pPr>
            <w:r>
              <w:rPr>
                <w:b/>
                <w:sz w:val="16"/>
              </w:rPr>
              <w:t>Title</w:t>
            </w:r>
          </w:p>
        </w:tc>
        <w:tc>
          <w:tcPr>
            <w:tcW w:type="dxa" w:w="1974"/>
            <w:shd w:val="clear" w:color="auto" w:fill="E8E8E8"/>
          </w:tcPr>
          <w:p>
            <w:pPr>
              <w:spacing w:after="0"/>
              <w:jc w:val="left"/>
            </w:pPr>
            <w:r>
              <w:rPr>
                <w:b/>
                <w:sz w:val="16"/>
              </w:rPr>
              <w:t>Mapped hazard</w:t>
            </w:r>
          </w:p>
        </w:tc>
        <w:tc>
          <w:tcPr>
            <w:tcW w:type="dxa" w:w="2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269"/>
          </w:tcPr>
          <w:p>
            <w:pPr>
              <w:spacing w:after="0"/>
              <w:jc w:val="left"/>
            </w:pPr>
            <w:r>
              <w:rPr>
                <w:sz w:val="16"/>
              </w:rPr>
              <w:t>Major disaster</w:t>
            </w:r>
          </w:p>
        </w:tc>
        <w:tc>
          <w:tcPr>
            <w:tcW w:type="dxa" w:w="3398"/>
          </w:tcPr>
          <w:p>
            <w:pPr>
              <w:spacing w:after="0"/>
              <w:jc w:val="left"/>
            </w:pPr>
            <w:r>
              <w:rPr>
                <w:sz w:val="16"/>
              </w:rPr>
              <w:t>Severe Storms, Straight-Line Winds, and Tornadoes</w:t>
            </w:r>
          </w:p>
        </w:tc>
        <w:tc>
          <w:tcPr>
            <w:tcW w:type="dxa" w:w="1974"/>
          </w:tcPr>
          <w:p>
            <w:pPr>
              <w:spacing w:after="0"/>
              <w:jc w:val="left"/>
            </w:pPr>
            <w:r>
              <w:rPr>
                <w:sz w:val="16"/>
              </w:rPr>
              <w:t>Strong Wind; Tornado</w:t>
            </w:r>
          </w:p>
        </w:tc>
        <w:tc>
          <w:tcPr>
            <w:tcW w:type="dxa" w:w="2283"/>
          </w:tcPr>
          <w:p>
            <w:pPr>
              <w:spacing w:after="0"/>
              <w:jc w:val="right"/>
            </w:pPr>
            <w:r>
              <w:rPr>
                <w:sz w:val="16"/>
              </w:rPr>
              <w:t>no Public Assistance recorded</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$57,379.76</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269"/>
          </w:tcPr>
          <w:p>
            <w:pPr>
              <w:spacing w:after="0"/>
              <w:jc w:val="left"/>
            </w:pPr>
            <w:r>
              <w:rPr>
                <w:sz w:val="16"/>
              </w:rPr>
              <w:t>Major disaster</w:t>
            </w:r>
          </w:p>
        </w:tc>
        <w:tc>
          <w:tcPr>
            <w:tcW w:type="dxa" w:w="3398"/>
          </w:tcPr>
          <w:p>
            <w:pPr>
              <w:spacing w:after="0"/>
              <w:jc w:val="left"/>
            </w:pPr>
            <w:r>
              <w:rPr>
                <w:sz w:val="16"/>
              </w:rPr>
              <w:t>Severe Winter Storm, Snowstorm, and Straight-Line Winds</w:t>
            </w:r>
          </w:p>
        </w:tc>
        <w:tc>
          <w:tcPr>
            <w:tcW w:type="dxa" w:w="1974"/>
          </w:tcPr>
          <w:p>
            <w:pPr>
              <w:spacing w:after="0"/>
              <w:jc w:val="left"/>
            </w:pPr>
            <w:r>
              <w:rPr>
                <w:sz w:val="16"/>
              </w:rPr>
              <w:t>Winter Weather (primary); also designated: Strong Wind</w:t>
            </w:r>
          </w:p>
        </w:tc>
        <w:tc>
          <w:tcPr>
            <w:tcW w:type="dxa" w:w="2283"/>
          </w:tcPr>
          <w:p>
            <w:pPr>
              <w:spacing w:after="0"/>
              <w:jc w:val="right"/>
            </w:pPr>
            <w:r>
              <w:rPr>
                <w:sz w:val="16"/>
              </w:rPr>
              <w:t>$8,967.76</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69"/>
          </w:tcPr>
          <w:p>
            <w:pPr>
              <w:spacing w:after="0"/>
              <w:jc w:val="left"/>
            </w:pPr>
            <w:r>
              <w:rPr>
                <w:sz w:val="16"/>
              </w:rPr>
              <w:t>Major disaster</w:t>
            </w:r>
          </w:p>
        </w:tc>
        <w:tc>
          <w:tcPr>
            <w:tcW w:type="dxa" w:w="3398"/>
          </w:tcPr>
          <w:p>
            <w:pPr>
              <w:spacing w:after="0"/>
              <w:jc w:val="left"/>
            </w:pPr>
            <w:r>
              <w:rPr>
                <w:sz w:val="16"/>
              </w:rPr>
              <w:t>Severe Winter Storm and Flooding</w:t>
            </w:r>
          </w:p>
        </w:tc>
        <w:tc>
          <w:tcPr>
            <w:tcW w:type="dxa" w:w="1974"/>
          </w:tcPr>
          <w:p>
            <w:pPr>
              <w:spacing w:after="0"/>
              <w:jc w:val="left"/>
            </w:pPr>
            <w:r>
              <w:rPr>
                <w:sz w:val="16"/>
              </w:rPr>
              <w:t>Inland Flooding; Winter Weather</w:t>
            </w:r>
          </w:p>
        </w:tc>
        <w:tc>
          <w:tcPr>
            <w:tcW w:type="dxa" w:w="2283"/>
          </w:tcPr>
          <w:p>
            <w:pPr>
              <w:spacing w:after="0"/>
              <w:jc w:val="right"/>
            </w:pPr>
            <w:r>
              <w:rPr>
                <w:sz w:val="16"/>
              </w:rPr>
              <w:t>$857,449.71</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2020-06-29</w:t>
            </w:r>
          </w:p>
        </w:tc>
        <w:tc>
          <w:tcPr>
            <w:tcW w:type="dxa" w:w="1037"/>
          </w:tcPr>
          <w:p>
            <w:pPr>
              <w:spacing w:after="0"/>
              <w:jc w:val="left"/>
            </w:pPr>
            <w:r>
              <w:rPr>
                <w:sz w:val="16"/>
              </w:rPr>
              <w:t>DR-4565-ND</w:t>
            </w:r>
          </w:p>
        </w:tc>
        <w:tc>
          <w:tcPr>
            <w:tcW w:type="dxa" w:w="1269"/>
          </w:tcPr>
          <w:p>
            <w:pPr>
              <w:spacing w:after="0"/>
              <w:jc w:val="left"/>
            </w:pPr>
            <w:r>
              <w:rPr>
                <w:sz w:val="16"/>
              </w:rPr>
              <w:t>Major disaster</w:t>
            </w:r>
          </w:p>
        </w:tc>
        <w:tc>
          <w:tcPr>
            <w:tcW w:type="dxa" w:w="3398"/>
          </w:tcPr>
          <w:p>
            <w:pPr>
              <w:spacing w:after="0"/>
              <w:jc w:val="left"/>
            </w:pPr>
            <w:r>
              <w:rPr>
                <w:sz w:val="16"/>
              </w:rPr>
              <w:t>Severe Storms and Flooding</w:t>
            </w:r>
          </w:p>
        </w:tc>
        <w:tc>
          <w:tcPr>
            <w:tcW w:type="dxa" w:w="1974"/>
          </w:tcPr>
          <w:p>
            <w:pPr>
              <w:spacing w:after="0"/>
              <w:jc w:val="left"/>
            </w:pPr>
            <w:r>
              <w:rPr>
                <w:sz w:val="16"/>
              </w:rPr>
              <w:t>Inland Flooding</w:t>
            </w:r>
          </w:p>
        </w:tc>
        <w:tc>
          <w:tcPr>
            <w:tcW w:type="dxa" w:w="2283"/>
          </w:tcPr>
          <w:p>
            <w:pPr>
              <w:spacing w:after="0"/>
              <w:jc w:val="right"/>
            </w:pPr>
            <w:r>
              <w:rPr>
                <w:sz w:val="16"/>
              </w:rPr>
              <w:t>$138,456.28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$234,033.12</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9"/>
          </w:tcPr>
          <w:p>
            <w:pPr>
              <w:spacing w:after="0"/>
              <w:jc w:val="left"/>
            </w:pPr>
            <w:r>
              <w:rPr>
                <w:sz w:val="16"/>
              </w:rPr>
              <w:t>Major disaster</w:t>
            </w:r>
          </w:p>
        </w:tc>
        <w:tc>
          <w:tcPr>
            <w:tcW w:type="dxa" w:w="3398"/>
          </w:tcPr>
          <w:p>
            <w:pPr>
              <w:spacing w:after="0"/>
              <w:jc w:val="left"/>
            </w:pPr>
            <w:r>
              <w:rPr>
                <w:sz w:val="16"/>
              </w:rPr>
              <w:t>COVID-19 Pandemic</w:t>
            </w:r>
          </w:p>
        </w:tc>
        <w:tc>
          <w:tcPr>
            <w:tcW w:type="dxa" w:w="1974"/>
          </w:tcPr>
          <w:p>
            <w:pPr>
              <w:spacing w:after="0"/>
              <w:jc w:val="left"/>
            </w:pPr>
            <w:r>
              <w:rPr>
                <w:sz w:val="16"/>
              </w:rPr>
              <w:t>Non-natural, not counted</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9"/>
          </w:tcPr>
          <w:p>
            <w:pPr>
              <w:spacing w:after="0"/>
              <w:jc w:val="left"/>
            </w:pPr>
            <w:r>
              <w:rPr>
                <w:sz w:val="16"/>
              </w:rPr>
              <w:t>Emergency</w:t>
            </w:r>
          </w:p>
        </w:tc>
        <w:tc>
          <w:tcPr>
            <w:tcW w:type="dxa" w:w="3398"/>
          </w:tcPr>
          <w:p>
            <w:pPr>
              <w:spacing w:after="0"/>
              <w:jc w:val="left"/>
            </w:pPr>
            <w:r>
              <w:rPr>
                <w:sz w:val="16"/>
              </w:rPr>
              <w:t>COVID-19</w:t>
            </w:r>
          </w:p>
        </w:tc>
        <w:tc>
          <w:tcPr>
            <w:tcW w:type="dxa" w:w="1974"/>
          </w:tcPr>
          <w:p>
            <w:pPr>
              <w:spacing w:after="0"/>
              <w:jc w:val="left"/>
            </w:pPr>
            <w:r>
              <w:rPr>
                <w:sz w:val="16"/>
              </w:rPr>
              <w:t>Non-natural, not counted</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$211,812.27</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69"/>
          </w:tcPr>
          <w:p>
            <w:pPr>
              <w:spacing w:after="0"/>
              <w:jc w:val="left"/>
            </w:pPr>
            <w:r>
              <w:rPr>
                <w:sz w:val="16"/>
              </w:rPr>
              <w:t>Major disaster</w:t>
            </w:r>
          </w:p>
        </w:tc>
        <w:tc>
          <w:tcPr>
            <w:tcW w:type="dxa" w:w="3398"/>
          </w:tcPr>
          <w:p>
            <w:pPr>
              <w:spacing w:after="0"/>
              <w:jc w:val="left"/>
            </w:pPr>
            <w:r>
              <w:rPr>
                <w:sz w:val="16"/>
              </w:rPr>
              <w:t>Severe Storms and Flooding</w:t>
            </w:r>
          </w:p>
        </w:tc>
        <w:tc>
          <w:tcPr>
            <w:tcW w:type="dxa" w:w="1974"/>
          </w:tcPr>
          <w:p>
            <w:pPr>
              <w:spacing w:after="0"/>
              <w:jc w:val="left"/>
            </w:pPr>
            <w:r>
              <w:rPr>
                <w:sz w:val="16"/>
              </w:rPr>
              <w:t>Inland Flooding</w:t>
            </w:r>
          </w:p>
        </w:tc>
        <w:tc>
          <w:tcPr>
            <w:tcW w:type="dxa" w:w="2283"/>
          </w:tcPr>
          <w:p>
            <w:pPr>
              <w:spacing w:after="0"/>
              <w:jc w:val="right"/>
            </w:pPr>
            <w:r>
              <w:rPr>
                <w:sz w:val="16"/>
              </w:rPr>
              <w:t>$399,836.02</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$881,205.26</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69"/>
          </w:tcPr>
          <w:p>
            <w:pPr>
              <w:spacing w:after="0"/>
              <w:jc w:val="left"/>
            </w:pPr>
            <w:r>
              <w:rPr>
                <w:sz w:val="16"/>
              </w:rPr>
              <w:t>Emergency</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$351,476.28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69"/>
          </w:tcPr>
          <w:p>
            <w:pPr>
              <w:spacing w:after="0"/>
              <w:jc w:val="left"/>
            </w:pPr>
            <w:r>
              <w:rPr>
                <w:sz w:val="16"/>
              </w:rPr>
              <w:t>Emergency</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$810</w:t>
            </w:r>
          </w:p>
        </w:tc>
        <w:tc>
          <w:tcPr>
            <w:tcW w:type="dxa" w:w="1194"/>
          </w:tcPr>
          <w:p>
            <w:pPr>
              <w:spacing w:after="0"/>
              <w:jc w:val="left"/>
            </w:pPr>
          </w:p>
        </w:tc>
        <w:tc>
          <w:tcPr>
            <w:tcW w:type="dxa" w:w="884"/>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9"/>
          </w:tcPr>
          <w:p>
            <w:pPr>
              <w:spacing w:after="0"/>
              <w:jc w:val="left"/>
            </w:pPr>
            <w:r>
              <w:rPr>
                <w:sz w:val="16"/>
              </w:rPr>
              <w:t>Major disaster</w:t>
            </w:r>
          </w:p>
        </w:tc>
        <w:tc>
          <w:tcPr>
            <w:tcW w:type="dxa" w:w="3398"/>
          </w:tcPr>
          <w:p>
            <w:pPr>
              <w:spacing w:after="0"/>
              <w:jc w:val="left"/>
            </w:pPr>
            <w:r>
              <w:rPr>
                <w:sz w:val="16"/>
              </w:rPr>
              <w:t>Severe Storms and Flooding</w:t>
            </w:r>
          </w:p>
        </w:tc>
        <w:tc>
          <w:tcPr>
            <w:tcW w:type="dxa" w:w="1974"/>
          </w:tcPr>
          <w:p>
            <w:pPr>
              <w:spacing w:after="0"/>
              <w:jc w:val="left"/>
            </w:pPr>
            <w:r>
              <w:rPr>
                <w:sz w:val="16"/>
              </w:rPr>
              <w:t>Inland Flooding</w:t>
            </w:r>
          </w:p>
        </w:tc>
        <w:tc>
          <w:tcPr>
            <w:tcW w:type="dxa" w:w="2283"/>
          </w:tcPr>
          <w:p>
            <w:pPr>
              <w:spacing w:after="0"/>
              <w:jc w:val="right"/>
            </w:pPr>
            <w:r>
              <w:rPr>
                <w:sz w:val="16"/>
              </w:rPr>
              <w:t>$613,092.34</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9"/>
          </w:tcPr>
          <w:p>
            <w:pPr>
              <w:spacing w:after="0"/>
              <w:jc w:val="left"/>
            </w:pPr>
            <w:r>
              <w:rPr>
                <w:sz w:val="16"/>
              </w:rPr>
              <w:t>Emergency</w:t>
            </w:r>
          </w:p>
        </w:tc>
        <w:tc>
          <w:tcPr>
            <w:tcW w:type="dxa" w:w="3398"/>
          </w:tcPr>
          <w:p>
            <w:pPr>
              <w:spacing w:after="0"/>
              <w:jc w:val="left"/>
            </w:pPr>
            <w:r>
              <w:rPr>
                <w:sz w:val="16"/>
              </w:rPr>
              <w:t>Hurricane Katrina Evacuation</w:t>
            </w:r>
          </w:p>
        </w:tc>
        <w:tc>
          <w:tcPr>
            <w:tcW w:type="dxa" w:w="1974"/>
          </w:tcPr>
          <w:p>
            <w:pPr>
              <w:spacing w:after="0"/>
              <w:jc w:val="left"/>
            </w:pPr>
            <w:r>
              <w:rPr>
                <w:sz w:val="16"/>
              </w:rPr>
              <w:t>Hurricane: evacuation support, not a local hazard event; not counted</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69"/>
          </w:tcPr>
          <w:p>
            <w:pPr>
              <w:spacing w:after="0"/>
              <w:jc w:val="left"/>
            </w:pPr>
            <w:r>
              <w:rPr>
                <w:sz w:val="16"/>
              </w:rPr>
              <w:t>Major disaster</w:t>
            </w:r>
          </w:p>
        </w:tc>
        <w:tc>
          <w:tcPr>
            <w:tcW w:type="dxa" w:w="3398"/>
          </w:tcPr>
          <w:p>
            <w:pPr>
              <w:spacing w:after="0"/>
              <w:jc w:val="left"/>
            </w:pPr>
            <w:r>
              <w:rPr>
                <w:sz w:val="16"/>
              </w:rPr>
              <w:t>Severe Storms, Flooding, and Ground Saturation</w:t>
            </w:r>
          </w:p>
        </w:tc>
        <w:tc>
          <w:tcPr>
            <w:tcW w:type="dxa" w:w="1974"/>
          </w:tcPr>
          <w:p>
            <w:pPr>
              <w:spacing w:after="0"/>
              <w:jc w:val="left"/>
            </w:pPr>
            <w:r>
              <w:rPr>
                <w:sz w:val="16"/>
              </w:rPr>
              <w:t>Inland Flooding</w:t>
            </w:r>
          </w:p>
        </w:tc>
        <w:tc>
          <w:tcPr>
            <w:tcW w:type="dxa" w:w="2283"/>
          </w:tcPr>
          <w:p>
            <w:pPr>
              <w:spacing w:after="0"/>
              <w:jc w:val="right"/>
            </w:pPr>
            <w:r>
              <w:rPr>
                <w:sz w:val="16"/>
              </w:rPr>
              <w:t>$403,593.04</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69"/>
          </w:tcPr>
          <w:p>
            <w:pPr>
              <w:spacing w:after="0"/>
              <w:jc w:val="left"/>
            </w:pPr>
            <w:r>
              <w:rPr>
                <w:sz w:val="16"/>
              </w:rPr>
              <w:t>Major disaster</w:t>
            </w:r>
          </w:p>
        </w:tc>
        <w:tc>
          <w:tcPr>
            <w:tcW w:type="dxa" w:w="3398"/>
          </w:tcPr>
          <w:p>
            <w:pPr>
              <w:spacing w:after="0"/>
              <w:jc w:val="left"/>
            </w:pPr>
            <w:r>
              <w:rPr>
                <w:sz w:val="16"/>
              </w:rPr>
              <w:t>Severe Storms, Flooding, and Ground Saturation</w:t>
            </w:r>
          </w:p>
        </w:tc>
        <w:tc>
          <w:tcPr>
            <w:tcW w:type="dxa" w:w="1974"/>
          </w:tcPr>
          <w:p>
            <w:pPr>
              <w:spacing w:after="0"/>
              <w:jc w:val="left"/>
            </w:pPr>
            <w:r>
              <w:rPr>
                <w:sz w:val="16"/>
              </w:rPr>
              <w:t>Inland Flooding</w:t>
            </w:r>
          </w:p>
        </w:tc>
        <w:tc>
          <w:tcPr>
            <w:tcW w:type="dxa" w:w="2283"/>
          </w:tcPr>
          <w:p>
            <w:pPr>
              <w:spacing w:after="0"/>
              <w:jc w:val="right"/>
            </w:pPr>
            <w:r>
              <w:rPr>
                <w:sz w:val="16"/>
              </w:rPr>
              <w:t>$431,879.98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9"/>
          </w:tcPr>
          <w:p>
            <w:pPr>
              <w:spacing w:after="0"/>
              <w:jc w:val="left"/>
            </w:pPr>
            <w:r>
              <w:rPr>
                <w:sz w:val="16"/>
              </w:rPr>
              <w:t>Major disaster</w:t>
            </w:r>
          </w:p>
        </w:tc>
        <w:tc>
          <w:tcPr>
            <w:tcW w:type="dxa" w:w="3398"/>
          </w:tcPr>
          <w:p>
            <w:pPr>
              <w:spacing w:after="0"/>
              <w:jc w:val="left"/>
            </w:pPr>
            <w:r>
              <w:rPr>
                <w:sz w:val="16"/>
              </w:rPr>
              <w:t>Severe Storms, Flooding, &amp; Ground Saturation</w:t>
            </w:r>
          </w:p>
        </w:tc>
        <w:tc>
          <w:tcPr>
            <w:tcW w:type="dxa" w:w="1974"/>
          </w:tcPr>
          <w:p>
            <w:pPr>
              <w:spacing w:after="0"/>
              <w:jc w:val="left"/>
            </w:pPr>
            <w:r>
              <w:rPr>
                <w:sz w:val="16"/>
              </w:rPr>
              <w:t>Inland Flooding</w:t>
            </w:r>
          </w:p>
        </w:tc>
        <w:tc>
          <w:tcPr>
            <w:tcW w:type="dxa" w:w="2283"/>
          </w:tcPr>
          <w:p>
            <w:pPr>
              <w:spacing w:after="0"/>
              <w:jc w:val="right"/>
            </w:pPr>
            <w:r>
              <w:rPr>
                <w:sz w:val="16"/>
              </w:rPr>
              <w:t>$415,044.69</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9"/>
          </w:tcPr>
          <w:p>
            <w:pPr>
              <w:spacing w:after="0"/>
              <w:jc w:val="left"/>
            </w:pPr>
            <w:r>
              <w:rPr>
                <w:sz w:val="16"/>
              </w:rPr>
              <w:t>Major disaster</w:t>
            </w:r>
          </w:p>
        </w:tc>
        <w:tc>
          <w:tcPr>
            <w:tcW w:type="dxa" w:w="3398"/>
          </w:tcPr>
          <w:p>
            <w:pPr>
              <w:spacing w:after="0"/>
              <w:jc w:val="left"/>
            </w:pPr>
            <w:r>
              <w:rPr>
                <w:sz w:val="16"/>
              </w:rPr>
              <w:t>Severe Storms, Flooding and Ground Saturation</w:t>
            </w:r>
          </w:p>
        </w:tc>
        <w:tc>
          <w:tcPr>
            <w:tcW w:type="dxa" w:w="1974"/>
          </w:tcPr>
          <w:p>
            <w:pPr>
              <w:spacing w:after="0"/>
              <w:jc w:val="left"/>
            </w:pPr>
            <w:r>
              <w:rPr>
                <w:sz w:val="16"/>
              </w:rPr>
              <w:t>Inland Flooding</w:t>
            </w:r>
          </w:p>
        </w:tc>
        <w:tc>
          <w:tcPr>
            <w:tcW w:type="dxa" w:w="2283"/>
          </w:tcPr>
          <w:p>
            <w:pPr>
              <w:spacing w:after="0"/>
              <w:jc w:val="right"/>
            </w:pPr>
            <w:r>
              <w:rPr>
                <w:sz w:val="16"/>
              </w:rPr>
              <w:t>$336,862.58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9"/>
          </w:tcPr>
          <w:p>
            <w:pPr>
              <w:spacing w:after="0"/>
              <w:jc w:val="left"/>
            </w:pPr>
            <w:r>
              <w:rPr>
                <w:sz w:val="16"/>
              </w:rPr>
              <w:t>Major disaster</w:t>
            </w:r>
          </w:p>
        </w:tc>
        <w:tc>
          <w:tcPr>
            <w:tcW w:type="dxa" w:w="3398"/>
          </w:tcPr>
          <w:p>
            <w:pPr>
              <w:spacing w:after="0"/>
              <w:jc w:val="left"/>
            </w:pPr>
            <w:r>
              <w:rPr>
                <w:sz w:val="16"/>
              </w:rPr>
              <w:t>Severe Storms, Flooding, Snow, Ice, Ground Saturation, Lanslides, Mudslides, and Tor</w:t>
            </w:r>
          </w:p>
        </w:tc>
        <w:tc>
          <w:tcPr>
            <w:tcW w:type="dxa" w:w="1974"/>
          </w:tcPr>
          <w:p>
            <w:pPr>
              <w:spacing w:after="0"/>
              <w:jc w:val="left"/>
            </w:pPr>
            <w:r>
              <w:rPr>
                <w:sz w:val="16"/>
              </w:rPr>
              <w:t>Inland Flooding (primary); also designated: Landslide, Tornado</w:t>
            </w:r>
          </w:p>
        </w:tc>
        <w:tc>
          <w:tcPr>
            <w:tcW w:type="dxa" w:w="2283"/>
          </w:tcPr>
          <w:p>
            <w:pPr>
              <w:spacing w:after="0"/>
              <w:jc w:val="right"/>
            </w:pPr>
            <w:r>
              <w:rPr>
                <w:sz w:val="16"/>
              </w:rPr>
              <w:t>$327,113.13</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69"/>
          </w:tcPr>
          <w:p>
            <w:pPr>
              <w:spacing w:after="0"/>
              <w:jc w:val="left"/>
            </w:pPr>
            <w:r>
              <w:rPr>
                <w:sz w:val="16"/>
              </w:rPr>
              <w:t>Major disaster</w:t>
            </w:r>
          </w:p>
        </w:tc>
        <w:tc>
          <w:tcPr>
            <w:tcW w:type="dxa" w:w="3398"/>
          </w:tcPr>
          <w:p>
            <w:pPr>
              <w:spacing w:after="0"/>
              <w:jc w:val="left"/>
            </w:pPr>
            <w:r>
              <w:rPr>
                <w:sz w:val="16"/>
              </w:rPr>
              <w:t>Flooding, Ground Saturation,Severe Storms</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9"/>
          </w:tcPr>
          <w:p>
            <w:pPr>
              <w:spacing w:after="0"/>
              <w:jc w:val="left"/>
            </w:pPr>
            <w:r>
              <w:rPr>
                <w:sz w:val="16"/>
              </w:rPr>
              <w:t>Major disaster</w:t>
            </w:r>
          </w:p>
        </w:tc>
        <w:tc>
          <w:tcPr>
            <w:tcW w:type="dxa" w:w="3398"/>
          </w:tcPr>
          <w:p>
            <w:pPr>
              <w:spacing w:after="0"/>
              <w:jc w:val="left"/>
            </w:pPr>
            <w:r>
              <w:rPr>
                <w:sz w:val="16"/>
              </w:rPr>
              <w:t>Severe Flooding,Severe Winter Storms, Snowmelt, Spring Rains</w:t>
            </w:r>
          </w:p>
        </w:tc>
        <w:tc>
          <w:tcPr>
            <w:tcW w:type="dxa" w:w="1974"/>
          </w:tcPr>
          <w:p>
            <w:pPr>
              <w:spacing w:after="0"/>
              <w:jc w:val="left"/>
            </w:pPr>
            <w:r>
              <w:rPr>
                <w:sz w:val="16"/>
              </w:rPr>
              <w:t>Inland Flooding (primary); also designated: Wildfire, Winter Weather</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9"/>
          </w:tcPr>
          <w:p>
            <w:pPr>
              <w:spacing w:after="0"/>
              <w:jc w:val="left"/>
            </w:pPr>
            <w:r>
              <w:rPr>
                <w:sz w:val="16"/>
              </w:rPr>
              <w:t>Major disaster</w:t>
            </w:r>
          </w:p>
        </w:tc>
        <w:tc>
          <w:tcPr>
            <w:tcW w:type="dxa" w:w="3398"/>
          </w:tcPr>
          <w:p>
            <w:pPr>
              <w:spacing w:after="0"/>
              <w:jc w:val="left"/>
            </w:pPr>
            <w:r>
              <w:rPr>
                <w:sz w:val="16"/>
              </w:rPr>
              <w:t>Severe Winter Storms and Blizzard Conditions</w:t>
            </w:r>
          </w:p>
        </w:tc>
        <w:tc>
          <w:tcPr>
            <w:tcW w:type="dxa" w:w="1974"/>
          </w:tcPr>
          <w:p>
            <w:pPr>
              <w:spacing w:after="0"/>
              <w:jc w:val="left"/>
            </w:pPr>
            <w:r>
              <w:rPr>
                <w:sz w:val="16"/>
              </w:rPr>
              <w:t>Winter Weather</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9"/>
          </w:tcPr>
          <w:p>
            <w:pPr>
              <w:spacing w:after="0"/>
              <w:jc w:val="left"/>
            </w:pPr>
            <w:r>
              <w:rPr>
                <w:sz w:val="16"/>
              </w:rPr>
              <w:t>Major disaster</w:t>
            </w:r>
          </w:p>
        </w:tc>
        <w:tc>
          <w:tcPr>
            <w:tcW w:type="dxa" w:w="3398"/>
          </w:tcPr>
          <w:p>
            <w:pPr>
              <w:spacing w:after="0"/>
              <w:jc w:val="left"/>
            </w:pPr>
            <w:r>
              <w:rPr>
                <w:sz w:val="16"/>
              </w:rPr>
              <w:t>Severe Storms,Flooding, &amp;  Ice Jams</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69"/>
          </w:tcPr>
          <w:p>
            <w:pPr>
              <w:spacing w:after="0"/>
              <w:jc w:val="left"/>
            </w:pPr>
            <w:r>
              <w:rPr>
                <w:sz w:val="16"/>
              </w:rPr>
              <w:t>Major disaster</w:t>
            </w:r>
          </w:p>
        </w:tc>
        <w:tc>
          <w:tcPr>
            <w:tcW w:type="dxa" w:w="3398"/>
          </w:tcPr>
          <w:p>
            <w:pPr>
              <w:spacing w:after="0"/>
              <w:jc w:val="left"/>
            </w:pPr>
            <w:r>
              <w:rPr>
                <w:sz w:val="16"/>
              </w:rPr>
              <w:t>Severe Storms, Flooding, and Ground Saturation</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69"/>
          </w:tcPr>
          <w:p>
            <w:pPr>
              <w:spacing w:after="0"/>
              <w:jc w:val="left"/>
            </w:pPr>
            <w:r>
              <w:rPr>
                <w:sz w:val="16"/>
              </w:rPr>
              <w:t>Major disaster</w:t>
            </w:r>
          </w:p>
        </w:tc>
        <w:tc>
          <w:tcPr>
            <w:tcW w:type="dxa" w:w="3398"/>
          </w:tcPr>
          <w:p>
            <w:pPr>
              <w:spacing w:after="0"/>
              <w:jc w:val="left"/>
            </w:pPr>
            <w:r>
              <w:rPr>
                <w:sz w:val="16"/>
              </w:rPr>
              <w:t>Severe Storms, 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9"/>
          </w:tcPr>
          <w:p>
            <w:pPr>
              <w:spacing w:after="0"/>
              <w:jc w:val="left"/>
            </w:pPr>
            <w:r>
              <w:rPr>
                <w:sz w:val="16"/>
              </w:rPr>
              <w:t>Major disaster</w:t>
            </w:r>
          </w:p>
        </w:tc>
        <w:tc>
          <w:tcPr>
            <w:tcW w:type="dxa" w:w="3398"/>
          </w:tcPr>
          <w:p>
            <w:pPr>
              <w:spacing w:after="0"/>
              <w:jc w:val="left"/>
            </w:pPr>
            <w:r>
              <w:rPr>
                <w:sz w:val="16"/>
              </w:rPr>
              <w:t>Severe Storms &amp; 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9"/>
          </w:tcPr>
          <w:p>
            <w:pPr>
              <w:spacing w:after="0"/>
              <w:jc w:val="left"/>
            </w:pPr>
            <w:r>
              <w:rPr>
                <w:sz w:val="16"/>
              </w:rPr>
              <w:t>Major disaster</w:t>
            </w:r>
          </w:p>
        </w:tc>
        <w:tc>
          <w:tcPr>
            <w:tcW w:type="dxa" w:w="3398"/>
          </w:tcPr>
          <w:p>
            <w:pPr>
              <w:spacing w:after="0"/>
              <w:jc w:val="left"/>
            </w:pPr>
            <w:r>
              <w:rPr>
                <w:sz w:val="16"/>
              </w:rPr>
              <w:t>Severe Storms, Snowmelt &amp; 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69"/>
          </w:tcPr>
          <w:p>
            <w:pPr>
              <w:spacing w:after="0"/>
              <w:jc w:val="left"/>
            </w:pPr>
            <w:r>
              <w:rPr>
                <w:sz w:val="16"/>
              </w:rPr>
              <w:t>Major disaster</w:t>
            </w:r>
          </w:p>
        </w:tc>
        <w:tc>
          <w:tcPr>
            <w:tcW w:type="dxa" w:w="3398"/>
          </w:tcPr>
          <w:p>
            <w:pPr>
              <w:spacing w:after="0"/>
              <w:jc w:val="left"/>
            </w:pPr>
            <w:r>
              <w:rPr>
                <w:sz w:val="16"/>
              </w:rPr>
              <w:t>Heavy Rains, Snowmelt &amp; 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269"/>
          </w:tcPr>
          <w:p>
            <w:pPr>
              <w:spacing w:after="0"/>
              <w:jc w:val="left"/>
            </w:pPr>
            <w:r>
              <w:rPr>
                <w:sz w:val="16"/>
              </w:rPr>
              <w:t>Major disaster</w:t>
            </w:r>
          </w:p>
        </w:tc>
        <w:tc>
          <w:tcPr>
            <w:tcW w:type="dxa" w:w="3398"/>
          </w:tcPr>
          <w:p>
            <w:pPr>
              <w:spacing w:after="0"/>
              <w:jc w:val="left"/>
            </w:pPr>
            <w:r>
              <w:rPr>
                <w:sz w:val="16"/>
              </w:rPr>
              <w:t>Flooding</w:t>
            </w:r>
          </w:p>
        </w:tc>
        <w:tc>
          <w:tcPr>
            <w:tcW w:type="dxa" w:w="1974"/>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89</w:t>
            </w:r>
          </w:p>
        </w:tc>
        <w:tc>
          <w:tcPr>
            <w:tcW w:type="dxa" w:w="1159"/>
          </w:tcPr>
          <w:p>
            <w:pPr>
              <w:spacing w:after="0"/>
              <w:jc w:val="right"/>
            </w:pPr>
            <w:r>
              <w:rPr>
                <w:sz w:val="16"/>
              </w:rPr>
              <w:t>15</w:t>
            </w:r>
          </w:p>
        </w:tc>
        <w:tc>
          <w:tcPr>
            <w:tcW w:type="dxa" w:w="2116"/>
          </w:tcPr>
          <w:p>
            <w:pPr>
              <w:spacing w:after="0"/>
              <w:jc w:val="right"/>
            </w:pPr>
            <w:r>
              <w:rPr>
                <w:sz w:val="16"/>
              </w:rPr>
              <w:t>11</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187</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171</w:t>
            </w:r>
          </w:p>
        </w:tc>
        <w:tc>
          <w:tcPr>
            <w:tcW w:type="dxa" w:w="1159"/>
          </w:tcPr>
          <w:p>
            <w:pPr>
              <w:spacing w:after="0"/>
              <w:jc w:val="right"/>
            </w:pPr>
            <w:r>
              <w:rPr>
                <w:sz w:val="16"/>
              </w:rPr>
              <w:t>19</w:t>
            </w:r>
          </w:p>
        </w:tc>
        <w:tc>
          <w:tcPr>
            <w:tcW w:type="dxa" w:w="2116"/>
          </w:tcPr>
          <w:p>
            <w:pPr>
              <w:spacing w:after="0"/>
              <w:jc w:val="right"/>
            </w:pPr>
            <w:r>
              <w:rPr>
                <w:sz w:val="16"/>
              </w:rPr>
              <w:t>9</w:t>
            </w:r>
          </w:p>
        </w:tc>
        <w:tc>
          <w:tcPr>
            <w:tcW w:type="dxa" w:w="786"/>
          </w:tcPr>
          <w:p>
            <w:pPr>
              <w:spacing w:after="0"/>
              <w:jc w:val="right"/>
            </w:pPr>
            <w:r>
              <w:rPr>
                <w:sz w:val="16"/>
              </w:rPr>
              <w:t>19</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41</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146</w:t>
            </w:r>
          </w:p>
        </w:tc>
        <w:tc>
          <w:tcPr>
            <w:tcW w:type="dxa" w:w="1159"/>
          </w:tcPr>
          <w:p>
            <w:pPr>
              <w:spacing w:after="0"/>
              <w:jc w:val="right"/>
            </w:pPr>
            <w:r>
              <w:rPr>
                <w:sz w:val="16"/>
              </w:rPr>
              <w:t>15</w:t>
            </w:r>
          </w:p>
        </w:tc>
        <w:tc>
          <w:tcPr>
            <w:tcW w:type="dxa" w:w="2116"/>
          </w:tcPr>
          <w:p>
            <w:pPr>
              <w:spacing w:after="0"/>
              <w:jc w:val="right"/>
            </w:pPr>
            <w:r>
              <w:rPr>
                <w:sz w:val="16"/>
              </w:rPr>
              <w:t>8</w:t>
            </w:r>
          </w:p>
        </w:tc>
        <w:tc>
          <w:tcPr>
            <w:tcW w:type="dxa" w:w="786"/>
          </w:tcPr>
          <w:p>
            <w:pPr>
              <w:spacing w:after="0"/>
              <w:jc w:val="right"/>
            </w:pPr>
            <w:r>
              <w:rPr>
                <w:sz w:val="16"/>
              </w:rPr>
              <w:t>23</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1463"/>
        <w:gridCol w:w="2071"/>
        <w:gridCol w:w="972"/>
        <w:gridCol w:w="2879"/>
        <w:gridCol w:w="4334"/>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1463"/>
            <w:shd w:val="clear" w:color="auto" w:fill="E8E8E8"/>
          </w:tcPr>
          <w:p>
            <w:pPr>
              <w:spacing w:after="0"/>
              <w:jc w:val="left"/>
            </w:pPr>
            <w:r>
              <w:rPr>
                <w:b/>
                <w:sz w:val="16"/>
              </w:rPr>
              <w:t>Magnitude or extent</w:t>
            </w:r>
          </w:p>
        </w:tc>
        <w:tc>
          <w:tcPr>
            <w:tcW w:type="dxa" w:w="2071"/>
            <w:shd w:val="clear" w:color="auto" w:fill="E8E8E8"/>
          </w:tcPr>
          <w:p>
            <w:pPr>
              <w:spacing w:after="0"/>
              <w:jc w:val="left"/>
            </w:pPr>
            <w:r>
              <w:rPr>
                <w:b/>
                <w:sz w:val="16"/>
              </w:rPr>
              <w:t>Damage</w:t>
            </w:r>
          </w:p>
          <w:p>
            <w:pPr>
              <w:spacing w:after="0"/>
              <w:jc w:val="left"/>
            </w:pPr>
            <w:r>
              <w:rPr>
                <w:i/>
                <w:color w:val="555555"/>
                <w:sz w:val="14"/>
              </w:rPr>
              <w:t>nominal dollars</w:t>
            </w:r>
          </w:p>
        </w:tc>
        <w:tc>
          <w:tcPr>
            <w:tcW w:type="dxa" w:w="97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9"/>
            <w:shd w:val="clear" w:color="auto" w:fill="E8E8E8"/>
          </w:tcPr>
          <w:p>
            <w:pPr>
              <w:spacing w:after="0"/>
              <w:jc w:val="left"/>
            </w:pPr>
            <w:r>
              <w:rPr>
                <w:b/>
                <w:sz w:val="16"/>
              </w:rPr>
              <w:t>Location</w:t>
            </w:r>
          </w:p>
        </w:tc>
        <w:tc>
          <w:tcPr>
            <w:tcW w:type="dxa" w:w="43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357"/>
          </w:tcPr>
          <w:p>
            <w:pPr>
              <w:spacing w:after="0"/>
              <w:jc w:val="left"/>
            </w:pPr>
            <w:r>
              <w:rPr>
                <w:sz w:val="16"/>
              </w:rPr>
              <w:t>Extreme Cold/Wind Chill</w:t>
            </w:r>
          </w:p>
        </w:tc>
        <w:tc>
          <w:tcPr>
            <w:tcW w:type="dxa" w:w="1463"/>
          </w:tcPr>
          <w:p>
            <w:pPr>
              <w:spacing w:after="0"/>
              <w:jc w:val="left"/>
            </w:pPr>
          </w:p>
        </w:tc>
        <w:tc>
          <w:tcPr>
            <w:tcW w:type="dxa" w:w="2071"/>
          </w:tcPr>
          <w:p>
            <w:pPr>
              <w:spacing w:after="0"/>
              <w:jc w:val="left"/>
            </w:pPr>
            <w:r>
              <w:rPr>
                <w:sz w:val="16"/>
              </w:rPr>
              <w:t>$0 property; $0 crops, reported for the zone (2021 dollars)</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2018-06-29</w:t>
            </w:r>
          </w:p>
        </w:tc>
        <w:tc>
          <w:tcPr>
            <w:tcW w:type="dxa" w:w="1357"/>
          </w:tcPr>
          <w:p>
            <w:pPr>
              <w:spacing w:after="0"/>
              <w:jc w:val="left"/>
            </w:pPr>
            <w:r>
              <w:rPr>
                <w:sz w:val="16"/>
              </w:rPr>
              <w:t>Thunderstorm Wind</w:t>
            </w:r>
          </w:p>
        </w:tc>
        <w:tc>
          <w:tcPr>
            <w:tcW w:type="dxa" w:w="1463"/>
          </w:tcPr>
          <w:p>
            <w:pPr>
              <w:spacing w:after="0"/>
              <w:jc w:val="left"/>
            </w:pPr>
            <w:r>
              <w:rPr>
                <w:sz w:val="16"/>
              </w:rPr>
              <w:t>83 kt (96 mph) estimated gust</w:t>
            </w:r>
          </w:p>
        </w:tc>
        <w:tc>
          <w:tcPr>
            <w:tcW w:type="dxa" w:w="2071"/>
          </w:tcPr>
          <w:p>
            <w:pPr>
              <w:spacing w:after="0"/>
              <w:jc w:val="left"/>
            </w:pPr>
            <w:r>
              <w:rPr>
                <w:sz w:val="16"/>
              </w:rPr>
              <w:t>damage not reported</w:t>
            </w:r>
          </w:p>
        </w:tc>
        <w:tc>
          <w:tcPr>
            <w:tcW w:type="dxa" w:w="972"/>
          </w:tcPr>
          <w:p>
            <w:pPr>
              <w:spacing w:after="0"/>
              <w:jc w:val="right"/>
            </w:pPr>
            <w:r>
              <w:rPr>
                <w:sz w:val="16"/>
              </w:rPr>
              <w:t>0, 0</w:t>
            </w:r>
          </w:p>
        </w:tc>
        <w:tc>
          <w:tcPr>
            <w:tcW w:type="dxa" w:w="2879"/>
          </w:tcPr>
          <w:p>
            <w:pPr>
              <w:spacing w:after="0"/>
              <w:jc w:val="left"/>
            </w:pPr>
            <w:r>
              <w:rPr>
                <w:sz w:val="16"/>
              </w:rPr>
              <w:t>MC VILLE</w:t>
            </w:r>
          </w:p>
        </w:tc>
        <w:tc>
          <w:tcPr>
            <w:tcW w:type="dxa" w:w="4334"/>
          </w:tcPr>
          <w:p>
            <w:pPr>
              <w:spacing w:after="0"/>
              <w:jc w:val="left"/>
            </w:pPr>
            <w:r>
              <w:rPr>
                <w:sz w:val="16"/>
              </w:rPr>
              <w:t>B1-c worst recorded: Thunderstorm Wind</w:t>
            </w:r>
          </w:p>
        </w:tc>
      </w:tr>
      <w:tr>
        <w:trPr>
          <w:cantSplit/>
        </w:trPr>
        <w:tc>
          <w:tcPr>
            <w:tcW w:type="dxa" w:w="1037"/>
          </w:tcPr>
          <w:p>
            <w:pPr>
              <w:spacing w:after="0"/>
              <w:jc w:val="left"/>
            </w:pPr>
            <w:r>
              <w:rPr>
                <w:sz w:val="16"/>
              </w:rPr>
              <w:t>2012-07-10</w:t>
            </w:r>
          </w:p>
        </w:tc>
        <w:tc>
          <w:tcPr>
            <w:tcW w:type="dxa" w:w="1357"/>
          </w:tcPr>
          <w:p>
            <w:pPr>
              <w:spacing w:after="0"/>
              <w:jc w:val="left"/>
            </w:pPr>
            <w:r>
              <w:rPr>
                <w:sz w:val="16"/>
              </w:rPr>
              <w:t>Drought</w:t>
            </w:r>
          </w:p>
        </w:tc>
        <w:tc>
          <w:tcPr>
            <w:tcW w:type="dxa" w:w="1463"/>
          </w:tcPr>
          <w:p>
            <w:pPr>
              <w:spacing w:after="0"/>
              <w:jc w:val="left"/>
            </w:pPr>
          </w:p>
        </w:tc>
        <w:tc>
          <w:tcPr>
            <w:tcW w:type="dxa" w:w="2071"/>
          </w:tcPr>
          <w:p>
            <w:pPr>
              <w:spacing w:after="0"/>
              <w:jc w:val="left"/>
            </w:pPr>
            <w:r>
              <w:rPr>
                <w:sz w:val="16"/>
              </w:rPr>
              <w:t>$0 property; crops not reported, reported for the zone (2012 dollars)</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57"/>
          </w:tcPr>
          <w:p>
            <w:pPr>
              <w:spacing w:after="0"/>
              <w:jc w:val="left"/>
            </w:pPr>
            <w:r>
              <w:rPr>
                <w:sz w:val="16"/>
              </w:rPr>
              <w:t>Excessive Heat</w:t>
            </w:r>
          </w:p>
        </w:tc>
        <w:tc>
          <w:tcPr>
            <w:tcW w:type="dxa" w:w="1463"/>
          </w:tcPr>
          <w:p>
            <w:pPr>
              <w:spacing w:after="0"/>
              <w:jc w:val="left"/>
            </w:pPr>
          </w:p>
        </w:tc>
        <w:tc>
          <w:tcPr>
            <w:tcW w:type="dxa" w:w="2071"/>
          </w:tcPr>
          <w:p>
            <w:pPr>
              <w:spacing w:after="0"/>
              <w:jc w:val="left"/>
            </w:pPr>
            <w:r>
              <w:rPr>
                <w:sz w:val="16"/>
              </w:rPr>
              <w:t>damage not reported</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worst recorded: Excessive Heat, Heat</w:t>
            </w:r>
          </w:p>
        </w:tc>
      </w:tr>
      <w:tr>
        <w:trPr>
          <w:cantSplit/>
        </w:trPr>
        <w:tc>
          <w:tcPr>
            <w:tcW w:type="dxa" w:w="1037"/>
          </w:tcPr>
          <w:p>
            <w:pPr>
              <w:spacing w:after="0"/>
              <w:jc w:val="left"/>
            </w:pPr>
            <w:r>
              <w:rPr>
                <w:sz w:val="16"/>
              </w:rPr>
              <w:t>2003-03-08</w:t>
            </w:r>
          </w:p>
        </w:tc>
        <w:tc>
          <w:tcPr>
            <w:tcW w:type="dxa" w:w="1357"/>
          </w:tcPr>
          <w:p>
            <w:pPr>
              <w:spacing w:after="0"/>
              <w:jc w:val="left"/>
            </w:pPr>
            <w:r>
              <w:rPr>
                <w:sz w:val="16"/>
              </w:rPr>
              <w:t>Cold/Wind Chill</w:t>
            </w:r>
          </w:p>
        </w:tc>
        <w:tc>
          <w:tcPr>
            <w:tcW w:type="dxa" w:w="1463"/>
          </w:tcPr>
          <w:p>
            <w:pPr>
              <w:spacing w:after="0"/>
              <w:jc w:val="left"/>
            </w:pPr>
          </w:p>
        </w:tc>
        <w:tc>
          <w:tcPr>
            <w:tcW w:type="dxa" w:w="2071"/>
          </w:tcPr>
          <w:p>
            <w:pPr>
              <w:spacing w:after="0"/>
              <w:jc w:val="left"/>
            </w:pPr>
            <w:r>
              <w:rPr>
                <w:sz w:val="16"/>
              </w:rPr>
              <w:t>$5,000 property; crops not reported, reported for the zone (2003 dollars)</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2001-07-18</w:t>
            </w:r>
          </w:p>
        </w:tc>
        <w:tc>
          <w:tcPr>
            <w:tcW w:type="dxa" w:w="1357"/>
          </w:tcPr>
          <w:p>
            <w:pPr>
              <w:spacing w:after="0"/>
              <w:jc w:val="left"/>
            </w:pPr>
            <w:r>
              <w:rPr>
                <w:sz w:val="16"/>
              </w:rPr>
              <w:t>Tornado</w:t>
            </w:r>
          </w:p>
        </w:tc>
        <w:tc>
          <w:tcPr>
            <w:tcW w:type="dxa" w:w="1463"/>
          </w:tcPr>
          <w:p>
            <w:pPr>
              <w:spacing w:after="0"/>
              <w:jc w:val="left"/>
            </w:pPr>
            <w:r>
              <w:rPr>
                <w:sz w:val="16"/>
              </w:rPr>
              <w:t>F3, 5 mi within this county, 150 yd wide</w:t>
            </w:r>
          </w:p>
        </w:tc>
        <w:tc>
          <w:tcPr>
            <w:tcW w:type="dxa" w:w="2071"/>
          </w:tcPr>
          <w:p>
            <w:pPr>
              <w:spacing w:after="0"/>
              <w:jc w:val="left"/>
            </w:pPr>
            <w:r>
              <w:rPr>
                <w:sz w:val="16"/>
              </w:rPr>
              <w:t>$200,000 property; crops not reported (2001 dollars)</w:t>
            </w:r>
          </w:p>
        </w:tc>
        <w:tc>
          <w:tcPr>
            <w:tcW w:type="dxa" w:w="972"/>
          </w:tcPr>
          <w:p>
            <w:pPr>
              <w:spacing w:after="0"/>
              <w:jc w:val="right"/>
            </w:pPr>
            <w:r>
              <w:rPr>
                <w:sz w:val="16"/>
              </w:rPr>
              <w:t>0, 0</w:t>
            </w:r>
          </w:p>
        </w:tc>
        <w:tc>
          <w:tcPr>
            <w:tcW w:type="dxa" w:w="2879"/>
          </w:tcPr>
          <w:p>
            <w:pPr>
              <w:spacing w:after="0"/>
              <w:jc w:val="left"/>
            </w:pPr>
            <w:r>
              <w:rPr>
                <w:sz w:val="16"/>
              </w:rPr>
              <w:t>PEKIN</w:t>
            </w:r>
          </w:p>
        </w:tc>
        <w:tc>
          <w:tcPr>
            <w:tcW w:type="dxa" w:w="4334"/>
          </w:tcPr>
          <w:p>
            <w:pPr>
              <w:spacing w:after="0"/>
              <w:jc w:val="left"/>
            </w:pPr>
            <w:r>
              <w:rPr>
                <w:sz w:val="16"/>
              </w:rPr>
              <w:t>B1-c worst recorded: Tornado</w:t>
            </w:r>
          </w:p>
        </w:tc>
      </w:tr>
      <w:tr>
        <w:trPr>
          <w:cantSplit/>
        </w:trPr>
        <w:tc>
          <w:tcPr>
            <w:tcW w:type="dxa" w:w="1037"/>
          </w:tcPr>
          <w:p>
            <w:pPr>
              <w:spacing w:after="0"/>
              <w:jc w:val="left"/>
            </w:pPr>
            <w:r>
              <w:rPr>
                <w:sz w:val="16"/>
              </w:rPr>
              <w:t>2000-06-12</w:t>
            </w:r>
          </w:p>
        </w:tc>
        <w:tc>
          <w:tcPr>
            <w:tcW w:type="dxa" w:w="1357"/>
          </w:tcPr>
          <w:p>
            <w:pPr>
              <w:spacing w:after="0"/>
              <w:jc w:val="left"/>
            </w:pPr>
            <w:r>
              <w:rPr>
                <w:sz w:val="16"/>
              </w:rPr>
              <w:t>Flash Flood</w:t>
            </w:r>
          </w:p>
        </w:tc>
        <w:tc>
          <w:tcPr>
            <w:tcW w:type="dxa" w:w="1463"/>
          </w:tcPr>
          <w:p>
            <w:pPr>
              <w:spacing w:after="0"/>
              <w:jc w:val="left"/>
            </w:pPr>
          </w:p>
        </w:tc>
        <w:tc>
          <w:tcPr>
            <w:tcW w:type="dxa" w:w="2071"/>
          </w:tcPr>
          <w:p>
            <w:pPr>
              <w:spacing w:after="0"/>
              <w:jc w:val="left"/>
            </w:pPr>
            <w:r>
              <w:rPr>
                <w:sz w:val="16"/>
              </w:rPr>
              <w:t>$2,000,000 property; $12,000,000 crops (2000 dollars)</w:t>
            </w:r>
          </w:p>
        </w:tc>
        <w:tc>
          <w:tcPr>
            <w:tcW w:type="dxa" w:w="972"/>
          </w:tcPr>
          <w:p>
            <w:pPr>
              <w:spacing w:after="0"/>
              <w:jc w:val="right"/>
            </w:pPr>
            <w:r>
              <w:rPr>
                <w:sz w:val="16"/>
              </w:rPr>
              <w:t>0, 0</w:t>
            </w:r>
          </w:p>
        </w:tc>
        <w:tc>
          <w:tcPr>
            <w:tcW w:type="dxa" w:w="2879"/>
          </w:tcPr>
          <w:p>
            <w:pPr>
              <w:spacing w:after="0"/>
              <w:jc w:val="left"/>
            </w:pPr>
            <w:r>
              <w:rPr>
                <w:sz w:val="16"/>
              </w:rPr>
              <w:t>PETERSBURG</w:t>
            </w:r>
          </w:p>
        </w:tc>
        <w:tc>
          <w:tcPr>
            <w:tcW w:type="dxa" w:w="43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1999-11-01</w:t>
            </w:r>
          </w:p>
        </w:tc>
        <w:tc>
          <w:tcPr>
            <w:tcW w:type="dxa" w:w="1357"/>
          </w:tcPr>
          <w:p>
            <w:pPr>
              <w:spacing w:after="0"/>
              <w:jc w:val="left"/>
            </w:pPr>
            <w:r>
              <w:rPr>
                <w:sz w:val="16"/>
              </w:rPr>
              <w:t>High Wind</w:t>
            </w:r>
          </w:p>
        </w:tc>
        <w:tc>
          <w:tcPr>
            <w:tcW w:type="dxa" w:w="1463"/>
          </w:tcPr>
          <w:p>
            <w:pPr>
              <w:spacing w:after="0"/>
              <w:jc w:val="left"/>
            </w:pPr>
            <w:r>
              <w:rPr>
                <w:sz w:val="16"/>
              </w:rPr>
              <w:t>66 kt (76 mph), measurement type not recorded</w:t>
            </w:r>
          </w:p>
        </w:tc>
        <w:tc>
          <w:tcPr>
            <w:tcW w:type="dxa" w:w="2071"/>
          </w:tcPr>
          <w:p>
            <w:pPr>
              <w:spacing w:after="0"/>
              <w:jc w:val="left"/>
            </w:pPr>
            <w:r>
              <w:rPr>
                <w:sz w:val="16"/>
              </w:rPr>
              <w:t>$100,000 property; crops not reported, reported for the zone (1999 dollars)</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worst recorded: High Wind and Strong Wind</w:t>
            </w:r>
          </w:p>
        </w:tc>
      </w:tr>
      <w:tr>
        <w:trPr>
          <w:cantSplit/>
        </w:trPr>
        <w:tc>
          <w:tcPr>
            <w:tcW w:type="dxa" w:w="1037"/>
          </w:tcPr>
          <w:p>
            <w:pPr>
              <w:spacing w:after="0"/>
              <w:jc w:val="left"/>
            </w:pPr>
            <w:r>
              <w:rPr>
                <w:sz w:val="16"/>
              </w:rPr>
              <w:t>1997-04-05</w:t>
            </w:r>
          </w:p>
        </w:tc>
        <w:tc>
          <w:tcPr>
            <w:tcW w:type="dxa" w:w="1357"/>
          </w:tcPr>
          <w:p>
            <w:pPr>
              <w:spacing w:after="0"/>
              <w:jc w:val="left"/>
            </w:pPr>
            <w:r>
              <w:rPr>
                <w:sz w:val="16"/>
              </w:rPr>
              <w:t>Blizzard</w:t>
            </w:r>
          </w:p>
        </w:tc>
        <w:tc>
          <w:tcPr>
            <w:tcW w:type="dxa" w:w="1463"/>
          </w:tcPr>
          <w:p>
            <w:pPr>
              <w:spacing w:after="0"/>
              <w:jc w:val="left"/>
            </w:pPr>
          </w:p>
        </w:tc>
        <w:tc>
          <w:tcPr>
            <w:tcW w:type="dxa" w:w="2071"/>
          </w:tcPr>
          <w:p>
            <w:pPr>
              <w:spacing w:after="0"/>
              <w:jc w:val="left"/>
            </w:pPr>
            <w:r>
              <w:rPr>
                <w:sz w:val="16"/>
              </w:rPr>
              <w:t>$6,000,000 property; crops not reported, reported for the zone (1997 dollars)</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357"/>
          </w:tcPr>
          <w:p>
            <w:pPr>
              <w:spacing w:after="0"/>
              <w:jc w:val="left"/>
            </w:pPr>
            <w:r>
              <w:rPr>
                <w:sz w:val="16"/>
              </w:rPr>
              <w:t>Ice Storm</w:t>
            </w:r>
          </w:p>
        </w:tc>
        <w:tc>
          <w:tcPr>
            <w:tcW w:type="dxa" w:w="1463"/>
          </w:tcPr>
          <w:p>
            <w:pPr>
              <w:spacing w:after="0"/>
              <w:jc w:val="left"/>
            </w:pPr>
          </w:p>
        </w:tc>
        <w:tc>
          <w:tcPr>
            <w:tcW w:type="dxa" w:w="2071"/>
          </w:tcPr>
          <w:p>
            <w:pPr>
              <w:spacing w:after="0"/>
              <w:jc w:val="left"/>
            </w:pPr>
            <w:r>
              <w:rPr>
                <w:sz w:val="16"/>
              </w:rPr>
              <w:t>$6,000,000 property; crops not reported, reported for the zone (1997 dollars)</w:t>
            </w:r>
          </w:p>
        </w:tc>
        <w:tc>
          <w:tcPr>
            <w:tcW w:type="dxa" w:w="972"/>
          </w:tcPr>
          <w:p>
            <w:pPr>
              <w:spacing w:after="0"/>
              <w:jc w:val="right"/>
            </w:pPr>
            <w:r>
              <w:rPr>
                <w:sz w:val="16"/>
              </w:rPr>
              <w:t>0, 0</w:t>
            </w:r>
          </w:p>
        </w:tc>
        <w:tc>
          <w:tcPr>
            <w:tcW w:type="dxa" w:w="2879"/>
          </w:tcPr>
          <w:p>
            <w:pPr>
              <w:spacing w:after="0"/>
              <w:jc w:val="left"/>
            </w:pPr>
            <w:r>
              <w:rPr>
                <w:sz w:val="16"/>
              </w:rPr>
              <w:t>NWS zone NDZ026 (NELSON), zone-level</w:t>
            </w:r>
          </w:p>
        </w:tc>
        <w:tc>
          <w:tcPr>
            <w:tcW w:type="dxa" w:w="4334"/>
          </w:tcPr>
          <w:p>
            <w:pPr>
              <w:spacing w:after="0"/>
              <w:jc w:val="left"/>
            </w:pPr>
            <w:r>
              <w:rPr>
                <w:sz w:val="16"/>
              </w:rPr>
              <w:t>B1-c worst recorded: Ice Storm</w:t>
            </w:r>
          </w:p>
        </w:tc>
      </w:tr>
      <w:tr>
        <w:trPr>
          <w:cantSplit/>
        </w:trPr>
        <w:tc>
          <w:tcPr>
            <w:tcW w:type="dxa" w:w="1037"/>
          </w:tcPr>
          <w:p>
            <w:pPr>
              <w:spacing w:after="0"/>
              <w:jc w:val="left"/>
            </w:pPr>
            <w:r>
              <w:rPr>
                <w:sz w:val="16"/>
              </w:rPr>
              <w:t>1996-12-20</w:t>
            </w:r>
          </w:p>
        </w:tc>
        <w:tc>
          <w:tcPr>
            <w:tcW w:type="dxa" w:w="1357"/>
          </w:tcPr>
          <w:p>
            <w:pPr>
              <w:spacing w:after="0"/>
              <w:jc w:val="left"/>
            </w:pPr>
            <w:r>
              <w:rPr>
                <w:sz w:val="16"/>
              </w:rPr>
              <w:t>Blizzard</w:t>
            </w:r>
          </w:p>
        </w:tc>
        <w:tc>
          <w:tcPr>
            <w:tcW w:type="dxa" w:w="1463"/>
          </w:tcPr>
          <w:p>
            <w:pPr>
              <w:spacing w:after="0"/>
              <w:jc w:val="left"/>
            </w:pPr>
          </w:p>
        </w:tc>
        <w:tc>
          <w:tcPr>
            <w:tcW w:type="dxa" w:w="2071"/>
          </w:tcPr>
          <w:p>
            <w:pPr>
              <w:spacing w:after="0"/>
              <w:jc w:val="left"/>
            </w:pPr>
            <w:r>
              <w:rPr>
                <w:sz w:val="16"/>
              </w:rPr>
              <w:t>damage not reported</w:t>
            </w:r>
          </w:p>
        </w:tc>
        <w:tc>
          <w:tcPr>
            <w:tcW w:type="dxa" w:w="972"/>
          </w:tcPr>
          <w:p>
            <w:pPr>
              <w:spacing w:after="0"/>
              <w:jc w:val="right"/>
            </w:pPr>
            <w:r>
              <w:rPr>
                <w:sz w:val="16"/>
              </w:rPr>
              <w:t>0, 1</w:t>
            </w:r>
          </w:p>
        </w:tc>
        <w:tc>
          <w:tcPr>
            <w:tcW w:type="dxa" w:w="2879"/>
          </w:tcPr>
          <w:p>
            <w:pPr>
              <w:spacing w:after="0"/>
              <w:jc w:val="left"/>
            </w:pPr>
            <w:r>
              <w:rPr>
                <w:sz w:val="16"/>
              </w:rPr>
              <w:t>NWS zone NDZ026 (NELSON), zone-level</w:t>
            </w:r>
          </w:p>
        </w:tc>
        <w:tc>
          <w:tcPr>
            <w:tcW w:type="dxa" w:w="4334"/>
          </w:tcPr>
          <w:p>
            <w:pPr>
              <w:spacing w:after="0"/>
              <w:jc w:val="left"/>
            </w:pPr>
            <w:r>
              <w:rPr>
                <w:sz w:val="16"/>
              </w:rPr>
              <w:t>deaths or injuries recorded</w:t>
            </w:r>
          </w:p>
        </w:tc>
      </w:tr>
      <w:tr>
        <w:trPr>
          <w:cantSplit/>
        </w:trPr>
        <w:tc>
          <w:tcPr>
            <w:tcW w:type="dxa" w:w="1037"/>
          </w:tcPr>
          <w:p>
            <w:pPr>
              <w:spacing w:after="0"/>
              <w:jc w:val="left"/>
            </w:pPr>
            <w:r>
              <w:rPr>
                <w:sz w:val="16"/>
              </w:rPr>
              <w:t>1988-08-16</w:t>
            </w:r>
          </w:p>
        </w:tc>
        <w:tc>
          <w:tcPr>
            <w:tcW w:type="dxa" w:w="1357"/>
          </w:tcPr>
          <w:p>
            <w:pPr>
              <w:spacing w:after="0"/>
              <w:jc w:val="left"/>
            </w:pPr>
            <w:r>
              <w:rPr>
                <w:sz w:val="16"/>
              </w:rPr>
              <w:t>Hail</w:t>
            </w:r>
          </w:p>
        </w:tc>
        <w:tc>
          <w:tcPr>
            <w:tcW w:type="dxa" w:w="1463"/>
          </w:tcPr>
          <w:p>
            <w:pPr>
              <w:spacing w:after="0"/>
              <w:jc w:val="left"/>
            </w:pPr>
            <w:r>
              <w:rPr>
                <w:sz w:val="16"/>
              </w:rPr>
              <w:t>3 in</w:t>
            </w:r>
          </w:p>
        </w:tc>
        <w:tc>
          <w:tcPr>
            <w:tcW w:type="dxa" w:w="2071"/>
          </w:tcPr>
          <w:p>
            <w:pPr>
              <w:spacing w:after="0"/>
              <w:jc w:val="left"/>
            </w:pPr>
            <w:r>
              <w:rPr>
                <w:sz w:val="16"/>
              </w:rPr>
              <w:t>damage not recorded (pre-1996 record)</w:t>
            </w:r>
          </w:p>
        </w:tc>
        <w:tc>
          <w:tcPr>
            <w:tcW w:type="dxa" w:w="972"/>
          </w:tcPr>
          <w:p>
            <w:pPr>
              <w:spacing w:after="0"/>
              <w:jc w:val="right"/>
            </w:pPr>
            <w:r>
              <w:rPr>
                <w:sz w:val="16"/>
              </w:rPr>
              <w:t>0, 0</w:t>
            </w:r>
          </w:p>
        </w:tc>
        <w:tc>
          <w:tcPr>
            <w:tcW w:type="dxa" w:w="2879"/>
          </w:tcPr>
          <w:p>
            <w:pPr>
              <w:spacing w:after="0"/>
              <w:jc w:val="left"/>
            </w:pPr>
            <w:r>
              <w:rPr>
                <w:sz w:val="16"/>
              </w:rPr>
              <w:t>location not recorded</w:t>
            </w:r>
          </w:p>
        </w:tc>
        <w:tc>
          <w:tcPr>
            <w:tcW w:type="dxa" w:w="4334"/>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22.8</w:t>
            </w:r>
          </w:p>
        </w:tc>
        <w:tc>
          <w:tcPr>
            <w:tcW w:type="dxa" w:w="1281"/>
          </w:tcPr>
          <w:p>
            <w:pPr>
              <w:spacing w:after="0"/>
              <w:jc w:val="left"/>
            </w:pPr>
            <w:r>
              <w:rPr>
                <w:sz w:val="16"/>
              </w:rPr>
              <w:t>event-days per year</w:t>
            </w:r>
          </w:p>
        </w:tc>
        <w:tc>
          <w:tcPr>
            <w:tcW w:type="dxa" w:w="1593"/>
          </w:tcPr>
          <w:p>
            <w:pPr>
              <w:spacing w:after="0"/>
              <w:jc w:val="left"/>
            </w:pPr>
            <w:r>
              <w:rPr>
                <w:sz w:val="16"/>
              </w:rPr>
              <w:t>about 22.8 days per year</w:t>
            </w:r>
          </w:p>
        </w:tc>
        <w:tc>
          <w:tcPr>
            <w:tcW w:type="dxa" w:w="1637"/>
          </w:tcPr>
          <w:p>
            <w:pPr>
              <w:spacing w:after="0"/>
              <w:jc w:val="left"/>
            </w:pPr>
            <w:r>
              <w:rPr>
                <w:sz w:val="16"/>
              </w:rPr>
              <w:t>Likely (from Storm Events: 24 of 30 years)</w:t>
            </w:r>
          </w:p>
        </w:tc>
        <w:tc>
          <w:tcPr>
            <w:tcW w:type="dxa" w:w="1792"/>
          </w:tcPr>
          <w:p>
            <w:pPr>
              <w:spacing w:after="0"/>
              <w:jc w:val="left"/>
            </w:pPr>
            <w:r>
              <w:rPr>
                <w:sz w:val="16"/>
              </w:rPr>
              <w:t>event-days in 24 of 30 years, 1996 to 2025 (80%)</w:t>
            </w:r>
          </w:p>
        </w:tc>
        <w:tc>
          <w:tcPr>
            <w:tcW w:type="dxa" w:w="1526"/>
          </w:tcPr>
          <w:p>
            <w:pPr>
              <w:spacing w:after="0"/>
              <w:jc w:val="right"/>
            </w:pPr>
            <w:r>
              <w:rPr>
                <w:sz w:val="16"/>
              </w:rPr>
              <w:t>434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9.98</w:t>
            </w:r>
          </w:p>
        </w:tc>
        <w:tc>
          <w:tcPr>
            <w:tcW w:type="dxa" w:w="1281"/>
          </w:tcPr>
          <w:p>
            <w:pPr>
              <w:spacing w:after="0"/>
              <w:jc w:val="left"/>
            </w:pPr>
            <w:r>
              <w:rPr>
                <w:sz w:val="16"/>
              </w:rPr>
              <w:t>event-days per year</w:t>
            </w:r>
          </w:p>
        </w:tc>
        <w:tc>
          <w:tcPr>
            <w:tcW w:type="dxa" w:w="1593"/>
          </w:tcPr>
          <w:p>
            <w:pPr>
              <w:spacing w:after="0"/>
              <w:jc w:val="left"/>
            </w:pPr>
            <w:r>
              <w:rPr>
                <w:sz w:val="16"/>
              </w:rPr>
              <w:t>about 9.98 days per year</w:t>
            </w:r>
          </w:p>
        </w:tc>
        <w:tc>
          <w:tcPr>
            <w:tcW w:type="dxa" w:w="1637"/>
          </w:tcPr>
          <w:p>
            <w:pPr>
              <w:spacing w:after="0"/>
              <w:jc w:val="left"/>
            </w:pPr>
            <w:r>
              <w:rPr>
                <w:sz w:val="16"/>
              </w:rPr>
              <w:t>Likely (from Storm Events: 3 of 30 years)</w:t>
            </w:r>
          </w:p>
        </w:tc>
        <w:tc>
          <w:tcPr>
            <w:tcW w:type="dxa" w:w="1792"/>
          </w:tcPr>
          <w:p>
            <w:pPr>
              <w:spacing w:after="0"/>
              <w:jc w:val="left"/>
            </w:pPr>
            <w:r>
              <w:rPr>
                <w:sz w:val="16"/>
              </w:rPr>
              <w:t>event-days in 3 of 30 years, 1996 to 2025 (10%)</w:t>
            </w:r>
          </w:p>
        </w:tc>
        <w:tc>
          <w:tcPr>
            <w:tcW w:type="dxa" w:w="1526"/>
          </w:tcPr>
          <w:p>
            <w:pPr>
              <w:spacing w:after="0"/>
              <w:jc w:val="right"/>
            </w:pPr>
            <w:r>
              <w:rPr>
                <w:sz w:val="16"/>
              </w:rPr>
              <w:t>252</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0.000088</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0.0088%</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3.7</w:t>
            </w:r>
          </w:p>
        </w:tc>
        <w:tc>
          <w:tcPr>
            <w:tcW w:type="dxa" w:w="1281"/>
          </w:tcPr>
          <w:p>
            <w:pPr>
              <w:spacing w:after="0"/>
              <w:jc w:val="left"/>
            </w:pPr>
            <w:r>
              <w:rPr>
                <w:sz w:val="16"/>
              </w:rPr>
              <w:t>events per year</w:t>
            </w:r>
          </w:p>
        </w:tc>
        <w:tc>
          <w:tcPr>
            <w:tcW w:type="dxa" w:w="1593"/>
          </w:tcPr>
          <w:p>
            <w:pPr>
              <w:spacing w:after="0"/>
              <w:jc w:val="left"/>
            </w:pPr>
            <w:r>
              <w:rPr>
                <w:sz w:val="16"/>
              </w:rPr>
              <w:t>about 3.7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140.7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1</w:t>
            </w:r>
          </w:p>
        </w:tc>
        <w:tc>
          <w:tcPr>
            <w:tcW w:type="dxa" w:w="1281"/>
          </w:tcPr>
          <w:p>
            <w:pPr>
              <w:spacing w:after="0"/>
              <w:jc w:val="left"/>
            </w:pPr>
            <w:r>
              <w:rPr>
                <w:sz w:val="16"/>
              </w:rPr>
              <w:t>event-day per year</w:t>
            </w:r>
          </w:p>
        </w:tc>
        <w:tc>
          <w:tcPr>
            <w:tcW w:type="dxa" w:w="1593"/>
          </w:tcPr>
          <w:p>
            <w:pPr>
              <w:spacing w:after="0"/>
              <w:jc w:val="left"/>
            </w:pPr>
            <w:r>
              <w:rPr>
                <w:sz w:val="16"/>
              </w:rPr>
              <w:t>about 1 day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14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0.668</w:t>
            </w:r>
          </w:p>
        </w:tc>
        <w:tc>
          <w:tcPr>
            <w:tcW w:type="dxa" w:w="1281"/>
          </w:tcPr>
          <w:p>
            <w:pPr>
              <w:spacing w:after="0"/>
              <w:jc w:val="left"/>
            </w:pPr>
            <w:r>
              <w:rPr>
                <w:sz w:val="16"/>
              </w:rPr>
              <w:t>event-days per year</w:t>
            </w:r>
          </w:p>
        </w:tc>
        <w:tc>
          <w:tcPr>
            <w:tcW w:type="dxa" w:w="1593"/>
          </w:tcPr>
          <w:p>
            <w:pPr>
              <w:spacing w:after="0"/>
              <w:jc w:val="left"/>
            </w:pPr>
            <w:r>
              <w:rPr>
                <w:sz w:val="16"/>
              </w:rPr>
              <w:t>about 0.668 days per year</w:t>
            </w:r>
          </w:p>
        </w:tc>
        <w:tc>
          <w:tcPr>
            <w:tcW w:type="dxa" w:w="1637"/>
          </w:tcPr>
          <w:p>
            <w:pPr>
              <w:spacing w:after="0"/>
              <w:jc w:val="left"/>
            </w:pPr>
            <w:r>
              <w:rPr>
                <w:sz w:val="16"/>
              </w:rPr>
              <w:t>Likely (from Storm Events: 5 of 30 years)</w:t>
            </w:r>
          </w:p>
        </w:tc>
        <w:tc>
          <w:tcPr>
            <w:tcW w:type="dxa" w:w="1792"/>
          </w:tcPr>
          <w:p>
            <w:pPr>
              <w:spacing w:after="0"/>
              <w:jc w:val="left"/>
            </w:pPr>
            <w:r>
              <w:rPr>
                <w:sz w:val="16"/>
              </w:rPr>
              <w:t>event-days in 5 of 30 years, 1996 to 2025 (16.7%)</w:t>
            </w:r>
          </w:p>
        </w:tc>
        <w:tc>
          <w:tcPr>
            <w:tcW w:type="dxa" w:w="1526"/>
          </w:tcPr>
          <w:p>
            <w:pPr>
              <w:spacing w:after="0"/>
              <w:jc w:val="right"/>
            </w:pPr>
            <w:r>
              <w:rPr>
                <w:sz w:val="16"/>
              </w:rPr>
              <w:t>45</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2</w:t>
            </w:r>
          </w:p>
        </w:tc>
        <w:tc>
          <w:tcPr>
            <w:tcW w:type="dxa" w:w="1281"/>
          </w:tcPr>
          <w:p>
            <w:pPr>
              <w:spacing w:after="0"/>
              <w:jc w:val="left"/>
            </w:pPr>
            <w:r>
              <w:rPr>
                <w:sz w:val="16"/>
              </w:rPr>
              <w:t>event-days per year</w:t>
            </w:r>
          </w:p>
        </w:tc>
        <w:tc>
          <w:tcPr>
            <w:tcW w:type="dxa" w:w="1593"/>
          </w:tcPr>
          <w:p>
            <w:pPr>
              <w:spacing w:after="0"/>
              <w:jc w:val="left"/>
            </w:pPr>
            <w:r>
              <w:rPr>
                <w:sz w:val="16"/>
              </w:rPr>
              <w:t>about 2 days per year</w:t>
            </w:r>
          </w:p>
        </w:tc>
        <w:tc>
          <w:tcPr>
            <w:tcW w:type="dxa" w:w="1637"/>
          </w:tcPr>
          <w:p>
            <w:pPr>
              <w:spacing w:after="0"/>
              <w:jc w:val="left"/>
            </w:pPr>
            <w:r>
              <w:rPr>
                <w:sz w:val="16"/>
              </w:rPr>
              <w:t>Likely (from Storm Events: 13 of 30 years)</w:t>
            </w:r>
          </w:p>
        </w:tc>
        <w:tc>
          <w:tcPr>
            <w:tcW w:type="dxa" w:w="1792"/>
          </w:tcPr>
          <w:p>
            <w:pPr>
              <w:spacing w:after="0"/>
              <w:jc w:val="left"/>
            </w:pPr>
            <w:r>
              <w:rPr>
                <w:sz w:val="16"/>
              </w:rPr>
              <w:t>event-days in 13 of 30 years, 1996 to 2025 (43.3%)</w:t>
            </w:r>
          </w:p>
        </w:tc>
        <w:tc>
          <w:tcPr>
            <w:tcW w:type="dxa" w:w="1526"/>
          </w:tcPr>
          <w:p>
            <w:pPr>
              <w:spacing w:after="0"/>
              <w:jc w:val="right"/>
            </w:pPr>
            <w:r>
              <w:rPr>
                <w:sz w:val="16"/>
              </w:rPr>
              <w:t>56</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0.0997</w:t>
            </w:r>
          </w:p>
        </w:tc>
        <w:tc>
          <w:tcPr>
            <w:tcW w:type="dxa" w:w="1281"/>
          </w:tcPr>
          <w:p>
            <w:pPr>
              <w:spacing w:after="0"/>
              <w:jc w:val="left"/>
            </w:pPr>
            <w:r>
              <w:rPr>
                <w:sz w:val="16"/>
              </w:rPr>
              <w:t>events per year (modeled)</w:t>
            </w:r>
          </w:p>
        </w:tc>
        <w:tc>
          <w:tcPr>
            <w:tcW w:type="dxa" w:w="1593"/>
          </w:tcPr>
          <w:p>
            <w:pPr>
              <w:spacing w:after="0"/>
              <w:jc w:val="left"/>
            </w:pPr>
            <w:r>
              <w:rPr>
                <w:sz w:val="16"/>
              </w:rPr>
              <w:t>about 1 in 10 years</w:t>
            </w:r>
          </w:p>
        </w:tc>
        <w:tc>
          <w:tcPr>
            <w:tcW w:type="dxa" w:w="1637"/>
          </w:tcPr>
          <w:p>
            <w:pPr>
              <w:spacing w:after="0"/>
              <w:jc w:val="left"/>
            </w:pPr>
            <w:r>
              <w:rPr>
                <w:sz w:val="16"/>
              </w:rPr>
              <w:t>Possible</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27</w:t>
            </w:r>
          </w:p>
        </w:tc>
        <w:tc>
          <w:tcPr>
            <w:tcW w:type="dxa" w:w="1281"/>
          </w:tcPr>
          <w:p>
            <w:pPr>
              <w:spacing w:after="0"/>
              <w:jc w:val="left"/>
            </w:pPr>
            <w:r>
              <w:rPr>
                <w:sz w:val="16"/>
              </w:rPr>
              <w:t>days per year with a strike</w:t>
            </w:r>
          </w:p>
        </w:tc>
        <w:tc>
          <w:tcPr>
            <w:tcW w:type="dxa" w:w="1593"/>
          </w:tcPr>
          <w:p>
            <w:pPr>
              <w:spacing w:after="0"/>
              <w:jc w:val="left"/>
            </w:pPr>
            <w:r>
              <w:rPr>
                <w:sz w:val="16"/>
              </w:rPr>
              <w:t>about 27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2.06</w:t>
            </w:r>
          </w:p>
        </w:tc>
        <w:tc>
          <w:tcPr>
            <w:tcW w:type="dxa" w:w="1281"/>
          </w:tcPr>
          <w:p>
            <w:pPr>
              <w:spacing w:after="0"/>
              <w:jc w:val="left"/>
            </w:pPr>
            <w:r>
              <w:rPr>
                <w:sz w:val="16"/>
              </w:rPr>
              <w:t>events per year</w:t>
            </w:r>
          </w:p>
        </w:tc>
        <w:tc>
          <w:tcPr>
            <w:tcW w:type="dxa" w:w="1593"/>
          </w:tcPr>
          <w:p>
            <w:pPr>
              <w:spacing w:after="0"/>
              <w:jc w:val="left"/>
            </w:pPr>
            <w:r>
              <w:rPr>
                <w:sz w:val="16"/>
              </w:rPr>
              <w:t>about 2.06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79</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0.695</w:t>
            </w:r>
          </w:p>
        </w:tc>
        <w:tc>
          <w:tcPr>
            <w:tcW w:type="dxa" w:w="1281"/>
          </w:tcPr>
          <w:p>
            <w:pPr>
              <w:spacing w:after="0"/>
              <w:jc w:val="left"/>
            </w:pPr>
            <w:r>
              <w:rPr>
                <w:sz w:val="16"/>
              </w:rPr>
              <w:t>events per year</w:t>
            </w:r>
          </w:p>
        </w:tc>
        <w:tc>
          <w:tcPr>
            <w:tcW w:type="dxa" w:w="1593"/>
          </w:tcPr>
          <w:p>
            <w:pPr>
              <w:spacing w:after="0"/>
              <w:jc w:val="left"/>
            </w:pPr>
            <w:r>
              <w:rPr>
                <w:sz w:val="16"/>
              </w:rPr>
              <w:t>about 0.69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0.00114</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0.114%</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22.4</w:t>
            </w:r>
          </w:p>
        </w:tc>
        <w:tc>
          <w:tcPr>
            <w:tcW w:type="dxa" w:w="1281"/>
          </w:tcPr>
          <w:p>
            <w:pPr>
              <w:spacing w:after="0"/>
              <w:jc w:val="left"/>
            </w:pPr>
            <w:r>
              <w:rPr>
                <w:sz w:val="16"/>
              </w:rPr>
              <w:t>event-days per year</w:t>
            </w:r>
          </w:p>
        </w:tc>
        <w:tc>
          <w:tcPr>
            <w:tcW w:type="dxa" w:w="1593"/>
          </w:tcPr>
          <w:p>
            <w:pPr>
              <w:spacing w:after="0"/>
              <w:jc w:val="left"/>
            </w:pPr>
            <w:r>
              <w:rPr>
                <w:sz w:val="16"/>
              </w:rPr>
              <w:t>about 22.4 days per year</w:t>
            </w:r>
          </w:p>
        </w:tc>
        <w:tc>
          <w:tcPr>
            <w:tcW w:type="dxa" w:w="1637"/>
          </w:tcPr>
          <w:p>
            <w:pPr>
              <w:spacing w:after="0"/>
              <w:jc w:val="left"/>
            </w:pPr>
            <w:r>
              <w:rPr>
                <w:sz w:val="16"/>
              </w:rPr>
              <w:t>Highly likely (from Storm Events: 30 of 30 years)</w:t>
            </w:r>
          </w:p>
        </w:tc>
        <w:tc>
          <w:tcPr>
            <w:tcW w:type="dxa" w:w="1792"/>
          </w:tcPr>
          <w:p>
            <w:pPr>
              <w:spacing w:after="0"/>
              <w:jc w:val="left"/>
            </w:pPr>
            <w:r>
              <w:rPr>
                <w:sz w:val="16"/>
              </w:rPr>
              <w:t>event-days in 30 of 30 years, 1996 to 2025 (100%)</w:t>
            </w:r>
          </w:p>
        </w:tc>
        <w:tc>
          <w:tcPr>
            <w:tcW w:type="dxa" w:w="1526"/>
          </w:tcPr>
          <w:p>
            <w:pPr>
              <w:spacing w:after="0"/>
              <w:jc w:val="right"/>
            </w:pPr>
            <w:r>
              <w:rPr>
                <w:sz w:val="16"/>
              </w:rPr>
              <w:t>426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99.4</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89.9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8.4</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99.7</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16.2</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53.5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88.0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60.6</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98.6</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81.5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95.7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99.9</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Nelson County</w:t>
            </w:r>
          </w:p>
        </w:tc>
        <w:tc>
          <w:tcPr>
            <w:tcW w:type="dxa" w:w="843"/>
          </w:tcPr>
          <w:p>
            <w:pPr>
              <w:spacing w:after="0"/>
              <w:jc w:val="left"/>
            </w:pPr>
            <w:r>
              <w:rPr>
                <w:sz w:val="16"/>
              </w:rPr>
              <w:t>County</w:t>
            </w:r>
          </w:p>
        </w:tc>
        <w:tc>
          <w:tcPr>
            <w:tcW w:type="dxa" w:w="3278"/>
          </w:tcPr>
          <w:p>
            <w:pPr>
              <w:spacing w:after="0"/>
              <w:jc w:val="left"/>
            </w:pPr>
            <w:r>
              <w:rPr>
                <w:sz w:val="16"/>
              </w:rPr>
              <w:t>Approved, expires 2027-02-07</w:t>
            </w:r>
          </w:p>
        </w:tc>
        <w:tc>
          <w:tcPr>
            <w:tcW w:type="dxa" w:w="2614"/>
          </w:tcPr>
          <w:p>
            <w:pPr>
              <w:spacing w:after="0"/>
              <w:jc w:val="right"/>
            </w:pPr>
            <w:r>
              <w:rPr>
                <w:sz w:val="16"/>
              </w:rPr>
              <w:t>FMA RL 2, SRL 2; any 2</w:t>
            </w:r>
          </w:p>
        </w:tc>
        <w:tc>
          <w:tcPr>
            <w:tcW w:type="dxa" w:w="2703"/>
          </w:tcPr>
          <w:p>
            <w:pPr>
              <w:spacing w:after="0"/>
              <w:jc w:val="right"/>
            </w:pPr>
            <w:r>
              <w:rPr>
                <w:sz w:val="16"/>
              </w:rPr>
              <w:t>$5,217,316.67</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Aneta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$39,696.30</w:t>
            </w:r>
          </w:p>
        </w:tc>
        <w:tc>
          <w:tcPr>
            <w:tcW w:type="dxa" w:w="3057"/>
          </w:tcPr>
          <w:p>
            <w:pPr>
              <w:spacing w:after="0"/>
              <w:jc w:val="right"/>
            </w:pPr>
            <w:r>
              <w:rPr>
                <w:sz w:val="16"/>
              </w:rPr>
              <w:t>37 total; 4 since its plan</w:t>
            </w:r>
          </w:p>
        </w:tc>
      </w:tr>
      <w:tr>
        <w:trPr>
          <w:cantSplit/>
        </w:trPr>
        <w:tc>
          <w:tcPr>
            <w:tcW w:type="dxa" w:w="1618"/>
          </w:tcPr>
          <w:p>
            <w:pPr>
              <w:spacing w:after="0"/>
              <w:jc w:val="left"/>
            </w:pPr>
            <w:r>
              <w:rPr>
                <w:sz w:val="16"/>
              </w:rPr>
              <w:t>Lakota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$44,236.91</w:t>
            </w:r>
          </w:p>
        </w:tc>
        <w:tc>
          <w:tcPr>
            <w:tcW w:type="dxa" w:w="3057"/>
          </w:tcPr>
          <w:p>
            <w:pPr>
              <w:spacing w:after="0"/>
              <w:jc w:val="right"/>
            </w:pPr>
            <w:r>
              <w:rPr>
                <w:sz w:val="16"/>
              </w:rPr>
              <w:t>54 total; 1 since its plan</w:t>
            </w:r>
          </w:p>
        </w:tc>
      </w:tr>
      <w:tr>
        <w:trPr>
          <w:cantSplit/>
        </w:trPr>
        <w:tc>
          <w:tcPr>
            <w:tcW w:type="dxa" w:w="1618"/>
          </w:tcPr>
          <w:p>
            <w:pPr>
              <w:spacing w:after="0"/>
              <w:jc w:val="left"/>
            </w:pPr>
            <w:r>
              <w:rPr>
                <w:sz w:val="16"/>
              </w:rPr>
              <w:t>McVille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Michigan City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38 total; 1 since its plan</w:t>
            </w:r>
          </w:p>
        </w:tc>
      </w:tr>
      <w:tr>
        <w:trPr>
          <w:cantSplit/>
        </w:trPr>
        <w:tc>
          <w:tcPr>
            <w:tcW w:type="dxa" w:w="1618"/>
          </w:tcPr>
          <w:p>
            <w:pPr>
              <w:spacing w:after="0"/>
              <w:jc w:val="left"/>
            </w:pPr>
            <w:r>
              <w:rPr>
                <w:sz w:val="16"/>
              </w:rPr>
              <w:t>Pekin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$2,459.82</w:t>
            </w:r>
          </w:p>
        </w:tc>
        <w:tc>
          <w:tcPr>
            <w:tcW w:type="dxa" w:w="3057"/>
          </w:tcPr>
          <w:p>
            <w:pPr>
              <w:spacing w:after="0"/>
              <w:jc w:val="right"/>
            </w:pPr>
            <w:r>
              <w:rPr>
                <w:sz w:val="16"/>
              </w:rPr>
              <w:t>58 total; 5 since its plan</w:t>
            </w:r>
          </w:p>
        </w:tc>
      </w:tr>
      <w:tr>
        <w:trPr>
          <w:cantSplit/>
        </w:trPr>
        <w:tc>
          <w:tcPr>
            <w:tcW w:type="dxa" w:w="1618"/>
          </w:tcPr>
          <w:p>
            <w:pPr>
              <w:spacing w:after="0"/>
              <w:jc w:val="left"/>
            </w:pPr>
            <w:r>
              <w:rPr>
                <w:sz w:val="16"/>
              </w:rPr>
              <w:t>Petersburg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$74,720.45</w:t>
            </w:r>
          </w:p>
        </w:tc>
        <w:tc>
          <w:tcPr>
            <w:tcW w:type="dxa" w:w="3057"/>
          </w:tcPr>
          <w:p>
            <w:pPr>
              <w:spacing w:after="0"/>
              <w:jc w:val="right"/>
            </w:pPr>
            <w:r>
              <w:rPr>
                <w:sz w:val="16"/>
              </w:rPr>
              <w:t>32 total; 3 since its plan</w:t>
            </w:r>
          </w:p>
        </w:tc>
      </w:tr>
      <w:tr>
        <w:trPr>
          <w:cantSplit/>
        </w:trPr>
        <w:tc>
          <w:tcPr>
            <w:tcW w:type="dxa" w:w="1618"/>
          </w:tcPr>
          <w:p>
            <w:pPr>
              <w:spacing w:after="0"/>
              <w:jc w:val="left"/>
            </w:pPr>
            <w:r>
              <w:rPr>
                <w:sz w:val="16"/>
              </w:rPr>
              <w:t>Tolna city</w:t>
            </w:r>
          </w:p>
        </w:tc>
        <w:tc>
          <w:tcPr>
            <w:tcW w:type="dxa" w:w="843"/>
          </w:tcPr>
          <w:p>
            <w:pPr>
              <w:spacing w:after="0"/>
              <w:jc w:val="left"/>
            </w:pPr>
            <w:r>
              <w:rPr>
                <w:sz w:val="16"/>
              </w:rPr>
              <w:t>City</w:t>
            </w:r>
          </w:p>
        </w:tc>
        <w:tc>
          <w:tcPr>
            <w:tcW w:type="dxa" w:w="3278"/>
          </w:tcPr>
          <w:p>
            <w:pPr>
              <w:spacing w:after="0"/>
              <w:jc w:val="left"/>
            </w:pPr>
            <w:r>
              <w:rPr>
                <w:sz w:val="16"/>
              </w:rPr>
              <w:t>Approved, expires 2027-02-07</w:t>
            </w:r>
          </w:p>
        </w:tc>
        <w:tc>
          <w:tcPr>
            <w:tcW w:type="dxa" w:w="2614"/>
          </w:tcPr>
          <w:p>
            <w:pPr>
              <w:spacing w:after="0"/>
              <w:jc w:val="right"/>
            </w:pPr>
            <w:r>
              <w:rPr>
                <w:sz w:val="16"/>
              </w:rPr>
              <w:t>FMA RL 0, SRL 0; any 0</w:t>
            </w:r>
          </w:p>
        </w:tc>
        <w:tc>
          <w:tcPr>
            <w:tcW w:type="dxa" w:w="2703"/>
          </w:tcPr>
          <w:p>
            <w:pPr>
              <w:spacing w:after="0"/>
              <w:jc w:val="right"/>
            </w:pPr>
            <w:r>
              <w:rPr>
                <w:sz w:val="16"/>
              </w:rPr>
              <w:t>$426.69</w:t>
            </w:r>
          </w:p>
        </w:tc>
        <w:tc>
          <w:tcPr>
            <w:tcW w:type="dxa" w:w="3057"/>
          </w:tcPr>
          <w:p>
            <w:pPr>
              <w:spacing w:after="0"/>
              <w:jc w:val="right"/>
            </w:pPr>
            <w:r>
              <w:rPr>
                <w:sz w:val="16"/>
              </w:rPr>
              <w:t>46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971"/>
        <w:gridCol w:w="1305"/>
        <w:gridCol w:w="1198"/>
        <w:gridCol w:w="1093"/>
        <w:gridCol w:w="1255"/>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2022-02-08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$1,230,201,887</w:t>
            </w:r>
          </w:p>
        </w:tc>
        <w:tc>
          <w:tcPr>
            <w:tcW w:type="dxa" w:w="1215"/>
          </w:tcPr>
          <w:p>
            <w:pPr>
              <w:spacing w:after="0"/>
              <w:jc w:val="right"/>
            </w:pPr>
            <w:r>
              <w:rPr>
                <w:sz w:val="16"/>
              </w:rPr>
              <w:t>$155,670,348</w:t>
            </w:r>
          </w:p>
        </w:tc>
        <w:tc>
          <w:tcPr>
            <w:tcW w:type="dxa" w:w="1043"/>
          </w:tcPr>
          <w:p>
            <w:pPr>
              <w:spacing w:after="0"/>
              <w:jc w:val="right"/>
            </w:pPr>
            <w:r>
              <w:rPr>
                <w:sz w:val="16"/>
              </w:rPr>
              <w:t>3,007</w:t>
            </w:r>
          </w:p>
        </w:tc>
        <w:tc>
          <w:tcPr>
            <w:tcW w:type="dxa" w:w="948"/>
          </w:tcPr>
          <w:p>
            <w:pPr>
              <w:spacing w:after="0"/>
              <w:jc w:val="right"/>
            </w:pPr>
            <w:r>
              <w:rPr>
                <w:sz w:val="16"/>
              </w:rPr>
              <w:t>$557</w:t>
            </w:r>
          </w:p>
        </w:tc>
        <w:tc>
          <w:tcPr>
            <w:tcW w:type="dxa" w:w="1126"/>
          </w:tcPr>
          <w:p>
            <w:pPr>
              <w:spacing w:after="0"/>
              <w:jc w:val="right"/>
            </w:pPr>
            <w:r>
              <w:rPr>
                <w:sz w:val="16"/>
              </w:rPr>
              <w:t>$768,637</w:t>
            </w:r>
          </w:p>
        </w:tc>
        <w:tc>
          <w:tcPr>
            <w:tcW w:type="dxa" w:w="971"/>
          </w:tcPr>
          <w:p>
            <w:pPr>
              <w:spacing w:after="0"/>
              <w:jc w:val="right"/>
            </w:pPr>
            <w:r>
              <w:rPr>
                <w:sz w:val="16"/>
              </w:rPr>
              <w:t>$138,988</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$79,238,245</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$12,332</w:t>
            </w:r>
          </w:p>
        </w:tc>
        <w:tc>
          <w:tcPr>
            <w:tcW w:type="dxa" w:w="971"/>
          </w:tcPr>
          <w:p>
            <w:pPr>
              <w:spacing w:after="0"/>
              <w:jc w:val="right"/>
            </w:pPr>
            <w:r>
              <w:rPr>
                <w:sz w:val="16"/>
              </w:rPr>
              <w:t>n/a</w:t>
            </w:r>
          </w:p>
        </w:tc>
        <w:tc>
          <w:tcPr>
            <w:tcW w:type="dxa" w:w="1305"/>
          </w:tcPr>
          <w:p>
            <w:pPr>
              <w:spacing w:after="0"/>
              <w:jc w:val="right"/>
            </w:pPr>
            <w:r>
              <w:rPr>
                <w:sz w:val="16"/>
              </w:rPr>
              <w:t>0.0156% (agriculture)</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$2,102,519,002</w:t>
            </w:r>
          </w:p>
        </w:tc>
        <w:tc>
          <w:tcPr>
            <w:tcW w:type="dxa" w:w="1215"/>
          </w:tcPr>
          <w:p>
            <w:pPr>
              <w:spacing w:after="0"/>
              <w:jc w:val="right"/>
            </w:pPr>
            <w:r>
              <w:rPr>
                <w:sz w:val="16"/>
              </w:rPr>
              <w:t>n/a</w:t>
            </w:r>
          </w:p>
        </w:tc>
        <w:tc>
          <w:tcPr>
            <w:tcW w:type="dxa" w:w="1043"/>
          </w:tcPr>
          <w:p>
            <w:pPr>
              <w:spacing w:after="0"/>
              <w:jc w:val="right"/>
            </w:pPr>
            <w:r>
              <w:rPr>
                <w:sz w:val="16"/>
              </w:rPr>
              <w:t>3,015</w:t>
            </w:r>
          </w:p>
        </w:tc>
        <w:tc>
          <w:tcPr>
            <w:tcW w:type="dxa" w:w="948"/>
          </w:tcPr>
          <w:p>
            <w:pPr>
              <w:spacing w:after="0"/>
              <w:jc w:val="right"/>
            </w:pPr>
            <w:r>
              <w:rPr>
                <w:sz w:val="16"/>
              </w:rPr>
              <w:t>$926</w:t>
            </w:r>
          </w:p>
        </w:tc>
        <w:tc>
          <w:tcPr>
            <w:tcW w:type="dxa" w:w="1126"/>
          </w:tcPr>
          <w:p>
            <w:pPr>
              <w:spacing w:after="0"/>
              <w:jc w:val="right"/>
            </w:pPr>
            <w:r>
              <w:rPr>
                <w:sz w:val="16"/>
              </w:rPr>
              <w:t>n/a</w:t>
            </w:r>
          </w:p>
        </w:tc>
        <w:tc>
          <w:tcPr>
            <w:tcW w:type="dxa" w:w="971"/>
          </w:tcPr>
          <w:p>
            <w:pPr>
              <w:spacing w:after="0"/>
              <w:jc w:val="right"/>
            </w:pPr>
            <w:r>
              <w:rPr>
                <w:sz w:val="16"/>
              </w:rPr>
              <w:t>$230</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$1,230,201,887</w:t>
            </w:r>
          </w:p>
        </w:tc>
        <w:tc>
          <w:tcPr>
            <w:tcW w:type="dxa" w:w="1215"/>
          </w:tcPr>
          <w:p>
            <w:pPr>
              <w:spacing w:after="0"/>
              <w:jc w:val="right"/>
            </w:pPr>
            <w:r>
              <w:rPr>
                <w:sz w:val="16"/>
              </w:rPr>
              <w:t>$155,670,348</w:t>
            </w:r>
          </w:p>
        </w:tc>
        <w:tc>
          <w:tcPr>
            <w:tcW w:type="dxa" w:w="1043"/>
          </w:tcPr>
          <w:p>
            <w:pPr>
              <w:spacing w:after="0"/>
              <w:jc w:val="right"/>
            </w:pPr>
            <w:r>
              <w:rPr>
                <w:sz w:val="16"/>
              </w:rPr>
              <w:t>3,007</w:t>
            </w:r>
          </w:p>
        </w:tc>
        <w:tc>
          <w:tcPr>
            <w:tcW w:type="dxa" w:w="948"/>
          </w:tcPr>
          <w:p>
            <w:pPr>
              <w:spacing w:after="0"/>
              <w:jc w:val="right"/>
            </w:pPr>
            <w:r>
              <w:rPr>
                <w:sz w:val="16"/>
              </w:rPr>
              <w:t>$462,692</w:t>
            </w:r>
          </w:p>
        </w:tc>
        <w:tc>
          <w:tcPr>
            <w:tcW w:type="dxa" w:w="1126"/>
          </w:tcPr>
          <w:p>
            <w:pPr>
              <w:spacing w:after="0"/>
              <w:jc w:val="right"/>
            </w:pPr>
            <w:r>
              <w:rPr>
                <w:sz w:val="16"/>
              </w:rPr>
              <w:t>$206,499</w:t>
            </w:r>
          </w:p>
        </w:tc>
        <w:tc>
          <w:tcPr>
            <w:tcW w:type="dxa" w:w="971"/>
          </w:tcPr>
          <w:p>
            <w:pPr>
              <w:spacing w:after="0"/>
              <w:jc w:val="right"/>
            </w:pPr>
            <w:r>
              <w:rPr>
                <w:sz w:val="16"/>
              </w:rPr>
              <w:t>$6,397</w:t>
            </w:r>
          </w:p>
        </w:tc>
        <w:tc>
          <w:tcPr>
            <w:tcW w:type="dxa" w:w="1305"/>
          </w:tcPr>
          <w:p>
            <w:pPr>
              <w:spacing w:after="0"/>
              <w:jc w:val="right"/>
            </w:pPr>
            <w:r>
              <w:rPr>
                <w:sz w:val="16"/>
              </w:rPr>
              <w:t>0.0376%</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$1,230,201,887</w:t>
            </w:r>
          </w:p>
        </w:tc>
        <w:tc>
          <w:tcPr>
            <w:tcW w:type="dxa" w:w="1215"/>
          </w:tcPr>
          <w:p>
            <w:pPr>
              <w:spacing w:after="0"/>
              <w:jc w:val="right"/>
            </w:pPr>
            <w:r>
              <w:rPr>
                <w:sz w:val="16"/>
              </w:rPr>
              <w:t>$155,670,348</w:t>
            </w:r>
          </w:p>
        </w:tc>
        <w:tc>
          <w:tcPr>
            <w:tcW w:type="dxa" w:w="1043"/>
          </w:tcPr>
          <w:p>
            <w:pPr>
              <w:spacing w:after="0"/>
              <w:jc w:val="right"/>
            </w:pPr>
            <w:r>
              <w:rPr>
                <w:sz w:val="16"/>
              </w:rPr>
              <w:t>3,007</w:t>
            </w:r>
          </w:p>
        </w:tc>
        <w:tc>
          <w:tcPr>
            <w:tcW w:type="dxa" w:w="948"/>
          </w:tcPr>
          <w:p>
            <w:pPr>
              <w:spacing w:after="0"/>
              <w:jc w:val="right"/>
            </w:pPr>
            <w:r>
              <w:rPr>
                <w:sz w:val="16"/>
              </w:rPr>
              <w:t>$95</w:t>
            </w:r>
          </w:p>
        </w:tc>
        <w:tc>
          <w:tcPr>
            <w:tcW w:type="dxa" w:w="1126"/>
          </w:tcPr>
          <w:p>
            <w:pPr>
              <w:spacing w:after="0"/>
              <w:jc w:val="right"/>
            </w:pPr>
            <w:r>
              <w:rPr>
                <w:sz w:val="16"/>
              </w:rPr>
              <w:t>under $1</w:t>
            </w:r>
          </w:p>
        </w:tc>
        <w:tc>
          <w:tcPr>
            <w:tcW w:type="dxa" w:w="971"/>
          </w:tcPr>
          <w:p>
            <w:pPr>
              <w:spacing w:after="0"/>
              <w:jc w:val="right"/>
            </w:pPr>
            <w:r>
              <w:rPr>
                <w:sz w:val="16"/>
              </w:rPr>
              <w:t>$8,616</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971"/>
          </w:tcPr>
          <w:p>
            <w:pPr>
              <w:spacing w:after="0"/>
              <w:jc w:val="right"/>
            </w:pPr>
          </w:p>
        </w:tc>
        <w:tc>
          <w:tcPr>
            <w:tcW w:type="dxa" w:w="1305"/>
          </w:tcPr>
          <w:p>
            <w:pPr>
              <w:spacing w:after="0"/>
              <w:jc w:val="right"/>
            </w:pP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$1,230,201,887</w:t>
            </w:r>
          </w:p>
        </w:tc>
        <w:tc>
          <w:tcPr>
            <w:tcW w:type="dxa" w:w="1215"/>
          </w:tcPr>
          <w:p>
            <w:pPr>
              <w:spacing w:after="0"/>
              <w:jc w:val="right"/>
            </w:pPr>
            <w:r>
              <w:rPr>
                <w:sz w:val="16"/>
              </w:rPr>
              <w:t>n/a</w:t>
            </w:r>
          </w:p>
        </w:tc>
        <w:tc>
          <w:tcPr>
            <w:tcW w:type="dxa" w:w="1043"/>
          </w:tcPr>
          <w:p>
            <w:pPr>
              <w:spacing w:after="0"/>
              <w:jc w:val="right"/>
            </w:pPr>
            <w:r>
              <w:rPr>
                <w:sz w:val="16"/>
              </w:rPr>
              <w:t>3,007</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971"/>
          </w:tcPr>
          <w:p>
            <w:pPr>
              <w:spacing w:after="0"/>
              <w:jc w:val="right"/>
            </w:pPr>
            <w:r>
              <w:rPr>
                <w:sz w:val="16"/>
              </w:rPr>
              <w:t>$17,915</w:t>
            </w:r>
          </w:p>
        </w:tc>
        <w:tc>
          <w:tcPr>
            <w:tcW w:type="dxa" w:w="1305"/>
          </w:tcPr>
          <w:p>
            <w:pPr>
              <w:spacing w:after="0"/>
              <w:jc w:val="right"/>
            </w:pPr>
            <w:r>
              <w:rPr>
                <w:sz w:val="16"/>
              </w:rPr>
              <w:t>0.0215%</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$1,229,949,536</w:t>
            </w:r>
          </w:p>
        </w:tc>
        <w:tc>
          <w:tcPr>
            <w:tcW w:type="dxa" w:w="1215"/>
          </w:tcPr>
          <w:p>
            <w:pPr>
              <w:spacing w:after="0"/>
              <w:jc w:val="right"/>
            </w:pPr>
            <w:r>
              <w:rPr>
                <w:sz w:val="16"/>
              </w:rPr>
              <w:t>$36,463</w:t>
            </w:r>
          </w:p>
        </w:tc>
        <w:tc>
          <w:tcPr>
            <w:tcW w:type="dxa" w:w="1043"/>
          </w:tcPr>
          <w:p>
            <w:pPr>
              <w:spacing w:after="0"/>
              <w:jc w:val="right"/>
            </w:pPr>
            <w:r>
              <w:rPr>
                <w:sz w:val="16"/>
              </w:rPr>
              <w:t>3</w:t>
            </w:r>
          </w:p>
        </w:tc>
        <w:tc>
          <w:tcPr>
            <w:tcW w:type="dxa" w:w="948"/>
          </w:tcPr>
          <w:p>
            <w:pPr>
              <w:spacing w:after="0"/>
              <w:jc w:val="right"/>
            </w:pPr>
            <w:r>
              <w:rPr>
                <w:sz w:val="16"/>
              </w:rPr>
              <w:t>$457,743</w:t>
            </w:r>
          </w:p>
        </w:tc>
        <w:tc>
          <w:tcPr>
            <w:tcW w:type="dxa" w:w="1126"/>
          </w:tcPr>
          <w:p>
            <w:pPr>
              <w:spacing w:after="0"/>
              <w:jc w:val="right"/>
            </w:pPr>
            <w:r>
              <w:rPr>
                <w:sz w:val="16"/>
              </w:rPr>
              <w:t>$1,898</w:t>
            </w:r>
          </w:p>
        </w:tc>
        <w:tc>
          <w:tcPr>
            <w:tcW w:type="dxa" w:w="971"/>
          </w:tcPr>
          <w:p>
            <w:pPr>
              <w:spacing w:after="0"/>
              <w:jc w:val="right"/>
            </w:pPr>
            <w:r>
              <w:rPr>
                <w:sz w:val="16"/>
              </w:rPr>
              <w:t>$70</w:t>
            </w:r>
          </w:p>
        </w:tc>
        <w:tc>
          <w:tcPr>
            <w:tcW w:type="dxa" w:w="1305"/>
          </w:tcPr>
          <w:p>
            <w:pPr>
              <w:spacing w:after="0"/>
              <w:jc w:val="right"/>
            </w:pPr>
            <w:r>
              <w:rPr>
                <w:sz w:val="16"/>
              </w:rPr>
              <w:t>n/a (see note)</w:t>
            </w:r>
          </w:p>
        </w:tc>
        <w:tc>
          <w:tcPr>
            <w:tcW w:type="dxa" w:w="1198"/>
          </w:tcPr>
          <w:p>
            <w:pPr>
              <w:spacing w:after="0"/>
              <w:jc w:val="right"/>
            </w:pPr>
          </w:p>
        </w:tc>
        <w:tc>
          <w:tcPr>
            <w:tcW w:type="dxa" w:w="1093"/>
          </w:tcPr>
          <w:p>
            <w:pPr>
              <w:spacing w:after="0"/>
              <w:jc w:val="right"/>
            </w:pPr>
          </w:p>
        </w:tc>
        <w:tc>
          <w:tcPr>
            <w:tcW w:type="dxa" w:w="1255"/>
          </w:tcPr>
          <w:p>
            <w:pPr>
              <w:spacing w:after="0"/>
              <w:jc w:val="right"/>
            </w:pPr>
            <w:r>
              <w:rPr>
                <w:sz w:val="16"/>
              </w:rPr>
              <w:t>$914,829.47</w:t>
            </w: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$3,124,961</w:t>
            </w:r>
          </w:p>
        </w:tc>
        <w:tc>
          <w:tcPr>
            <w:tcW w:type="dxa" w:w="1215"/>
          </w:tcPr>
          <w:p>
            <w:pPr>
              <w:spacing w:after="0"/>
              <w:jc w:val="right"/>
            </w:pPr>
            <w:r>
              <w:rPr>
                <w:sz w:val="16"/>
              </w:rPr>
              <w:t>n/a</w:t>
            </w:r>
          </w:p>
        </w:tc>
        <w:tc>
          <w:tcPr>
            <w:tcW w:type="dxa" w:w="1043"/>
          </w:tcPr>
          <w:p>
            <w:pPr>
              <w:spacing w:after="0"/>
              <w:jc w:val="right"/>
            </w:pPr>
            <w:r>
              <w:rPr>
                <w:sz w:val="16"/>
              </w:rPr>
              <w:t>6</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971"/>
          </w:tcPr>
          <w:p>
            <w:pPr>
              <w:spacing w:after="0"/>
              <w:jc w:val="right"/>
            </w:pPr>
            <w:r>
              <w:rPr>
                <w:sz w:val="16"/>
              </w:rPr>
              <w:t>$251</w:t>
            </w:r>
          </w:p>
        </w:tc>
        <w:tc>
          <w:tcPr>
            <w:tcW w:type="dxa" w:w="1305"/>
          </w:tcPr>
          <w:p>
            <w:pPr>
              <w:spacing w:after="0"/>
              <w:jc w:val="right"/>
            </w:pPr>
            <w:r>
              <w:rPr>
                <w:sz w:val="16"/>
              </w:rPr>
              <w:t>0.000157%</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$1,230,201,887</w:t>
            </w:r>
          </w:p>
        </w:tc>
        <w:tc>
          <w:tcPr>
            <w:tcW w:type="dxa" w:w="1215"/>
          </w:tcPr>
          <w:p>
            <w:pPr>
              <w:spacing w:after="0"/>
              <w:jc w:val="right"/>
            </w:pPr>
            <w:r>
              <w:rPr>
                <w:sz w:val="16"/>
              </w:rPr>
              <w:t>n/a</w:t>
            </w:r>
          </w:p>
        </w:tc>
        <w:tc>
          <w:tcPr>
            <w:tcW w:type="dxa" w:w="1043"/>
          </w:tcPr>
          <w:p>
            <w:pPr>
              <w:spacing w:after="0"/>
              <w:jc w:val="right"/>
            </w:pPr>
            <w:r>
              <w:rPr>
                <w:sz w:val="16"/>
              </w:rPr>
              <w:t>3,007</w:t>
            </w:r>
          </w:p>
        </w:tc>
        <w:tc>
          <w:tcPr>
            <w:tcW w:type="dxa" w:w="948"/>
          </w:tcPr>
          <w:p>
            <w:pPr>
              <w:spacing w:after="0"/>
              <w:jc w:val="right"/>
            </w:pPr>
            <w:r>
              <w:rPr>
                <w:sz w:val="16"/>
              </w:rPr>
              <w:t>$1,450</w:t>
            </w:r>
          </w:p>
        </w:tc>
        <w:tc>
          <w:tcPr>
            <w:tcW w:type="dxa" w:w="1126"/>
          </w:tcPr>
          <w:p>
            <w:pPr>
              <w:spacing w:after="0"/>
              <w:jc w:val="right"/>
            </w:pPr>
            <w:r>
              <w:rPr>
                <w:sz w:val="16"/>
              </w:rPr>
              <w:t>n/a</w:t>
            </w:r>
          </w:p>
        </w:tc>
        <w:tc>
          <w:tcPr>
            <w:tcW w:type="dxa" w:w="971"/>
          </w:tcPr>
          <w:p>
            <w:pPr>
              <w:spacing w:after="0"/>
              <w:jc w:val="right"/>
            </w:pPr>
            <w:r>
              <w:rPr>
                <w:sz w:val="16"/>
              </w:rPr>
              <w:t>$10,373</w:t>
            </w:r>
          </w:p>
        </w:tc>
        <w:tc>
          <w:tcPr>
            <w:tcW w:type="dxa" w:w="1305"/>
          </w:tcPr>
          <w:p>
            <w:pPr>
              <w:spacing w:after="0"/>
              <w:jc w:val="right"/>
            </w:pPr>
            <w:r>
              <w:rPr>
                <w:sz w:val="16"/>
              </w:rPr>
              <w:t>0.000118%</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$1,230,201,887</w:t>
            </w:r>
          </w:p>
        </w:tc>
        <w:tc>
          <w:tcPr>
            <w:tcW w:type="dxa" w:w="1215"/>
          </w:tcPr>
          <w:p>
            <w:pPr>
              <w:spacing w:after="0"/>
              <w:jc w:val="right"/>
            </w:pPr>
            <w:r>
              <w:rPr>
                <w:sz w:val="16"/>
              </w:rPr>
              <w:t>$155,670,348</w:t>
            </w:r>
          </w:p>
        </w:tc>
        <w:tc>
          <w:tcPr>
            <w:tcW w:type="dxa" w:w="1043"/>
          </w:tcPr>
          <w:p>
            <w:pPr>
              <w:spacing w:after="0"/>
              <w:jc w:val="right"/>
            </w:pPr>
            <w:r>
              <w:rPr>
                <w:sz w:val="16"/>
              </w:rPr>
              <w:t>3,007</w:t>
            </w:r>
          </w:p>
        </w:tc>
        <w:tc>
          <w:tcPr>
            <w:tcW w:type="dxa" w:w="948"/>
          </w:tcPr>
          <w:p>
            <w:pPr>
              <w:spacing w:after="0"/>
              <w:jc w:val="right"/>
            </w:pPr>
            <w:r>
              <w:rPr>
                <w:sz w:val="16"/>
              </w:rPr>
              <w:t>$46,627</w:t>
            </w:r>
          </w:p>
        </w:tc>
        <w:tc>
          <w:tcPr>
            <w:tcW w:type="dxa" w:w="1126"/>
          </w:tcPr>
          <w:p>
            <w:pPr>
              <w:spacing w:after="0"/>
              <w:jc w:val="right"/>
            </w:pPr>
            <w:r>
              <w:rPr>
                <w:sz w:val="16"/>
              </w:rPr>
              <w:t>$138,461</w:t>
            </w:r>
          </w:p>
        </w:tc>
        <w:tc>
          <w:tcPr>
            <w:tcW w:type="dxa" w:w="971"/>
          </w:tcPr>
          <w:p>
            <w:pPr>
              <w:spacing w:after="0"/>
              <w:jc w:val="right"/>
            </w:pPr>
            <w:r>
              <w:rPr>
                <w:sz w:val="16"/>
              </w:rPr>
              <w:t>$17,525</w:t>
            </w:r>
          </w:p>
        </w:tc>
        <w:tc>
          <w:tcPr>
            <w:tcW w:type="dxa" w:w="1305"/>
          </w:tcPr>
          <w:p>
            <w:pPr>
              <w:spacing w:after="0"/>
              <w:jc w:val="right"/>
            </w:pPr>
            <w:r>
              <w:rPr>
                <w:sz w:val="16"/>
              </w:rPr>
              <w:t>0.00379%</w:t>
            </w:r>
          </w:p>
        </w:tc>
        <w:tc>
          <w:tcPr>
            <w:tcW w:type="dxa" w:w="1198"/>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$8,967.76</w:t>
            </w: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$1,230,201,887</w:t>
            </w:r>
          </w:p>
        </w:tc>
        <w:tc>
          <w:tcPr>
            <w:tcW w:type="dxa" w:w="1215"/>
          </w:tcPr>
          <w:p>
            <w:pPr>
              <w:spacing w:after="0"/>
              <w:jc w:val="right"/>
            </w:pPr>
            <w:r>
              <w:rPr>
                <w:sz w:val="16"/>
              </w:rPr>
              <w:t>$155,670,348</w:t>
            </w:r>
          </w:p>
        </w:tc>
        <w:tc>
          <w:tcPr>
            <w:tcW w:type="dxa" w:w="1043"/>
          </w:tcPr>
          <w:p>
            <w:pPr>
              <w:spacing w:after="0"/>
              <w:jc w:val="right"/>
            </w:pPr>
            <w:r>
              <w:rPr>
                <w:sz w:val="16"/>
              </w:rPr>
              <w:t>3,007</w:t>
            </w:r>
          </w:p>
        </w:tc>
        <w:tc>
          <w:tcPr>
            <w:tcW w:type="dxa" w:w="948"/>
          </w:tcPr>
          <w:p>
            <w:pPr>
              <w:spacing w:after="0"/>
              <w:jc w:val="right"/>
            </w:pPr>
            <w:r>
              <w:rPr>
                <w:sz w:val="16"/>
              </w:rPr>
              <w:t>$175,870</w:t>
            </w:r>
          </w:p>
        </w:tc>
        <w:tc>
          <w:tcPr>
            <w:tcW w:type="dxa" w:w="1126"/>
          </w:tcPr>
          <w:p>
            <w:pPr>
              <w:spacing w:after="0"/>
              <w:jc w:val="right"/>
            </w:pPr>
            <w:r>
              <w:rPr>
                <w:sz w:val="16"/>
              </w:rPr>
              <w:t>$5,477</w:t>
            </w:r>
          </w:p>
        </w:tc>
        <w:tc>
          <w:tcPr>
            <w:tcW w:type="dxa" w:w="971"/>
          </w:tcPr>
          <w:p>
            <w:pPr>
              <w:spacing w:after="0"/>
              <w:jc w:val="right"/>
            </w:pPr>
            <w:r>
              <w:rPr>
                <w:sz w:val="16"/>
              </w:rPr>
              <w:t>$11,175</w:t>
            </w:r>
          </w:p>
        </w:tc>
        <w:tc>
          <w:tcPr>
            <w:tcW w:type="dxa" w:w="1305"/>
          </w:tcPr>
          <w:p>
            <w:pPr>
              <w:spacing w:after="0"/>
              <w:jc w:val="right"/>
            </w:pPr>
            <w:r>
              <w:rPr>
                <w:sz w:val="16"/>
              </w:rPr>
              <w:t>0.0143%</w:t>
            </w:r>
          </w:p>
        </w:tc>
        <w:tc>
          <w:tcPr>
            <w:tcW w:type="dxa" w:w="1198"/>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$340,178,370</w:t>
            </w:r>
          </w:p>
        </w:tc>
        <w:tc>
          <w:tcPr>
            <w:tcW w:type="dxa" w:w="1215"/>
          </w:tcPr>
          <w:p>
            <w:pPr>
              <w:spacing w:after="0"/>
              <w:jc w:val="right"/>
            </w:pPr>
            <w:r>
              <w:rPr>
                <w:sz w:val="16"/>
              </w:rPr>
              <w:t>$49,078,856</w:t>
            </w:r>
          </w:p>
        </w:tc>
        <w:tc>
          <w:tcPr>
            <w:tcW w:type="dxa" w:w="1043"/>
          </w:tcPr>
          <w:p>
            <w:pPr>
              <w:spacing w:after="0"/>
              <w:jc w:val="right"/>
            </w:pPr>
            <w:r>
              <w:rPr>
                <w:sz w:val="16"/>
              </w:rPr>
              <w:t>884</w:t>
            </w:r>
          </w:p>
        </w:tc>
        <w:tc>
          <w:tcPr>
            <w:tcW w:type="dxa" w:w="948"/>
          </w:tcPr>
          <w:p>
            <w:pPr>
              <w:spacing w:after="0"/>
              <w:jc w:val="right"/>
            </w:pPr>
            <w:r>
              <w:rPr>
                <w:sz w:val="16"/>
              </w:rPr>
              <w:t>$103,838</w:t>
            </w:r>
          </w:p>
        </w:tc>
        <w:tc>
          <w:tcPr>
            <w:tcW w:type="dxa" w:w="1126"/>
          </w:tcPr>
          <w:p>
            <w:pPr>
              <w:spacing w:after="0"/>
              <w:jc w:val="right"/>
            </w:pPr>
            <w:r>
              <w:rPr>
                <w:sz w:val="16"/>
              </w:rPr>
              <w:t>$149</w:t>
            </w:r>
          </w:p>
        </w:tc>
        <w:tc>
          <w:tcPr>
            <w:tcW w:type="dxa" w:w="971"/>
          </w:tcPr>
          <w:p>
            <w:pPr>
              <w:spacing w:after="0"/>
              <w:jc w:val="right"/>
            </w:pPr>
            <w:r>
              <w:rPr>
                <w:sz w:val="16"/>
              </w:rPr>
              <w:t>$2,488</w:t>
            </w:r>
          </w:p>
        </w:tc>
        <w:tc>
          <w:tcPr>
            <w:tcW w:type="dxa" w:w="1305"/>
          </w:tcPr>
          <w:p>
            <w:pPr>
              <w:spacing w:after="0"/>
              <w:jc w:val="right"/>
            </w:pPr>
            <w:r>
              <w:rPr>
                <w:sz w:val="16"/>
              </w:rPr>
              <w:t>0.0305%</w:t>
            </w:r>
          </w:p>
        </w:tc>
        <w:tc>
          <w:tcPr>
            <w:tcW w:type="dxa" w:w="1198"/>
          </w:tcPr>
          <w:p>
            <w:pPr>
              <w:spacing w:after="0"/>
              <w:jc w:val="right"/>
            </w:pPr>
          </w:p>
        </w:tc>
        <w:tc>
          <w:tcPr>
            <w:tcW w:type="dxa" w:w="1093"/>
          </w:tcPr>
          <w:p>
            <w:pPr>
              <w:spacing w:after="0"/>
              <w:jc w:val="right"/>
            </w:pPr>
          </w:p>
        </w:tc>
        <w:tc>
          <w:tcPr>
            <w:tcW w:type="dxa" w:w="1255"/>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$1,230,201,887</w:t>
            </w:r>
          </w:p>
        </w:tc>
        <w:tc>
          <w:tcPr>
            <w:tcW w:type="dxa" w:w="1215"/>
          </w:tcPr>
          <w:p>
            <w:pPr>
              <w:spacing w:after="0"/>
              <w:jc w:val="right"/>
            </w:pPr>
            <w:r>
              <w:rPr>
                <w:sz w:val="16"/>
              </w:rPr>
              <w:t>$155,670,348</w:t>
            </w:r>
          </w:p>
        </w:tc>
        <w:tc>
          <w:tcPr>
            <w:tcW w:type="dxa" w:w="1043"/>
          </w:tcPr>
          <w:p>
            <w:pPr>
              <w:spacing w:after="0"/>
              <w:jc w:val="right"/>
            </w:pPr>
            <w:r>
              <w:rPr>
                <w:sz w:val="16"/>
              </w:rPr>
              <w:t>3,007</w:t>
            </w:r>
          </w:p>
        </w:tc>
        <w:tc>
          <w:tcPr>
            <w:tcW w:type="dxa" w:w="948"/>
          </w:tcPr>
          <w:p>
            <w:pPr>
              <w:spacing w:after="0"/>
              <w:jc w:val="right"/>
            </w:pPr>
            <w:r>
              <w:rPr>
                <w:sz w:val="16"/>
              </w:rPr>
              <w:t>$57,699</w:t>
            </w:r>
          </w:p>
        </w:tc>
        <w:tc>
          <w:tcPr>
            <w:tcW w:type="dxa" w:w="1126"/>
          </w:tcPr>
          <w:p>
            <w:pPr>
              <w:spacing w:after="0"/>
              <w:jc w:val="right"/>
            </w:pPr>
            <w:r>
              <w:rPr>
                <w:sz w:val="16"/>
              </w:rPr>
              <w:t>$219</w:t>
            </w:r>
          </w:p>
        </w:tc>
        <w:tc>
          <w:tcPr>
            <w:tcW w:type="dxa" w:w="971"/>
          </w:tcPr>
          <w:p>
            <w:pPr>
              <w:spacing w:after="0"/>
              <w:jc w:val="right"/>
            </w:pPr>
            <w:r>
              <w:rPr>
                <w:sz w:val="16"/>
              </w:rPr>
              <w:t>$57,955</w:t>
            </w:r>
          </w:p>
        </w:tc>
        <w:tc>
          <w:tcPr>
            <w:tcW w:type="dxa" w:w="1305"/>
          </w:tcPr>
          <w:p>
            <w:pPr>
              <w:spacing w:after="0"/>
              <w:jc w:val="right"/>
            </w:pPr>
            <w:r>
              <w:rPr>
                <w:sz w:val="16"/>
              </w:rPr>
              <w:t>0.00469%</w:t>
            </w:r>
          </w:p>
        </w:tc>
        <w:tc>
          <w:tcPr>
            <w:tcW w:type="dxa" w:w="1198"/>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$866,417.47</w:t>
            </w:r>
          </w:p>
        </w:tc>
        <w:tc>
          <w:tcPr>
            <w:tcW w:type="dxa" w:w="1526"/>
          </w:tcPr>
          <w:p>
            <w:pPr>
              <w:spacing w:after="0"/>
              <w:jc w:val="left"/>
            </w:pPr>
          </w:p>
        </w:tc>
      </w:tr>
    </w:tbl>
    <w:p>
      <w:pPr>
        <w:spacing w:after="40" w:before="60"/>
      </w:pPr>
      <w:r>
        <w:rPr>
          <w:sz w:val="15"/>
        </w:rPr>
        <w:t>Totals since 2022-02-08 (Storm Events through 2026-06-30): 22 county-coded records, 1 with a damage value recorded (including $0), $0; 36 zone-level records, 4 with a damage value recorded (including $0), $0 reported for the zone; Public Assistance: $923,797.23 on 4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$1,230,201,887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$155,670,348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$2,705,779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$271,983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2</w:t>
            </w:r>
          </w:p>
        </w:tc>
        <w:tc>
          <w:tcPr>
            <w:tcW w:type="dxa" w:w="1613"/>
          </w:tcPr>
          <w:p>
            <w:pPr>
              <w:spacing w:after="0"/>
              <w:jc w:val="right"/>
            </w:pPr>
            <w:r>
              <w:rPr>
                <w:sz w:val="16"/>
              </w:rPr>
              <w:t>2</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2</w:t>
            </w:r>
          </w:p>
        </w:tc>
        <w:tc>
          <w:tcPr>
            <w:tcW w:type="dxa" w:w="1613"/>
          </w:tcPr>
          <w:p>
            <w:pPr>
              <w:spacing w:after="0"/>
              <w:jc w:val="right"/>
            </w:pPr>
            <w:r>
              <w:rPr>
                <w:sz w:val="16"/>
              </w:rPr>
              <w:t>1</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Nelson County (unincorporated area)</w:t>
            </w:r>
          </w:p>
        </w:tc>
        <w:tc>
          <w:tcPr>
            <w:tcW w:type="dxa" w:w="1613"/>
          </w:tcPr>
          <w:p>
            <w:pPr>
              <w:spacing w:after="0"/>
              <w:jc w:val="right"/>
            </w:pPr>
            <w:r>
              <w:rPr>
                <w:sz w:val="16"/>
              </w:rPr>
              <w:t>2</w:t>
            </w:r>
          </w:p>
        </w:tc>
        <w:tc>
          <w:tcPr>
            <w:tcW w:type="dxa" w:w="1613"/>
          </w:tcPr>
          <w:p>
            <w:pPr>
              <w:spacing w:after="0"/>
              <w:jc w:val="right"/>
            </w:pPr>
            <w:r>
              <w:rPr>
                <w:sz w:val="16"/>
              </w:rPr>
              <w:t>2</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2</w:t>
            </w:r>
          </w:p>
        </w:tc>
        <w:tc>
          <w:tcPr>
            <w:tcW w:type="dxa" w:w="1613"/>
          </w:tcPr>
          <w:p>
            <w:pPr>
              <w:spacing w:after="0"/>
              <w:jc w:val="right"/>
            </w:pPr>
            <w:r>
              <w:rPr>
                <w:sz w:val="16"/>
              </w:rPr>
              <w:t>1</w:t>
            </w:r>
          </w:p>
        </w:tc>
        <w:tc>
          <w:tcPr>
            <w:tcW w:type="dxa" w:w="1795"/>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Nelson County</w:t>
            </w:r>
          </w:p>
        </w:tc>
        <w:tc>
          <w:tcPr>
            <w:tcW w:type="dxa" w:w="1636"/>
          </w:tcPr>
          <w:p>
            <w:pPr>
              <w:spacing w:after="0"/>
              <w:jc w:val="left"/>
            </w:pPr>
            <w:r>
              <w:rPr>
                <w:sz w:val="16"/>
              </w:rPr>
              <w:t>380683</w:t>
            </w:r>
          </w:p>
        </w:tc>
        <w:tc>
          <w:tcPr>
            <w:tcW w:type="dxa" w:w="1470"/>
          </w:tcPr>
          <w:p>
            <w:pPr>
              <w:spacing w:after="0"/>
              <w:jc w:val="right"/>
            </w:pPr>
            <w:r>
              <w:rPr>
                <w:sz w:val="16"/>
              </w:rPr>
              <w:t>2</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636"/>
          </w:tcPr>
          <w:p>
            <w:pPr>
              <w:spacing w:after="0"/>
              <w:jc w:val="right"/>
            </w:pPr>
            <w:r>
              <w:rPr>
                <w:sz w:val="16"/>
              </w:rPr>
              <w:t>0</w:t>
            </w:r>
          </w:p>
        </w:tc>
      </w:tr>
      <w:tr>
        <w:trPr>
          <w:cantSplit/>
        </w:trPr>
        <w:tc>
          <w:tcPr>
            <w:tcW w:type="dxa" w:w="2023"/>
          </w:tcPr>
          <w:p>
            <w:pPr>
              <w:spacing w:after="0"/>
              <w:jc w:val="left"/>
            </w:pPr>
            <w:r>
              <w:rPr>
                <w:sz w:val="16"/>
              </w:rPr>
              <w:t>Aneta city</w:t>
            </w:r>
          </w:p>
        </w:tc>
        <w:tc>
          <w:tcPr>
            <w:tcW w:type="dxa" w:w="1636"/>
          </w:tcPr>
          <w:p>
            <w:pPr>
              <w:spacing w:after="0"/>
              <w:jc w:val="left"/>
            </w:pPr>
            <w:r>
              <w:rPr>
                <w:sz w:val="16"/>
              </w:rPr>
              <w:t>380155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Lakota city</w:t>
            </w:r>
          </w:p>
        </w:tc>
        <w:tc>
          <w:tcPr>
            <w:tcW w:type="dxa" w:w="1636"/>
          </w:tcPr>
          <w:p>
            <w:pPr>
              <w:spacing w:after="0"/>
              <w:jc w:val="left"/>
            </w:pPr>
            <w:r>
              <w:rPr>
                <w:sz w:val="16"/>
              </w:rPr>
              <w:t>380075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McVille city</w:t>
            </w:r>
          </w:p>
        </w:tc>
        <w:tc>
          <w:tcPr>
            <w:tcW w:type="dxa" w:w="1636"/>
          </w:tcPr>
          <w:p>
            <w:pPr>
              <w:spacing w:after="0"/>
              <w:jc w:val="left"/>
            </w:pPr>
            <w:r>
              <w:rPr>
                <w:sz w:val="16"/>
              </w:rPr>
              <w:t>380238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Michigan City city</w:t>
            </w:r>
          </w:p>
        </w:tc>
        <w:tc>
          <w:tcPr>
            <w:tcW w:type="dxa" w:w="1636"/>
          </w:tcPr>
          <w:p>
            <w:pPr>
              <w:spacing w:after="0"/>
              <w:jc w:val="left"/>
            </w:pPr>
            <w:r>
              <w:rPr>
                <w:sz w:val="16"/>
              </w:rPr>
              <w:t>380076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Pekin city</w:t>
            </w:r>
          </w:p>
        </w:tc>
        <w:tc>
          <w:tcPr>
            <w:tcW w:type="dxa" w:w="1636"/>
          </w:tcPr>
          <w:p>
            <w:pPr>
              <w:spacing w:after="0"/>
              <w:jc w:val="left"/>
            </w:pPr>
            <w:r>
              <w:rPr>
                <w:sz w:val="16"/>
              </w:rPr>
              <w:t>380172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Petersburg city</w:t>
            </w:r>
          </w:p>
        </w:tc>
        <w:tc>
          <w:tcPr>
            <w:tcW w:type="dxa" w:w="1636"/>
          </w:tcPr>
          <w:p>
            <w:pPr>
              <w:spacing w:after="0"/>
              <w:jc w:val="left"/>
            </w:pPr>
            <w:r>
              <w:rPr>
                <w:sz w:val="16"/>
              </w:rPr>
              <w:t>380194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Tolna city</w:t>
            </w:r>
          </w:p>
        </w:tc>
        <w:tc>
          <w:tcPr>
            <w:tcW w:type="dxa" w:w="1636"/>
          </w:tcPr>
          <w:p>
            <w:pPr>
              <w:spacing w:after="0"/>
              <w:jc w:val="left"/>
            </w:pPr>
            <w:r>
              <w:rPr>
                <w:sz w:val="16"/>
              </w:rPr>
              <w:t>380209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Nelson County, ND: risk-assessment baseline packet, release 2026-10 (data as of 2026-09-30; County FIPS 38063). Automated baseline. </w:t>
      </w:r>
      <w:hyperlink r:id="rId15">
        <w:r>
          <w:rPr>
            <w:color w:val="1F4E99"/>
            <w:sz w:val="17"/>
            <w:u w:val="single"/>
          </w:rPr>
          <w:t>https://hazardplain.org/nd/38063/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Nelson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County, ND: Risk-assessment baseline packet</dc:title>
  <dc:subject>Hazard Plain release 2026-10, as of 2026-09-30. Automated baseline</dc:subject>
  <dc:creator>Hazard Plain</dc:creator>
  <cp:keywords>Hazard Plain; hazard mitigation; risk assessment; 38063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